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61" w:rsidRDefault="00A74161">
      <w:pPr>
        <w:widowControl w:val="0"/>
        <w:autoSpaceDE w:val="0"/>
        <w:autoSpaceDN w:val="0"/>
        <w:adjustRightInd w:val="0"/>
      </w:pPr>
      <w:r>
        <w:rPr>
          <w:noProof/>
        </w:rPr>
        <w:t>\\Verstka1\верстка1\ПОГОРЕЛОВА\ВСД 30.12\в газету\№347 - Решение по оплате труда 2021 второе чтение - копия.docx</w:t>
      </w:r>
      <w:r>
        <w:t>_</w:t>
      </w:r>
    </w:p>
    <w:p w:rsidR="00A74161" w:rsidRPr="005F159C" w:rsidRDefault="00A74161" w:rsidP="00580BF4">
      <w:pPr>
        <w:autoSpaceDN w:val="0"/>
        <w:jc w:val="center"/>
        <w:rPr>
          <w:rFonts w:ascii="Bookman Old Style" w:hAnsi="Bookman Old Style"/>
          <w:color w:val="000000"/>
          <w:spacing w:val="6"/>
          <w:sz w:val="20"/>
          <w:szCs w:val="20"/>
          <w:lang w:eastAsia="en-US"/>
        </w:rPr>
      </w:pPr>
      <w:r w:rsidRPr="005F159C">
        <w:rPr>
          <w:rFonts w:ascii="Bookman Old Style" w:hAnsi="Bookman Old Style"/>
          <w:noProof/>
          <w:sz w:val="20"/>
          <w:szCs w:val="20"/>
        </w:rPr>
        <w:t xml:space="preserve"> </w:t>
      </w:r>
      <w:r w:rsidRPr="005F159C">
        <w:rPr>
          <w:rFonts w:ascii="Bookman Old Style" w:hAnsi="Bookman Old Style"/>
          <w:color w:val="000000"/>
          <w:spacing w:val="6"/>
          <w:sz w:val="20"/>
          <w:szCs w:val="20"/>
          <w:lang w:eastAsia="en-US"/>
        </w:rPr>
        <w:t>РЕШЕНИЕ</w:t>
      </w:r>
    </w:p>
    <w:p w:rsidR="00A74161" w:rsidRPr="005F159C" w:rsidRDefault="00A74161" w:rsidP="00580BF4">
      <w:pPr>
        <w:autoSpaceDN w:val="0"/>
        <w:jc w:val="center"/>
        <w:rPr>
          <w:rFonts w:ascii="Bookman Old Style" w:hAnsi="Bookman Old Style"/>
          <w:color w:val="000000"/>
          <w:spacing w:val="6"/>
          <w:sz w:val="20"/>
          <w:szCs w:val="20"/>
          <w:lang w:eastAsia="en-US"/>
        </w:rPr>
      </w:pPr>
      <w:r w:rsidRPr="005F159C">
        <w:rPr>
          <w:rFonts w:ascii="Bookman Old Style" w:hAnsi="Bookman Old Style"/>
          <w:color w:val="000000"/>
          <w:spacing w:val="6"/>
          <w:sz w:val="20"/>
          <w:szCs w:val="20"/>
          <w:lang w:eastAsia="en-US"/>
        </w:rPr>
        <w:t>СОБРАНИЯ ПРЕДСТАВИТЕЛЕЙ МОЗДОКСКОГО РАЙОНА</w:t>
      </w:r>
    </w:p>
    <w:p w:rsidR="00A74161" w:rsidRPr="005F159C" w:rsidRDefault="00A74161" w:rsidP="00580BF4">
      <w:pPr>
        <w:autoSpaceDN w:val="0"/>
        <w:jc w:val="center"/>
        <w:rPr>
          <w:rFonts w:ascii="Bookman Old Style" w:eastAsia="SimSun" w:hAnsi="Bookman Old Style" w:cs="F"/>
          <w:color w:val="000000"/>
          <w:spacing w:val="6"/>
          <w:kern w:val="3"/>
          <w:sz w:val="20"/>
          <w:szCs w:val="20"/>
          <w:lang w:eastAsia="en-US"/>
        </w:rPr>
      </w:pPr>
      <w:r w:rsidRPr="005F159C">
        <w:rPr>
          <w:rFonts w:ascii="Bookman Old Style" w:hAnsi="Bookman Old Style"/>
          <w:color w:val="000000"/>
          <w:spacing w:val="6"/>
          <w:sz w:val="20"/>
          <w:szCs w:val="20"/>
          <w:lang w:eastAsia="en-US"/>
        </w:rPr>
        <w:t>РЕСПУБЛИКИ СЕВЕРНАЯ ОСЕТИЯ - АЛАНИЯ</w:t>
      </w:r>
    </w:p>
    <w:p w:rsidR="00A74161" w:rsidRPr="005F159C" w:rsidRDefault="00A74161" w:rsidP="00580BF4">
      <w:pPr>
        <w:autoSpaceDN w:val="0"/>
        <w:jc w:val="right"/>
        <w:rPr>
          <w:rFonts w:ascii="Bookman Old Style" w:hAnsi="Bookman Old Style"/>
          <w:color w:val="000000"/>
          <w:spacing w:val="6"/>
          <w:sz w:val="20"/>
          <w:szCs w:val="20"/>
          <w:lang w:eastAsia="en-US"/>
        </w:rPr>
      </w:pPr>
    </w:p>
    <w:p w:rsidR="00A74161" w:rsidRPr="005F159C" w:rsidRDefault="00A74161" w:rsidP="00580BF4">
      <w:pPr>
        <w:autoSpaceDN w:val="0"/>
        <w:rPr>
          <w:rFonts w:ascii="Bookman Old Style" w:hAnsi="Bookman Old Style"/>
          <w:i/>
          <w:color w:val="000000"/>
          <w:spacing w:val="6"/>
          <w:sz w:val="20"/>
          <w:szCs w:val="20"/>
          <w:lang w:eastAsia="en-US"/>
        </w:rPr>
      </w:pPr>
      <w:r w:rsidRPr="005F159C">
        <w:rPr>
          <w:rFonts w:ascii="Bookman Old Style" w:hAnsi="Bookman Old Style"/>
          <w:i/>
          <w:color w:val="000000"/>
          <w:spacing w:val="6"/>
          <w:sz w:val="20"/>
          <w:szCs w:val="20"/>
          <w:lang w:eastAsia="en-US"/>
        </w:rPr>
        <w:t>№ 347                                                                                       от 29 декабря 2020 г.</w:t>
      </w:r>
    </w:p>
    <w:p w:rsidR="00A74161" w:rsidRPr="005F159C" w:rsidRDefault="00A74161" w:rsidP="00580BF4">
      <w:pPr>
        <w:autoSpaceDN w:val="0"/>
        <w:ind w:firstLine="567"/>
        <w:jc w:val="right"/>
        <w:rPr>
          <w:rFonts w:ascii="Bookman Old Style" w:hAnsi="Bookman Old Style"/>
          <w:sz w:val="20"/>
          <w:szCs w:val="20"/>
        </w:rPr>
      </w:pPr>
    </w:p>
    <w:p w:rsidR="00A74161" w:rsidRPr="005F159C" w:rsidRDefault="00A74161" w:rsidP="00580BF4">
      <w:pPr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 xml:space="preserve">Об оплате труда работников муниципальных учреждений </w:t>
      </w:r>
    </w:p>
    <w:p w:rsidR="00A74161" w:rsidRPr="005F159C" w:rsidRDefault="00A74161" w:rsidP="00580BF4">
      <w:pPr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 xml:space="preserve">муниципального образования Моздокский район </w:t>
      </w:r>
    </w:p>
    <w:p w:rsidR="00A74161" w:rsidRPr="005F159C" w:rsidRDefault="00A74161" w:rsidP="00580BF4">
      <w:pPr>
        <w:ind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 xml:space="preserve"> </w:t>
      </w:r>
    </w:p>
    <w:p w:rsidR="00A74161" w:rsidRPr="005F159C" w:rsidRDefault="00A74161" w:rsidP="00580BF4">
      <w:pPr>
        <w:ind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>В соответствии со статьями 133, 133.1, 135, 144 Трудового кодекса Российской Фед</w:t>
      </w:r>
      <w:r w:rsidRPr="005F159C">
        <w:rPr>
          <w:rFonts w:ascii="Bookman Old Style" w:hAnsi="Bookman Old Style"/>
          <w:sz w:val="20"/>
          <w:szCs w:val="20"/>
        </w:rPr>
        <w:t>е</w:t>
      </w:r>
      <w:r w:rsidRPr="005F159C">
        <w:rPr>
          <w:rFonts w:ascii="Bookman Old Style" w:hAnsi="Bookman Old Style"/>
          <w:sz w:val="20"/>
          <w:szCs w:val="20"/>
        </w:rPr>
        <w:t>рации и статьей 86 Бюджетного кодекса Российской Федерации Собрание представителей Моздокского района Республики Северная Осетия - Алания решило:</w:t>
      </w:r>
    </w:p>
    <w:p w:rsidR="00A74161" w:rsidRPr="005F159C" w:rsidRDefault="00A74161" w:rsidP="00580BF4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>Установить, что в 2021 финансовом году оплата труда:</w:t>
      </w:r>
    </w:p>
    <w:p w:rsidR="00A74161" w:rsidRPr="005F159C" w:rsidRDefault="00A74161" w:rsidP="00580BF4">
      <w:pPr>
        <w:pStyle w:val="Iauiue"/>
        <w:ind w:firstLine="567"/>
        <w:jc w:val="both"/>
        <w:rPr>
          <w:rFonts w:ascii="Bookman Old Style" w:hAnsi="Bookman Old Style"/>
          <w:i/>
          <w:lang w:val="ru-RU"/>
        </w:rPr>
      </w:pPr>
      <w:r w:rsidRPr="005F159C">
        <w:rPr>
          <w:rFonts w:ascii="Bookman Old Style" w:hAnsi="Bookman Old Style"/>
          <w:lang w:val="ru-RU"/>
        </w:rPr>
        <w:t>-  работников муниципальных образовательных учреждений, реализу</w:t>
      </w:r>
      <w:r w:rsidRPr="005F159C">
        <w:rPr>
          <w:rFonts w:ascii="Bookman Old Style" w:hAnsi="Bookman Old Style"/>
          <w:lang w:val="ru-RU"/>
        </w:rPr>
        <w:t>ю</w:t>
      </w:r>
      <w:r w:rsidRPr="005F159C">
        <w:rPr>
          <w:rFonts w:ascii="Bookman Old Style" w:hAnsi="Bookman Old Style"/>
          <w:lang w:val="ru-RU"/>
        </w:rPr>
        <w:t>щих программы дошкольного, начального общего, основного общего, среднего общего образования и дополн</w:t>
      </w:r>
      <w:r w:rsidRPr="005F159C">
        <w:rPr>
          <w:rFonts w:ascii="Bookman Old Style" w:hAnsi="Bookman Old Style"/>
          <w:lang w:val="ru-RU"/>
        </w:rPr>
        <w:t>и</w:t>
      </w:r>
      <w:r w:rsidRPr="005F159C">
        <w:rPr>
          <w:rFonts w:ascii="Bookman Old Style" w:hAnsi="Bookman Old Style"/>
          <w:lang w:val="ru-RU"/>
        </w:rPr>
        <w:t>тельного образования детей, подведомственных Управлению образования Администрации местного самоуправления Моздокского района, осуществляется в соответствии с постановл</w:t>
      </w:r>
      <w:r w:rsidRPr="005F159C">
        <w:rPr>
          <w:rFonts w:ascii="Bookman Old Style" w:hAnsi="Bookman Old Style"/>
          <w:lang w:val="ru-RU"/>
        </w:rPr>
        <w:t>е</w:t>
      </w:r>
      <w:r w:rsidRPr="005F159C">
        <w:rPr>
          <w:rFonts w:ascii="Bookman Old Style" w:hAnsi="Bookman Old Style"/>
          <w:lang w:val="ru-RU"/>
        </w:rPr>
        <w:t>нием Главы Администрации местного самоуправления Моздокского района от 27.12.2019 г</w:t>
      </w:r>
      <w:r w:rsidRPr="005F159C">
        <w:rPr>
          <w:rFonts w:ascii="Bookman Old Style" w:hAnsi="Bookman Old Style"/>
          <w:lang w:val="ru-RU"/>
        </w:rPr>
        <w:t>о</w:t>
      </w:r>
      <w:r w:rsidRPr="005F159C">
        <w:rPr>
          <w:rFonts w:ascii="Bookman Old Style" w:hAnsi="Bookman Old Style"/>
          <w:lang w:val="ru-RU"/>
        </w:rPr>
        <w:t>да № 10-Ф «Об утверждении Положения об оплате труда работников муниципальных бю</w:t>
      </w:r>
      <w:r w:rsidRPr="005F159C">
        <w:rPr>
          <w:rFonts w:ascii="Bookman Old Style" w:hAnsi="Bookman Old Style"/>
          <w:lang w:val="ru-RU"/>
        </w:rPr>
        <w:t>д</w:t>
      </w:r>
      <w:r w:rsidRPr="005F159C">
        <w:rPr>
          <w:rFonts w:ascii="Bookman Old Style" w:hAnsi="Bookman Old Style"/>
          <w:lang w:val="ru-RU"/>
        </w:rPr>
        <w:t>жетных образовательных учреждений Моздокского района»;</w:t>
      </w:r>
    </w:p>
    <w:p w:rsidR="00A74161" w:rsidRPr="005F159C" w:rsidRDefault="00A74161" w:rsidP="00580BF4">
      <w:pPr>
        <w:ind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>- работников муниципальных учреждений культуры, искусства, кинем</w:t>
      </w:r>
      <w:r w:rsidRPr="005F159C">
        <w:rPr>
          <w:rFonts w:ascii="Bookman Old Style" w:hAnsi="Bookman Old Style"/>
          <w:sz w:val="20"/>
          <w:szCs w:val="20"/>
        </w:rPr>
        <w:t>а</w:t>
      </w:r>
      <w:r w:rsidRPr="005F159C">
        <w:rPr>
          <w:rFonts w:ascii="Bookman Old Style" w:hAnsi="Bookman Old Style"/>
          <w:sz w:val="20"/>
          <w:szCs w:val="20"/>
        </w:rPr>
        <w:t>тографии, средств массовой информации и образовательных учреждений, подведомственных отделу по вопросам культуры Администрации местного самоуправления Моздокского района, осущес</w:t>
      </w:r>
      <w:r w:rsidRPr="005F159C">
        <w:rPr>
          <w:rFonts w:ascii="Bookman Old Style" w:hAnsi="Bookman Old Style"/>
          <w:sz w:val="20"/>
          <w:szCs w:val="20"/>
        </w:rPr>
        <w:t>т</w:t>
      </w:r>
      <w:r w:rsidRPr="005F159C">
        <w:rPr>
          <w:rFonts w:ascii="Bookman Old Style" w:hAnsi="Bookman Old Style"/>
          <w:sz w:val="20"/>
          <w:szCs w:val="20"/>
        </w:rPr>
        <w:t>вляется в соответствии с постановлением Главы Администрации местного самоуправления Моздокского района от 24.11.2011 года №19-Ф «О введении отраслевой системы оплаты тр</w:t>
      </w:r>
      <w:r w:rsidRPr="005F159C">
        <w:rPr>
          <w:rFonts w:ascii="Bookman Old Style" w:hAnsi="Bookman Old Style"/>
          <w:sz w:val="20"/>
          <w:szCs w:val="20"/>
        </w:rPr>
        <w:t>у</w:t>
      </w:r>
      <w:r w:rsidRPr="005F159C">
        <w:rPr>
          <w:rFonts w:ascii="Bookman Old Style" w:hAnsi="Bookman Old Style"/>
          <w:sz w:val="20"/>
          <w:szCs w:val="20"/>
        </w:rPr>
        <w:t>да работников культуры Моздокского района Республики Северная Ос</w:t>
      </w:r>
      <w:r w:rsidRPr="005F159C">
        <w:rPr>
          <w:rFonts w:ascii="Bookman Old Style" w:hAnsi="Bookman Old Style"/>
          <w:sz w:val="20"/>
          <w:szCs w:val="20"/>
        </w:rPr>
        <w:t>е</w:t>
      </w:r>
      <w:r w:rsidRPr="005F159C">
        <w:rPr>
          <w:rFonts w:ascii="Bookman Old Style" w:hAnsi="Bookman Old Style"/>
          <w:sz w:val="20"/>
          <w:szCs w:val="20"/>
        </w:rPr>
        <w:t>тия-Алания»;</w:t>
      </w:r>
    </w:p>
    <w:p w:rsidR="00A74161" w:rsidRPr="005F159C" w:rsidRDefault="00A74161" w:rsidP="00580BF4">
      <w:pPr>
        <w:ind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>- работников муниципальных учреждений сферы молодежной политики, физической культуры и спорта, осуществляется в соответствии с постановл</w:t>
      </w:r>
      <w:r w:rsidRPr="005F159C">
        <w:rPr>
          <w:rFonts w:ascii="Bookman Old Style" w:hAnsi="Bookman Old Style"/>
          <w:sz w:val="20"/>
          <w:szCs w:val="20"/>
        </w:rPr>
        <w:t>е</w:t>
      </w:r>
      <w:r w:rsidRPr="005F159C">
        <w:rPr>
          <w:rFonts w:ascii="Bookman Old Style" w:hAnsi="Bookman Old Style"/>
          <w:sz w:val="20"/>
          <w:szCs w:val="20"/>
        </w:rPr>
        <w:t>нием Главы Администрации местного самоуправления Моздокского района от 09.02.2017 г. №3-Ф «О введении новой о</w:t>
      </w:r>
      <w:r w:rsidRPr="005F159C">
        <w:rPr>
          <w:rFonts w:ascii="Bookman Old Style" w:hAnsi="Bookman Old Style"/>
          <w:sz w:val="20"/>
          <w:szCs w:val="20"/>
        </w:rPr>
        <w:t>т</w:t>
      </w:r>
      <w:r w:rsidRPr="005F159C">
        <w:rPr>
          <w:rFonts w:ascii="Bookman Old Style" w:hAnsi="Bookman Old Style"/>
          <w:sz w:val="20"/>
          <w:szCs w:val="20"/>
        </w:rPr>
        <w:t>раслевой системы оплаты труда работников муниципальных учреждений сферы молодежной политики, физической культуры и спорта Моздокского района Республики Северная Ос</w:t>
      </w:r>
      <w:r w:rsidRPr="005F159C">
        <w:rPr>
          <w:rFonts w:ascii="Bookman Old Style" w:hAnsi="Bookman Old Style"/>
          <w:sz w:val="20"/>
          <w:szCs w:val="20"/>
        </w:rPr>
        <w:t>е</w:t>
      </w:r>
      <w:r w:rsidRPr="005F159C">
        <w:rPr>
          <w:rFonts w:ascii="Bookman Old Style" w:hAnsi="Bookman Old Style"/>
          <w:sz w:val="20"/>
          <w:szCs w:val="20"/>
        </w:rPr>
        <w:t>тия-Алания».</w:t>
      </w:r>
    </w:p>
    <w:p w:rsidR="00A74161" w:rsidRPr="005F159C" w:rsidRDefault="00A74161" w:rsidP="00580BF4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>Сохранить в 2021 финансовом году оплату труда иных работников муниципальных учреждений образования и культуры, не попадающих под действие постановлений Прав</w:t>
      </w:r>
      <w:r w:rsidRPr="005F159C">
        <w:rPr>
          <w:rFonts w:ascii="Bookman Old Style" w:hAnsi="Bookman Old Style"/>
          <w:sz w:val="20"/>
          <w:szCs w:val="20"/>
        </w:rPr>
        <w:t>и</w:t>
      </w:r>
      <w:r w:rsidRPr="005F159C">
        <w:rPr>
          <w:rFonts w:ascii="Bookman Old Style" w:hAnsi="Bookman Old Style"/>
          <w:sz w:val="20"/>
          <w:szCs w:val="20"/>
        </w:rPr>
        <w:t>тельства Республики Северная Осетия-Алания от 21.06.2016 года №229, и постановлений Главы Администрации местного самоуправления Моздокского района от 27.12.2019 года № 10-Ф «Об утверждении Положения об оплате труда работников муниципальных бюджетных образовательных учреждений Моздокского района», от 24.11.2011 года №19-Ф, от 09.02.2017 г. №3-Ф</w:t>
      </w:r>
      <w:r w:rsidRPr="005F159C">
        <w:rPr>
          <w:rStyle w:val="Emphasis"/>
          <w:rFonts w:ascii="Bookman Old Style" w:hAnsi="Bookman Old Style" w:cs="Arial"/>
          <w:bCs/>
          <w:i w:val="0"/>
          <w:iCs/>
          <w:color w:val="000000"/>
          <w:sz w:val="20"/>
          <w:szCs w:val="20"/>
          <w:shd w:val="clear" w:color="auto" w:fill="FFFFFF"/>
        </w:rPr>
        <w:t xml:space="preserve"> </w:t>
      </w:r>
      <w:r w:rsidRPr="005F159C">
        <w:rPr>
          <w:rFonts w:ascii="Bookman Old Style" w:hAnsi="Bookman Old Style"/>
          <w:sz w:val="20"/>
          <w:szCs w:val="20"/>
        </w:rPr>
        <w:t>а также иных учреждений, финансируемых из бюджета муниципального образов</w:t>
      </w:r>
      <w:r w:rsidRPr="005F159C">
        <w:rPr>
          <w:rFonts w:ascii="Bookman Old Style" w:hAnsi="Bookman Old Style"/>
          <w:sz w:val="20"/>
          <w:szCs w:val="20"/>
        </w:rPr>
        <w:t>а</w:t>
      </w:r>
      <w:r w:rsidRPr="005F159C">
        <w:rPr>
          <w:rFonts w:ascii="Bookman Old Style" w:hAnsi="Bookman Old Style"/>
          <w:sz w:val="20"/>
          <w:szCs w:val="20"/>
        </w:rPr>
        <w:t>ния  Моздокский район, в размере по с</w:t>
      </w:r>
      <w:r w:rsidRPr="005F159C">
        <w:rPr>
          <w:rFonts w:ascii="Bookman Old Style" w:hAnsi="Bookman Old Style"/>
          <w:sz w:val="20"/>
          <w:szCs w:val="20"/>
        </w:rPr>
        <w:t>о</w:t>
      </w:r>
      <w:r w:rsidRPr="005F159C">
        <w:rPr>
          <w:rFonts w:ascii="Bookman Old Style" w:hAnsi="Bookman Old Style"/>
          <w:sz w:val="20"/>
          <w:szCs w:val="20"/>
        </w:rPr>
        <w:t>стоянию на 31 декабря 2020 года.</w:t>
      </w:r>
    </w:p>
    <w:p w:rsidR="00A74161" w:rsidRPr="005F159C" w:rsidRDefault="00A74161" w:rsidP="00580BF4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>Установить, что:</w:t>
      </w:r>
    </w:p>
    <w:p w:rsidR="00A74161" w:rsidRPr="005F159C" w:rsidRDefault="00A74161" w:rsidP="00580BF4">
      <w:pPr>
        <w:tabs>
          <w:tab w:val="left" w:pos="1080"/>
        </w:tabs>
        <w:ind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>- месячная заработная плата работника, полностью отработавшего за этот период но</w:t>
      </w:r>
      <w:r w:rsidRPr="005F159C">
        <w:rPr>
          <w:rFonts w:ascii="Bookman Old Style" w:hAnsi="Bookman Old Style"/>
          <w:sz w:val="20"/>
          <w:szCs w:val="20"/>
        </w:rPr>
        <w:t>р</w:t>
      </w:r>
      <w:r w:rsidRPr="005F159C">
        <w:rPr>
          <w:rFonts w:ascii="Bookman Old Style" w:hAnsi="Bookman Old Style"/>
          <w:sz w:val="20"/>
          <w:szCs w:val="20"/>
        </w:rPr>
        <w:t>му рабочего времени и выполнившего нормы труда (трудовые обязанности), не может быть ниже минимального размера оплаты труда, у</w:t>
      </w:r>
      <w:r w:rsidRPr="005F159C">
        <w:rPr>
          <w:rFonts w:ascii="Bookman Old Style" w:hAnsi="Bookman Old Style"/>
          <w:sz w:val="20"/>
          <w:szCs w:val="20"/>
        </w:rPr>
        <w:t>с</w:t>
      </w:r>
      <w:r w:rsidRPr="005F159C">
        <w:rPr>
          <w:rFonts w:ascii="Bookman Old Style" w:hAnsi="Bookman Old Style"/>
          <w:sz w:val="20"/>
          <w:szCs w:val="20"/>
        </w:rPr>
        <w:t>тановленного федеральным законом;</w:t>
      </w:r>
    </w:p>
    <w:p w:rsidR="00A74161" w:rsidRPr="005F159C" w:rsidRDefault="00A74161" w:rsidP="00580BF4">
      <w:pPr>
        <w:tabs>
          <w:tab w:val="left" w:pos="0"/>
          <w:tab w:val="left" w:pos="1134"/>
        </w:tabs>
        <w:ind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>- заработная плата работников муниципальных учреждений не может быть ниже уст</w:t>
      </w:r>
      <w:r w:rsidRPr="005F159C">
        <w:rPr>
          <w:rFonts w:ascii="Bookman Old Style" w:hAnsi="Bookman Old Style"/>
          <w:sz w:val="20"/>
          <w:szCs w:val="20"/>
        </w:rPr>
        <w:t>а</w:t>
      </w:r>
      <w:r w:rsidRPr="005F159C">
        <w:rPr>
          <w:rFonts w:ascii="Bookman Old Style" w:hAnsi="Bookman Old Style"/>
          <w:sz w:val="20"/>
          <w:szCs w:val="20"/>
        </w:rPr>
        <w:t>новленных Правительством Российской Федерации базовых окладов, базовых ставок зар</w:t>
      </w:r>
      <w:r w:rsidRPr="005F159C">
        <w:rPr>
          <w:rFonts w:ascii="Bookman Old Style" w:hAnsi="Bookman Old Style"/>
          <w:sz w:val="20"/>
          <w:szCs w:val="20"/>
        </w:rPr>
        <w:t>а</w:t>
      </w:r>
      <w:r w:rsidRPr="005F159C">
        <w:rPr>
          <w:rFonts w:ascii="Bookman Old Style" w:hAnsi="Bookman Old Style"/>
          <w:sz w:val="20"/>
          <w:szCs w:val="20"/>
        </w:rPr>
        <w:t>ботной платы, соответствующих професси</w:t>
      </w:r>
      <w:r w:rsidRPr="005F159C">
        <w:rPr>
          <w:rFonts w:ascii="Bookman Old Style" w:hAnsi="Bookman Old Style"/>
          <w:sz w:val="20"/>
          <w:szCs w:val="20"/>
        </w:rPr>
        <w:t>о</w:t>
      </w:r>
      <w:r w:rsidRPr="005F159C">
        <w:rPr>
          <w:rFonts w:ascii="Bookman Old Style" w:hAnsi="Bookman Old Style"/>
          <w:sz w:val="20"/>
          <w:szCs w:val="20"/>
        </w:rPr>
        <w:t>нальных квалификационных групп работников;</w:t>
      </w:r>
    </w:p>
    <w:p w:rsidR="00A74161" w:rsidRPr="005F159C" w:rsidRDefault="00A74161" w:rsidP="00580BF4">
      <w:pPr>
        <w:tabs>
          <w:tab w:val="left" w:pos="1080"/>
          <w:tab w:val="left" w:pos="1134"/>
        </w:tabs>
        <w:ind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>- средства на оплату труда, поступающие от предоставления платных услуг и иной пр</w:t>
      </w:r>
      <w:r w:rsidRPr="005F159C">
        <w:rPr>
          <w:rFonts w:ascii="Bookman Old Style" w:hAnsi="Bookman Old Style"/>
          <w:sz w:val="20"/>
          <w:szCs w:val="20"/>
        </w:rPr>
        <w:t>и</w:t>
      </w:r>
      <w:r w:rsidRPr="005F159C">
        <w:rPr>
          <w:rFonts w:ascii="Bookman Old Style" w:hAnsi="Bookman Old Style"/>
          <w:sz w:val="20"/>
          <w:szCs w:val="20"/>
        </w:rPr>
        <w:t>носящей доход деятельности, могут направляться муниципальными бюджетными учрежд</w:t>
      </w:r>
      <w:r w:rsidRPr="005F159C">
        <w:rPr>
          <w:rFonts w:ascii="Bookman Old Style" w:hAnsi="Bookman Old Style"/>
          <w:sz w:val="20"/>
          <w:szCs w:val="20"/>
        </w:rPr>
        <w:t>е</w:t>
      </w:r>
      <w:r w:rsidRPr="005F159C">
        <w:rPr>
          <w:rFonts w:ascii="Bookman Old Style" w:hAnsi="Bookman Old Style"/>
          <w:sz w:val="20"/>
          <w:szCs w:val="20"/>
        </w:rPr>
        <w:t>ниями на выплаты стимулирующего характера, а также на оплату труда работников, прин</w:t>
      </w:r>
      <w:r w:rsidRPr="005F159C">
        <w:rPr>
          <w:rFonts w:ascii="Bookman Old Style" w:hAnsi="Bookman Old Style"/>
          <w:sz w:val="20"/>
          <w:szCs w:val="20"/>
        </w:rPr>
        <w:t>я</w:t>
      </w:r>
      <w:r w:rsidRPr="005F159C">
        <w:rPr>
          <w:rFonts w:ascii="Bookman Old Style" w:hAnsi="Bookman Old Style"/>
          <w:sz w:val="20"/>
          <w:szCs w:val="20"/>
        </w:rPr>
        <w:t>тых для оказания услуг сверх м</w:t>
      </w:r>
      <w:r w:rsidRPr="005F159C">
        <w:rPr>
          <w:rFonts w:ascii="Bookman Old Style" w:hAnsi="Bookman Old Style"/>
          <w:sz w:val="20"/>
          <w:szCs w:val="20"/>
        </w:rPr>
        <w:t>у</w:t>
      </w:r>
      <w:r w:rsidRPr="005F159C">
        <w:rPr>
          <w:rFonts w:ascii="Bookman Old Style" w:hAnsi="Bookman Old Style"/>
          <w:sz w:val="20"/>
          <w:szCs w:val="20"/>
        </w:rPr>
        <w:t xml:space="preserve">ниципального задания. </w:t>
      </w:r>
    </w:p>
    <w:p w:rsidR="00A74161" w:rsidRPr="005F159C" w:rsidRDefault="00A74161" w:rsidP="00580BF4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>Разрешить Администрации местного самоуправления Моздокского района повышать в течение 2021 финансового года ставки оплаты труда работникам, указанным в пункте 2 настоящего решения, в размерах, не превышающих размер повышения Правительством Ро</w:t>
      </w:r>
      <w:r w:rsidRPr="005F159C">
        <w:rPr>
          <w:rFonts w:ascii="Bookman Old Style" w:hAnsi="Bookman Old Style"/>
          <w:sz w:val="20"/>
          <w:szCs w:val="20"/>
        </w:rPr>
        <w:t>с</w:t>
      </w:r>
      <w:r w:rsidRPr="005F159C">
        <w:rPr>
          <w:rFonts w:ascii="Bookman Old Style" w:hAnsi="Bookman Old Style"/>
          <w:sz w:val="20"/>
          <w:szCs w:val="20"/>
        </w:rPr>
        <w:t>сийской Федерации оплаты труда для работников федеральных учреждений бюджетной сф</w:t>
      </w:r>
      <w:r w:rsidRPr="005F159C">
        <w:rPr>
          <w:rFonts w:ascii="Bookman Old Style" w:hAnsi="Bookman Old Style"/>
          <w:sz w:val="20"/>
          <w:szCs w:val="20"/>
        </w:rPr>
        <w:t>е</w:t>
      </w:r>
      <w:r w:rsidRPr="005F159C">
        <w:rPr>
          <w:rFonts w:ascii="Bookman Old Style" w:hAnsi="Bookman Old Style"/>
          <w:sz w:val="20"/>
          <w:szCs w:val="20"/>
        </w:rPr>
        <w:t>ры.</w:t>
      </w:r>
    </w:p>
    <w:p w:rsidR="00A74161" w:rsidRPr="005F159C" w:rsidRDefault="00A74161" w:rsidP="00580BF4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>Контроль за исполнением настоящего решения возложить на депута</w:t>
      </w:r>
      <w:r w:rsidRPr="005F159C">
        <w:rPr>
          <w:rFonts w:ascii="Bookman Old Style" w:hAnsi="Bookman Old Style"/>
          <w:sz w:val="20"/>
          <w:szCs w:val="20"/>
        </w:rPr>
        <w:t>т</w:t>
      </w:r>
      <w:r w:rsidRPr="005F159C">
        <w:rPr>
          <w:rFonts w:ascii="Bookman Old Style" w:hAnsi="Bookman Old Style"/>
          <w:sz w:val="20"/>
          <w:szCs w:val="20"/>
        </w:rPr>
        <w:t>скую комиссию по бюджету и экономической политике Собрания представ</w:t>
      </w:r>
      <w:r w:rsidRPr="005F159C">
        <w:rPr>
          <w:rFonts w:ascii="Bookman Old Style" w:hAnsi="Bookman Old Style"/>
          <w:sz w:val="20"/>
          <w:szCs w:val="20"/>
        </w:rPr>
        <w:t>и</w:t>
      </w:r>
      <w:r w:rsidRPr="005F159C">
        <w:rPr>
          <w:rFonts w:ascii="Bookman Old Style" w:hAnsi="Bookman Old Style"/>
          <w:sz w:val="20"/>
          <w:szCs w:val="20"/>
        </w:rPr>
        <w:t xml:space="preserve">телей Моздокского района. </w:t>
      </w:r>
    </w:p>
    <w:p w:rsidR="00A74161" w:rsidRPr="005F159C" w:rsidRDefault="00A74161" w:rsidP="009C0125">
      <w:pPr>
        <w:rPr>
          <w:rFonts w:ascii="Bookman Old Style" w:hAnsi="Bookman Old Style"/>
          <w:sz w:val="20"/>
          <w:szCs w:val="20"/>
        </w:rPr>
      </w:pPr>
      <w:r w:rsidRPr="005F159C">
        <w:rPr>
          <w:rFonts w:ascii="Bookman Old Style" w:hAnsi="Bookman Old Style"/>
          <w:sz w:val="20"/>
          <w:szCs w:val="20"/>
        </w:rPr>
        <w:t xml:space="preserve">Глава муниципального образования </w:t>
      </w:r>
    </w:p>
    <w:p w:rsidR="00A74161" w:rsidRPr="005F159C" w:rsidRDefault="00A74161" w:rsidP="005F159C">
      <w:r w:rsidRPr="005F159C">
        <w:t xml:space="preserve">Моздокский район                                                                              Г.А. Гугиев     </w:t>
      </w:r>
    </w:p>
    <w:sectPr w:rsidR="00A74161" w:rsidRPr="005F159C" w:rsidSect="00304E23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61" w:rsidRDefault="00A74161" w:rsidP="006E03F9">
      <w:r>
        <w:separator/>
      </w:r>
    </w:p>
  </w:endnote>
  <w:endnote w:type="continuationSeparator" w:id="0">
    <w:p w:rsidR="00A74161" w:rsidRDefault="00A74161" w:rsidP="006E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61" w:rsidRDefault="00A7416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74161" w:rsidRDefault="00A74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61" w:rsidRDefault="00A74161" w:rsidP="006E03F9">
      <w:r>
        <w:separator/>
      </w:r>
    </w:p>
  </w:footnote>
  <w:footnote w:type="continuationSeparator" w:id="0">
    <w:p w:rsidR="00A74161" w:rsidRDefault="00A74161" w:rsidP="006E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61" w:rsidRDefault="00A74161" w:rsidP="00A74161">
    <w:pPr>
      <w:pStyle w:val="Header"/>
    </w:pPr>
    <w:r>
      <w:t xml:space="preserve">_ FILENAME \p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001D"/>
    <w:multiLevelType w:val="hybridMultilevel"/>
    <w:tmpl w:val="6148A2C4"/>
    <w:lvl w:ilvl="0" w:tplc="12CA42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391"/>
    <w:rsid w:val="00005D4D"/>
    <w:rsid w:val="000144C0"/>
    <w:rsid w:val="000203D0"/>
    <w:rsid w:val="00025013"/>
    <w:rsid w:val="0003359D"/>
    <w:rsid w:val="0006190E"/>
    <w:rsid w:val="001047F4"/>
    <w:rsid w:val="001058A6"/>
    <w:rsid w:val="0015504C"/>
    <w:rsid w:val="001A6C3E"/>
    <w:rsid w:val="00254096"/>
    <w:rsid w:val="00280FD2"/>
    <w:rsid w:val="002E7D46"/>
    <w:rsid w:val="00304E23"/>
    <w:rsid w:val="003D203E"/>
    <w:rsid w:val="00410152"/>
    <w:rsid w:val="00411390"/>
    <w:rsid w:val="0041451A"/>
    <w:rsid w:val="0042059C"/>
    <w:rsid w:val="00420B77"/>
    <w:rsid w:val="00453CDD"/>
    <w:rsid w:val="004C1492"/>
    <w:rsid w:val="004C5F31"/>
    <w:rsid w:val="00515391"/>
    <w:rsid w:val="00532D97"/>
    <w:rsid w:val="0054385A"/>
    <w:rsid w:val="00561B96"/>
    <w:rsid w:val="00580BF4"/>
    <w:rsid w:val="005876DB"/>
    <w:rsid w:val="005A37D8"/>
    <w:rsid w:val="005B0FD0"/>
    <w:rsid w:val="005F159C"/>
    <w:rsid w:val="005F28D1"/>
    <w:rsid w:val="005F787A"/>
    <w:rsid w:val="006236DA"/>
    <w:rsid w:val="00631941"/>
    <w:rsid w:val="006365B3"/>
    <w:rsid w:val="0064098D"/>
    <w:rsid w:val="00654A8D"/>
    <w:rsid w:val="00695986"/>
    <w:rsid w:val="006B1F05"/>
    <w:rsid w:val="006C6F51"/>
    <w:rsid w:val="006E03F9"/>
    <w:rsid w:val="007153E5"/>
    <w:rsid w:val="00744B41"/>
    <w:rsid w:val="007654AD"/>
    <w:rsid w:val="00784097"/>
    <w:rsid w:val="007B30A9"/>
    <w:rsid w:val="007C128E"/>
    <w:rsid w:val="007E46BF"/>
    <w:rsid w:val="00801E02"/>
    <w:rsid w:val="00805FCC"/>
    <w:rsid w:val="00807011"/>
    <w:rsid w:val="008124ED"/>
    <w:rsid w:val="00816D01"/>
    <w:rsid w:val="00863765"/>
    <w:rsid w:val="008956CE"/>
    <w:rsid w:val="008E45CB"/>
    <w:rsid w:val="009141E3"/>
    <w:rsid w:val="00925651"/>
    <w:rsid w:val="0097630B"/>
    <w:rsid w:val="009A5990"/>
    <w:rsid w:val="009C0125"/>
    <w:rsid w:val="009C5165"/>
    <w:rsid w:val="009F4C08"/>
    <w:rsid w:val="00A707BC"/>
    <w:rsid w:val="00A74161"/>
    <w:rsid w:val="00AF0BAE"/>
    <w:rsid w:val="00AF3169"/>
    <w:rsid w:val="00B60944"/>
    <w:rsid w:val="00B728BE"/>
    <w:rsid w:val="00BE6C80"/>
    <w:rsid w:val="00C218ED"/>
    <w:rsid w:val="00C4228B"/>
    <w:rsid w:val="00C74755"/>
    <w:rsid w:val="00C978BE"/>
    <w:rsid w:val="00CA30C3"/>
    <w:rsid w:val="00CE1658"/>
    <w:rsid w:val="00CE5AA9"/>
    <w:rsid w:val="00D002C5"/>
    <w:rsid w:val="00D2619B"/>
    <w:rsid w:val="00D27C97"/>
    <w:rsid w:val="00D96322"/>
    <w:rsid w:val="00DF1AA9"/>
    <w:rsid w:val="00DF494E"/>
    <w:rsid w:val="00DF5CCF"/>
    <w:rsid w:val="00E8519B"/>
    <w:rsid w:val="00E934F3"/>
    <w:rsid w:val="00EA411F"/>
    <w:rsid w:val="00EB0097"/>
    <w:rsid w:val="00ED0E04"/>
    <w:rsid w:val="00F4597A"/>
    <w:rsid w:val="00FD6A0B"/>
    <w:rsid w:val="00FE56C7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uiPriority w:val="99"/>
    <w:rsid w:val="00B728BE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7C128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C128E"/>
    <w:rPr>
      <w:rFonts w:ascii="Segoe UI" w:hAnsi="Segoe UI"/>
      <w:sz w:val="18"/>
    </w:rPr>
  </w:style>
  <w:style w:type="character" w:styleId="Emphasis">
    <w:name w:val="Emphasis"/>
    <w:basedOn w:val="DefaultParagraphFont"/>
    <w:uiPriority w:val="99"/>
    <w:qFormat/>
    <w:rsid w:val="00CE1658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6E03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3F9"/>
    <w:rPr>
      <w:sz w:val="24"/>
    </w:rPr>
  </w:style>
  <w:style w:type="paragraph" w:styleId="Footer">
    <w:name w:val="footer"/>
    <w:basedOn w:val="Normal"/>
    <w:link w:val="FooterChar"/>
    <w:uiPriority w:val="99"/>
    <w:rsid w:val="006E03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3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463</Words>
  <Characters>3502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Я</dc:creator>
  <cp:keywords/>
  <dc:description/>
  <cp:lastModifiedBy>User</cp:lastModifiedBy>
  <cp:revision>10</cp:revision>
  <cp:lastPrinted>2020-12-28T09:01:00Z</cp:lastPrinted>
  <dcterms:created xsi:type="dcterms:W3CDTF">2020-12-23T14:25:00Z</dcterms:created>
  <dcterms:modified xsi:type="dcterms:W3CDTF">2020-12-28T09:02:00Z</dcterms:modified>
</cp:coreProperties>
</file>