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D" w:rsidRPr="008042ED" w:rsidRDefault="008042ED" w:rsidP="008042ED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color w:val="000000"/>
          <w:spacing w:val="6"/>
          <w:kern w:val="3"/>
          <w:sz w:val="24"/>
          <w:szCs w:val="24"/>
          <w:lang w:eastAsia="en-US"/>
        </w:rPr>
      </w:pPr>
      <w:r w:rsidRPr="008042ED">
        <w:rPr>
          <w:rFonts w:ascii="Bookman Old Style" w:eastAsia="Times New Roman" w:hAnsi="Bookman Old Style" w:cs="Times New Roman"/>
          <w:noProof/>
          <w:color w:val="000000"/>
          <w:spacing w:val="6"/>
          <w:sz w:val="24"/>
          <w:szCs w:val="24"/>
        </w:rPr>
        <w:drawing>
          <wp:inline distT="0" distB="0" distL="0" distR="0">
            <wp:extent cx="933450" cy="85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2ED" w:rsidRPr="008042ED" w:rsidRDefault="008042ED" w:rsidP="008042ED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</w:pPr>
      <w:r w:rsidRPr="008042ED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  <w:t>РЕШЕНИЕ</w:t>
      </w:r>
    </w:p>
    <w:p w:rsidR="008042ED" w:rsidRPr="008042ED" w:rsidRDefault="008042ED" w:rsidP="008042ED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</w:pPr>
      <w:r w:rsidRPr="008042ED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8042ED" w:rsidRPr="008042ED" w:rsidRDefault="008042ED" w:rsidP="008042ED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color w:val="000000"/>
          <w:spacing w:val="6"/>
          <w:kern w:val="3"/>
          <w:sz w:val="24"/>
          <w:szCs w:val="24"/>
          <w:lang w:eastAsia="en-US"/>
        </w:rPr>
      </w:pPr>
      <w:r w:rsidRPr="008042ED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8042ED" w:rsidRPr="008042ED" w:rsidRDefault="008042ED" w:rsidP="008042ED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color w:val="000000"/>
          <w:spacing w:val="6"/>
          <w:sz w:val="24"/>
          <w:szCs w:val="24"/>
          <w:lang w:eastAsia="en-US"/>
        </w:rPr>
      </w:pPr>
    </w:p>
    <w:p w:rsidR="008042ED" w:rsidRPr="008042ED" w:rsidRDefault="008042ED" w:rsidP="008042ED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</w:pPr>
      <w:r w:rsidRPr="008042ED"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>№ 3</w:t>
      </w:r>
      <w:r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>61</w:t>
      </w:r>
      <w:r w:rsidRPr="008042ED"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 xml:space="preserve">                                                                                    от 11 февраля 2021 г.</w:t>
      </w:r>
    </w:p>
    <w:p w:rsidR="0077739C" w:rsidRDefault="0077739C" w:rsidP="0077739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042ED" w:rsidRDefault="008042ED" w:rsidP="0077739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7739C" w:rsidRPr="0077739C" w:rsidRDefault="0077739C" w:rsidP="0077739C">
      <w:pPr>
        <w:spacing w:after="0" w:line="240" w:lineRule="auto"/>
        <w:rPr>
          <w:rFonts w:ascii="Bookman Old Style" w:eastAsia="Calibri" w:hAnsi="Bookman Old Style"/>
          <w:sz w:val="24"/>
          <w:szCs w:val="24"/>
          <w:lang w:eastAsia="en-US"/>
        </w:rPr>
      </w:pPr>
      <w:r w:rsidRPr="0077739C">
        <w:rPr>
          <w:rFonts w:ascii="Bookman Old Style" w:hAnsi="Bookman Old Style"/>
          <w:sz w:val="24"/>
          <w:szCs w:val="24"/>
        </w:rPr>
        <w:t xml:space="preserve">Об утверждении </w:t>
      </w: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Стратегии социально-экономического развития</w:t>
      </w:r>
    </w:p>
    <w:p w:rsidR="0077739C" w:rsidRPr="0077739C" w:rsidRDefault="0077739C" w:rsidP="0077739C">
      <w:pPr>
        <w:spacing w:after="0" w:line="240" w:lineRule="auto"/>
        <w:rPr>
          <w:rFonts w:ascii="Bookman Old Style" w:eastAsia="Calibri" w:hAnsi="Bookman Old Style"/>
          <w:sz w:val="24"/>
          <w:szCs w:val="24"/>
          <w:lang w:eastAsia="en-US"/>
        </w:rPr>
      </w:pP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муниципального образования Моздокский район Республики</w:t>
      </w:r>
    </w:p>
    <w:p w:rsidR="0077739C" w:rsidRPr="0077739C" w:rsidRDefault="0077739C" w:rsidP="0077739C">
      <w:pPr>
        <w:spacing w:after="0" w:line="240" w:lineRule="auto"/>
        <w:rPr>
          <w:rFonts w:ascii="Bookman Old Style" w:eastAsia="Calibri" w:hAnsi="Bookman Old Style"/>
          <w:sz w:val="24"/>
          <w:szCs w:val="24"/>
          <w:lang w:eastAsia="en-US"/>
        </w:rPr>
      </w:pP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Северная Осетия-Алания на период до 2030 года</w:t>
      </w:r>
    </w:p>
    <w:p w:rsidR="0077739C" w:rsidRDefault="0077739C" w:rsidP="0077739C">
      <w:pPr>
        <w:jc w:val="both"/>
        <w:rPr>
          <w:rFonts w:ascii="Bookman Old Style" w:hAnsi="Bookman Old Style"/>
          <w:sz w:val="24"/>
        </w:rPr>
      </w:pPr>
    </w:p>
    <w:p w:rsidR="0077739C" w:rsidRPr="0077739C" w:rsidRDefault="0077739C" w:rsidP="0077739C">
      <w:pPr>
        <w:jc w:val="both"/>
        <w:rPr>
          <w:rFonts w:ascii="Bookman Old Style" w:hAnsi="Bookman Old Style"/>
          <w:sz w:val="24"/>
        </w:rPr>
      </w:pPr>
    </w:p>
    <w:p w:rsidR="0077739C" w:rsidRPr="0077739C" w:rsidRDefault="0077739C" w:rsidP="0077739C">
      <w:pPr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  <w:r w:rsidRPr="0077739C">
        <w:rPr>
          <w:rFonts w:ascii="Bookman Old Style" w:hAnsi="Bookman Old Style"/>
          <w:sz w:val="24"/>
        </w:rPr>
        <w:t xml:space="preserve">В соответствии с </w:t>
      </w:r>
      <w:r w:rsidRPr="0077739C">
        <w:rPr>
          <w:rFonts w:ascii="Bookman Old Style" w:eastAsia="Calibri" w:hAnsi="Bookman Old Style"/>
          <w:sz w:val="24"/>
        </w:rPr>
        <w:t>п.4 ч.10 ст. 35 Федерального закона от 06.10.2003 г. №131-ФЗ «Об общих принципах организации местного самоуправления в Ро</w:t>
      </w:r>
      <w:r w:rsidRPr="0077739C">
        <w:rPr>
          <w:rFonts w:ascii="Bookman Old Style" w:eastAsia="Calibri" w:hAnsi="Bookman Old Style"/>
          <w:sz w:val="24"/>
        </w:rPr>
        <w:t>с</w:t>
      </w:r>
      <w:r w:rsidRPr="0077739C">
        <w:rPr>
          <w:rFonts w:ascii="Bookman Old Style" w:eastAsia="Calibri" w:hAnsi="Bookman Old Style"/>
          <w:sz w:val="24"/>
        </w:rPr>
        <w:t>сийской Федерации», Федеральным законом от 28.06.2014 г. №172-ФЗ «О стр</w:t>
      </w:r>
      <w:r w:rsidRPr="0077739C">
        <w:rPr>
          <w:rFonts w:ascii="Bookman Old Style" w:eastAsia="Calibri" w:hAnsi="Bookman Old Style"/>
          <w:sz w:val="24"/>
        </w:rPr>
        <w:t>а</w:t>
      </w:r>
      <w:r w:rsidRPr="0077739C">
        <w:rPr>
          <w:rFonts w:ascii="Bookman Old Style" w:eastAsia="Calibri" w:hAnsi="Bookman Old Style"/>
          <w:sz w:val="24"/>
        </w:rPr>
        <w:t>тегическом планировании в Российской Федерации»</w:t>
      </w:r>
      <w:r w:rsidRPr="0077739C">
        <w:rPr>
          <w:rFonts w:ascii="Bookman Old Style" w:hAnsi="Bookman Old Style"/>
          <w:sz w:val="24"/>
        </w:rPr>
        <w:t xml:space="preserve">, </w:t>
      </w:r>
      <w:r w:rsidRPr="0077739C">
        <w:rPr>
          <w:rFonts w:ascii="Bookman Old Style" w:hAnsi="Bookman Old Style" w:cs="Calibri"/>
          <w:sz w:val="24"/>
        </w:rPr>
        <w:t>Собрание представителей Моздокского района Республики Северная Осетия-Алания решило:</w:t>
      </w:r>
    </w:p>
    <w:p w:rsidR="0077739C" w:rsidRPr="0077739C" w:rsidRDefault="0077739C" w:rsidP="0077739C">
      <w:pPr>
        <w:spacing w:after="0" w:line="240" w:lineRule="auto"/>
        <w:ind w:firstLine="709"/>
        <w:jc w:val="both"/>
        <w:rPr>
          <w:rFonts w:ascii="Bookman Old Style" w:eastAsia="Calibri" w:hAnsi="Bookman Old Style"/>
          <w:sz w:val="24"/>
          <w:lang w:eastAsia="en-US"/>
        </w:rPr>
      </w:pPr>
      <w:r w:rsidRPr="0077739C">
        <w:rPr>
          <w:rFonts w:ascii="Bookman Old Style" w:hAnsi="Bookman Old Style"/>
          <w:sz w:val="24"/>
        </w:rPr>
        <w:t xml:space="preserve">1. Утвердить </w:t>
      </w:r>
      <w:r w:rsidRPr="0077739C">
        <w:rPr>
          <w:rFonts w:ascii="Bookman Old Style" w:eastAsia="Calibri" w:hAnsi="Bookman Old Style"/>
          <w:sz w:val="24"/>
          <w:lang w:eastAsia="en-US"/>
        </w:rPr>
        <w:t>Стратегию социально-экономического развития муниц</w:t>
      </w:r>
      <w:r w:rsidRPr="0077739C">
        <w:rPr>
          <w:rFonts w:ascii="Bookman Old Style" w:eastAsia="Calibri" w:hAnsi="Bookman Old Style"/>
          <w:sz w:val="24"/>
          <w:lang w:eastAsia="en-US"/>
        </w:rPr>
        <w:t>и</w:t>
      </w:r>
      <w:r w:rsidRPr="0077739C">
        <w:rPr>
          <w:rFonts w:ascii="Bookman Old Style" w:eastAsia="Calibri" w:hAnsi="Bookman Old Style"/>
          <w:sz w:val="24"/>
          <w:lang w:eastAsia="en-US"/>
        </w:rPr>
        <w:t xml:space="preserve">пального образования Моздокский район Республики Северная Осетия-Алания на период до 2030 года </w:t>
      </w:r>
      <w:r w:rsidRPr="0077739C">
        <w:rPr>
          <w:rFonts w:ascii="Bookman Old Style" w:hAnsi="Bookman Old Style"/>
          <w:sz w:val="24"/>
        </w:rPr>
        <w:t>согласно приложению к настоящему решению.</w:t>
      </w:r>
    </w:p>
    <w:p w:rsidR="0077739C" w:rsidRPr="0077739C" w:rsidRDefault="0077739C" w:rsidP="0077739C">
      <w:pPr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  <w:r w:rsidRPr="0077739C">
        <w:rPr>
          <w:rFonts w:ascii="Bookman Old Style" w:hAnsi="Bookman Old Style"/>
          <w:sz w:val="24"/>
        </w:rPr>
        <w:t xml:space="preserve">2. Установить, что </w:t>
      </w:r>
      <w:r w:rsidRPr="0077739C">
        <w:rPr>
          <w:rFonts w:ascii="Bookman Old Style" w:eastAsia="Calibri" w:hAnsi="Bookman Old Style"/>
          <w:sz w:val="24"/>
          <w:lang w:eastAsia="en-US"/>
        </w:rPr>
        <w:t>Стратегия социально-экономического развития мун</w:t>
      </w:r>
      <w:r w:rsidRPr="0077739C">
        <w:rPr>
          <w:rFonts w:ascii="Bookman Old Style" w:eastAsia="Calibri" w:hAnsi="Bookman Old Style"/>
          <w:sz w:val="24"/>
          <w:lang w:eastAsia="en-US"/>
        </w:rPr>
        <w:t>и</w:t>
      </w:r>
      <w:r w:rsidRPr="0077739C">
        <w:rPr>
          <w:rFonts w:ascii="Bookman Old Style" w:eastAsia="Calibri" w:hAnsi="Bookman Old Style"/>
          <w:sz w:val="24"/>
          <w:lang w:eastAsia="en-US"/>
        </w:rPr>
        <w:t xml:space="preserve">ципального образования Моздокский район Республики Северная Осетия-Алания на период до 2030 года </w:t>
      </w:r>
      <w:r w:rsidRPr="0077739C">
        <w:rPr>
          <w:rFonts w:ascii="Bookman Old Style" w:hAnsi="Bookman Old Style"/>
          <w:bCs/>
          <w:sz w:val="24"/>
        </w:rPr>
        <w:t xml:space="preserve">подлежит официальному опубликованию </w:t>
      </w:r>
      <w:r w:rsidRPr="0077739C">
        <w:rPr>
          <w:rFonts w:ascii="Bookman Old Style" w:hAnsi="Bookman Old Style"/>
          <w:sz w:val="24"/>
        </w:rPr>
        <w:t xml:space="preserve">в средствах массовой информации </w:t>
      </w:r>
      <w:r w:rsidRPr="0077739C">
        <w:rPr>
          <w:rFonts w:ascii="Bookman Old Style" w:hAnsi="Bookman Old Style"/>
          <w:bCs/>
          <w:sz w:val="24"/>
        </w:rPr>
        <w:t>и вступает в силу после официального опу</w:t>
      </w:r>
      <w:r w:rsidRPr="0077739C">
        <w:rPr>
          <w:rFonts w:ascii="Bookman Old Style" w:hAnsi="Bookman Old Style"/>
          <w:bCs/>
          <w:sz w:val="24"/>
        </w:rPr>
        <w:t>б</w:t>
      </w:r>
      <w:r w:rsidRPr="0077739C">
        <w:rPr>
          <w:rFonts w:ascii="Bookman Old Style" w:hAnsi="Bookman Old Style"/>
          <w:bCs/>
          <w:sz w:val="24"/>
        </w:rPr>
        <w:t>ликования</w:t>
      </w:r>
      <w:r w:rsidRPr="0077739C">
        <w:rPr>
          <w:rFonts w:ascii="Bookman Old Style" w:hAnsi="Bookman Old Style"/>
          <w:sz w:val="24"/>
        </w:rPr>
        <w:t>.</w:t>
      </w:r>
    </w:p>
    <w:p w:rsidR="0077739C" w:rsidRPr="0077739C" w:rsidRDefault="0077739C" w:rsidP="0077739C">
      <w:pPr>
        <w:spacing w:after="0" w:line="240" w:lineRule="auto"/>
        <w:rPr>
          <w:rFonts w:ascii="Bookman Old Style" w:hAnsi="Bookman Old Style"/>
          <w:sz w:val="24"/>
        </w:rPr>
      </w:pPr>
    </w:p>
    <w:p w:rsidR="0077739C" w:rsidRDefault="0077739C" w:rsidP="0077739C">
      <w:pPr>
        <w:spacing w:after="0" w:line="240" w:lineRule="auto"/>
        <w:rPr>
          <w:rFonts w:ascii="Bookman Old Style" w:hAnsi="Bookman Old Style"/>
          <w:sz w:val="24"/>
        </w:rPr>
      </w:pPr>
    </w:p>
    <w:p w:rsidR="0077739C" w:rsidRPr="0077739C" w:rsidRDefault="0077739C" w:rsidP="0077739C">
      <w:pPr>
        <w:spacing w:after="0" w:line="240" w:lineRule="auto"/>
        <w:rPr>
          <w:rFonts w:ascii="Bookman Old Style" w:hAnsi="Bookman Old Style"/>
          <w:sz w:val="24"/>
        </w:rPr>
      </w:pPr>
    </w:p>
    <w:p w:rsidR="0077739C" w:rsidRPr="0077739C" w:rsidRDefault="0077739C" w:rsidP="0077739C">
      <w:pPr>
        <w:spacing w:after="0" w:line="240" w:lineRule="auto"/>
        <w:rPr>
          <w:rFonts w:ascii="Bookman Old Style" w:hAnsi="Bookman Old Style"/>
          <w:sz w:val="24"/>
        </w:rPr>
      </w:pPr>
    </w:p>
    <w:p w:rsidR="0077739C" w:rsidRPr="0077739C" w:rsidRDefault="0077739C" w:rsidP="0077739C">
      <w:pPr>
        <w:spacing w:after="0" w:line="240" w:lineRule="auto"/>
        <w:rPr>
          <w:rFonts w:ascii="Bookman Old Style" w:hAnsi="Bookman Old Style"/>
          <w:sz w:val="24"/>
        </w:rPr>
      </w:pPr>
      <w:r w:rsidRPr="0077739C">
        <w:rPr>
          <w:rFonts w:ascii="Bookman Old Style" w:hAnsi="Bookman Old Style"/>
          <w:sz w:val="24"/>
        </w:rPr>
        <w:t>Глава муниципального образования</w:t>
      </w:r>
    </w:p>
    <w:p w:rsidR="0077739C" w:rsidRPr="0077739C" w:rsidRDefault="0077739C" w:rsidP="0077739C">
      <w:pPr>
        <w:spacing w:after="0" w:line="240" w:lineRule="auto"/>
        <w:rPr>
          <w:rFonts w:ascii="Bookman Old Style" w:hAnsi="Bookman Old Style"/>
          <w:sz w:val="24"/>
        </w:rPr>
      </w:pPr>
      <w:r w:rsidRPr="0077739C">
        <w:rPr>
          <w:rFonts w:ascii="Bookman Old Style" w:hAnsi="Bookman Old Style"/>
          <w:sz w:val="24"/>
        </w:rPr>
        <w:t>Моздокский район</w:t>
      </w:r>
      <w:r w:rsidRPr="0077739C">
        <w:rPr>
          <w:rFonts w:ascii="Bookman Old Style" w:hAnsi="Bookman Old Style"/>
          <w:sz w:val="24"/>
        </w:rPr>
        <w:tab/>
        <w:t xml:space="preserve">           </w:t>
      </w:r>
      <w:r w:rsidR="00F727A5">
        <w:rPr>
          <w:rFonts w:ascii="Bookman Old Style" w:hAnsi="Bookman Old Style"/>
          <w:sz w:val="24"/>
        </w:rPr>
        <w:t xml:space="preserve">                                                              </w:t>
      </w:r>
      <w:r w:rsidRPr="0077739C">
        <w:rPr>
          <w:rFonts w:ascii="Bookman Old Style" w:hAnsi="Bookman Old Style"/>
          <w:sz w:val="24"/>
        </w:rPr>
        <w:t xml:space="preserve"> Г.А. </w:t>
      </w:r>
      <w:proofErr w:type="spellStart"/>
      <w:r w:rsidRPr="0077739C">
        <w:rPr>
          <w:rFonts w:ascii="Bookman Old Style" w:hAnsi="Bookman Old Style"/>
          <w:sz w:val="24"/>
        </w:rPr>
        <w:t>Гуг</w:t>
      </w:r>
      <w:r w:rsidRPr="0077739C">
        <w:rPr>
          <w:rFonts w:ascii="Bookman Old Style" w:hAnsi="Bookman Old Style"/>
          <w:sz w:val="24"/>
        </w:rPr>
        <w:t>и</w:t>
      </w:r>
      <w:r w:rsidRPr="0077739C">
        <w:rPr>
          <w:rFonts w:ascii="Bookman Old Style" w:hAnsi="Bookman Old Style"/>
          <w:sz w:val="24"/>
        </w:rPr>
        <w:t>ев</w:t>
      </w:r>
      <w:proofErr w:type="spellEnd"/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Default="006144F7" w:rsidP="001B1EFA">
      <w:pPr>
        <w:pStyle w:val="a4"/>
        <w:ind w:firstLine="709"/>
      </w:pPr>
    </w:p>
    <w:p w:rsidR="0077739C" w:rsidRDefault="0077739C" w:rsidP="001B1EFA">
      <w:pPr>
        <w:pStyle w:val="a4"/>
        <w:ind w:firstLine="709"/>
      </w:pPr>
    </w:p>
    <w:p w:rsidR="0077739C" w:rsidRDefault="0077739C" w:rsidP="001B1EFA">
      <w:pPr>
        <w:pStyle w:val="a4"/>
        <w:ind w:firstLine="709"/>
      </w:pPr>
    </w:p>
    <w:p w:rsidR="0077739C" w:rsidRDefault="0077739C" w:rsidP="001B1EFA">
      <w:pPr>
        <w:pStyle w:val="a4"/>
        <w:ind w:firstLine="709"/>
      </w:pPr>
    </w:p>
    <w:p w:rsidR="0077739C" w:rsidRDefault="0077739C" w:rsidP="001B1EFA">
      <w:pPr>
        <w:pStyle w:val="a4"/>
        <w:ind w:firstLine="709"/>
      </w:pPr>
    </w:p>
    <w:p w:rsidR="0077739C" w:rsidRDefault="0077739C" w:rsidP="001B1EFA">
      <w:pPr>
        <w:pStyle w:val="a4"/>
        <w:ind w:firstLine="709"/>
      </w:pPr>
    </w:p>
    <w:p w:rsidR="0077739C" w:rsidRDefault="0077739C" w:rsidP="001B1EFA">
      <w:pPr>
        <w:pStyle w:val="a4"/>
        <w:ind w:firstLine="709"/>
      </w:pPr>
    </w:p>
    <w:p w:rsidR="0077739C" w:rsidRDefault="0077739C" w:rsidP="001B1EFA">
      <w:pPr>
        <w:pStyle w:val="a4"/>
        <w:ind w:firstLine="709"/>
      </w:pPr>
    </w:p>
    <w:p w:rsidR="006144F7" w:rsidRDefault="0077739C" w:rsidP="0077739C">
      <w:pPr>
        <w:pStyle w:val="a4"/>
        <w:ind w:left="2832" w:firstLine="709"/>
        <w:jc w:val="center"/>
      </w:pPr>
      <w:r>
        <w:t>УТВЕРЖДЕНО:</w:t>
      </w:r>
    </w:p>
    <w:p w:rsidR="0077739C" w:rsidRDefault="0077739C" w:rsidP="0077739C">
      <w:pPr>
        <w:pStyle w:val="a4"/>
        <w:ind w:left="2832" w:firstLine="709"/>
        <w:jc w:val="center"/>
      </w:pPr>
      <w:r>
        <w:t>решением Собрания представителей</w:t>
      </w:r>
    </w:p>
    <w:p w:rsidR="0077739C" w:rsidRPr="00D43EE3" w:rsidRDefault="0077739C" w:rsidP="0077739C">
      <w:pPr>
        <w:pStyle w:val="a4"/>
        <w:ind w:left="2832" w:firstLine="709"/>
        <w:jc w:val="center"/>
      </w:pPr>
      <w:r>
        <w:t xml:space="preserve">Моздокского района № </w:t>
      </w:r>
      <w:r w:rsidR="008042ED">
        <w:t>361</w:t>
      </w:r>
      <w:r>
        <w:t xml:space="preserve"> от </w:t>
      </w:r>
      <w:r w:rsidR="008042ED">
        <w:t>11.02.</w:t>
      </w:r>
      <w:r>
        <w:t>2021 г.</w:t>
      </w: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Default="006144F7" w:rsidP="001B1EFA">
      <w:pPr>
        <w:pStyle w:val="a4"/>
        <w:ind w:firstLine="709"/>
        <w:rPr>
          <w:b/>
        </w:rPr>
      </w:pPr>
    </w:p>
    <w:p w:rsidR="0077739C" w:rsidRDefault="0077739C" w:rsidP="001B1EFA">
      <w:pPr>
        <w:pStyle w:val="a4"/>
        <w:ind w:firstLine="709"/>
        <w:rPr>
          <w:b/>
        </w:rPr>
      </w:pPr>
    </w:p>
    <w:p w:rsidR="0077739C" w:rsidRDefault="0077739C" w:rsidP="001B1EFA">
      <w:pPr>
        <w:pStyle w:val="a4"/>
        <w:ind w:firstLine="709"/>
        <w:rPr>
          <w:b/>
        </w:rPr>
      </w:pPr>
    </w:p>
    <w:p w:rsidR="0077739C" w:rsidRDefault="0077739C" w:rsidP="001B1EFA">
      <w:pPr>
        <w:pStyle w:val="a4"/>
        <w:ind w:firstLine="709"/>
        <w:rPr>
          <w:b/>
        </w:rPr>
      </w:pPr>
    </w:p>
    <w:p w:rsidR="0077739C" w:rsidRDefault="0077739C" w:rsidP="001B1EFA">
      <w:pPr>
        <w:pStyle w:val="a4"/>
        <w:ind w:firstLine="709"/>
        <w:rPr>
          <w:b/>
        </w:rPr>
      </w:pPr>
    </w:p>
    <w:p w:rsidR="0077739C" w:rsidRDefault="0077739C" w:rsidP="001B1EFA">
      <w:pPr>
        <w:pStyle w:val="a4"/>
        <w:ind w:firstLine="709"/>
        <w:rPr>
          <w:b/>
        </w:rPr>
      </w:pPr>
    </w:p>
    <w:p w:rsidR="0077739C" w:rsidRDefault="0077739C" w:rsidP="001B1EFA">
      <w:pPr>
        <w:pStyle w:val="a4"/>
        <w:ind w:firstLine="709"/>
        <w:rPr>
          <w:b/>
        </w:rPr>
      </w:pPr>
    </w:p>
    <w:p w:rsidR="0077739C" w:rsidRDefault="0077739C" w:rsidP="001B1EFA">
      <w:pPr>
        <w:pStyle w:val="a4"/>
        <w:ind w:firstLine="709"/>
        <w:rPr>
          <w:b/>
        </w:rPr>
      </w:pPr>
    </w:p>
    <w:p w:rsidR="0077739C" w:rsidRDefault="0077739C" w:rsidP="001B1EFA">
      <w:pPr>
        <w:pStyle w:val="a4"/>
        <w:ind w:firstLine="709"/>
        <w:rPr>
          <w:b/>
        </w:rPr>
      </w:pPr>
    </w:p>
    <w:p w:rsidR="0077739C" w:rsidRDefault="0077739C" w:rsidP="001B1EFA">
      <w:pPr>
        <w:pStyle w:val="a4"/>
        <w:ind w:firstLine="709"/>
        <w:rPr>
          <w:b/>
        </w:rPr>
      </w:pPr>
    </w:p>
    <w:p w:rsidR="0077739C" w:rsidRDefault="0077739C" w:rsidP="001B1EFA">
      <w:pPr>
        <w:pStyle w:val="a4"/>
        <w:ind w:firstLine="709"/>
        <w:rPr>
          <w:b/>
        </w:rPr>
      </w:pPr>
    </w:p>
    <w:p w:rsidR="0077739C" w:rsidRDefault="0077739C" w:rsidP="001B1EFA">
      <w:pPr>
        <w:pStyle w:val="a4"/>
        <w:ind w:firstLine="709"/>
        <w:rPr>
          <w:b/>
        </w:rPr>
      </w:pPr>
    </w:p>
    <w:p w:rsidR="0077739C" w:rsidRDefault="0077739C" w:rsidP="001B1EFA">
      <w:pPr>
        <w:pStyle w:val="a4"/>
        <w:ind w:firstLine="709"/>
        <w:rPr>
          <w:b/>
        </w:rPr>
      </w:pPr>
    </w:p>
    <w:p w:rsidR="0077739C" w:rsidRDefault="0077739C" w:rsidP="001B1EFA">
      <w:pPr>
        <w:pStyle w:val="a4"/>
        <w:ind w:firstLine="709"/>
        <w:rPr>
          <w:b/>
        </w:rPr>
      </w:pPr>
    </w:p>
    <w:p w:rsidR="0077739C" w:rsidRPr="00D43EE3" w:rsidRDefault="0077739C" w:rsidP="001B1EFA">
      <w:pPr>
        <w:pStyle w:val="a4"/>
        <w:ind w:firstLine="709"/>
        <w:rPr>
          <w:b/>
        </w:rPr>
      </w:pPr>
    </w:p>
    <w:p w:rsidR="006144F7" w:rsidRPr="00D43EE3" w:rsidRDefault="006144F7" w:rsidP="001B1EFA">
      <w:pPr>
        <w:pStyle w:val="a4"/>
        <w:ind w:firstLine="709"/>
        <w:rPr>
          <w:b/>
        </w:rPr>
      </w:pPr>
    </w:p>
    <w:p w:rsidR="006144F7" w:rsidRDefault="006144F7" w:rsidP="001B1EFA">
      <w:pPr>
        <w:pStyle w:val="a4"/>
        <w:ind w:firstLine="709"/>
        <w:jc w:val="center"/>
        <w:rPr>
          <w:b/>
          <w:sz w:val="36"/>
          <w:szCs w:val="36"/>
        </w:rPr>
      </w:pPr>
      <w:r w:rsidRPr="0077739C">
        <w:rPr>
          <w:b/>
          <w:sz w:val="36"/>
          <w:szCs w:val="36"/>
        </w:rPr>
        <w:t>СТРАТЕГИЯ</w:t>
      </w:r>
    </w:p>
    <w:p w:rsidR="0077739C" w:rsidRPr="0077739C" w:rsidRDefault="0077739C" w:rsidP="001B1EFA">
      <w:pPr>
        <w:pStyle w:val="a4"/>
        <w:ind w:firstLine="709"/>
        <w:jc w:val="center"/>
        <w:rPr>
          <w:b/>
          <w:sz w:val="36"/>
          <w:szCs w:val="36"/>
        </w:rPr>
      </w:pPr>
    </w:p>
    <w:p w:rsidR="006144F7" w:rsidRPr="0077739C" w:rsidRDefault="006144F7" w:rsidP="001B1EFA">
      <w:pPr>
        <w:pStyle w:val="a4"/>
        <w:ind w:firstLine="709"/>
        <w:jc w:val="center"/>
        <w:rPr>
          <w:b/>
          <w:sz w:val="36"/>
          <w:szCs w:val="36"/>
        </w:rPr>
      </w:pPr>
      <w:r w:rsidRPr="0077739C">
        <w:rPr>
          <w:b/>
          <w:sz w:val="36"/>
          <w:szCs w:val="36"/>
        </w:rPr>
        <w:t>социально-экономического развития</w:t>
      </w:r>
    </w:p>
    <w:p w:rsidR="0077739C" w:rsidRDefault="006144F7" w:rsidP="001B1EFA">
      <w:pPr>
        <w:pStyle w:val="a4"/>
        <w:ind w:firstLine="709"/>
        <w:jc w:val="center"/>
        <w:rPr>
          <w:b/>
          <w:sz w:val="36"/>
          <w:szCs w:val="36"/>
        </w:rPr>
      </w:pPr>
      <w:r w:rsidRPr="0077739C">
        <w:rPr>
          <w:b/>
          <w:sz w:val="36"/>
          <w:szCs w:val="36"/>
        </w:rPr>
        <w:t xml:space="preserve">муниципального образования </w:t>
      </w:r>
    </w:p>
    <w:p w:rsidR="0077739C" w:rsidRDefault="00BF49D2" w:rsidP="001B1EFA">
      <w:pPr>
        <w:pStyle w:val="a4"/>
        <w:ind w:firstLine="709"/>
        <w:jc w:val="center"/>
        <w:rPr>
          <w:b/>
          <w:sz w:val="36"/>
          <w:szCs w:val="36"/>
        </w:rPr>
      </w:pPr>
      <w:r w:rsidRPr="0077739C">
        <w:rPr>
          <w:b/>
          <w:sz w:val="36"/>
          <w:szCs w:val="36"/>
        </w:rPr>
        <w:t>Моздокский район</w:t>
      </w:r>
    </w:p>
    <w:p w:rsidR="0077739C" w:rsidRDefault="006144F7" w:rsidP="001B1EFA">
      <w:pPr>
        <w:pStyle w:val="a4"/>
        <w:ind w:firstLine="709"/>
        <w:jc w:val="center"/>
        <w:rPr>
          <w:b/>
          <w:sz w:val="36"/>
          <w:szCs w:val="36"/>
        </w:rPr>
      </w:pPr>
      <w:r w:rsidRPr="0077739C">
        <w:rPr>
          <w:b/>
          <w:sz w:val="36"/>
          <w:szCs w:val="36"/>
        </w:rPr>
        <w:t xml:space="preserve">РеспубликиСеверная Осетия-Алания </w:t>
      </w:r>
    </w:p>
    <w:p w:rsidR="006144F7" w:rsidRPr="0077739C" w:rsidRDefault="006144F7" w:rsidP="001B1EFA">
      <w:pPr>
        <w:pStyle w:val="a4"/>
        <w:ind w:firstLine="709"/>
        <w:jc w:val="center"/>
        <w:rPr>
          <w:b/>
          <w:sz w:val="36"/>
          <w:szCs w:val="36"/>
        </w:rPr>
      </w:pPr>
      <w:r w:rsidRPr="0077739C">
        <w:rPr>
          <w:b/>
          <w:sz w:val="36"/>
          <w:szCs w:val="36"/>
        </w:rPr>
        <w:t>на период до 2030 года</w:t>
      </w:r>
    </w:p>
    <w:p w:rsidR="006144F7" w:rsidRPr="00D43EE3" w:rsidRDefault="006144F7" w:rsidP="001B1EFA">
      <w:pPr>
        <w:pStyle w:val="a4"/>
        <w:ind w:firstLine="709"/>
        <w:rPr>
          <w:b/>
        </w:rPr>
      </w:pP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Default="006144F7" w:rsidP="001B1EFA">
      <w:pPr>
        <w:pStyle w:val="a4"/>
        <w:ind w:firstLine="709"/>
      </w:pPr>
    </w:p>
    <w:p w:rsidR="0077739C" w:rsidRPr="00D43EE3" w:rsidRDefault="0077739C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</w:pPr>
    </w:p>
    <w:p w:rsidR="00183700" w:rsidRPr="00D43EE3" w:rsidRDefault="00183700" w:rsidP="001B1EFA">
      <w:pPr>
        <w:pStyle w:val="a4"/>
      </w:pPr>
    </w:p>
    <w:p w:rsidR="006144F7" w:rsidRPr="00D43EE3" w:rsidRDefault="006144F7" w:rsidP="001B1EFA">
      <w:pPr>
        <w:pStyle w:val="a4"/>
        <w:ind w:firstLine="709"/>
        <w:jc w:val="center"/>
      </w:pPr>
      <w:r w:rsidRPr="00D43EE3">
        <w:t>Оглавление</w:t>
      </w:r>
    </w:p>
    <w:p w:rsidR="006144F7" w:rsidRPr="00D43EE3" w:rsidRDefault="006144F7" w:rsidP="001B1EFA">
      <w:pPr>
        <w:pStyle w:val="a4"/>
        <w:ind w:firstLine="709"/>
      </w:pPr>
      <w:r w:rsidRPr="00D43EE3">
        <w:t>Введ</w:t>
      </w:r>
      <w:r w:rsidR="0040423E" w:rsidRPr="00D43EE3">
        <w:t>е</w:t>
      </w:r>
      <w:r w:rsidRPr="00D43EE3">
        <w:t>ние</w:t>
      </w:r>
      <w:r w:rsidR="00C97861" w:rsidRPr="00D43EE3">
        <w:t>…………………………………………………………………………</w:t>
      </w:r>
      <w:r w:rsidR="0040423E" w:rsidRPr="00D43EE3">
        <w:t>……</w:t>
      </w:r>
      <w:r w:rsidR="001C6646" w:rsidRPr="00D43EE3">
        <w:t>.</w:t>
      </w:r>
      <w:r w:rsidR="00C97861" w:rsidRPr="00D43EE3">
        <w:t>…….4</w:t>
      </w: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  <w:r w:rsidRPr="00D43EE3">
        <w:t>1.</w:t>
      </w:r>
      <w:r w:rsidRPr="00D43EE3">
        <w:tab/>
        <w:t>Стартовые условия и исходные предпосылки развития муници</w:t>
      </w:r>
      <w:r w:rsidR="00910BE4" w:rsidRPr="00D43EE3">
        <w:t>пал</w:t>
      </w:r>
      <w:r w:rsidR="00910BE4" w:rsidRPr="00D43EE3">
        <w:t>ь</w:t>
      </w:r>
      <w:r w:rsidR="00123738" w:rsidRPr="00D43EE3">
        <w:t xml:space="preserve">ного образования </w:t>
      </w:r>
      <w:r w:rsidR="00910BE4" w:rsidRPr="00D43EE3">
        <w:t>Моздокский район</w:t>
      </w:r>
      <w:r w:rsidR="008D1B0A" w:rsidRPr="00D43EE3">
        <w:t>…………………………………</w:t>
      </w:r>
      <w:r w:rsidR="0040423E" w:rsidRPr="00D43EE3">
        <w:t>…………………</w:t>
      </w:r>
      <w:r w:rsidR="00157554" w:rsidRPr="00D43EE3">
        <w:t>…</w:t>
      </w:r>
      <w:r w:rsidR="0040423E" w:rsidRPr="00D43EE3">
        <w:t>.</w:t>
      </w:r>
      <w:r w:rsidR="00183700" w:rsidRPr="00D43EE3">
        <w:t>.5</w:t>
      </w:r>
    </w:p>
    <w:p w:rsidR="006144F7" w:rsidRPr="00D43EE3" w:rsidRDefault="006144F7" w:rsidP="001B1EFA">
      <w:pPr>
        <w:pStyle w:val="a4"/>
        <w:ind w:firstLine="709"/>
      </w:pPr>
      <w:r w:rsidRPr="00D43EE3">
        <w:t>1.1.</w:t>
      </w:r>
      <w:r w:rsidRPr="00D43EE3">
        <w:tab/>
        <w:t>Общая характеристика Моздокского района</w:t>
      </w:r>
      <w:r w:rsidR="00711A98" w:rsidRPr="00D43EE3">
        <w:t>……………</w:t>
      </w:r>
      <w:r w:rsidR="001C6646" w:rsidRPr="00D43EE3">
        <w:t>…………</w:t>
      </w:r>
      <w:r w:rsidR="0040423E" w:rsidRPr="00D43EE3">
        <w:t>…..</w:t>
      </w:r>
      <w:r w:rsidR="00183700" w:rsidRPr="00D43EE3">
        <w:t>….5</w:t>
      </w:r>
    </w:p>
    <w:p w:rsidR="00157554" w:rsidRPr="00D43EE3" w:rsidRDefault="00157554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  <w:r w:rsidRPr="00D43EE3">
        <w:t>2.</w:t>
      </w:r>
      <w:r w:rsidRPr="00D43EE3">
        <w:tab/>
        <w:t>Оценка конкурентных преимуществ и выявление проблем эконом</w:t>
      </w:r>
      <w:r w:rsidRPr="00D43EE3">
        <w:t>и</w:t>
      </w:r>
      <w:r w:rsidRPr="00D43EE3">
        <w:t>ческого и социального разви</w:t>
      </w:r>
      <w:r w:rsidR="00910BE4" w:rsidRPr="00D43EE3">
        <w:t>т</w:t>
      </w:r>
      <w:r w:rsidR="00123738" w:rsidRPr="00D43EE3">
        <w:t xml:space="preserve">ия муниципального образования </w:t>
      </w:r>
      <w:r w:rsidRPr="00D43EE3">
        <w:t xml:space="preserve">Моздокский </w:t>
      </w:r>
      <w:r w:rsidR="00910BE4" w:rsidRPr="00D43EE3">
        <w:t>ра</w:t>
      </w:r>
      <w:r w:rsidR="00910BE4" w:rsidRPr="00D43EE3">
        <w:t>й</w:t>
      </w:r>
      <w:r w:rsidR="00910BE4" w:rsidRPr="00D43EE3">
        <w:t>он</w:t>
      </w:r>
      <w:r w:rsidRPr="00D43EE3">
        <w:t xml:space="preserve"> Республики Северная Осетия-Алания</w:t>
      </w:r>
      <w:r w:rsidR="00711A98" w:rsidRPr="00D43EE3">
        <w:t>……………………</w:t>
      </w:r>
      <w:r w:rsidR="009D10EF" w:rsidRPr="00D43EE3">
        <w:t>……</w:t>
      </w:r>
      <w:r w:rsidR="00291285" w:rsidRPr="00D43EE3">
        <w:t>……………………</w:t>
      </w:r>
      <w:r w:rsidR="0040423E" w:rsidRPr="00D43EE3">
        <w:t>.</w:t>
      </w:r>
      <w:r w:rsidR="009D10EF" w:rsidRPr="00D43EE3">
        <w:t>.</w:t>
      </w:r>
      <w:r w:rsidR="00183700" w:rsidRPr="00D43EE3">
        <w:t>..</w:t>
      </w:r>
      <w:r w:rsidR="00291285" w:rsidRPr="00D43EE3">
        <w:t>14</w:t>
      </w:r>
    </w:p>
    <w:p w:rsidR="006144F7" w:rsidRPr="00D43EE3" w:rsidRDefault="006144F7" w:rsidP="001B1EFA">
      <w:pPr>
        <w:pStyle w:val="a4"/>
        <w:ind w:firstLine="709"/>
      </w:pPr>
      <w:r w:rsidRPr="00D43EE3">
        <w:t>2.1.</w:t>
      </w:r>
      <w:r w:rsidRPr="00D43EE3">
        <w:tab/>
        <w:t>Экономический потенц</w:t>
      </w:r>
      <w:r w:rsidR="00910BE4" w:rsidRPr="00D43EE3">
        <w:t xml:space="preserve">иал муниципального образования </w:t>
      </w:r>
      <w:r w:rsidRPr="00D43EE3">
        <w:t>Моз</w:t>
      </w:r>
      <w:r w:rsidR="00910BE4" w:rsidRPr="00D43EE3">
        <w:t>до</w:t>
      </w:r>
      <w:r w:rsidR="00910BE4" w:rsidRPr="00D43EE3">
        <w:t>к</w:t>
      </w:r>
      <w:r w:rsidR="00910BE4" w:rsidRPr="00D43EE3">
        <w:t>ский район</w:t>
      </w:r>
      <w:r w:rsidRPr="00D43EE3">
        <w:t xml:space="preserve"> Республики Северная Осетия-Алания</w:t>
      </w:r>
      <w:r w:rsidR="00711A98" w:rsidRPr="00D43EE3">
        <w:t>…………………</w:t>
      </w:r>
      <w:r w:rsidR="009D10EF" w:rsidRPr="00D43EE3">
        <w:t>……</w:t>
      </w:r>
      <w:r w:rsidR="0040423E" w:rsidRPr="00D43EE3">
        <w:t>…………</w:t>
      </w:r>
      <w:r w:rsidR="00000DAD" w:rsidRPr="00D43EE3">
        <w:t>…..</w:t>
      </w:r>
      <w:r w:rsidR="003908F7" w:rsidRPr="00D43EE3">
        <w:t>17</w:t>
      </w:r>
    </w:p>
    <w:p w:rsidR="006144F7" w:rsidRPr="00D43EE3" w:rsidRDefault="006144F7" w:rsidP="001B1EFA">
      <w:pPr>
        <w:pStyle w:val="a4"/>
        <w:ind w:firstLine="709"/>
      </w:pPr>
      <w:r w:rsidRPr="00D43EE3">
        <w:t>2.1.1.</w:t>
      </w:r>
      <w:r w:rsidRPr="00D43EE3">
        <w:tab/>
        <w:t>Промышленный потенциал</w:t>
      </w:r>
      <w:r w:rsidR="0040423E" w:rsidRPr="00D43EE3">
        <w:t>…………………………………………</w:t>
      </w:r>
      <w:r w:rsidR="004A48C8" w:rsidRPr="00D43EE3">
        <w:t>…………1</w:t>
      </w:r>
      <w:r w:rsidR="003908F7" w:rsidRPr="00D43EE3">
        <w:t>7</w:t>
      </w:r>
    </w:p>
    <w:p w:rsidR="006144F7" w:rsidRPr="00D43EE3" w:rsidRDefault="006144F7" w:rsidP="001B1EFA">
      <w:pPr>
        <w:pStyle w:val="a4"/>
        <w:ind w:firstLine="709"/>
      </w:pPr>
      <w:r w:rsidRPr="00D43EE3">
        <w:t>2.1.2.</w:t>
      </w:r>
      <w:r w:rsidRPr="00D43EE3">
        <w:tab/>
        <w:t>Аграрный потенциал</w:t>
      </w:r>
      <w:r w:rsidR="00711A98" w:rsidRPr="00D43EE3">
        <w:t>……………………………………………</w:t>
      </w:r>
      <w:r w:rsidR="0040423E" w:rsidRPr="00D43EE3">
        <w:t>…..</w:t>
      </w:r>
      <w:r w:rsidR="00183700" w:rsidRPr="00D43EE3">
        <w:t>...............</w:t>
      </w:r>
      <w:r w:rsidR="004A48C8" w:rsidRPr="00D43EE3">
        <w:t>2</w:t>
      </w:r>
      <w:r w:rsidR="003908F7" w:rsidRPr="00D43EE3">
        <w:t>5</w:t>
      </w:r>
    </w:p>
    <w:p w:rsidR="006144F7" w:rsidRPr="00D43EE3" w:rsidRDefault="006144F7" w:rsidP="001B1EFA">
      <w:pPr>
        <w:pStyle w:val="a4"/>
        <w:ind w:firstLine="709"/>
      </w:pPr>
      <w:r w:rsidRPr="00D43EE3">
        <w:t>2.1.3.</w:t>
      </w:r>
      <w:r w:rsidRPr="00D43EE3">
        <w:tab/>
        <w:t>Потенциал малого предпринимательства</w:t>
      </w:r>
      <w:r w:rsidR="0040423E" w:rsidRPr="00D43EE3">
        <w:t>………………………..</w:t>
      </w:r>
      <w:r w:rsidR="00183700" w:rsidRPr="00D43EE3">
        <w:t>………..</w:t>
      </w:r>
      <w:r w:rsidR="003908F7" w:rsidRPr="00D43EE3">
        <w:t>30</w:t>
      </w:r>
    </w:p>
    <w:p w:rsidR="006144F7" w:rsidRPr="00D43EE3" w:rsidRDefault="006144F7" w:rsidP="001B1EFA">
      <w:pPr>
        <w:pStyle w:val="a4"/>
        <w:ind w:firstLine="709"/>
      </w:pPr>
      <w:r w:rsidRPr="00D43EE3">
        <w:t>2.1.4.</w:t>
      </w:r>
      <w:r w:rsidRPr="00D43EE3">
        <w:tab/>
        <w:t>Инвестиционный потенциал</w:t>
      </w:r>
      <w:r w:rsidR="009D10EF" w:rsidRPr="00D43EE3">
        <w:t>…………………………………………</w:t>
      </w:r>
      <w:r w:rsidR="0040423E" w:rsidRPr="00D43EE3">
        <w:t>……</w:t>
      </w:r>
      <w:r w:rsidR="00183700" w:rsidRPr="00D43EE3">
        <w:t>.</w:t>
      </w:r>
      <w:r w:rsidR="009D10EF" w:rsidRPr="00D43EE3">
        <w:t>…</w:t>
      </w:r>
      <w:r w:rsidR="00B12469" w:rsidRPr="00D43EE3">
        <w:t>3</w:t>
      </w:r>
      <w:r w:rsidR="003908F7" w:rsidRPr="00D43EE3">
        <w:t>4</w:t>
      </w:r>
    </w:p>
    <w:p w:rsidR="006144F7" w:rsidRPr="00D43EE3" w:rsidRDefault="006144F7" w:rsidP="001B1EFA">
      <w:pPr>
        <w:pStyle w:val="a4"/>
        <w:ind w:firstLine="709"/>
      </w:pPr>
      <w:r w:rsidRPr="00D43EE3">
        <w:t>2.1.5.</w:t>
      </w:r>
      <w:r w:rsidRPr="00D43EE3">
        <w:tab/>
        <w:t>Консолидированный бюджет</w:t>
      </w:r>
      <w:r w:rsidR="0040423E" w:rsidRPr="00D43EE3">
        <w:t>…………………………………….</w:t>
      </w:r>
      <w:r w:rsidR="00183700" w:rsidRPr="00D43EE3">
        <w:t>…………..</w:t>
      </w:r>
      <w:r w:rsidR="006A6513" w:rsidRPr="00D43EE3">
        <w:t>39</w:t>
      </w: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  <w:r w:rsidRPr="00D43EE3">
        <w:t>2.2. Качество жизни населения</w:t>
      </w:r>
      <w:r w:rsidR="0040423E" w:rsidRPr="00D43EE3">
        <w:t>……………………………………………………</w:t>
      </w:r>
      <w:r w:rsidR="00183700" w:rsidRPr="00D43EE3">
        <w:t>...</w:t>
      </w:r>
      <w:r w:rsidR="008B1D2F" w:rsidRPr="00D43EE3">
        <w:t>4</w:t>
      </w:r>
      <w:r w:rsidR="00D44AE3" w:rsidRPr="00D43EE3">
        <w:t>2</w:t>
      </w:r>
    </w:p>
    <w:p w:rsidR="006144F7" w:rsidRPr="00D43EE3" w:rsidRDefault="006144F7" w:rsidP="001B1EFA">
      <w:pPr>
        <w:pStyle w:val="a4"/>
        <w:ind w:firstLine="709"/>
      </w:pPr>
      <w:r w:rsidRPr="00D43EE3">
        <w:t>2.2.1. Газификация</w:t>
      </w:r>
      <w:r w:rsidR="008222D1" w:rsidRPr="00D43EE3">
        <w:t>…………………………………………</w:t>
      </w:r>
      <w:r w:rsidR="0040423E" w:rsidRPr="00D43EE3">
        <w:t>…………………………..</w:t>
      </w:r>
      <w:r w:rsidR="00183700" w:rsidRPr="00D43EE3">
        <w:t>.</w:t>
      </w:r>
      <w:r w:rsidR="00825CB2" w:rsidRPr="00D43EE3">
        <w:t>4</w:t>
      </w:r>
      <w:r w:rsidR="00D44AE3" w:rsidRPr="00D43EE3">
        <w:t>2</w:t>
      </w:r>
    </w:p>
    <w:p w:rsidR="00514FA8" w:rsidRPr="00D43EE3" w:rsidRDefault="00514FA8" w:rsidP="001B1EFA">
      <w:pPr>
        <w:pStyle w:val="a4"/>
        <w:ind w:firstLine="709"/>
      </w:pPr>
      <w:r w:rsidRPr="00D43EE3">
        <w:t>2.2.2. Теплосн</w:t>
      </w:r>
      <w:r w:rsidR="00B635A4" w:rsidRPr="00D43EE3">
        <w:t>абже</w:t>
      </w:r>
      <w:r w:rsidR="0040423E" w:rsidRPr="00D43EE3">
        <w:t>ние……………………………………………………………….</w:t>
      </w:r>
      <w:r w:rsidR="00E70E26" w:rsidRPr="00D43EE3">
        <w:t>…</w:t>
      </w:r>
      <w:r w:rsidR="00D44AE3" w:rsidRPr="00D43EE3">
        <w:t>43</w:t>
      </w:r>
    </w:p>
    <w:p w:rsidR="006144F7" w:rsidRPr="00D43EE3" w:rsidRDefault="00514FA8" w:rsidP="001B1EFA">
      <w:pPr>
        <w:pStyle w:val="a4"/>
        <w:ind w:firstLine="709"/>
      </w:pPr>
      <w:r w:rsidRPr="00D43EE3">
        <w:t>2.2.3</w:t>
      </w:r>
      <w:r w:rsidR="006144F7" w:rsidRPr="00D43EE3">
        <w:t>. Водоснабжение</w:t>
      </w:r>
      <w:r w:rsidR="00E86C15" w:rsidRPr="00D43EE3">
        <w:t>…………………………………………………………</w:t>
      </w:r>
      <w:r w:rsidR="0040423E" w:rsidRPr="00D43EE3">
        <w:t>…</w:t>
      </w:r>
      <w:r w:rsidR="00B635A4" w:rsidRPr="00D43EE3">
        <w:t>…..….</w:t>
      </w:r>
      <w:r w:rsidR="004841EA" w:rsidRPr="00D43EE3">
        <w:t>4</w:t>
      </w:r>
      <w:r w:rsidR="00D44AE3" w:rsidRPr="00D43EE3">
        <w:t>3</w:t>
      </w:r>
    </w:p>
    <w:p w:rsidR="006144F7" w:rsidRPr="00D43EE3" w:rsidRDefault="00514FA8" w:rsidP="001B1EFA">
      <w:pPr>
        <w:pStyle w:val="a4"/>
        <w:ind w:firstLine="709"/>
      </w:pPr>
      <w:r w:rsidRPr="00D43EE3">
        <w:t>2.2.4</w:t>
      </w:r>
      <w:r w:rsidR="006144F7" w:rsidRPr="00D43EE3">
        <w:t>. Строительство жилья и жилищный фонд</w:t>
      </w:r>
      <w:r w:rsidR="0040423E" w:rsidRPr="00D43EE3">
        <w:t>……………………………..</w:t>
      </w:r>
      <w:r w:rsidR="00B635A4" w:rsidRPr="00D43EE3">
        <w:t>….</w:t>
      </w:r>
      <w:r w:rsidR="004C6BD3" w:rsidRPr="00D43EE3">
        <w:t>4</w:t>
      </w:r>
      <w:r w:rsidR="00D44AE3" w:rsidRPr="00D43EE3">
        <w:t>5</w:t>
      </w:r>
    </w:p>
    <w:p w:rsidR="006144F7" w:rsidRPr="00D43EE3" w:rsidRDefault="00514FA8" w:rsidP="001B1EFA">
      <w:pPr>
        <w:pStyle w:val="a4"/>
        <w:ind w:firstLine="709"/>
      </w:pPr>
      <w:r w:rsidRPr="00D43EE3">
        <w:t>2.2.5</w:t>
      </w:r>
      <w:r w:rsidR="006144F7" w:rsidRPr="00D43EE3">
        <w:t xml:space="preserve">. </w:t>
      </w:r>
      <w:r w:rsidR="007C6374" w:rsidRPr="00D43EE3">
        <w:t>Б</w:t>
      </w:r>
      <w:r w:rsidR="006144F7" w:rsidRPr="00D43EE3">
        <w:t>лагоустройство территории</w:t>
      </w:r>
      <w:r w:rsidR="008222D1" w:rsidRPr="00D43EE3">
        <w:t>……</w:t>
      </w:r>
      <w:r w:rsidR="007C6374" w:rsidRPr="00D43EE3">
        <w:t>……………………………………</w:t>
      </w:r>
      <w:r w:rsidR="0040423E" w:rsidRPr="00D43EE3">
        <w:t>…..</w:t>
      </w:r>
      <w:r w:rsidR="00B635A4" w:rsidRPr="00D43EE3">
        <w:t>...</w:t>
      </w:r>
      <w:r w:rsidR="008222D1" w:rsidRPr="00D43EE3">
        <w:t>.</w:t>
      </w:r>
      <w:r w:rsidR="00D44AE3" w:rsidRPr="00D43EE3">
        <w:t>49</w:t>
      </w:r>
    </w:p>
    <w:p w:rsidR="006144F7" w:rsidRPr="00D43EE3" w:rsidRDefault="00514FA8" w:rsidP="001B1EFA">
      <w:pPr>
        <w:pStyle w:val="a4"/>
        <w:ind w:firstLine="709"/>
      </w:pPr>
      <w:r w:rsidRPr="00D43EE3">
        <w:t>2.2.6</w:t>
      </w:r>
      <w:r w:rsidR="006144F7" w:rsidRPr="00D43EE3">
        <w:t>. Ремонт и строительство дорог</w:t>
      </w:r>
      <w:r w:rsidR="0040423E" w:rsidRPr="00D43EE3">
        <w:t>…………………………………………</w:t>
      </w:r>
      <w:r w:rsidR="00A412B0" w:rsidRPr="00D43EE3">
        <w:t>…..…</w:t>
      </w:r>
      <w:r w:rsidR="00D44AE3" w:rsidRPr="00D43EE3">
        <w:t>50</w:t>
      </w:r>
    </w:p>
    <w:p w:rsidR="006144F7" w:rsidRPr="00D43EE3" w:rsidRDefault="00514FA8" w:rsidP="001B1EFA">
      <w:pPr>
        <w:pStyle w:val="a4"/>
        <w:ind w:firstLine="709"/>
      </w:pPr>
      <w:r w:rsidRPr="00D43EE3">
        <w:t>2.2.7</w:t>
      </w:r>
      <w:r w:rsidR="006144F7" w:rsidRPr="00D43EE3">
        <w:t>. Связь</w:t>
      </w:r>
      <w:r w:rsidR="00A90364" w:rsidRPr="00D43EE3">
        <w:t>…………………………</w:t>
      </w:r>
      <w:r w:rsidR="0040423E" w:rsidRPr="00D43EE3">
        <w:t>……………………………………………………</w:t>
      </w:r>
      <w:r w:rsidR="00A412B0" w:rsidRPr="00D43EE3">
        <w:t>.</w:t>
      </w:r>
      <w:r w:rsidR="003908F7" w:rsidRPr="00D43EE3">
        <w:t>.</w:t>
      </w:r>
      <w:r w:rsidR="00A412B0" w:rsidRPr="00D43EE3">
        <w:t>.</w:t>
      </w:r>
      <w:r w:rsidR="00D44AE3" w:rsidRPr="00D43EE3">
        <w:t>51</w:t>
      </w:r>
    </w:p>
    <w:p w:rsidR="006144F7" w:rsidRPr="00D43EE3" w:rsidRDefault="00514FA8" w:rsidP="001B1EFA">
      <w:pPr>
        <w:pStyle w:val="a4"/>
        <w:ind w:firstLine="709"/>
      </w:pPr>
      <w:r w:rsidRPr="00D43EE3">
        <w:t>2.2.8</w:t>
      </w:r>
      <w:r w:rsidR="006144F7" w:rsidRPr="00D43EE3">
        <w:t>. Потребительский рынок</w:t>
      </w:r>
      <w:r w:rsidR="00047272" w:rsidRPr="00D43EE3">
        <w:t>…………………………………………</w:t>
      </w:r>
      <w:r w:rsidR="0040423E" w:rsidRPr="00D43EE3">
        <w:t>………...</w:t>
      </w:r>
      <w:r w:rsidR="008E7753" w:rsidRPr="00D43EE3">
        <w:t>…..</w:t>
      </w:r>
      <w:r w:rsidR="00BF1F50" w:rsidRPr="00D43EE3">
        <w:t>5</w:t>
      </w:r>
      <w:r w:rsidR="003908F7" w:rsidRPr="00D43EE3">
        <w:t>3</w:t>
      </w:r>
    </w:p>
    <w:p w:rsidR="006144F7" w:rsidRPr="00D43EE3" w:rsidRDefault="00514FA8" w:rsidP="001B1EFA">
      <w:pPr>
        <w:pStyle w:val="a4"/>
        <w:ind w:firstLine="709"/>
      </w:pPr>
      <w:r w:rsidRPr="00D43EE3">
        <w:t>2.2.9</w:t>
      </w:r>
      <w:r w:rsidR="006144F7" w:rsidRPr="00D43EE3">
        <w:t>. Демографическая ситуация и человеческий потенциал</w:t>
      </w:r>
      <w:r w:rsidR="0040423E" w:rsidRPr="00D43EE3">
        <w:t>………….</w:t>
      </w:r>
      <w:r w:rsidR="008E7753" w:rsidRPr="00D43EE3">
        <w:t>….</w:t>
      </w:r>
      <w:r w:rsidR="009D322D" w:rsidRPr="00D43EE3">
        <w:t>5</w:t>
      </w:r>
      <w:r w:rsidR="00D44AE3" w:rsidRPr="00D43EE3">
        <w:t>4</w:t>
      </w:r>
    </w:p>
    <w:p w:rsidR="006144F7" w:rsidRPr="00D43EE3" w:rsidRDefault="00514FA8" w:rsidP="001B1EFA">
      <w:pPr>
        <w:pStyle w:val="a4"/>
        <w:ind w:firstLine="709"/>
      </w:pPr>
      <w:r w:rsidRPr="00D43EE3">
        <w:t>2.2.10</w:t>
      </w:r>
      <w:r w:rsidR="006144F7" w:rsidRPr="00D43EE3">
        <w:t>. Трудовой потенциал и занятость населения</w:t>
      </w:r>
      <w:r w:rsidRPr="00D43EE3">
        <w:t>…………………</w:t>
      </w:r>
      <w:r w:rsidR="0040423E" w:rsidRPr="00D43EE3">
        <w:t>……</w:t>
      </w:r>
      <w:r w:rsidR="008E7753" w:rsidRPr="00D43EE3">
        <w:t>…...</w:t>
      </w:r>
      <w:r w:rsidR="009D322D" w:rsidRPr="00D43EE3">
        <w:t>5</w:t>
      </w:r>
      <w:r w:rsidR="003908F7" w:rsidRPr="00D43EE3">
        <w:t>6</w:t>
      </w:r>
    </w:p>
    <w:p w:rsidR="006144F7" w:rsidRPr="00D43EE3" w:rsidRDefault="00514FA8" w:rsidP="001B1EFA">
      <w:pPr>
        <w:pStyle w:val="a4"/>
        <w:ind w:firstLine="709"/>
      </w:pPr>
      <w:r w:rsidRPr="00D43EE3">
        <w:t>2.2.11</w:t>
      </w:r>
      <w:r w:rsidR="006144F7" w:rsidRPr="00D43EE3">
        <w:t>. Уровень жизни населения</w:t>
      </w:r>
      <w:r w:rsidR="0040423E" w:rsidRPr="00D43EE3">
        <w:t>…………………………………………..</w:t>
      </w:r>
      <w:r w:rsidR="008E7753" w:rsidRPr="00D43EE3">
        <w:t>……....</w:t>
      </w:r>
      <w:r w:rsidR="00D44AE3" w:rsidRPr="00D43EE3">
        <w:t>60</w:t>
      </w:r>
    </w:p>
    <w:p w:rsidR="006144F7" w:rsidRPr="00D43EE3" w:rsidRDefault="00514FA8" w:rsidP="001B1EFA">
      <w:pPr>
        <w:pStyle w:val="a4"/>
        <w:ind w:firstLine="709"/>
      </w:pPr>
      <w:r w:rsidRPr="00D43EE3">
        <w:t>2.2.12</w:t>
      </w:r>
      <w:r w:rsidR="006144F7" w:rsidRPr="00D43EE3">
        <w:t>. Образование</w:t>
      </w:r>
      <w:r w:rsidR="003F5535" w:rsidRPr="00D43EE3">
        <w:t>……………………………………………………………</w:t>
      </w:r>
      <w:r w:rsidR="008E7753" w:rsidRPr="00D43EE3">
        <w:t>……..</w:t>
      </w:r>
      <w:r w:rsidR="003F5535" w:rsidRPr="00D43EE3">
        <w:t>…</w:t>
      </w:r>
      <w:r w:rsidR="00094B5B" w:rsidRPr="00D43EE3">
        <w:t>6</w:t>
      </w:r>
      <w:r w:rsidR="003B5554" w:rsidRPr="00D43EE3">
        <w:t>2</w:t>
      </w:r>
    </w:p>
    <w:p w:rsidR="006144F7" w:rsidRPr="00D43EE3" w:rsidRDefault="00514FA8" w:rsidP="001B1EFA">
      <w:pPr>
        <w:pStyle w:val="a4"/>
        <w:ind w:firstLine="709"/>
      </w:pPr>
      <w:r w:rsidRPr="00D43EE3">
        <w:t>2.2.13</w:t>
      </w:r>
      <w:r w:rsidR="006144F7" w:rsidRPr="00D43EE3">
        <w:t>. Здравоохранение</w:t>
      </w:r>
      <w:r w:rsidR="002E1F6F" w:rsidRPr="00D43EE3">
        <w:t>…………</w:t>
      </w:r>
      <w:r w:rsidR="0040423E" w:rsidRPr="00D43EE3">
        <w:t>……………………………………………</w:t>
      </w:r>
      <w:r w:rsidR="008E7753" w:rsidRPr="00D43EE3">
        <w:t>……....</w:t>
      </w:r>
      <w:r w:rsidR="00094B5B" w:rsidRPr="00D43EE3">
        <w:t>6</w:t>
      </w:r>
      <w:r w:rsidR="003B5554" w:rsidRPr="00D43EE3">
        <w:t>6</w:t>
      </w:r>
    </w:p>
    <w:p w:rsidR="006144F7" w:rsidRPr="00D43EE3" w:rsidRDefault="00514FA8" w:rsidP="001B1EFA">
      <w:pPr>
        <w:pStyle w:val="a4"/>
        <w:ind w:firstLine="709"/>
      </w:pPr>
      <w:r w:rsidRPr="00D43EE3">
        <w:t>2.2.14</w:t>
      </w:r>
      <w:r w:rsidR="006144F7" w:rsidRPr="00D43EE3">
        <w:t>. Культура</w:t>
      </w:r>
      <w:r w:rsidR="0040423E" w:rsidRPr="00D43EE3">
        <w:t>……………………………………………………………………..</w:t>
      </w:r>
      <w:r w:rsidR="008E7753" w:rsidRPr="00D43EE3">
        <w:t>…...</w:t>
      </w:r>
      <w:r w:rsidR="00094B5B" w:rsidRPr="00D43EE3">
        <w:t>6</w:t>
      </w:r>
      <w:r w:rsidR="003B5554" w:rsidRPr="00D43EE3">
        <w:t>8</w:t>
      </w:r>
    </w:p>
    <w:p w:rsidR="006144F7" w:rsidRPr="00D43EE3" w:rsidRDefault="00514FA8" w:rsidP="001B1EFA">
      <w:pPr>
        <w:pStyle w:val="a4"/>
        <w:ind w:firstLine="709"/>
      </w:pPr>
      <w:r w:rsidRPr="00D43EE3">
        <w:t>2.2.15</w:t>
      </w:r>
      <w:r w:rsidR="006144F7" w:rsidRPr="00D43EE3">
        <w:t>. Физкультура и спорт</w:t>
      </w:r>
      <w:r w:rsidR="0040423E" w:rsidRPr="00D43EE3">
        <w:t>………………………………………………………</w:t>
      </w:r>
      <w:r w:rsidR="008E7753" w:rsidRPr="00D43EE3">
        <w:t>….</w:t>
      </w:r>
      <w:r w:rsidR="003908F7" w:rsidRPr="00D43EE3">
        <w:t>.71</w:t>
      </w: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  <w:r w:rsidRPr="00D43EE3">
        <w:t>3.</w:t>
      </w:r>
      <w:r w:rsidRPr="00D43EE3">
        <w:tab/>
        <w:t>Интегральная оценка исходной ситуации</w:t>
      </w:r>
      <w:r w:rsidR="0040423E" w:rsidRPr="00D43EE3">
        <w:t>……………………………..</w:t>
      </w:r>
      <w:r w:rsidR="008E7753" w:rsidRPr="00D43EE3">
        <w:t>....</w:t>
      </w:r>
      <w:r w:rsidR="00E95446" w:rsidRPr="00D43EE3">
        <w:t>7</w:t>
      </w:r>
      <w:r w:rsidR="00DA6CBE" w:rsidRPr="00D43EE3">
        <w:t>3</w:t>
      </w: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  <w:r w:rsidRPr="00D43EE3">
        <w:t>4.</w:t>
      </w:r>
      <w:r w:rsidRPr="00D43EE3">
        <w:tab/>
      </w:r>
      <w:r w:rsidR="00660996" w:rsidRPr="00D43EE3">
        <w:t>Основные показатели социально-экономического развития Моздо</w:t>
      </w:r>
      <w:r w:rsidR="00660996" w:rsidRPr="00D43EE3">
        <w:t>к</w:t>
      </w:r>
      <w:r w:rsidR="00660996" w:rsidRPr="00D43EE3">
        <w:t xml:space="preserve">ского района на фоне показателей </w:t>
      </w:r>
      <w:r w:rsidR="000C2A4C" w:rsidRPr="00D43EE3">
        <w:t>Республики Северная Осетия-Алания</w:t>
      </w:r>
      <w:r w:rsidR="00183700" w:rsidRPr="00D43EE3">
        <w:t xml:space="preserve"> по с</w:t>
      </w:r>
      <w:r w:rsidR="00183700" w:rsidRPr="00D43EE3">
        <w:t>о</w:t>
      </w:r>
      <w:r w:rsidR="00183700" w:rsidRPr="00D43EE3">
        <w:t>стоянию на 01.01.20</w:t>
      </w:r>
      <w:r w:rsidR="005A0B03" w:rsidRPr="00D43EE3">
        <w:t>20</w:t>
      </w:r>
      <w:r w:rsidR="00660996" w:rsidRPr="00D43EE3">
        <w:t>г</w:t>
      </w:r>
      <w:r w:rsidR="001E7F07" w:rsidRPr="00D43EE3">
        <w:t>ода…</w:t>
      </w:r>
      <w:r w:rsidR="00AD5674" w:rsidRPr="00D43EE3">
        <w:t>………………………………………………………..</w:t>
      </w:r>
      <w:r w:rsidR="0097570D" w:rsidRPr="00D43EE3">
        <w:t>..</w:t>
      </w:r>
      <w:r w:rsidR="00183700" w:rsidRPr="00D43EE3">
        <w:t>……</w:t>
      </w:r>
      <w:r w:rsidR="00275C29" w:rsidRPr="00D43EE3">
        <w:t>.</w:t>
      </w:r>
      <w:r w:rsidR="00E042BE" w:rsidRPr="00D43EE3">
        <w:t>8</w:t>
      </w:r>
      <w:r w:rsidR="00DA6CBE" w:rsidRPr="00D43EE3">
        <w:t>2</w:t>
      </w: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6144F7" w:rsidP="001B1EFA">
      <w:pPr>
        <w:pStyle w:val="a4"/>
        <w:ind w:firstLine="709"/>
      </w:pPr>
      <w:r w:rsidRPr="00D43EE3">
        <w:t>5.</w:t>
      </w:r>
      <w:r w:rsidRPr="00D43EE3">
        <w:tab/>
        <w:t>Стратегические цели и направления социально-экономического ра</w:t>
      </w:r>
      <w:r w:rsidRPr="00D43EE3">
        <w:t>з</w:t>
      </w:r>
      <w:r w:rsidRPr="00D43EE3">
        <w:t>ви</w:t>
      </w:r>
      <w:r w:rsidR="00910BE4" w:rsidRPr="00D43EE3">
        <w:t>тия муниципального образования Моздокский район</w:t>
      </w:r>
      <w:r w:rsidRPr="00D43EE3">
        <w:t xml:space="preserve"> Респ</w:t>
      </w:r>
      <w:r w:rsidR="00AD5674" w:rsidRPr="00D43EE3">
        <w:t>ублики Северная Осетия-</w:t>
      </w:r>
      <w:r w:rsidRPr="00D43EE3">
        <w:t>Алания</w:t>
      </w:r>
      <w:r w:rsidR="00AD5674" w:rsidRPr="00D43EE3">
        <w:t>……………………………………………………………………..</w:t>
      </w:r>
      <w:r w:rsidR="0097570D" w:rsidRPr="00D43EE3">
        <w:t>……………..</w:t>
      </w:r>
      <w:r w:rsidR="009E6122" w:rsidRPr="00D43EE3">
        <w:t>8</w:t>
      </w:r>
      <w:r w:rsidR="00DA6CBE" w:rsidRPr="00D43EE3">
        <w:t>5</w:t>
      </w:r>
    </w:p>
    <w:p w:rsidR="00046AF1" w:rsidRPr="00D43EE3" w:rsidRDefault="00046AF1" w:rsidP="001B1EFA">
      <w:pPr>
        <w:pStyle w:val="a4"/>
        <w:ind w:firstLine="709"/>
      </w:pPr>
      <w:r w:rsidRPr="00D43EE3">
        <w:t>5.1</w:t>
      </w:r>
      <w:r w:rsidR="00953599" w:rsidRPr="00D43EE3">
        <w:t>. Социально-экономическое развитие г. Моздок – центра Моздокского района…………………</w:t>
      </w:r>
      <w:r w:rsidR="00DA6CBE" w:rsidRPr="00D43EE3">
        <w:t>…………………………………………………………………………….88</w:t>
      </w:r>
    </w:p>
    <w:p w:rsidR="006144F7" w:rsidRPr="00D43EE3" w:rsidRDefault="00026137" w:rsidP="001B1EFA">
      <w:pPr>
        <w:pStyle w:val="a4"/>
        <w:ind w:firstLine="709"/>
      </w:pPr>
      <w:r w:rsidRPr="00D43EE3">
        <w:t>5.2</w:t>
      </w:r>
      <w:r w:rsidR="006144F7" w:rsidRPr="00D43EE3">
        <w:t>.</w:t>
      </w:r>
      <w:r w:rsidR="006144F7" w:rsidRPr="00D43EE3">
        <w:tab/>
        <w:t>Реализация приоритетных направлений развития в сфере эконом</w:t>
      </w:r>
      <w:r w:rsidR="006144F7" w:rsidRPr="00D43EE3">
        <w:t>и</w:t>
      </w:r>
      <w:r w:rsidR="006144F7" w:rsidRPr="00D43EE3">
        <w:t>ки</w:t>
      </w:r>
      <w:r w:rsidR="00F1172C" w:rsidRPr="00D43EE3">
        <w:t>…………………………………………………………………………………</w:t>
      </w:r>
      <w:r w:rsidR="0097570D" w:rsidRPr="00D43EE3">
        <w:t>…………………..</w:t>
      </w:r>
      <w:r w:rsidR="00DA6CBE" w:rsidRPr="00D43EE3">
        <w:t>88</w:t>
      </w:r>
    </w:p>
    <w:p w:rsidR="006144F7" w:rsidRPr="00D43EE3" w:rsidRDefault="00026137" w:rsidP="001B1EFA">
      <w:pPr>
        <w:pStyle w:val="a4"/>
        <w:ind w:firstLine="709"/>
      </w:pPr>
      <w:r w:rsidRPr="00D43EE3">
        <w:t>5.2</w:t>
      </w:r>
      <w:r w:rsidR="006144F7" w:rsidRPr="00D43EE3">
        <w:t>.1.</w:t>
      </w:r>
      <w:r w:rsidR="006144F7" w:rsidRPr="00D43EE3">
        <w:tab/>
      </w:r>
      <w:r w:rsidRPr="00D43EE3">
        <w:t>Р</w:t>
      </w:r>
      <w:r w:rsidR="006144F7" w:rsidRPr="00D43EE3">
        <w:t>азвитие промышленного сектора</w:t>
      </w:r>
      <w:r w:rsidR="00AD5674" w:rsidRPr="00D43EE3">
        <w:t>……………………</w:t>
      </w:r>
      <w:r w:rsidR="0097570D" w:rsidRPr="00D43EE3">
        <w:t>…</w:t>
      </w:r>
      <w:r w:rsidRPr="00D43EE3">
        <w:t>………………</w:t>
      </w:r>
      <w:r w:rsidR="0097570D" w:rsidRPr="00D43EE3">
        <w:t>…..</w:t>
      </w:r>
      <w:r w:rsidR="00DA6CBE" w:rsidRPr="00D43EE3">
        <w:t>88</w:t>
      </w:r>
    </w:p>
    <w:p w:rsidR="006144F7" w:rsidRPr="00D43EE3" w:rsidRDefault="00026137" w:rsidP="001B1EFA">
      <w:pPr>
        <w:pStyle w:val="a4"/>
        <w:ind w:firstLine="709"/>
      </w:pPr>
      <w:r w:rsidRPr="00D43EE3">
        <w:lastRenderedPageBreak/>
        <w:t>5.2</w:t>
      </w:r>
      <w:r w:rsidR="006144F7" w:rsidRPr="00D43EE3">
        <w:t>.2.</w:t>
      </w:r>
      <w:r w:rsidR="006144F7" w:rsidRPr="00D43EE3">
        <w:tab/>
        <w:t>Развитие агропромышленного комплекса</w:t>
      </w:r>
      <w:r w:rsidR="00AD5674" w:rsidRPr="00D43EE3">
        <w:t>…………………..</w:t>
      </w:r>
      <w:r w:rsidR="0097570D" w:rsidRPr="00D43EE3">
        <w:t>…………….</w:t>
      </w:r>
      <w:r w:rsidR="00DA6CBE" w:rsidRPr="00D43EE3">
        <w:t>89</w:t>
      </w:r>
    </w:p>
    <w:p w:rsidR="006144F7" w:rsidRPr="00D43EE3" w:rsidRDefault="00026137" w:rsidP="001B1EFA">
      <w:pPr>
        <w:pStyle w:val="a4"/>
        <w:ind w:firstLine="709"/>
      </w:pPr>
      <w:r w:rsidRPr="00D43EE3">
        <w:t>5.2</w:t>
      </w:r>
      <w:r w:rsidR="006144F7" w:rsidRPr="00D43EE3">
        <w:t>.3.</w:t>
      </w:r>
      <w:r w:rsidR="006144F7" w:rsidRPr="00D43EE3">
        <w:tab/>
        <w:t>Формирование благоприятной деловой среды</w:t>
      </w:r>
      <w:r w:rsidR="00AD5674" w:rsidRPr="00D43EE3">
        <w:t>…………………</w:t>
      </w:r>
      <w:r w:rsidR="0097570D" w:rsidRPr="00D43EE3">
        <w:t>………...</w:t>
      </w:r>
      <w:r w:rsidR="00C26F34" w:rsidRPr="00D43EE3">
        <w:t>9</w:t>
      </w:r>
      <w:r w:rsidR="00DA6CBE" w:rsidRPr="00D43EE3">
        <w:t>1</w:t>
      </w:r>
    </w:p>
    <w:p w:rsidR="006144F7" w:rsidRPr="00D43EE3" w:rsidRDefault="00026137" w:rsidP="001B1EFA">
      <w:pPr>
        <w:pStyle w:val="a4"/>
        <w:ind w:firstLine="709"/>
      </w:pPr>
      <w:r w:rsidRPr="00D43EE3">
        <w:t>5.2</w:t>
      </w:r>
      <w:r w:rsidR="006144F7" w:rsidRPr="00D43EE3">
        <w:t>.4.</w:t>
      </w:r>
      <w:r w:rsidR="006144F7" w:rsidRPr="00D43EE3">
        <w:tab/>
        <w:t>Развитие малого и среднего предпринимательства</w:t>
      </w:r>
      <w:r w:rsidR="00ED014C" w:rsidRPr="00D43EE3">
        <w:t>……………</w:t>
      </w:r>
      <w:r w:rsidR="00AD5674" w:rsidRPr="00D43EE3">
        <w:t>……..</w:t>
      </w:r>
      <w:r w:rsidR="0097570D" w:rsidRPr="00D43EE3">
        <w:t>.</w:t>
      </w:r>
      <w:r w:rsidR="00553D55" w:rsidRPr="00D43EE3">
        <w:t>.</w:t>
      </w:r>
      <w:r w:rsidR="00C26F34" w:rsidRPr="00D43EE3">
        <w:t>9</w:t>
      </w:r>
      <w:r w:rsidR="00DA6CBE" w:rsidRPr="00D43EE3">
        <w:t>3</w:t>
      </w: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B87255" w:rsidP="001B1EFA">
      <w:pPr>
        <w:pStyle w:val="a4"/>
        <w:ind w:firstLine="709"/>
      </w:pPr>
      <w:r w:rsidRPr="00D43EE3">
        <w:t>5.3</w:t>
      </w:r>
      <w:r w:rsidR="006144F7" w:rsidRPr="00D43EE3">
        <w:t>.</w:t>
      </w:r>
      <w:r w:rsidR="006144F7" w:rsidRPr="00D43EE3">
        <w:tab/>
        <w:t>Реализация приоритетных направлений в сфере развития человеч</w:t>
      </w:r>
      <w:r w:rsidR="006144F7" w:rsidRPr="00D43EE3">
        <w:t>е</w:t>
      </w:r>
      <w:r w:rsidR="006144F7" w:rsidRPr="00D43EE3">
        <w:t>ского потенциала</w:t>
      </w:r>
      <w:r w:rsidR="00F1172C" w:rsidRPr="00D43EE3">
        <w:t>…………………………………………………………</w:t>
      </w:r>
      <w:r w:rsidR="00C46498" w:rsidRPr="00D43EE3">
        <w:t>……</w:t>
      </w:r>
      <w:r w:rsidR="00AD5674" w:rsidRPr="00D43EE3">
        <w:t>…………..</w:t>
      </w:r>
      <w:r w:rsidR="0097570D" w:rsidRPr="00D43EE3">
        <w:t>…….</w:t>
      </w:r>
      <w:r w:rsidR="004947D8" w:rsidRPr="00D43EE3">
        <w:t>9</w:t>
      </w:r>
      <w:r w:rsidR="00DA6CBE" w:rsidRPr="00D43EE3">
        <w:t>7</w:t>
      </w:r>
    </w:p>
    <w:p w:rsidR="006144F7" w:rsidRPr="00D43EE3" w:rsidRDefault="00B87255" w:rsidP="001B1EFA">
      <w:pPr>
        <w:pStyle w:val="a4"/>
        <w:ind w:firstLine="709"/>
      </w:pPr>
      <w:r w:rsidRPr="00D43EE3">
        <w:t>5.3</w:t>
      </w:r>
      <w:r w:rsidR="006144F7" w:rsidRPr="00D43EE3">
        <w:t>.1. Демографическая политика</w:t>
      </w:r>
      <w:r w:rsidR="00AD5674" w:rsidRPr="00D43EE3">
        <w:t>………………………………………………….</w:t>
      </w:r>
      <w:r w:rsidR="0097570D" w:rsidRPr="00D43EE3">
        <w:t>.</w:t>
      </w:r>
      <w:r w:rsidR="001764B1" w:rsidRPr="00D43EE3">
        <w:t>9</w:t>
      </w:r>
      <w:r w:rsidR="00DA6CBE" w:rsidRPr="00D43EE3">
        <w:t>8</w:t>
      </w:r>
    </w:p>
    <w:p w:rsidR="006144F7" w:rsidRPr="00D43EE3" w:rsidRDefault="00B87255" w:rsidP="001B1EFA">
      <w:pPr>
        <w:pStyle w:val="a4"/>
        <w:ind w:firstLine="709"/>
      </w:pPr>
      <w:r w:rsidRPr="00D43EE3">
        <w:t>5.3</w:t>
      </w:r>
      <w:r w:rsidR="006144F7" w:rsidRPr="00D43EE3">
        <w:t>.2. Развитие образования</w:t>
      </w:r>
      <w:r w:rsidR="00DA6CBE" w:rsidRPr="00D43EE3">
        <w:t>………………………………………………………….99</w:t>
      </w:r>
    </w:p>
    <w:p w:rsidR="006144F7" w:rsidRPr="00D43EE3" w:rsidRDefault="00B87255" w:rsidP="001B1EFA">
      <w:pPr>
        <w:pStyle w:val="a4"/>
        <w:ind w:firstLine="709"/>
      </w:pPr>
      <w:r w:rsidRPr="00D43EE3">
        <w:t>5.3</w:t>
      </w:r>
      <w:r w:rsidR="006144F7" w:rsidRPr="00D43EE3">
        <w:t>.3. Развитие здравоохранения</w:t>
      </w:r>
      <w:r w:rsidR="00F1172C" w:rsidRPr="00D43EE3">
        <w:t>………</w:t>
      </w:r>
      <w:r w:rsidR="001764B1" w:rsidRPr="00D43EE3">
        <w:t>………………………………………</w:t>
      </w:r>
      <w:r w:rsidR="0097570D" w:rsidRPr="00D43EE3">
        <w:t>....</w:t>
      </w:r>
      <w:r w:rsidR="00DA6CBE" w:rsidRPr="00D43EE3">
        <w:t>103</w:t>
      </w:r>
    </w:p>
    <w:p w:rsidR="006144F7" w:rsidRPr="00D43EE3" w:rsidRDefault="00B87255" w:rsidP="001B1EFA">
      <w:pPr>
        <w:pStyle w:val="a4"/>
        <w:ind w:firstLine="709"/>
      </w:pPr>
      <w:r w:rsidRPr="00D43EE3">
        <w:t>5.3</w:t>
      </w:r>
      <w:r w:rsidR="006144F7" w:rsidRPr="00D43EE3">
        <w:t>.4. Развитие культуры</w:t>
      </w:r>
      <w:r w:rsidR="007854C5" w:rsidRPr="00D43EE3">
        <w:t>………………………………………………………..</w:t>
      </w:r>
      <w:r w:rsidR="0097570D" w:rsidRPr="00D43EE3">
        <w:t>……</w:t>
      </w:r>
      <w:r w:rsidR="00825CB2" w:rsidRPr="00D43EE3">
        <w:t>10</w:t>
      </w:r>
      <w:r w:rsidR="00DA6CBE" w:rsidRPr="00D43EE3">
        <w:t>4</w:t>
      </w:r>
    </w:p>
    <w:p w:rsidR="006144F7" w:rsidRPr="00D43EE3" w:rsidRDefault="00B87255" w:rsidP="001B1EFA">
      <w:pPr>
        <w:pStyle w:val="a4"/>
        <w:ind w:firstLine="709"/>
      </w:pPr>
      <w:r w:rsidRPr="00D43EE3">
        <w:t>5.3</w:t>
      </w:r>
      <w:r w:rsidR="006144F7" w:rsidRPr="00D43EE3">
        <w:t>.5. Развитие физической культуры и спорта</w:t>
      </w:r>
      <w:r w:rsidR="007854C5" w:rsidRPr="00D43EE3">
        <w:t>…………………………..</w:t>
      </w:r>
      <w:r w:rsidR="001764B1" w:rsidRPr="00D43EE3">
        <w:t>....</w:t>
      </w:r>
      <w:r w:rsidR="0097570D" w:rsidRPr="00D43EE3">
        <w:t>.</w:t>
      </w:r>
      <w:r w:rsidR="00825CB2" w:rsidRPr="00D43EE3">
        <w:t>10</w:t>
      </w:r>
      <w:r w:rsidR="00DA6CBE" w:rsidRPr="00D43EE3">
        <w:t>6</w:t>
      </w:r>
    </w:p>
    <w:p w:rsidR="006144F7" w:rsidRPr="00D43EE3" w:rsidRDefault="00B87255" w:rsidP="001B1EFA">
      <w:pPr>
        <w:pStyle w:val="a4"/>
        <w:ind w:firstLine="709"/>
      </w:pPr>
      <w:r w:rsidRPr="00D43EE3">
        <w:t>5.3</w:t>
      </w:r>
      <w:r w:rsidR="006144F7" w:rsidRPr="00D43EE3">
        <w:t>.6. Развитие дорожного хозяйства</w:t>
      </w:r>
      <w:r w:rsidR="001764B1" w:rsidRPr="00D43EE3">
        <w:t>……………………………………………</w:t>
      </w:r>
      <w:r w:rsidR="007854C5" w:rsidRPr="00D43EE3">
        <w:t>.</w:t>
      </w:r>
      <w:r w:rsidR="00DA6CBE" w:rsidRPr="00D43EE3">
        <w:t>108</w:t>
      </w:r>
    </w:p>
    <w:p w:rsidR="006144F7" w:rsidRPr="00D43EE3" w:rsidRDefault="00B87255" w:rsidP="001B1EFA">
      <w:pPr>
        <w:pStyle w:val="a4"/>
        <w:ind w:firstLine="709"/>
      </w:pPr>
      <w:r w:rsidRPr="00D43EE3">
        <w:t>5.3</w:t>
      </w:r>
      <w:r w:rsidR="006144F7" w:rsidRPr="00D43EE3">
        <w:t>.7. Жилищное строительство и создание условий для комфортного проживания</w:t>
      </w:r>
      <w:r w:rsidR="00F1172C" w:rsidRPr="00D43EE3">
        <w:t>…</w:t>
      </w:r>
      <w:r w:rsidR="007854C5" w:rsidRPr="00D43EE3">
        <w:t>……………………………………….</w:t>
      </w:r>
      <w:r w:rsidR="004D5EE1" w:rsidRPr="00D43EE3">
        <w:t>…………</w:t>
      </w:r>
      <w:r w:rsidR="00140BF5" w:rsidRPr="00D43EE3">
        <w:t>.</w:t>
      </w:r>
      <w:r w:rsidR="00DA6CBE" w:rsidRPr="00D43EE3">
        <w:t>……………………………….109</w:t>
      </w:r>
    </w:p>
    <w:p w:rsidR="006144F7" w:rsidRPr="00D43EE3" w:rsidRDefault="00B87255" w:rsidP="00DA6CBE">
      <w:pPr>
        <w:pStyle w:val="a4"/>
        <w:ind w:firstLine="709"/>
      </w:pPr>
      <w:r w:rsidRPr="00D43EE3">
        <w:t>5.3</w:t>
      </w:r>
      <w:r w:rsidR="006144F7" w:rsidRPr="00D43EE3">
        <w:t>.8. Развитие энергетической инфраструктуры</w:t>
      </w:r>
      <w:r w:rsidR="00F1172C" w:rsidRPr="00D43EE3">
        <w:t xml:space="preserve"> и </w:t>
      </w:r>
      <w:r w:rsidR="006144F7" w:rsidRPr="00D43EE3">
        <w:t>повышение уровня энергетической эффективности экономики</w:t>
      </w:r>
      <w:r w:rsidR="00F1172C" w:rsidRPr="00D43EE3">
        <w:t>……………………………</w:t>
      </w:r>
      <w:r w:rsidR="009552F2" w:rsidRPr="00D43EE3">
        <w:t>…</w:t>
      </w:r>
      <w:r w:rsidR="007854C5" w:rsidRPr="00D43EE3">
        <w:t>………</w:t>
      </w:r>
      <w:r w:rsidR="001764B1" w:rsidRPr="00D43EE3">
        <w:t>…</w:t>
      </w:r>
      <w:r w:rsidR="009552F2" w:rsidRPr="00D43EE3">
        <w:t>…</w:t>
      </w:r>
      <w:r w:rsidR="001764B1" w:rsidRPr="00D43EE3">
        <w:t>1</w:t>
      </w:r>
      <w:r w:rsidR="00DA6CBE" w:rsidRPr="00D43EE3">
        <w:t>11</w:t>
      </w:r>
    </w:p>
    <w:p w:rsidR="006144F7" w:rsidRPr="00D43EE3" w:rsidRDefault="0080119F" w:rsidP="001B1EFA">
      <w:pPr>
        <w:pStyle w:val="a4"/>
        <w:ind w:firstLine="709"/>
      </w:pPr>
      <w:r w:rsidRPr="00D43EE3">
        <w:t>5.4</w:t>
      </w:r>
      <w:r w:rsidR="006144F7" w:rsidRPr="00D43EE3">
        <w:t>. Реализация направлений развития</w:t>
      </w:r>
      <w:r w:rsidR="00F1172C" w:rsidRPr="00D43EE3">
        <w:t>……</w:t>
      </w:r>
      <w:r w:rsidR="00205CEF" w:rsidRPr="00D43EE3">
        <w:t>………………………</w:t>
      </w:r>
      <w:r w:rsidR="00EF3AFA" w:rsidRPr="00D43EE3">
        <w:t>……………</w:t>
      </w:r>
      <w:r w:rsidR="00205CEF" w:rsidRPr="00D43EE3">
        <w:t>.</w:t>
      </w:r>
      <w:r w:rsidR="001764B1" w:rsidRPr="00D43EE3">
        <w:t>1</w:t>
      </w:r>
      <w:r w:rsidR="00DA6CBE" w:rsidRPr="00D43EE3">
        <w:t>12</w:t>
      </w:r>
    </w:p>
    <w:p w:rsidR="006144F7" w:rsidRPr="00D43EE3" w:rsidRDefault="0080119F" w:rsidP="001B1EFA">
      <w:pPr>
        <w:pStyle w:val="a4"/>
        <w:ind w:firstLine="709"/>
      </w:pPr>
      <w:r w:rsidRPr="00D43EE3">
        <w:t>5.4</w:t>
      </w:r>
      <w:r w:rsidR="006144F7" w:rsidRPr="00D43EE3">
        <w:t>.1. Социальная политика</w:t>
      </w:r>
      <w:r w:rsidR="00205CEF" w:rsidRPr="00D43EE3">
        <w:t>…………………………………</w:t>
      </w:r>
      <w:r w:rsidR="001764B1" w:rsidRPr="00D43EE3">
        <w:t>………………………1</w:t>
      </w:r>
      <w:r w:rsidR="00DA6CBE" w:rsidRPr="00D43EE3">
        <w:t>12</w:t>
      </w:r>
    </w:p>
    <w:p w:rsidR="006144F7" w:rsidRPr="00D43EE3" w:rsidRDefault="0080119F" w:rsidP="001B1EFA">
      <w:pPr>
        <w:pStyle w:val="a4"/>
        <w:ind w:firstLine="709"/>
      </w:pPr>
      <w:r w:rsidRPr="00D43EE3">
        <w:t>5.4</w:t>
      </w:r>
      <w:r w:rsidR="006144F7" w:rsidRPr="00D43EE3">
        <w:t>.2. Молодежная политика</w:t>
      </w:r>
      <w:r w:rsidR="00EF3AFA" w:rsidRPr="00D43EE3">
        <w:t>……………………………………………</w:t>
      </w:r>
      <w:r w:rsidR="00CB13A7" w:rsidRPr="00D43EE3">
        <w:t>………</w:t>
      </w:r>
      <w:r w:rsidR="00EF3AFA" w:rsidRPr="00D43EE3">
        <w:t>…</w:t>
      </w:r>
      <w:r w:rsidR="00DA6CBE" w:rsidRPr="00D43EE3">
        <w:t>..114</w:t>
      </w:r>
    </w:p>
    <w:p w:rsidR="006144F7" w:rsidRPr="00D43EE3" w:rsidRDefault="0080119F" w:rsidP="001B1EFA">
      <w:pPr>
        <w:pStyle w:val="a4"/>
        <w:ind w:firstLine="709"/>
      </w:pPr>
      <w:r w:rsidRPr="00D43EE3">
        <w:t>5.4</w:t>
      </w:r>
      <w:r w:rsidR="006144F7" w:rsidRPr="00D43EE3">
        <w:t>.3. Занятость населения, создание новых рабочих мест, уровень жизни населения</w:t>
      </w:r>
      <w:r w:rsidR="00EF3AFA" w:rsidRPr="00D43EE3">
        <w:t>…………………………………………………………………</w:t>
      </w:r>
      <w:r w:rsidR="007854C5" w:rsidRPr="00D43EE3">
        <w:t>………….</w:t>
      </w:r>
      <w:r w:rsidR="00CB13A7" w:rsidRPr="00D43EE3">
        <w:t>………..</w:t>
      </w:r>
      <w:r w:rsidR="00EF3AFA" w:rsidRPr="00D43EE3">
        <w:t>…1</w:t>
      </w:r>
      <w:r w:rsidR="00DA6CBE" w:rsidRPr="00D43EE3">
        <w:t>16</w:t>
      </w:r>
    </w:p>
    <w:p w:rsidR="006144F7" w:rsidRPr="00D43EE3" w:rsidRDefault="0080119F" w:rsidP="001B1EFA">
      <w:pPr>
        <w:pStyle w:val="a4"/>
        <w:ind w:firstLine="709"/>
      </w:pPr>
      <w:r w:rsidRPr="00D43EE3">
        <w:t>5.4</w:t>
      </w:r>
      <w:r w:rsidR="006144F7" w:rsidRPr="00D43EE3">
        <w:t>.4. Развитие потребительского рынка</w:t>
      </w:r>
      <w:r w:rsidR="00EF3AFA" w:rsidRPr="00D43EE3">
        <w:t>……………………………</w:t>
      </w:r>
      <w:r w:rsidR="00CB13A7" w:rsidRPr="00D43EE3">
        <w:t>…………</w:t>
      </w:r>
      <w:r w:rsidR="007854C5" w:rsidRPr="00D43EE3">
        <w:t>.</w:t>
      </w:r>
      <w:r w:rsidR="00EF3AFA" w:rsidRPr="00D43EE3">
        <w:t>.1</w:t>
      </w:r>
      <w:r w:rsidR="00825CB2" w:rsidRPr="00D43EE3">
        <w:t>1</w:t>
      </w:r>
      <w:r w:rsidR="00DA6CBE" w:rsidRPr="00D43EE3">
        <w:t>7</w:t>
      </w:r>
    </w:p>
    <w:p w:rsidR="006144F7" w:rsidRPr="00D43EE3" w:rsidRDefault="0080119F" w:rsidP="001B1EFA">
      <w:pPr>
        <w:pStyle w:val="a4"/>
        <w:ind w:firstLine="709"/>
      </w:pPr>
      <w:r w:rsidRPr="00D43EE3">
        <w:t>5.4</w:t>
      </w:r>
      <w:r w:rsidR="006144F7" w:rsidRPr="00D43EE3">
        <w:t>.5. Развитие информационной сферы</w:t>
      </w:r>
      <w:r w:rsidR="00EF3AFA" w:rsidRPr="00D43EE3">
        <w:t>…………………………</w:t>
      </w:r>
      <w:r w:rsidR="00CB13A7" w:rsidRPr="00D43EE3">
        <w:t>…………</w:t>
      </w:r>
      <w:r w:rsidR="007854C5" w:rsidRPr="00D43EE3">
        <w:t>….</w:t>
      </w:r>
      <w:r w:rsidR="00DA6CBE" w:rsidRPr="00D43EE3">
        <w:t>.118</w:t>
      </w:r>
    </w:p>
    <w:p w:rsidR="006144F7" w:rsidRPr="00D43EE3" w:rsidRDefault="0080119F" w:rsidP="001B1EFA">
      <w:pPr>
        <w:pStyle w:val="a4"/>
        <w:ind w:firstLine="709"/>
      </w:pPr>
      <w:r w:rsidRPr="00D43EE3">
        <w:t>5.4</w:t>
      </w:r>
      <w:r w:rsidR="006144F7" w:rsidRPr="00D43EE3">
        <w:t>.6. Охрана окружающей среды</w:t>
      </w:r>
      <w:r w:rsidR="00370F2E" w:rsidRPr="00D43EE3">
        <w:t>…………………………………………</w:t>
      </w:r>
      <w:r w:rsidR="00CB13A7" w:rsidRPr="00D43EE3">
        <w:t>…</w:t>
      </w:r>
      <w:r w:rsidR="007854C5" w:rsidRPr="00D43EE3">
        <w:t>…</w:t>
      </w:r>
      <w:r w:rsidR="00CB13A7" w:rsidRPr="00D43EE3">
        <w:t>.</w:t>
      </w:r>
      <w:r w:rsidR="00825CB2" w:rsidRPr="00D43EE3">
        <w:t>..1</w:t>
      </w:r>
      <w:r w:rsidR="00DA6CBE" w:rsidRPr="00D43EE3">
        <w:t>20</w:t>
      </w:r>
    </w:p>
    <w:p w:rsidR="006144F7" w:rsidRPr="00D43EE3" w:rsidRDefault="0080119F" w:rsidP="001B1EFA">
      <w:pPr>
        <w:pStyle w:val="a4"/>
        <w:ind w:firstLine="709"/>
      </w:pPr>
      <w:r w:rsidRPr="00D43EE3">
        <w:t>5.4</w:t>
      </w:r>
      <w:r w:rsidR="006144F7" w:rsidRPr="00D43EE3">
        <w:t>.7. Долгосрочные приоритеты бюджетной политики</w:t>
      </w:r>
      <w:r w:rsidR="008F5C37" w:rsidRPr="00D43EE3">
        <w:t>……………</w:t>
      </w:r>
      <w:r w:rsidR="00CB13A7" w:rsidRPr="00D43EE3">
        <w:t>……</w:t>
      </w:r>
      <w:r w:rsidR="007854C5" w:rsidRPr="00D43EE3">
        <w:t>.</w:t>
      </w:r>
      <w:r w:rsidR="008F5C37" w:rsidRPr="00D43EE3">
        <w:t>…1</w:t>
      </w:r>
      <w:r w:rsidR="00DA6CBE" w:rsidRPr="00D43EE3">
        <w:t>21</w:t>
      </w:r>
    </w:p>
    <w:p w:rsidR="006144F7" w:rsidRPr="00D43EE3" w:rsidRDefault="0080119F" w:rsidP="001B1EFA">
      <w:pPr>
        <w:pStyle w:val="a4"/>
        <w:ind w:firstLine="709"/>
      </w:pPr>
      <w:r w:rsidRPr="00D43EE3">
        <w:t>5.4</w:t>
      </w:r>
      <w:r w:rsidR="006144F7" w:rsidRPr="00D43EE3">
        <w:t>.8. Повышение эффективности системы управления</w:t>
      </w:r>
      <w:r w:rsidR="008F5C37" w:rsidRPr="00D43EE3">
        <w:t>…………</w:t>
      </w:r>
      <w:r w:rsidR="00CB13A7" w:rsidRPr="00D43EE3">
        <w:t>………</w:t>
      </w:r>
      <w:r w:rsidR="007854C5" w:rsidRPr="00D43EE3">
        <w:t>.</w:t>
      </w:r>
      <w:r w:rsidR="008F5C37" w:rsidRPr="00D43EE3">
        <w:t>..1</w:t>
      </w:r>
      <w:r w:rsidR="00825CB2" w:rsidRPr="00D43EE3">
        <w:t>2</w:t>
      </w:r>
      <w:r w:rsidR="00DA6CBE" w:rsidRPr="00D43EE3">
        <w:t>3</w:t>
      </w: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0E4BC6" w:rsidP="001B1EFA">
      <w:pPr>
        <w:pStyle w:val="a4"/>
        <w:ind w:firstLine="709"/>
      </w:pPr>
      <w:r w:rsidRPr="00D43EE3">
        <w:t>6</w:t>
      </w:r>
      <w:r w:rsidR="006144F7" w:rsidRPr="00D43EE3">
        <w:t>. Система управления реализацией Стратегией</w:t>
      </w:r>
      <w:r w:rsidR="008F5C37" w:rsidRPr="00D43EE3">
        <w:t>………………………</w:t>
      </w:r>
      <w:r w:rsidR="00CB13A7" w:rsidRPr="00D43EE3">
        <w:t>…</w:t>
      </w:r>
      <w:r w:rsidR="007854C5" w:rsidRPr="00D43EE3">
        <w:t>..</w:t>
      </w:r>
      <w:r w:rsidR="00CB13A7" w:rsidRPr="00D43EE3">
        <w:t>..</w:t>
      </w:r>
      <w:r w:rsidR="008F5C37" w:rsidRPr="00D43EE3">
        <w:t>.</w:t>
      </w:r>
      <w:r w:rsidR="001764B1" w:rsidRPr="00D43EE3">
        <w:t>12</w:t>
      </w:r>
      <w:r w:rsidR="00DA6CBE" w:rsidRPr="00D43EE3">
        <w:t>4</w:t>
      </w:r>
    </w:p>
    <w:p w:rsidR="006144F7" w:rsidRPr="00D43EE3" w:rsidRDefault="000E4BC6" w:rsidP="001B1EFA">
      <w:pPr>
        <w:pStyle w:val="a4"/>
        <w:ind w:firstLine="709"/>
      </w:pPr>
      <w:r w:rsidRPr="00D43EE3">
        <w:t>6</w:t>
      </w:r>
      <w:r w:rsidR="006144F7" w:rsidRPr="00D43EE3">
        <w:t>.1. Система стратегического управления развит</w:t>
      </w:r>
      <w:r w:rsidR="00910BE4" w:rsidRPr="00D43EE3">
        <w:t>ием муниципального о</w:t>
      </w:r>
      <w:r w:rsidR="00910BE4" w:rsidRPr="00D43EE3">
        <w:t>б</w:t>
      </w:r>
      <w:r w:rsidR="00123738" w:rsidRPr="00D43EE3">
        <w:t xml:space="preserve">разования </w:t>
      </w:r>
      <w:r w:rsidR="00910BE4" w:rsidRPr="00D43EE3">
        <w:t>Моздокский район</w:t>
      </w:r>
      <w:r w:rsidR="006144F7" w:rsidRPr="00D43EE3">
        <w:t xml:space="preserve"> Республики Северная Осетия-Алания</w:t>
      </w:r>
      <w:r w:rsidR="007854C5" w:rsidRPr="00D43EE3">
        <w:t>…….</w:t>
      </w:r>
      <w:r w:rsidR="00CB13A7" w:rsidRPr="00D43EE3">
        <w:t>…</w:t>
      </w:r>
      <w:r w:rsidR="00157554" w:rsidRPr="00D43EE3">
        <w:t>…</w:t>
      </w:r>
      <w:r w:rsidR="008F5C37" w:rsidRPr="00D43EE3">
        <w:t>.</w:t>
      </w:r>
      <w:r w:rsidR="001764B1" w:rsidRPr="00D43EE3">
        <w:t>12</w:t>
      </w:r>
      <w:r w:rsidR="00FD7C1A" w:rsidRPr="00D43EE3">
        <w:t>4</w:t>
      </w:r>
    </w:p>
    <w:p w:rsidR="006144F7" w:rsidRPr="00D43EE3" w:rsidRDefault="000E4BC6" w:rsidP="001B1EFA">
      <w:pPr>
        <w:pStyle w:val="a4"/>
        <w:ind w:firstLine="709"/>
      </w:pPr>
      <w:r w:rsidRPr="00D43EE3">
        <w:t>6</w:t>
      </w:r>
      <w:r w:rsidR="006144F7" w:rsidRPr="00D43EE3">
        <w:t>.2. Схема управления реализацией Стратегией</w:t>
      </w:r>
      <w:r w:rsidR="008F5C37" w:rsidRPr="00D43EE3">
        <w:t>……………………</w:t>
      </w:r>
      <w:r w:rsidR="007854C5" w:rsidRPr="00D43EE3">
        <w:t>………</w:t>
      </w:r>
      <w:r w:rsidR="00CB13A7" w:rsidRPr="00D43EE3">
        <w:t>..</w:t>
      </w:r>
      <w:r w:rsidR="008F5C37" w:rsidRPr="00D43EE3">
        <w:t>.1</w:t>
      </w:r>
      <w:r w:rsidR="001764B1" w:rsidRPr="00D43EE3">
        <w:t>2</w:t>
      </w:r>
      <w:r w:rsidR="00FD7C1A" w:rsidRPr="00D43EE3">
        <w:t>6</w:t>
      </w:r>
    </w:p>
    <w:p w:rsidR="00FD7C1A" w:rsidRPr="00D43EE3" w:rsidRDefault="00FD7C1A" w:rsidP="001B1EFA">
      <w:pPr>
        <w:pStyle w:val="a4"/>
        <w:ind w:firstLine="709"/>
      </w:pPr>
    </w:p>
    <w:p w:rsidR="006144F7" w:rsidRPr="00D43EE3" w:rsidRDefault="000E4BC6" w:rsidP="001B1EFA">
      <w:pPr>
        <w:pStyle w:val="a4"/>
        <w:ind w:firstLine="709"/>
      </w:pPr>
      <w:r w:rsidRPr="00D43EE3">
        <w:t>7</w:t>
      </w:r>
      <w:r w:rsidR="006144F7" w:rsidRPr="00D43EE3">
        <w:t>. Реализация Стратегии</w:t>
      </w:r>
      <w:r w:rsidR="008F5C37" w:rsidRPr="00D43EE3">
        <w:t>……………………………………………………</w:t>
      </w:r>
      <w:r w:rsidR="007854C5" w:rsidRPr="00D43EE3">
        <w:t>…..</w:t>
      </w:r>
      <w:r w:rsidR="00CB13A7" w:rsidRPr="00D43EE3">
        <w:t>……</w:t>
      </w:r>
      <w:r w:rsidR="00FD7C1A" w:rsidRPr="00D43EE3">
        <w:t>129</w:t>
      </w:r>
    </w:p>
    <w:p w:rsidR="006144F7" w:rsidRPr="00D43EE3" w:rsidRDefault="000E4BC6" w:rsidP="001B1EFA">
      <w:pPr>
        <w:pStyle w:val="a4"/>
        <w:ind w:firstLine="709"/>
      </w:pPr>
      <w:r w:rsidRPr="00D43EE3">
        <w:t>7</w:t>
      </w:r>
      <w:r w:rsidR="006144F7" w:rsidRPr="00D43EE3">
        <w:t>.1. Механизм реализации Стратегии</w:t>
      </w:r>
      <w:r w:rsidR="008F5C37" w:rsidRPr="00D43EE3">
        <w:t>……………………………………</w:t>
      </w:r>
      <w:r w:rsidR="007854C5" w:rsidRPr="00D43EE3">
        <w:t>…..</w:t>
      </w:r>
      <w:r w:rsidR="00CB13A7" w:rsidRPr="00D43EE3">
        <w:t>…..</w:t>
      </w:r>
      <w:r w:rsidR="00FD7C1A" w:rsidRPr="00D43EE3">
        <w:t>129</w:t>
      </w:r>
    </w:p>
    <w:p w:rsidR="006144F7" w:rsidRPr="00D43EE3" w:rsidRDefault="000E4BC6" w:rsidP="001B1EFA">
      <w:pPr>
        <w:pStyle w:val="a4"/>
        <w:ind w:firstLine="709"/>
      </w:pPr>
      <w:r w:rsidRPr="00D43EE3">
        <w:t>7</w:t>
      </w:r>
      <w:r w:rsidR="006144F7" w:rsidRPr="00D43EE3">
        <w:t>.2. Основания для внесения изменений в Стратегию развития</w:t>
      </w:r>
      <w:r w:rsidR="008F5C37" w:rsidRPr="00D43EE3">
        <w:t>…</w:t>
      </w:r>
      <w:r w:rsidR="00CB13A7" w:rsidRPr="00D43EE3">
        <w:t>…</w:t>
      </w:r>
      <w:r w:rsidR="007854C5" w:rsidRPr="00D43EE3">
        <w:t>…..</w:t>
      </w:r>
      <w:r w:rsidR="008F5C37" w:rsidRPr="00D43EE3">
        <w:t>.1</w:t>
      </w:r>
      <w:r w:rsidR="00FD7C1A" w:rsidRPr="00D43EE3">
        <w:t>30</w:t>
      </w:r>
    </w:p>
    <w:p w:rsidR="006144F7" w:rsidRPr="00D43EE3" w:rsidRDefault="000E4BC6" w:rsidP="001B1EFA">
      <w:pPr>
        <w:pStyle w:val="a4"/>
        <w:ind w:firstLine="709"/>
      </w:pPr>
      <w:r w:rsidRPr="00D43EE3">
        <w:t>7</w:t>
      </w:r>
      <w:r w:rsidR="006144F7" w:rsidRPr="00D43EE3">
        <w:t>.3. Оценка эффективности реализации Стратегии</w:t>
      </w:r>
      <w:r w:rsidR="008F5C37" w:rsidRPr="00D43EE3">
        <w:t>…………………</w:t>
      </w:r>
      <w:r w:rsidR="007854C5" w:rsidRPr="00D43EE3">
        <w:t>……..</w:t>
      </w:r>
      <w:r w:rsidR="008F5C37" w:rsidRPr="00D43EE3">
        <w:t>.1</w:t>
      </w:r>
      <w:r w:rsidR="00FD7C1A" w:rsidRPr="00D43EE3">
        <w:t>30</w:t>
      </w:r>
    </w:p>
    <w:p w:rsidR="00FD7C1A" w:rsidRPr="00D43EE3" w:rsidRDefault="00FD7C1A" w:rsidP="001B1EFA">
      <w:pPr>
        <w:pStyle w:val="a4"/>
        <w:ind w:firstLine="709"/>
      </w:pPr>
    </w:p>
    <w:p w:rsidR="006144F7" w:rsidRPr="00D43EE3" w:rsidRDefault="000E4BC6" w:rsidP="001B1EFA">
      <w:pPr>
        <w:pStyle w:val="a4"/>
        <w:ind w:firstLine="709"/>
      </w:pPr>
      <w:r w:rsidRPr="00D43EE3">
        <w:t>8</w:t>
      </w:r>
      <w:r w:rsidR="006144F7" w:rsidRPr="00D43EE3">
        <w:t>. Показатели оценки достижения стратегических целей</w:t>
      </w:r>
      <w:r w:rsidR="008F5C37" w:rsidRPr="00D43EE3">
        <w:t>…………</w:t>
      </w:r>
      <w:r w:rsidR="00CB13A7" w:rsidRPr="00D43EE3">
        <w:t>…</w:t>
      </w:r>
      <w:r w:rsidR="007854C5" w:rsidRPr="00D43EE3">
        <w:t>….</w:t>
      </w:r>
      <w:r w:rsidR="008F5C37" w:rsidRPr="00D43EE3">
        <w:t>…1</w:t>
      </w:r>
      <w:r w:rsidR="00FD7C1A" w:rsidRPr="00D43EE3">
        <w:t>30</w:t>
      </w:r>
    </w:p>
    <w:p w:rsidR="006144F7" w:rsidRPr="00D43EE3" w:rsidRDefault="006144F7" w:rsidP="001B1EFA">
      <w:pPr>
        <w:pStyle w:val="a4"/>
        <w:ind w:firstLine="709"/>
      </w:pPr>
    </w:p>
    <w:p w:rsidR="006144F7" w:rsidRPr="00D43EE3" w:rsidRDefault="009F3177" w:rsidP="001B1EFA">
      <w:pPr>
        <w:pStyle w:val="a4"/>
        <w:ind w:firstLine="709"/>
      </w:pPr>
      <w:r w:rsidRPr="00D43EE3">
        <w:t>Приложение №1</w:t>
      </w:r>
      <w:r w:rsidR="005E3D21" w:rsidRPr="00D43EE3">
        <w:t>……………………………………</w:t>
      </w:r>
      <w:r w:rsidR="00921A77" w:rsidRPr="00D43EE3">
        <w:t>…………</w:t>
      </w:r>
      <w:r w:rsidR="007854C5" w:rsidRPr="00D43EE3">
        <w:t>…………………..</w:t>
      </w:r>
      <w:r w:rsidR="00CB13A7" w:rsidRPr="00D43EE3">
        <w:t>…..</w:t>
      </w:r>
      <w:r w:rsidR="008F5C37" w:rsidRPr="00D43EE3">
        <w:t>..1</w:t>
      </w:r>
      <w:r w:rsidR="00FD7C1A" w:rsidRPr="00D43EE3">
        <w:t>32</w:t>
      </w:r>
    </w:p>
    <w:p w:rsidR="006144F7" w:rsidRPr="00D43EE3" w:rsidRDefault="005E3D21" w:rsidP="001B1EFA">
      <w:pPr>
        <w:pStyle w:val="a4"/>
        <w:ind w:firstLine="709"/>
      </w:pPr>
      <w:r w:rsidRPr="00D43EE3">
        <w:t xml:space="preserve">Приложение </w:t>
      </w:r>
      <w:r w:rsidR="009F3177" w:rsidRPr="00D43EE3">
        <w:t>№2………</w:t>
      </w:r>
      <w:r w:rsidR="00921A77" w:rsidRPr="00D43EE3">
        <w:t>……………………………………………………</w:t>
      </w:r>
      <w:r w:rsidR="007854C5" w:rsidRPr="00D43EE3">
        <w:t>………….</w:t>
      </w:r>
      <w:r w:rsidR="008F5C37" w:rsidRPr="00D43EE3">
        <w:t>..1</w:t>
      </w:r>
      <w:r w:rsidR="00FD7C1A" w:rsidRPr="00D43EE3">
        <w:t>36</w:t>
      </w:r>
    </w:p>
    <w:p w:rsidR="009F3177" w:rsidRPr="00D43EE3" w:rsidRDefault="009F3177" w:rsidP="001B1EFA">
      <w:pPr>
        <w:pStyle w:val="a4"/>
        <w:ind w:firstLine="709"/>
      </w:pPr>
      <w:r w:rsidRPr="00D43EE3">
        <w:t xml:space="preserve">Приложение </w:t>
      </w:r>
      <w:r w:rsidR="008F5C37" w:rsidRPr="00D43EE3">
        <w:t>№3…………………………………………………………</w:t>
      </w:r>
      <w:r w:rsidR="007854C5" w:rsidRPr="00D43EE3">
        <w:t>………..</w:t>
      </w:r>
      <w:r w:rsidR="00CB13A7" w:rsidRPr="00D43EE3">
        <w:t>..</w:t>
      </w:r>
      <w:r w:rsidR="008F5C37" w:rsidRPr="00D43EE3">
        <w:t>…..1</w:t>
      </w:r>
      <w:r w:rsidR="00FD7C1A" w:rsidRPr="00D43EE3">
        <w:t>41</w:t>
      </w:r>
    </w:p>
    <w:p w:rsidR="006144F7" w:rsidRPr="00D43EE3" w:rsidRDefault="006144F7" w:rsidP="001B1E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144F7" w:rsidRPr="00D43EE3" w:rsidRDefault="006144F7" w:rsidP="001B1E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144F7" w:rsidRPr="00D43EE3" w:rsidRDefault="006144F7" w:rsidP="001B1E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83700" w:rsidRPr="00D43EE3" w:rsidRDefault="00183700" w:rsidP="001B1E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1EFA" w:rsidRPr="00D43EE3" w:rsidRDefault="001B1EFA" w:rsidP="001B1E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1EFA" w:rsidRPr="00D43EE3" w:rsidRDefault="001B1EFA" w:rsidP="001B1E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1EFA" w:rsidRPr="00D43EE3" w:rsidRDefault="001B1EFA" w:rsidP="001B1E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1EFA" w:rsidRPr="00D43EE3" w:rsidRDefault="001B1EFA" w:rsidP="001B1EF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144F7" w:rsidRPr="00D43EE3" w:rsidRDefault="006144F7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lastRenderedPageBreak/>
        <w:t>Введение</w:t>
      </w:r>
    </w:p>
    <w:p w:rsidR="006144F7" w:rsidRPr="00D43EE3" w:rsidRDefault="006144F7" w:rsidP="001B1EFA">
      <w:pPr>
        <w:pStyle w:val="a4"/>
        <w:ind w:firstLine="709"/>
      </w:pPr>
    </w:p>
    <w:p w:rsidR="00D94025" w:rsidRPr="00D43EE3" w:rsidRDefault="00D94025" w:rsidP="001B1EFA">
      <w:pPr>
        <w:pStyle w:val="a4"/>
        <w:ind w:firstLine="709"/>
      </w:pPr>
      <w:r w:rsidRPr="00D43EE3">
        <w:t>Стратегическое планирование- одна из важнейших особенностей совр</w:t>
      </w:r>
      <w:r w:rsidRPr="00D43EE3">
        <w:t>е</w:t>
      </w:r>
      <w:r w:rsidRPr="00D43EE3">
        <w:t>менной теории управления. В отличие от текущего, стратегическое планиров</w:t>
      </w:r>
      <w:r w:rsidRPr="00D43EE3">
        <w:t>а</w:t>
      </w:r>
      <w:r w:rsidRPr="00D43EE3">
        <w:t>ние предполагает учет влияния внешней среды на современное и будущее с</w:t>
      </w:r>
      <w:r w:rsidRPr="00D43EE3">
        <w:t>о</w:t>
      </w:r>
      <w:r w:rsidRPr="00D43EE3">
        <w:t>стояние муниципального образования</w:t>
      </w:r>
      <w:r w:rsidR="00B01773" w:rsidRPr="00D43EE3">
        <w:t>,</w:t>
      </w:r>
      <w:r w:rsidRPr="00D43EE3">
        <w:t xml:space="preserve"> его сильных и слабых сторон (преим</w:t>
      </w:r>
      <w:r w:rsidRPr="00D43EE3">
        <w:t>у</w:t>
      </w:r>
      <w:r w:rsidRPr="00D43EE3">
        <w:t>ществ и недостатков)</w:t>
      </w:r>
      <w:r w:rsidR="00B01773" w:rsidRPr="00D43EE3">
        <w:t>,</w:t>
      </w:r>
      <w:r w:rsidRPr="00D43EE3">
        <w:t xml:space="preserve"> и использование этой информации для определения стратегии развития. Стратегическое планирование является важнейшей с</w:t>
      </w:r>
      <w:r w:rsidRPr="00D43EE3">
        <w:t>о</w:t>
      </w:r>
      <w:r w:rsidRPr="00D43EE3">
        <w:t>ставной частью общей системы стратегического управле</w:t>
      </w:r>
      <w:r w:rsidR="003C32A2" w:rsidRPr="00D43EE3">
        <w:t>ния муниципальным образованием.</w:t>
      </w:r>
    </w:p>
    <w:p w:rsidR="006144F7" w:rsidRPr="00D43EE3" w:rsidRDefault="006144F7" w:rsidP="001B1EFA">
      <w:pPr>
        <w:pStyle w:val="a4"/>
        <w:ind w:firstLine="709"/>
      </w:pPr>
      <w:r w:rsidRPr="00D43EE3">
        <w:t>Сегодня каждое муниципальное образование во многом самостоятельно несет ответственность за свое комплексное социально-экономическое состо</w:t>
      </w:r>
      <w:r w:rsidRPr="00D43EE3">
        <w:t>я</w:t>
      </w:r>
      <w:r w:rsidRPr="00D43EE3">
        <w:t>ние, имидж и перспективы развития.</w:t>
      </w:r>
    </w:p>
    <w:p w:rsidR="006144F7" w:rsidRPr="00D43EE3" w:rsidRDefault="006144F7" w:rsidP="001B1EFA">
      <w:pPr>
        <w:pStyle w:val="a4"/>
        <w:ind w:firstLine="709"/>
      </w:pPr>
      <w:r w:rsidRPr="00D43EE3">
        <w:t>Формирование целей социально-экономического развития на долгосро</w:t>
      </w:r>
      <w:r w:rsidRPr="00D43EE3">
        <w:t>ч</w:t>
      </w:r>
      <w:r w:rsidRPr="00D43EE3">
        <w:t>ную перспективу требует четкого определения ценностных ориентиров общ</w:t>
      </w:r>
      <w:r w:rsidRPr="00D43EE3">
        <w:t>е</w:t>
      </w:r>
      <w:r w:rsidRPr="00D43EE3">
        <w:t>ства, обеспечивающих переход к развитой экономике и устойчивой социальной политике.</w:t>
      </w:r>
    </w:p>
    <w:p w:rsidR="006144F7" w:rsidRPr="00D43EE3" w:rsidRDefault="006144F7" w:rsidP="001B1EFA">
      <w:pPr>
        <w:pStyle w:val="a4"/>
        <w:ind w:firstLine="709"/>
      </w:pPr>
      <w:r w:rsidRPr="00D43EE3">
        <w:t>Стратегия социально-экономического развития муниципальног</w:t>
      </w:r>
      <w:r w:rsidR="00D94025" w:rsidRPr="00D43EE3">
        <w:t>о образ</w:t>
      </w:r>
      <w:r w:rsidR="00D94025" w:rsidRPr="00D43EE3">
        <w:t>о</w:t>
      </w:r>
      <w:r w:rsidR="00714DD5" w:rsidRPr="00D43EE3">
        <w:t xml:space="preserve">вания </w:t>
      </w:r>
      <w:r w:rsidR="00D94025" w:rsidRPr="00D43EE3">
        <w:t>Моздокский район</w:t>
      </w:r>
      <w:r w:rsidRPr="00D43EE3">
        <w:t xml:space="preserve"> Республики Северная Осетия-Алания до 2030 года (далее также – Стратегия) является документом стратегического планирования, в котором определ</w:t>
      </w:r>
      <w:r w:rsidR="00B01773" w:rsidRPr="00D43EE3">
        <w:t>яются</w:t>
      </w:r>
      <w:r w:rsidRPr="00D43EE3">
        <w:t xml:space="preserve"> приоритеты, цели и задачи разви</w:t>
      </w:r>
      <w:r w:rsidR="00D94025" w:rsidRPr="00D43EE3">
        <w:t>т</w:t>
      </w:r>
      <w:r w:rsidR="00714DD5" w:rsidRPr="00D43EE3">
        <w:t xml:space="preserve">ия муниципального образования </w:t>
      </w:r>
      <w:r w:rsidR="00D94025" w:rsidRPr="00D43EE3">
        <w:t>Моздокский район</w:t>
      </w:r>
      <w:r w:rsidRPr="00D43EE3">
        <w:t xml:space="preserve"> на долгосрочный период.</w:t>
      </w:r>
    </w:p>
    <w:p w:rsidR="00D94025" w:rsidRPr="00D43EE3" w:rsidRDefault="006144F7" w:rsidP="001B1EFA">
      <w:pPr>
        <w:pStyle w:val="a4"/>
        <w:ind w:firstLine="709"/>
      </w:pPr>
      <w:r w:rsidRPr="00D43EE3">
        <w:t>Стратегия социально-экономического развития муниципального образ</w:t>
      </w:r>
      <w:r w:rsidRPr="00D43EE3">
        <w:t>о</w:t>
      </w:r>
      <w:r w:rsidRPr="00D43EE3">
        <w:t>ванияМоздокский район на период до 2030 года определяет приоритеты пол</w:t>
      </w:r>
      <w:r w:rsidRPr="00D43EE3">
        <w:t>и</w:t>
      </w:r>
      <w:r w:rsidRPr="00D43EE3">
        <w:t>тики администрации района в области социально-экономического развития</w:t>
      </w:r>
      <w:r w:rsidR="00D94025" w:rsidRPr="00D43EE3">
        <w:t xml:space="preserve">. </w:t>
      </w:r>
      <w:proofErr w:type="gramStart"/>
      <w:r w:rsidR="00D94025" w:rsidRPr="00D43EE3">
        <w:t>Стратегия разработана в соответствии с Ф</w:t>
      </w:r>
      <w:r w:rsidRPr="00D43EE3">
        <w:t>едеральным законом от 06.10.2003</w:t>
      </w:r>
      <w:r w:rsidR="002B0C52" w:rsidRPr="00D43EE3">
        <w:t xml:space="preserve"> года</w:t>
      </w:r>
      <w:r w:rsidR="00D94025" w:rsidRPr="00D43EE3">
        <w:t xml:space="preserve"> №</w:t>
      </w:r>
      <w:r w:rsidRPr="00D43EE3">
        <w:t xml:space="preserve">131-ФЗ «Об общих принципах организации местного самоуправления в Российской Федерации», </w:t>
      </w:r>
      <w:r w:rsidR="00D94025" w:rsidRPr="00D43EE3">
        <w:t>решением Собрания Представителей</w:t>
      </w:r>
      <w:r w:rsidRPr="00D43EE3">
        <w:t xml:space="preserve"> муниципального образования </w:t>
      </w:r>
      <w:r w:rsidR="00D94025" w:rsidRPr="00D43EE3">
        <w:t>Моздокский район</w:t>
      </w:r>
      <w:r w:rsidRPr="00D43EE3">
        <w:t xml:space="preserve"> Республики Северная Осетия-Алания от </w:t>
      </w:r>
      <w:r w:rsidR="00D94025" w:rsidRPr="00D43EE3">
        <w:t>0</w:t>
      </w:r>
      <w:r w:rsidRPr="00D43EE3">
        <w:t xml:space="preserve">1 </w:t>
      </w:r>
      <w:r w:rsidR="00D94025" w:rsidRPr="00D43EE3">
        <w:t>а</w:t>
      </w:r>
      <w:r w:rsidR="00D94025" w:rsidRPr="00D43EE3">
        <w:t>в</w:t>
      </w:r>
      <w:r w:rsidR="00D94025" w:rsidRPr="00D43EE3">
        <w:t>густа</w:t>
      </w:r>
      <w:r w:rsidRPr="00D43EE3">
        <w:t xml:space="preserve"> 20</w:t>
      </w:r>
      <w:r w:rsidR="00D94025" w:rsidRPr="00D43EE3">
        <w:t>18 года №97 «О разработке Стратегии социально-экономического ра</w:t>
      </w:r>
      <w:r w:rsidR="00D94025" w:rsidRPr="00D43EE3">
        <w:t>з</w:t>
      </w:r>
      <w:r w:rsidR="00D94025" w:rsidRPr="00D43EE3">
        <w:t xml:space="preserve">вития муниципального образования – Моздокский район </w:t>
      </w:r>
      <w:r w:rsidR="000C2A4C" w:rsidRPr="00D43EE3">
        <w:t>Республики Северная Осетия-Алания</w:t>
      </w:r>
      <w:r w:rsidR="00F5250E" w:rsidRPr="00D43EE3">
        <w:t xml:space="preserve"> и внесении изменений в решение Собрания п</w:t>
      </w:r>
      <w:r w:rsidR="00D94025" w:rsidRPr="00D43EE3">
        <w:t>редставителей Моздокского района от 18.03.2015 года</w:t>
      </w:r>
      <w:proofErr w:type="gramEnd"/>
      <w:r w:rsidR="00D94025" w:rsidRPr="00D43EE3">
        <w:t xml:space="preserve"> №243 «Об утверждении положения о бюджетном процессе муниципального образования – Моздокский район </w:t>
      </w:r>
      <w:r w:rsidR="000C2A4C" w:rsidRPr="00D43EE3">
        <w:t>Респу</w:t>
      </w:r>
      <w:r w:rsidR="000C2A4C" w:rsidRPr="00D43EE3">
        <w:t>б</w:t>
      </w:r>
      <w:r w:rsidR="000C2A4C" w:rsidRPr="00D43EE3">
        <w:t>лики Северная Осетия-Алания</w:t>
      </w:r>
      <w:r w:rsidR="00D94025" w:rsidRPr="00D43EE3">
        <w:t>»</w:t>
      </w:r>
      <w:r w:rsidR="00B01773" w:rsidRPr="00D43EE3">
        <w:t>, а также с учетом положен</w:t>
      </w:r>
      <w:r w:rsidR="00F5250E" w:rsidRPr="00D43EE3">
        <w:t>ий, направленных на реализацию У</w:t>
      </w:r>
      <w:r w:rsidR="00B01773" w:rsidRPr="00D43EE3">
        <w:t>каза Президента Российской Федерации от 7 мая 2018 года №204 и Стратегии социально-экономического развития Республики Северная Осетия-Алания на период до 2030 года.</w:t>
      </w:r>
    </w:p>
    <w:p w:rsidR="006144F7" w:rsidRPr="00D43EE3" w:rsidRDefault="006144F7" w:rsidP="001B1EFA">
      <w:pPr>
        <w:pStyle w:val="a4"/>
        <w:ind w:firstLine="709"/>
      </w:pPr>
      <w:r w:rsidRPr="00D43EE3">
        <w:t>Стратегия социально-экономического развития муниципального образ</w:t>
      </w:r>
      <w:r w:rsidRPr="00D43EE3">
        <w:t>о</w:t>
      </w:r>
      <w:r w:rsidR="00714DD5" w:rsidRPr="00D43EE3">
        <w:t xml:space="preserve">вания </w:t>
      </w:r>
      <w:r w:rsidRPr="00D43EE3">
        <w:t>Моздокский</w:t>
      </w:r>
      <w:r w:rsidR="00714DD5" w:rsidRPr="00D43EE3">
        <w:t xml:space="preserve"> район</w:t>
      </w:r>
      <w:r w:rsidRPr="00D43EE3">
        <w:t xml:space="preserve"> на период до 2030 года определяет приоритеты долг</w:t>
      </w:r>
      <w:r w:rsidRPr="00D43EE3">
        <w:t>о</w:t>
      </w:r>
      <w:r w:rsidRPr="00D43EE3">
        <w:t>срочного развития района, связанные с развитием промышленности, сельского хозяйства, транспорта, сферы услуг, социальной сферы, предпринимательства, повышением инвестиционной привлекательности муниципального образов</w:t>
      </w:r>
      <w:r w:rsidRPr="00D43EE3">
        <w:t>а</w:t>
      </w:r>
      <w:r w:rsidRPr="00D43EE3">
        <w:t>ния, а также развитием межмуниципального сотрудничества.</w:t>
      </w:r>
    </w:p>
    <w:p w:rsidR="006144F7" w:rsidRPr="00D43EE3" w:rsidRDefault="00B01773" w:rsidP="001B1EFA">
      <w:pPr>
        <w:pStyle w:val="a4"/>
        <w:ind w:firstLine="709"/>
      </w:pPr>
      <w:r w:rsidRPr="00D43EE3">
        <w:t>Цели развития, поставленные в стратегии, имеют долгосрочный характер. Тем не менее, с</w:t>
      </w:r>
      <w:r w:rsidR="006144F7" w:rsidRPr="00D43EE3">
        <w:t xml:space="preserve"> течением времени Стратегия может корректироваться с учетом планов развития Российской Федерации, Республики Северная Осетия-Алания, муниципального образования</w:t>
      </w:r>
      <w:r w:rsidRPr="00D43EE3">
        <w:t xml:space="preserve"> Моздокский район.</w:t>
      </w:r>
    </w:p>
    <w:p w:rsidR="001C6646" w:rsidRPr="00D43EE3" w:rsidRDefault="006144F7" w:rsidP="001B1EFA">
      <w:pPr>
        <w:pStyle w:val="a4"/>
        <w:ind w:firstLine="709"/>
      </w:pPr>
      <w:r w:rsidRPr="00D43EE3">
        <w:t xml:space="preserve">Стратегия разработана для определения целевых ориентиров в социально-экономическом развитии района, выражающихся в достижении и закреплении </w:t>
      </w:r>
      <w:r w:rsidRPr="00D43EE3">
        <w:lastRenderedPageBreak/>
        <w:t>лидерских позиций и создании условий и механизмов, позволяющих обеспечить темпы развития экономики, сформировать комфортную среду для жизни чел</w:t>
      </w:r>
      <w:r w:rsidRPr="00D43EE3">
        <w:t>о</w:t>
      </w:r>
      <w:r w:rsidRPr="00D43EE3">
        <w:t>века, обеспечить духовное благополучие населе</w:t>
      </w:r>
      <w:r w:rsidR="001C6646" w:rsidRPr="00D43EE3">
        <w:t>ния.</w:t>
      </w:r>
    </w:p>
    <w:p w:rsidR="00C001BB" w:rsidRPr="00D43EE3" w:rsidRDefault="00C001BB" w:rsidP="001B1EFA">
      <w:pPr>
        <w:pStyle w:val="a4"/>
        <w:ind w:firstLine="709"/>
      </w:pPr>
    </w:p>
    <w:p w:rsidR="001C6646" w:rsidRPr="00D43EE3" w:rsidRDefault="00C46635" w:rsidP="001B1EFA">
      <w:pPr>
        <w:pStyle w:val="a4"/>
        <w:numPr>
          <w:ilvl w:val="0"/>
          <w:numId w:val="5"/>
        </w:numPr>
        <w:jc w:val="center"/>
        <w:rPr>
          <w:b/>
        </w:rPr>
      </w:pPr>
      <w:r w:rsidRPr="00D43EE3">
        <w:rPr>
          <w:b/>
        </w:rPr>
        <w:t>Стартовые условия и исходные предпосылки развития</w:t>
      </w:r>
    </w:p>
    <w:p w:rsidR="00C46635" w:rsidRPr="00D43EE3" w:rsidRDefault="00C46635" w:rsidP="001B1EFA">
      <w:pPr>
        <w:pStyle w:val="a4"/>
        <w:ind w:left="1069"/>
        <w:jc w:val="center"/>
      </w:pPr>
      <w:r w:rsidRPr="00D43EE3">
        <w:rPr>
          <w:b/>
        </w:rPr>
        <w:t xml:space="preserve">муниципального образования </w:t>
      </w:r>
      <w:r w:rsidR="00B01773" w:rsidRPr="00D43EE3">
        <w:rPr>
          <w:b/>
        </w:rPr>
        <w:t>Моздокский район</w:t>
      </w:r>
    </w:p>
    <w:p w:rsidR="00C46635" w:rsidRPr="00D43EE3" w:rsidRDefault="00C46635" w:rsidP="001B1EFA">
      <w:pPr>
        <w:pStyle w:val="a4"/>
        <w:ind w:firstLine="709"/>
        <w:jc w:val="center"/>
        <w:rPr>
          <w:b/>
        </w:rPr>
      </w:pPr>
    </w:p>
    <w:p w:rsidR="00C46635" w:rsidRPr="00D43EE3" w:rsidRDefault="00C46635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1.1. Общая характеристика Моздокского района</w:t>
      </w:r>
    </w:p>
    <w:p w:rsidR="00C46635" w:rsidRPr="00D43EE3" w:rsidRDefault="00C46635" w:rsidP="001B1EFA">
      <w:pPr>
        <w:pStyle w:val="a4"/>
        <w:ind w:firstLine="709"/>
        <w:jc w:val="center"/>
        <w:rPr>
          <w:b/>
        </w:rPr>
      </w:pPr>
    </w:p>
    <w:p w:rsidR="00C46635" w:rsidRPr="00D43EE3" w:rsidRDefault="00C46635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Краткая географическая характеристика</w:t>
      </w:r>
    </w:p>
    <w:p w:rsidR="001B1EFA" w:rsidRPr="00D43EE3" w:rsidRDefault="001B1EFA" w:rsidP="001B1EFA">
      <w:pPr>
        <w:pStyle w:val="a4"/>
        <w:ind w:firstLine="709"/>
        <w:jc w:val="center"/>
        <w:rPr>
          <w:b/>
        </w:rPr>
      </w:pP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>Моздокский район расположен в северной части республики по обоим б</w:t>
      </w:r>
      <w:r w:rsidRPr="00D43EE3">
        <w:t>е</w:t>
      </w:r>
      <w:r w:rsidRPr="00D43EE3">
        <w:t xml:space="preserve">регам реки Терек. </w:t>
      </w:r>
      <w:proofErr w:type="gramStart"/>
      <w:r w:rsidRPr="00D43EE3">
        <w:t>Граничит с Терским районом Кабардино-Балкарии на зап</w:t>
      </w:r>
      <w:r w:rsidRPr="00D43EE3">
        <w:t>а</w:t>
      </w:r>
      <w:r w:rsidRPr="00D43EE3">
        <w:t xml:space="preserve">де, Курским районом Ставропольского края на севере, </w:t>
      </w:r>
      <w:proofErr w:type="spellStart"/>
      <w:r w:rsidRPr="00D43EE3">
        <w:t>Надтеречным</w:t>
      </w:r>
      <w:proofErr w:type="spellEnd"/>
      <w:r w:rsidRPr="00D43EE3">
        <w:t xml:space="preserve"> районом Чеч</w:t>
      </w:r>
      <w:r w:rsidR="00B01773" w:rsidRPr="00D43EE3">
        <w:t>енской Республики</w:t>
      </w:r>
      <w:r w:rsidRPr="00D43EE3">
        <w:t xml:space="preserve"> на востоке, Малгобекским районом </w:t>
      </w:r>
      <w:r w:rsidR="00B01773" w:rsidRPr="00D43EE3">
        <w:t xml:space="preserve">Республики </w:t>
      </w:r>
      <w:r w:rsidRPr="00D43EE3">
        <w:t>Ингуш</w:t>
      </w:r>
      <w:r w:rsidRPr="00D43EE3">
        <w:t>е</w:t>
      </w:r>
      <w:r w:rsidRPr="00D43EE3">
        <w:t>ти</w:t>
      </w:r>
      <w:r w:rsidR="00B01773" w:rsidRPr="00D43EE3">
        <w:t>я</w:t>
      </w:r>
      <w:r w:rsidRPr="00D43EE3">
        <w:t xml:space="preserve"> на юго-востоке, а также с Кировским и Правобережным районами респу</w:t>
      </w:r>
      <w:r w:rsidRPr="00D43EE3">
        <w:t>б</w:t>
      </w:r>
      <w:r w:rsidRPr="00D43EE3">
        <w:t>лики на юге.</w:t>
      </w:r>
      <w:proofErr w:type="gramEnd"/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>Географическое положение и природно-ресурсный потенциал территории района открывает широкие возможности для его развития.</w:t>
      </w: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>Площадь района составляет 107112 га, то есть 1/8 часть площади Респу</w:t>
      </w:r>
      <w:r w:rsidRPr="00D43EE3">
        <w:t>б</w:t>
      </w:r>
      <w:r w:rsidRPr="00D43EE3">
        <w:t>лики Северная Осетия-Алания.</w:t>
      </w: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>Климат района умеренно-континентальный. Все сезоны года ярко выраж</w:t>
      </w:r>
      <w:r w:rsidRPr="00D43EE3">
        <w:t>е</w:t>
      </w:r>
      <w:r w:rsidRPr="00D43EE3">
        <w:t>ны, перепад температур может быть значительным: от -30 зимой до +40 л</w:t>
      </w:r>
      <w:r w:rsidRPr="00D43EE3">
        <w:t>е</w:t>
      </w:r>
      <w:r w:rsidR="00355B8B" w:rsidRPr="00D43EE3">
        <w:t>том.</w:t>
      </w: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 xml:space="preserve">Преобладающими являются ветры западного и восточного направлений. Среднегодовая скорость ветра составляет 2,3 </w:t>
      </w:r>
      <w:r w:rsidR="002B0C52" w:rsidRPr="00D43EE3">
        <w:t>метра в секунду</w:t>
      </w:r>
      <w:r w:rsidRPr="00D43EE3">
        <w:t>.</w:t>
      </w: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>Зима непродолжительная, средняя температура января минус 4,3 °С. Лето жаркое, средняя температура 24,3 °С.</w:t>
      </w: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>Среднегодовое количество осадков равно 468 мм, из них осадки теплого периода составляют 335 мм.</w:t>
      </w: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>Река Терек в Моздокском районе представляет собой мощный горный п</w:t>
      </w:r>
      <w:r w:rsidRPr="00D43EE3">
        <w:t>о</w:t>
      </w:r>
      <w:r w:rsidRPr="00D43EE3">
        <w:t xml:space="preserve">ток, протекающий с паводковыми скоростями 2-4 </w:t>
      </w:r>
      <w:r w:rsidR="000C0269" w:rsidRPr="00D43EE3">
        <w:t>метра в секунду</w:t>
      </w:r>
      <w:r w:rsidRPr="00D43EE3">
        <w:t>. Существе</w:t>
      </w:r>
      <w:r w:rsidRPr="00D43EE3">
        <w:t>н</w:t>
      </w:r>
      <w:r w:rsidRPr="00D43EE3">
        <w:t>ное влияние на режим русла ожидается от перспективного снижения водности р. Терек в результате забора воды в Терско-Кумский канал.</w:t>
      </w: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>Вгидрогеологическомотношениирассматриваемаятерриториярасполож</w:t>
      </w:r>
      <w:r w:rsidRPr="00D43EE3">
        <w:t>е</w:t>
      </w:r>
      <w:r w:rsidRPr="00D43EE3">
        <w:t>нав пределахТерско-Кумскогоартезианскогобассейна,выполненногомощнойтолщей песчано-глинистых образований, послетретичного возраста.</w:t>
      </w: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>Подземныеводырайонаприуроченыкакккоренным,такикчетвертич</w:t>
      </w:r>
      <w:r w:rsidR="005422F1" w:rsidRPr="00D43EE3">
        <w:t xml:space="preserve">ным </w:t>
      </w:r>
      <w:r w:rsidRPr="00D43EE3">
        <w:t>о</w:t>
      </w:r>
      <w:r w:rsidRPr="00D43EE3">
        <w:t>т</w:t>
      </w:r>
      <w:r w:rsidRPr="00D43EE3">
        <w:t>ложениям.Водоносныекомплексыосадковдочетвертичноговозрастаизучены н</w:t>
      </w:r>
      <w:r w:rsidRPr="00D43EE3">
        <w:t>е</w:t>
      </w:r>
      <w:r w:rsidRPr="00D43EE3">
        <w:t>достаточно.</w:t>
      </w: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>Грунтами оснований в пределах рассматриваемойтерритории являются с</w:t>
      </w:r>
      <w:r w:rsidRPr="00D43EE3">
        <w:t>у</w:t>
      </w:r>
      <w:r w:rsidRPr="00D43EE3">
        <w:t>глинки, пески, супеси и гравийно-галечниковые отложения.</w:t>
      </w: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>На территории района возведены памятники природы республиканского значения:</w:t>
      </w: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>1.</w:t>
      </w:r>
      <w:r w:rsidRPr="00D43EE3">
        <w:tab/>
        <w:t>Дуб «Патриарх»;</w:t>
      </w: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>2.</w:t>
      </w:r>
      <w:r w:rsidRPr="00D43EE3">
        <w:tab/>
        <w:t>Парк Победы, «Роща»;</w:t>
      </w: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>3.</w:t>
      </w:r>
      <w:r w:rsidRPr="00D43EE3">
        <w:tab/>
        <w:t>Приплотинный сквер у головного сооружения Терско-Кумского канала около ст. Павлодольская.</w:t>
      </w: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>Также, в Моздокском районе имеются памятники природы местного зн</w:t>
      </w:r>
      <w:r w:rsidRPr="00D43EE3">
        <w:t>а</w:t>
      </w:r>
      <w:r w:rsidRPr="00D43EE3">
        <w:t>чения:</w:t>
      </w: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>1.</w:t>
      </w:r>
      <w:r w:rsidRPr="00D43EE3">
        <w:tab/>
        <w:t>Дуб «Старожил»;</w:t>
      </w: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lastRenderedPageBreak/>
        <w:t>2.</w:t>
      </w:r>
      <w:r w:rsidRPr="00D43EE3">
        <w:tab/>
        <w:t>Дуб «Сыпчинский»;</w:t>
      </w: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>3.</w:t>
      </w:r>
      <w:r w:rsidRPr="00D43EE3">
        <w:tab/>
        <w:t>Природный парк совхоза «Терек»;</w:t>
      </w:r>
    </w:p>
    <w:p w:rsidR="00C46635" w:rsidRPr="00D43EE3" w:rsidRDefault="00C46635" w:rsidP="00F727A5">
      <w:pPr>
        <w:pStyle w:val="a4"/>
        <w:tabs>
          <w:tab w:val="left" w:pos="993"/>
        </w:tabs>
        <w:ind w:firstLine="567"/>
      </w:pPr>
      <w:r w:rsidRPr="00D43EE3">
        <w:t>4.</w:t>
      </w:r>
      <w:r w:rsidRPr="00D43EE3">
        <w:tab/>
        <w:t>Озеро «Хурикау».</w:t>
      </w:r>
    </w:p>
    <w:p w:rsidR="00C46635" w:rsidRDefault="00C46635" w:rsidP="00F727A5">
      <w:pPr>
        <w:pStyle w:val="a4"/>
        <w:tabs>
          <w:tab w:val="left" w:pos="993"/>
        </w:tabs>
        <w:ind w:firstLine="567"/>
      </w:pPr>
      <w:r w:rsidRPr="00D43EE3">
        <w:t xml:space="preserve">Карта муниципального </w:t>
      </w:r>
      <w:r w:rsidR="00F35B8B" w:rsidRPr="00D43EE3">
        <w:t>образования Моздокский район</w:t>
      </w:r>
      <w:r w:rsidRPr="00D43EE3">
        <w:t xml:space="preserve"> Республики Севе</w:t>
      </w:r>
      <w:r w:rsidRPr="00D43EE3">
        <w:t>р</w:t>
      </w:r>
      <w:r w:rsidRPr="00D43EE3">
        <w:t>ная Осетия-Алания:</w:t>
      </w:r>
    </w:p>
    <w:p w:rsidR="00F727A5" w:rsidRPr="00D43EE3" w:rsidRDefault="00F727A5" w:rsidP="00F727A5">
      <w:pPr>
        <w:pStyle w:val="a4"/>
        <w:tabs>
          <w:tab w:val="left" w:pos="993"/>
        </w:tabs>
        <w:ind w:firstLine="567"/>
      </w:pPr>
    </w:p>
    <w:p w:rsidR="0003596C" w:rsidRPr="00D43EE3" w:rsidRDefault="0003596C" w:rsidP="0003596C">
      <w:pPr>
        <w:pStyle w:val="a4"/>
        <w:ind w:firstLine="709"/>
      </w:pPr>
    </w:p>
    <w:p w:rsidR="00C46635" w:rsidRPr="00D43EE3" w:rsidRDefault="00C46635" w:rsidP="001B1EFA">
      <w:pPr>
        <w:pStyle w:val="a4"/>
        <w:ind w:firstLine="709"/>
      </w:pPr>
    </w:p>
    <w:p w:rsidR="00C46635" w:rsidRPr="00D43EE3" w:rsidRDefault="003012C1" w:rsidP="0003596C">
      <w:pPr>
        <w:pStyle w:val="a4"/>
      </w:pPr>
      <w:r w:rsidRPr="00D43EE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95268</wp:posOffset>
            </wp:positionH>
            <wp:positionV relativeFrom="paragraph">
              <wp:posOffset>90980</wp:posOffset>
            </wp:positionV>
            <wp:extent cx="6228187" cy="5845589"/>
            <wp:effectExtent l="19050" t="0" r="1163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_Mozdokskogo_rajon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5318" cy="5852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96C" w:rsidRPr="00D43EE3" w:rsidRDefault="0003596C" w:rsidP="0003596C">
      <w:pPr>
        <w:pStyle w:val="a4"/>
      </w:pPr>
    </w:p>
    <w:p w:rsidR="0003596C" w:rsidRPr="00D43EE3" w:rsidRDefault="0003596C" w:rsidP="0003596C">
      <w:pPr>
        <w:pStyle w:val="a4"/>
      </w:pPr>
    </w:p>
    <w:p w:rsidR="00C46635" w:rsidRPr="00D43EE3" w:rsidRDefault="00C46635" w:rsidP="001B1EFA">
      <w:pPr>
        <w:pStyle w:val="a4"/>
        <w:ind w:firstLine="709"/>
      </w:pPr>
    </w:p>
    <w:p w:rsidR="00C46635" w:rsidRPr="00D43EE3" w:rsidRDefault="00C46635" w:rsidP="001B1EFA">
      <w:pPr>
        <w:pStyle w:val="a4"/>
        <w:ind w:firstLine="709"/>
      </w:pPr>
    </w:p>
    <w:p w:rsidR="00C46635" w:rsidRPr="00D43EE3" w:rsidRDefault="00C46635" w:rsidP="001B1EFA">
      <w:pPr>
        <w:pStyle w:val="a4"/>
        <w:ind w:firstLine="709"/>
      </w:pPr>
    </w:p>
    <w:p w:rsidR="00C46635" w:rsidRPr="00D43EE3" w:rsidRDefault="00C46635" w:rsidP="001B1EFA">
      <w:pPr>
        <w:pStyle w:val="a4"/>
        <w:ind w:firstLine="709"/>
      </w:pPr>
    </w:p>
    <w:p w:rsidR="00C46635" w:rsidRPr="00D43EE3" w:rsidRDefault="00C46635" w:rsidP="001B1EFA">
      <w:pPr>
        <w:pStyle w:val="a4"/>
        <w:ind w:firstLine="709"/>
      </w:pPr>
    </w:p>
    <w:p w:rsidR="00C46635" w:rsidRPr="00D43EE3" w:rsidRDefault="00C46635" w:rsidP="001B1EFA">
      <w:pPr>
        <w:pStyle w:val="a4"/>
        <w:ind w:firstLine="709"/>
      </w:pPr>
    </w:p>
    <w:p w:rsidR="00C46635" w:rsidRPr="00D43EE3" w:rsidRDefault="00C46635" w:rsidP="001B1EFA">
      <w:pPr>
        <w:pStyle w:val="a4"/>
        <w:tabs>
          <w:tab w:val="left" w:pos="1215"/>
        </w:tabs>
        <w:ind w:firstLine="709"/>
      </w:pPr>
      <w:r w:rsidRPr="00D43EE3">
        <w:tab/>
      </w:r>
    </w:p>
    <w:p w:rsidR="00C46635" w:rsidRPr="00D43EE3" w:rsidRDefault="00C46635" w:rsidP="001B1EFA">
      <w:pPr>
        <w:pStyle w:val="a4"/>
        <w:tabs>
          <w:tab w:val="left" w:pos="1215"/>
        </w:tabs>
        <w:ind w:firstLine="709"/>
      </w:pPr>
    </w:p>
    <w:p w:rsidR="00C46635" w:rsidRPr="00D43EE3" w:rsidRDefault="00C46635" w:rsidP="001B1EFA">
      <w:pPr>
        <w:pStyle w:val="a4"/>
        <w:tabs>
          <w:tab w:val="left" w:pos="1215"/>
        </w:tabs>
        <w:ind w:firstLine="709"/>
      </w:pPr>
    </w:p>
    <w:p w:rsidR="00C46635" w:rsidRPr="00D43EE3" w:rsidRDefault="00C46635" w:rsidP="001B1EFA">
      <w:pPr>
        <w:pStyle w:val="a4"/>
        <w:tabs>
          <w:tab w:val="left" w:pos="1215"/>
        </w:tabs>
        <w:ind w:firstLine="709"/>
      </w:pPr>
    </w:p>
    <w:p w:rsidR="00C46635" w:rsidRPr="00D43EE3" w:rsidRDefault="00C46635" w:rsidP="001B1EFA">
      <w:pPr>
        <w:pStyle w:val="a4"/>
      </w:pPr>
    </w:p>
    <w:p w:rsidR="003012C1" w:rsidRPr="00D43EE3" w:rsidRDefault="003012C1" w:rsidP="001B1EFA">
      <w:pPr>
        <w:pStyle w:val="a4"/>
      </w:pPr>
    </w:p>
    <w:p w:rsidR="003012C1" w:rsidRPr="00D43EE3" w:rsidRDefault="003012C1" w:rsidP="001B1EFA">
      <w:pPr>
        <w:pStyle w:val="a4"/>
        <w:jc w:val="center"/>
        <w:rPr>
          <w:b/>
        </w:rPr>
      </w:pPr>
    </w:p>
    <w:p w:rsidR="003012C1" w:rsidRPr="00D43EE3" w:rsidRDefault="003012C1" w:rsidP="001B1EFA">
      <w:pPr>
        <w:pStyle w:val="a4"/>
        <w:jc w:val="center"/>
        <w:rPr>
          <w:b/>
        </w:rPr>
      </w:pPr>
    </w:p>
    <w:p w:rsidR="003012C1" w:rsidRPr="00D43EE3" w:rsidRDefault="003012C1" w:rsidP="001B1EFA">
      <w:pPr>
        <w:pStyle w:val="a4"/>
        <w:jc w:val="center"/>
        <w:rPr>
          <w:b/>
        </w:rPr>
      </w:pPr>
    </w:p>
    <w:p w:rsidR="003012C1" w:rsidRPr="00D43EE3" w:rsidRDefault="003012C1" w:rsidP="001B1EFA">
      <w:pPr>
        <w:pStyle w:val="a4"/>
        <w:jc w:val="center"/>
        <w:rPr>
          <w:b/>
        </w:rPr>
      </w:pPr>
    </w:p>
    <w:p w:rsidR="003012C1" w:rsidRPr="00D43EE3" w:rsidRDefault="003012C1" w:rsidP="001B1EFA">
      <w:pPr>
        <w:pStyle w:val="a4"/>
        <w:jc w:val="center"/>
        <w:rPr>
          <w:b/>
        </w:rPr>
      </w:pPr>
    </w:p>
    <w:p w:rsidR="003012C1" w:rsidRPr="00D43EE3" w:rsidRDefault="003012C1" w:rsidP="001B1EFA">
      <w:pPr>
        <w:pStyle w:val="a4"/>
        <w:jc w:val="center"/>
        <w:rPr>
          <w:b/>
        </w:rPr>
      </w:pPr>
    </w:p>
    <w:p w:rsidR="003012C1" w:rsidRPr="00D43EE3" w:rsidRDefault="003012C1" w:rsidP="001B1EFA">
      <w:pPr>
        <w:pStyle w:val="a4"/>
        <w:jc w:val="center"/>
        <w:rPr>
          <w:b/>
        </w:rPr>
      </w:pPr>
    </w:p>
    <w:p w:rsidR="003012C1" w:rsidRPr="00D43EE3" w:rsidRDefault="003012C1" w:rsidP="001B1EFA">
      <w:pPr>
        <w:pStyle w:val="a4"/>
        <w:jc w:val="center"/>
        <w:rPr>
          <w:b/>
        </w:rPr>
      </w:pPr>
    </w:p>
    <w:p w:rsidR="003012C1" w:rsidRPr="00D43EE3" w:rsidRDefault="003012C1" w:rsidP="001B1EFA">
      <w:pPr>
        <w:pStyle w:val="a4"/>
        <w:jc w:val="center"/>
        <w:rPr>
          <w:b/>
        </w:rPr>
      </w:pPr>
    </w:p>
    <w:p w:rsidR="003012C1" w:rsidRPr="00D43EE3" w:rsidRDefault="003012C1" w:rsidP="001B1EFA">
      <w:pPr>
        <w:pStyle w:val="a4"/>
        <w:jc w:val="center"/>
        <w:rPr>
          <w:b/>
        </w:rPr>
      </w:pPr>
    </w:p>
    <w:p w:rsidR="003012C1" w:rsidRPr="00D43EE3" w:rsidRDefault="003012C1" w:rsidP="001B1EFA">
      <w:pPr>
        <w:pStyle w:val="a4"/>
        <w:jc w:val="center"/>
        <w:rPr>
          <w:b/>
        </w:rPr>
      </w:pPr>
    </w:p>
    <w:p w:rsidR="003012C1" w:rsidRPr="00D43EE3" w:rsidRDefault="003012C1" w:rsidP="001B1EFA">
      <w:pPr>
        <w:pStyle w:val="a4"/>
        <w:jc w:val="center"/>
        <w:rPr>
          <w:b/>
        </w:rPr>
      </w:pPr>
    </w:p>
    <w:p w:rsidR="003012C1" w:rsidRPr="00D43EE3" w:rsidRDefault="003012C1" w:rsidP="001B1EFA">
      <w:pPr>
        <w:pStyle w:val="a4"/>
        <w:jc w:val="center"/>
        <w:rPr>
          <w:b/>
        </w:rPr>
      </w:pPr>
    </w:p>
    <w:p w:rsidR="003012C1" w:rsidRPr="00D43EE3" w:rsidRDefault="003012C1" w:rsidP="001B1EFA">
      <w:pPr>
        <w:pStyle w:val="a4"/>
        <w:rPr>
          <w:b/>
        </w:rPr>
      </w:pPr>
    </w:p>
    <w:p w:rsidR="00A81ADE" w:rsidRPr="00D43EE3" w:rsidRDefault="00A81ADE" w:rsidP="001B1EFA">
      <w:pPr>
        <w:pStyle w:val="a4"/>
        <w:rPr>
          <w:b/>
        </w:rPr>
      </w:pPr>
    </w:p>
    <w:p w:rsidR="00A81ADE" w:rsidRPr="00D43EE3" w:rsidRDefault="00A81ADE" w:rsidP="001B1EFA">
      <w:pPr>
        <w:pStyle w:val="a4"/>
        <w:jc w:val="center"/>
        <w:rPr>
          <w:b/>
        </w:rPr>
      </w:pPr>
    </w:p>
    <w:p w:rsidR="00A81ADE" w:rsidRPr="00D43EE3" w:rsidRDefault="00A81ADE" w:rsidP="001B1EFA">
      <w:pPr>
        <w:pStyle w:val="a4"/>
        <w:jc w:val="center"/>
        <w:rPr>
          <w:b/>
        </w:rPr>
      </w:pPr>
    </w:p>
    <w:p w:rsidR="00A81ADE" w:rsidRPr="00D43EE3" w:rsidRDefault="00A81ADE" w:rsidP="001B1EFA">
      <w:pPr>
        <w:pStyle w:val="a4"/>
        <w:jc w:val="center"/>
        <w:rPr>
          <w:b/>
        </w:rPr>
      </w:pPr>
    </w:p>
    <w:p w:rsidR="00A81ADE" w:rsidRPr="00D43EE3" w:rsidRDefault="00A81ADE" w:rsidP="001B1EFA">
      <w:pPr>
        <w:pStyle w:val="a4"/>
        <w:jc w:val="center"/>
        <w:rPr>
          <w:b/>
        </w:rPr>
      </w:pPr>
    </w:p>
    <w:p w:rsidR="00A81ADE" w:rsidRPr="00D43EE3" w:rsidRDefault="00A81ADE" w:rsidP="001B1EFA">
      <w:pPr>
        <w:pStyle w:val="a4"/>
        <w:jc w:val="center"/>
        <w:rPr>
          <w:b/>
        </w:rPr>
      </w:pPr>
    </w:p>
    <w:p w:rsidR="00A81ADE" w:rsidRPr="00D43EE3" w:rsidRDefault="00A81ADE" w:rsidP="001B1EFA">
      <w:pPr>
        <w:pStyle w:val="a4"/>
        <w:jc w:val="center"/>
        <w:rPr>
          <w:b/>
        </w:rPr>
      </w:pPr>
    </w:p>
    <w:p w:rsidR="00A81ADE" w:rsidRPr="00D43EE3" w:rsidRDefault="00A81ADE" w:rsidP="001B1EFA">
      <w:pPr>
        <w:pStyle w:val="a4"/>
        <w:jc w:val="center"/>
        <w:rPr>
          <w:b/>
        </w:rPr>
      </w:pPr>
    </w:p>
    <w:p w:rsidR="00A81ADE" w:rsidRPr="00D43EE3" w:rsidRDefault="00A81ADE" w:rsidP="001B1EFA">
      <w:pPr>
        <w:pStyle w:val="a4"/>
        <w:jc w:val="center"/>
        <w:rPr>
          <w:b/>
        </w:rPr>
      </w:pPr>
    </w:p>
    <w:p w:rsidR="00A81ADE" w:rsidRPr="00D43EE3" w:rsidRDefault="00A81ADE" w:rsidP="001B1EFA">
      <w:pPr>
        <w:pStyle w:val="a4"/>
        <w:jc w:val="center"/>
        <w:rPr>
          <w:b/>
        </w:rPr>
      </w:pPr>
    </w:p>
    <w:p w:rsidR="00A81ADE" w:rsidRPr="00D43EE3" w:rsidRDefault="00A81ADE" w:rsidP="001B1EFA">
      <w:pPr>
        <w:pStyle w:val="a4"/>
        <w:jc w:val="center"/>
        <w:rPr>
          <w:b/>
        </w:rPr>
      </w:pPr>
    </w:p>
    <w:p w:rsidR="00A81ADE" w:rsidRPr="00D43EE3" w:rsidRDefault="00A81ADE" w:rsidP="001B1EFA">
      <w:pPr>
        <w:pStyle w:val="a4"/>
        <w:jc w:val="center"/>
        <w:rPr>
          <w:b/>
        </w:rPr>
      </w:pPr>
    </w:p>
    <w:p w:rsidR="00DC3BC2" w:rsidRPr="00D43EE3" w:rsidRDefault="00DC3BC2" w:rsidP="001B1EFA">
      <w:pPr>
        <w:pStyle w:val="a4"/>
        <w:jc w:val="center"/>
        <w:rPr>
          <w:b/>
        </w:rPr>
      </w:pPr>
    </w:p>
    <w:p w:rsidR="00C46635" w:rsidRPr="00D43EE3" w:rsidRDefault="00C46635" w:rsidP="001B1EFA">
      <w:pPr>
        <w:pStyle w:val="a4"/>
        <w:jc w:val="center"/>
        <w:rPr>
          <w:b/>
        </w:rPr>
      </w:pPr>
      <w:r w:rsidRPr="00D43EE3">
        <w:rPr>
          <w:b/>
        </w:rPr>
        <w:lastRenderedPageBreak/>
        <w:t>Ресурсный потенциал</w:t>
      </w:r>
    </w:p>
    <w:p w:rsidR="00C46635" w:rsidRPr="00D43EE3" w:rsidRDefault="00C46635" w:rsidP="001B1EFA">
      <w:pPr>
        <w:pStyle w:val="a4"/>
        <w:ind w:firstLine="709"/>
      </w:pPr>
    </w:p>
    <w:p w:rsidR="00C46635" w:rsidRPr="00D43EE3" w:rsidRDefault="00C46635" w:rsidP="001B1EFA">
      <w:pPr>
        <w:pStyle w:val="a4"/>
        <w:ind w:firstLine="709"/>
      </w:pPr>
      <w:r w:rsidRPr="00D43EE3">
        <w:t xml:space="preserve">На территории района имеется 2 месторождения нефти: </w:t>
      </w:r>
      <w:proofErr w:type="spellStart"/>
      <w:r w:rsidRPr="00D43EE3">
        <w:t>Малгобекско</w:t>
      </w:r>
      <w:proofErr w:type="spellEnd"/>
      <w:r w:rsidRPr="00D43EE3">
        <w:t>-Вознесенское в с. Хурикау и с. Предгорное, а также месторождение минерал</w:t>
      </w:r>
      <w:r w:rsidRPr="00D43EE3">
        <w:t>ь</w:t>
      </w:r>
      <w:r w:rsidRPr="00D43EE3">
        <w:t xml:space="preserve">ной воды </w:t>
      </w:r>
      <w:proofErr w:type="gramStart"/>
      <w:r w:rsidRPr="00D43EE3">
        <w:t>в</w:t>
      </w:r>
      <w:proofErr w:type="gramEnd"/>
      <w:r w:rsidRPr="00D43EE3">
        <w:t xml:space="preserve"> с. Раздольное.</w:t>
      </w:r>
    </w:p>
    <w:p w:rsidR="003D0CC9" w:rsidRPr="00D43EE3" w:rsidRDefault="00C46635" w:rsidP="003D0CC9">
      <w:pPr>
        <w:pStyle w:val="a4"/>
        <w:ind w:firstLine="709"/>
      </w:pPr>
      <w:r w:rsidRPr="00D43EE3">
        <w:t>Имеются ресурсные запасы глины, песка, гравия.</w:t>
      </w:r>
      <w:r w:rsidR="003D0CC9" w:rsidRPr="00D43EE3">
        <w:t xml:space="preserve"> На территории </w:t>
      </w:r>
      <w:r w:rsidR="008F48D6" w:rsidRPr="00D43EE3">
        <w:t>Респу</w:t>
      </w:r>
      <w:r w:rsidR="008F48D6" w:rsidRPr="00D43EE3">
        <w:t>б</w:t>
      </w:r>
      <w:r w:rsidR="008F48D6" w:rsidRPr="00D43EE3">
        <w:t xml:space="preserve">лики Северная Осетия-Алания </w:t>
      </w:r>
      <w:r w:rsidR="00874332" w:rsidRPr="00D43EE3">
        <w:t xml:space="preserve">строительные пески </w:t>
      </w:r>
      <w:r w:rsidR="003D0CC9" w:rsidRPr="00D43EE3">
        <w:t>добываются на 2 месторо</w:t>
      </w:r>
      <w:r w:rsidR="003D0CC9" w:rsidRPr="00D43EE3">
        <w:t>ж</w:t>
      </w:r>
      <w:r w:rsidR="003D0CC9" w:rsidRPr="00D43EE3">
        <w:t>дениях, в том числе Моздокском.</w:t>
      </w:r>
    </w:p>
    <w:p w:rsidR="00C46635" w:rsidRPr="00D43EE3" w:rsidRDefault="00C46635" w:rsidP="008F48D6">
      <w:pPr>
        <w:pStyle w:val="a4"/>
        <w:ind w:firstLine="709"/>
      </w:pPr>
    </w:p>
    <w:p w:rsidR="00C46635" w:rsidRPr="00D43EE3" w:rsidRDefault="00C46635" w:rsidP="001B1EFA">
      <w:pPr>
        <w:pStyle w:val="a4"/>
        <w:jc w:val="center"/>
        <w:rPr>
          <w:b/>
        </w:rPr>
      </w:pPr>
      <w:r w:rsidRPr="00D43EE3">
        <w:rPr>
          <w:b/>
        </w:rPr>
        <w:t>Структура земельного фонда Моздокского района</w:t>
      </w:r>
    </w:p>
    <w:p w:rsidR="00C46635" w:rsidRPr="00D43EE3" w:rsidRDefault="00C46635" w:rsidP="001B1EFA">
      <w:pPr>
        <w:pStyle w:val="a4"/>
        <w:jc w:val="center"/>
        <w:rPr>
          <w:b/>
        </w:rPr>
      </w:pPr>
    </w:p>
    <w:p w:rsidR="00C46635" w:rsidRPr="00D43EE3" w:rsidRDefault="00C46635" w:rsidP="00DC3BC2">
      <w:pPr>
        <w:pStyle w:val="a4"/>
        <w:jc w:val="right"/>
      </w:pPr>
      <w:r w:rsidRPr="00D43EE3">
        <w:t>Таблица №1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1560"/>
        <w:gridCol w:w="1491"/>
      </w:tblGrid>
      <w:tr w:rsidR="00EC0BCA" w:rsidRPr="00D43EE3" w:rsidTr="00B274C0">
        <w:trPr>
          <w:trHeight w:val="311"/>
          <w:jc w:val="center"/>
        </w:trPr>
        <w:tc>
          <w:tcPr>
            <w:tcW w:w="5959" w:type="dxa"/>
            <w:vAlign w:val="center"/>
          </w:tcPr>
          <w:p w:rsidR="00EC0BCA" w:rsidRPr="00D43EE3" w:rsidRDefault="00EC0BCA" w:rsidP="001B1EFA">
            <w:pPr>
              <w:pStyle w:val="a4"/>
              <w:jc w:val="center"/>
            </w:pPr>
            <w:r w:rsidRPr="00D43EE3">
              <w:rPr>
                <w:rFonts w:eastAsia="Times New Roman" w:cs="Times New Roman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EC0BCA" w:rsidRPr="00D43EE3" w:rsidRDefault="00596434" w:rsidP="00596434">
            <w:pPr>
              <w:pStyle w:val="a4"/>
              <w:jc w:val="center"/>
            </w:pPr>
            <w:r w:rsidRPr="00D43EE3">
              <w:t>Единицы измерения</w:t>
            </w:r>
          </w:p>
        </w:tc>
        <w:tc>
          <w:tcPr>
            <w:tcW w:w="1491" w:type="dxa"/>
            <w:vAlign w:val="center"/>
          </w:tcPr>
          <w:p w:rsidR="00EC0BCA" w:rsidRPr="00D43EE3" w:rsidRDefault="001507C3" w:rsidP="001B1EFA">
            <w:pPr>
              <w:pStyle w:val="a4"/>
              <w:jc w:val="center"/>
            </w:pPr>
            <w:r w:rsidRPr="00D43EE3">
              <w:rPr>
                <w:rFonts w:eastAsia="Times New Roman" w:cs="Times New Roman"/>
              </w:rPr>
              <w:t>2020</w:t>
            </w:r>
            <w:r w:rsidR="008465F5" w:rsidRPr="00D43EE3">
              <w:rPr>
                <w:rFonts w:eastAsia="Times New Roman" w:cs="Times New Roman"/>
              </w:rPr>
              <w:t>год</w:t>
            </w:r>
          </w:p>
        </w:tc>
      </w:tr>
      <w:tr w:rsidR="00EC0BCA" w:rsidRPr="00D43EE3" w:rsidTr="00B274C0">
        <w:trPr>
          <w:trHeight w:val="326"/>
          <w:jc w:val="center"/>
        </w:trPr>
        <w:tc>
          <w:tcPr>
            <w:tcW w:w="5959" w:type="dxa"/>
            <w:vAlign w:val="center"/>
          </w:tcPr>
          <w:p w:rsidR="00EC0BCA" w:rsidRPr="00D43EE3" w:rsidRDefault="00EC0BCA" w:rsidP="001B1EFA">
            <w:pPr>
              <w:pStyle w:val="a4"/>
            </w:pPr>
            <w:r w:rsidRPr="00D43EE3">
              <w:rPr>
                <w:rFonts w:eastAsia="Times New Roman" w:cs="Times New Roman"/>
              </w:rPr>
              <w:t>Общая земельная площадь</w:t>
            </w:r>
          </w:p>
        </w:tc>
        <w:tc>
          <w:tcPr>
            <w:tcW w:w="1560" w:type="dxa"/>
            <w:vAlign w:val="center"/>
          </w:tcPr>
          <w:p w:rsidR="00EC0BCA" w:rsidRPr="00D43EE3" w:rsidRDefault="00EC0BCA" w:rsidP="001B1EFA">
            <w:pPr>
              <w:pStyle w:val="a4"/>
              <w:jc w:val="center"/>
            </w:pPr>
            <w:r w:rsidRPr="00D43EE3">
              <w:rPr>
                <w:rFonts w:eastAsia="Times New Roman" w:cs="Times New Roman"/>
              </w:rPr>
              <w:t>га</w:t>
            </w:r>
          </w:p>
        </w:tc>
        <w:tc>
          <w:tcPr>
            <w:tcW w:w="1491" w:type="dxa"/>
            <w:vAlign w:val="center"/>
          </w:tcPr>
          <w:p w:rsidR="00EC0BCA" w:rsidRPr="00D43EE3" w:rsidRDefault="00EC0BCA" w:rsidP="001B1EFA">
            <w:pPr>
              <w:pStyle w:val="a4"/>
              <w:jc w:val="center"/>
            </w:pPr>
            <w:r w:rsidRPr="00D43EE3">
              <w:rPr>
                <w:rFonts w:eastAsia="Times New Roman" w:cs="Times New Roman"/>
                <w:w w:val="99"/>
              </w:rPr>
              <w:t>107112</w:t>
            </w:r>
          </w:p>
        </w:tc>
      </w:tr>
      <w:tr w:rsidR="00EC0BCA" w:rsidRPr="00D43EE3" w:rsidTr="00B274C0">
        <w:trPr>
          <w:trHeight w:val="334"/>
          <w:jc w:val="center"/>
        </w:trPr>
        <w:tc>
          <w:tcPr>
            <w:tcW w:w="5959" w:type="dxa"/>
            <w:vAlign w:val="center"/>
          </w:tcPr>
          <w:p w:rsidR="00EC0BCA" w:rsidRPr="00D43EE3" w:rsidRDefault="00EC0BCA" w:rsidP="001B1EFA">
            <w:pPr>
              <w:pStyle w:val="a4"/>
            </w:pPr>
            <w:r w:rsidRPr="00D43EE3">
              <w:rPr>
                <w:rFonts w:eastAsia="Times New Roman" w:cs="Times New Roman"/>
              </w:rPr>
              <w:t>Земли сельскохозяйственного назначения</w:t>
            </w:r>
          </w:p>
        </w:tc>
        <w:tc>
          <w:tcPr>
            <w:tcW w:w="1560" w:type="dxa"/>
            <w:vAlign w:val="center"/>
          </w:tcPr>
          <w:p w:rsidR="00EC0BCA" w:rsidRPr="00D43EE3" w:rsidRDefault="00EC0BCA" w:rsidP="001B1EFA">
            <w:pPr>
              <w:pStyle w:val="a4"/>
              <w:jc w:val="center"/>
            </w:pPr>
            <w:r w:rsidRPr="00D43EE3">
              <w:rPr>
                <w:rFonts w:eastAsia="Times New Roman" w:cs="Times New Roman"/>
              </w:rPr>
              <w:t>га</w:t>
            </w:r>
          </w:p>
        </w:tc>
        <w:tc>
          <w:tcPr>
            <w:tcW w:w="1491" w:type="dxa"/>
            <w:vAlign w:val="center"/>
          </w:tcPr>
          <w:p w:rsidR="00EC0BCA" w:rsidRPr="00D43EE3" w:rsidRDefault="00EC0BCA" w:rsidP="001B1EFA">
            <w:pPr>
              <w:pStyle w:val="a4"/>
              <w:jc w:val="center"/>
            </w:pPr>
            <w:r w:rsidRPr="00D43EE3">
              <w:rPr>
                <w:rFonts w:eastAsia="Times New Roman" w:cs="Times New Roman"/>
                <w:w w:val="99"/>
              </w:rPr>
              <w:t>85999</w:t>
            </w:r>
          </w:p>
        </w:tc>
      </w:tr>
      <w:tr w:rsidR="00EC0BCA" w:rsidRPr="00D43EE3" w:rsidTr="00B274C0">
        <w:trPr>
          <w:trHeight w:val="314"/>
          <w:jc w:val="center"/>
        </w:trPr>
        <w:tc>
          <w:tcPr>
            <w:tcW w:w="5959" w:type="dxa"/>
            <w:vAlign w:val="center"/>
          </w:tcPr>
          <w:p w:rsidR="00EC0BCA" w:rsidRPr="00D43EE3" w:rsidRDefault="00EC0BCA" w:rsidP="001B1EFA">
            <w:pPr>
              <w:pStyle w:val="a4"/>
            </w:pPr>
            <w:r w:rsidRPr="00D43EE3">
              <w:rPr>
                <w:rFonts w:eastAsia="Times New Roman" w:cs="Times New Roman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EC0BCA" w:rsidRPr="00D43EE3" w:rsidRDefault="00EC0BCA" w:rsidP="001B1EFA">
            <w:pPr>
              <w:pStyle w:val="a4"/>
              <w:jc w:val="center"/>
            </w:pPr>
            <w:r w:rsidRPr="00D43EE3">
              <w:rPr>
                <w:rFonts w:eastAsia="Times New Roman" w:cs="Times New Roman"/>
              </w:rPr>
              <w:t>га</w:t>
            </w:r>
          </w:p>
        </w:tc>
        <w:tc>
          <w:tcPr>
            <w:tcW w:w="1491" w:type="dxa"/>
            <w:vAlign w:val="center"/>
          </w:tcPr>
          <w:p w:rsidR="00EC0BCA" w:rsidRPr="00D43EE3" w:rsidRDefault="00EC0BCA" w:rsidP="001B1EFA">
            <w:pPr>
              <w:pStyle w:val="a4"/>
              <w:jc w:val="center"/>
            </w:pPr>
            <w:r w:rsidRPr="00D43EE3">
              <w:rPr>
                <w:rFonts w:eastAsia="Times New Roman" w:cs="Times New Roman"/>
                <w:w w:val="99"/>
              </w:rPr>
              <w:t>5247</w:t>
            </w:r>
          </w:p>
        </w:tc>
      </w:tr>
      <w:tr w:rsidR="00EC0BCA" w:rsidRPr="00D43EE3" w:rsidTr="00B274C0">
        <w:trPr>
          <w:trHeight w:val="311"/>
          <w:jc w:val="center"/>
        </w:trPr>
        <w:tc>
          <w:tcPr>
            <w:tcW w:w="5959" w:type="dxa"/>
            <w:vAlign w:val="center"/>
          </w:tcPr>
          <w:p w:rsidR="00EC0BCA" w:rsidRPr="00D43EE3" w:rsidRDefault="00EC0BCA" w:rsidP="001B1EFA">
            <w:pPr>
              <w:pStyle w:val="a4"/>
              <w:rPr>
                <w:rFonts w:eastAsia="Times New Roman" w:cs="Times New Roman"/>
              </w:rPr>
            </w:pPr>
            <w:r w:rsidRPr="00D43EE3">
              <w:rPr>
                <w:rFonts w:eastAsia="Times New Roman" w:cs="Times New Roman"/>
              </w:rPr>
              <w:t>Земли промышленности, энергетики, транспо</w:t>
            </w:r>
            <w:r w:rsidRPr="00D43EE3">
              <w:rPr>
                <w:rFonts w:eastAsia="Times New Roman" w:cs="Times New Roman"/>
              </w:rPr>
              <w:t>р</w:t>
            </w:r>
            <w:r w:rsidRPr="00D43EE3">
              <w:rPr>
                <w:rFonts w:eastAsia="Times New Roman" w:cs="Times New Roman"/>
              </w:rPr>
              <w:t>та, связи и иного социального назначения</w:t>
            </w:r>
          </w:p>
        </w:tc>
        <w:tc>
          <w:tcPr>
            <w:tcW w:w="1560" w:type="dxa"/>
            <w:vAlign w:val="center"/>
          </w:tcPr>
          <w:p w:rsidR="00EC0BCA" w:rsidRPr="00D43EE3" w:rsidRDefault="00EC0BCA" w:rsidP="001B1EFA">
            <w:pPr>
              <w:pStyle w:val="a4"/>
              <w:jc w:val="center"/>
            </w:pPr>
            <w:r w:rsidRPr="00D43EE3">
              <w:rPr>
                <w:rFonts w:eastAsia="Times New Roman" w:cs="Times New Roman"/>
              </w:rPr>
              <w:t>га</w:t>
            </w:r>
          </w:p>
        </w:tc>
        <w:tc>
          <w:tcPr>
            <w:tcW w:w="1491" w:type="dxa"/>
            <w:vAlign w:val="center"/>
          </w:tcPr>
          <w:p w:rsidR="00EC0BCA" w:rsidRPr="00D43EE3" w:rsidRDefault="00EC0BCA" w:rsidP="001B1EFA">
            <w:pPr>
              <w:pStyle w:val="a4"/>
              <w:jc w:val="center"/>
            </w:pPr>
            <w:r w:rsidRPr="00D43EE3">
              <w:rPr>
                <w:rFonts w:eastAsia="Times New Roman" w:cs="Times New Roman"/>
                <w:w w:val="99"/>
              </w:rPr>
              <w:t>3101</w:t>
            </w:r>
          </w:p>
        </w:tc>
      </w:tr>
      <w:tr w:rsidR="00EC0BCA" w:rsidRPr="00D43EE3" w:rsidTr="00B274C0">
        <w:trPr>
          <w:trHeight w:val="311"/>
          <w:jc w:val="center"/>
        </w:trPr>
        <w:tc>
          <w:tcPr>
            <w:tcW w:w="5959" w:type="dxa"/>
            <w:vAlign w:val="center"/>
          </w:tcPr>
          <w:p w:rsidR="00EC0BCA" w:rsidRPr="00D43EE3" w:rsidRDefault="00EC0BCA" w:rsidP="001B1EFA">
            <w:pPr>
              <w:pStyle w:val="a4"/>
            </w:pPr>
            <w:r w:rsidRPr="00D43EE3">
              <w:rPr>
                <w:rFonts w:eastAsia="Times New Roman" w:cs="Times New Roman"/>
              </w:rPr>
              <w:t>Земли лесного фонда</w:t>
            </w:r>
          </w:p>
        </w:tc>
        <w:tc>
          <w:tcPr>
            <w:tcW w:w="1560" w:type="dxa"/>
            <w:vAlign w:val="center"/>
          </w:tcPr>
          <w:p w:rsidR="00EC0BCA" w:rsidRPr="00D43EE3" w:rsidRDefault="00EC0BCA" w:rsidP="001B1EFA">
            <w:pPr>
              <w:pStyle w:val="a4"/>
              <w:jc w:val="center"/>
            </w:pPr>
            <w:r w:rsidRPr="00D43EE3">
              <w:rPr>
                <w:rFonts w:eastAsia="Times New Roman" w:cs="Times New Roman"/>
              </w:rPr>
              <w:t>га</w:t>
            </w:r>
          </w:p>
        </w:tc>
        <w:tc>
          <w:tcPr>
            <w:tcW w:w="1491" w:type="dxa"/>
            <w:vAlign w:val="center"/>
          </w:tcPr>
          <w:p w:rsidR="00EC0BCA" w:rsidRPr="00D43EE3" w:rsidRDefault="00EC0BCA" w:rsidP="001B1EFA">
            <w:pPr>
              <w:pStyle w:val="a4"/>
              <w:jc w:val="center"/>
            </w:pPr>
            <w:r w:rsidRPr="00D43EE3">
              <w:rPr>
                <w:rFonts w:eastAsia="Times New Roman" w:cs="Times New Roman"/>
                <w:w w:val="99"/>
              </w:rPr>
              <w:t>9772</w:t>
            </w:r>
          </w:p>
        </w:tc>
      </w:tr>
      <w:tr w:rsidR="00EC0BCA" w:rsidRPr="00D43EE3" w:rsidTr="00B274C0">
        <w:trPr>
          <w:trHeight w:val="314"/>
          <w:jc w:val="center"/>
        </w:trPr>
        <w:tc>
          <w:tcPr>
            <w:tcW w:w="5959" w:type="dxa"/>
            <w:vAlign w:val="center"/>
          </w:tcPr>
          <w:p w:rsidR="00EC0BCA" w:rsidRPr="00D43EE3" w:rsidRDefault="00EC0BCA" w:rsidP="001B1EFA">
            <w:pPr>
              <w:pStyle w:val="a4"/>
            </w:pPr>
            <w:r w:rsidRPr="00D43EE3">
              <w:rPr>
                <w:rFonts w:eastAsia="Times New Roman" w:cs="Times New Roman"/>
              </w:rPr>
              <w:t>Земли водного фонда</w:t>
            </w:r>
          </w:p>
        </w:tc>
        <w:tc>
          <w:tcPr>
            <w:tcW w:w="1560" w:type="dxa"/>
            <w:vAlign w:val="center"/>
          </w:tcPr>
          <w:p w:rsidR="00EC0BCA" w:rsidRPr="00D43EE3" w:rsidRDefault="00EC0BCA" w:rsidP="001B1EFA">
            <w:pPr>
              <w:pStyle w:val="a4"/>
              <w:jc w:val="center"/>
            </w:pPr>
            <w:r w:rsidRPr="00D43EE3">
              <w:rPr>
                <w:rFonts w:eastAsia="Times New Roman" w:cs="Times New Roman"/>
              </w:rPr>
              <w:t>га</w:t>
            </w:r>
          </w:p>
        </w:tc>
        <w:tc>
          <w:tcPr>
            <w:tcW w:w="1491" w:type="dxa"/>
            <w:vAlign w:val="center"/>
          </w:tcPr>
          <w:p w:rsidR="00EC0BCA" w:rsidRPr="00D43EE3" w:rsidRDefault="00EC0BCA" w:rsidP="001B1EFA">
            <w:pPr>
              <w:pStyle w:val="a4"/>
              <w:jc w:val="center"/>
            </w:pPr>
            <w:r w:rsidRPr="00D43EE3">
              <w:rPr>
                <w:rFonts w:eastAsia="Times New Roman" w:cs="Times New Roman"/>
                <w:w w:val="99"/>
              </w:rPr>
              <w:t>1876</w:t>
            </w:r>
          </w:p>
        </w:tc>
      </w:tr>
      <w:tr w:rsidR="00EC0BCA" w:rsidRPr="00D43EE3" w:rsidTr="00B274C0">
        <w:trPr>
          <w:trHeight w:val="311"/>
          <w:jc w:val="center"/>
        </w:trPr>
        <w:tc>
          <w:tcPr>
            <w:tcW w:w="5959" w:type="dxa"/>
            <w:vAlign w:val="center"/>
          </w:tcPr>
          <w:p w:rsidR="00EC0BCA" w:rsidRPr="00D43EE3" w:rsidRDefault="00EC0BCA" w:rsidP="001B1EFA">
            <w:pPr>
              <w:pStyle w:val="a4"/>
            </w:pPr>
            <w:r w:rsidRPr="00D43EE3">
              <w:rPr>
                <w:rFonts w:eastAsia="Times New Roman" w:cs="Times New Roman"/>
              </w:rPr>
              <w:t>Земли запаса</w:t>
            </w:r>
          </w:p>
        </w:tc>
        <w:tc>
          <w:tcPr>
            <w:tcW w:w="1560" w:type="dxa"/>
            <w:vAlign w:val="center"/>
          </w:tcPr>
          <w:p w:rsidR="00EC0BCA" w:rsidRPr="00D43EE3" w:rsidRDefault="00EC0BCA" w:rsidP="001B1EFA">
            <w:pPr>
              <w:pStyle w:val="a4"/>
              <w:jc w:val="center"/>
            </w:pPr>
            <w:r w:rsidRPr="00D43EE3">
              <w:rPr>
                <w:rFonts w:eastAsia="Times New Roman" w:cs="Times New Roman"/>
              </w:rPr>
              <w:t>га</w:t>
            </w:r>
          </w:p>
        </w:tc>
        <w:tc>
          <w:tcPr>
            <w:tcW w:w="1491" w:type="dxa"/>
            <w:vAlign w:val="center"/>
          </w:tcPr>
          <w:p w:rsidR="00EC0BCA" w:rsidRPr="00D43EE3" w:rsidRDefault="00EC0BCA" w:rsidP="001B1EFA">
            <w:pPr>
              <w:pStyle w:val="a4"/>
              <w:jc w:val="center"/>
            </w:pPr>
            <w:r w:rsidRPr="00D43EE3">
              <w:rPr>
                <w:rFonts w:eastAsia="Times New Roman" w:cs="Times New Roman"/>
                <w:w w:val="99"/>
              </w:rPr>
              <w:t>1117</w:t>
            </w:r>
          </w:p>
        </w:tc>
      </w:tr>
    </w:tbl>
    <w:p w:rsidR="00C46635" w:rsidRPr="00D43EE3" w:rsidRDefault="00C46635" w:rsidP="001B1EFA">
      <w:pPr>
        <w:pStyle w:val="a4"/>
      </w:pPr>
    </w:p>
    <w:p w:rsidR="00C46635" w:rsidRPr="00D43EE3" w:rsidRDefault="00C46635" w:rsidP="001B1EFA">
      <w:pPr>
        <w:pStyle w:val="a4"/>
        <w:jc w:val="center"/>
        <w:rPr>
          <w:b/>
        </w:rPr>
      </w:pPr>
      <w:r w:rsidRPr="00D43EE3">
        <w:rPr>
          <w:b/>
        </w:rPr>
        <w:t>Демографические показатели</w:t>
      </w:r>
    </w:p>
    <w:p w:rsidR="00C46635" w:rsidRPr="00D43EE3" w:rsidRDefault="00C46635" w:rsidP="001B1EFA">
      <w:pPr>
        <w:pStyle w:val="a4"/>
        <w:ind w:firstLine="709"/>
      </w:pPr>
    </w:p>
    <w:p w:rsidR="00C46635" w:rsidRPr="00D43EE3" w:rsidRDefault="00C46635" w:rsidP="001B1EFA">
      <w:pPr>
        <w:pStyle w:val="a4"/>
        <w:ind w:firstLine="709"/>
      </w:pPr>
      <w:r w:rsidRPr="00D43EE3">
        <w:t>Общая численность населения Моздокского района по состоянию на 01.01.20</w:t>
      </w:r>
      <w:r w:rsidR="00C001BB" w:rsidRPr="00D43EE3">
        <w:t>20</w:t>
      </w:r>
      <w:r w:rsidRPr="00D43EE3">
        <w:t xml:space="preserve"> года составила </w:t>
      </w:r>
      <w:r w:rsidR="00C001BB" w:rsidRPr="00D43EE3">
        <w:t xml:space="preserve">92133 </w:t>
      </w:r>
      <w:r w:rsidRPr="00D43EE3">
        <w:t>человек</w:t>
      </w:r>
      <w:r w:rsidR="00C001BB" w:rsidRPr="00D43EE3">
        <w:t>а</w:t>
      </w:r>
      <w:r w:rsidRPr="00D43EE3">
        <w:t>.</w:t>
      </w:r>
    </w:p>
    <w:p w:rsidR="00C46635" w:rsidRPr="00D43EE3" w:rsidRDefault="00C46635" w:rsidP="001B1EFA">
      <w:pPr>
        <w:pStyle w:val="a4"/>
        <w:ind w:firstLine="709"/>
      </w:pPr>
      <w:r w:rsidRPr="00D43EE3">
        <w:t>Среди районов республики по численности населения Моздокский район занимает второе место.</w:t>
      </w:r>
    </w:p>
    <w:p w:rsidR="00C46635" w:rsidRPr="00D43EE3" w:rsidRDefault="00C46635" w:rsidP="001B1EFA">
      <w:pPr>
        <w:pStyle w:val="a4"/>
        <w:ind w:firstLine="709"/>
      </w:pPr>
      <w:r w:rsidRPr="00D43EE3">
        <w:t xml:space="preserve">Плотность населения района – </w:t>
      </w:r>
      <w:r w:rsidR="00DD4003" w:rsidRPr="00D43EE3">
        <w:t>86,0</w:t>
      </w:r>
      <w:r w:rsidRPr="00D43EE3">
        <w:t xml:space="preserve"> чел</w:t>
      </w:r>
      <w:r w:rsidR="00B146D9" w:rsidRPr="00D43EE3">
        <w:t>овек</w:t>
      </w:r>
      <w:r w:rsidRPr="00D43EE3">
        <w:t>/км</w:t>
      </w:r>
      <w:proofErr w:type="gramStart"/>
      <w:r w:rsidRPr="00D43EE3">
        <w:rPr>
          <w:vertAlign w:val="superscript"/>
        </w:rPr>
        <w:t>2</w:t>
      </w:r>
      <w:proofErr w:type="gramEnd"/>
      <w:r w:rsidRPr="00D43EE3">
        <w:t>.</w:t>
      </w:r>
    </w:p>
    <w:p w:rsidR="00C46635" w:rsidRPr="00D43EE3" w:rsidRDefault="00C46635" w:rsidP="001B1EFA">
      <w:pPr>
        <w:pStyle w:val="a4"/>
        <w:ind w:firstLine="709"/>
      </w:pPr>
    </w:p>
    <w:p w:rsidR="00C46635" w:rsidRPr="00D43EE3" w:rsidRDefault="00C46635" w:rsidP="001B1EFA">
      <w:pPr>
        <w:pStyle w:val="a4"/>
        <w:jc w:val="center"/>
        <w:rPr>
          <w:b/>
        </w:rPr>
      </w:pPr>
      <w:r w:rsidRPr="00D43EE3">
        <w:rPr>
          <w:b/>
        </w:rPr>
        <w:t>Административно-территориальная структура</w:t>
      </w:r>
    </w:p>
    <w:p w:rsidR="00C46635" w:rsidRPr="00D43EE3" w:rsidRDefault="00C46635" w:rsidP="001B1EFA">
      <w:pPr>
        <w:pStyle w:val="a4"/>
        <w:ind w:firstLine="709"/>
      </w:pPr>
    </w:p>
    <w:p w:rsidR="004972D0" w:rsidRPr="00D43EE3" w:rsidRDefault="00C46635" w:rsidP="00DC3BC2">
      <w:pPr>
        <w:pStyle w:val="a4"/>
        <w:jc w:val="right"/>
      </w:pPr>
      <w:r w:rsidRPr="00D43EE3">
        <w:t>Таблица №2</w:t>
      </w:r>
    </w:p>
    <w:tbl>
      <w:tblPr>
        <w:tblW w:w="9005" w:type="dxa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5508"/>
      </w:tblGrid>
      <w:tr w:rsidR="004972D0" w:rsidRPr="00D43EE3" w:rsidTr="00DC3BC2">
        <w:trPr>
          <w:jc w:val="center"/>
        </w:trPr>
        <w:tc>
          <w:tcPr>
            <w:tcW w:w="3497" w:type="dxa"/>
          </w:tcPr>
          <w:p w:rsidR="004972D0" w:rsidRPr="00D43EE3" w:rsidRDefault="004972D0" w:rsidP="001B1EFA">
            <w:pPr>
              <w:pStyle w:val="a4"/>
            </w:pPr>
          </w:p>
        </w:tc>
        <w:tc>
          <w:tcPr>
            <w:tcW w:w="5508" w:type="dxa"/>
          </w:tcPr>
          <w:p w:rsidR="004972D0" w:rsidRPr="00D43EE3" w:rsidRDefault="004972D0" w:rsidP="001B1EFA">
            <w:pPr>
              <w:pStyle w:val="a4"/>
              <w:jc w:val="center"/>
              <w:rPr>
                <w:i/>
              </w:rPr>
            </w:pPr>
            <w:r w:rsidRPr="00D43EE3">
              <w:rPr>
                <w:i/>
              </w:rPr>
              <w:t>Количество</w:t>
            </w:r>
          </w:p>
        </w:tc>
      </w:tr>
      <w:tr w:rsidR="004972D0" w:rsidRPr="00D43EE3" w:rsidTr="00DC3BC2">
        <w:trPr>
          <w:jc w:val="center"/>
        </w:trPr>
        <w:tc>
          <w:tcPr>
            <w:tcW w:w="3497" w:type="dxa"/>
          </w:tcPr>
          <w:p w:rsidR="004972D0" w:rsidRPr="00D43EE3" w:rsidRDefault="004972D0" w:rsidP="001B1EFA">
            <w:pPr>
              <w:pStyle w:val="a4"/>
            </w:pPr>
            <w:r w:rsidRPr="00D43EE3">
              <w:t>Города</w:t>
            </w:r>
          </w:p>
        </w:tc>
        <w:tc>
          <w:tcPr>
            <w:tcW w:w="5508" w:type="dxa"/>
          </w:tcPr>
          <w:p w:rsidR="004972D0" w:rsidRPr="00D43EE3" w:rsidRDefault="004972D0" w:rsidP="001B1EFA">
            <w:pPr>
              <w:pStyle w:val="a4"/>
              <w:jc w:val="center"/>
            </w:pPr>
            <w:r w:rsidRPr="00D43EE3">
              <w:t>1</w:t>
            </w:r>
          </w:p>
        </w:tc>
      </w:tr>
      <w:tr w:rsidR="004972D0" w:rsidRPr="00D43EE3" w:rsidTr="00DC3BC2">
        <w:trPr>
          <w:jc w:val="center"/>
        </w:trPr>
        <w:tc>
          <w:tcPr>
            <w:tcW w:w="3497" w:type="dxa"/>
          </w:tcPr>
          <w:p w:rsidR="004972D0" w:rsidRPr="00D43EE3" w:rsidRDefault="004972D0" w:rsidP="001B1EFA">
            <w:pPr>
              <w:pStyle w:val="a4"/>
            </w:pPr>
            <w:r w:rsidRPr="00D43EE3">
              <w:t>Поселки</w:t>
            </w:r>
          </w:p>
        </w:tc>
        <w:tc>
          <w:tcPr>
            <w:tcW w:w="5508" w:type="dxa"/>
          </w:tcPr>
          <w:p w:rsidR="004972D0" w:rsidRPr="00D43EE3" w:rsidRDefault="00B41D8A" w:rsidP="001B1EFA">
            <w:pPr>
              <w:pStyle w:val="a4"/>
              <w:jc w:val="center"/>
            </w:pPr>
            <w:r w:rsidRPr="00D43EE3">
              <w:t>1</w:t>
            </w:r>
            <w:r w:rsidR="0053107B">
              <w:t>1</w:t>
            </w:r>
          </w:p>
        </w:tc>
      </w:tr>
      <w:tr w:rsidR="004972D0" w:rsidRPr="00D43EE3" w:rsidTr="00DC3BC2">
        <w:trPr>
          <w:jc w:val="center"/>
        </w:trPr>
        <w:tc>
          <w:tcPr>
            <w:tcW w:w="3497" w:type="dxa"/>
          </w:tcPr>
          <w:p w:rsidR="004972D0" w:rsidRPr="00D43EE3" w:rsidRDefault="004972D0" w:rsidP="001B1EFA">
            <w:pPr>
              <w:pStyle w:val="a4"/>
            </w:pPr>
            <w:r w:rsidRPr="00D43EE3">
              <w:t xml:space="preserve">Села </w:t>
            </w:r>
          </w:p>
        </w:tc>
        <w:tc>
          <w:tcPr>
            <w:tcW w:w="5508" w:type="dxa"/>
          </w:tcPr>
          <w:p w:rsidR="004972D0" w:rsidRPr="00D43EE3" w:rsidRDefault="004972D0" w:rsidP="001B1EFA">
            <w:pPr>
              <w:pStyle w:val="a4"/>
              <w:jc w:val="center"/>
            </w:pPr>
            <w:r w:rsidRPr="00D43EE3">
              <w:t>1</w:t>
            </w:r>
            <w:r w:rsidR="00A857A8" w:rsidRPr="00D43EE3">
              <w:t>5</w:t>
            </w:r>
          </w:p>
        </w:tc>
      </w:tr>
      <w:tr w:rsidR="004972D0" w:rsidRPr="00D43EE3" w:rsidTr="00DC3BC2">
        <w:trPr>
          <w:jc w:val="center"/>
        </w:trPr>
        <w:tc>
          <w:tcPr>
            <w:tcW w:w="3497" w:type="dxa"/>
          </w:tcPr>
          <w:p w:rsidR="004972D0" w:rsidRPr="00D43EE3" w:rsidRDefault="004972D0" w:rsidP="001B1EFA">
            <w:pPr>
              <w:pStyle w:val="a4"/>
            </w:pPr>
            <w:r w:rsidRPr="00D43EE3">
              <w:t xml:space="preserve">Станицы </w:t>
            </w:r>
          </w:p>
        </w:tc>
        <w:tc>
          <w:tcPr>
            <w:tcW w:w="5508" w:type="dxa"/>
          </w:tcPr>
          <w:p w:rsidR="004972D0" w:rsidRPr="00D43EE3" w:rsidRDefault="004972D0" w:rsidP="001B1EFA">
            <w:pPr>
              <w:pStyle w:val="a4"/>
              <w:jc w:val="center"/>
            </w:pPr>
            <w:r w:rsidRPr="00D43EE3">
              <w:t>5</w:t>
            </w:r>
          </w:p>
        </w:tc>
      </w:tr>
    </w:tbl>
    <w:p w:rsidR="004972D0" w:rsidRPr="00D43EE3" w:rsidRDefault="004972D0" w:rsidP="001B1EFA">
      <w:pPr>
        <w:pStyle w:val="a4"/>
        <w:jc w:val="center"/>
      </w:pPr>
    </w:p>
    <w:p w:rsidR="00545D60" w:rsidRPr="00D43EE3" w:rsidRDefault="001507C3" w:rsidP="001B1EF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b/>
          <w:sz w:val="24"/>
          <w:szCs w:val="24"/>
        </w:rPr>
        <w:tab/>
      </w:r>
      <w:r w:rsidRPr="00D43EE3">
        <w:rPr>
          <w:rFonts w:ascii="Bookman Old Style" w:hAnsi="Bookman Old Style"/>
          <w:sz w:val="24"/>
          <w:szCs w:val="24"/>
        </w:rPr>
        <w:t xml:space="preserve">На территории Моздокского района расположено 1 </w:t>
      </w:r>
      <w:proofErr w:type="gramStart"/>
      <w:r w:rsidRPr="00D43EE3">
        <w:rPr>
          <w:rFonts w:ascii="Bookman Old Style" w:hAnsi="Bookman Old Style"/>
          <w:sz w:val="24"/>
          <w:szCs w:val="24"/>
        </w:rPr>
        <w:t>городское</w:t>
      </w:r>
      <w:proofErr w:type="gramEnd"/>
      <w:r w:rsidRPr="00D43EE3">
        <w:rPr>
          <w:rFonts w:ascii="Bookman Old Style" w:hAnsi="Bookman Old Style"/>
          <w:sz w:val="24"/>
          <w:szCs w:val="24"/>
        </w:rPr>
        <w:t xml:space="preserve"> и 17 сел</w:t>
      </w:r>
      <w:r w:rsidRPr="00D43EE3">
        <w:rPr>
          <w:rFonts w:ascii="Bookman Old Style" w:hAnsi="Bookman Old Style"/>
          <w:sz w:val="24"/>
          <w:szCs w:val="24"/>
        </w:rPr>
        <w:t>ь</w:t>
      </w:r>
      <w:r w:rsidRPr="00D43EE3">
        <w:rPr>
          <w:rFonts w:ascii="Bookman Old Style" w:hAnsi="Bookman Old Style"/>
          <w:sz w:val="24"/>
          <w:szCs w:val="24"/>
        </w:rPr>
        <w:t>ских поселений.</w:t>
      </w:r>
    </w:p>
    <w:p w:rsidR="00545D60" w:rsidRPr="00D43EE3" w:rsidRDefault="00545D60" w:rsidP="001B1EF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43EE3">
        <w:rPr>
          <w:rFonts w:ascii="Bookman Old Style" w:hAnsi="Bookman Old Style"/>
          <w:b/>
          <w:sz w:val="24"/>
          <w:szCs w:val="24"/>
        </w:rPr>
        <w:t>Муниципальное образование - Моздокское городское поселение</w:t>
      </w:r>
    </w:p>
    <w:p w:rsidR="00545D60" w:rsidRPr="00D43EE3" w:rsidRDefault="00545D60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Административный центр</w:t>
      </w:r>
      <w:r w:rsidR="00DC3BC2" w:rsidRPr="00D43EE3">
        <w:rPr>
          <w:rFonts w:ascii="Bookman Old Style" w:hAnsi="Bookman Old Style"/>
          <w:sz w:val="24"/>
          <w:szCs w:val="24"/>
        </w:rPr>
        <w:t xml:space="preserve"> -</w:t>
      </w:r>
      <w:r w:rsidRPr="00D43EE3">
        <w:rPr>
          <w:rFonts w:ascii="Bookman Old Style" w:hAnsi="Bookman Old Style"/>
          <w:sz w:val="24"/>
          <w:szCs w:val="24"/>
        </w:rPr>
        <w:t xml:space="preserve"> город </w:t>
      </w:r>
      <w:hyperlink r:id="rId11" w:tooltip="Моздок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Моздок</w:t>
        </w:r>
      </w:hyperlink>
      <w:r w:rsidRPr="00D43EE3">
        <w:rPr>
          <w:rFonts w:ascii="Bookman Old Style" w:hAnsi="Bookman Old Style"/>
          <w:sz w:val="24"/>
          <w:szCs w:val="24"/>
        </w:rPr>
        <w:t>.</w:t>
      </w:r>
    </w:p>
    <w:p w:rsidR="00545D60" w:rsidRPr="00D43EE3" w:rsidRDefault="00545D60" w:rsidP="001B1EF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/>
        </w:rPr>
        <w:t>Муниципальное образование расположено в центральной ч</w:t>
      </w:r>
      <w:r w:rsidRPr="00D43EE3">
        <w:rPr>
          <w:rFonts w:ascii="Bookman Old Style" w:hAnsi="Bookman Old Style"/>
        </w:rPr>
        <w:t>а</w:t>
      </w:r>
      <w:r w:rsidRPr="00D43EE3">
        <w:rPr>
          <w:rFonts w:ascii="Bookman Old Style" w:hAnsi="Bookman Old Style"/>
        </w:rPr>
        <w:t>сти </w:t>
      </w:r>
      <w:hyperlink r:id="rId12" w:tooltip="Моздокский район" w:history="1">
        <w:r w:rsidRPr="00D43EE3">
          <w:rPr>
            <w:rStyle w:val="af1"/>
            <w:rFonts w:ascii="Bookman Old Style" w:hAnsi="Bookman Old Style"/>
            <w:color w:val="auto"/>
            <w:u w:val="none"/>
          </w:rPr>
          <w:t>Моздокского района</w:t>
        </w:r>
      </w:hyperlink>
      <w:r w:rsidRPr="00D43EE3">
        <w:rPr>
          <w:rFonts w:ascii="Bookman Old Style" w:hAnsi="Bookman Old Style"/>
        </w:rPr>
        <w:t>.</w:t>
      </w:r>
      <w:r w:rsidRPr="00D43EE3">
        <w:rPr>
          <w:rFonts w:ascii="Bookman Old Style" w:hAnsi="Bookman Old Style" w:cs="Arial"/>
        </w:rPr>
        <w:t xml:space="preserve"> Город расположен у левого берега реки </w:t>
      </w:r>
      <w:hyperlink r:id="rId13" w:tooltip="Терек (река)" w:history="1">
        <w:r w:rsidRPr="00D43EE3">
          <w:rPr>
            <w:rStyle w:val="af1"/>
            <w:rFonts w:ascii="Bookman Old Style" w:hAnsi="Bookman Old Style" w:cs="Arial"/>
            <w:color w:val="auto"/>
            <w:u w:val="none"/>
          </w:rPr>
          <w:t>Терек</w:t>
        </w:r>
      </w:hyperlink>
      <w:r w:rsidRPr="00D43EE3">
        <w:rPr>
          <w:rFonts w:ascii="Bookman Old Style" w:hAnsi="Bookman Old Style" w:cs="Arial"/>
        </w:rPr>
        <w:t>, в це</w:t>
      </w:r>
      <w:r w:rsidRPr="00D43EE3">
        <w:rPr>
          <w:rFonts w:ascii="Bookman Old Style" w:hAnsi="Bookman Old Style" w:cs="Arial"/>
        </w:rPr>
        <w:t>н</w:t>
      </w:r>
      <w:r w:rsidRPr="00D43EE3">
        <w:rPr>
          <w:rFonts w:ascii="Bookman Old Style" w:hAnsi="Bookman Old Style" w:cs="Arial"/>
        </w:rPr>
        <w:t>тральной части </w:t>
      </w:r>
      <w:hyperlink r:id="rId14" w:tooltip="Моздокский район" w:history="1">
        <w:r w:rsidRPr="00D43EE3">
          <w:rPr>
            <w:rStyle w:val="af1"/>
            <w:rFonts w:ascii="Bookman Old Style" w:hAnsi="Bookman Old Style" w:cs="Arial"/>
            <w:color w:val="auto"/>
            <w:u w:val="none"/>
          </w:rPr>
          <w:t>Моздокского района</w:t>
        </w:r>
      </w:hyperlink>
      <w:r w:rsidRPr="00D43EE3">
        <w:rPr>
          <w:rFonts w:ascii="Bookman Old Style" w:hAnsi="Bookman Old Style" w:cs="Arial"/>
        </w:rPr>
        <w:t>. Находится в 95 км </w:t>
      </w:r>
      <w:r w:rsidRPr="00D43EE3">
        <w:rPr>
          <w:rFonts w:ascii="Bookman Old Style" w:hAnsi="Bookman Old Style" w:cs="Arial"/>
          <w:iCs/>
        </w:rPr>
        <w:t>(по дороге)</w:t>
      </w:r>
      <w:r w:rsidRPr="00D43EE3">
        <w:rPr>
          <w:rFonts w:ascii="Bookman Old Style" w:hAnsi="Bookman Old Style" w:cs="Arial"/>
        </w:rPr>
        <w:t> и 84 км </w:t>
      </w:r>
      <w:r w:rsidRPr="00D43EE3">
        <w:rPr>
          <w:rFonts w:ascii="Bookman Old Style" w:hAnsi="Bookman Old Style" w:cs="Arial"/>
          <w:iCs/>
        </w:rPr>
        <w:t>(</w:t>
      </w:r>
      <w:proofErr w:type="gramStart"/>
      <w:r w:rsidRPr="00D43EE3">
        <w:rPr>
          <w:rFonts w:ascii="Bookman Old Style" w:hAnsi="Bookman Old Style" w:cs="Arial"/>
          <w:iCs/>
        </w:rPr>
        <w:t>по</w:t>
      </w:r>
      <w:proofErr w:type="gramEnd"/>
      <w:r w:rsidRPr="00D43EE3">
        <w:rPr>
          <w:rFonts w:ascii="Bookman Old Style" w:hAnsi="Bookman Old Style" w:cs="Arial"/>
          <w:iCs/>
        </w:rPr>
        <w:t xml:space="preserve"> прямой)</w:t>
      </w:r>
      <w:r w:rsidRPr="00D43EE3">
        <w:rPr>
          <w:rFonts w:ascii="Bookman Old Style" w:hAnsi="Bookman Old Style" w:cs="Arial"/>
        </w:rPr>
        <w:t> к северу от города </w:t>
      </w:r>
      <w:hyperlink r:id="rId15" w:tooltip="Владикавказ" w:history="1">
        <w:r w:rsidRPr="00D43EE3">
          <w:rPr>
            <w:rStyle w:val="af1"/>
            <w:rFonts w:ascii="Bookman Old Style" w:hAnsi="Bookman Old Style" w:cs="Arial"/>
            <w:color w:val="auto"/>
            <w:u w:val="none"/>
          </w:rPr>
          <w:t>Владикавказа</w:t>
        </w:r>
      </w:hyperlink>
      <w:r w:rsidRPr="00D43EE3">
        <w:rPr>
          <w:rFonts w:ascii="Bookman Old Style" w:hAnsi="Bookman Old Style" w:cs="Arial"/>
        </w:rPr>
        <w:t>.</w:t>
      </w:r>
    </w:p>
    <w:p w:rsidR="00545D60" w:rsidRPr="00D43EE3" w:rsidRDefault="00545D60" w:rsidP="0046469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В состав городского поселения входит один населённый пункт. </w:t>
      </w:r>
    </w:p>
    <w:p w:rsidR="00545D60" w:rsidRPr="00D43EE3" w:rsidRDefault="00545D60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lastRenderedPageBreak/>
        <w:t>Площадь г</w:t>
      </w:r>
      <w:r w:rsidR="00874556" w:rsidRPr="00D43EE3">
        <w:rPr>
          <w:rFonts w:ascii="Bookman Old Style" w:hAnsi="Bookman Old Style"/>
          <w:sz w:val="24"/>
          <w:szCs w:val="24"/>
        </w:rPr>
        <w:t>ородского поселения составляет</w:t>
      </w:r>
      <w:r w:rsidRPr="00D43EE3">
        <w:rPr>
          <w:rFonts w:ascii="Bookman Old Style" w:hAnsi="Bookman Old Style"/>
          <w:sz w:val="24"/>
          <w:szCs w:val="24"/>
        </w:rPr>
        <w:t xml:space="preserve"> 17,</w:t>
      </w:r>
      <w:r w:rsidR="00D11E95" w:rsidRPr="00D43EE3">
        <w:rPr>
          <w:rFonts w:ascii="Bookman Old Style" w:hAnsi="Bookman Old Style"/>
          <w:sz w:val="24"/>
          <w:szCs w:val="24"/>
        </w:rPr>
        <w:t>5</w:t>
      </w:r>
      <w:r w:rsidRPr="00D43EE3">
        <w:rPr>
          <w:rFonts w:ascii="Bookman Old Style" w:hAnsi="Bookman Old Style"/>
          <w:sz w:val="24"/>
          <w:szCs w:val="24"/>
        </w:rPr>
        <w:t xml:space="preserve"> 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545D60" w:rsidRPr="00D43EE3" w:rsidRDefault="00545D60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Городское поселение расположено на Кабардинской равнине в степной зоне республики. Рельеф местности преимущественно волнистый равнинный, со слабыми колебаниями высот. Вдоль долины реки Терек тянутся бугристые возвышенности. Средние высоты на территории муниципального образов</w:t>
      </w:r>
      <w:r w:rsidR="00085D2C" w:rsidRPr="00D43EE3">
        <w:rPr>
          <w:rFonts w:ascii="Bookman Old Style" w:hAnsi="Bookman Old Style"/>
          <w:sz w:val="24"/>
          <w:szCs w:val="24"/>
        </w:rPr>
        <w:t>ания составляют около 131 метра</w:t>
      </w:r>
      <w:r w:rsidRPr="00D43EE3">
        <w:rPr>
          <w:rFonts w:ascii="Bookman Old Style" w:hAnsi="Bookman Old Style"/>
          <w:sz w:val="24"/>
          <w:szCs w:val="24"/>
        </w:rPr>
        <w:t xml:space="preserve"> над уровнем моря. Долина реки </w:t>
      </w:r>
      <w:hyperlink r:id="rId16" w:tooltip="Терек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Терек</w:t>
        </w:r>
      </w:hyperlink>
      <w:r w:rsidR="00085D2C" w:rsidRPr="00D43EE3">
        <w:rPr>
          <w:rFonts w:ascii="Bookman Old Style" w:hAnsi="Bookman Old Style"/>
          <w:sz w:val="24"/>
          <w:szCs w:val="24"/>
        </w:rPr>
        <w:t> занята</w:t>
      </w:r>
      <w:r w:rsidRPr="00D43EE3">
        <w:rPr>
          <w:rFonts w:ascii="Bookman Old Style" w:hAnsi="Bookman Old Style"/>
          <w:sz w:val="24"/>
          <w:szCs w:val="24"/>
        </w:rPr>
        <w:t xml:space="preserve"> г</w:t>
      </w:r>
      <w:r w:rsidRPr="00D43EE3">
        <w:rPr>
          <w:rFonts w:ascii="Bookman Old Style" w:hAnsi="Bookman Old Style"/>
          <w:sz w:val="24"/>
          <w:szCs w:val="24"/>
        </w:rPr>
        <w:t>у</w:t>
      </w:r>
      <w:r w:rsidRPr="00D43EE3">
        <w:rPr>
          <w:rFonts w:ascii="Bookman Old Style" w:hAnsi="Bookman Old Style"/>
          <w:sz w:val="24"/>
          <w:szCs w:val="24"/>
        </w:rPr>
        <w:t>стыми</w:t>
      </w:r>
      <w:r w:rsidR="00085D2C" w:rsidRPr="00D43EE3">
        <w:rPr>
          <w:rFonts w:ascii="Bookman Old Style" w:hAnsi="Bookman Old Style"/>
          <w:sz w:val="24"/>
          <w:szCs w:val="24"/>
        </w:rPr>
        <w:t xml:space="preserve"> приречными лесами, затрудняющими</w:t>
      </w:r>
      <w:r w:rsidRPr="00D43EE3">
        <w:rPr>
          <w:rFonts w:ascii="Bookman Old Style" w:hAnsi="Bookman Old Style"/>
          <w:sz w:val="24"/>
          <w:szCs w:val="24"/>
        </w:rPr>
        <w:t xml:space="preserve"> подход к реке.</w:t>
      </w:r>
    </w:p>
    <w:p w:rsidR="00545D60" w:rsidRPr="00D43EE3" w:rsidRDefault="00545D60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Гидрографическая сеть представлена в основном рекой </w:t>
      </w:r>
      <w:hyperlink r:id="rId17" w:tooltip="Терек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Терек</w:t>
        </w:r>
      </w:hyperlink>
      <w:r w:rsidRPr="00D43EE3">
        <w:rPr>
          <w:rFonts w:ascii="Bookman Old Style" w:hAnsi="Bookman Old Style"/>
          <w:sz w:val="24"/>
          <w:szCs w:val="24"/>
        </w:rPr>
        <w:t xml:space="preserve">. К югу от города в долине реки Терек расположены </w:t>
      </w:r>
      <w:proofErr w:type="spellStart"/>
      <w:r w:rsidRPr="00D43EE3">
        <w:rPr>
          <w:rFonts w:ascii="Bookman Old Style" w:hAnsi="Bookman Old Style"/>
          <w:sz w:val="24"/>
          <w:szCs w:val="24"/>
        </w:rPr>
        <w:t>запруднённые</w:t>
      </w:r>
      <w:proofErr w:type="spellEnd"/>
      <w:r w:rsidRPr="00D43EE3">
        <w:rPr>
          <w:rFonts w:ascii="Bookman Old Style" w:hAnsi="Bookman Old Style"/>
          <w:sz w:val="24"/>
          <w:szCs w:val="24"/>
        </w:rPr>
        <w:t xml:space="preserve"> озёра. К северу от г</w:t>
      </w:r>
      <w:r w:rsidRPr="00D43EE3">
        <w:rPr>
          <w:rFonts w:ascii="Bookman Old Style" w:hAnsi="Bookman Old Style"/>
          <w:sz w:val="24"/>
          <w:szCs w:val="24"/>
        </w:rPr>
        <w:t>о</w:t>
      </w:r>
      <w:r w:rsidR="004A211E" w:rsidRPr="00D43EE3">
        <w:rPr>
          <w:rFonts w:ascii="Bookman Old Style" w:hAnsi="Bookman Old Style"/>
          <w:sz w:val="24"/>
          <w:szCs w:val="24"/>
        </w:rPr>
        <w:t>рода проходят каналы -</w:t>
      </w:r>
      <w:r w:rsidRPr="00D43EE3">
        <w:rPr>
          <w:rFonts w:ascii="Bookman Old Style" w:hAnsi="Bookman Old Style"/>
          <w:sz w:val="24"/>
          <w:szCs w:val="24"/>
        </w:rPr>
        <w:t xml:space="preserve"> Терско-Кумский и его ответвление Бурунный.</w:t>
      </w:r>
    </w:p>
    <w:p w:rsidR="00545D60" w:rsidRPr="00D43EE3" w:rsidRDefault="00545D60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Климат влажный умеренный. Среднегодовая температура воздуха </w:t>
      </w:r>
      <w:proofErr w:type="gramStart"/>
      <w:r w:rsidRPr="00D43EE3">
        <w:rPr>
          <w:rFonts w:ascii="Bookman Old Style" w:hAnsi="Bookman Old Style"/>
          <w:sz w:val="24"/>
          <w:szCs w:val="24"/>
        </w:rPr>
        <w:t>соста</w:t>
      </w:r>
      <w:r w:rsidRPr="00D43EE3">
        <w:rPr>
          <w:rFonts w:ascii="Bookman Old Style" w:hAnsi="Bookman Old Style"/>
          <w:sz w:val="24"/>
          <w:szCs w:val="24"/>
        </w:rPr>
        <w:t>в</w:t>
      </w:r>
      <w:r w:rsidRPr="00D43EE3">
        <w:rPr>
          <w:rFonts w:ascii="Bookman Old Style" w:hAnsi="Bookman Old Style"/>
          <w:sz w:val="24"/>
          <w:szCs w:val="24"/>
        </w:rPr>
        <w:t>ляет +10,7°С. Среднегодовое количество осадков составляет</w:t>
      </w:r>
      <w:proofErr w:type="gramEnd"/>
      <w:r w:rsidRPr="00D43EE3">
        <w:rPr>
          <w:rFonts w:ascii="Bookman Old Style" w:hAnsi="Bookman Old Style"/>
          <w:sz w:val="24"/>
          <w:szCs w:val="24"/>
        </w:rPr>
        <w:t xml:space="preserve"> около 540 мм. О</w:t>
      </w:r>
      <w:r w:rsidRPr="00D43EE3">
        <w:rPr>
          <w:rFonts w:ascii="Bookman Old Style" w:hAnsi="Bookman Old Style"/>
          <w:sz w:val="24"/>
          <w:szCs w:val="24"/>
        </w:rPr>
        <w:t>с</w:t>
      </w:r>
      <w:r w:rsidRPr="00D43EE3">
        <w:rPr>
          <w:rFonts w:ascii="Bookman Old Style" w:hAnsi="Bookman Old Style"/>
          <w:sz w:val="24"/>
          <w:szCs w:val="24"/>
        </w:rPr>
        <w:t>новное количество осадков выпадает в период с мая по июль. В конце лета ч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сты </w:t>
      </w:r>
      <w:hyperlink r:id="rId18" w:tooltip="Суховей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суховеи</w:t>
        </w:r>
      </w:hyperlink>
      <w:r w:rsidRPr="00D43EE3">
        <w:rPr>
          <w:rFonts w:ascii="Bookman Old Style" w:hAnsi="Bookman Old Style"/>
          <w:sz w:val="24"/>
          <w:szCs w:val="24"/>
        </w:rPr>
        <w:t>, дующие территории </w:t>
      </w:r>
      <w:hyperlink r:id="rId19" w:tooltip="Прикаспийская низменность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Прикаспийской низменности</w:t>
        </w:r>
      </w:hyperlink>
      <w:r w:rsidRPr="00D43EE3">
        <w:rPr>
          <w:rFonts w:ascii="Bookman Old Style" w:hAnsi="Bookman Old Style"/>
          <w:sz w:val="24"/>
          <w:szCs w:val="24"/>
        </w:rPr>
        <w:t>. (Данный кл</w:t>
      </w:r>
      <w:r w:rsidRPr="00D43EE3">
        <w:rPr>
          <w:rFonts w:ascii="Bookman Old Style" w:hAnsi="Bookman Old Style"/>
          <w:sz w:val="24"/>
          <w:szCs w:val="24"/>
        </w:rPr>
        <w:t>и</w:t>
      </w:r>
      <w:r w:rsidRPr="00D43EE3">
        <w:rPr>
          <w:rFonts w:ascii="Bookman Old Style" w:hAnsi="Bookman Old Style"/>
          <w:sz w:val="24"/>
          <w:szCs w:val="24"/>
        </w:rPr>
        <w:t>мат преобладает на территории всего Моздокского района).</w:t>
      </w:r>
    </w:p>
    <w:p w:rsidR="00545D60" w:rsidRPr="00D43EE3" w:rsidRDefault="00545D60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Численность населения составляет 42</w:t>
      </w:r>
      <w:r w:rsidR="00DD4003" w:rsidRPr="00D43EE3">
        <w:rPr>
          <w:rFonts w:ascii="Bookman Old Style" w:hAnsi="Bookman Old Style"/>
          <w:sz w:val="24"/>
          <w:szCs w:val="24"/>
        </w:rPr>
        <w:t>155</w:t>
      </w:r>
      <w:r w:rsidRPr="00D43EE3">
        <w:rPr>
          <w:rFonts w:ascii="Bookman Old Style" w:hAnsi="Bookman Old Style"/>
          <w:sz w:val="24"/>
          <w:szCs w:val="24"/>
        </w:rPr>
        <w:t xml:space="preserve"> человек.</w:t>
      </w:r>
    </w:p>
    <w:p w:rsidR="00545D60" w:rsidRPr="00D43EE3" w:rsidRDefault="00CA7764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Процент от населения района -</w:t>
      </w:r>
      <w:r w:rsidR="00D11E95" w:rsidRPr="00D43EE3">
        <w:rPr>
          <w:rFonts w:ascii="Bookman Old Style" w:hAnsi="Bookman Old Style"/>
          <w:sz w:val="24"/>
          <w:szCs w:val="24"/>
        </w:rPr>
        <w:t>45,8</w:t>
      </w:r>
      <w:r w:rsidR="00545D60" w:rsidRPr="00D43EE3">
        <w:rPr>
          <w:rFonts w:ascii="Bookman Old Style" w:hAnsi="Bookman Old Style"/>
          <w:sz w:val="24"/>
          <w:szCs w:val="24"/>
        </w:rPr>
        <w:t>%.</w:t>
      </w:r>
    </w:p>
    <w:p w:rsidR="00545D60" w:rsidRPr="00D43EE3" w:rsidRDefault="00CA7764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Плотность -</w:t>
      </w:r>
      <w:r w:rsidR="00545D60" w:rsidRPr="00D43EE3">
        <w:rPr>
          <w:rFonts w:ascii="Bookman Old Style" w:hAnsi="Bookman Old Style"/>
          <w:sz w:val="24"/>
          <w:szCs w:val="24"/>
        </w:rPr>
        <w:t xml:space="preserve"> 24</w:t>
      </w:r>
      <w:r w:rsidR="00D11E95" w:rsidRPr="00D43EE3">
        <w:rPr>
          <w:rFonts w:ascii="Bookman Old Style" w:hAnsi="Bookman Old Style"/>
          <w:sz w:val="24"/>
          <w:szCs w:val="24"/>
        </w:rPr>
        <w:t xml:space="preserve">08,9 </w:t>
      </w:r>
      <w:r w:rsidR="00545D60" w:rsidRPr="00D43EE3">
        <w:rPr>
          <w:rFonts w:ascii="Bookman Old Style" w:hAnsi="Bookman Old Style"/>
          <w:sz w:val="24"/>
          <w:szCs w:val="24"/>
        </w:rPr>
        <w:t>чел./км</w:t>
      </w:r>
      <w:proofErr w:type="gramStart"/>
      <w:r w:rsidR="00545D60"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="00545D60" w:rsidRPr="00D43EE3">
        <w:rPr>
          <w:rFonts w:ascii="Bookman Old Style" w:hAnsi="Bookman Old Style"/>
          <w:sz w:val="24"/>
          <w:szCs w:val="24"/>
        </w:rPr>
        <w:t>.</w:t>
      </w:r>
    </w:p>
    <w:p w:rsidR="00545D60" w:rsidRPr="00D43EE3" w:rsidRDefault="00545D60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Основная часть промышленных предприятий Моздокского района расп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ложен</w:t>
      </w:r>
      <w:r w:rsidR="00CA7764"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 xml:space="preserve"> в городе Моздок.</w:t>
      </w:r>
    </w:p>
    <w:p w:rsidR="00545D60" w:rsidRPr="00D43EE3" w:rsidRDefault="00545D60" w:rsidP="001B1EFA">
      <w:pPr>
        <w:pStyle w:val="a4"/>
        <w:ind w:firstLine="708"/>
      </w:pPr>
      <w:r w:rsidRPr="00D43EE3">
        <w:t>Промышленность района представлена практически всеми отраслевыми комплексами: пищевая и легкая промышленность, издательская и полиграф</w:t>
      </w:r>
      <w:r w:rsidRPr="00D43EE3">
        <w:t>и</w:t>
      </w:r>
      <w:r w:rsidRPr="00D43EE3">
        <w:t>ческая, распределение электроэнергии, тепла, производство строительных м</w:t>
      </w:r>
      <w:r w:rsidRPr="00D43EE3">
        <w:t>а</w:t>
      </w:r>
      <w:r w:rsidRPr="00D43EE3">
        <w:t xml:space="preserve">териалов, которые оказывают немаловажное влияние на экономику района. </w:t>
      </w:r>
    </w:p>
    <w:p w:rsidR="00545D60" w:rsidRPr="00D43EE3" w:rsidRDefault="00545D60" w:rsidP="001B1EFA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24"/>
          <w:szCs w:val="24"/>
        </w:rPr>
      </w:pPr>
      <w:proofErr w:type="gramStart"/>
      <w:r w:rsidRPr="00D43EE3">
        <w:rPr>
          <w:rFonts w:ascii="Bookman Old Style" w:eastAsia="Times New Roman" w:hAnsi="Bookman Old Style" w:cs="Arial"/>
          <w:sz w:val="24"/>
          <w:szCs w:val="24"/>
        </w:rPr>
        <w:t>В городе пересекаются автомобильные дороги регионального значения «</w:t>
      </w:r>
      <w:r w:rsidRPr="00D43EE3">
        <w:rPr>
          <w:rFonts w:ascii="Bookman Old Style" w:eastAsia="Times New Roman" w:hAnsi="Bookman Old Style" w:cs="Arial"/>
          <w:i/>
          <w:iCs/>
          <w:sz w:val="24"/>
          <w:szCs w:val="24"/>
        </w:rPr>
        <w:t>Р-262</w:t>
      </w:r>
      <w:r w:rsidRPr="00D43EE3">
        <w:rPr>
          <w:rFonts w:ascii="Bookman Old Style" w:eastAsia="Times New Roman" w:hAnsi="Bookman Old Style" w:cs="Arial"/>
          <w:sz w:val="24"/>
          <w:szCs w:val="24"/>
        </w:rPr>
        <w:t>» Ставрополь </w:t>
      </w:r>
      <w:r w:rsidRPr="00D43EE3">
        <w:rPr>
          <w:rFonts w:ascii="Bookman Old Style" w:hAnsi="Bookman Old Style" w:cs="Arial"/>
        </w:rPr>
        <w:t>–</w:t>
      </w:r>
      <w:r w:rsidRPr="00D43EE3">
        <w:rPr>
          <w:rFonts w:ascii="Bookman Old Style" w:eastAsia="Times New Roman" w:hAnsi="Bookman Old Style" w:cs="Arial"/>
          <w:sz w:val="24"/>
          <w:szCs w:val="24"/>
        </w:rPr>
        <w:t xml:space="preserve"> Минеральные Воды </w:t>
      </w:r>
      <w:r w:rsidRPr="00D43EE3">
        <w:rPr>
          <w:rFonts w:ascii="Bookman Old Style" w:hAnsi="Bookman Old Style" w:cs="Arial"/>
        </w:rPr>
        <w:t>–</w:t>
      </w:r>
      <w:r w:rsidRPr="00D43EE3">
        <w:rPr>
          <w:rFonts w:ascii="Bookman Old Style" w:eastAsia="Times New Roman" w:hAnsi="Bookman Old Style" w:cs="Arial"/>
          <w:sz w:val="24"/>
          <w:szCs w:val="24"/>
        </w:rPr>
        <w:t xml:space="preserve"> Моздок </w:t>
      </w:r>
      <w:r w:rsidRPr="00D43EE3">
        <w:rPr>
          <w:rFonts w:ascii="Bookman Old Style" w:hAnsi="Bookman Old Style" w:cs="Arial"/>
        </w:rPr>
        <w:t>–</w:t>
      </w:r>
      <w:r w:rsidRPr="00D43EE3">
        <w:rPr>
          <w:rFonts w:ascii="Bookman Old Style" w:eastAsia="Times New Roman" w:hAnsi="Bookman Old Style" w:cs="Arial"/>
          <w:sz w:val="24"/>
          <w:szCs w:val="24"/>
        </w:rPr>
        <w:t xml:space="preserve"> Кизляр </w:t>
      </w:r>
      <w:r w:rsidRPr="00D43EE3">
        <w:rPr>
          <w:rFonts w:ascii="Bookman Old Style" w:hAnsi="Bookman Old Style" w:cs="Arial"/>
        </w:rPr>
        <w:t>–</w:t>
      </w:r>
      <w:r w:rsidR="00F727A5">
        <w:rPr>
          <w:rFonts w:ascii="Bookman Old Style" w:hAnsi="Bookman Old Style" w:cs="Arial"/>
        </w:rPr>
        <w:t xml:space="preserve"> </w:t>
      </w:r>
      <w:proofErr w:type="spellStart"/>
      <w:r w:rsidRPr="00D43EE3">
        <w:rPr>
          <w:rFonts w:ascii="Bookman Old Style" w:eastAsia="Times New Roman" w:hAnsi="Bookman Old Style" w:cs="Arial"/>
          <w:sz w:val="24"/>
          <w:szCs w:val="24"/>
        </w:rPr>
        <w:t>Крайновка</w:t>
      </w:r>
      <w:proofErr w:type="spellEnd"/>
      <w:r w:rsidRPr="00D43EE3">
        <w:rPr>
          <w:rFonts w:ascii="Bookman Old Style" w:eastAsia="Times New Roman" w:hAnsi="Bookman Old Style" w:cs="Arial"/>
          <w:sz w:val="24"/>
          <w:szCs w:val="24"/>
        </w:rPr>
        <w:t xml:space="preserve"> и «</w:t>
      </w:r>
      <w:r w:rsidRPr="00D43EE3">
        <w:rPr>
          <w:rFonts w:ascii="Bookman Old Style" w:eastAsia="Times New Roman" w:hAnsi="Bookman Old Style" w:cs="Arial"/>
          <w:i/>
          <w:iCs/>
          <w:sz w:val="24"/>
          <w:szCs w:val="24"/>
        </w:rPr>
        <w:t>Р-296</w:t>
      </w:r>
      <w:r w:rsidRPr="00D43EE3">
        <w:rPr>
          <w:rFonts w:ascii="Bookman Old Style" w:eastAsia="Times New Roman" w:hAnsi="Bookman Old Style" w:cs="Arial"/>
          <w:sz w:val="24"/>
          <w:szCs w:val="24"/>
        </w:rPr>
        <w:t>» Моздок </w:t>
      </w:r>
      <w:r w:rsidRPr="00D43EE3">
        <w:rPr>
          <w:rFonts w:ascii="Bookman Old Style" w:hAnsi="Bookman Old Style" w:cs="Arial"/>
        </w:rPr>
        <w:t>–</w:t>
      </w:r>
      <w:r w:rsidRPr="00D43EE3">
        <w:rPr>
          <w:rFonts w:ascii="Bookman Old Style" w:eastAsia="Times New Roman" w:hAnsi="Bookman Old Style" w:cs="Arial"/>
          <w:sz w:val="24"/>
          <w:szCs w:val="24"/>
        </w:rPr>
        <w:t xml:space="preserve"> Чермен </w:t>
      </w:r>
      <w:r w:rsidRPr="00D43EE3">
        <w:rPr>
          <w:rFonts w:ascii="Bookman Old Style" w:hAnsi="Bookman Old Style" w:cs="Arial"/>
        </w:rPr>
        <w:t>–</w:t>
      </w:r>
      <w:r w:rsidRPr="00D43EE3">
        <w:rPr>
          <w:rFonts w:ascii="Bookman Old Style" w:eastAsia="Times New Roman" w:hAnsi="Bookman Old Style" w:cs="Arial"/>
          <w:sz w:val="24"/>
          <w:szCs w:val="24"/>
        </w:rPr>
        <w:t xml:space="preserve"> Владикавказ.</w:t>
      </w:r>
      <w:proofErr w:type="gramEnd"/>
    </w:p>
    <w:p w:rsidR="00545D60" w:rsidRPr="00D43EE3" w:rsidRDefault="00545D60" w:rsidP="001B1EFA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43EE3">
        <w:rPr>
          <w:rFonts w:ascii="Bookman Old Style" w:eastAsia="Times New Roman" w:hAnsi="Bookman Old Style" w:cs="Arial"/>
          <w:sz w:val="24"/>
          <w:szCs w:val="24"/>
        </w:rPr>
        <w:t>На территории города расположена железнодорожная ста</w:t>
      </w:r>
      <w:r w:rsidRPr="00D43EE3">
        <w:rPr>
          <w:rFonts w:ascii="Bookman Old Style" w:eastAsia="Times New Roman" w:hAnsi="Bookman Old Style" w:cs="Arial"/>
          <w:sz w:val="24"/>
          <w:szCs w:val="24"/>
        </w:rPr>
        <w:t>н</w:t>
      </w:r>
      <w:r w:rsidRPr="00D43EE3">
        <w:rPr>
          <w:rFonts w:ascii="Bookman Old Style" w:eastAsia="Times New Roman" w:hAnsi="Bookman Old Style" w:cs="Arial"/>
          <w:sz w:val="24"/>
          <w:szCs w:val="24"/>
        </w:rPr>
        <w:t>ция </w:t>
      </w:r>
      <w:hyperlink r:id="rId20" w:tooltip="Моздок (станция)" w:history="1">
        <w:r w:rsidRPr="00D43EE3">
          <w:rPr>
            <w:rFonts w:ascii="Bookman Old Style" w:eastAsia="Times New Roman" w:hAnsi="Bookman Old Style" w:cs="Arial"/>
            <w:sz w:val="24"/>
            <w:szCs w:val="24"/>
          </w:rPr>
          <w:t>Моздок</w:t>
        </w:r>
      </w:hyperlink>
      <w:r w:rsidRPr="00D43EE3">
        <w:rPr>
          <w:rFonts w:ascii="Bookman Old Style" w:eastAsia="Times New Roman" w:hAnsi="Bookman Old Style" w:cs="Arial"/>
          <w:sz w:val="24"/>
          <w:szCs w:val="24"/>
        </w:rPr>
        <w:t> </w:t>
      </w:r>
      <w:hyperlink r:id="rId21" w:tooltip="Северо-Кавказская железная дорога" w:history="1">
        <w:r w:rsidRPr="00D43EE3">
          <w:rPr>
            <w:rFonts w:ascii="Bookman Old Style" w:eastAsia="Times New Roman" w:hAnsi="Bookman Old Style" w:cs="Arial"/>
            <w:sz w:val="24"/>
            <w:szCs w:val="24"/>
          </w:rPr>
          <w:t>Северо-Кавказской железной дороги</w:t>
        </w:r>
      </w:hyperlink>
      <w:r w:rsidRPr="00D43EE3">
        <w:rPr>
          <w:rFonts w:ascii="Bookman Old Style" w:eastAsia="Times New Roman" w:hAnsi="Bookman Old Style" w:cs="Arial"/>
          <w:sz w:val="24"/>
          <w:szCs w:val="24"/>
        </w:rPr>
        <w:t>.</w:t>
      </w:r>
    </w:p>
    <w:p w:rsidR="00094EAD" w:rsidRPr="00D43EE3" w:rsidRDefault="00545D60" w:rsidP="001B1EFA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43EE3">
        <w:rPr>
          <w:rFonts w:ascii="Bookman Old Style" w:eastAsia="Times New Roman" w:hAnsi="Bookman Old Style" w:cs="Arial"/>
          <w:sz w:val="24"/>
          <w:szCs w:val="24"/>
        </w:rPr>
        <w:t>В городе Моздок развитая социальная инфраструктура, имеются в дост</w:t>
      </w:r>
      <w:r w:rsidRPr="00D43EE3">
        <w:rPr>
          <w:rFonts w:ascii="Bookman Old Style" w:eastAsia="Times New Roman" w:hAnsi="Bookman Old Style" w:cs="Arial"/>
          <w:sz w:val="24"/>
          <w:szCs w:val="24"/>
        </w:rPr>
        <w:t>а</w:t>
      </w:r>
      <w:r w:rsidRPr="00D43EE3">
        <w:rPr>
          <w:rFonts w:ascii="Bookman Old Style" w:eastAsia="Times New Roman" w:hAnsi="Bookman Old Style" w:cs="Arial"/>
          <w:sz w:val="24"/>
          <w:szCs w:val="24"/>
        </w:rPr>
        <w:t>точном количестве учреждения образования, культуры и спорта.</w:t>
      </w:r>
    </w:p>
    <w:p w:rsidR="00094EAD" w:rsidRPr="00D43EE3" w:rsidRDefault="00094EAD" w:rsidP="001B1EF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43EE3">
        <w:rPr>
          <w:rFonts w:ascii="Bookman Old Style" w:hAnsi="Bookman Old Style"/>
          <w:b/>
          <w:sz w:val="24"/>
          <w:szCs w:val="24"/>
        </w:rPr>
        <w:t>Муниципальное образование - Веселовское сельское поселение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Муниципальное образование расположено в северо-восточной ч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сти </w:t>
      </w:r>
      <w:hyperlink r:id="rId22" w:tooltip="Моздокский район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Моздокского района</w:t>
        </w:r>
      </w:hyperlink>
      <w:r w:rsidRPr="00D43EE3">
        <w:rPr>
          <w:rFonts w:ascii="Bookman Old Style" w:hAnsi="Bookman Old Style"/>
          <w:sz w:val="24"/>
          <w:szCs w:val="24"/>
        </w:rPr>
        <w:t xml:space="preserve">. В состав сельского поселения входят пять населённых пунктов, в том числе: село </w:t>
      </w:r>
      <w:hyperlink r:id="rId23" w:tooltip="Весёлое (Северная Осетия)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Весёлое</w:t>
        </w:r>
      </w:hyperlink>
      <w:r w:rsidRPr="00D43EE3">
        <w:rPr>
          <w:rFonts w:ascii="Bookman Old Style" w:hAnsi="Bookman Old Style"/>
          <w:sz w:val="24"/>
          <w:szCs w:val="24"/>
        </w:rPr>
        <w:t xml:space="preserve">, посёлок </w:t>
      </w:r>
      <w:hyperlink r:id="rId24" w:tooltip="Дружба (Северная Осетия)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Дружба</w:t>
        </w:r>
      </w:hyperlink>
      <w:r w:rsidRPr="00D43EE3">
        <w:rPr>
          <w:rFonts w:ascii="Bookman Old Style" w:hAnsi="Bookman Old Style"/>
          <w:sz w:val="24"/>
          <w:szCs w:val="24"/>
        </w:rPr>
        <w:t xml:space="preserve">, село </w:t>
      </w:r>
      <w:hyperlink r:id="rId25" w:tooltip="Комарово (Северная Осетия)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Комарово</w:t>
        </w:r>
      </w:hyperlink>
      <w:r w:rsidRPr="00D43EE3">
        <w:rPr>
          <w:rFonts w:ascii="Bookman Old Style" w:hAnsi="Bookman Old Style"/>
          <w:sz w:val="24"/>
          <w:szCs w:val="24"/>
        </w:rPr>
        <w:t xml:space="preserve">, село </w:t>
      </w:r>
      <w:hyperlink r:id="rId26" w:tooltip="Ново-Георгиевское (Северная Осетия)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Ново-Георгиевское</w:t>
        </w:r>
      </w:hyperlink>
      <w:r w:rsidRPr="00D43EE3">
        <w:rPr>
          <w:rFonts w:ascii="Bookman Old Style" w:hAnsi="Bookman Old Style"/>
          <w:sz w:val="24"/>
          <w:szCs w:val="24"/>
        </w:rPr>
        <w:t xml:space="preserve">, посёлок </w:t>
      </w:r>
      <w:hyperlink r:id="rId27" w:tooltip="Осетинский (посёлок)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Осетинский</w:t>
        </w:r>
      </w:hyperlink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Площадь </w:t>
      </w:r>
      <w:r w:rsidR="00154962" w:rsidRPr="00D43EE3">
        <w:rPr>
          <w:rFonts w:ascii="Bookman Old Style" w:hAnsi="Bookman Old Style"/>
          <w:sz w:val="24"/>
          <w:szCs w:val="24"/>
        </w:rPr>
        <w:t>сельского поселения составляет</w:t>
      </w:r>
      <w:r w:rsidRPr="00D43EE3">
        <w:rPr>
          <w:rFonts w:ascii="Bookman Old Style" w:hAnsi="Bookman Old Style"/>
          <w:sz w:val="24"/>
          <w:szCs w:val="24"/>
        </w:rPr>
        <w:t xml:space="preserve"> 85,51 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Численность населения составляет 2277 человек.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Процент от населени</w:t>
      </w:r>
      <w:r w:rsidR="004E4767" w:rsidRPr="00D43EE3">
        <w:rPr>
          <w:rFonts w:ascii="Bookman Old Style" w:hAnsi="Bookman Old Style"/>
          <w:sz w:val="24"/>
          <w:szCs w:val="24"/>
        </w:rPr>
        <w:t>я района -</w:t>
      </w:r>
      <w:r w:rsidRPr="00D43EE3">
        <w:rPr>
          <w:rFonts w:ascii="Bookman Old Style" w:hAnsi="Bookman Old Style"/>
          <w:sz w:val="24"/>
          <w:szCs w:val="24"/>
        </w:rPr>
        <w:t xml:space="preserve"> 2,5 %</w:t>
      </w:r>
      <w:r w:rsidR="004E4767"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4E4767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Плотность -</w:t>
      </w:r>
      <w:r w:rsidR="00094EAD" w:rsidRPr="00D43EE3">
        <w:rPr>
          <w:rFonts w:ascii="Bookman Old Style" w:hAnsi="Bookman Old Style"/>
          <w:sz w:val="24"/>
          <w:szCs w:val="24"/>
        </w:rPr>
        <w:t xml:space="preserve"> 26,6 чел./км</w:t>
      </w:r>
      <w:proofErr w:type="gramStart"/>
      <w:r w:rsidR="00094EAD"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="00094EAD"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1B1EF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  <w:shd w:val="clear" w:color="auto" w:fill="FFFFFF"/>
        </w:rPr>
        <w:t xml:space="preserve">Основу экономики села составляет сельское хозяйство. 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</w:rPr>
      </w:pPr>
      <w:r w:rsidRPr="00D43EE3">
        <w:rPr>
          <w:rFonts w:ascii="Bookman Old Style" w:hAnsi="Bookman Old Style" w:cs="Arial"/>
          <w:sz w:val="24"/>
        </w:rPr>
        <w:t>На территории сельского</w:t>
      </w:r>
      <w:r w:rsidR="006E2C5B" w:rsidRPr="00D43EE3">
        <w:rPr>
          <w:rFonts w:ascii="Bookman Old Style" w:hAnsi="Bookman Old Style" w:cs="Arial"/>
          <w:sz w:val="24"/>
        </w:rPr>
        <w:t xml:space="preserve"> поселения действуют несколько </w:t>
      </w:r>
      <w:r w:rsidRPr="00D43EE3">
        <w:rPr>
          <w:rFonts w:ascii="Bookman Old Style" w:hAnsi="Bookman Old Style" w:cs="Arial"/>
          <w:sz w:val="24"/>
        </w:rPr>
        <w:t>растениеводч</w:t>
      </w:r>
      <w:r w:rsidRPr="00D43EE3">
        <w:rPr>
          <w:rFonts w:ascii="Bookman Old Style" w:hAnsi="Bookman Old Style" w:cs="Arial"/>
          <w:sz w:val="24"/>
        </w:rPr>
        <w:t>е</w:t>
      </w:r>
      <w:r w:rsidRPr="00D43EE3">
        <w:rPr>
          <w:rFonts w:ascii="Bookman Old Style" w:hAnsi="Bookman Old Style" w:cs="Arial"/>
          <w:sz w:val="24"/>
        </w:rPr>
        <w:t>ских хозяйств: ООО «Колос», КФХ «Калоев Л.Б.», КФХ «Калоев О.М.» и др.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</w:rPr>
      </w:pPr>
      <w:r w:rsidRPr="00D43EE3">
        <w:rPr>
          <w:rFonts w:ascii="Bookman Old Style" w:hAnsi="Bookman Old Style" w:cs="Arial"/>
          <w:sz w:val="24"/>
        </w:rPr>
        <w:t>Крестьянским (фермерским) хозяйством «</w:t>
      </w:r>
      <w:proofErr w:type="spellStart"/>
      <w:r w:rsidRPr="00D43EE3">
        <w:rPr>
          <w:rFonts w:ascii="Bookman Old Style" w:hAnsi="Bookman Old Style" w:cs="Arial"/>
          <w:sz w:val="24"/>
        </w:rPr>
        <w:t>Комаев</w:t>
      </w:r>
      <w:proofErr w:type="spellEnd"/>
      <w:r w:rsidRPr="00D43EE3">
        <w:rPr>
          <w:rFonts w:ascii="Bookman Old Style" w:hAnsi="Bookman Old Style" w:cs="Arial"/>
          <w:sz w:val="24"/>
        </w:rPr>
        <w:t xml:space="preserve"> Т.М.» заложен сад инте</w:t>
      </w:r>
      <w:r w:rsidRPr="00D43EE3">
        <w:rPr>
          <w:rFonts w:ascii="Bookman Old Style" w:hAnsi="Bookman Old Style" w:cs="Arial"/>
          <w:sz w:val="24"/>
        </w:rPr>
        <w:t>н</w:t>
      </w:r>
      <w:r w:rsidRPr="00D43EE3">
        <w:rPr>
          <w:rFonts w:ascii="Bookman Old Style" w:hAnsi="Bookman Old Style" w:cs="Arial"/>
          <w:sz w:val="24"/>
        </w:rPr>
        <w:t>сивного типа</w:t>
      </w:r>
      <w:r w:rsidR="006D7680" w:rsidRPr="00D43EE3">
        <w:rPr>
          <w:rFonts w:ascii="Bookman Old Style" w:hAnsi="Bookman Old Style" w:cs="Arial"/>
          <w:sz w:val="24"/>
        </w:rPr>
        <w:t xml:space="preserve"> на 11 га</w:t>
      </w:r>
      <w:r w:rsidRPr="00D43EE3">
        <w:rPr>
          <w:rFonts w:ascii="Bookman Old Style" w:hAnsi="Bookman Old Style" w:cs="Arial"/>
          <w:sz w:val="24"/>
        </w:rPr>
        <w:t>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8"/>
          <w:szCs w:val="24"/>
        </w:rPr>
      </w:pPr>
      <w:r w:rsidRPr="00D43EE3">
        <w:rPr>
          <w:rFonts w:ascii="Bookman Old Style" w:hAnsi="Bookman Old Style" w:cs="Arial"/>
          <w:sz w:val="24"/>
        </w:rPr>
        <w:t>Кроме этого, действует животно</w:t>
      </w:r>
      <w:r w:rsidR="006E2C5B" w:rsidRPr="00D43EE3">
        <w:rPr>
          <w:rFonts w:ascii="Bookman Old Style" w:hAnsi="Bookman Old Style" w:cs="Arial"/>
          <w:sz w:val="24"/>
        </w:rPr>
        <w:t xml:space="preserve">водческое фермерское хозяйство </w:t>
      </w:r>
      <w:r w:rsidRPr="00D43EE3">
        <w:rPr>
          <w:rFonts w:ascii="Bookman Old Style" w:hAnsi="Bookman Old Style" w:cs="Arial"/>
          <w:sz w:val="24"/>
        </w:rPr>
        <w:t>КФХ «</w:t>
      </w:r>
      <w:proofErr w:type="spellStart"/>
      <w:r w:rsidRPr="00D43EE3">
        <w:rPr>
          <w:rFonts w:ascii="Bookman Old Style" w:hAnsi="Bookman Old Style" w:cs="Arial"/>
          <w:sz w:val="24"/>
        </w:rPr>
        <w:t>Недвигина</w:t>
      </w:r>
      <w:proofErr w:type="spellEnd"/>
      <w:r w:rsidRPr="00D43EE3">
        <w:rPr>
          <w:rFonts w:ascii="Bookman Old Style" w:hAnsi="Bookman Old Style" w:cs="Arial"/>
          <w:sz w:val="24"/>
        </w:rPr>
        <w:t xml:space="preserve"> З.Г.».</w:t>
      </w:r>
    </w:p>
    <w:p w:rsidR="00094EAD" w:rsidRPr="00D43EE3" w:rsidRDefault="00094EAD" w:rsidP="001B1EF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43EE3">
        <w:rPr>
          <w:rFonts w:ascii="Bookman Old Style" w:hAnsi="Bookman Old Style"/>
          <w:b/>
          <w:sz w:val="24"/>
          <w:szCs w:val="24"/>
        </w:rPr>
        <w:t>Муниципальное образование - Виноградненское сельское поселение</w:t>
      </w:r>
    </w:p>
    <w:p w:rsidR="00094EAD" w:rsidRPr="00D43EE3" w:rsidRDefault="008E0A58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Административный центр -</w:t>
      </w:r>
      <w:r w:rsidR="00094EAD" w:rsidRPr="00D43EE3">
        <w:rPr>
          <w:rFonts w:ascii="Bookman Old Style" w:hAnsi="Bookman Old Style"/>
          <w:sz w:val="24"/>
          <w:szCs w:val="24"/>
        </w:rPr>
        <w:t xml:space="preserve"> село </w:t>
      </w:r>
      <w:hyperlink r:id="rId28" w:tooltip="Виноградное (Северная Осетия)" w:history="1">
        <w:r w:rsidR="00094EAD"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Виноградное</w:t>
        </w:r>
      </w:hyperlink>
      <w:r w:rsidR="00094EAD"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lastRenderedPageBreak/>
        <w:t>Муниципальное образование расположено в западной части </w:t>
      </w:r>
      <w:hyperlink r:id="rId29" w:tooltip="Моздокский район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Моздокского района</w:t>
        </w:r>
      </w:hyperlink>
      <w:r w:rsidRPr="00D43EE3">
        <w:rPr>
          <w:rFonts w:ascii="Bookman Old Style" w:hAnsi="Bookman Old Style"/>
          <w:sz w:val="24"/>
          <w:szCs w:val="24"/>
        </w:rPr>
        <w:t>. Площадь</w:t>
      </w:r>
      <w:r w:rsidR="00DC6792" w:rsidRPr="00D43EE3">
        <w:rPr>
          <w:rFonts w:ascii="Bookman Old Style" w:hAnsi="Bookman Old Style"/>
          <w:sz w:val="24"/>
          <w:szCs w:val="24"/>
        </w:rPr>
        <w:t xml:space="preserve"> сельского поселения составляет</w:t>
      </w:r>
      <w:r w:rsidR="00800F4F" w:rsidRPr="00D43EE3">
        <w:rPr>
          <w:rFonts w:ascii="Bookman Old Style" w:hAnsi="Bookman Old Style"/>
          <w:sz w:val="24"/>
          <w:szCs w:val="24"/>
        </w:rPr>
        <w:t>51,0</w:t>
      </w:r>
      <w:r w:rsidRPr="00D43EE3">
        <w:rPr>
          <w:rFonts w:ascii="Bookman Old Style" w:hAnsi="Bookman Old Style"/>
          <w:sz w:val="24"/>
          <w:szCs w:val="24"/>
        </w:rPr>
        <w:t xml:space="preserve"> 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1B1EF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Численность населения составляет 2817 человек.</w:t>
      </w:r>
    </w:p>
    <w:p w:rsidR="00094EAD" w:rsidRPr="00D43EE3" w:rsidRDefault="00094EAD" w:rsidP="001B1EF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Процент от населения района </w:t>
      </w:r>
      <w:r w:rsidR="00DC6792" w:rsidRPr="00D43EE3">
        <w:rPr>
          <w:rFonts w:ascii="Bookman Old Style" w:hAnsi="Bookman Old Style"/>
          <w:sz w:val="24"/>
          <w:szCs w:val="24"/>
        </w:rPr>
        <w:t>- 3,1</w:t>
      </w:r>
      <w:r w:rsidRPr="00D43EE3">
        <w:rPr>
          <w:rFonts w:ascii="Bookman Old Style" w:hAnsi="Bookman Old Style"/>
          <w:sz w:val="24"/>
          <w:szCs w:val="24"/>
        </w:rPr>
        <w:t>%.</w:t>
      </w:r>
    </w:p>
    <w:p w:rsidR="00094EAD" w:rsidRPr="00D43EE3" w:rsidRDefault="00094EAD" w:rsidP="001B1EF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Плотность </w:t>
      </w:r>
      <w:r w:rsidR="00DC6792" w:rsidRPr="00D43EE3">
        <w:rPr>
          <w:rFonts w:ascii="Bookman Old Style" w:hAnsi="Bookman Old Style"/>
          <w:sz w:val="24"/>
          <w:szCs w:val="24"/>
        </w:rPr>
        <w:t>-</w:t>
      </w:r>
      <w:r w:rsidRPr="00D43EE3">
        <w:rPr>
          <w:rFonts w:ascii="Bookman Old Style" w:hAnsi="Bookman Old Style"/>
          <w:sz w:val="24"/>
          <w:szCs w:val="24"/>
        </w:rPr>
        <w:t xml:space="preserve"> 55,2 чел./км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1B1EF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 xml:space="preserve">В экономике села преобладает сельское хозяйство. В основном развито растениеводство. </w:t>
      </w:r>
    </w:p>
    <w:p w:rsidR="00094EAD" w:rsidRPr="00D43EE3" w:rsidRDefault="00094EAD" w:rsidP="001B1EF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 w:cs="Arial"/>
          <w:sz w:val="24"/>
        </w:rPr>
        <w:t xml:space="preserve">На территории села действуют 2 </w:t>
      </w:r>
      <w:proofErr w:type="gramStart"/>
      <w:r w:rsidRPr="00D43EE3">
        <w:rPr>
          <w:rFonts w:ascii="Bookman Old Style" w:hAnsi="Bookman Old Style" w:cs="Arial"/>
          <w:sz w:val="24"/>
        </w:rPr>
        <w:t>крупных</w:t>
      </w:r>
      <w:proofErr w:type="gramEnd"/>
      <w:r w:rsidRPr="00D43EE3">
        <w:rPr>
          <w:rFonts w:ascii="Bookman Old Style" w:hAnsi="Bookman Old Style" w:cs="Arial"/>
          <w:sz w:val="24"/>
        </w:rPr>
        <w:t xml:space="preserve"> сельскохозяйственных пре</w:t>
      </w:r>
      <w:r w:rsidRPr="00D43EE3">
        <w:rPr>
          <w:rFonts w:ascii="Bookman Old Style" w:hAnsi="Bookman Old Style" w:cs="Arial"/>
          <w:sz w:val="24"/>
        </w:rPr>
        <w:t>д</w:t>
      </w:r>
      <w:r w:rsidRPr="00D43EE3">
        <w:rPr>
          <w:rFonts w:ascii="Bookman Old Style" w:hAnsi="Bookman Old Style" w:cs="Arial"/>
          <w:sz w:val="24"/>
        </w:rPr>
        <w:t>приятия: ООО «Колхоз Виногр</w:t>
      </w:r>
      <w:r w:rsidR="00800F4F" w:rsidRPr="00D43EE3">
        <w:rPr>
          <w:rFonts w:ascii="Bookman Old Style" w:hAnsi="Bookman Old Style" w:cs="Arial"/>
          <w:sz w:val="24"/>
        </w:rPr>
        <w:t xml:space="preserve">адное» </w:t>
      </w:r>
      <w:proofErr w:type="gramStart"/>
      <w:r w:rsidR="00800F4F" w:rsidRPr="00D43EE3">
        <w:rPr>
          <w:rFonts w:ascii="Bookman Old Style" w:hAnsi="Bookman Old Style" w:cs="Arial"/>
          <w:sz w:val="24"/>
        </w:rPr>
        <w:t>и ООО</w:t>
      </w:r>
      <w:proofErr w:type="gramEnd"/>
      <w:r w:rsidR="00800F4F" w:rsidRPr="00D43EE3">
        <w:rPr>
          <w:rFonts w:ascii="Bookman Old Style" w:hAnsi="Bookman Old Style" w:cs="Arial"/>
          <w:sz w:val="24"/>
        </w:rPr>
        <w:t xml:space="preserve"> «Сады Виноградное», к</w:t>
      </w:r>
      <w:r w:rsidRPr="00D43EE3">
        <w:rPr>
          <w:rFonts w:ascii="Bookman Old Style" w:hAnsi="Bookman Old Style" w:cs="Arial"/>
          <w:sz w:val="24"/>
        </w:rPr>
        <w:t>оторые зал</w:t>
      </w:r>
      <w:r w:rsidRPr="00D43EE3">
        <w:rPr>
          <w:rFonts w:ascii="Bookman Old Style" w:hAnsi="Bookman Old Style" w:cs="Arial"/>
          <w:sz w:val="24"/>
        </w:rPr>
        <w:t>о</w:t>
      </w:r>
      <w:r w:rsidRPr="00D43EE3">
        <w:rPr>
          <w:rFonts w:ascii="Bookman Old Style" w:hAnsi="Bookman Old Style" w:cs="Arial"/>
          <w:sz w:val="24"/>
          <w:szCs w:val="24"/>
        </w:rPr>
        <w:t xml:space="preserve">жили сады на площади 34 га и 11 га виноградников. </w:t>
      </w:r>
    </w:p>
    <w:p w:rsidR="00094EAD" w:rsidRPr="00D43EE3" w:rsidRDefault="00094EAD" w:rsidP="001B1EFA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</w:rPr>
      </w:pPr>
      <w:r w:rsidRPr="00D43EE3">
        <w:rPr>
          <w:rFonts w:ascii="Bookman Old Style" w:hAnsi="Bookman Old Style"/>
          <w:b/>
        </w:rPr>
        <w:t xml:space="preserve">Муниципальное образование - </w:t>
      </w:r>
      <w:r w:rsidRPr="00D43EE3">
        <w:rPr>
          <w:rFonts w:ascii="Bookman Old Style" w:hAnsi="Bookman Old Style" w:cs="Arial"/>
          <w:b/>
          <w:bCs/>
        </w:rPr>
        <w:t>Калининское сельское поселение</w:t>
      </w:r>
    </w:p>
    <w:p w:rsidR="00094EAD" w:rsidRPr="00D43EE3" w:rsidRDefault="00094EAD" w:rsidP="001B1EF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 xml:space="preserve">Административный центр </w:t>
      </w:r>
      <w:r w:rsidR="00800F4F" w:rsidRPr="00D43EE3">
        <w:rPr>
          <w:rFonts w:ascii="Bookman Old Style" w:hAnsi="Bookman Old Style" w:cs="Arial"/>
        </w:rPr>
        <w:t>-</w:t>
      </w:r>
      <w:r w:rsidRPr="00D43EE3">
        <w:rPr>
          <w:rFonts w:ascii="Bookman Old Style" w:hAnsi="Bookman Old Style" w:cs="Arial"/>
        </w:rPr>
        <w:t xml:space="preserve"> посёлок </w:t>
      </w:r>
      <w:hyperlink r:id="rId30" w:tooltip="Калининский (Северная Осетия)" w:history="1">
        <w:r w:rsidRPr="00D43EE3">
          <w:rPr>
            <w:rStyle w:val="af1"/>
            <w:rFonts w:ascii="Bookman Old Style" w:hAnsi="Bookman Old Style" w:cs="Arial"/>
            <w:color w:val="auto"/>
            <w:u w:val="none"/>
          </w:rPr>
          <w:t>Калининский</w:t>
        </w:r>
      </w:hyperlink>
      <w:r w:rsidRPr="00D43EE3">
        <w:rPr>
          <w:rFonts w:ascii="Bookman Old Style" w:hAnsi="Bookman Old Style" w:cs="Arial"/>
        </w:rPr>
        <w:t>.Муниципальное образ</w:t>
      </w:r>
      <w:r w:rsidRPr="00D43EE3">
        <w:rPr>
          <w:rFonts w:ascii="Bookman Old Style" w:hAnsi="Bookman Old Style" w:cs="Arial"/>
        </w:rPr>
        <w:t>о</w:t>
      </w:r>
      <w:r w:rsidRPr="00D43EE3">
        <w:rPr>
          <w:rFonts w:ascii="Bookman Old Style" w:hAnsi="Bookman Old Style" w:cs="Arial"/>
        </w:rPr>
        <w:t>вание расположено в восточной части </w:t>
      </w:r>
      <w:hyperlink r:id="rId31" w:tooltip="Моздокский район" w:history="1">
        <w:r w:rsidRPr="00D43EE3">
          <w:rPr>
            <w:rStyle w:val="af1"/>
            <w:rFonts w:ascii="Bookman Old Style" w:hAnsi="Bookman Old Style" w:cs="Arial"/>
            <w:color w:val="auto"/>
            <w:u w:val="none"/>
          </w:rPr>
          <w:t>Моздокского района</w:t>
        </w:r>
      </w:hyperlink>
      <w:r w:rsidRPr="00D43EE3">
        <w:rPr>
          <w:rFonts w:ascii="Bookman Old Style" w:hAnsi="Bookman Old Style" w:cs="Arial"/>
        </w:rPr>
        <w:t>. В состав сельского поселения входит один населённый пункт. Площадь сельского поселения с</w:t>
      </w:r>
      <w:r w:rsidRPr="00D43EE3">
        <w:rPr>
          <w:rFonts w:ascii="Bookman Old Style" w:hAnsi="Bookman Old Style" w:cs="Arial"/>
        </w:rPr>
        <w:t>о</w:t>
      </w:r>
      <w:r w:rsidRPr="00D43EE3">
        <w:rPr>
          <w:rFonts w:ascii="Bookman Old Style" w:hAnsi="Bookman Old Style" w:cs="Arial"/>
        </w:rPr>
        <w:t xml:space="preserve">ставляет </w:t>
      </w:r>
      <w:r w:rsidR="00800F4F" w:rsidRPr="00D43EE3">
        <w:rPr>
          <w:rFonts w:ascii="Bookman Old Style" w:hAnsi="Bookman Old Style" w:cs="Arial"/>
        </w:rPr>
        <w:t>-</w:t>
      </w:r>
      <w:r w:rsidRPr="00D43EE3">
        <w:rPr>
          <w:rFonts w:ascii="Bookman Old Style" w:hAnsi="Bookman Old Style" w:cs="Arial"/>
        </w:rPr>
        <w:t xml:space="preserve"> 14,39 км</w:t>
      </w:r>
      <w:proofErr w:type="gramStart"/>
      <w:r w:rsidRPr="00D43EE3">
        <w:rPr>
          <w:rFonts w:ascii="Bookman Old Style" w:hAnsi="Bookman Old Style" w:cs="Arial"/>
          <w:vertAlign w:val="superscript"/>
        </w:rPr>
        <w:t>2</w:t>
      </w:r>
      <w:proofErr w:type="gramEnd"/>
      <w:r w:rsidRPr="00D43EE3">
        <w:rPr>
          <w:rFonts w:ascii="Bookman Old Style" w:hAnsi="Bookman Old Style" w:cs="Arial"/>
        </w:rPr>
        <w:t>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Численность населения составляет </w:t>
      </w:r>
      <w:r w:rsidRPr="00D43EE3">
        <w:rPr>
          <w:rFonts w:ascii="Bookman Old Style" w:hAnsi="Bookman Old Style" w:cs="Arial"/>
          <w:sz w:val="24"/>
          <w:szCs w:val="24"/>
        </w:rPr>
        <w:t xml:space="preserve">2348 </w:t>
      </w:r>
      <w:r w:rsidRPr="00D43EE3">
        <w:rPr>
          <w:rFonts w:ascii="Bookman Old Style" w:hAnsi="Bookman Old Style"/>
          <w:sz w:val="24"/>
          <w:szCs w:val="24"/>
        </w:rPr>
        <w:t>человек.</w:t>
      </w:r>
    </w:p>
    <w:p w:rsidR="00094EAD" w:rsidRPr="00D43EE3" w:rsidRDefault="00094EAD" w:rsidP="001B1EFA">
      <w:pPr>
        <w:pStyle w:val="af3"/>
        <w:shd w:val="clear" w:color="auto" w:fill="FFFFFF"/>
        <w:spacing w:before="0" w:beforeAutospacing="0" w:after="0" w:afterAutospacing="0"/>
        <w:ind w:firstLine="708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 xml:space="preserve">Процент от населения района </w:t>
      </w:r>
      <w:r w:rsidR="00800F4F" w:rsidRPr="00D43EE3">
        <w:rPr>
          <w:rFonts w:ascii="Bookman Old Style" w:hAnsi="Bookman Old Style" w:cs="Arial"/>
        </w:rPr>
        <w:t>-</w:t>
      </w:r>
      <w:r w:rsidRPr="00D43EE3">
        <w:rPr>
          <w:rFonts w:ascii="Bookman Old Style" w:hAnsi="Bookman Old Style" w:cs="Arial"/>
        </w:rPr>
        <w:t xml:space="preserve"> 2,5 %</w:t>
      </w:r>
      <w:r w:rsidR="00800F4F" w:rsidRPr="00D43EE3">
        <w:rPr>
          <w:rFonts w:ascii="Bookman Old Style" w:hAnsi="Bookman Old Style" w:cs="Arial"/>
        </w:rPr>
        <w:t>.</w:t>
      </w:r>
    </w:p>
    <w:p w:rsidR="00094EAD" w:rsidRPr="00D43EE3" w:rsidRDefault="00094EAD" w:rsidP="001B1EFA">
      <w:pPr>
        <w:pStyle w:val="af3"/>
        <w:shd w:val="clear" w:color="auto" w:fill="FFFFFF"/>
        <w:spacing w:before="0" w:beforeAutospacing="0" w:after="0" w:afterAutospacing="0"/>
        <w:ind w:firstLine="708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>Плотность </w:t>
      </w:r>
      <w:r w:rsidR="00800F4F" w:rsidRPr="00D43EE3">
        <w:rPr>
          <w:rFonts w:ascii="Bookman Old Style" w:hAnsi="Bookman Old Style" w:cs="Arial"/>
        </w:rPr>
        <w:t>-</w:t>
      </w:r>
      <w:r w:rsidRPr="00D43EE3">
        <w:rPr>
          <w:rFonts w:ascii="Bookman Old Style" w:hAnsi="Bookman Old Style" w:cs="Arial"/>
        </w:rPr>
        <w:t xml:space="preserve"> 163,2 чел./км</w:t>
      </w:r>
      <w:proofErr w:type="gramStart"/>
      <w:r w:rsidRPr="00D43EE3">
        <w:rPr>
          <w:rFonts w:ascii="Bookman Old Style" w:hAnsi="Bookman Old Style" w:cs="Arial"/>
          <w:vertAlign w:val="superscript"/>
        </w:rPr>
        <w:t>2</w:t>
      </w:r>
      <w:proofErr w:type="gramEnd"/>
      <w:r w:rsidRPr="00D43EE3">
        <w:rPr>
          <w:rFonts w:ascii="Bookman Old Style" w:hAnsi="Bookman Old Style" w:cs="Arial"/>
        </w:rPr>
        <w:t>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</w:rPr>
      </w:pPr>
      <w:r w:rsidRPr="00D43EE3">
        <w:rPr>
          <w:rFonts w:ascii="Bookman Old Style" w:hAnsi="Bookman Old Style" w:cs="Arial"/>
          <w:sz w:val="24"/>
          <w:shd w:val="clear" w:color="auto" w:fill="FFFFFF"/>
        </w:rPr>
        <w:t xml:space="preserve">Основу экономики села составляет сельское хозяйство. </w:t>
      </w:r>
      <w:r w:rsidRPr="00D43EE3">
        <w:rPr>
          <w:rFonts w:ascii="Bookman Old Style" w:hAnsi="Bookman Old Style" w:cs="Arial"/>
          <w:sz w:val="24"/>
        </w:rPr>
        <w:t>На территории с</w:t>
      </w:r>
      <w:r w:rsidRPr="00D43EE3">
        <w:rPr>
          <w:rFonts w:ascii="Bookman Old Style" w:hAnsi="Bookman Old Style" w:cs="Arial"/>
          <w:sz w:val="24"/>
        </w:rPr>
        <w:t>е</w:t>
      </w:r>
      <w:r w:rsidRPr="00D43EE3">
        <w:rPr>
          <w:rFonts w:ascii="Bookman Old Style" w:hAnsi="Bookman Old Style" w:cs="Arial"/>
          <w:sz w:val="24"/>
        </w:rPr>
        <w:t>ла действует растениеводческое хозяйство - КФХ «</w:t>
      </w:r>
      <w:proofErr w:type="spellStart"/>
      <w:r w:rsidRPr="00D43EE3">
        <w:rPr>
          <w:rFonts w:ascii="Bookman Old Style" w:hAnsi="Bookman Old Style" w:cs="Arial"/>
          <w:sz w:val="24"/>
        </w:rPr>
        <w:t>Демуров</w:t>
      </w:r>
      <w:proofErr w:type="spellEnd"/>
      <w:r w:rsidRPr="00D43EE3">
        <w:rPr>
          <w:rFonts w:ascii="Bookman Old Style" w:hAnsi="Bookman Old Style" w:cs="Arial"/>
          <w:sz w:val="24"/>
        </w:rPr>
        <w:t xml:space="preserve"> Б.Г.» а также ж</w:t>
      </w:r>
      <w:r w:rsidRPr="00D43EE3">
        <w:rPr>
          <w:rFonts w:ascii="Bookman Old Style" w:hAnsi="Bookman Old Style" w:cs="Arial"/>
          <w:sz w:val="24"/>
        </w:rPr>
        <w:t>и</w:t>
      </w:r>
      <w:r w:rsidRPr="00D43EE3">
        <w:rPr>
          <w:rFonts w:ascii="Bookman Old Style" w:hAnsi="Bookman Old Style" w:cs="Arial"/>
          <w:sz w:val="24"/>
        </w:rPr>
        <w:t>вотноводческие хозяйства – КФХ «</w:t>
      </w:r>
      <w:proofErr w:type="spellStart"/>
      <w:r w:rsidRPr="00D43EE3">
        <w:rPr>
          <w:rFonts w:ascii="Bookman Old Style" w:hAnsi="Bookman Old Style" w:cs="Arial"/>
          <w:sz w:val="24"/>
        </w:rPr>
        <w:t>Дациев</w:t>
      </w:r>
      <w:proofErr w:type="spellEnd"/>
      <w:r w:rsidRPr="00D43EE3">
        <w:rPr>
          <w:rFonts w:ascii="Bookman Old Style" w:hAnsi="Bookman Old Style" w:cs="Arial"/>
          <w:sz w:val="24"/>
        </w:rPr>
        <w:t xml:space="preserve"> М.К.», КФХ «</w:t>
      </w:r>
      <w:proofErr w:type="spellStart"/>
      <w:r w:rsidRPr="00D43EE3">
        <w:rPr>
          <w:rFonts w:ascii="Bookman Old Style" w:hAnsi="Bookman Old Style" w:cs="Arial"/>
          <w:sz w:val="24"/>
        </w:rPr>
        <w:t>Закороев</w:t>
      </w:r>
      <w:proofErr w:type="spellEnd"/>
      <w:r w:rsidRPr="00D43EE3">
        <w:rPr>
          <w:rFonts w:ascii="Bookman Old Style" w:hAnsi="Bookman Old Style" w:cs="Arial"/>
          <w:sz w:val="24"/>
        </w:rPr>
        <w:t xml:space="preserve"> А.Х.», КФХ «</w:t>
      </w:r>
      <w:proofErr w:type="spellStart"/>
      <w:r w:rsidRPr="00D43EE3">
        <w:rPr>
          <w:rFonts w:ascii="Bookman Old Style" w:hAnsi="Bookman Old Style" w:cs="Arial"/>
          <w:sz w:val="24"/>
        </w:rPr>
        <w:t>Бекбулатов</w:t>
      </w:r>
      <w:proofErr w:type="spellEnd"/>
      <w:r w:rsidRPr="00D43EE3">
        <w:rPr>
          <w:rFonts w:ascii="Bookman Old Style" w:hAnsi="Bookman Old Style" w:cs="Arial"/>
          <w:sz w:val="24"/>
        </w:rPr>
        <w:t xml:space="preserve"> К.М.»</w:t>
      </w:r>
      <w:r w:rsidR="00800F4F" w:rsidRPr="00D43EE3">
        <w:rPr>
          <w:rFonts w:ascii="Bookman Old Style" w:hAnsi="Bookman Old Style" w:cs="Arial"/>
          <w:sz w:val="24"/>
        </w:rPr>
        <w:t>.</w:t>
      </w:r>
    </w:p>
    <w:p w:rsidR="00094EAD" w:rsidRPr="00D43EE3" w:rsidRDefault="00094EAD" w:rsidP="001B1EFA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</w:rPr>
      </w:pPr>
      <w:r w:rsidRPr="00D43EE3">
        <w:rPr>
          <w:rFonts w:ascii="Bookman Old Style" w:hAnsi="Bookman Old Style"/>
          <w:b/>
        </w:rPr>
        <w:t>Муниципальное образование - К</w:t>
      </w:r>
      <w:r w:rsidRPr="00D43EE3">
        <w:rPr>
          <w:rFonts w:ascii="Bookman Old Style" w:hAnsi="Bookman Old Style" w:cs="Arial"/>
          <w:b/>
          <w:bCs/>
        </w:rPr>
        <w:t>иевское сельское поселение</w:t>
      </w:r>
    </w:p>
    <w:p w:rsidR="00094EAD" w:rsidRPr="00D43EE3" w:rsidRDefault="00094EAD" w:rsidP="001F61B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 xml:space="preserve">Административный центр </w:t>
      </w:r>
      <w:r w:rsidR="001F61B2" w:rsidRPr="00D43EE3">
        <w:rPr>
          <w:rFonts w:ascii="Bookman Old Style" w:hAnsi="Bookman Old Style" w:cs="Arial"/>
        </w:rPr>
        <w:t>-</w:t>
      </w:r>
      <w:r w:rsidRPr="00D43EE3">
        <w:rPr>
          <w:rFonts w:ascii="Bookman Old Style" w:hAnsi="Bookman Old Style" w:cs="Arial"/>
        </w:rPr>
        <w:t xml:space="preserve"> село </w:t>
      </w:r>
      <w:hyperlink r:id="rId32" w:tooltip="Киевское (Северная Осетия)" w:history="1">
        <w:r w:rsidRPr="00D43EE3">
          <w:rPr>
            <w:rStyle w:val="af1"/>
            <w:rFonts w:ascii="Bookman Old Style" w:hAnsi="Bookman Old Style" w:cs="Arial"/>
            <w:color w:val="auto"/>
            <w:u w:val="none"/>
          </w:rPr>
          <w:t>Киевское</w:t>
        </w:r>
      </w:hyperlink>
      <w:r w:rsidRPr="00D43EE3">
        <w:rPr>
          <w:rFonts w:ascii="Bookman Old Style" w:hAnsi="Bookman Old Style" w:cs="Arial"/>
        </w:rPr>
        <w:t>.Му</w:t>
      </w:r>
      <w:r w:rsidRPr="00D43EE3">
        <w:rPr>
          <w:rFonts w:ascii="Bookman Old Style" w:hAnsi="Bookman Old Style"/>
        </w:rPr>
        <w:t>ниципальное образование расположено в центральной части </w:t>
      </w:r>
      <w:hyperlink r:id="rId33" w:tooltip="Моздокский район" w:history="1">
        <w:r w:rsidRPr="00D43EE3">
          <w:rPr>
            <w:rStyle w:val="af1"/>
            <w:rFonts w:ascii="Bookman Old Style" w:hAnsi="Bookman Old Style"/>
            <w:color w:val="auto"/>
            <w:u w:val="none"/>
          </w:rPr>
          <w:t>Моздокского района</w:t>
        </w:r>
      </w:hyperlink>
      <w:r w:rsidRPr="00D43EE3">
        <w:rPr>
          <w:rFonts w:ascii="Bookman Old Style" w:hAnsi="Bookman Old Style"/>
        </w:rPr>
        <w:t>. В состав сельского п</w:t>
      </w:r>
      <w:r w:rsidRPr="00D43EE3">
        <w:rPr>
          <w:rFonts w:ascii="Bookman Old Style" w:hAnsi="Bookman Old Style"/>
        </w:rPr>
        <w:t>о</w:t>
      </w:r>
      <w:r w:rsidRPr="00D43EE3">
        <w:rPr>
          <w:rFonts w:ascii="Bookman Old Style" w:hAnsi="Bookman Old Style"/>
        </w:rPr>
        <w:t>селения входит один населённый пункт. Площадь сельского поселения составл</w:t>
      </w:r>
      <w:r w:rsidRPr="00D43EE3">
        <w:rPr>
          <w:rFonts w:ascii="Bookman Old Style" w:hAnsi="Bookman Old Style"/>
        </w:rPr>
        <w:t>я</w:t>
      </w:r>
      <w:r w:rsidRPr="00D43EE3">
        <w:rPr>
          <w:rFonts w:ascii="Bookman Old Style" w:hAnsi="Bookman Old Style"/>
        </w:rPr>
        <w:t xml:space="preserve">ет </w:t>
      </w:r>
      <w:r w:rsidR="001F61B2" w:rsidRPr="00D43EE3">
        <w:rPr>
          <w:rFonts w:ascii="Bookman Old Style" w:hAnsi="Bookman Old Style"/>
        </w:rPr>
        <w:t>-</w:t>
      </w:r>
      <w:r w:rsidRPr="00D43EE3">
        <w:rPr>
          <w:rFonts w:ascii="Bookman Old Style" w:hAnsi="Bookman Old Style"/>
        </w:rPr>
        <w:t xml:space="preserve"> 67,04 км</w:t>
      </w:r>
      <w:proofErr w:type="gramStart"/>
      <w:r w:rsidRPr="00D43EE3">
        <w:rPr>
          <w:rFonts w:ascii="Bookman Old Style" w:hAnsi="Bookman Old Style"/>
          <w:vertAlign w:val="superscript"/>
        </w:rPr>
        <w:t>2</w:t>
      </w:r>
      <w:proofErr w:type="gramEnd"/>
      <w:r w:rsidRPr="00D43EE3">
        <w:rPr>
          <w:rFonts w:ascii="Bookman Old Style" w:hAnsi="Bookman Old Style"/>
        </w:rPr>
        <w:t>.</w:t>
      </w:r>
    </w:p>
    <w:p w:rsidR="00094EAD" w:rsidRPr="00D43EE3" w:rsidRDefault="00094EAD" w:rsidP="001F61B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Численность населения составляет </w:t>
      </w:r>
      <w:r w:rsidRPr="00D43EE3">
        <w:rPr>
          <w:rFonts w:ascii="Bookman Old Style" w:hAnsi="Bookman Old Style" w:cs="Arial"/>
          <w:sz w:val="24"/>
          <w:szCs w:val="24"/>
        </w:rPr>
        <w:t>1584</w:t>
      </w:r>
      <w:r w:rsidRPr="00D43EE3">
        <w:rPr>
          <w:rFonts w:ascii="Bookman Old Style" w:hAnsi="Bookman Old Style"/>
          <w:sz w:val="24"/>
          <w:szCs w:val="24"/>
        </w:rPr>
        <w:t xml:space="preserve"> человека.</w:t>
      </w:r>
    </w:p>
    <w:p w:rsidR="00094EAD" w:rsidRPr="00D43EE3" w:rsidRDefault="00094EAD" w:rsidP="001F61B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 xml:space="preserve">Процент от населения района </w:t>
      </w:r>
      <w:r w:rsidR="001F61B2" w:rsidRPr="00D43EE3">
        <w:rPr>
          <w:rFonts w:ascii="Bookman Old Style" w:hAnsi="Bookman Old Style"/>
        </w:rPr>
        <w:t xml:space="preserve">- </w:t>
      </w:r>
      <w:r w:rsidR="001F61B2" w:rsidRPr="00D43EE3">
        <w:rPr>
          <w:rFonts w:ascii="Bookman Old Style" w:hAnsi="Bookman Old Style" w:cs="Arial"/>
        </w:rPr>
        <w:t>1,7</w:t>
      </w:r>
      <w:r w:rsidRPr="00D43EE3">
        <w:rPr>
          <w:rFonts w:ascii="Bookman Old Style" w:hAnsi="Bookman Old Style" w:cs="Arial"/>
        </w:rPr>
        <w:t>%.</w:t>
      </w:r>
    </w:p>
    <w:p w:rsidR="00094EAD" w:rsidRPr="00D43EE3" w:rsidRDefault="00094EAD" w:rsidP="001F61B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>Плотность </w:t>
      </w:r>
      <w:r w:rsidR="001F61B2" w:rsidRPr="00D43EE3">
        <w:rPr>
          <w:rFonts w:ascii="Bookman Old Style" w:hAnsi="Bookman Old Style"/>
        </w:rPr>
        <w:t xml:space="preserve">- </w:t>
      </w:r>
      <w:r w:rsidRPr="00D43EE3">
        <w:rPr>
          <w:rFonts w:ascii="Bookman Old Style" w:hAnsi="Bookman Old Style" w:cs="Arial"/>
        </w:rPr>
        <w:t>23,6 чел./км</w:t>
      </w:r>
      <w:proofErr w:type="gramStart"/>
      <w:r w:rsidRPr="00D43EE3">
        <w:rPr>
          <w:rFonts w:ascii="Bookman Old Style" w:hAnsi="Bookman Old Style" w:cs="Arial"/>
          <w:vertAlign w:val="superscript"/>
        </w:rPr>
        <w:t>2</w:t>
      </w:r>
      <w:proofErr w:type="gramEnd"/>
      <w:r w:rsidRPr="00D43EE3">
        <w:rPr>
          <w:rFonts w:ascii="Bookman Old Style" w:hAnsi="Bookman Old Style" w:cs="Arial"/>
        </w:rPr>
        <w:t>.</w:t>
      </w:r>
    </w:p>
    <w:p w:rsidR="00094EAD" w:rsidRPr="00D43EE3" w:rsidRDefault="00094EAD" w:rsidP="001F61B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 xml:space="preserve">В экономике села преобладает сельское хозяйство. В основном развиты производства зерновых и технических культур. </w:t>
      </w:r>
    </w:p>
    <w:p w:rsidR="00094EAD" w:rsidRPr="00D43EE3" w:rsidRDefault="00094EAD" w:rsidP="001F61B2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>На территории села действуют несколько фермерских хозяйств: КФХ «</w:t>
      </w:r>
      <w:proofErr w:type="spellStart"/>
      <w:r w:rsidRPr="00D43EE3">
        <w:rPr>
          <w:rFonts w:ascii="Bookman Old Style" w:hAnsi="Bookman Old Style" w:cs="Arial"/>
        </w:rPr>
        <w:t>К</w:t>
      </w:r>
      <w:r w:rsidRPr="00D43EE3">
        <w:rPr>
          <w:rFonts w:ascii="Bookman Old Style" w:hAnsi="Bookman Old Style" w:cs="Arial"/>
        </w:rPr>
        <w:t>а</w:t>
      </w:r>
      <w:r w:rsidRPr="00D43EE3">
        <w:rPr>
          <w:rFonts w:ascii="Bookman Old Style" w:hAnsi="Bookman Old Style" w:cs="Arial"/>
        </w:rPr>
        <w:t>чаров</w:t>
      </w:r>
      <w:proofErr w:type="spellEnd"/>
      <w:r w:rsidRPr="00D43EE3">
        <w:rPr>
          <w:rFonts w:ascii="Bookman Old Style" w:hAnsi="Bookman Old Style" w:cs="Arial"/>
        </w:rPr>
        <w:t xml:space="preserve"> О.Д.», КФХ «</w:t>
      </w:r>
      <w:proofErr w:type="spellStart"/>
      <w:r w:rsidRPr="00D43EE3">
        <w:rPr>
          <w:rFonts w:ascii="Bookman Old Style" w:hAnsi="Bookman Old Style" w:cs="Arial"/>
        </w:rPr>
        <w:t>Умашев</w:t>
      </w:r>
      <w:proofErr w:type="spellEnd"/>
      <w:r w:rsidRPr="00D43EE3">
        <w:rPr>
          <w:rFonts w:ascii="Bookman Old Style" w:hAnsi="Bookman Old Style" w:cs="Arial"/>
        </w:rPr>
        <w:t xml:space="preserve"> А.А.», КФХ «</w:t>
      </w:r>
      <w:proofErr w:type="spellStart"/>
      <w:r w:rsidRPr="00D43EE3">
        <w:rPr>
          <w:rFonts w:ascii="Bookman Old Style" w:hAnsi="Bookman Old Style" w:cs="Arial"/>
        </w:rPr>
        <w:t>Ваниев</w:t>
      </w:r>
      <w:proofErr w:type="spellEnd"/>
      <w:r w:rsidRPr="00D43EE3">
        <w:rPr>
          <w:rFonts w:ascii="Bookman Old Style" w:hAnsi="Bookman Old Style" w:cs="Arial"/>
        </w:rPr>
        <w:t xml:space="preserve"> Т.Т.», КФХ «</w:t>
      </w:r>
      <w:proofErr w:type="spellStart"/>
      <w:r w:rsidRPr="00D43EE3">
        <w:rPr>
          <w:rFonts w:ascii="Bookman Old Style" w:hAnsi="Bookman Old Style" w:cs="Arial"/>
        </w:rPr>
        <w:t>Сабанаев</w:t>
      </w:r>
      <w:proofErr w:type="spellEnd"/>
      <w:r w:rsidRPr="00D43EE3">
        <w:rPr>
          <w:rFonts w:ascii="Bookman Old Style" w:hAnsi="Bookman Old Style" w:cs="Arial"/>
        </w:rPr>
        <w:t xml:space="preserve"> А.З.».</w:t>
      </w:r>
    </w:p>
    <w:p w:rsidR="00094EAD" w:rsidRPr="00D43EE3" w:rsidRDefault="00094EAD" w:rsidP="001B1EFA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</w:rPr>
      </w:pPr>
      <w:r w:rsidRPr="00D43EE3">
        <w:rPr>
          <w:rFonts w:ascii="Bookman Old Style" w:hAnsi="Bookman Old Style"/>
          <w:b/>
        </w:rPr>
        <w:t xml:space="preserve">Муниципальное образование - </w:t>
      </w:r>
      <w:proofErr w:type="spellStart"/>
      <w:r w:rsidRPr="00D43EE3">
        <w:rPr>
          <w:rFonts w:ascii="Bookman Old Style" w:hAnsi="Bookman Old Style" w:cs="Arial"/>
          <w:b/>
          <w:bCs/>
        </w:rPr>
        <w:t>Кизлярское</w:t>
      </w:r>
      <w:proofErr w:type="spellEnd"/>
      <w:r w:rsidRPr="00D43EE3">
        <w:rPr>
          <w:rFonts w:ascii="Bookman Old Style" w:hAnsi="Bookman Old Style" w:cs="Arial"/>
          <w:b/>
          <w:bCs/>
        </w:rPr>
        <w:t xml:space="preserve"> сельское поселение</w:t>
      </w:r>
    </w:p>
    <w:p w:rsidR="00094EAD" w:rsidRPr="00D43EE3" w:rsidRDefault="00094EAD" w:rsidP="007B36A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 xml:space="preserve">Административный центр </w:t>
      </w:r>
      <w:r w:rsidR="001F61B2" w:rsidRPr="00D43EE3">
        <w:rPr>
          <w:rFonts w:ascii="Bookman Old Style" w:hAnsi="Bookman Old Style"/>
        </w:rPr>
        <w:t xml:space="preserve">- </w:t>
      </w:r>
      <w:r w:rsidRPr="00D43EE3">
        <w:rPr>
          <w:rFonts w:ascii="Bookman Old Style" w:hAnsi="Bookman Old Style" w:cs="Arial"/>
        </w:rPr>
        <w:t>село </w:t>
      </w:r>
      <w:hyperlink r:id="rId34" w:tooltip="Кизляр (Северная Осетия)" w:history="1">
        <w:r w:rsidRPr="00D43EE3">
          <w:rPr>
            <w:rStyle w:val="af1"/>
            <w:rFonts w:ascii="Bookman Old Style" w:hAnsi="Bookman Old Style" w:cs="Arial"/>
            <w:color w:val="auto"/>
            <w:u w:val="none"/>
          </w:rPr>
          <w:t>Кизляр</w:t>
        </w:r>
      </w:hyperlink>
      <w:r w:rsidRPr="00D43EE3">
        <w:rPr>
          <w:rFonts w:ascii="Bookman Old Style" w:hAnsi="Bookman Old Style" w:cs="Arial"/>
        </w:rPr>
        <w:t>.</w:t>
      </w:r>
    </w:p>
    <w:p w:rsidR="00094EAD" w:rsidRPr="00D43EE3" w:rsidRDefault="00094EAD" w:rsidP="007B36A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>Муниципальное образование расположено в центральной ч</w:t>
      </w:r>
      <w:r w:rsidRPr="00D43EE3">
        <w:rPr>
          <w:rFonts w:ascii="Bookman Old Style" w:hAnsi="Bookman Old Style" w:cs="Arial"/>
        </w:rPr>
        <w:t>а</w:t>
      </w:r>
      <w:r w:rsidRPr="00D43EE3">
        <w:rPr>
          <w:rFonts w:ascii="Bookman Old Style" w:hAnsi="Bookman Old Style" w:cs="Arial"/>
        </w:rPr>
        <w:t>сти </w:t>
      </w:r>
      <w:hyperlink r:id="rId35" w:tooltip="Моздокский район" w:history="1">
        <w:r w:rsidRPr="00D43EE3">
          <w:rPr>
            <w:rStyle w:val="af1"/>
            <w:rFonts w:ascii="Bookman Old Style" w:hAnsi="Bookman Old Style" w:cs="Arial"/>
            <w:color w:val="auto"/>
            <w:u w:val="none"/>
          </w:rPr>
          <w:t>Моздокского района</w:t>
        </w:r>
      </w:hyperlink>
      <w:r w:rsidRPr="00D43EE3">
        <w:rPr>
          <w:rFonts w:ascii="Bookman Old Style" w:hAnsi="Bookman Old Style" w:cs="Arial"/>
        </w:rPr>
        <w:t>. В состав сельского поселения входит один населённый пункт. Площадь</w:t>
      </w:r>
      <w:r w:rsidR="001F61B2" w:rsidRPr="00D43EE3">
        <w:rPr>
          <w:rFonts w:ascii="Bookman Old Style" w:hAnsi="Bookman Old Style" w:cs="Arial"/>
        </w:rPr>
        <w:t xml:space="preserve"> сельского поселения составляет</w:t>
      </w:r>
      <w:r w:rsidRPr="00D43EE3">
        <w:rPr>
          <w:rFonts w:ascii="Bookman Old Style" w:hAnsi="Bookman Old Style" w:cs="Arial"/>
        </w:rPr>
        <w:t>65,99 км</w:t>
      </w:r>
      <w:proofErr w:type="gramStart"/>
      <w:r w:rsidRPr="00D43EE3">
        <w:rPr>
          <w:rFonts w:ascii="Bookman Old Style" w:hAnsi="Bookman Old Style" w:cs="Arial"/>
          <w:vertAlign w:val="superscript"/>
        </w:rPr>
        <w:t>2</w:t>
      </w:r>
      <w:proofErr w:type="gramEnd"/>
      <w:r w:rsidRPr="00D43EE3">
        <w:rPr>
          <w:rFonts w:ascii="Bookman Old Style" w:hAnsi="Bookman Old Style" w:cs="Arial"/>
        </w:rPr>
        <w:t>.</w:t>
      </w:r>
    </w:p>
    <w:p w:rsidR="00094EAD" w:rsidRPr="00D43EE3" w:rsidRDefault="00094EAD" w:rsidP="007B36AC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Численность население составляет </w:t>
      </w:r>
      <w:r w:rsidRPr="00D43EE3">
        <w:rPr>
          <w:rFonts w:ascii="Bookman Old Style" w:hAnsi="Bookman Old Style" w:cs="Arial"/>
          <w:sz w:val="24"/>
          <w:szCs w:val="24"/>
        </w:rPr>
        <w:t>11061</w:t>
      </w:r>
      <w:r w:rsidRPr="00D43EE3">
        <w:rPr>
          <w:rFonts w:ascii="Bookman Old Style" w:hAnsi="Bookman Old Style"/>
          <w:sz w:val="24"/>
          <w:szCs w:val="24"/>
        </w:rPr>
        <w:t xml:space="preserve"> человек.</w:t>
      </w:r>
    </w:p>
    <w:p w:rsidR="00094EAD" w:rsidRPr="00D43EE3" w:rsidRDefault="00094EAD" w:rsidP="007B36A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 xml:space="preserve">Процент от населения района </w:t>
      </w:r>
      <w:r w:rsidR="001F61B2" w:rsidRPr="00D43EE3">
        <w:rPr>
          <w:rFonts w:ascii="Bookman Old Style" w:hAnsi="Bookman Old Style"/>
        </w:rPr>
        <w:t xml:space="preserve">- </w:t>
      </w:r>
      <w:r w:rsidR="001F61B2" w:rsidRPr="00D43EE3">
        <w:rPr>
          <w:rFonts w:ascii="Bookman Old Style" w:hAnsi="Bookman Old Style" w:cs="Arial"/>
        </w:rPr>
        <w:t>12,0</w:t>
      </w:r>
      <w:r w:rsidRPr="00D43EE3">
        <w:rPr>
          <w:rFonts w:ascii="Bookman Old Style" w:hAnsi="Bookman Old Style" w:cs="Arial"/>
        </w:rPr>
        <w:t>%</w:t>
      </w:r>
      <w:r w:rsidR="001F61B2" w:rsidRPr="00D43EE3">
        <w:rPr>
          <w:rFonts w:ascii="Bookman Old Style" w:hAnsi="Bookman Old Style" w:cs="Arial"/>
        </w:rPr>
        <w:t>.</w:t>
      </w:r>
    </w:p>
    <w:p w:rsidR="00094EAD" w:rsidRPr="00D43EE3" w:rsidRDefault="00094EAD" w:rsidP="007B36AC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>Плотность </w:t>
      </w:r>
      <w:r w:rsidR="001F61B2" w:rsidRPr="00D43EE3">
        <w:rPr>
          <w:rFonts w:ascii="Bookman Old Style" w:hAnsi="Bookman Old Style"/>
        </w:rPr>
        <w:t xml:space="preserve">- </w:t>
      </w:r>
      <w:r w:rsidRPr="00D43EE3">
        <w:rPr>
          <w:rFonts w:ascii="Bookman Old Style" w:hAnsi="Bookman Old Style" w:cs="Arial"/>
        </w:rPr>
        <w:t>167,6 чел./км</w:t>
      </w:r>
      <w:proofErr w:type="gramStart"/>
      <w:r w:rsidRPr="00D43EE3">
        <w:rPr>
          <w:rFonts w:ascii="Bookman Old Style" w:hAnsi="Bookman Old Style" w:cs="Arial"/>
          <w:vertAlign w:val="superscript"/>
        </w:rPr>
        <w:t>2</w:t>
      </w:r>
      <w:proofErr w:type="gramEnd"/>
      <w:r w:rsidRPr="00D43EE3">
        <w:rPr>
          <w:rFonts w:ascii="Bookman Old Style" w:hAnsi="Bookman Old Style" w:cs="Arial"/>
        </w:rPr>
        <w:t>.</w:t>
      </w:r>
    </w:p>
    <w:p w:rsidR="00094EAD" w:rsidRPr="00D43EE3" w:rsidRDefault="00094EAD" w:rsidP="007B36AC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43EE3">
        <w:rPr>
          <w:rFonts w:ascii="Bookman Old Style" w:hAnsi="Bookman Old Style" w:cs="Times New Roman"/>
          <w:sz w:val="24"/>
          <w:szCs w:val="24"/>
        </w:rPr>
        <w:t xml:space="preserve">Территория </w:t>
      </w:r>
      <w:proofErr w:type="spellStart"/>
      <w:r w:rsidRPr="00D43EE3">
        <w:rPr>
          <w:rFonts w:ascii="Bookman Old Style" w:hAnsi="Bookman Old Style" w:cs="Times New Roman"/>
          <w:sz w:val="24"/>
          <w:szCs w:val="24"/>
        </w:rPr>
        <w:t>Кизлярского</w:t>
      </w:r>
      <w:proofErr w:type="spellEnd"/>
      <w:r w:rsidRPr="00D43EE3">
        <w:rPr>
          <w:rFonts w:ascii="Bookman Old Style" w:hAnsi="Bookman Old Style" w:cs="Times New Roman"/>
          <w:sz w:val="24"/>
          <w:szCs w:val="24"/>
        </w:rPr>
        <w:t xml:space="preserve"> сельского поселения богата плодородными зе</w:t>
      </w:r>
      <w:r w:rsidRPr="00D43EE3">
        <w:rPr>
          <w:rFonts w:ascii="Bookman Old Style" w:hAnsi="Bookman Old Style" w:cs="Times New Roman"/>
          <w:sz w:val="24"/>
          <w:szCs w:val="24"/>
        </w:rPr>
        <w:t>м</w:t>
      </w:r>
      <w:r w:rsidRPr="00D43EE3">
        <w:rPr>
          <w:rFonts w:ascii="Bookman Old Style" w:hAnsi="Bookman Old Style" w:cs="Times New Roman"/>
          <w:sz w:val="24"/>
          <w:szCs w:val="24"/>
        </w:rPr>
        <w:t>лями, преимущественно сельскохозяйственного назначения. Предприятия мал</w:t>
      </w:r>
      <w:r w:rsidRPr="00D43EE3">
        <w:rPr>
          <w:rFonts w:ascii="Bookman Old Style" w:hAnsi="Bookman Old Style" w:cs="Times New Roman"/>
          <w:sz w:val="24"/>
          <w:szCs w:val="24"/>
        </w:rPr>
        <w:t>о</w:t>
      </w:r>
      <w:r w:rsidRPr="00D43EE3">
        <w:rPr>
          <w:rFonts w:ascii="Bookman Old Style" w:hAnsi="Bookman Old Style" w:cs="Times New Roman"/>
          <w:sz w:val="24"/>
          <w:szCs w:val="24"/>
        </w:rPr>
        <w:t>го и среднего предпринимательства являются основой экономики села. Кроме того, население занимается личным подсобном хозяйством, в том числе разв</w:t>
      </w:r>
      <w:r w:rsidRPr="00D43EE3">
        <w:rPr>
          <w:rFonts w:ascii="Bookman Old Style" w:hAnsi="Bookman Old Style" w:cs="Times New Roman"/>
          <w:sz w:val="24"/>
          <w:szCs w:val="24"/>
        </w:rPr>
        <w:t>е</w:t>
      </w:r>
      <w:r w:rsidRPr="00D43EE3">
        <w:rPr>
          <w:rFonts w:ascii="Bookman Old Style" w:hAnsi="Bookman Old Style" w:cs="Times New Roman"/>
          <w:sz w:val="24"/>
          <w:szCs w:val="24"/>
        </w:rPr>
        <w:t>дением крупного и мелкого рогатого скота, ежегодно увеличивая его поголовье.</w:t>
      </w:r>
    </w:p>
    <w:p w:rsidR="001B1EFA" w:rsidRPr="00D43EE3" w:rsidRDefault="00094EAD" w:rsidP="007B36AC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D43EE3">
        <w:rPr>
          <w:rFonts w:ascii="Bookman Old Style" w:hAnsi="Bookman Old Style" w:cs="Times New Roman"/>
          <w:sz w:val="24"/>
          <w:szCs w:val="24"/>
        </w:rPr>
        <w:t xml:space="preserve">Главным фактором экономического развития села Кизляр в перспективе может стать создание новых высокопродуктивных производств, в том числе по </w:t>
      </w:r>
      <w:r w:rsidRPr="00D43EE3">
        <w:rPr>
          <w:rFonts w:ascii="Bookman Old Style" w:hAnsi="Bookman Old Style" w:cs="Times New Roman"/>
          <w:sz w:val="24"/>
          <w:szCs w:val="24"/>
        </w:rPr>
        <w:lastRenderedPageBreak/>
        <w:t>переработке сельскохозяйственной продукции.</w:t>
      </w:r>
      <w:r w:rsidRPr="00D43EE3">
        <w:rPr>
          <w:rFonts w:ascii="Bookman Old Style" w:hAnsi="Bookman Old Style" w:cs="Arial"/>
          <w:sz w:val="24"/>
          <w:szCs w:val="24"/>
        </w:rPr>
        <w:t>На территории сельского посе</w:t>
      </w:r>
      <w:r w:rsidR="001F61B2" w:rsidRPr="00D43EE3">
        <w:rPr>
          <w:rFonts w:ascii="Bookman Old Style" w:hAnsi="Bookman Old Style" w:cs="Arial"/>
          <w:sz w:val="24"/>
          <w:szCs w:val="24"/>
        </w:rPr>
        <w:t>л</w:t>
      </w:r>
      <w:r w:rsidR="001F61B2" w:rsidRPr="00D43EE3">
        <w:rPr>
          <w:rFonts w:ascii="Bookman Old Style" w:hAnsi="Bookman Old Style" w:cs="Arial"/>
          <w:sz w:val="24"/>
          <w:szCs w:val="24"/>
        </w:rPr>
        <w:t>е</w:t>
      </w:r>
      <w:r w:rsidR="001F61B2" w:rsidRPr="00D43EE3">
        <w:rPr>
          <w:rFonts w:ascii="Bookman Old Style" w:hAnsi="Bookman Old Style" w:cs="Arial"/>
          <w:sz w:val="24"/>
          <w:szCs w:val="24"/>
        </w:rPr>
        <w:t>ния действуе</w:t>
      </w:r>
      <w:r w:rsidRPr="00D43EE3">
        <w:rPr>
          <w:rFonts w:ascii="Bookman Old Style" w:hAnsi="Bookman Old Style" w:cs="Arial"/>
          <w:sz w:val="24"/>
          <w:szCs w:val="24"/>
        </w:rPr>
        <w:t>т более 15 крестьянских (фермерских) хозяйств.</w:t>
      </w:r>
    </w:p>
    <w:p w:rsidR="00094EAD" w:rsidRPr="00D43EE3" w:rsidRDefault="00094EAD" w:rsidP="001B1EF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43EE3">
        <w:rPr>
          <w:rFonts w:ascii="Bookman Old Style" w:hAnsi="Bookman Old Style"/>
          <w:b/>
          <w:sz w:val="24"/>
          <w:szCs w:val="24"/>
        </w:rPr>
        <w:t xml:space="preserve">Муниципальное образование - </w:t>
      </w:r>
      <w:proofErr w:type="spellStart"/>
      <w:r w:rsidRPr="00D43EE3">
        <w:rPr>
          <w:rFonts w:ascii="Bookman Old Style" w:hAnsi="Bookman Old Style"/>
          <w:b/>
          <w:sz w:val="24"/>
          <w:szCs w:val="24"/>
        </w:rPr>
        <w:t>Луковское</w:t>
      </w:r>
      <w:proofErr w:type="spellEnd"/>
      <w:r w:rsidRPr="00D43EE3">
        <w:rPr>
          <w:rFonts w:ascii="Bookman Old Style" w:hAnsi="Bookman Old Style"/>
          <w:b/>
          <w:sz w:val="24"/>
          <w:szCs w:val="24"/>
        </w:rPr>
        <w:t xml:space="preserve"> сельское поселение</w:t>
      </w:r>
    </w:p>
    <w:p w:rsidR="00094EAD" w:rsidRPr="00D43EE3" w:rsidRDefault="00094EAD" w:rsidP="006843E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Административный центр </w:t>
      </w:r>
      <w:r w:rsidR="001F61B2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станица </w:t>
      </w:r>
      <w:hyperlink r:id="rId36" w:tooltip="Луковская (Северная Осетия)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Луковская</w:t>
        </w:r>
      </w:hyperlink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6843E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Муниципальное образование расположено в центральной ч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сти </w:t>
      </w:r>
      <w:hyperlink r:id="rId37" w:tooltip="Моздокский район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Моздокского района</w:t>
        </w:r>
      </w:hyperlink>
      <w:r w:rsidRPr="00D43EE3">
        <w:rPr>
          <w:rFonts w:ascii="Bookman Old Style" w:hAnsi="Bookman Old Style"/>
          <w:sz w:val="24"/>
          <w:szCs w:val="24"/>
        </w:rPr>
        <w:t xml:space="preserve">. В состав сельского поселения входят два населённых пункта. </w:t>
      </w:r>
      <w:r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>Ныне станица Луковская слилась с западными районами гор</w:t>
      </w:r>
      <w:r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>о</w:t>
      </w:r>
      <w:r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>да </w:t>
      </w:r>
      <w:hyperlink r:id="rId38" w:tooltip="Моздок" w:history="1">
        <w:r w:rsidRPr="00D43EE3">
          <w:rPr>
            <w:rStyle w:val="af1"/>
            <w:rFonts w:ascii="Bookman Old Style" w:hAnsi="Bookman Old Style" w:cs="Arial"/>
            <w:color w:val="auto"/>
            <w:sz w:val="24"/>
            <w:szCs w:val="24"/>
            <w:u w:val="none"/>
            <w:shd w:val="clear" w:color="auto" w:fill="FFFFFF"/>
          </w:rPr>
          <w:t>Моздок</w:t>
        </w:r>
      </w:hyperlink>
      <w:r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>.</w:t>
      </w:r>
      <w:r w:rsidRPr="00D43EE3">
        <w:rPr>
          <w:rFonts w:ascii="Bookman Old Style" w:hAnsi="Bookman Old Style"/>
          <w:sz w:val="24"/>
          <w:szCs w:val="24"/>
        </w:rPr>
        <w:t>Площадь сельского поселения составляет 11,16 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6843E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Численность населения составляет 5726 человек.</w:t>
      </w:r>
    </w:p>
    <w:p w:rsidR="00094EAD" w:rsidRPr="00D43EE3" w:rsidRDefault="00094EAD" w:rsidP="006843E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Процент от населения района </w:t>
      </w:r>
      <w:r w:rsidR="006843EA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6,2%.</w:t>
      </w:r>
    </w:p>
    <w:p w:rsidR="00FF4CF6" w:rsidRPr="00D43EE3" w:rsidRDefault="00094EAD" w:rsidP="006843E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Плотность </w:t>
      </w:r>
      <w:r w:rsidR="006843EA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513,1 чел./км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C2627C" w:rsidRPr="00D43EE3" w:rsidRDefault="00C2627C" w:rsidP="006843E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Площадь земель занята промышленным производством 45,98 га и сел</w:t>
      </w:r>
      <w:r w:rsidRPr="00D43EE3">
        <w:rPr>
          <w:rFonts w:ascii="Bookman Old Style" w:hAnsi="Bookman Old Style"/>
          <w:sz w:val="24"/>
          <w:szCs w:val="24"/>
        </w:rPr>
        <w:t>ь</w:t>
      </w:r>
      <w:r w:rsidRPr="00D43EE3">
        <w:rPr>
          <w:rFonts w:ascii="Bookman Old Style" w:hAnsi="Bookman Old Style"/>
          <w:sz w:val="24"/>
          <w:szCs w:val="24"/>
        </w:rPr>
        <w:t>скохозяйственным производством 215,7 га.</w:t>
      </w:r>
    </w:p>
    <w:p w:rsidR="00FF4CF6" w:rsidRPr="00D43EE3" w:rsidRDefault="007F39EF" w:rsidP="006843EA">
      <w:pPr>
        <w:pStyle w:val="af"/>
        <w:spacing w:after="0" w:line="24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Предприятия,</w:t>
      </w:r>
      <w:r w:rsidR="00C2627C" w:rsidRPr="00D43EE3">
        <w:rPr>
          <w:rFonts w:ascii="Bookman Old Style" w:hAnsi="Bookman Old Style"/>
          <w:sz w:val="24"/>
          <w:szCs w:val="24"/>
        </w:rPr>
        <w:t xml:space="preserve"> формирующи</w:t>
      </w:r>
      <w:r w:rsidRPr="00D43EE3">
        <w:rPr>
          <w:rFonts w:ascii="Bookman Old Style" w:hAnsi="Bookman Old Style"/>
          <w:sz w:val="24"/>
          <w:szCs w:val="24"/>
        </w:rPr>
        <w:t>е</w:t>
      </w:r>
      <w:r w:rsidR="00C2627C" w:rsidRPr="00D43EE3">
        <w:rPr>
          <w:rFonts w:ascii="Bookman Old Style" w:hAnsi="Bookman Old Style"/>
          <w:sz w:val="24"/>
          <w:szCs w:val="24"/>
        </w:rPr>
        <w:t xml:space="preserve"> экономику поселения, </w:t>
      </w:r>
      <w:r w:rsidRPr="00D43EE3">
        <w:rPr>
          <w:rFonts w:ascii="Bookman Old Style" w:hAnsi="Bookman Old Style"/>
          <w:sz w:val="24"/>
          <w:szCs w:val="24"/>
        </w:rPr>
        <w:t xml:space="preserve">в основном относятся к сфере малого и среднего </w:t>
      </w:r>
      <w:r w:rsidR="00C2627C" w:rsidRPr="00D43EE3">
        <w:rPr>
          <w:rFonts w:ascii="Bookman Old Style" w:hAnsi="Bookman Old Style"/>
          <w:sz w:val="24"/>
          <w:szCs w:val="24"/>
        </w:rPr>
        <w:t>предпринимательства</w:t>
      </w:r>
      <w:r w:rsidRPr="00D43EE3">
        <w:rPr>
          <w:rFonts w:ascii="Bookman Old Style" w:hAnsi="Bookman Old Style"/>
          <w:sz w:val="24"/>
          <w:szCs w:val="24"/>
        </w:rPr>
        <w:t>. Наиболее распространенными видами деятельности в сфере малого бизнеса являются торговля и обществе</w:t>
      </w:r>
      <w:r w:rsidRPr="00D43EE3">
        <w:rPr>
          <w:rFonts w:ascii="Bookman Old Style" w:hAnsi="Bookman Old Style"/>
          <w:sz w:val="24"/>
          <w:szCs w:val="24"/>
        </w:rPr>
        <w:t>н</w:t>
      </w:r>
      <w:r w:rsidRPr="00D43EE3">
        <w:rPr>
          <w:rFonts w:ascii="Bookman Old Style" w:hAnsi="Bookman Old Style"/>
          <w:sz w:val="24"/>
          <w:szCs w:val="24"/>
        </w:rPr>
        <w:t>ное питание.</w:t>
      </w:r>
    </w:p>
    <w:p w:rsidR="00FF4CF6" w:rsidRPr="00D43EE3" w:rsidRDefault="00094EAD" w:rsidP="001B1EFA">
      <w:pPr>
        <w:pStyle w:val="af3"/>
        <w:shd w:val="clear" w:color="auto" w:fill="FFFFFF"/>
        <w:spacing w:before="0" w:beforeAutospacing="0" w:after="0" w:afterAutospacing="0"/>
        <w:ind w:left="720"/>
        <w:jc w:val="center"/>
        <w:rPr>
          <w:rFonts w:ascii="Bookman Old Style" w:hAnsi="Bookman Old Style" w:cs="Arial"/>
          <w:b/>
          <w:bCs/>
        </w:rPr>
      </w:pPr>
      <w:r w:rsidRPr="00D43EE3">
        <w:rPr>
          <w:rFonts w:ascii="Bookman Old Style" w:hAnsi="Bookman Old Style"/>
          <w:b/>
        </w:rPr>
        <w:t xml:space="preserve">Муниципальное образование - </w:t>
      </w:r>
      <w:r w:rsidRPr="00D43EE3">
        <w:rPr>
          <w:rFonts w:ascii="Bookman Old Style" w:hAnsi="Bookman Old Style" w:cs="Arial"/>
          <w:b/>
          <w:bCs/>
        </w:rPr>
        <w:t>Малгобекское сельское поселение</w:t>
      </w:r>
    </w:p>
    <w:p w:rsidR="00FF4CF6" w:rsidRPr="00D43EE3" w:rsidRDefault="00094EAD" w:rsidP="006843E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 xml:space="preserve">Административный центр </w:t>
      </w:r>
      <w:r w:rsidR="006843EA" w:rsidRPr="00D43EE3">
        <w:rPr>
          <w:rFonts w:ascii="Bookman Old Style" w:hAnsi="Bookman Old Style"/>
        </w:rPr>
        <w:t xml:space="preserve">- </w:t>
      </w:r>
      <w:r w:rsidRPr="00D43EE3">
        <w:rPr>
          <w:rFonts w:ascii="Bookman Old Style" w:hAnsi="Bookman Old Style" w:cs="Arial"/>
        </w:rPr>
        <w:t>село </w:t>
      </w:r>
      <w:hyperlink r:id="rId39" w:tooltip="Нижний Малгобек" w:history="1">
        <w:r w:rsidRPr="00D43EE3">
          <w:rPr>
            <w:rStyle w:val="af1"/>
            <w:rFonts w:ascii="Bookman Old Style" w:hAnsi="Bookman Old Style" w:cs="Arial"/>
            <w:color w:val="auto"/>
            <w:u w:val="none"/>
          </w:rPr>
          <w:t xml:space="preserve">Нижний </w:t>
        </w:r>
        <w:proofErr w:type="spellStart"/>
        <w:r w:rsidRPr="00D43EE3">
          <w:rPr>
            <w:rStyle w:val="af1"/>
            <w:rFonts w:ascii="Bookman Old Style" w:hAnsi="Bookman Old Style" w:cs="Arial"/>
            <w:color w:val="auto"/>
            <w:u w:val="none"/>
          </w:rPr>
          <w:t>Малгобек</w:t>
        </w:r>
      </w:hyperlink>
      <w:r w:rsidRPr="00D43EE3">
        <w:rPr>
          <w:rFonts w:ascii="Bookman Old Style" w:hAnsi="Bookman Old Style" w:cs="Arial"/>
        </w:rPr>
        <w:t>.Муниципальное</w:t>
      </w:r>
      <w:proofErr w:type="spellEnd"/>
      <w:r w:rsidRPr="00D43EE3">
        <w:rPr>
          <w:rFonts w:ascii="Bookman Old Style" w:hAnsi="Bookman Old Style" w:cs="Arial"/>
        </w:rPr>
        <w:t xml:space="preserve"> обр</w:t>
      </w:r>
      <w:r w:rsidRPr="00D43EE3">
        <w:rPr>
          <w:rFonts w:ascii="Bookman Old Style" w:hAnsi="Bookman Old Style" w:cs="Arial"/>
        </w:rPr>
        <w:t>а</w:t>
      </w:r>
      <w:r w:rsidRPr="00D43EE3">
        <w:rPr>
          <w:rFonts w:ascii="Bookman Old Style" w:hAnsi="Bookman Old Style" w:cs="Arial"/>
        </w:rPr>
        <w:t>зование расположено в юго-западной части </w:t>
      </w:r>
      <w:hyperlink r:id="rId40" w:tooltip="Моздокский район" w:history="1">
        <w:r w:rsidRPr="00D43EE3">
          <w:rPr>
            <w:rStyle w:val="af1"/>
            <w:rFonts w:ascii="Bookman Old Style" w:hAnsi="Bookman Old Style" w:cs="Arial"/>
            <w:color w:val="auto"/>
            <w:u w:val="none"/>
          </w:rPr>
          <w:t>Моздокского района</w:t>
        </w:r>
      </w:hyperlink>
      <w:r w:rsidRPr="00D43EE3">
        <w:rPr>
          <w:rFonts w:ascii="Bookman Old Style" w:hAnsi="Bookman Old Style" w:cs="Arial"/>
        </w:rPr>
        <w:t>.</w:t>
      </w:r>
    </w:p>
    <w:p w:rsidR="00094EAD" w:rsidRPr="00D43EE3" w:rsidRDefault="00094EAD" w:rsidP="006843E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  <w:b/>
          <w:bCs/>
        </w:rPr>
      </w:pPr>
      <w:r w:rsidRPr="00D43EE3">
        <w:rPr>
          <w:rFonts w:ascii="Bookman Old Style" w:hAnsi="Bookman Old Style" w:cs="Arial"/>
        </w:rPr>
        <w:t>В состав сельского поселения входит один населённый пункт.</w:t>
      </w:r>
    </w:p>
    <w:p w:rsidR="00094EAD" w:rsidRPr="00D43EE3" w:rsidRDefault="00094EAD" w:rsidP="006843E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>Площадь территории сельского поселения составляет24,17 км</w:t>
      </w:r>
      <w:proofErr w:type="gramStart"/>
      <w:r w:rsidRPr="00D43EE3">
        <w:rPr>
          <w:rFonts w:ascii="Bookman Old Style" w:hAnsi="Bookman Old Style" w:cs="Arial"/>
          <w:vertAlign w:val="superscript"/>
        </w:rPr>
        <w:t>2</w:t>
      </w:r>
      <w:proofErr w:type="gramEnd"/>
      <w:r w:rsidRPr="00D43EE3">
        <w:rPr>
          <w:rFonts w:ascii="Bookman Old Style" w:hAnsi="Bookman Old Style" w:cs="Arial"/>
        </w:rPr>
        <w:t>.</w:t>
      </w:r>
    </w:p>
    <w:p w:rsidR="00094EAD" w:rsidRPr="00D43EE3" w:rsidRDefault="00094EAD" w:rsidP="006843E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Численность населения составляет 420 человек.</w:t>
      </w:r>
    </w:p>
    <w:p w:rsidR="00094EAD" w:rsidRPr="00D43EE3" w:rsidRDefault="00094EAD" w:rsidP="006843E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 xml:space="preserve">Процент от населения района </w:t>
      </w:r>
      <w:r w:rsidR="006843EA" w:rsidRPr="00D43EE3">
        <w:rPr>
          <w:rFonts w:ascii="Bookman Old Style" w:hAnsi="Bookman Old Style"/>
        </w:rPr>
        <w:t xml:space="preserve">- </w:t>
      </w:r>
      <w:r w:rsidRPr="00D43EE3">
        <w:rPr>
          <w:rFonts w:ascii="Bookman Old Style" w:hAnsi="Bookman Old Style" w:cs="Arial"/>
        </w:rPr>
        <w:t>0,5%</w:t>
      </w:r>
      <w:r w:rsidR="006843EA" w:rsidRPr="00D43EE3">
        <w:rPr>
          <w:rFonts w:ascii="Bookman Old Style" w:hAnsi="Bookman Old Style" w:cs="Arial"/>
        </w:rPr>
        <w:t>.</w:t>
      </w:r>
    </w:p>
    <w:p w:rsidR="00094EAD" w:rsidRPr="00D43EE3" w:rsidRDefault="00094EAD" w:rsidP="006843E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>Плотность </w:t>
      </w:r>
      <w:r w:rsidR="006843EA" w:rsidRPr="00D43EE3">
        <w:rPr>
          <w:rFonts w:ascii="Bookman Old Style" w:hAnsi="Bookman Old Style" w:cs="Arial"/>
        </w:rPr>
        <w:t xml:space="preserve">- </w:t>
      </w:r>
      <w:r w:rsidRPr="00D43EE3">
        <w:rPr>
          <w:rFonts w:ascii="Bookman Old Style" w:hAnsi="Bookman Old Style" w:cs="Arial"/>
        </w:rPr>
        <w:t>17,4 чел./км</w:t>
      </w:r>
      <w:proofErr w:type="gramStart"/>
      <w:r w:rsidRPr="00D43EE3">
        <w:rPr>
          <w:rFonts w:ascii="Bookman Old Style" w:hAnsi="Bookman Old Style" w:cs="Arial"/>
          <w:vertAlign w:val="superscript"/>
        </w:rPr>
        <w:t>2</w:t>
      </w:r>
      <w:proofErr w:type="gramEnd"/>
      <w:r w:rsidRPr="00D43EE3">
        <w:rPr>
          <w:rFonts w:ascii="Bookman Old Style" w:hAnsi="Bookman Old Style" w:cs="Arial"/>
        </w:rPr>
        <w:t>.</w:t>
      </w:r>
    </w:p>
    <w:p w:rsidR="00094EAD" w:rsidRPr="00D43EE3" w:rsidRDefault="00094EAD" w:rsidP="006843E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  <w:shd w:val="clear" w:color="auto" w:fill="FFFFFF"/>
        </w:rPr>
        <w:t>Основу экономики села составляет сельское хозяйство. Наибольшее ра</w:t>
      </w:r>
      <w:r w:rsidRPr="00D43EE3">
        <w:rPr>
          <w:rFonts w:ascii="Bookman Old Style" w:hAnsi="Bookman Old Style" w:cs="Arial"/>
          <w:shd w:val="clear" w:color="auto" w:fill="FFFFFF"/>
        </w:rPr>
        <w:t>з</w:t>
      </w:r>
      <w:r w:rsidRPr="00D43EE3">
        <w:rPr>
          <w:rFonts w:ascii="Bookman Old Style" w:hAnsi="Bookman Old Style" w:cs="Arial"/>
          <w:shd w:val="clear" w:color="auto" w:fill="FFFFFF"/>
        </w:rPr>
        <w:t>витие получили выращивание злаковых и технических культур. Выращиванием продукции растениеводства занимается крупное фермерское хозяйство «</w:t>
      </w:r>
      <w:proofErr w:type="spellStart"/>
      <w:r w:rsidRPr="00D43EE3">
        <w:rPr>
          <w:rFonts w:ascii="Bookman Old Style" w:hAnsi="Bookman Old Style" w:cs="Arial"/>
          <w:shd w:val="clear" w:color="auto" w:fill="FFFFFF"/>
        </w:rPr>
        <w:t>К</w:t>
      </w:r>
      <w:r w:rsidRPr="00D43EE3">
        <w:rPr>
          <w:rFonts w:ascii="Bookman Old Style" w:hAnsi="Bookman Old Style" w:cs="Arial"/>
          <w:shd w:val="clear" w:color="auto" w:fill="FFFFFF"/>
        </w:rPr>
        <w:t>а</w:t>
      </w:r>
      <w:r w:rsidRPr="00D43EE3">
        <w:rPr>
          <w:rFonts w:ascii="Bookman Old Style" w:hAnsi="Bookman Old Style" w:cs="Arial"/>
          <w:shd w:val="clear" w:color="auto" w:fill="FFFFFF"/>
        </w:rPr>
        <w:t>лимбетова</w:t>
      </w:r>
      <w:proofErr w:type="spellEnd"/>
      <w:r w:rsidRPr="00D43EE3">
        <w:rPr>
          <w:rFonts w:ascii="Bookman Old Style" w:hAnsi="Bookman Old Style" w:cs="Arial"/>
          <w:shd w:val="clear" w:color="auto" w:fill="FFFFFF"/>
        </w:rPr>
        <w:t xml:space="preserve"> О.О.»</w:t>
      </w:r>
      <w:r w:rsidR="006843EA" w:rsidRPr="00D43EE3">
        <w:rPr>
          <w:rFonts w:ascii="Bookman Old Style" w:hAnsi="Bookman Old Style" w:cs="Arial"/>
          <w:shd w:val="clear" w:color="auto" w:fill="FFFFFF"/>
        </w:rPr>
        <w:t>.</w:t>
      </w:r>
    </w:p>
    <w:p w:rsidR="00094EAD" w:rsidRPr="00D43EE3" w:rsidRDefault="00094EAD" w:rsidP="001B1EF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43EE3">
        <w:rPr>
          <w:rFonts w:ascii="Bookman Old Style" w:hAnsi="Bookman Old Style"/>
          <w:b/>
          <w:sz w:val="24"/>
          <w:szCs w:val="24"/>
        </w:rPr>
        <w:t>Муниципальное образование - Ново-Осетинское сельское поселение</w:t>
      </w:r>
    </w:p>
    <w:p w:rsidR="00094EAD" w:rsidRPr="00D43EE3" w:rsidRDefault="00094EAD" w:rsidP="006843E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Административный центр </w:t>
      </w:r>
      <w:r w:rsidR="006843EA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станица </w:t>
      </w:r>
      <w:hyperlink r:id="rId41" w:tooltip="Новоосетинская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Ново-Осетинская</w:t>
        </w:r>
      </w:hyperlink>
      <w:r w:rsidRPr="00D43EE3">
        <w:rPr>
          <w:rFonts w:ascii="Bookman Old Style" w:hAnsi="Bookman Old Style"/>
          <w:sz w:val="24"/>
          <w:szCs w:val="24"/>
        </w:rPr>
        <w:t xml:space="preserve">. </w:t>
      </w:r>
    </w:p>
    <w:p w:rsidR="00094EAD" w:rsidRPr="00D43EE3" w:rsidRDefault="00094EAD" w:rsidP="006843E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Муниципальное образование расположено в северо-западной ч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сти </w:t>
      </w:r>
      <w:hyperlink r:id="rId42" w:tooltip="Моздокский район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Моздокского района</w:t>
        </w:r>
      </w:hyperlink>
      <w:r w:rsidRPr="00D43EE3">
        <w:rPr>
          <w:rFonts w:ascii="Bookman Old Style" w:hAnsi="Bookman Old Style"/>
          <w:sz w:val="24"/>
          <w:szCs w:val="24"/>
        </w:rPr>
        <w:t>. В состав сельского поселения входят четыре населё</w:t>
      </w:r>
      <w:r w:rsidRPr="00D43EE3">
        <w:rPr>
          <w:rFonts w:ascii="Bookman Old Style" w:hAnsi="Bookman Old Style"/>
          <w:sz w:val="24"/>
          <w:szCs w:val="24"/>
        </w:rPr>
        <w:t>н</w:t>
      </w:r>
      <w:r w:rsidR="00B06BFF" w:rsidRPr="00D43EE3">
        <w:rPr>
          <w:rFonts w:ascii="Bookman Old Style" w:hAnsi="Bookman Old Style"/>
          <w:sz w:val="24"/>
          <w:szCs w:val="24"/>
        </w:rPr>
        <w:t>ных пункта, в том числе:</w:t>
      </w:r>
      <w:r w:rsidRPr="00D43EE3">
        <w:rPr>
          <w:rFonts w:ascii="Bookman Old Style" w:hAnsi="Bookman Old Style"/>
          <w:sz w:val="24"/>
          <w:szCs w:val="24"/>
        </w:rPr>
        <w:t xml:space="preserve"> станица </w:t>
      </w:r>
      <w:hyperlink r:id="rId43" w:tooltip="Новоосетинская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Ново-Осетинская</w:t>
        </w:r>
      </w:hyperlink>
      <w:r w:rsidRPr="00D43EE3">
        <w:rPr>
          <w:rFonts w:ascii="Bookman Old Style" w:hAnsi="Bookman Old Style"/>
          <w:sz w:val="24"/>
          <w:szCs w:val="24"/>
        </w:rPr>
        <w:t xml:space="preserve">, </w:t>
      </w:r>
      <w:r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село </w:t>
      </w:r>
      <w:hyperlink r:id="rId44" w:tooltip="Елбаево" w:history="1">
        <w:proofErr w:type="spellStart"/>
        <w:r w:rsidRPr="00D43EE3">
          <w:rPr>
            <w:rStyle w:val="af1"/>
            <w:rFonts w:ascii="Bookman Old Style" w:hAnsi="Bookman Old Style" w:cs="Arial"/>
            <w:color w:val="auto"/>
            <w:sz w:val="24"/>
            <w:szCs w:val="24"/>
            <w:u w:val="none"/>
            <w:shd w:val="clear" w:color="auto" w:fill="FFFFFF"/>
          </w:rPr>
          <w:t>Елбаево</w:t>
        </w:r>
        <w:proofErr w:type="spellEnd"/>
      </w:hyperlink>
      <w:r w:rsidRPr="00D43EE3">
        <w:rPr>
          <w:rFonts w:ascii="Bookman Old Style" w:hAnsi="Bookman Old Style"/>
          <w:sz w:val="24"/>
          <w:szCs w:val="24"/>
        </w:rPr>
        <w:t>,</w:t>
      </w:r>
      <w:r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>стан</w:t>
      </w:r>
      <w:r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>и</w:t>
      </w:r>
      <w:r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>ца</w:t>
      </w:r>
      <w:hyperlink r:id="rId45" w:tooltip="Черноярская" w:history="1">
        <w:r w:rsidRPr="00D43EE3">
          <w:rPr>
            <w:rStyle w:val="af1"/>
            <w:rFonts w:ascii="Bookman Old Style" w:hAnsi="Bookman Old Style" w:cs="Arial"/>
            <w:color w:val="auto"/>
            <w:sz w:val="24"/>
            <w:szCs w:val="24"/>
            <w:u w:val="none"/>
            <w:shd w:val="clear" w:color="auto" w:fill="FFFFFF"/>
          </w:rPr>
          <w:t>Черноярская</w:t>
        </w:r>
        <w:proofErr w:type="spellEnd"/>
      </w:hyperlink>
      <w:r w:rsidRPr="00D43EE3">
        <w:rPr>
          <w:rFonts w:ascii="Bookman Old Style" w:hAnsi="Bookman Old Style"/>
          <w:sz w:val="24"/>
          <w:szCs w:val="24"/>
        </w:rPr>
        <w:t xml:space="preserve">, поселок </w:t>
      </w:r>
      <w:proofErr w:type="spellStart"/>
      <w:r w:rsidRPr="00D43EE3">
        <w:rPr>
          <w:rFonts w:ascii="Bookman Old Style" w:hAnsi="Bookman Old Style"/>
          <w:sz w:val="24"/>
          <w:szCs w:val="24"/>
        </w:rPr>
        <w:t>Черноярский</w:t>
      </w:r>
      <w:proofErr w:type="spell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6843E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Площадь сельского поселения составляет84,85 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6843E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Численность населения составляет 2666 человек. </w:t>
      </w:r>
    </w:p>
    <w:p w:rsidR="00094EAD" w:rsidRPr="00D43EE3" w:rsidRDefault="00094EAD" w:rsidP="006843E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Процент от населения района </w:t>
      </w:r>
      <w:r w:rsidR="006843EA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2,9 %.</w:t>
      </w:r>
    </w:p>
    <w:p w:rsidR="00094EAD" w:rsidRPr="00D43EE3" w:rsidRDefault="00094EAD" w:rsidP="006843E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Плотность </w:t>
      </w:r>
      <w:r w:rsidR="006843EA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31,4 чел./км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6843E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>В экономике села преобладает сельское хозяйство. В основном развиты производства</w:t>
      </w:r>
      <w:r w:rsidR="00025A62" w:rsidRPr="00D43EE3">
        <w:rPr>
          <w:rFonts w:ascii="Bookman Old Style" w:hAnsi="Bookman Old Style" w:cs="Arial"/>
        </w:rPr>
        <w:t xml:space="preserve"> зерновых и технических культур,</w:t>
      </w:r>
      <w:r w:rsidR="00025A62" w:rsidRPr="00D43EE3">
        <w:rPr>
          <w:rFonts w:ascii="Bookman Old Style" w:hAnsi="Bookman Old Style"/>
        </w:rPr>
        <w:t xml:space="preserve"> а с 2017 года развивается н</w:t>
      </w:r>
      <w:r w:rsidR="00025A62" w:rsidRPr="00D43EE3">
        <w:rPr>
          <w:rFonts w:ascii="Bookman Old Style" w:hAnsi="Bookman Old Style"/>
        </w:rPr>
        <w:t>о</w:t>
      </w:r>
      <w:r w:rsidR="00025A62" w:rsidRPr="00D43EE3">
        <w:rPr>
          <w:rFonts w:ascii="Bookman Old Style" w:hAnsi="Bookman Old Style"/>
        </w:rPr>
        <w:t xml:space="preserve">вый вид </w:t>
      </w:r>
      <w:r w:rsidR="006E2C5B" w:rsidRPr="00D43EE3">
        <w:rPr>
          <w:rFonts w:ascii="Bookman Old Style" w:hAnsi="Bookman Old Style"/>
        </w:rPr>
        <w:t xml:space="preserve">направления сельского хозяйства </w:t>
      </w:r>
      <w:r w:rsidR="00025A62" w:rsidRPr="00D43EE3">
        <w:rPr>
          <w:rFonts w:ascii="Bookman Old Style" w:hAnsi="Bookman Old Style"/>
        </w:rPr>
        <w:t>это виноградарство. Также с неда</w:t>
      </w:r>
      <w:r w:rsidR="00025A62" w:rsidRPr="00D43EE3">
        <w:rPr>
          <w:rFonts w:ascii="Bookman Old Style" w:hAnsi="Bookman Old Style"/>
        </w:rPr>
        <w:t>в</w:t>
      </w:r>
      <w:r w:rsidR="00025A62" w:rsidRPr="00D43EE3">
        <w:rPr>
          <w:rFonts w:ascii="Bookman Old Style" w:hAnsi="Bookman Old Style"/>
        </w:rPr>
        <w:t>них пор развивается такое направление как рыбоводство.</w:t>
      </w:r>
    </w:p>
    <w:p w:rsidR="00094EAD" w:rsidRPr="00D43EE3" w:rsidRDefault="00094EAD" w:rsidP="006843E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>На терри</w:t>
      </w:r>
      <w:r w:rsidR="006E2C5B" w:rsidRPr="00D43EE3">
        <w:rPr>
          <w:rFonts w:ascii="Bookman Old Style" w:hAnsi="Bookman Old Style" w:cs="Arial"/>
        </w:rPr>
        <w:t xml:space="preserve">тории села действуют несколько </w:t>
      </w:r>
      <w:r w:rsidRPr="00D43EE3">
        <w:rPr>
          <w:rFonts w:ascii="Bookman Old Style" w:hAnsi="Bookman Old Style" w:cs="Arial"/>
        </w:rPr>
        <w:t>хозяйств — ООО «ВИТИС», КФХ «</w:t>
      </w:r>
      <w:proofErr w:type="spellStart"/>
      <w:r w:rsidRPr="00D43EE3">
        <w:rPr>
          <w:rFonts w:ascii="Bookman Old Style" w:hAnsi="Bookman Old Style" w:cs="Arial"/>
        </w:rPr>
        <w:t>Бузаров</w:t>
      </w:r>
      <w:proofErr w:type="spellEnd"/>
      <w:r w:rsidRPr="00D43EE3">
        <w:rPr>
          <w:rFonts w:ascii="Bookman Old Style" w:hAnsi="Bookman Old Style" w:cs="Arial"/>
        </w:rPr>
        <w:t>» и КФХ «Абреков», КФХ «</w:t>
      </w:r>
      <w:proofErr w:type="spellStart"/>
      <w:r w:rsidRPr="00D43EE3">
        <w:rPr>
          <w:rFonts w:ascii="Bookman Old Style" w:hAnsi="Bookman Old Style" w:cs="Arial"/>
        </w:rPr>
        <w:t>Ваниев</w:t>
      </w:r>
      <w:proofErr w:type="spellEnd"/>
      <w:r w:rsidRPr="00D43EE3">
        <w:rPr>
          <w:rFonts w:ascii="Bookman Old Style" w:hAnsi="Bookman Old Style" w:cs="Arial"/>
        </w:rPr>
        <w:t xml:space="preserve">». </w:t>
      </w:r>
    </w:p>
    <w:p w:rsidR="00094EAD" w:rsidRPr="00D43EE3" w:rsidRDefault="00094EAD" w:rsidP="001B1EF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43EE3">
        <w:rPr>
          <w:rFonts w:ascii="Bookman Old Style" w:hAnsi="Bookman Old Style"/>
          <w:b/>
          <w:sz w:val="24"/>
          <w:szCs w:val="24"/>
        </w:rPr>
        <w:t>Муниципальное образование - Павлодольское сельское поселение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Административный центр </w:t>
      </w:r>
      <w:r w:rsidR="006843EA" w:rsidRPr="00D43EE3">
        <w:rPr>
          <w:rFonts w:ascii="Bookman Old Style" w:hAnsi="Bookman Old Style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станица </w:t>
      </w:r>
      <w:hyperlink r:id="rId46" w:tooltip="Павлодольская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Павлодольская</w:t>
        </w:r>
      </w:hyperlink>
      <w:r w:rsidRPr="00D43EE3">
        <w:rPr>
          <w:rFonts w:ascii="Bookman Old Style" w:hAnsi="Bookman Old Style"/>
          <w:sz w:val="24"/>
          <w:szCs w:val="24"/>
        </w:rPr>
        <w:t>. Муниципальное обр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зование расположено в центральной части </w:t>
      </w:r>
      <w:hyperlink r:id="rId47" w:tooltip="Моздокский район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Моздокского района</w:t>
        </w:r>
      </w:hyperlink>
      <w:r w:rsidRPr="00D43EE3">
        <w:rPr>
          <w:rFonts w:ascii="Bookman Old Style" w:hAnsi="Bookman Old Style"/>
          <w:sz w:val="24"/>
          <w:szCs w:val="24"/>
        </w:rPr>
        <w:t>. В состав сел</w:t>
      </w:r>
      <w:r w:rsidRPr="00D43EE3">
        <w:rPr>
          <w:rFonts w:ascii="Bookman Old Style" w:hAnsi="Bookman Old Style"/>
          <w:sz w:val="24"/>
          <w:szCs w:val="24"/>
        </w:rPr>
        <w:t>ь</w:t>
      </w:r>
      <w:r w:rsidRPr="00D43EE3">
        <w:rPr>
          <w:rFonts w:ascii="Bookman Old Style" w:hAnsi="Bookman Old Style"/>
          <w:sz w:val="24"/>
          <w:szCs w:val="24"/>
        </w:rPr>
        <w:t>ского поселения входят два населённых пункта, в том числе: станица Павл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дольская, поселок Советский.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lastRenderedPageBreak/>
        <w:t>Площадь сельского поселения составляет 120,35 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Численность нас</w:t>
      </w:r>
      <w:r w:rsidR="006843EA" w:rsidRPr="00D43EE3">
        <w:rPr>
          <w:rFonts w:ascii="Bookman Old Style" w:hAnsi="Bookman Old Style"/>
          <w:sz w:val="24"/>
          <w:szCs w:val="24"/>
        </w:rPr>
        <w:t>еления составляет 6290 человек.</w:t>
      </w:r>
    </w:p>
    <w:p w:rsidR="00094EAD" w:rsidRPr="00D43EE3" w:rsidRDefault="00094EAD" w:rsidP="001B1EFA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Процент от населения района </w:t>
      </w:r>
      <w:r w:rsidR="006843EA" w:rsidRPr="00D43EE3">
        <w:rPr>
          <w:rFonts w:ascii="Bookman Old Style" w:hAnsi="Bookman Old Style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6,8%.</w:t>
      </w:r>
    </w:p>
    <w:p w:rsidR="00094EAD" w:rsidRPr="00D43EE3" w:rsidRDefault="00094EAD" w:rsidP="001B1EFA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Плотность </w:t>
      </w:r>
      <w:r w:rsidR="006843EA" w:rsidRPr="00D43EE3">
        <w:rPr>
          <w:rFonts w:ascii="Bookman Old Style" w:hAnsi="Bookman Old Style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52,3 чел./км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1B1EF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 xml:space="preserve">В экономике села </w:t>
      </w:r>
      <w:r w:rsidR="006843EA" w:rsidRPr="00D43EE3">
        <w:rPr>
          <w:rFonts w:ascii="Bookman Old Style" w:hAnsi="Bookman Old Style" w:cs="Arial"/>
        </w:rPr>
        <w:t>преобладает сельское хозяйство.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 w:cs="Arial"/>
          <w:sz w:val="24"/>
        </w:rPr>
        <w:t xml:space="preserve">На территории села действует крупное хозяйство </w:t>
      </w:r>
      <w:r w:rsidR="006843EA" w:rsidRPr="00D43EE3">
        <w:rPr>
          <w:rFonts w:ascii="Bookman Old Style" w:hAnsi="Bookman Old Style"/>
        </w:rPr>
        <w:t xml:space="preserve">- </w:t>
      </w:r>
      <w:r w:rsidRPr="00D43EE3">
        <w:rPr>
          <w:rFonts w:ascii="Bookman Old Style" w:hAnsi="Bookman Old Style" w:cs="Arial"/>
          <w:sz w:val="24"/>
        </w:rPr>
        <w:t>ООО «</w:t>
      </w:r>
      <w:proofErr w:type="spellStart"/>
      <w:r w:rsidRPr="00D43EE3">
        <w:rPr>
          <w:rFonts w:ascii="Bookman Old Style" w:hAnsi="Bookman Old Style" w:cs="Arial"/>
          <w:sz w:val="24"/>
        </w:rPr>
        <w:t>АгроИр</w:t>
      </w:r>
      <w:proofErr w:type="spellEnd"/>
      <w:r w:rsidRPr="00D43EE3">
        <w:rPr>
          <w:rFonts w:ascii="Bookman Old Style" w:hAnsi="Bookman Old Style" w:cs="Arial"/>
          <w:sz w:val="24"/>
        </w:rPr>
        <w:t>» и н</w:t>
      </w:r>
      <w:r w:rsidRPr="00D43EE3">
        <w:rPr>
          <w:rFonts w:ascii="Bookman Old Style" w:hAnsi="Bookman Old Style" w:cs="Arial"/>
          <w:sz w:val="24"/>
        </w:rPr>
        <w:t>е</w:t>
      </w:r>
      <w:r w:rsidRPr="00D43EE3">
        <w:rPr>
          <w:rFonts w:ascii="Bookman Old Style" w:hAnsi="Bookman Old Style" w:cs="Arial"/>
          <w:sz w:val="24"/>
        </w:rPr>
        <w:t>сколько растениеводческих крестьянских (фермерских) хозяйств</w:t>
      </w:r>
      <w:r w:rsidR="006E2C5B" w:rsidRPr="00D43EE3">
        <w:rPr>
          <w:rFonts w:ascii="Bookman Old Style" w:hAnsi="Bookman Old Style" w:cs="Arial"/>
          <w:sz w:val="24"/>
        </w:rPr>
        <w:t>,</w:t>
      </w:r>
      <w:r w:rsidRPr="00D43EE3">
        <w:rPr>
          <w:rFonts w:ascii="Bookman Old Style" w:hAnsi="Bookman Old Style" w:cs="Arial"/>
          <w:sz w:val="24"/>
        </w:rPr>
        <w:t xml:space="preserve"> а также ж</w:t>
      </w:r>
      <w:r w:rsidRPr="00D43EE3">
        <w:rPr>
          <w:rFonts w:ascii="Bookman Old Style" w:hAnsi="Bookman Old Style" w:cs="Arial"/>
          <w:sz w:val="24"/>
        </w:rPr>
        <w:t>и</w:t>
      </w:r>
      <w:r w:rsidRPr="00D43EE3">
        <w:rPr>
          <w:rFonts w:ascii="Bookman Old Style" w:hAnsi="Bookman Old Style" w:cs="Arial"/>
          <w:sz w:val="24"/>
        </w:rPr>
        <w:t>вотноводческие хозяйства – КФХ «</w:t>
      </w:r>
      <w:proofErr w:type="spellStart"/>
      <w:r w:rsidRPr="00D43EE3">
        <w:rPr>
          <w:rFonts w:ascii="Bookman Old Style" w:hAnsi="Bookman Old Style" w:cs="Arial"/>
          <w:sz w:val="24"/>
        </w:rPr>
        <w:t>Крайнюк</w:t>
      </w:r>
      <w:proofErr w:type="spellEnd"/>
      <w:r w:rsidRPr="00D43EE3">
        <w:rPr>
          <w:rFonts w:ascii="Bookman Old Style" w:hAnsi="Bookman Old Style" w:cs="Arial"/>
          <w:sz w:val="24"/>
        </w:rPr>
        <w:t xml:space="preserve"> Г.Н.» КФХ «</w:t>
      </w:r>
      <w:proofErr w:type="gramStart"/>
      <w:r w:rsidRPr="00D43EE3">
        <w:rPr>
          <w:rFonts w:ascii="Bookman Old Style" w:hAnsi="Bookman Old Style" w:cs="Arial"/>
          <w:sz w:val="24"/>
        </w:rPr>
        <w:t>Яровая</w:t>
      </w:r>
      <w:proofErr w:type="gramEnd"/>
      <w:r w:rsidRPr="00D43EE3">
        <w:rPr>
          <w:rFonts w:ascii="Bookman Old Style" w:hAnsi="Bookman Old Style" w:cs="Arial"/>
          <w:sz w:val="24"/>
        </w:rPr>
        <w:t xml:space="preserve"> О.В.» </w:t>
      </w:r>
    </w:p>
    <w:p w:rsidR="00094EAD" w:rsidRPr="00D43EE3" w:rsidRDefault="00094EAD" w:rsidP="001B1EF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43EE3">
        <w:rPr>
          <w:rFonts w:ascii="Bookman Old Style" w:hAnsi="Bookman Old Style"/>
          <w:b/>
          <w:sz w:val="24"/>
          <w:szCs w:val="24"/>
        </w:rPr>
        <w:t>Муниципальное образование - Предгорненское сельское поселение.</w:t>
      </w:r>
    </w:p>
    <w:p w:rsidR="00094EAD" w:rsidRPr="00D43EE3" w:rsidRDefault="00094EAD" w:rsidP="006843E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Административный центр </w:t>
      </w:r>
      <w:r w:rsidR="006843EA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село </w:t>
      </w:r>
      <w:hyperlink r:id="rId48" w:tooltip="Предгорное (Северная Осетия)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Предгорное</w:t>
        </w:r>
      </w:hyperlink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6843E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Муниципальное образование расположено в юго-восточной ч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сти </w:t>
      </w:r>
      <w:hyperlink r:id="rId49" w:tooltip="Моздокский район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Моздокского района</w:t>
        </w:r>
      </w:hyperlink>
      <w:r w:rsidRPr="00D43EE3">
        <w:rPr>
          <w:rFonts w:ascii="Bookman Old Style" w:hAnsi="Bookman Old Style"/>
          <w:sz w:val="24"/>
          <w:szCs w:val="24"/>
        </w:rPr>
        <w:t>. В состав сельского поселения вход</w:t>
      </w:r>
      <w:r w:rsidR="006843EA" w:rsidRPr="00D43EE3">
        <w:rPr>
          <w:rFonts w:ascii="Bookman Old Style" w:hAnsi="Bookman Old Style"/>
          <w:sz w:val="24"/>
          <w:szCs w:val="24"/>
        </w:rPr>
        <w:t>и</w:t>
      </w:r>
      <w:r w:rsidRPr="00D43EE3">
        <w:rPr>
          <w:rFonts w:ascii="Bookman Old Style" w:hAnsi="Bookman Old Style"/>
          <w:sz w:val="24"/>
          <w:szCs w:val="24"/>
        </w:rPr>
        <w:t>т два населённых пункта, в том числе: село Пр</w:t>
      </w:r>
      <w:r w:rsidR="006843EA" w:rsidRPr="00D43EE3">
        <w:rPr>
          <w:rFonts w:ascii="Bookman Old Style" w:hAnsi="Bookman Old Style"/>
          <w:sz w:val="24"/>
          <w:szCs w:val="24"/>
        </w:rPr>
        <w:t xml:space="preserve">едгорное и село Малый </w:t>
      </w:r>
      <w:proofErr w:type="spellStart"/>
      <w:r w:rsidR="006843EA" w:rsidRPr="00D43EE3">
        <w:rPr>
          <w:rFonts w:ascii="Bookman Old Style" w:hAnsi="Bookman Old Style"/>
          <w:sz w:val="24"/>
          <w:szCs w:val="24"/>
        </w:rPr>
        <w:t>Малгобек</w:t>
      </w:r>
      <w:proofErr w:type="spellEnd"/>
      <w:r w:rsidR="006843EA"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6843E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Площадь сельского поселения составляет 51,97 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6843E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Численность нас</w:t>
      </w:r>
      <w:r w:rsidR="006843EA" w:rsidRPr="00D43EE3">
        <w:rPr>
          <w:rFonts w:ascii="Bookman Old Style" w:hAnsi="Bookman Old Style"/>
          <w:sz w:val="24"/>
          <w:szCs w:val="24"/>
        </w:rPr>
        <w:t>еления составляет 1321 человек.</w:t>
      </w:r>
    </w:p>
    <w:p w:rsidR="00094EAD" w:rsidRPr="00D43EE3" w:rsidRDefault="00094EAD" w:rsidP="006843E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Процент от населения района </w:t>
      </w:r>
      <w:r w:rsidR="006843EA" w:rsidRPr="00D43EE3">
        <w:rPr>
          <w:rFonts w:ascii="Bookman Old Style" w:hAnsi="Bookman Old Style"/>
          <w:sz w:val="24"/>
          <w:szCs w:val="24"/>
        </w:rPr>
        <w:t>- 1,4</w:t>
      </w:r>
      <w:r w:rsidRPr="00D43EE3">
        <w:rPr>
          <w:rFonts w:ascii="Bookman Old Style" w:hAnsi="Bookman Old Style"/>
          <w:sz w:val="24"/>
          <w:szCs w:val="24"/>
        </w:rPr>
        <w:t>%.</w:t>
      </w:r>
    </w:p>
    <w:p w:rsidR="00094EAD" w:rsidRPr="00D43EE3" w:rsidRDefault="00094EAD" w:rsidP="006843E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Плотность </w:t>
      </w:r>
      <w:r w:rsidR="006843EA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25,4 чел./км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6843E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 xml:space="preserve">В экономике села </w:t>
      </w:r>
      <w:r w:rsidR="006843EA" w:rsidRPr="00D43EE3">
        <w:rPr>
          <w:rFonts w:ascii="Bookman Old Style" w:hAnsi="Bookman Old Style" w:cs="Arial"/>
        </w:rPr>
        <w:t>преобладает сельское хозяйство.</w:t>
      </w:r>
    </w:p>
    <w:p w:rsidR="00094EAD" w:rsidRPr="00D43EE3" w:rsidRDefault="00094EAD" w:rsidP="006843E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 w:cs="Arial"/>
          <w:sz w:val="24"/>
          <w:szCs w:val="24"/>
        </w:rPr>
        <w:t>На территории села действует сельскохозяйственное предприятие – ООО «</w:t>
      </w:r>
      <w:proofErr w:type="spellStart"/>
      <w:r w:rsidRPr="00D43EE3">
        <w:rPr>
          <w:rFonts w:ascii="Bookman Old Style" w:hAnsi="Bookman Old Style" w:cs="Arial"/>
          <w:sz w:val="24"/>
          <w:szCs w:val="24"/>
        </w:rPr>
        <w:t>ЮгСветМонтаж</w:t>
      </w:r>
      <w:proofErr w:type="spellEnd"/>
      <w:r w:rsidRPr="00D43EE3">
        <w:rPr>
          <w:rFonts w:ascii="Bookman Old Style" w:hAnsi="Bookman Old Style" w:cs="Arial"/>
          <w:sz w:val="24"/>
          <w:szCs w:val="24"/>
        </w:rPr>
        <w:t>».</w:t>
      </w:r>
    </w:p>
    <w:p w:rsidR="00094EAD" w:rsidRPr="00D43EE3" w:rsidRDefault="00094EAD" w:rsidP="001B1EF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43EE3">
        <w:rPr>
          <w:rFonts w:ascii="Bookman Old Style" w:hAnsi="Bookman Old Style"/>
          <w:b/>
          <w:sz w:val="24"/>
          <w:szCs w:val="24"/>
        </w:rPr>
        <w:t>Муниципальное образование -</w:t>
      </w:r>
      <w:r w:rsidR="006E2C5B" w:rsidRPr="00D43EE3">
        <w:rPr>
          <w:rFonts w:ascii="Bookman Old Style" w:hAnsi="Bookman Old Style"/>
          <w:b/>
          <w:sz w:val="24"/>
          <w:szCs w:val="24"/>
        </w:rPr>
        <w:t xml:space="preserve"> Притеречное сельское поселение</w:t>
      </w:r>
      <w:r w:rsidRPr="00D43EE3">
        <w:rPr>
          <w:rFonts w:ascii="Bookman Old Style" w:hAnsi="Bookman Old Style"/>
          <w:b/>
          <w:sz w:val="24"/>
          <w:szCs w:val="24"/>
        </w:rPr>
        <w:t>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Административный центр </w:t>
      </w:r>
      <w:r w:rsidR="00BC6F98" w:rsidRPr="00D43EE3">
        <w:rPr>
          <w:rFonts w:ascii="Bookman Old Style" w:hAnsi="Bookman Old Style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посёлок </w:t>
      </w:r>
      <w:hyperlink r:id="rId50" w:tooltip="Притеречный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Притеречный</w:t>
        </w:r>
      </w:hyperlink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Муниципальное образование расположено в западной части </w:t>
      </w:r>
      <w:hyperlink r:id="rId51" w:tooltip="Моздокский район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Моздокского района</w:t>
        </w:r>
      </w:hyperlink>
      <w:r w:rsidRPr="00D43EE3">
        <w:rPr>
          <w:rFonts w:ascii="Bookman Old Style" w:hAnsi="Bookman Old Style"/>
          <w:sz w:val="24"/>
          <w:szCs w:val="24"/>
        </w:rPr>
        <w:t>. В состав сельского поселения входят два населённых пункта, в том числе: поселок Притеречный и поселок Тельмана.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Площадь сельского поселения составляет64,99 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Численность населения составляет 1810 человек. 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Процент от населения района </w:t>
      </w:r>
      <w:r w:rsidR="00BC6F98" w:rsidRPr="00D43EE3">
        <w:rPr>
          <w:rFonts w:ascii="Bookman Old Style" w:hAnsi="Bookman Old Style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2,0%.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Плотность </w:t>
      </w:r>
      <w:r w:rsidR="00BC6F98" w:rsidRPr="00D43EE3">
        <w:rPr>
          <w:rFonts w:ascii="Bookman Old Style" w:hAnsi="Bookman Old Style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27,9 чел./км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Сельскохозяйственное предприятие, функционирующее на т</w:t>
      </w:r>
      <w:r w:rsidR="006E2C5B" w:rsidRPr="00D43EE3">
        <w:rPr>
          <w:rFonts w:ascii="Bookman Old Style" w:hAnsi="Bookman Old Style"/>
          <w:sz w:val="24"/>
          <w:szCs w:val="24"/>
        </w:rPr>
        <w:t xml:space="preserve">ерритории сельского поселения, </w:t>
      </w:r>
      <w:r w:rsidRPr="00D43EE3">
        <w:rPr>
          <w:rFonts w:ascii="Bookman Old Style" w:hAnsi="Bookman Old Style"/>
          <w:sz w:val="24"/>
          <w:szCs w:val="24"/>
        </w:rPr>
        <w:t>ООО «Добрый продукт» находится в процедуре банкро</w:t>
      </w:r>
      <w:r w:rsidRPr="00D43EE3">
        <w:rPr>
          <w:rFonts w:ascii="Bookman Old Style" w:hAnsi="Bookman Old Style"/>
          <w:sz w:val="24"/>
          <w:szCs w:val="24"/>
        </w:rPr>
        <w:t>т</w:t>
      </w:r>
      <w:r w:rsidRPr="00D43EE3">
        <w:rPr>
          <w:rFonts w:ascii="Bookman Old Style" w:hAnsi="Bookman Old Style"/>
          <w:sz w:val="24"/>
          <w:szCs w:val="24"/>
        </w:rPr>
        <w:t>ства, кроме этого, к сожалению, данное предприятие (которое является еди</w:t>
      </w:r>
      <w:r w:rsidRPr="00D43EE3">
        <w:rPr>
          <w:rFonts w:ascii="Bookman Old Style" w:hAnsi="Bookman Old Style"/>
          <w:sz w:val="24"/>
          <w:szCs w:val="24"/>
        </w:rPr>
        <w:t>н</w:t>
      </w:r>
      <w:r w:rsidRPr="00D43EE3">
        <w:rPr>
          <w:rFonts w:ascii="Bookman Old Style" w:hAnsi="Bookman Old Style"/>
          <w:sz w:val="24"/>
          <w:szCs w:val="24"/>
        </w:rPr>
        <w:t>ственным в селе) не оказывает на экономику</w:t>
      </w:r>
      <w:r w:rsidR="006E2C5B" w:rsidRPr="00D43EE3">
        <w:rPr>
          <w:rFonts w:ascii="Bookman Old Style" w:hAnsi="Bookman Old Style"/>
          <w:sz w:val="24"/>
          <w:szCs w:val="24"/>
        </w:rPr>
        <w:t xml:space="preserve"> села никакого влияния в связи </w:t>
      </w:r>
      <w:r w:rsidRPr="00D43EE3">
        <w:rPr>
          <w:rFonts w:ascii="Bookman Old Style" w:hAnsi="Bookman Old Style"/>
          <w:sz w:val="24"/>
          <w:szCs w:val="24"/>
        </w:rPr>
        <w:t>с тем, что земли находятся в собственности республики, аренду за землю пре</w:t>
      </w:r>
      <w:r w:rsidRPr="00D43EE3">
        <w:rPr>
          <w:rFonts w:ascii="Bookman Old Style" w:hAnsi="Bookman Old Style"/>
          <w:sz w:val="24"/>
          <w:szCs w:val="24"/>
        </w:rPr>
        <w:t>д</w:t>
      </w:r>
      <w:r w:rsidRPr="00D43EE3">
        <w:rPr>
          <w:rFonts w:ascii="Bookman Old Style" w:hAnsi="Bookman Old Style"/>
          <w:sz w:val="24"/>
          <w:szCs w:val="24"/>
        </w:rPr>
        <w:t>приятие оплачивает в бюджет республики.</w:t>
      </w:r>
    </w:p>
    <w:p w:rsidR="00094EAD" w:rsidRPr="00D43EE3" w:rsidRDefault="00094EAD" w:rsidP="001B1EF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43EE3">
        <w:rPr>
          <w:rFonts w:ascii="Bookman Old Style" w:hAnsi="Bookman Old Style"/>
          <w:b/>
          <w:sz w:val="24"/>
          <w:szCs w:val="24"/>
        </w:rPr>
        <w:t>Муниципальное образование - Раздольненское сельское поселение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Административный центр </w:t>
      </w:r>
      <w:r w:rsidR="003E6102" w:rsidRPr="00D43EE3">
        <w:rPr>
          <w:rFonts w:ascii="Bookman Old Style" w:hAnsi="Bookman Old Style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село </w:t>
      </w:r>
      <w:hyperlink r:id="rId52" w:tooltip="Раздольное (Северная Осетия)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Раздольное</w:t>
        </w:r>
      </w:hyperlink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Муниципальное образование расположено в центральной ч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сти </w:t>
      </w:r>
      <w:hyperlink r:id="rId53" w:tooltip="Моздокский район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Моздокского района</w:t>
        </w:r>
      </w:hyperlink>
      <w:r w:rsidRPr="00D43EE3">
        <w:rPr>
          <w:rFonts w:ascii="Bookman Old Style" w:hAnsi="Bookman Old Style"/>
          <w:sz w:val="24"/>
          <w:szCs w:val="24"/>
        </w:rPr>
        <w:t xml:space="preserve">. В состав сельского поселения входит один населённый пункт. 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Площадь сельского поселения составляет 35,93 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Численность населения составляет 1150 человек. 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Процент от населения района </w:t>
      </w:r>
      <w:r w:rsidR="003E6102" w:rsidRPr="00D43EE3">
        <w:rPr>
          <w:rFonts w:ascii="Bookman Old Style" w:hAnsi="Bookman Old Style"/>
        </w:rPr>
        <w:t xml:space="preserve">- </w:t>
      </w:r>
      <w:r w:rsidR="003C052B" w:rsidRPr="00D43EE3">
        <w:rPr>
          <w:rFonts w:ascii="Bookman Old Style" w:hAnsi="Bookman Old Style"/>
          <w:sz w:val="24"/>
          <w:szCs w:val="24"/>
        </w:rPr>
        <w:t>1,2</w:t>
      </w:r>
      <w:r w:rsidRPr="00D43EE3">
        <w:rPr>
          <w:rFonts w:ascii="Bookman Old Style" w:hAnsi="Bookman Old Style"/>
          <w:sz w:val="24"/>
          <w:szCs w:val="24"/>
        </w:rPr>
        <w:t>%.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Плотность </w:t>
      </w:r>
      <w:r w:rsidR="003C052B" w:rsidRPr="00D43EE3">
        <w:rPr>
          <w:rFonts w:ascii="Bookman Old Style" w:hAnsi="Bookman Old Style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32,0 чел./км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>Осн</w:t>
      </w:r>
      <w:r w:rsidR="006E2C5B"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>овн</w:t>
      </w:r>
      <w:r w:rsidR="003C052B"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>ым</w:t>
      </w:r>
      <w:r w:rsidR="006E2C5B"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место</w:t>
      </w:r>
      <w:r w:rsidR="003C052B"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>м</w:t>
      </w:r>
      <w:r w:rsidR="006E2C5B"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деятельности селян </w:t>
      </w:r>
      <w:r w:rsidR="003C052B"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является </w:t>
      </w:r>
      <w:r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>сельскохозяйственный к</w:t>
      </w:r>
      <w:r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>о</w:t>
      </w:r>
      <w:r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>оператив – СПОК «Нива». Кооператив занимается производством растениево</w:t>
      </w:r>
      <w:r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>д</w:t>
      </w:r>
      <w:r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>ческой и животноводческой продукции.</w:t>
      </w:r>
    </w:p>
    <w:p w:rsidR="00094EAD" w:rsidRPr="00D43EE3" w:rsidRDefault="00094EAD" w:rsidP="001B1EF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43EE3">
        <w:rPr>
          <w:rFonts w:ascii="Bookman Old Style" w:hAnsi="Bookman Old Style"/>
          <w:b/>
          <w:sz w:val="24"/>
          <w:szCs w:val="24"/>
        </w:rPr>
        <w:t>Муниципальное образование - Садовое сельское поселение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Административный центр </w:t>
      </w:r>
      <w:r w:rsidR="00825AD0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посёлок </w:t>
      </w:r>
      <w:hyperlink r:id="rId54" w:tooltip="Садовый (Северная Осетия)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Садовый</w:t>
        </w:r>
      </w:hyperlink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lastRenderedPageBreak/>
        <w:t>Муниципальное образование расположено в северной части </w:t>
      </w:r>
      <w:hyperlink r:id="rId55" w:tooltip="Моздокский район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Моздокского района</w:t>
        </w:r>
      </w:hyperlink>
      <w:r w:rsidRPr="00D43EE3">
        <w:rPr>
          <w:rFonts w:ascii="Bookman Old Style" w:hAnsi="Bookman Old Style"/>
          <w:sz w:val="24"/>
          <w:szCs w:val="24"/>
        </w:rPr>
        <w:t>. В состав сельского поселения входят два населённых пункта, в том числе: поселок Садовый и поселок Любы Кондратенко.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Площадь сельского поселения составляет 26,20 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Численность на</w:t>
      </w:r>
      <w:r w:rsidR="00825AD0" w:rsidRPr="00D43EE3">
        <w:rPr>
          <w:rFonts w:ascii="Bookman Old Style" w:hAnsi="Bookman Old Style"/>
          <w:sz w:val="24"/>
          <w:szCs w:val="24"/>
        </w:rPr>
        <w:t>селения составляет 786 человек.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Процент от населения района </w:t>
      </w:r>
      <w:r w:rsidR="00825AD0" w:rsidRPr="00D43EE3">
        <w:rPr>
          <w:rFonts w:ascii="Bookman Old Style" w:hAnsi="Bookman Old Style"/>
          <w:sz w:val="24"/>
          <w:szCs w:val="24"/>
        </w:rPr>
        <w:t>- 0,9</w:t>
      </w:r>
      <w:r w:rsidRPr="00D43EE3">
        <w:rPr>
          <w:rFonts w:ascii="Bookman Old Style" w:hAnsi="Bookman Old Style"/>
          <w:sz w:val="24"/>
          <w:szCs w:val="24"/>
        </w:rPr>
        <w:t>%.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Плотность </w:t>
      </w:r>
      <w:r w:rsidR="00825AD0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30,0 чел./км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 w:cs="Arial"/>
          <w:sz w:val="24"/>
          <w:szCs w:val="24"/>
        </w:rPr>
        <w:t>На территории села действует растениеводческое предприятие ООО «Дружба» с основным видом деятельности – в</w:t>
      </w:r>
      <w:r w:rsidR="00825AD0" w:rsidRPr="00D43EE3">
        <w:rPr>
          <w:rFonts w:ascii="Bookman Old Style" w:hAnsi="Bookman Old Style" w:cs="Arial"/>
          <w:sz w:val="24"/>
          <w:szCs w:val="24"/>
        </w:rPr>
        <w:t>ыращивание многолетних культур.</w:t>
      </w:r>
    </w:p>
    <w:p w:rsidR="00094EAD" w:rsidRPr="00D43EE3" w:rsidRDefault="00094EAD" w:rsidP="001B1EF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43EE3">
        <w:rPr>
          <w:rFonts w:ascii="Bookman Old Style" w:hAnsi="Bookman Old Style"/>
          <w:b/>
          <w:sz w:val="24"/>
          <w:szCs w:val="24"/>
        </w:rPr>
        <w:t>Муниципальное образование - Сухотское сельское поселение</w:t>
      </w:r>
    </w:p>
    <w:p w:rsidR="00094EAD" w:rsidRPr="00D43EE3" w:rsidRDefault="00094EAD" w:rsidP="00A64024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Административный центр </w:t>
      </w:r>
      <w:r w:rsidR="00EC772E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село </w:t>
      </w:r>
      <w:hyperlink r:id="rId56" w:tooltip="Сухотское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Сухотское</w:t>
        </w:r>
      </w:hyperlink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A64024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Муниципальное образование расположено в западной части </w:t>
      </w:r>
      <w:hyperlink r:id="rId57" w:tooltip="Моздокский район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Моздокского района</w:t>
        </w:r>
      </w:hyperlink>
      <w:r w:rsidRPr="00D43EE3">
        <w:rPr>
          <w:rFonts w:ascii="Bookman Old Style" w:hAnsi="Bookman Old Style"/>
          <w:sz w:val="24"/>
          <w:szCs w:val="24"/>
        </w:rPr>
        <w:t xml:space="preserve">. В состав сельского поселения входит один населённый пункт. </w:t>
      </w:r>
    </w:p>
    <w:p w:rsidR="00094EAD" w:rsidRPr="00D43EE3" w:rsidRDefault="00094EAD" w:rsidP="00A64024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Площадь сельского поселения составляет 48,60 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A64024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Численность населения составляет 915 человек. </w:t>
      </w:r>
    </w:p>
    <w:p w:rsidR="00094EAD" w:rsidRPr="00D43EE3" w:rsidRDefault="00094EAD" w:rsidP="00A64024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Процент от населения района </w:t>
      </w:r>
      <w:r w:rsidR="00EC772E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1,0%.</w:t>
      </w:r>
    </w:p>
    <w:p w:rsidR="00094EAD" w:rsidRPr="00D43EE3" w:rsidRDefault="00094EAD" w:rsidP="00A64024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Плотность </w:t>
      </w:r>
      <w:r w:rsidR="00EC772E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18,8 чел./км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A6402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  <w:shd w:val="clear" w:color="auto" w:fill="FFFFFF"/>
        </w:rPr>
        <w:t>Основу экономики села составляет сельское хозяйство. Наибольшее ра</w:t>
      </w:r>
      <w:r w:rsidRPr="00D43EE3">
        <w:rPr>
          <w:rFonts w:ascii="Bookman Old Style" w:hAnsi="Bookman Old Style" w:cs="Arial"/>
          <w:shd w:val="clear" w:color="auto" w:fill="FFFFFF"/>
        </w:rPr>
        <w:t>з</w:t>
      </w:r>
      <w:r w:rsidRPr="00D43EE3">
        <w:rPr>
          <w:rFonts w:ascii="Bookman Old Style" w:hAnsi="Bookman Old Style" w:cs="Arial"/>
          <w:shd w:val="clear" w:color="auto" w:fill="FFFFFF"/>
        </w:rPr>
        <w:t>витие получили выращивание злаковых и технических культур. Выращиванием продукции растениеводства занимается фермерское хозяйство «</w:t>
      </w:r>
      <w:proofErr w:type="spellStart"/>
      <w:r w:rsidRPr="00D43EE3">
        <w:rPr>
          <w:rFonts w:ascii="Bookman Old Style" w:hAnsi="Bookman Old Style" w:cs="Arial"/>
          <w:shd w:val="clear" w:color="auto" w:fill="FFFFFF"/>
        </w:rPr>
        <w:t>Калимбетова</w:t>
      </w:r>
      <w:proofErr w:type="spellEnd"/>
      <w:r w:rsidRPr="00D43EE3">
        <w:rPr>
          <w:rFonts w:ascii="Bookman Old Style" w:hAnsi="Bookman Old Style" w:cs="Arial"/>
          <w:shd w:val="clear" w:color="auto" w:fill="FFFFFF"/>
        </w:rPr>
        <w:t xml:space="preserve"> О.О.»</w:t>
      </w:r>
      <w:r w:rsidR="00EC772E" w:rsidRPr="00D43EE3">
        <w:rPr>
          <w:rFonts w:ascii="Bookman Old Style" w:hAnsi="Bookman Old Style" w:cs="Arial"/>
          <w:shd w:val="clear" w:color="auto" w:fill="FFFFFF"/>
        </w:rPr>
        <w:t>.</w:t>
      </w:r>
    </w:p>
    <w:p w:rsidR="00094EAD" w:rsidRPr="00D43EE3" w:rsidRDefault="00094EAD" w:rsidP="001B1EF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43EE3">
        <w:rPr>
          <w:rFonts w:ascii="Bookman Old Style" w:hAnsi="Bookman Old Style"/>
          <w:b/>
          <w:sz w:val="24"/>
          <w:szCs w:val="24"/>
        </w:rPr>
        <w:t>Муниципальное образование - Терское сельское поселение.</w:t>
      </w:r>
    </w:p>
    <w:p w:rsidR="00094EAD" w:rsidRPr="00D43EE3" w:rsidRDefault="00094EAD" w:rsidP="00A64024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Административный центр </w:t>
      </w:r>
      <w:r w:rsidR="00A64024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станица </w:t>
      </w:r>
      <w:hyperlink r:id="rId58" w:tooltip="Терская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Терская</w:t>
        </w:r>
      </w:hyperlink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A64024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Муниципальное образование расположено в восточной части </w:t>
      </w:r>
      <w:hyperlink r:id="rId59" w:tooltip="Моздокский район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Моздокского района</w:t>
        </w:r>
      </w:hyperlink>
      <w:r w:rsidRPr="00D43EE3">
        <w:rPr>
          <w:rFonts w:ascii="Bookman Old Style" w:hAnsi="Bookman Old Style"/>
          <w:sz w:val="24"/>
          <w:szCs w:val="24"/>
        </w:rPr>
        <w:t xml:space="preserve">. В состав сельского поселения входят два населённых пункта, в том числе: станица Терская, поселок Октябрьский. </w:t>
      </w:r>
    </w:p>
    <w:p w:rsidR="00094EAD" w:rsidRPr="00D43EE3" w:rsidRDefault="00094EAD" w:rsidP="00A64024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Площадь сельского поселения составляет 139,74 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A64024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Численность населения составляет 3645 человек. </w:t>
      </w:r>
    </w:p>
    <w:p w:rsidR="00094EAD" w:rsidRPr="00D43EE3" w:rsidRDefault="00094EAD" w:rsidP="00A64024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Процент от населения района </w:t>
      </w:r>
      <w:r w:rsidR="00A64024" w:rsidRPr="00D43EE3">
        <w:rPr>
          <w:rFonts w:ascii="Bookman Old Style" w:hAnsi="Bookman Old Style"/>
          <w:sz w:val="24"/>
          <w:szCs w:val="24"/>
        </w:rPr>
        <w:t>- 4,0</w:t>
      </w:r>
      <w:r w:rsidRPr="00D43EE3">
        <w:rPr>
          <w:rFonts w:ascii="Bookman Old Style" w:hAnsi="Bookman Old Style"/>
          <w:sz w:val="24"/>
          <w:szCs w:val="24"/>
        </w:rPr>
        <w:t>%.</w:t>
      </w:r>
    </w:p>
    <w:p w:rsidR="00094EAD" w:rsidRPr="00D43EE3" w:rsidRDefault="00094EAD" w:rsidP="00A64024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Плотность </w:t>
      </w:r>
      <w:r w:rsidR="00A64024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26,1 чел./км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A6402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 xml:space="preserve">В экономике села преобладает сельское хозяйство. </w:t>
      </w:r>
    </w:p>
    <w:p w:rsidR="00873D39" w:rsidRPr="00D43EE3" w:rsidRDefault="00094EAD" w:rsidP="00A6402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 w:cs="Arial"/>
          <w:sz w:val="24"/>
          <w:szCs w:val="24"/>
        </w:rPr>
        <w:t>На территории села действует крупное предприятие ОАО «Моздокское ХПП»</w:t>
      </w:r>
      <w:r w:rsidR="00A64024" w:rsidRPr="00D43EE3">
        <w:rPr>
          <w:rFonts w:ascii="Bookman Old Style" w:hAnsi="Bookman Old Style" w:cs="Arial"/>
          <w:sz w:val="24"/>
          <w:szCs w:val="24"/>
        </w:rPr>
        <w:t>,</w:t>
      </w:r>
      <w:r w:rsidRPr="00D43EE3">
        <w:rPr>
          <w:rFonts w:ascii="Bookman Old Style" w:hAnsi="Bookman Old Style" w:cs="Arial"/>
          <w:sz w:val="24"/>
          <w:szCs w:val="24"/>
        </w:rPr>
        <w:t xml:space="preserve"> занимающееся выращиванием зерновых и технических культур и их хранением. Кроме этого, функционирует несколько крестьянских (фермерских) хозяйств.</w:t>
      </w:r>
    </w:p>
    <w:p w:rsidR="00094EAD" w:rsidRPr="00D43EE3" w:rsidRDefault="00094EAD" w:rsidP="001B1EFA">
      <w:pPr>
        <w:spacing w:after="0" w:line="240" w:lineRule="auto"/>
        <w:ind w:firstLine="709"/>
      </w:pPr>
      <w:r w:rsidRPr="00D43EE3">
        <w:rPr>
          <w:rFonts w:ascii="Bookman Old Style" w:hAnsi="Bookman Old Style"/>
          <w:b/>
          <w:sz w:val="24"/>
          <w:szCs w:val="24"/>
        </w:rPr>
        <w:t>Муниципальное образование - Троицкое сельское поселение</w:t>
      </w:r>
    </w:p>
    <w:p w:rsidR="00094EAD" w:rsidRPr="00D43EE3" w:rsidRDefault="00094EAD" w:rsidP="00A6402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Административный центр </w:t>
      </w:r>
      <w:r w:rsidR="00A64024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село </w:t>
      </w:r>
      <w:hyperlink r:id="rId60" w:tooltip="Троицкое (Северная Осетия)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Троицкое</w:t>
        </w:r>
      </w:hyperlink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A6402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Муниципальное образование расположено в северо-восточной ч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сти </w:t>
      </w:r>
      <w:hyperlink r:id="rId61" w:tooltip="Моздокский район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Моздокского района</w:t>
        </w:r>
      </w:hyperlink>
      <w:r w:rsidRPr="00D43EE3">
        <w:rPr>
          <w:rFonts w:ascii="Bookman Old Style" w:hAnsi="Bookman Old Style"/>
          <w:sz w:val="24"/>
          <w:szCs w:val="24"/>
        </w:rPr>
        <w:t>. В состав сельского поселения входит один населённый пункт.</w:t>
      </w:r>
    </w:p>
    <w:p w:rsidR="00094EAD" w:rsidRPr="00D43EE3" w:rsidRDefault="00094EAD" w:rsidP="00A6402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Площадь сельского поселения составляет 96,88 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A6402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Численность населения составляет 4100 человек.</w:t>
      </w:r>
    </w:p>
    <w:p w:rsidR="00094EAD" w:rsidRPr="00D43EE3" w:rsidRDefault="00094EAD" w:rsidP="00A6402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Процент от населения района </w:t>
      </w:r>
      <w:r w:rsidR="00A64024" w:rsidRPr="00D43EE3">
        <w:rPr>
          <w:rFonts w:ascii="Bookman Old Style" w:hAnsi="Bookman Old Style"/>
          <w:sz w:val="24"/>
          <w:szCs w:val="24"/>
        </w:rPr>
        <w:t>- 4,5</w:t>
      </w:r>
      <w:r w:rsidRPr="00D43EE3">
        <w:rPr>
          <w:rFonts w:ascii="Bookman Old Style" w:hAnsi="Bookman Old Style"/>
          <w:sz w:val="24"/>
          <w:szCs w:val="24"/>
        </w:rPr>
        <w:t>%.</w:t>
      </w:r>
    </w:p>
    <w:p w:rsidR="00094EAD" w:rsidRPr="00D43EE3" w:rsidRDefault="00094EAD" w:rsidP="00A64024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Плотность </w:t>
      </w:r>
      <w:r w:rsidR="00A64024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42,3 чел./км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A6402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>В экономике села преобладает сельское хозяйство. На территории села действует сельскохозяйственный кооператив – СПОК «Заря»</w:t>
      </w:r>
      <w:r w:rsidR="00A64024" w:rsidRPr="00D43EE3">
        <w:rPr>
          <w:rFonts w:ascii="Bookman Old Style" w:hAnsi="Bookman Old Style" w:cs="Arial"/>
        </w:rPr>
        <w:t>,</w:t>
      </w:r>
      <w:r w:rsidRPr="00D43EE3">
        <w:rPr>
          <w:rFonts w:ascii="Bookman Old Style" w:hAnsi="Bookman Old Style" w:cs="Arial"/>
        </w:rPr>
        <w:t xml:space="preserve"> занимающийся выращиванием раст</w:t>
      </w:r>
      <w:r w:rsidR="008B0FA0" w:rsidRPr="00D43EE3">
        <w:rPr>
          <w:rFonts w:ascii="Bookman Old Style" w:hAnsi="Bookman Old Style" w:cs="Arial"/>
        </w:rPr>
        <w:t xml:space="preserve">ениеводческой продукции. Кроме </w:t>
      </w:r>
      <w:r w:rsidRPr="00D43EE3">
        <w:rPr>
          <w:rFonts w:ascii="Bookman Old Style" w:hAnsi="Bookman Old Style" w:cs="Arial"/>
        </w:rPr>
        <w:t xml:space="preserve">того, функционирует </w:t>
      </w:r>
      <w:r w:rsidRPr="00D43EE3">
        <w:rPr>
          <w:rFonts w:ascii="Bookman Old Style" w:hAnsi="Bookman Old Style" w:cs="Arial"/>
          <w:shd w:val="clear" w:color="auto" w:fill="FFFFFF"/>
        </w:rPr>
        <w:t xml:space="preserve">предприятие по производству муки </w:t>
      </w:r>
      <w:r w:rsidR="00A64024" w:rsidRPr="00D43EE3">
        <w:rPr>
          <w:rFonts w:ascii="Bookman Old Style" w:hAnsi="Bookman Old Style" w:cs="Arial"/>
          <w:shd w:val="clear" w:color="auto" w:fill="FFFFFF"/>
        </w:rPr>
        <w:t xml:space="preserve">- </w:t>
      </w:r>
      <w:r w:rsidRPr="00D43EE3">
        <w:rPr>
          <w:rFonts w:ascii="Bookman Old Style" w:hAnsi="Bookman Old Style" w:cs="Arial"/>
          <w:shd w:val="clear" w:color="auto" w:fill="FFFFFF"/>
        </w:rPr>
        <w:t>ИП «</w:t>
      </w:r>
      <w:proofErr w:type="spellStart"/>
      <w:r w:rsidRPr="00D43EE3">
        <w:rPr>
          <w:rFonts w:ascii="Bookman Old Style" w:hAnsi="Bookman Old Style" w:cs="Arial"/>
          <w:shd w:val="clear" w:color="auto" w:fill="FFFFFF"/>
        </w:rPr>
        <w:t>Баскати</w:t>
      </w:r>
      <w:proofErr w:type="spellEnd"/>
      <w:r w:rsidRPr="00D43EE3">
        <w:rPr>
          <w:rFonts w:ascii="Bookman Old Style" w:hAnsi="Bookman Old Style" w:cs="Arial"/>
          <w:shd w:val="clear" w:color="auto" w:fill="FFFFFF"/>
        </w:rPr>
        <w:t>».</w:t>
      </w:r>
    </w:p>
    <w:p w:rsidR="00094EAD" w:rsidRPr="00D43EE3" w:rsidRDefault="00094EAD" w:rsidP="001B1EF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43EE3">
        <w:rPr>
          <w:rFonts w:ascii="Bookman Old Style" w:hAnsi="Bookman Old Style"/>
          <w:b/>
          <w:sz w:val="24"/>
          <w:szCs w:val="24"/>
        </w:rPr>
        <w:t>Муниципальное образование - Хурикауское сельское поселение</w:t>
      </w:r>
    </w:p>
    <w:p w:rsidR="00094EAD" w:rsidRPr="00D43EE3" w:rsidRDefault="00094EAD" w:rsidP="008B0F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Административный центр </w:t>
      </w:r>
      <w:r w:rsidR="008B0FA0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село </w:t>
      </w:r>
      <w:hyperlink r:id="rId62" w:tooltip="Хурикау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Хурикау</w:t>
        </w:r>
      </w:hyperlink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8B0F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lastRenderedPageBreak/>
        <w:t>Муниципальное образование расположено в южной части </w:t>
      </w:r>
      <w:hyperlink r:id="rId63" w:tooltip="Моздокский район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Моздокского района</w:t>
        </w:r>
      </w:hyperlink>
      <w:r w:rsidRPr="00D43EE3">
        <w:rPr>
          <w:rFonts w:ascii="Bookman Old Style" w:hAnsi="Bookman Old Style"/>
          <w:sz w:val="24"/>
          <w:szCs w:val="24"/>
        </w:rPr>
        <w:t xml:space="preserve">. В состав сельского поселения входят два населённых пункта, в том числе: село </w:t>
      </w:r>
      <w:proofErr w:type="spellStart"/>
      <w:r w:rsidRPr="00D43EE3">
        <w:rPr>
          <w:rFonts w:ascii="Bookman Old Style" w:hAnsi="Bookman Old Style"/>
          <w:sz w:val="24"/>
          <w:szCs w:val="24"/>
        </w:rPr>
        <w:t>Хурикау</w:t>
      </w:r>
      <w:proofErr w:type="spellEnd"/>
      <w:r w:rsidRPr="00D43EE3">
        <w:rPr>
          <w:rFonts w:ascii="Bookman Old Style" w:hAnsi="Bookman Old Style"/>
          <w:sz w:val="24"/>
          <w:szCs w:val="24"/>
        </w:rPr>
        <w:t xml:space="preserve"> и село </w:t>
      </w:r>
      <w:proofErr w:type="spellStart"/>
      <w:r w:rsidRPr="00D43EE3">
        <w:rPr>
          <w:rFonts w:ascii="Bookman Old Style" w:hAnsi="Bookman Old Style"/>
          <w:sz w:val="24"/>
          <w:szCs w:val="24"/>
        </w:rPr>
        <w:t>Кусово</w:t>
      </w:r>
      <w:proofErr w:type="spell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8B0F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Площадь с</w:t>
      </w:r>
      <w:r w:rsidR="008B0FA0" w:rsidRPr="00D43EE3">
        <w:rPr>
          <w:rFonts w:ascii="Bookman Old Style" w:hAnsi="Bookman Old Style"/>
          <w:sz w:val="24"/>
          <w:szCs w:val="24"/>
        </w:rPr>
        <w:t xml:space="preserve">ельского поселения составляет </w:t>
      </w:r>
      <w:r w:rsidRPr="00D43EE3">
        <w:rPr>
          <w:rFonts w:ascii="Bookman Old Style" w:hAnsi="Bookman Old Style"/>
          <w:sz w:val="24"/>
          <w:szCs w:val="24"/>
        </w:rPr>
        <w:t>64,85 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8B0F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Численность населения составляет 1062 человека. </w:t>
      </w:r>
    </w:p>
    <w:p w:rsidR="00094EAD" w:rsidRPr="00D43EE3" w:rsidRDefault="00094EAD" w:rsidP="008B0F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Процент от населения района </w:t>
      </w:r>
      <w:r w:rsidR="008B0FA0" w:rsidRPr="00D43EE3">
        <w:rPr>
          <w:rFonts w:ascii="Bookman Old Style" w:hAnsi="Bookman Old Style"/>
          <w:sz w:val="24"/>
          <w:szCs w:val="24"/>
        </w:rPr>
        <w:t>- 1,2</w:t>
      </w:r>
      <w:r w:rsidRPr="00D43EE3">
        <w:rPr>
          <w:rFonts w:ascii="Bookman Old Style" w:hAnsi="Bookman Old Style"/>
          <w:sz w:val="24"/>
          <w:szCs w:val="24"/>
        </w:rPr>
        <w:t>%.</w:t>
      </w:r>
    </w:p>
    <w:p w:rsidR="00094EAD" w:rsidRPr="00D43EE3" w:rsidRDefault="00094EAD" w:rsidP="008B0F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Плотность </w:t>
      </w:r>
      <w:r w:rsidR="008B0FA0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16,4 чел./км</w:t>
      </w:r>
      <w:proofErr w:type="gramStart"/>
      <w:r w:rsidRPr="00D43EE3">
        <w:rPr>
          <w:rFonts w:ascii="Bookman Old Style" w:hAnsi="Bookman Old Style"/>
          <w:sz w:val="24"/>
          <w:szCs w:val="24"/>
          <w:vertAlign w:val="superscript"/>
        </w:rPr>
        <w:t>2</w:t>
      </w:r>
      <w:proofErr w:type="gramEnd"/>
      <w:r w:rsidRPr="00D43EE3">
        <w:rPr>
          <w:rFonts w:ascii="Bookman Old Style" w:hAnsi="Bookman Old Style"/>
          <w:sz w:val="24"/>
          <w:szCs w:val="24"/>
        </w:rPr>
        <w:t>.</w:t>
      </w:r>
    </w:p>
    <w:p w:rsidR="00094EAD" w:rsidRPr="00D43EE3" w:rsidRDefault="00094EAD" w:rsidP="008B0F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Основную часть площади сельского поселения занимают сельскохозя</w:t>
      </w:r>
      <w:r w:rsidRPr="00D43EE3">
        <w:rPr>
          <w:rFonts w:ascii="Bookman Old Style" w:hAnsi="Bookman Old Style"/>
          <w:sz w:val="24"/>
          <w:szCs w:val="24"/>
        </w:rPr>
        <w:t>й</w:t>
      </w:r>
      <w:r w:rsidRPr="00D43EE3">
        <w:rPr>
          <w:rFonts w:ascii="Bookman Old Style" w:hAnsi="Bookman Old Style"/>
          <w:sz w:val="24"/>
          <w:szCs w:val="24"/>
        </w:rPr>
        <w:t xml:space="preserve">ственные угодья и </w:t>
      </w:r>
      <w:r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>предгорные пастбища.</w:t>
      </w:r>
      <w:r w:rsidRPr="00D43EE3">
        <w:rPr>
          <w:rFonts w:ascii="Bookman Old Style" w:hAnsi="Bookman Old Style" w:cs="Times New Roman"/>
          <w:sz w:val="24"/>
          <w:szCs w:val="24"/>
        </w:rPr>
        <w:t xml:space="preserve"> Население занимается личным по</w:t>
      </w:r>
      <w:r w:rsidRPr="00D43EE3">
        <w:rPr>
          <w:rFonts w:ascii="Bookman Old Style" w:hAnsi="Bookman Old Style" w:cs="Times New Roman"/>
          <w:sz w:val="24"/>
          <w:szCs w:val="24"/>
        </w:rPr>
        <w:t>д</w:t>
      </w:r>
      <w:r w:rsidRPr="00D43EE3">
        <w:rPr>
          <w:rFonts w:ascii="Bookman Old Style" w:hAnsi="Bookman Old Style" w:cs="Times New Roman"/>
          <w:sz w:val="24"/>
          <w:szCs w:val="24"/>
        </w:rPr>
        <w:t>собном хозяйством, в том числе разведением крупного и мелкого рогатого ск</w:t>
      </w:r>
      <w:r w:rsidRPr="00D43EE3">
        <w:rPr>
          <w:rFonts w:ascii="Bookman Old Style" w:hAnsi="Bookman Old Style" w:cs="Times New Roman"/>
          <w:sz w:val="24"/>
          <w:szCs w:val="24"/>
        </w:rPr>
        <w:t>о</w:t>
      </w:r>
      <w:r w:rsidRPr="00D43EE3">
        <w:rPr>
          <w:rFonts w:ascii="Bookman Old Style" w:hAnsi="Bookman Old Style" w:cs="Times New Roman"/>
          <w:sz w:val="24"/>
          <w:szCs w:val="24"/>
        </w:rPr>
        <w:t>та.</w:t>
      </w:r>
      <w:r w:rsidRPr="00D43EE3">
        <w:rPr>
          <w:rFonts w:ascii="Bookman Old Style" w:hAnsi="Bookman Old Style" w:cs="Arial"/>
          <w:sz w:val="24"/>
          <w:szCs w:val="24"/>
        </w:rPr>
        <w:t>На территории села функционирует несколько крестьянских (фермерских) хозяйств.</w:t>
      </w:r>
    </w:p>
    <w:p w:rsidR="00155DC2" w:rsidRPr="00D43EE3" w:rsidRDefault="00155DC2" w:rsidP="001B1EFA">
      <w:pPr>
        <w:pStyle w:val="a4"/>
      </w:pPr>
    </w:p>
    <w:p w:rsidR="00F727A5" w:rsidRDefault="00F727A5" w:rsidP="00252716">
      <w:pPr>
        <w:pStyle w:val="a4"/>
        <w:jc w:val="center"/>
        <w:rPr>
          <w:b/>
        </w:rPr>
      </w:pPr>
    </w:p>
    <w:p w:rsidR="004972D0" w:rsidRPr="00D43EE3" w:rsidRDefault="004972D0" w:rsidP="00252716">
      <w:pPr>
        <w:pStyle w:val="a4"/>
        <w:jc w:val="center"/>
        <w:rPr>
          <w:b/>
        </w:rPr>
      </w:pPr>
      <w:r w:rsidRPr="00D43EE3">
        <w:rPr>
          <w:b/>
        </w:rPr>
        <w:t>Инфраструктура: транспорт, энергетика, связь</w:t>
      </w:r>
    </w:p>
    <w:p w:rsidR="00252716" w:rsidRPr="00D43EE3" w:rsidRDefault="00252716" w:rsidP="00252716">
      <w:pPr>
        <w:pStyle w:val="a4"/>
        <w:jc w:val="center"/>
      </w:pPr>
    </w:p>
    <w:p w:rsidR="004972D0" w:rsidRPr="00D43EE3" w:rsidRDefault="004972D0" w:rsidP="001B1EFA">
      <w:pPr>
        <w:pStyle w:val="a4"/>
        <w:ind w:firstLine="709"/>
      </w:pPr>
      <w:r w:rsidRPr="00D43EE3">
        <w:t>Моздокский район располагает развитой инфраструктурой, дорожно-транспортной сетью, современной системой связи и наличием энергетических систем. С запада на восток пролегает железная дорога Минераловодского отд</w:t>
      </w:r>
      <w:r w:rsidRPr="00D43EE3">
        <w:t>е</w:t>
      </w:r>
      <w:r w:rsidRPr="00D43EE3">
        <w:t>ления Северо-Кавказской железной дороги. В непосредственной близости от г</w:t>
      </w:r>
      <w:r w:rsidRPr="00D43EE3">
        <w:t>о</w:t>
      </w:r>
      <w:r w:rsidRPr="00D43EE3">
        <w:t>рода находится аэродром ВКС.</w:t>
      </w:r>
    </w:p>
    <w:p w:rsidR="004972D0" w:rsidRPr="00D43EE3" w:rsidRDefault="004972D0" w:rsidP="001B1EFA">
      <w:pPr>
        <w:pStyle w:val="a4"/>
        <w:ind w:firstLine="709"/>
      </w:pPr>
      <w:r w:rsidRPr="00D43EE3">
        <w:t>Связь населенных пунктов района с другими городами осуществляется автомобильными дорогами республиканского и местного значения.</w:t>
      </w:r>
    </w:p>
    <w:p w:rsidR="004972D0" w:rsidRPr="00D43EE3" w:rsidRDefault="004972D0" w:rsidP="001B1EFA">
      <w:pPr>
        <w:pStyle w:val="a4"/>
        <w:ind w:firstLine="709"/>
      </w:pPr>
      <w:r w:rsidRPr="00D43EE3">
        <w:t>В Моздокском районе в своем большинстве все населенные пункты имеют централизованное водоснабжение, электро</w:t>
      </w:r>
      <w:r w:rsidR="00F15AB0" w:rsidRPr="00D43EE3">
        <w:t>-</w:t>
      </w:r>
      <w:r w:rsidRPr="00D43EE3">
        <w:t xml:space="preserve"> и газоснабжение, а также в чет</w:t>
      </w:r>
      <w:r w:rsidRPr="00D43EE3">
        <w:t>ы</w:t>
      </w:r>
      <w:r w:rsidRPr="00D43EE3">
        <w:t>рех населенных пунктах имеется централизованное водоотведение.</w:t>
      </w:r>
    </w:p>
    <w:p w:rsidR="004C1FD3" w:rsidRPr="00D43EE3" w:rsidRDefault="004C1FD3" w:rsidP="001B1EFA">
      <w:pPr>
        <w:pStyle w:val="a4"/>
        <w:ind w:firstLine="709"/>
      </w:pPr>
      <w:r w:rsidRPr="00D43EE3">
        <w:t>Автомобильный транспорт играет важную роль в экономике района, з</w:t>
      </w:r>
      <w:r w:rsidRPr="00D43EE3">
        <w:t>а</w:t>
      </w:r>
      <w:r w:rsidRPr="00D43EE3">
        <w:t>нимает доминирующее положение в перевозках наиболее дорогих и скоропо</w:t>
      </w:r>
      <w:r w:rsidRPr="00D43EE3">
        <w:t>р</w:t>
      </w:r>
      <w:r w:rsidRPr="00D43EE3">
        <w:t xml:space="preserve">тящихся грузов на дальние расстояния, в межрегиональных и </w:t>
      </w:r>
      <w:proofErr w:type="spellStart"/>
      <w:r w:rsidRPr="00D43EE3">
        <w:t>вну</w:t>
      </w:r>
      <w:r w:rsidR="0008626C" w:rsidRPr="00D43EE3">
        <w:t>т</w:t>
      </w:r>
      <w:r w:rsidRPr="00D43EE3">
        <w:t>риреги</w:t>
      </w:r>
      <w:r w:rsidRPr="00D43EE3">
        <w:t>о</w:t>
      </w:r>
      <w:r w:rsidRPr="00D43EE3">
        <w:t>нальных</w:t>
      </w:r>
      <w:proofErr w:type="spellEnd"/>
      <w:r w:rsidRPr="00D43EE3">
        <w:t>, городских и пригородных перевозках.</w:t>
      </w:r>
    </w:p>
    <w:p w:rsidR="004C1FD3" w:rsidRPr="00D43EE3" w:rsidRDefault="004C1FD3" w:rsidP="001B1EFA">
      <w:pPr>
        <w:pStyle w:val="a4"/>
        <w:ind w:firstLine="709"/>
      </w:pPr>
      <w:r w:rsidRPr="00D43EE3">
        <w:t>Общая протяженность автомобильных дорог района составляет 14</w:t>
      </w:r>
      <w:r w:rsidR="00BB7A89" w:rsidRPr="00D43EE3">
        <w:t xml:space="preserve">95,2 </w:t>
      </w:r>
      <w:r w:rsidRPr="00D43EE3">
        <w:t xml:space="preserve">км, в том числе 175,3 км – регионального и межмуниципального значения, </w:t>
      </w:r>
      <w:r w:rsidR="00BB7A89" w:rsidRPr="00D43EE3">
        <w:t>699,8</w:t>
      </w:r>
      <w:r w:rsidRPr="00D43EE3">
        <w:t xml:space="preserve"> км – местного значения и 620,1 км ведомственных. </w:t>
      </w:r>
    </w:p>
    <w:p w:rsidR="004972D0" w:rsidRPr="00D43EE3" w:rsidRDefault="004C1FD3" w:rsidP="001B1EFA">
      <w:pPr>
        <w:pStyle w:val="a4"/>
        <w:ind w:firstLine="709"/>
      </w:pPr>
      <w:r w:rsidRPr="00D43EE3">
        <w:t>По территории района проходят транспортные артерии, соединяющие н</w:t>
      </w:r>
      <w:r w:rsidRPr="00D43EE3">
        <w:t>е</w:t>
      </w:r>
      <w:r w:rsidRPr="00D43EE3">
        <w:t>сколько соседних субъектов Российской Федерации (Ставропольский край – 5 выходов по автомобильным дорогам, Кабардино-Балкарская Республика – 3, Чеченская Республика – 1, Республика Ингушетия – 2).</w:t>
      </w:r>
    </w:p>
    <w:p w:rsidR="004972D0" w:rsidRPr="00D43EE3" w:rsidRDefault="004972D0" w:rsidP="001B1EFA">
      <w:pPr>
        <w:pStyle w:val="a4"/>
        <w:ind w:firstLine="709"/>
      </w:pPr>
      <w:r w:rsidRPr="00D43EE3">
        <w:t xml:space="preserve">Энергообеспечение района осуществляется </w:t>
      </w:r>
      <w:r w:rsidR="007134F9" w:rsidRPr="00D43EE3">
        <w:t xml:space="preserve">следующими </w:t>
      </w:r>
      <w:r w:rsidRPr="00D43EE3">
        <w:t>структурными подразделениями</w:t>
      </w:r>
      <w:r w:rsidR="007134F9" w:rsidRPr="00D43EE3">
        <w:t xml:space="preserve"> и </w:t>
      </w:r>
      <w:proofErr w:type="spellStart"/>
      <w:r w:rsidR="007134F9" w:rsidRPr="00D43EE3">
        <w:t>организациями</w:t>
      </w:r>
      <w:proofErr w:type="gramStart"/>
      <w:r w:rsidR="007134F9" w:rsidRPr="00D43EE3">
        <w:t>:</w:t>
      </w:r>
      <w:r w:rsidR="00DB116B" w:rsidRPr="00D43EE3">
        <w:t>ф</w:t>
      </w:r>
      <w:proofErr w:type="gramEnd"/>
      <w:r w:rsidR="00DB116B" w:rsidRPr="00D43EE3">
        <w:t>илиал</w:t>
      </w:r>
      <w:proofErr w:type="spellEnd"/>
      <w:r w:rsidR="00DB116B" w:rsidRPr="00D43EE3">
        <w:t xml:space="preserve"> ПАО «</w:t>
      </w:r>
      <w:proofErr w:type="spellStart"/>
      <w:r w:rsidR="00DB116B" w:rsidRPr="00D43EE3">
        <w:t>Россети</w:t>
      </w:r>
      <w:proofErr w:type="spellEnd"/>
      <w:r w:rsidR="00DB116B" w:rsidRPr="00D43EE3">
        <w:t xml:space="preserve"> Северный Кавказ» - «</w:t>
      </w:r>
      <w:proofErr w:type="spellStart"/>
      <w:r w:rsidR="00DB116B" w:rsidRPr="00D43EE3">
        <w:t>Севкавказэнерго</w:t>
      </w:r>
      <w:proofErr w:type="spellEnd"/>
      <w:r w:rsidR="00DB116B" w:rsidRPr="00D43EE3">
        <w:t>»</w:t>
      </w:r>
      <w:r w:rsidRPr="00D43EE3">
        <w:t xml:space="preserve">, </w:t>
      </w:r>
      <w:r w:rsidR="004C1FD3" w:rsidRPr="00D43EE3">
        <w:t>Филиал</w:t>
      </w:r>
      <w:r w:rsidR="007134F9" w:rsidRPr="00D43EE3">
        <w:t>ом</w:t>
      </w:r>
      <w:r w:rsidR="004C1FD3" w:rsidRPr="00D43EE3">
        <w:t xml:space="preserve"> ПАО «Межрегиональная Распределительная Сет</w:t>
      </w:r>
      <w:r w:rsidR="004C1FD3" w:rsidRPr="00D43EE3">
        <w:t>е</w:t>
      </w:r>
      <w:r w:rsidR="004C1FD3" w:rsidRPr="00D43EE3">
        <w:t>вая компания</w:t>
      </w:r>
      <w:r w:rsidR="003D02A4" w:rsidRPr="00D43EE3">
        <w:t xml:space="preserve"> Северного Кавказа» в г. Моздок</w:t>
      </w:r>
      <w:r w:rsidR="007134F9" w:rsidRPr="00D43EE3">
        <w:t>,</w:t>
      </w:r>
      <w:r w:rsidR="004C1FD3" w:rsidRPr="00D43EE3">
        <w:t xml:space="preserve"> МУП «Моздокские электрические сети»</w:t>
      </w:r>
      <w:r w:rsidR="007134F9" w:rsidRPr="00D43EE3">
        <w:t>, филиалом ООО «Газпром газораспределение Владикавказ» в Моздокском районе, МУП «Моздокские тепловые сети»</w:t>
      </w:r>
      <w:r w:rsidR="00997914" w:rsidRPr="00D43EE3">
        <w:t>, МУП «Моздокский водоканал»</w:t>
      </w:r>
      <w:r w:rsidR="007134F9" w:rsidRPr="00D43EE3">
        <w:t xml:space="preserve"> и </w:t>
      </w:r>
      <w:r w:rsidR="00997914" w:rsidRPr="00D43EE3">
        <w:t>12 предприяти</w:t>
      </w:r>
      <w:r w:rsidR="00CA3811" w:rsidRPr="00D43EE3">
        <w:t>ями</w:t>
      </w:r>
      <w:r w:rsidR="00997914" w:rsidRPr="00D43EE3">
        <w:t xml:space="preserve"> по водоснабжению в сельских населенных пунктах.</w:t>
      </w:r>
    </w:p>
    <w:p w:rsidR="00B13CD4" w:rsidRPr="00D43EE3" w:rsidRDefault="004972D0" w:rsidP="001B1EFA">
      <w:pPr>
        <w:pStyle w:val="a4"/>
        <w:ind w:firstLine="709"/>
      </w:pPr>
      <w:r w:rsidRPr="00D43EE3">
        <w:t xml:space="preserve">Протяженность водопроводных сетей на территории района составляет </w:t>
      </w:r>
      <w:r w:rsidR="00BB4B56" w:rsidRPr="00D43EE3">
        <w:t>388</w:t>
      </w:r>
      <w:r w:rsidRPr="00D43EE3">
        <w:t xml:space="preserve"> км, газопровода – </w:t>
      </w:r>
      <w:r w:rsidR="00997914" w:rsidRPr="00D43EE3">
        <w:t>934,6</w:t>
      </w:r>
      <w:r w:rsidRPr="00D43EE3">
        <w:t xml:space="preserve"> км, </w:t>
      </w:r>
      <w:r w:rsidR="007134F9" w:rsidRPr="00D43EE3">
        <w:t xml:space="preserve">канализационных сетей – </w:t>
      </w:r>
      <w:r w:rsidR="00997914" w:rsidRPr="00D43EE3">
        <w:t>112,1</w:t>
      </w:r>
      <w:r w:rsidR="007134F9" w:rsidRPr="00D43EE3">
        <w:t xml:space="preserve"> км, электрич</w:t>
      </w:r>
      <w:r w:rsidR="007134F9" w:rsidRPr="00D43EE3">
        <w:t>е</w:t>
      </w:r>
      <w:r w:rsidR="007134F9" w:rsidRPr="00D43EE3">
        <w:t>ских сетей – 298,45 км.</w:t>
      </w:r>
    </w:p>
    <w:p w:rsidR="00997914" w:rsidRPr="00D43EE3" w:rsidRDefault="00B13CD4" w:rsidP="001B1EFA">
      <w:pPr>
        <w:pStyle w:val="a4"/>
        <w:ind w:firstLine="709"/>
      </w:pPr>
      <w:r w:rsidRPr="00D43EE3">
        <w:t>Коммунальная инфраструктура в своем большинстве построена</w:t>
      </w:r>
      <w:r w:rsidR="00997914" w:rsidRPr="00D43EE3">
        <w:t xml:space="preserve"> в 50-х г</w:t>
      </w:r>
      <w:r w:rsidR="00997914" w:rsidRPr="00D43EE3">
        <w:t>о</w:t>
      </w:r>
      <w:r w:rsidR="00997914" w:rsidRPr="00D43EE3">
        <w:t xml:space="preserve">дах </w:t>
      </w:r>
      <w:r w:rsidRPr="00D43EE3">
        <w:t>прошлого столетия и имее</w:t>
      </w:r>
      <w:r w:rsidR="00997914" w:rsidRPr="00D43EE3">
        <w:t>т более 70% износа.</w:t>
      </w:r>
      <w:r w:rsidRPr="00D43EE3">
        <w:t xml:space="preserve"> Как видно, коммунальную </w:t>
      </w:r>
      <w:r w:rsidRPr="00D43EE3">
        <w:lastRenderedPageBreak/>
        <w:t>инфраструктуру Моздокского района необходимо привести в соответствие с нормативными требованиями.</w:t>
      </w:r>
    </w:p>
    <w:p w:rsidR="004434CD" w:rsidRPr="00D43EE3" w:rsidRDefault="00B13CD4" w:rsidP="001B1EFA">
      <w:pPr>
        <w:pStyle w:val="a4"/>
        <w:ind w:firstLine="709"/>
      </w:pPr>
      <w:r w:rsidRPr="00D43EE3">
        <w:t>Предприятия Моздокского района характеризуются высокой энергоемк</w:t>
      </w:r>
      <w:r w:rsidRPr="00D43EE3">
        <w:t>о</w:t>
      </w:r>
      <w:r w:rsidRPr="00D43EE3">
        <w:t>стью. Этому способствует высокая степень износа основных фондов в разли</w:t>
      </w:r>
      <w:r w:rsidRPr="00D43EE3">
        <w:t>ч</w:t>
      </w:r>
      <w:r w:rsidRPr="00D43EE3">
        <w:t>ных организациях.</w:t>
      </w:r>
    </w:p>
    <w:p w:rsidR="004434CD" w:rsidRDefault="004434CD" w:rsidP="001B1EFA">
      <w:pPr>
        <w:pStyle w:val="a4"/>
        <w:ind w:firstLine="709"/>
      </w:pPr>
    </w:p>
    <w:p w:rsidR="00F727A5" w:rsidRPr="00D43EE3" w:rsidRDefault="00F727A5" w:rsidP="001B1EFA">
      <w:pPr>
        <w:pStyle w:val="a4"/>
        <w:ind w:firstLine="709"/>
      </w:pPr>
    </w:p>
    <w:p w:rsidR="00F727A5" w:rsidRDefault="000E26F1" w:rsidP="00F727A5">
      <w:pPr>
        <w:pStyle w:val="a4"/>
        <w:numPr>
          <w:ilvl w:val="0"/>
          <w:numId w:val="5"/>
        </w:numPr>
        <w:tabs>
          <w:tab w:val="left" w:pos="993"/>
        </w:tabs>
        <w:ind w:left="0" w:firstLine="0"/>
        <w:jc w:val="center"/>
        <w:rPr>
          <w:b/>
        </w:rPr>
      </w:pPr>
      <w:r w:rsidRPr="00D43EE3">
        <w:rPr>
          <w:b/>
        </w:rPr>
        <w:t xml:space="preserve">Оценка конкурентных преимуществ и выявление проблем </w:t>
      </w:r>
    </w:p>
    <w:p w:rsidR="00F727A5" w:rsidRDefault="000E26F1" w:rsidP="00F727A5">
      <w:pPr>
        <w:pStyle w:val="a4"/>
        <w:rPr>
          <w:b/>
        </w:rPr>
      </w:pPr>
      <w:r w:rsidRPr="00D43EE3">
        <w:rPr>
          <w:b/>
        </w:rPr>
        <w:t xml:space="preserve">экономического и социального развития муниципального </w:t>
      </w:r>
    </w:p>
    <w:p w:rsidR="000E26F1" w:rsidRPr="00D43EE3" w:rsidRDefault="000E26F1" w:rsidP="00F727A5">
      <w:pPr>
        <w:pStyle w:val="a4"/>
        <w:rPr>
          <w:b/>
        </w:rPr>
      </w:pPr>
      <w:r w:rsidRPr="00D43EE3">
        <w:rPr>
          <w:b/>
        </w:rPr>
        <w:t>образовани</w:t>
      </w:r>
      <w:r w:rsidRPr="00D43EE3">
        <w:rPr>
          <w:b/>
        </w:rPr>
        <w:t>я</w:t>
      </w:r>
      <w:r w:rsidR="00F727A5">
        <w:rPr>
          <w:b/>
        </w:rPr>
        <w:t xml:space="preserve"> </w:t>
      </w:r>
      <w:r w:rsidR="00B13CD4" w:rsidRPr="00D43EE3">
        <w:rPr>
          <w:b/>
        </w:rPr>
        <w:t>Моздокский район Республики Северная Осетия-Алания</w:t>
      </w:r>
    </w:p>
    <w:p w:rsidR="000E26F1" w:rsidRPr="00D43EE3" w:rsidRDefault="000E26F1" w:rsidP="001B1EFA">
      <w:pPr>
        <w:pStyle w:val="a4"/>
      </w:pPr>
    </w:p>
    <w:p w:rsidR="000E26F1" w:rsidRPr="00D43EE3" w:rsidRDefault="000E26F1" w:rsidP="00F727A5">
      <w:pPr>
        <w:pStyle w:val="a4"/>
        <w:ind w:firstLine="567"/>
      </w:pPr>
      <w:r w:rsidRPr="00D43EE3">
        <w:t xml:space="preserve">С целью определения направлений стратегического развития </w:t>
      </w:r>
      <w:r w:rsidR="00B13CD4" w:rsidRPr="00D43EE3">
        <w:t>Моздокского</w:t>
      </w:r>
      <w:r w:rsidRPr="00D43EE3">
        <w:t xml:space="preserve"> района проведена комплексная оценка с использованием данных </w:t>
      </w:r>
      <w:r w:rsidR="00B13CD4" w:rsidRPr="00D43EE3">
        <w:t>Администр</w:t>
      </w:r>
      <w:r w:rsidR="00B13CD4" w:rsidRPr="00D43EE3">
        <w:t>а</w:t>
      </w:r>
      <w:r w:rsidR="00B13CD4" w:rsidRPr="00D43EE3">
        <w:t xml:space="preserve">ций местного самоуправления Моздокского городского и сельских поселений. Кроме этого, использовались имеющиеся данные </w:t>
      </w:r>
      <w:r w:rsidRPr="00D43EE3">
        <w:t>Росстата основных сфер жи</w:t>
      </w:r>
      <w:r w:rsidRPr="00D43EE3">
        <w:t>з</w:t>
      </w:r>
      <w:r w:rsidRPr="00D43EE3">
        <w:t>недеятельности и конкурентоспособности территории района, включающая анализ потенциалов, результат</w:t>
      </w:r>
      <w:r w:rsidR="006E2C5B" w:rsidRPr="00D43EE3">
        <w:t>ивность их использования, а так</w:t>
      </w:r>
      <w:r w:rsidRPr="00D43EE3">
        <w:t>же поиск новых направлений развития экономики района.</w:t>
      </w:r>
    </w:p>
    <w:p w:rsidR="000E26F1" w:rsidRPr="00D43EE3" w:rsidRDefault="000E26F1" w:rsidP="00F727A5">
      <w:pPr>
        <w:pStyle w:val="a4"/>
        <w:ind w:firstLine="567"/>
      </w:pPr>
      <w:r w:rsidRPr="00D43EE3">
        <w:t>При этом результативность использования потенциалов района позволила выявить приоритетные конкурентоспособные секторы экономики и перспе</w:t>
      </w:r>
      <w:r w:rsidRPr="00D43EE3">
        <w:t>к</w:t>
      </w:r>
      <w:r w:rsidRPr="00D43EE3">
        <w:t>тивные зоны экономического роста.</w:t>
      </w:r>
    </w:p>
    <w:p w:rsidR="000E26F1" w:rsidRPr="00D43EE3" w:rsidRDefault="000E26F1" w:rsidP="00F727A5">
      <w:pPr>
        <w:pStyle w:val="a4"/>
        <w:ind w:firstLine="567"/>
      </w:pPr>
      <w:r w:rsidRPr="00D43EE3">
        <w:t>Экономический потенциал района включает промышленный, аграрный, инвестиционный потенциал, потенциал оптово-розничной торговли, а также потенциал малого предпринимательства, и характеризует возможности осно</w:t>
      </w:r>
      <w:r w:rsidRPr="00D43EE3">
        <w:t>в</w:t>
      </w:r>
      <w:r w:rsidRPr="00D43EE3">
        <w:t>ных секторов экономики обеспечить рост производства и заданный уровень эффективности функционирования сфер деятельности района (коммерческой, бюджетной, социальной и других).</w:t>
      </w:r>
    </w:p>
    <w:p w:rsidR="000E26F1" w:rsidRPr="00D43EE3" w:rsidRDefault="000E26F1" w:rsidP="00F727A5">
      <w:pPr>
        <w:pStyle w:val="a4"/>
        <w:ind w:firstLine="567"/>
      </w:pPr>
      <w:r w:rsidRPr="00D43EE3">
        <w:t>Комплексная оценка социально-экономического развития района позвол</w:t>
      </w:r>
      <w:r w:rsidRPr="00D43EE3">
        <w:t>и</w:t>
      </w:r>
      <w:r w:rsidRPr="00D43EE3">
        <w:t>ла выделить приоритетные секторы его экономики, выявить проблемы разв</w:t>
      </w:r>
      <w:r w:rsidRPr="00D43EE3">
        <w:t>и</w:t>
      </w:r>
      <w:r w:rsidRPr="00D43EE3">
        <w:t>тия, сформировать зоны развития, заложив в основу развитие человеческого потенциала.</w:t>
      </w:r>
    </w:p>
    <w:p w:rsidR="003727DA" w:rsidRPr="00D43EE3" w:rsidRDefault="003727DA" w:rsidP="00F727A5">
      <w:pPr>
        <w:pStyle w:val="a4"/>
        <w:ind w:firstLine="567"/>
      </w:pPr>
      <w:r w:rsidRPr="00D43EE3">
        <w:t>На 01 января 20</w:t>
      </w:r>
      <w:r w:rsidR="00480243" w:rsidRPr="00D43EE3">
        <w:t>20</w:t>
      </w:r>
      <w:r w:rsidR="000E26F1" w:rsidRPr="00D43EE3">
        <w:t xml:space="preserve"> года </w:t>
      </w:r>
      <w:r w:rsidRPr="00D43EE3">
        <w:t>на территории Моздокского района осуществл</w:t>
      </w:r>
      <w:r w:rsidR="00F67B32" w:rsidRPr="00D43EE3">
        <w:t>яет хозяйственную деятельность:</w:t>
      </w:r>
    </w:p>
    <w:p w:rsidR="000E26F1" w:rsidRPr="00D43EE3" w:rsidRDefault="00480243" w:rsidP="00F727A5">
      <w:pPr>
        <w:pStyle w:val="a4"/>
        <w:ind w:firstLine="567"/>
      </w:pPr>
      <w:r w:rsidRPr="00D43EE3">
        <w:t>2210</w:t>
      </w:r>
      <w:r w:rsidR="000E26F1" w:rsidRPr="00D43EE3">
        <w:t>хозяйствующих субъект</w:t>
      </w:r>
      <w:r w:rsidR="00407151" w:rsidRPr="00D43EE3">
        <w:t>ов</w:t>
      </w:r>
      <w:r w:rsidR="000E26F1" w:rsidRPr="00D43EE3">
        <w:t xml:space="preserve">, из которых </w:t>
      </w:r>
      <w:r w:rsidR="00407151" w:rsidRPr="00D43EE3">
        <w:t>без образования юридическ</w:t>
      </w:r>
      <w:r w:rsidR="00407151" w:rsidRPr="00D43EE3">
        <w:t>о</w:t>
      </w:r>
      <w:r w:rsidR="00407151" w:rsidRPr="00D43EE3">
        <w:t xml:space="preserve">го лица – </w:t>
      </w:r>
      <w:r w:rsidRPr="00D43EE3">
        <w:t>1693</w:t>
      </w:r>
      <w:r w:rsidR="00932847" w:rsidRPr="00D43EE3">
        <w:t xml:space="preserve"> субъекта</w:t>
      </w:r>
      <w:r w:rsidR="00407151" w:rsidRPr="00D43EE3">
        <w:t xml:space="preserve"> и </w:t>
      </w:r>
      <w:r w:rsidR="00F7461A" w:rsidRPr="00D43EE3">
        <w:t>517 предприятий</w:t>
      </w:r>
      <w:r w:rsidR="00407151" w:rsidRPr="00D43EE3">
        <w:t>.</w:t>
      </w:r>
    </w:p>
    <w:p w:rsidR="000E26F1" w:rsidRPr="00D43EE3" w:rsidRDefault="000E26F1" w:rsidP="00F727A5">
      <w:pPr>
        <w:pStyle w:val="a4"/>
        <w:ind w:firstLine="567"/>
      </w:pPr>
      <w:r w:rsidRPr="00D43EE3">
        <w:t xml:space="preserve">Ведущими секторами экономической деятельности </w:t>
      </w:r>
      <w:r w:rsidR="00407151" w:rsidRPr="00D43EE3">
        <w:t>Моздокского</w:t>
      </w:r>
      <w:r w:rsidRPr="00D43EE3">
        <w:t xml:space="preserve"> района, обеспечивающими основной объем производства, являются промышленность, сельское хозяйство</w:t>
      </w:r>
      <w:r w:rsidR="00407151" w:rsidRPr="00D43EE3">
        <w:t>, оптовая и розничная торговля, общественное питание</w:t>
      </w:r>
      <w:r w:rsidRPr="00D43EE3">
        <w:t>.</w:t>
      </w:r>
    </w:p>
    <w:p w:rsidR="00407151" w:rsidRPr="00D43EE3" w:rsidRDefault="000E26F1" w:rsidP="00F727A5">
      <w:pPr>
        <w:pStyle w:val="a4"/>
        <w:ind w:firstLine="567"/>
      </w:pPr>
      <w:r w:rsidRPr="00D43EE3">
        <w:t xml:space="preserve">Объем производства товаров и услуг по </w:t>
      </w:r>
      <w:r w:rsidR="00407151" w:rsidRPr="00D43EE3">
        <w:t>промышленности и сельскому х</w:t>
      </w:r>
      <w:r w:rsidR="00407151" w:rsidRPr="00D43EE3">
        <w:t>о</w:t>
      </w:r>
      <w:r w:rsidR="00407151" w:rsidRPr="00D43EE3">
        <w:t>зяйству</w:t>
      </w:r>
      <w:r w:rsidRPr="00D43EE3">
        <w:t xml:space="preserve"> на 01.01.20</w:t>
      </w:r>
      <w:r w:rsidR="00424E7E" w:rsidRPr="00D43EE3">
        <w:t>20</w:t>
      </w:r>
      <w:r w:rsidRPr="00D43EE3">
        <w:t xml:space="preserve"> составил </w:t>
      </w:r>
      <w:r w:rsidR="00424E7E" w:rsidRPr="00D43EE3">
        <w:t>2,4</w:t>
      </w:r>
      <w:r w:rsidR="00407151" w:rsidRPr="00D43EE3">
        <w:t xml:space="preserve"> млрд. рублей.</w:t>
      </w:r>
    </w:p>
    <w:p w:rsidR="005A0A7C" w:rsidRPr="00D43EE3" w:rsidRDefault="000E26F1" w:rsidP="00F727A5">
      <w:pPr>
        <w:pStyle w:val="a4"/>
        <w:ind w:firstLine="567"/>
      </w:pPr>
      <w:r w:rsidRPr="00D43EE3">
        <w:t>По характеру хозяйственной деятельности муниципальное образование х</w:t>
      </w:r>
      <w:r w:rsidRPr="00D43EE3">
        <w:t>а</w:t>
      </w:r>
      <w:r w:rsidRPr="00D43EE3">
        <w:t>рактеризуется сочетанием промышленной и аграрной специализации.</w:t>
      </w:r>
    </w:p>
    <w:p w:rsidR="005A0A7C" w:rsidRPr="00D43EE3" w:rsidRDefault="00304373" w:rsidP="00F727A5">
      <w:pPr>
        <w:pStyle w:val="a4"/>
        <w:ind w:firstLine="567"/>
      </w:pPr>
      <w:r w:rsidRPr="00D43EE3">
        <w:t>Согласно Стратегии социально-экономического развития Республики С</w:t>
      </w:r>
      <w:r w:rsidRPr="00D43EE3">
        <w:t>е</w:t>
      </w:r>
      <w:r w:rsidRPr="00D43EE3">
        <w:t>верная Осетия-Алания до 2030 года, системная оценка конкуренции регионов проводится по семи ключевым направлениям конкуренции:</w:t>
      </w:r>
    </w:p>
    <w:p w:rsidR="00304373" w:rsidRPr="00D43EE3" w:rsidRDefault="00304373" w:rsidP="00F727A5">
      <w:pPr>
        <w:pStyle w:val="a4"/>
        <w:ind w:firstLine="567"/>
      </w:pPr>
      <w:r w:rsidRPr="00D43EE3">
        <w:t>Рынки;</w:t>
      </w:r>
    </w:p>
    <w:p w:rsidR="00304373" w:rsidRPr="00D43EE3" w:rsidRDefault="00304373" w:rsidP="00F727A5">
      <w:pPr>
        <w:pStyle w:val="a4"/>
        <w:ind w:firstLine="567"/>
      </w:pPr>
      <w:r w:rsidRPr="00D43EE3">
        <w:t>Институты;</w:t>
      </w:r>
    </w:p>
    <w:p w:rsidR="00304373" w:rsidRPr="00D43EE3" w:rsidRDefault="00304373" w:rsidP="00F727A5">
      <w:pPr>
        <w:pStyle w:val="a4"/>
        <w:ind w:firstLine="567"/>
      </w:pPr>
      <w:r w:rsidRPr="00D43EE3">
        <w:t>Человеческий капитал;</w:t>
      </w:r>
    </w:p>
    <w:p w:rsidR="00304373" w:rsidRPr="00D43EE3" w:rsidRDefault="00304373" w:rsidP="00F727A5">
      <w:pPr>
        <w:pStyle w:val="a4"/>
        <w:ind w:firstLine="567"/>
      </w:pPr>
      <w:r w:rsidRPr="00D43EE3">
        <w:t>Инновации и информация;</w:t>
      </w:r>
    </w:p>
    <w:p w:rsidR="00304373" w:rsidRPr="00D43EE3" w:rsidRDefault="00304373" w:rsidP="00F727A5">
      <w:pPr>
        <w:pStyle w:val="a4"/>
        <w:ind w:firstLine="567"/>
      </w:pPr>
      <w:r w:rsidRPr="00D43EE3">
        <w:t>Природные ресурсы и устойчивое развитие;</w:t>
      </w:r>
    </w:p>
    <w:p w:rsidR="00304373" w:rsidRPr="00D43EE3" w:rsidRDefault="00304373" w:rsidP="00F727A5">
      <w:pPr>
        <w:pStyle w:val="a4"/>
        <w:ind w:firstLine="567"/>
      </w:pPr>
      <w:r w:rsidRPr="00D43EE3">
        <w:lastRenderedPageBreak/>
        <w:t>Пространство и реальный капитал;</w:t>
      </w:r>
    </w:p>
    <w:p w:rsidR="00304373" w:rsidRPr="00D43EE3" w:rsidRDefault="00304373" w:rsidP="00F727A5">
      <w:pPr>
        <w:pStyle w:val="a4"/>
        <w:ind w:firstLine="567"/>
      </w:pPr>
      <w:r w:rsidRPr="00D43EE3">
        <w:t>Инвестиции и финансовый капитал.</w:t>
      </w:r>
    </w:p>
    <w:p w:rsidR="00304373" w:rsidRPr="00D43EE3" w:rsidRDefault="00304373" w:rsidP="00F727A5">
      <w:pPr>
        <w:pStyle w:val="a4"/>
        <w:ind w:firstLine="567"/>
      </w:pPr>
      <w:r w:rsidRPr="00D43EE3">
        <w:t>Несмотря на высокий потенциал развития в ряде ключевых направлений и достаточно выгодное экономико-географическое положение, Республика Севе</w:t>
      </w:r>
      <w:r w:rsidRPr="00D43EE3">
        <w:t>р</w:t>
      </w:r>
      <w:r w:rsidRPr="00D43EE3">
        <w:t>ная Осетия-Алания в настоящее время обладает крайне низким уровнем ме</w:t>
      </w:r>
      <w:r w:rsidRPr="00D43EE3">
        <w:t>ж</w:t>
      </w:r>
      <w:r w:rsidRPr="00D43EE3">
        <w:t>регионал</w:t>
      </w:r>
      <w:r w:rsidR="003828E4" w:rsidRPr="00D43EE3">
        <w:t>ьной конкурентоспособности.</w:t>
      </w:r>
    </w:p>
    <w:p w:rsidR="00304373" w:rsidRPr="00D43EE3" w:rsidRDefault="00304373" w:rsidP="00F727A5">
      <w:pPr>
        <w:pStyle w:val="a4"/>
        <w:ind w:firstLine="567"/>
      </w:pPr>
      <w:r w:rsidRPr="00D43EE3">
        <w:t xml:space="preserve">Муниципальное образование Моздокский район </w:t>
      </w:r>
      <w:r w:rsidR="00C32AD1" w:rsidRPr="00D43EE3">
        <w:t>характеризует</w:t>
      </w:r>
      <w:r w:rsidR="000A04F6" w:rsidRPr="00D43EE3">
        <w:t>с</w:t>
      </w:r>
      <w:r w:rsidR="00C32AD1" w:rsidRPr="00D43EE3">
        <w:t>я</w:t>
      </w:r>
      <w:r w:rsidR="00D56491" w:rsidRPr="00D43EE3">
        <w:t>наличие</w:t>
      </w:r>
      <w:r w:rsidR="00D56491" w:rsidRPr="00D43EE3">
        <w:t>м</w:t>
      </w:r>
      <w:r w:rsidR="00D56491" w:rsidRPr="00D43EE3">
        <w:t xml:space="preserve">следующих </w:t>
      </w:r>
      <w:r w:rsidRPr="00D43EE3">
        <w:t>конкурентны</w:t>
      </w:r>
      <w:r w:rsidR="003F6778" w:rsidRPr="00D43EE3">
        <w:t>х</w:t>
      </w:r>
      <w:r w:rsidRPr="00D43EE3">
        <w:t xml:space="preserve"> преимуще</w:t>
      </w:r>
      <w:r w:rsidR="003F6778" w:rsidRPr="00D43EE3">
        <w:t>ств</w:t>
      </w:r>
      <w:r w:rsidRPr="00D43EE3">
        <w:t>:</w:t>
      </w:r>
    </w:p>
    <w:p w:rsidR="00903EA9" w:rsidRPr="00D43EE3" w:rsidRDefault="00903EA9" w:rsidP="00F727A5">
      <w:pPr>
        <w:pStyle w:val="a4"/>
        <w:ind w:firstLine="567"/>
        <w:rPr>
          <w:b/>
        </w:rPr>
      </w:pPr>
      <w:r w:rsidRPr="00D43EE3">
        <w:rPr>
          <w:b/>
        </w:rPr>
        <w:t>Рынки:</w:t>
      </w:r>
    </w:p>
    <w:p w:rsidR="00840E16" w:rsidRPr="00D43EE3" w:rsidRDefault="00840E16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Моздокский район является многонациональным районом, граничит с 4 субъектами Российской Федерации: Кабардино-Балкарская Республика, Чече</w:t>
      </w:r>
      <w:r w:rsidRPr="00D43EE3">
        <w:rPr>
          <w:rFonts w:ascii="Bookman Old Style" w:hAnsi="Bookman Old Style"/>
          <w:sz w:val="24"/>
          <w:szCs w:val="24"/>
        </w:rPr>
        <w:t>н</w:t>
      </w:r>
      <w:r w:rsidRPr="00D43EE3">
        <w:rPr>
          <w:rFonts w:ascii="Bookman Old Style" w:hAnsi="Bookman Old Style"/>
          <w:sz w:val="24"/>
          <w:szCs w:val="24"/>
        </w:rPr>
        <w:t>ская Республика, Ставропольский край, Республика Ингушетия. Район обладает культурно-историческим основанием с богатейшей природой и высоким поте</w:t>
      </w:r>
      <w:r w:rsidRPr="00D43EE3">
        <w:rPr>
          <w:rFonts w:ascii="Bookman Old Style" w:hAnsi="Bookman Old Style"/>
          <w:sz w:val="24"/>
          <w:szCs w:val="24"/>
        </w:rPr>
        <w:t>н</w:t>
      </w:r>
      <w:r w:rsidRPr="00D43EE3">
        <w:rPr>
          <w:rFonts w:ascii="Bookman Old Style" w:hAnsi="Bookman Old Style"/>
          <w:sz w:val="24"/>
          <w:szCs w:val="24"/>
        </w:rPr>
        <w:t>циалом развития культуры, образования, здравоохранения, агропрома, пр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мышленности (производство строительных материалов, производство и распр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>деление электроэнергии, производство пищевых продуктов);</w:t>
      </w:r>
    </w:p>
    <w:p w:rsidR="00840E16" w:rsidRPr="00D43EE3" w:rsidRDefault="00903EA9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bCs/>
          <w:sz w:val="24"/>
          <w:szCs w:val="24"/>
        </w:rPr>
        <w:t>в</w:t>
      </w:r>
      <w:r w:rsidRPr="00D43EE3">
        <w:rPr>
          <w:rFonts w:ascii="Bookman Old Style" w:hAnsi="Bookman Old Style"/>
          <w:sz w:val="24"/>
          <w:szCs w:val="24"/>
        </w:rPr>
        <w:t xml:space="preserve">ыгодное расположение </w:t>
      </w:r>
      <w:r w:rsidR="00B64E28" w:rsidRPr="00D43EE3">
        <w:rPr>
          <w:rFonts w:ascii="Bookman Old Style" w:hAnsi="Bookman Old Style"/>
          <w:sz w:val="24"/>
          <w:szCs w:val="24"/>
        </w:rPr>
        <w:t>района</w:t>
      </w:r>
      <w:r w:rsidRPr="00D43EE3">
        <w:rPr>
          <w:rFonts w:ascii="Bookman Old Style" w:hAnsi="Bookman Old Style"/>
          <w:sz w:val="24"/>
          <w:szCs w:val="24"/>
        </w:rPr>
        <w:t xml:space="preserve"> в географическом центре Кавказа, </w:t>
      </w:r>
      <w:r w:rsidR="00626989" w:rsidRPr="00D43EE3">
        <w:rPr>
          <w:rFonts w:ascii="Bookman Old Style" w:hAnsi="Bookman Old Style"/>
          <w:sz w:val="24"/>
          <w:szCs w:val="24"/>
        </w:rPr>
        <w:t xml:space="preserve">через территорию района проходит кратчайший путь к Азербайджану. </w:t>
      </w:r>
      <w:r w:rsidR="00CA5976" w:rsidRPr="00D43EE3">
        <w:rPr>
          <w:rFonts w:ascii="Bookman Old Style" w:hAnsi="Bookman Old Style"/>
          <w:sz w:val="24"/>
          <w:szCs w:val="24"/>
        </w:rPr>
        <w:t>Имеется сущ</w:t>
      </w:r>
      <w:r w:rsidR="00CA5976" w:rsidRPr="00D43EE3">
        <w:rPr>
          <w:rFonts w:ascii="Bookman Old Style" w:hAnsi="Bookman Old Style"/>
          <w:sz w:val="24"/>
          <w:szCs w:val="24"/>
        </w:rPr>
        <w:t>е</w:t>
      </w:r>
      <w:r w:rsidR="00CA5976" w:rsidRPr="00D43EE3">
        <w:rPr>
          <w:rFonts w:ascii="Bookman Old Style" w:hAnsi="Bookman Old Style"/>
          <w:sz w:val="24"/>
          <w:szCs w:val="24"/>
        </w:rPr>
        <w:t>ственный р</w:t>
      </w:r>
      <w:r w:rsidRPr="00D43EE3">
        <w:rPr>
          <w:rFonts w:ascii="Bookman Old Style" w:hAnsi="Bookman Old Style"/>
          <w:sz w:val="24"/>
          <w:szCs w:val="24"/>
        </w:rPr>
        <w:t>ынок сбыта</w:t>
      </w:r>
      <w:r w:rsidR="00CA5976" w:rsidRPr="00D43EE3">
        <w:rPr>
          <w:rFonts w:ascii="Bookman Old Style" w:hAnsi="Bookman Old Style"/>
          <w:sz w:val="24"/>
          <w:szCs w:val="24"/>
        </w:rPr>
        <w:t xml:space="preserve"> на различные виды продукции. По территории района проходит 214,5 км магистральных газопроводов высокого давления. Данная инфраструктура обеспечивает газом не только республики Северного Кавказа, но </w:t>
      </w:r>
      <w:r w:rsidR="009B5C49" w:rsidRPr="00D43EE3">
        <w:rPr>
          <w:rFonts w:ascii="Bookman Old Style" w:hAnsi="Bookman Old Style"/>
          <w:sz w:val="24"/>
          <w:szCs w:val="24"/>
        </w:rPr>
        <w:t xml:space="preserve">и </w:t>
      </w:r>
      <w:r w:rsidR="00CA5976" w:rsidRPr="00D43EE3">
        <w:rPr>
          <w:rFonts w:ascii="Bookman Old Style" w:hAnsi="Bookman Old Style"/>
          <w:sz w:val="24"/>
          <w:szCs w:val="24"/>
        </w:rPr>
        <w:t>Закавказья.</w:t>
      </w:r>
    </w:p>
    <w:p w:rsidR="00E239E2" w:rsidRPr="00D43EE3" w:rsidRDefault="00E239E2" w:rsidP="00F727A5">
      <w:pPr>
        <w:pStyle w:val="a4"/>
        <w:ind w:firstLine="567"/>
        <w:jc w:val="left"/>
        <w:rPr>
          <w:b/>
        </w:rPr>
      </w:pPr>
      <w:r w:rsidRPr="00D43EE3">
        <w:rPr>
          <w:b/>
        </w:rPr>
        <w:t>Институты:</w:t>
      </w:r>
    </w:p>
    <w:p w:rsidR="00E239E2" w:rsidRPr="00D43EE3" w:rsidRDefault="00E239E2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наличие добровольческих организаций, НКО, общественных и социально направленных организаций.</w:t>
      </w:r>
    </w:p>
    <w:p w:rsidR="00EF599B" w:rsidRPr="00D43EE3" w:rsidRDefault="00EF599B" w:rsidP="00F727A5">
      <w:pPr>
        <w:tabs>
          <w:tab w:val="left" w:pos="851"/>
        </w:tabs>
        <w:spacing w:after="0"/>
        <w:ind w:firstLine="567"/>
        <w:rPr>
          <w:rFonts w:ascii="Bookman Old Style" w:hAnsi="Bookman Old Style" w:cs="Times New Roman"/>
          <w:sz w:val="24"/>
          <w:szCs w:val="24"/>
        </w:rPr>
      </w:pPr>
      <w:r w:rsidRPr="00D43EE3">
        <w:rPr>
          <w:rFonts w:ascii="Bookman Old Style" w:hAnsi="Bookman Old Style" w:cs="Times New Roman"/>
          <w:b/>
          <w:bCs/>
          <w:sz w:val="24"/>
          <w:szCs w:val="24"/>
        </w:rPr>
        <w:t>Человеческий капитал: </w:t>
      </w:r>
    </w:p>
    <w:p w:rsidR="00EF599B" w:rsidRPr="00D43EE3" w:rsidRDefault="00EF599B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относительно благоприятная демографическая ситуация;</w:t>
      </w:r>
    </w:p>
    <w:p w:rsidR="00EF599B" w:rsidRPr="00D43EE3" w:rsidRDefault="00EF599B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развитая сеть медицинских организаций;</w:t>
      </w:r>
    </w:p>
    <w:p w:rsidR="00EF599B" w:rsidRPr="00D43EE3" w:rsidRDefault="00EF599B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относительно высокая обеспеченность медицинской инфраструктурой;</w:t>
      </w:r>
    </w:p>
    <w:p w:rsidR="00EF599B" w:rsidRPr="00D43EE3" w:rsidRDefault="00EF599B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высокая доля </w:t>
      </w:r>
      <w:proofErr w:type="gramStart"/>
      <w:r w:rsidRPr="00D43EE3">
        <w:rPr>
          <w:rFonts w:ascii="Bookman Old Style" w:hAnsi="Bookman Old Style"/>
          <w:sz w:val="24"/>
          <w:szCs w:val="24"/>
        </w:rPr>
        <w:t>занятых</w:t>
      </w:r>
      <w:proofErr w:type="gramEnd"/>
      <w:r w:rsidRPr="00D43EE3">
        <w:rPr>
          <w:rFonts w:ascii="Bookman Old Style" w:hAnsi="Bookman Old Style"/>
          <w:sz w:val="24"/>
          <w:szCs w:val="24"/>
        </w:rPr>
        <w:t xml:space="preserve"> с высшим образованием;</w:t>
      </w:r>
    </w:p>
    <w:p w:rsidR="00304373" w:rsidRPr="00D43EE3" w:rsidRDefault="00EF599B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богатая и уникальная </w:t>
      </w:r>
      <w:proofErr w:type="gramStart"/>
      <w:r w:rsidRPr="00D43EE3">
        <w:rPr>
          <w:rFonts w:ascii="Bookman Old Style" w:hAnsi="Bookman Old Style"/>
          <w:sz w:val="24"/>
          <w:szCs w:val="24"/>
        </w:rPr>
        <w:t>культура</w:t>
      </w:r>
      <w:proofErr w:type="gramEnd"/>
      <w:r w:rsidRPr="00D43EE3">
        <w:rPr>
          <w:rFonts w:ascii="Bookman Old Style" w:hAnsi="Bookman Old Style"/>
          <w:sz w:val="24"/>
          <w:szCs w:val="24"/>
        </w:rPr>
        <w:t xml:space="preserve"> и история </w:t>
      </w:r>
      <w:r w:rsidR="00BF1AC0" w:rsidRPr="00D43EE3">
        <w:rPr>
          <w:rFonts w:ascii="Bookman Old Style" w:hAnsi="Bookman Old Style"/>
          <w:sz w:val="24"/>
          <w:szCs w:val="24"/>
        </w:rPr>
        <w:t>многонационального</w:t>
      </w:r>
      <w:r w:rsidRPr="00D43EE3">
        <w:rPr>
          <w:rFonts w:ascii="Bookman Old Style" w:hAnsi="Bookman Old Style"/>
          <w:sz w:val="24"/>
          <w:szCs w:val="24"/>
        </w:rPr>
        <w:t xml:space="preserve"> народа</w:t>
      </w:r>
      <w:r w:rsidR="00BF1AC0" w:rsidRPr="00D43EE3">
        <w:rPr>
          <w:rFonts w:ascii="Bookman Old Style" w:hAnsi="Bookman Old Style"/>
          <w:sz w:val="24"/>
          <w:szCs w:val="24"/>
        </w:rPr>
        <w:t xml:space="preserve"> Моздокского района</w:t>
      </w:r>
      <w:r w:rsidRPr="00D43EE3">
        <w:rPr>
          <w:rFonts w:ascii="Bookman Old Style" w:hAnsi="Bookman Old Style"/>
          <w:sz w:val="24"/>
          <w:szCs w:val="24"/>
        </w:rPr>
        <w:t>, уникальная национальная кухня, развитые традиции го</w:t>
      </w:r>
      <w:r w:rsidRPr="00D43EE3">
        <w:rPr>
          <w:rFonts w:ascii="Bookman Old Style" w:hAnsi="Bookman Old Style"/>
          <w:sz w:val="24"/>
          <w:szCs w:val="24"/>
        </w:rPr>
        <w:t>с</w:t>
      </w:r>
      <w:r w:rsidRPr="00D43EE3">
        <w:rPr>
          <w:rFonts w:ascii="Bookman Old Style" w:hAnsi="Bookman Old Style"/>
          <w:sz w:val="24"/>
          <w:szCs w:val="24"/>
        </w:rPr>
        <w:t>теприимства, глубокие традиции мирного со</w:t>
      </w:r>
      <w:r w:rsidR="00BF1AC0" w:rsidRPr="00D43EE3">
        <w:rPr>
          <w:rFonts w:ascii="Bookman Old Style" w:hAnsi="Bookman Old Style"/>
          <w:sz w:val="24"/>
          <w:szCs w:val="24"/>
        </w:rPr>
        <w:t>существования различных культур;</w:t>
      </w:r>
    </w:p>
    <w:p w:rsidR="00BF1AC0" w:rsidRPr="00D43EE3" w:rsidRDefault="00BF1AC0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наличие учреждений со средним специальным образованием.</w:t>
      </w:r>
    </w:p>
    <w:p w:rsidR="003F2E67" w:rsidRPr="00D43EE3" w:rsidRDefault="003F2E67" w:rsidP="00F727A5">
      <w:pPr>
        <w:tabs>
          <w:tab w:val="left" w:pos="851"/>
        </w:tabs>
        <w:spacing w:after="0"/>
        <w:ind w:firstLine="567"/>
        <w:rPr>
          <w:rFonts w:ascii="Bookman Old Style" w:hAnsi="Bookman Old Style" w:cs="Times New Roman"/>
          <w:sz w:val="24"/>
          <w:szCs w:val="24"/>
        </w:rPr>
      </w:pPr>
      <w:r w:rsidRPr="00D43EE3">
        <w:rPr>
          <w:rFonts w:ascii="Bookman Old Style" w:hAnsi="Bookman Old Style" w:cs="Times New Roman"/>
          <w:b/>
          <w:bCs/>
          <w:sz w:val="24"/>
          <w:szCs w:val="24"/>
        </w:rPr>
        <w:t>Природные ресурсы и устойчивое развитие:</w:t>
      </w:r>
    </w:p>
    <w:p w:rsidR="003F2E67" w:rsidRPr="00D43EE3" w:rsidRDefault="003F2E67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благоприятные природные условия для развития диверсифицированного сельского хозяйства;</w:t>
      </w:r>
    </w:p>
    <w:p w:rsidR="003F2E67" w:rsidRPr="00D43EE3" w:rsidRDefault="003F2E67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богатые запасы питьевой воды высокого качества;</w:t>
      </w:r>
    </w:p>
    <w:p w:rsidR="003F2E67" w:rsidRPr="00D43EE3" w:rsidRDefault="003F2E67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месторождение минеральных вод </w:t>
      </w:r>
      <w:proofErr w:type="gramStart"/>
      <w:r w:rsidRPr="00D43EE3">
        <w:rPr>
          <w:rFonts w:ascii="Bookman Old Style" w:hAnsi="Bookman Old Style"/>
          <w:sz w:val="24"/>
          <w:szCs w:val="24"/>
        </w:rPr>
        <w:t>в</w:t>
      </w:r>
      <w:proofErr w:type="gramEnd"/>
      <w:r w:rsidRPr="00D43EE3">
        <w:rPr>
          <w:rFonts w:ascii="Bookman Old Style" w:hAnsi="Bookman Old Style"/>
          <w:sz w:val="24"/>
          <w:szCs w:val="24"/>
        </w:rPr>
        <w:t xml:space="preserve"> с. Раздольное;</w:t>
      </w:r>
    </w:p>
    <w:p w:rsidR="003F2E67" w:rsidRPr="00D43EE3" w:rsidRDefault="003F2E67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лесные ресурсы, достаточные для развития лесной промышленности;</w:t>
      </w:r>
    </w:p>
    <w:p w:rsidR="003F2E67" w:rsidRPr="00D43EE3" w:rsidRDefault="003F2E67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водные ресурсы, достаточные для развития рыбоводства;</w:t>
      </w:r>
    </w:p>
    <w:p w:rsidR="003F2E67" w:rsidRPr="00D43EE3" w:rsidRDefault="003F2E67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месторождения нерудных полезных ископаемых </w:t>
      </w:r>
      <w:r w:rsidR="005B3D7A" w:rsidRPr="00D43EE3">
        <w:rPr>
          <w:rFonts w:ascii="Bookman Old Style" w:hAnsi="Bookman Old Style"/>
          <w:sz w:val="24"/>
          <w:szCs w:val="24"/>
        </w:rPr>
        <w:t>(глины, песка, гравия);</w:t>
      </w:r>
    </w:p>
    <w:p w:rsidR="003F2E67" w:rsidRPr="00D43EE3" w:rsidRDefault="003F2E67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запа</w:t>
      </w:r>
      <w:r w:rsidR="003828E4" w:rsidRPr="00D43EE3">
        <w:rPr>
          <w:rFonts w:ascii="Bookman Old Style" w:hAnsi="Bookman Old Style"/>
          <w:sz w:val="24"/>
          <w:szCs w:val="24"/>
        </w:rPr>
        <w:t>сы нефти</w:t>
      </w:r>
      <w:r w:rsidRPr="00D43EE3">
        <w:rPr>
          <w:rFonts w:ascii="Bookman Old Style" w:hAnsi="Bookman Old Style"/>
          <w:sz w:val="24"/>
          <w:szCs w:val="24"/>
        </w:rPr>
        <w:t>;</w:t>
      </w:r>
    </w:p>
    <w:p w:rsidR="003F2E67" w:rsidRPr="00D43EE3" w:rsidRDefault="003F2E67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уникальный гидроэнергетический потенциал, позволяющий удовлетв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 xml:space="preserve">рить потребности </w:t>
      </w:r>
      <w:r w:rsidR="005B3D7A" w:rsidRPr="00D43EE3">
        <w:rPr>
          <w:rFonts w:ascii="Bookman Old Style" w:hAnsi="Bookman Old Style"/>
          <w:sz w:val="24"/>
          <w:szCs w:val="24"/>
        </w:rPr>
        <w:t>района</w:t>
      </w:r>
      <w:r w:rsidR="00FD3E40" w:rsidRPr="00D43EE3">
        <w:rPr>
          <w:rFonts w:ascii="Bookman Old Style" w:hAnsi="Bookman Old Style"/>
          <w:sz w:val="24"/>
          <w:szCs w:val="24"/>
        </w:rPr>
        <w:t xml:space="preserve">и близлежащих районов </w:t>
      </w:r>
      <w:r w:rsidRPr="00D43EE3">
        <w:rPr>
          <w:rFonts w:ascii="Bookman Old Style" w:hAnsi="Bookman Old Style"/>
          <w:sz w:val="24"/>
          <w:szCs w:val="24"/>
        </w:rPr>
        <w:t>в электроэнергии и обесп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>чить развитие энергоемких производств;</w:t>
      </w:r>
    </w:p>
    <w:p w:rsidR="003F2E67" w:rsidRPr="00D43EE3" w:rsidRDefault="003F2E67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значительный потенциал возобновляемых источников энергии – энергии солнца (значительная продолжительность солнечного сияния), создающий во</w:t>
      </w:r>
      <w:r w:rsidRPr="00D43EE3">
        <w:rPr>
          <w:rFonts w:ascii="Bookman Old Style" w:hAnsi="Bookman Old Style"/>
          <w:sz w:val="24"/>
          <w:szCs w:val="24"/>
        </w:rPr>
        <w:t>з</w:t>
      </w:r>
      <w:r w:rsidRPr="00D43EE3">
        <w:rPr>
          <w:rFonts w:ascii="Bookman Old Style" w:hAnsi="Bookman Old Style"/>
          <w:sz w:val="24"/>
          <w:szCs w:val="24"/>
        </w:rPr>
        <w:t>можности для устойчивого развития.</w:t>
      </w:r>
    </w:p>
    <w:p w:rsidR="00033A45" w:rsidRPr="00D43EE3" w:rsidRDefault="00033A45" w:rsidP="00F727A5">
      <w:pPr>
        <w:tabs>
          <w:tab w:val="left" w:pos="851"/>
        </w:tabs>
        <w:spacing w:after="0"/>
        <w:ind w:firstLine="567"/>
        <w:rPr>
          <w:rFonts w:ascii="Bookman Old Style" w:hAnsi="Bookman Old Style" w:cs="Times New Roman"/>
          <w:b/>
          <w:bCs/>
          <w:sz w:val="24"/>
          <w:szCs w:val="24"/>
        </w:rPr>
      </w:pPr>
      <w:r w:rsidRPr="00D43EE3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Пространство и реальный капитал:</w:t>
      </w:r>
    </w:p>
    <w:p w:rsidR="00033A45" w:rsidRPr="00D43EE3" w:rsidRDefault="00033A45" w:rsidP="00F727A5">
      <w:pPr>
        <w:pStyle w:val="af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bCs/>
          <w:sz w:val="24"/>
          <w:szCs w:val="24"/>
        </w:rPr>
        <w:t>хорошая транспортная доступность, высокий транзитный потенциал территории;</w:t>
      </w:r>
    </w:p>
    <w:p w:rsidR="00033A45" w:rsidRPr="00D43EE3" w:rsidRDefault="00033A45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возможность сочетания на территории разных видов экономической д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>ятельности: агропромышленной, транспортно-логистической и др.;</w:t>
      </w:r>
    </w:p>
    <w:p w:rsidR="00033A45" w:rsidRPr="00D43EE3" w:rsidRDefault="002514AC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выгодное</w:t>
      </w:r>
      <w:r w:rsidR="00033A45" w:rsidRPr="00D43EE3">
        <w:rPr>
          <w:rFonts w:ascii="Bookman Old Style" w:hAnsi="Bookman Old Style"/>
          <w:sz w:val="24"/>
          <w:szCs w:val="24"/>
        </w:rPr>
        <w:t xml:space="preserve"> географическое положение для развития товарной логистики;</w:t>
      </w:r>
    </w:p>
    <w:p w:rsidR="00033A45" w:rsidRPr="00D43EE3" w:rsidRDefault="00033A45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высокая плотность системы расселения и автодорожной сети;</w:t>
      </w:r>
    </w:p>
    <w:p w:rsidR="00033A45" w:rsidRPr="00D43EE3" w:rsidRDefault="00033A45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высокий уровень урбанизации. Благоприятные условия жизни в сел</w:t>
      </w:r>
      <w:r w:rsidRPr="00D43EE3">
        <w:rPr>
          <w:rFonts w:ascii="Bookman Old Style" w:hAnsi="Bookman Old Style"/>
          <w:sz w:val="24"/>
          <w:szCs w:val="24"/>
        </w:rPr>
        <w:t>ь</w:t>
      </w:r>
      <w:r w:rsidRPr="00D43EE3">
        <w:rPr>
          <w:rFonts w:ascii="Bookman Old Style" w:hAnsi="Bookman Old Style"/>
          <w:sz w:val="24"/>
          <w:szCs w:val="24"/>
        </w:rPr>
        <w:t>ской местности;</w:t>
      </w:r>
    </w:p>
    <w:p w:rsidR="00033A45" w:rsidRPr="00D43EE3" w:rsidRDefault="00033A45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обеспеченность населенных пунктов инженерной инфраструктурой.</w:t>
      </w:r>
    </w:p>
    <w:p w:rsidR="00033A45" w:rsidRPr="00D43EE3" w:rsidRDefault="00033A45" w:rsidP="00F727A5">
      <w:pPr>
        <w:tabs>
          <w:tab w:val="left" w:pos="851"/>
        </w:tabs>
        <w:spacing w:after="0"/>
        <w:ind w:firstLine="567"/>
        <w:rPr>
          <w:rFonts w:ascii="Bookman Old Style" w:hAnsi="Bookman Old Style" w:cs="Times New Roman"/>
          <w:sz w:val="24"/>
          <w:szCs w:val="24"/>
        </w:rPr>
      </w:pPr>
      <w:r w:rsidRPr="00D43EE3">
        <w:rPr>
          <w:rFonts w:ascii="Bookman Old Style" w:hAnsi="Bookman Old Style" w:cs="Times New Roman"/>
          <w:b/>
          <w:bCs/>
          <w:sz w:val="24"/>
          <w:szCs w:val="24"/>
        </w:rPr>
        <w:t>Инвестиции и финансовый капитал:</w:t>
      </w:r>
    </w:p>
    <w:p w:rsidR="00033A45" w:rsidRPr="00D43EE3" w:rsidRDefault="00033A45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наличие перспективных инвестиционных площадок для разви</w:t>
      </w:r>
      <w:r w:rsidR="009809AD" w:rsidRPr="00D43EE3">
        <w:rPr>
          <w:rFonts w:ascii="Bookman Old Style" w:hAnsi="Bookman Old Style"/>
          <w:sz w:val="24"/>
          <w:szCs w:val="24"/>
        </w:rPr>
        <w:t>тия АПК.</w:t>
      </w:r>
    </w:p>
    <w:p w:rsidR="005456A8" w:rsidRPr="00D43EE3" w:rsidRDefault="005456A8" w:rsidP="00F727A5">
      <w:pPr>
        <w:pStyle w:val="a"/>
        <w:keepLines w:val="0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ind w:firstLine="567"/>
        <w:rPr>
          <w:rFonts w:ascii="Bookman Old Style" w:hAnsi="Bookman Old Style"/>
          <w:sz w:val="24"/>
          <w:szCs w:val="24"/>
        </w:rPr>
      </w:pPr>
    </w:p>
    <w:p w:rsidR="005456A8" w:rsidRPr="00D43EE3" w:rsidRDefault="005456A8" w:rsidP="00F727A5">
      <w:pPr>
        <w:tabs>
          <w:tab w:val="left" w:pos="851"/>
        </w:tabs>
        <w:spacing w:after="0"/>
        <w:ind w:firstLine="567"/>
        <w:rPr>
          <w:rFonts w:ascii="Bookman Old Style" w:hAnsi="Bookman Old Style" w:cs="Times New Roman"/>
          <w:b/>
          <w:sz w:val="24"/>
          <w:szCs w:val="24"/>
        </w:rPr>
      </w:pPr>
      <w:r w:rsidRPr="00D43EE3">
        <w:rPr>
          <w:rFonts w:ascii="Bookman Old Style" w:hAnsi="Bookman Old Style" w:cs="Times New Roman"/>
          <w:b/>
          <w:sz w:val="24"/>
          <w:szCs w:val="24"/>
        </w:rPr>
        <w:t>Ключевые проблемы</w:t>
      </w:r>
      <w:r w:rsidR="000A04F6" w:rsidRPr="00D43EE3">
        <w:rPr>
          <w:rFonts w:ascii="Bookman Old Style" w:hAnsi="Bookman Old Style" w:cs="Times New Roman"/>
          <w:b/>
          <w:sz w:val="24"/>
          <w:szCs w:val="24"/>
        </w:rPr>
        <w:t xml:space="preserve"> Моздокского района</w:t>
      </w:r>
      <w:r w:rsidRPr="00D43EE3">
        <w:rPr>
          <w:rFonts w:ascii="Bookman Old Style" w:hAnsi="Bookman Old Style" w:cs="Times New Roman"/>
          <w:b/>
          <w:sz w:val="24"/>
          <w:szCs w:val="24"/>
        </w:rPr>
        <w:t>:</w:t>
      </w:r>
    </w:p>
    <w:p w:rsidR="005456A8" w:rsidRPr="00D43EE3" w:rsidRDefault="005456A8" w:rsidP="00F727A5">
      <w:pPr>
        <w:tabs>
          <w:tab w:val="left" w:pos="851"/>
        </w:tabs>
        <w:spacing w:after="0"/>
        <w:ind w:firstLine="567"/>
        <w:rPr>
          <w:rFonts w:ascii="Bookman Old Style" w:hAnsi="Bookman Old Style" w:cs="Times New Roman"/>
          <w:b/>
          <w:bCs/>
          <w:sz w:val="24"/>
          <w:szCs w:val="24"/>
        </w:rPr>
      </w:pPr>
      <w:r w:rsidRPr="00D43EE3">
        <w:rPr>
          <w:rFonts w:ascii="Bookman Old Style" w:hAnsi="Bookman Old Style" w:cs="Times New Roman"/>
          <w:b/>
          <w:bCs/>
          <w:sz w:val="24"/>
          <w:szCs w:val="24"/>
        </w:rPr>
        <w:t>Рынки: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специализация на производстве и реализации (в том числе за пределы региона) сельскохозяйственного сырья (зерновых и зернобобовых)</w:t>
      </w:r>
      <w:r w:rsidR="004C58DE" w:rsidRPr="00D43EE3">
        <w:rPr>
          <w:rFonts w:ascii="Bookman Old Style" w:hAnsi="Bookman Old Style"/>
          <w:sz w:val="24"/>
          <w:szCs w:val="24"/>
        </w:rPr>
        <w:t>, у</w:t>
      </w:r>
      <w:r w:rsidRPr="00D43EE3">
        <w:rPr>
          <w:rFonts w:ascii="Bookman Old Style" w:hAnsi="Bookman Old Style"/>
          <w:sz w:val="24"/>
          <w:szCs w:val="24"/>
        </w:rPr>
        <w:t>зкий ассо</w:t>
      </w:r>
      <w:r w:rsidRPr="00D43EE3">
        <w:rPr>
          <w:rFonts w:ascii="Bookman Old Style" w:hAnsi="Bookman Old Style"/>
          <w:sz w:val="24"/>
          <w:szCs w:val="24"/>
        </w:rPr>
        <w:t>р</w:t>
      </w:r>
      <w:r w:rsidRPr="00D43EE3">
        <w:rPr>
          <w:rFonts w:ascii="Bookman Old Style" w:hAnsi="Bookman Old Style"/>
          <w:sz w:val="24"/>
          <w:szCs w:val="24"/>
        </w:rPr>
        <w:t>тимент производимых продуктов питания;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b/>
          <w:bCs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нераскрытый коммерческий (в том числе инвестиционный) потенциал культурно-туристического сектора </w:t>
      </w:r>
      <w:r w:rsidR="004C58DE" w:rsidRPr="00D43EE3">
        <w:rPr>
          <w:rFonts w:ascii="Bookman Old Style" w:hAnsi="Bookman Old Style"/>
          <w:sz w:val="24"/>
          <w:szCs w:val="24"/>
        </w:rPr>
        <w:t>Моздокского района</w:t>
      </w:r>
      <w:r w:rsidRPr="00D43EE3">
        <w:rPr>
          <w:rFonts w:ascii="Bookman Old Style" w:hAnsi="Bookman Old Style"/>
          <w:sz w:val="24"/>
          <w:szCs w:val="24"/>
        </w:rPr>
        <w:t>;</w:t>
      </w:r>
    </w:p>
    <w:p w:rsidR="005456A8" w:rsidRPr="00D43EE3" w:rsidRDefault="00E239E2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b/>
          <w:bCs/>
          <w:sz w:val="24"/>
          <w:szCs w:val="24"/>
        </w:rPr>
      </w:pPr>
      <w:proofErr w:type="gramStart"/>
      <w:r w:rsidRPr="00D43EE3">
        <w:rPr>
          <w:rFonts w:ascii="Bookman Old Style" w:hAnsi="Bookman Old Style"/>
          <w:sz w:val="24"/>
          <w:szCs w:val="24"/>
        </w:rPr>
        <w:t>н</w:t>
      </w:r>
      <w:r w:rsidR="005456A8" w:rsidRPr="00D43EE3">
        <w:rPr>
          <w:rFonts w:ascii="Bookman Old Style" w:hAnsi="Bookman Old Style"/>
          <w:sz w:val="24"/>
          <w:szCs w:val="24"/>
        </w:rPr>
        <w:t>едостаточная</w:t>
      </w:r>
      <w:proofErr w:type="gramEnd"/>
      <w:r w:rsidR="005456A8" w:rsidRPr="00D43EE3">
        <w:rPr>
          <w:rFonts w:ascii="Bookman Old Style" w:hAnsi="Bookman Old Style"/>
          <w:sz w:val="24"/>
          <w:szCs w:val="24"/>
        </w:rPr>
        <w:t xml:space="preserve"> разведанность нефтяных месторождений и ошибки в оценке запасов углеводородного сырья;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широкое распространение несанкционированной (неофициальной) то</w:t>
      </w:r>
      <w:r w:rsidRPr="00D43EE3">
        <w:rPr>
          <w:rFonts w:ascii="Bookman Old Style" w:hAnsi="Bookman Old Style"/>
          <w:sz w:val="24"/>
          <w:szCs w:val="24"/>
        </w:rPr>
        <w:t>р</w:t>
      </w:r>
      <w:r w:rsidRPr="00D43EE3">
        <w:rPr>
          <w:rFonts w:ascii="Bookman Old Style" w:hAnsi="Bookman Old Style"/>
          <w:sz w:val="24"/>
          <w:szCs w:val="24"/>
        </w:rPr>
        <w:t>говли и оказания услуг, низкий уровень внедрения форм удаленной и электро</w:t>
      </w:r>
      <w:r w:rsidRPr="00D43EE3">
        <w:rPr>
          <w:rFonts w:ascii="Bookman Old Style" w:hAnsi="Bookman Old Style"/>
          <w:sz w:val="24"/>
          <w:szCs w:val="24"/>
        </w:rPr>
        <w:t>н</w:t>
      </w:r>
      <w:r w:rsidRPr="00D43EE3">
        <w:rPr>
          <w:rFonts w:ascii="Bookman Old Style" w:hAnsi="Bookman Old Style"/>
          <w:sz w:val="24"/>
          <w:szCs w:val="24"/>
        </w:rPr>
        <w:t>ной коммерции;</w:t>
      </w:r>
    </w:p>
    <w:p w:rsidR="005456A8" w:rsidRPr="00D43EE3" w:rsidRDefault="005456A8" w:rsidP="00F727A5">
      <w:pPr>
        <w:tabs>
          <w:tab w:val="left" w:pos="851"/>
        </w:tabs>
        <w:spacing w:after="0"/>
        <w:ind w:firstLine="567"/>
        <w:rPr>
          <w:rFonts w:ascii="Bookman Old Style" w:hAnsi="Bookman Old Style" w:cs="Times New Roman"/>
          <w:b/>
          <w:bCs/>
          <w:sz w:val="24"/>
          <w:szCs w:val="24"/>
        </w:rPr>
      </w:pPr>
      <w:r w:rsidRPr="00D43EE3">
        <w:rPr>
          <w:rFonts w:ascii="Bookman Old Style" w:hAnsi="Bookman Old Style" w:cs="Times New Roman"/>
          <w:b/>
          <w:bCs/>
          <w:sz w:val="24"/>
          <w:szCs w:val="24"/>
        </w:rPr>
        <w:t>Институты: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нестабильность и низкая эффективность власти (институтов управл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>ния);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недостаточный уровень развития кооперации, интеграционных связей. Отсутствие конкурентоспособных кластеров;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низкий уровень кооперации, разобщенность сельскохозяйственных пр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изводителей при значительной роли малых форм хозяйствования, прежде всего, личных хозяйств населения;</w:t>
      </w:r>
    </w:p>
    <w:p w:rsidR="005456A8" w:rsidRPr="00D43EE3" w:rsidRDefault="00E239E2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невысокий уровень инвестиционной</w:t>
      </w:r>
      <w:r w:rsidR="005456A8" w:rsidRPr="00D43EE3">
        <w:rPr>
          <w:rFonts w:ascii="Bookman Old Style" w:hAnsi="Bookman Old Style"/>
          <w:sz w:val="24"/>
          <w:szCs w:val="24"/>
        </w:rPr>
        <w:t xml:space="preserve"> привле</w:t>
      </w:r>
      <w:r w:rsidRPr="00D43EE3">
        <w:rPr>
          <w:rFonts w:ascii="Bookman Old Style" w:hAnsi="Bookman Old Style"/>
          <w:sz w:val="24"/>
          <w:szCs w:val="24"/>
        </w:rPr>
        <w:t>кательности района;</w:t>
      </w:r>
    </w:p>
    <w:p w:rsidR="005456A8" w:rsidRPr="00D43EE3" w:rsidRDefault="005456A8" w:rsidP="00F727A5">
      <w:pPr>
        <w:tabs>
          <w:tab w:val="left" w:pos="851"/>
        </w:tabs>
        <w:spacing w:after="0"/>
        <w:ind w:firstLine="567"/>
        <w:rPr>
          <w:rFonts w:ascii="Bookman Old Style" w:hAnsi="Bookman Old Style" w:cs="Times New Roman"/>
          <w:b/>
          <w:bCs/>
          <w:sz w:val="24"/>
          <w:szCs w:val="24"/>
        </w:rPr>
      </w:pPr>
      <w:r w:rsidRPr="00D43EE3">
        <w:rPr>
          <w:rFonts w:ascii="Bookman Old Style" w:hAnsi="Bookman Old Style" w:cs="Times New Roman"/>
          <w:b/>
          <w:bCs/>
          <w:sz w:val="24"/>
          <w:szCs w:val="24"/>
        </w:rPr>
        <w:t>Человеческий капитал: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низкая эффективность медицинской инфраструктуры;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дисбаланс на рынке труда;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отсутствие системы развития человеческого капитала.</w:t>
      </w:r>
    </w:p>
    <w:p w:rsidR="005456A8" w:rsidRPr="00D43EE3" w:rsidRDefault="005456A8" w:rsidP="00F727A5">
      <w:pPr>
        <w:keepNext/>
        <w:tabs>
          <w:tab w:val="left" w:pos="851"/>
        </w:tabs>
        <w:spacing w:after="0"/>
        <w:ind w:firstLine="567"/>
        <w:rPr>
          <w:rFonts w:ascii="Bookman Old Style" w:hAnsi="Bookman Old Style" w:cs="Times New Roman"/>
          <w:b/>
          <w:bCs/>
          <w:sz w:val="24"/>
          <w:szCs w:val="24"/>
        </w:rPr>
      </w:pPr>
      <w:r w:rsidRPr="00D43EE3">
        <w:rPr>
          <w:rFonts w:ascii="Bookman Old Style" w:hAnsi="Bookman Old Style" w:cs="Times New Roman"/>
          <w:b/>
          <w:bCs/>
          <w:sz w:val="24"/>
          <w:szCs w:val="24"/>
        </w:rPr>
        <w:t>Инновации и информация: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низкий уровень </w:t>
      </w:r>
      <w:proofErr w:type="spellStart"/>
      <w:r w:rsidRPr="00D43EE3">
        <w:rPr>
          <w:rFonts w:ascii="Bookman Old Style" w:hAnsi="Bookman Old Style"/>
          <w:sz w:val="24"/>
          <w:szCs w:val="24"/>
        </w:rPr>
        <w:t>инновационности</w:t>
      </w:r>
      <w:proofErr w:type="spellEnd"/>
      <w:r w:rsidRPr="00D43EE3">
        <w:rPr>
          <w:rFonts w:ascii="Bookman Old Style" w:hAnsi="Bookman Old Style"/>
          <w:sz w:val="24"/>
          <w:szCs w:val="24"/>
        </w:rPr>
        <w:t xml:space="preserve"> экономики;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отставание предприятий промышленности и АПК во внедрении иннов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ционных технологий. Высокая зависимость от импортных технологий;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высокая энергоемкость промышленной продукции;</w:t>
      </w:r>
    </w:p>
    <w:p w:rsidR="005456A8" w:rsidRPr="00D43EE3" w:rsidRDefault="005456A8" w:rsidP="00F727A5">
      <w:pPr>
        <w:keepNext/>
        <w:keepLines/>
        <w:tabs>
          <w:tab w:val="left" w:pos="851"/>
        </w:tabs>
        <w:spacing w:after="0"/>
        <w:ind w:firstLine="567"/>
        <w:rPr>
          <w:rFonts w:ascii="Bookman Old Style" w:hAnsi="Bookman Old Style" w:cs="Times New Roman"/>
          <w:b/>
          <w:bCs/>
          <w:sz w:val="24"/>
          <w:szCs w:val="24"/>
        </w:rPr>
      </w:pPr>
      <w:r w:rsidRPr="00D43EE3">
        <w:rPr>
          <w:rFonts w:ascii="Bookman Old Style" w:hAnsi="Bookman Old Style" w:cs="Times New Roman"/>
          <w:b/>
          <w:bCs/>
          <w:sz w:val="24"/>
          <w:szCs w:val="24"/>
        </w:rPr>
        <w:t>Природные ресурсы и устойчивое развитие: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нерациональное использование сырьевых природных ресурсов;</w:t>
      </w:r>
    </w:p>
    <w:p w:rsidR="005D2215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b/>
          <w:bCs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системные экологические дисбалансы, высокая антропогенная нагрузка и низкое качество системы устойчивого развития, в том числе значительное </w:t>
      </w:r>
      <w:r w:rsidRPr="00D43EE3">
        <w:rPr>
          <w:rFonts w:ascii="Bookman Old Style" w:hAnsi="Bookman Old Style"/>
          <w:sz w:val="24"/>
          <w:szCs w:val="24"/>
        </w:rPr>
        <w:lastRenderedPageBreak/>
        <w:t>негативное воздействие объектов накопленного экологического ущерба:</w:t>
      </w:r>
      <w:r w:rsidR="00E73602" w:rsidRPr="00D43EE3">
        <w:rPr>
          <w:rFonts w:ascii="Bookman Old Style" w:hAnsi="Bookman Old Style"/>
          <w:sz w:val="24"/>
          <w:szCs w:val="24"/>
        </w:rPr>
        <w:t xml:space="preserve"> свалок ТБ</w:t>
      </w:r>
      <w:r w:rsidRPr="00D43EE3">
        <w:rPr>
          <w:rFonts w:ascii="Bookman Old Style" w:hAnsi="Bookman Old Style"/>
          <w:sz w:val="24"/>
          <w:szCs w:val="24"/>
        </w:rPr>
        <w:t>О</w:t>
      </w:r>
      <w:r w:rsidR="005D2215" w:rsidRPr="00D43EE3">
        <w:rPr>
          <w:rFonts w:ascii="Bookman Old Style" w:hAnsi="Bookman Old Style"/>
          <w:sz w:val="24"/>
          <w:szCs w:val="24"/>
        </w:rPr>
        <w:t>.</w:t>
      </w:r>
    </w:p>
    <w:p w:rsidR="005456A8" w:rsidRPr="00D43EE3" w:rsidRDefault="005456A8" w:rsidP="00F727A5">
      <w:pPr>
        <w:pStyle w:val="a"/>
        <w:keepLines w:val="0"/>
        <w:numPr>
          <w:ilvl w:val="0"/>
          <w:numId w:val="0"/>
        </w:numPr>
        <w:tabs>
          <w:tab w:val="left" w:pos="851"/>
        </w:tabs>
        <w:suppressAutoHyphens w:val="0"/>
        <w:spacing w:before="0" w:after="0"/>
        <w:ind w:left="709" w:firstLine="567"/>
        <w:rPr>
          <w:rFonts w:ascii="Bookman Old Style" w:hAnsi="Bookman Old Style"/>
          <w:b/>
          <w:bCs/>
          <w:sz w:val="24"/>
          <w:szCs w:val="24"/>
        </w:rPr>
      </w:pPr>
      <w:r w:rsidRPr="00D43EE3">
        <w:rPr>
          <w:rFonts w:ascii="Bookman Old Style" w:hAnsi="Bookman Old Style"/>
          <w:b/>
          <w:bCs/>
          <w:sz w:val="24"/>
          <w:szCs w:val="24"/>
        </w:rPr>
        <w:t>Пространство и реальный капитал: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высокий уровень дифференциации в социально-экономическом полож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 xml:space="preserve">нии и жизнеспособности отдельных </w:t>
      </w:r>
      <w:r w:rsidR="00C75966" w:rsidRPr="00D43EE3">
        <w:rPr>
          <w:rFonts w:ascii="Bookman Old Style" w:hAnsi="Bookman Old Style"/>
          <w:sz w:val="24"/>
          <w:szCs w:val="24"/>
        </w:rPr>
        <w:t>поселений</w:t>
      </w:r>
      <w:r w:rsidRPr="00D43EE3">
        <w:rPr>
          <w:rFonts w:ascii="Bookman Old Style" w:hAnsi="Bookman Old Style"/>
          <w:sz w:val="24"/>
          <w:szCs w:val="24"/>
        </w:rPr>
        <w:t>;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наличие неэффективно используемых промышленных зон с транспор</w:t>
      </w:r>
      <w:r w:rsidRPr="00D43EE3">
        <w:rPr>
          <w:rFonts w:ascii="Bookman Old Style" w:hAnsi="Bookman Old Style"/>
          <w:sz w:val="24"/>
          <w:szCs w:val="24"/>
        </w:rPr>
        <w:t>т</w:t>
      </w:r>
      <w:r w:rsidRPr="00D43EE3">
        <w:rPr>
          <w:rFonts w:ascii="Bookman Old Style" w:hAnsi="Bookman Old Style"/>
          <w:sz w:val="24"/>
          <w:szCs w:val="24"/>
        </w:rPr>
        <w:t>ной и инженерной инфраструктурой на застроенных территориях;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ограниченность земельных ресурсов;</w:t>
      </w:r>
    </w:p>
    <w:p w:rsidR="005456A8" w:rsidRPr="00D43EE3" w:rsidRDefault="00C75966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отсутствие</w:t>
      </w:r>
      <w:r w:rsidR="005456A8" w:rsidRPr="00D43EE3">
        <w:rPr>
          <w:rFonts w:ascii="Bookman Old Style" w:hAnsi="Bookman Old Style"/>
          <w:sz w:val="24"/>
          <w:szCs w:val="24"/>
        </w:rPr>
        <w:t xml:space="preserve"> хранилищ сельскохозяйственного сырья, отсутствие оптово-логистических центров для продукции перерабатывающей промышленности;</w:t>
      </w:r>
    </w:p>
    <w:p w:rsidR="005456A8" w:rsidRPr="00D43EE3" w:rsidRDefault="00C75966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отсутствие</w:t>
      </w:r>
      <w:r w:rsidR="005456A8" w:rsidRPr="00D43EE3">
        <w:rPr>
          <w:rFonts w:ascii="Bookman Old Style" w:hAnsi="Bookman Old Style"/>
          <w:sz w:val="24"/>
          <w:szCs w:val="24"/>
        </w:rPr>
        <w:t xml:space="preserve"> туристской и сопутствующей инфраструктуры;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низкая конкурентоспособность ряда отраслей промышленности, обусло</w:t>
      </w:r>
      <w:r w:rsidRPr="00D43EE3">
        <w:rPr>
          <w:rFonts w:ascii="Bookman Old Style" w:hAnsi="Bookman Old Style"/>
          <w:sz w:val="24"/>
          <w:szCs w:val="24"/>
        </w:rPr>
        <w:t>в</w:t>
      </w:r>
      <w:r w:rsidRPr="00D43EE3">
        <w:rPr>
          <w:rFonts w:ascii="Bookman Old Style" w:hAnsi="Bookman Old Style"/>
          <w:sz w:val="24"/>
          <w:szCs w:val="24"/>
        </w:rPr>
        <w:t>ленная высокой степенью износа основных производственных фондов и ни</w:t>
      </w:r>
      <w:r w:rsidRPr="00D43EE3">
        <w:rPr>
          <w:rFonts w:ascii="Bookman Old Style" w:hAnsi="Bookman Old Style"/>
          <w:sz w:val="24"/>
          <w:szCs w:val="24"/>
        </w:rPr>
        <w:t>з</w:t>
      </w:r>
      <w:r w:rsidRPr="00D43EE3">
        <w:rPr>
          <w:rFonts w:ascii="Bookman Old Style" w:hAnsi="Bookman Old Style"/>
          <w:sz w:val="24"/>
          <w:szCs w:val="24"/>
        </w:rPr>
        <w:t>ким коэффициентом обновления;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недостаточные темпы обновления применяемых технологий и технолог</w:t>
      </w:r>
      <w:r w:rsidRPr="00D43EE3">
        <w:rPr>
          <w:rFonts w:ascii="Bookman Old Style" w:hAnsi="Bookman Old Style"/>
          <w:sz w:val="24"/>
          <w:szCs w:val="24"/>
        </w:rPr>
        <w:t>и</w:t>
      </w:r>
      <w:r w:rsidRPr="00D43EE3">
        <w:rPr>
          <w:rFonts w:ascii="Bookman Old Style" w:hAnsi="Bookman Old Style"/>
          <w:sz w:val="24"/>
          <w:szCs w:val="24"/>
        </w:rPr>
        <w:t>ческог</w:t>
      </w:r>
      <w:r w:rsidR="00C75966" w:rsidRPr="00D43EE3">
        <w:rPr>
          <w:rFonts w:ascii="Bookman Old Style" w:hAnsi="Bookman Old Style"/>
          <w:sz w:val="24"/>
          <w:szCs w:val="24"/>
        </w:rPr>
        <w:t>о оборудования в промышленности.</w:t>
      </w:r>
    </w:p>
    <w:p w:rsidR="005456A8" w:rsidRPr="00D43EE3" w:rsidRDefault="005456A8" w:rsidP="00F727A5">
      <w:pPr>
        <w:tabs>
          <w:tab w:val="left" w:pos="851"/>
        </w:tabs>
        <w:spacing w:after="0"/>
        <w:ind w:firstLine="567"/>
        <w:rPr>
          <w:rFonts w:ascii="Bookman Old Style" w:hAnsi="Bookman Old Style" w:cs="Times New Roman"/>
          <w:b/>
          <w:bCs/>
          <w:sz w:val="24"/>
          <w:szCs w:val="24"/>
        </w:rPr>
      </w:pPr>
      <w:r w:rsidRPr="00D43EE3">
        <w:rPr>
          <w:rFonts w:ascii="Bookman Old Style" w:hAnsi="Bookman Old Style" w:cs="Times New Roman"/>
          <w:b/>
          <w:bCs/>
          <w:sz w:val="24"/>
          <w:szCs w:val="24"/>
        </w:rPr>
        <w:t>Инвестиции и финансовый капитал: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дисбаланс в приоритизации инвестиционных проектов (активность ж</w:t>
      </w:r>
      <w:r w:rsidRPr="00D43EE3">
        <w:rPr>
          <w:rFonts w:ascii="Bookman Old Style" w:hAnsi="Bookman Old Style"/>
          <w:sz w:val="24"/>
          <w:szCs w:val="24"/>
        </w:rPr>
        <w:t>и</w:t>
      </w:r>
      <w:r w:rsidRPr="00D43EE3">
        <w:rPr>
          <w:rFonts w:ascii="Bookman Old Style" w:hAnsi="Bookman Old Style"/>
          <w:sz w:val="24"/>
          <w:szCs w:val="24"/>
        </w:rPr>
        <w:t>лищного строительства и объектов торгового назначения при инертности в предложении иных видов инвестиций);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зависимость </w:t>
      </w:r>
      <w:r w:rsidR="00C75966" w:rsidRPr="00D43EE3">
        <w:rPr>
          <w:rFonts w:ascii="Bookman Old Style" w:hAnsi="Bookman Old Style"/>
          <w:sz w:val="24"/>
          <w:szCs w:val="24"/>
        </w:rPr>
        <w:t>района</w:t>
      </w:r>
      <w:r w:rsidRPr="00D43EE3">
        <w:rPr>
          <w:rFonts w:ascii="Bookman Old Style" w:hAnsi="Bookman Old Style"/>
          <w:sz w:val="24"/>
          <w:szCs w:val="24"/>
        </w:rPr>
        <w:t xml:space="preserve"> от поступлений межбюджетных трансфертов из </w:t>
      </w:r>
      <w:r w:rsidR="00C75966" w:rsidRPr="00D43EE3">
        <w:rPr>
          <w:rFonts w:ascii="Bookman Old Style" w:hAnsi="Bookman Old Style"/>
          <w:sz w:val="24"/>
          <w:szCs w:val="24"/>
        </w:rPr>
        <w:t>республиканского</w:t>
      </w:r>
      <w:r w:rsidR="00383549" w:rsidRPr="00D43EE3">
        <w:rPr>
          <w:rFonts w:ascii="Bookman Old Style" w:hAnsi="Bookman Old Style"/>
          <w:sz w:val="24"/>
          <w:szCs w:val="24"/>
        </w:rPr>
        <w:t xml:space="preserve"> бюджета</w:t>
      </w:r>
      <w:r w:rsidRPr="00D43EE3">
        <w:rPr>
          <w:rFonts w:ascii="Bookman Old Style" w:hAnsi="Bookman Old Style"/>
          <w:sz w:val="24"/>
          <w:szCs w:val="24"/>
        </w:rPr>
        <w:t>;</w:t>
      </w:r>
    </w:p>
    <w:p w:rsidR="005456A8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низкая кредитоспособность предприятий;</w:t>
      </w:r>
    </w:p>
    <w:p w:rsidR="00EF599B" w:rsidRPr="00D43EE3" w:rsidRDefault="005456A8" w:rsidP="00F727A5">
      <w:pPr>
        <w:pStyle w:val="a"/>
        <w:keepLines w:val="0"/>
        <w:tabs>
          <w:tab w:val="left" w:pos="851"/>
        </w:tabs>
        <w:suppressAutoHyphens w:val="0"/>
        <w:spacing w:before="0" w:after="0"/>
        <w:ind w:left="0"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низкий уровень доступности финансовых ресурсов для бизнеса и нас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>ления, низкий уровень представленности финансово-кредитных учреждений.</w:t>
      </w:r>
    </w:p>
    <w:p w:rsidR="00CB4521" w:rsidRDefault="00CB4521" w:rsidP="001B1EFA">
      <w:pPr>
        <w:pStyle w:val="a4"/>
        <w:ind w:firstLine="709"/>
      </w:pPr>
    </w:p>
    <w:p w:rsidR="00F727A5" w:rsidRPr="00D43EE3" w:rsidRDefault="00F727A5" w:rsidP="001B1EFA">
      <w:pPr>
        <w:pStyle w:val="a4"/>
        <w:ind w:firstLine="709"/>
      </w:pPr>
    </w:p>
    <w:p w:rsidR="00F727A5" w:rsidRDefault="006D7C3B" w:rsidP="00F727A5">
      <w:pPr>
        <w:pStyle w:val="a4"/>
        <w:numPr>
          <w:ilvl w:val="1"/>
          <w:numId w:val="5"/>
        </w:numPr>
        <w:jc w:val="center"/>
        <w:rPr>
          <w:b/>
        </w:rPr>
      </w:pPr>
      <w:r w:rsidRPr="00D43EE3">
        <w:rPr>
          <w:b/>
        </w:rPr>
        <w:t>Экономический потенц</w:t>
      </w:r>
      <w:r w:rsidR="005E1D28" w:rsidRPr="00D43EE3">
        <w:rPr>
          <w:b/>
        </w:rPr>
        <w:t>и</w:t>
      </w:r>
      <w:r w:rsidR="00F67B32" w:rsidRPr="00D43EE3">
        <w:rPr>
          <w:b/>
        </w:rPr>
        <w:t xml:space="preserve">ал муниципального образования </w:t>
      </w:r>
    </w:p>
    <w:p w:rsidR="006D7C3B" w:rsidRPr="00D43EE3" w:rsidRDefault="005E1D28" w:rsidP="00F727A5">
      <w:pPr>
        <w:pStyle w:val="a4"/>
        <w:ind w:left="1429"/>
        <w:rPr>
          <w:b/>
        </w:rPr>
      </w:pPr>
      <w:r w:rsidRPr="00D43EE3">
        <w:rPr>
          <w:b/>
        </w:rPr>
        <w:t>Мо</w:t>
      </w:r>
      <w:r w:rsidRPr="00D43EE3">
        <w:rPr>
          <w:b/>
        </w:rPr>
        <w:t>з</w:t>
      </w:r>
      <w:r w:rsidRPr="00D43EE3">
        <w:rPr>
          <w:b/>
        </w:rPr>
        <w:t>докский район</w:t>
      </w:r>
      <w:r w:rsidR="006D7C3B" w:rsidRPr="00D43EE3">
        <w:rPr>
          <w:b/>
        </w:rPr>
        <w:t xml:space="preserve"> Республики Северная Осетия-Алания</w:t>
      </w:r>
    </w:p>
    <w:p w:rsidR="006D7C3B" w:rsidRPr="00D43EE3" w:rsidRDefault="006D7C3B" w:rsidP="001B1EFA">
      <w:pPr>
        <w:pStyle w:val="a4"/>
        <w:ind w:firstLine="709"/>
        <w:jc w:val="center"/>
        <w:rPr>
          <w:b/>
        </w:rPr>
      </w:pPr>
    </w:p>
    <w:p w:rsidR="006D7C3B" w:rsidRPr="00D43EE3" w:rsidRDefault="006D7C3B" w:rsidP="007F66FB">
      <w:pPr>
        <w:pStyle w:val="a4"/>
        <w:ind w:firstLine="709"/>
        <w:jc w:val="center"/>
        <w:rPr>
          <w:b/>
        </w:rPr>
      </w:pPr>
      <w:r w:rsidRPr="00D43EE3">
        <w:rPr>
          <w:b/>
        </w:rPr>
        <w:t>2.1.1. Промышленный потенциал</w:t>
      </w:r>
    </w:p>
    <w:p w:rsidR="007F66FB" w:rsidRPr="00D43EE3" w:rsidRDefault="007F66FB" w:rsidP="007F66FB">
      <w:pPr>
        <w:pStyle w:val="a4"/>
        <w:ind w:firstLine="709"/>
        <w:jc w:val="center"/>
        <w:rPr>
          <w:b/>
        </w:rPr>
      </w:pPr>
    </w:p>
    <w:p w:rsidR="006D7C3B" w:rsidRPr="00D43EE3" w:rsidRDefault="006D7C3B" w:rsidP="001B1EFA">
      <w:pPr>
        <w:pStyle w:val="a4"/>
        <w:ind w:firstLine="709"/>
      </w:pPr>
      <w:r w:rsidRPr="00D43EE3">
        <w:t>Промышленность района представлена практически всеми отраслевыми комплексами</w:t>
      </w:r>
      <w:r w:rsidR="00C553CE" w:rsidRPr="00D43EE3">
        <w:t xml:space="preserve">: пищевая и </w:t>
      </w:r>
      <w:r w:rsidRPr="00D43EE3">
        <w:t>легкая промышленность, издательская и полиграф</w:t>
      </w:r>
      <w:r w:rsidRPr="00D43EE3">
        <w:t>и</w:t>
      </w:r>
      <w:r w:rsidRPr="00D43EE3">
        <w:t>ческая, распределение электроэнергии, тепла, производство строительных м</w:t>
      </w:r>
      <w:r w:rsidRPr="00D43EE3">
        <w:t>а</w:t>
      </w:r>
      <w:r w:rsidRPr="00D43EE3">
        <w:t>териалов, которые оказывают немаловажное влияние на экономику района.</w:t>
      </w:r>
    </w:p>
    <w:p w:rsidR="00907063" w:rsidRPr="00D43EE3" w:rsidRDefault="00D80687" w:rsidP="001B1EFA">
      <w:pPr>
        <w:pStyle w:val="a4"/>
        <w:ind w:firstLine="709"/>
      </w:pPr>
      <w:r w:rsidRPr="00D43EE3">
        <w:rPr>
          <w:spacing w:val="-3"/>
        </w:rPr>
        <w:t xml:space="preserve">Промышленный комплекс Моздокского района состоит из </w:t>
      </w:r>
      <w:r w:rsidR="006753B0" w:rsidRPr="00D43EE3">
        <w:t>8</w:t>
      </w:r>
      <w:r w:rsidRPr="00D43EE3">
        <w:t xml:space="preserve"> предприятий. Выпуск продукции в денежном выражении за 2019 год составил </w:t>
      </w:r>
      <w:r w:rsidR="00051864" w:rsidRPr="00D43EE3">
        <w:t>807</w:t>
      </w:r>
      <w:r w:rsidR="00DF0665" w:rsidRPr="00D43EE3">
        <w:t>,3</w:t>
      </w:r>
      <w:r w:rsidRPr="00D43EE3">
        <w:t xml:space="preserve"> млн. рублей,</w:t>
      </w:r>
      <w:r w:rsidR="00051864" w:rsidRPr="00D43EE3">
        <w:t xml:space="preserve"> что на 40</w:t>
      </w:r>
      <w:r w:rsidRPr="00D43EE3">
        <w:t>% больше, чем за аналогичный период 2018 года (558,2 млн. рублей).</w:t>
      </w:r>
    </w:p>
    <w:p w:rsidR="0003596C" w:rsidRPr="00D43EE3" w:rsidRDefault="006B6795" w:rsidP="0003596C">
      <w:pPr>
        <w:pStyle w:val="a4"/>
        <w:ind w:firstLine="709"/>
      </w:pPr>
      <w:r w:rsidRPr="00D43EE3">
        <w:t>В 2019 году промышленные предприятия Моздокского района уплатили налогов во все уровни бюджетов 8</w:t>
      </w:r>
      <w:r w:rsidR="00FD28FA" w:rsidRPr="00D43EE3">
        <w:t>5,3</w:t>
      </w:r>
      <w:r w:rsidRPr="00D43EE3">
        <w:t xml:space="preserve"> млн. рублей, что на 1</w:t>
      </w:r>
      <w:r w:rsidR="00FD28FA" w:rsidRPr="00D43EE3">
        <w:t>,9</w:t>
      </w:r>
      <w:r w:rsidRPr="00D43EE3">
        <w:t xml:space="preserve">% больше, чем </w:t>
      </w:r>
      <w:r w:rsidR="007F66FB" w:rsidRPr="00D43EE3">
        <w:t>за аналогичный период 2018 года.</w:t>
      </w:r>
    </w:p>
    <w:p w:rsidR="00F727A5" w:rsidRDefault="00F727A5" w:rsidP="007F66FB">
      <w:pPr>
        <w:pStyle w:val="a4"/>
        <w:jc w:val="center"/>
        <w:rPr>
          <w:b/>
        </w:rPr>
      </w:pPr>
    </w:p>
    <w:p w:rsidR="00F727A5" w:rsidRDefault="00F727A5" w:rsidP="007F66FB">
      <w:pPr>
        <w:pStyle w:val="a4"/>
        <w:jc w:val="center"/>
        <w:rPr>
          <w:b/>
        </w:rPr>
      </w:pPr>
    </w:p>
    <w:p w:rsidR="00F727A5" w:rsidRDefault="00F727A5" w:rsidP="007F66FB">
      <w:pPr>
        <w:pStyle w:val="a4"/>
        <w:jc w:val="center"/>
        <w:rPr>
          <w:b/>
        </w:rPr>
      </w:pPr>
    </w:p>
    <w:p w:rsidR="00F727A5" w:rsidRDefault="00F727A5" w:rsidP="007F66FB">
      <w:pPr>
        <w:pStyle w:val="a4"/>
        <w:jc w:val="center"/>
        <w:rPr>
          <w:b/>
        </w:rPr>
      </w:pPr>
    </w:p>
    <w:p w:rsidR="00F727A5" w:rsidRDefault="00F727A5" w:rsidP="007F66FB">
      <w:pPr>
        <w:pStyle w:val="a4"/>
        <w:jc w:val="center"/>
        <w:rPr>
          <w:b/>
        </w:rPr>
      </w:pPr>
    </w:p>
    <w:p w:rsidR="00F727A5" w:rsidRDefault="00F727A5" w:rsidP="007F66FB">
      <w:pPr>
        <w:pStyle w:val="a4"/>
        <w:jc w:val="center"/>
        <w:rPr>
          <w:b/>
        </w:rPr>
      </w:pPr>
    </w:p>
    <w:p w:rsidR="00F727A5" w:rsidRDefault="00F727A5" w:rsidP="007F66FB">
      <w:pPr>
        <w:pStyle w:val="a4"/>
        <w:jc w:val="center"/>
        <w:rPr>
          <w:b/>
        </w:rPr>
      </w:pPr>
    </w:p>
    <w:p w:rsidR="007F66FB" w:rsidRPr="00D43EE3" w:rsidRDefault="006D7C3B" w:rsidP="007F66FB">
      <w:pPr>
        <w:pStyle w:val="a4"/>
        <w:jc w:val="center"/>
        <w:rPr>
          <w:b/>
        </w:rPr>
      </w:pPr>
      <w:r w:rsidRPr="00D43EE3">
        <w:rPr>
          <w:b/>
        </w:rPr>
        <w:lastRenderedPageBreak/>
        <w:t>Показатели промышленного производства</w:t>
      </w:r>
    </w:p>
    <w:p w:rsidR="007F66FB" w:rsidRDefault="006D7C3B" w:rsidP="0003596C">
      <w:pPr>
        <w:pStyle w:val="a4"/>
        <w:jc w:val="center"/>
        <w:rPr>
          <w:b/>
        </w:rPr>
      </w:pPr>
      <w:r w:rsidRPr="00D43EE3">
        <w:rPr>
          <w:b/>
        </w:rPr>
        <w:t>(по основным видам деятельности)</w:t>
      </w:r>
    </w:p>
    <w:p w:rsidR="00F727A5" w:rsidRPr="00D43EE3" w:rsidRDefault="00F727A5" w:rsidP="0003596C">
      <w:pPr>
        <w:pStyle w:val="a4"/>
        <w:jc w:val="center"/>
        <w:rPr>
          <w:b/>
        </w:rPr>
      </w:pPr>
    </w:p>
    <w:p w:rsidR="00727A29" w:rsidRPr="00D43EE3" w:rsidRDefault="006D7C3B" w:rsidP="005448E4">
      <w:pPr>
        <w:pStyle w:val="a4"/>
        <w:ind w:firstLine="709"/>
        <w:jc w:val="right"/>
      </w:pPr>
      <w:r w:rsidRPr="00D43EE3">
        <w:t>Таблица №3</w:t>
      </w:r>
    </w:p>
    <w:tbl>
      <w:tblPr>
        <w:tblW w:w="9964" w:type="dxa"/>
        <w:jc w:val="center"/>
        <w:tblInd w:w="-404" w:type="dxa"/>
        <w:tblLook w:val="04A0" w:firstRow="1" w:lastRow="0" w:firstColumn="1" w:lastColumn="0" w:noHBand="0" w:noVBand="1"/>
      </w:tblPr>
      <w:tblGrid>
        <w:gridCol w:w="3600"/>
        <w:gridCol w:w="1242"/>
        <w:gridCol w:w="1242"/>
        <w:gridCol w:w="1242"/>
        <w:gridCol w:w="1396"/>
        <w:gridCol w:w="1242"/>
      </w:tblGrid>
      <w:tr w:rsidR="006970E9" w:rsidRPr="00D43EE3" w:rsidTr="0003596C">
        <w:trPr>
          <w:trHeight w:val="462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E9" w:rsidRPr="00D43EE3" w:rsidRDefault="006970E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Наименование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E9" w:rsidRPr="00D43EE3" w:rsidRDefault="006970E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2015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E9" w:rsidRPr="00D43EE3" w:rsidRDefault="006970E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2016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E9" w:rsidRPr="00D43EE3" w:rsidRDefault="006970E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2017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E9" w:rsidRPr="00D43EE3" w:rsidRDefault="006970E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2018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E9" w:rsidRPr="00D43EE3" w:rsidRDefault="006970E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2019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</w:tr>
      <w:tr w:rsidR="006970E9" w:rsidRPr="00D43EE3" w:rsidTr="0003596C">
        <w:trPr>
          <w:trHeight w:val="1262"/>
          <w:jc w:val="center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0E9" w:rsidRPr="00D43EE3" w:rsidRDefault="006970E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Отгружено товаров собстве</w:t>
            </w:r>
            <w:r w:rsidRPr="00D43EE3">
              <w:rPr>
                <w:rFonts w:ascii="Bookman Old Style" w:eastAsia="Times New Roman" w:hAnsi="Bookman Old Style" w:cs="Times New Roman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</w:rPr>
              <w:t>ного производства, выполн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но работ, услуг собственными силами, тыс. рублей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E9" w:rsidRPr="00D43EE3" w:rsidRDefault="006970E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380999,9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E9" w:rsidRPr="00D43EE3" w:rsidRDefault="006970E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451583,2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E9" w:rsidRPr="00D43EE3" w:rsidRDefault="006970E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430604,8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E9" w:rsidRPr="00D43EE3" w:rsidRDefault="006970E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627904,9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E9" w:rsidRPr="00D43EE3" w:rsidRDefault="006970E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807338,0</w:t>
            </w:r>
          </w:p>
        </w:tc>
      </w:tr>
    </w:tbl>
    <w:p w:rsidR="007A2E86" w:rsidRPr="00D43EE3" w:rsidRDefault="007A2E86" w:rsidP="001B1EFA">
      <w:pPr>
        <w:pStyle w:val="a4"/>
      </w:pPr>
    </w:p>
    <w:p w:rsidR="006970E9" w:rsidRPr="00D43EE3" w:rsidRDefault="006970E9" w:rsidP="001B1EFA">
      <w:pPr>
        <w:pStyle w:val="a4"/>
        <w:jc w:val="center"/>
      </w:pPr>
      <w:r w:rsidRPr="00D43EE3">
        <w:rPr>
          <w:noProof/>
          <w:lang w:eastAsia="ru-RU"/>
        </w:rPr>
        <w:drawing>
          <wp:inline distT="0" distB="0" distL="0" distR="0">
            <wp:extent cx="6063698" cy="3633746"/>
            <wp:effectExtent l="19050" t="0" r="13252" b="4804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0515D7" w:rsidRPr="00D43EE3" w:rsidRDefault="000515D7" w:rsidP="001B1EFA">
      <w:pPr>
        <w:pStyle w:val="a4"/>
        <w:ind w:firstLine="709"/>
      </w:pPr>
    </w:p>
    <w:p w:rsidR="00727A29" w:rsidRPr="00D43EE3" w:rsidRDefault="00727A29" w:rsidP="001B1EFA">
      <w:pPr>
        <w:pStyle w:val="a4"/>
        <w:ind w:firstLine="709"/>
      </w:pPr>
      <w:r w:rsidRPr="00D43EE3">
        <w:t>Основными в</w:t>
      </w:r>
      <w:r w:rsidR="00C553CE" w:rsidRPr="00D43EE3">
        <w:t>идами деятельности, составляющими</w:t>
      </w:r>
      <w:r w:rsidRPr="00D43EE3">
        <w:t xml:space="preserve"> промышленное прои</w:t>
      </w:r>
      <w:r w:rsidRPr="00D43EE3">
        <w:t>з</w:t>
      </w:r>
      <w:r w:rsidRPr="00D43EE3">
        <w:t>водство района, являются обрабатывающие производства (производство стро</w:t>
      </w:r>
      <w:r w:rsidRPr="00D43EE3">
        <w:t>и</w:t>
      </w:r>
      <w:r w:rsidRPr="00D43EE3">
        <w:t>тельных материалов, швейная</w:t>
      </w:r>
      <w:r w:rsidR="00C553CE" w:rsidRPr="00D43EE3">
        <w:t xml:space="preserve">,полиграфическая, </w:t>
      </w:r>
      <w:r w:rsidRPr="00D43EE3">
        <w:t xml:space="preserve">пищевая промышленность) и производство и распределение электроэнергии, </w:t>
      </w:r>
      <w:r w:rsidR="005E1D28" w:rsidRPr="00D43EE3">
        <w:t>тепла</w:t>
      </w:r>
      <w:r w:rsidRPr="00D43EE3">
        <w:t xml:space="preserve"> и воды.</w:t>
      </w:r>
    </w:p>
    <w:p w:rsidR="00727A29" w:rsidRPr="00D43EE3" w:rsidRDefault="00727A29" w:rsidP="001B1EFA">
      <w:pPr>
        <w:pStyle w:val="a4"/>
        <w:ind w:firstLine="709"/>
      </w:pPr>
      <w:r w:rsidRPr="00D43EE3">
        <w:t>По состоянию на 01.01.20</w:t>
      </w:r>
      <w:r w:rsidR="00F17016" w:rsidRPr="00D43EE3">
        <w:t>20</w:t>
      </w:r>
      <w:r w:rsidRPr="00D43EE3">
        <w:t xml:space="preserve"> года промышленность района представлена следующими предприятиями:</w:t>
      </w:r>
    </w:p>
    <w:p w:rsidR="00727A29" w:rsidRPr="00D43EE3" w:rsidRDefault="00FC3426" w:rsidP="001B1EFA">
      <w:pPr>
        <w:pStyle w:val="a4"/>
        <w:ind w:firstLine="709"/>
      </w:pPr>
      <w:r w:rsidRPr="00D43EE3">
        <w:t xml:space="preserve">- </w:t>
      </w:r>
      <w:r w:rsidR="00263567" w:rsidRPr="00D43EE3">
        <w:t>легкая</w:t>
      </w:r>
      <w:r w:rsidRPr="00D43EE3">
        <w:t xml:space="preserve"> промышленность (ОО</w:t>
      </w:r>
      <w:r w:rsidR="00727A29" w:rsidRPr="00D43EE3">
        <w:t>О «</w:t>
      </w:r>
      <w:proofErr w:type="spellStart"/>
      <w:r w:rsidRPr="00D43EE3">
        <w:t>Галион</w:t>
      </w:r>
      <w:proofErr w:type="spellEnd"/>
      <w:r w:rsidR="00727A29" w:rsidRPr="00D43EE3">
        <w:t>», ОАО «Моздокские узоры»);</w:t>
      </w:r>
    </w:p>
    <w:p w:rsidR="00727A29" w:rsidRPr="00D43EE3" w:rsidRDefault="00727A29" w:rsidP="001B1EFA">
      <w:pPr>
        <w:pStyle w:val="a4"/>
        <w:ind w:firstLine="709"/>
      </w:pPr>
      <w:r w:rsidRPr="00D43EE3">
        <w:t>- производство пищевых продуктов (ИП «Мясной Двор Богач</w:t>
      </w:r>
      <w:r w:rsidR="0053603A" w:rsidRPr="00D43EE3">
        <w:t>е</w:t>
      </w:r>
      <w:r w:rsidR="00FC3426" w:rsidRPr="00D43EE3">
        <w:t>ва»);</w:t>
      </w:r>
    </w:p>
    <w:p w:rsidR="00727A29" w:rsidRPr="00D43EE3" w:rsidRDefault="00727A29" w:rsidP="001B1EFA">
      <w:pPr>
        <w:pStyle w:val="a4"/>
        <w:ind w:firstLine="709"/>
      </w:pPr>
      <w:r w:rsidRPr="00D43EE3">
        <w:t>- полиграфическая промышленность (МУП «</w:t>
      </w:r>
      <w:proofErr w:type="gramStart"/>
      <w:r w:rsidRPr="00D43EE3">
        <w:t>Моздокский</w:t>
      </w:r>
      <w:proofErr w:type="gramEnd"/>
      <w:r w:rsidRPr="00D43EE3">
        <w:t xml:space="preserve"> ИИЦ»);</w:t>
      </w:r>
    </w:p>
    <w:p w:rsidR="00727A29" w:rsidRPr="00D43EE3" w:rsidRDefault="00727A29" w:rsidP="001B1EFA">
      <w:pPr>
        <w:pStyle w:val="a4"/>
        <w:ind w:firstLine="709"/>
      </w:pPr>
      <w:r w:rsidRPr="00D43EE3">
        <w:t xml:space="preserve">- </w:t>
      </w:r>
      <w:r w:rsidR="00263567" w:rsidRPr="00D43EE3">
        <w:t>выработка тепла</w:t>
      </w:r>
      <w:r w:rsidRPr="00D43EE3">
        <w:t xml:space="preserve"> (МУП «Моздокские тепловые сети»);</w:t>
      </w:r>
    </w:p>
    <w:p w:rsidR="00727A29" w:rsidRPr="00D43EE3" w:rsidRDefault="00727A29" w:rsidP="001B1EFA">
      <w:pPr>
        <w:pStyle w:val="a4"/>
        <w:ind w:firstLine="709"/>
      </w:pPr>
      <w:r w:rsidRPr="00D43EE3">
        <w:t>- производство строительных материалов (ООО «</w:t>
      </w:r>
      <w:proofErr w:type="spellStart"/>
      <w:r w:rsidRPr="00D43EE3">
        <w:t>Астар</w:t>
      </w:r>
      <w:proofErr w:type="spellEnd"/>
      <w:r w:rsidRPr="00D43EE3">
        <w:t>», ООО «</w:t>
      </w:r>
      <w:proofErr w:type="spellStart"/>
      <w:r w:rsidRPr="00D43EE3">
        <w:t>КерамаБр</w:t>
      </w:r>
      <w:r w:rsidRPr="00D43EE3">
        <w:t>и</w:t>
      </w:r>
      <w:r w:rsidRPr="00D43EE3">
        <w:t>кетМ</w:t>
      </w:r>
      <w:proofErr w:type="spellEnd"/>
      <w:r w:rsidR="00937FA4" w:rsidRPr="00D43EE3">
        <w:t>»</w:t>
      </w:r>
      <w:r w:rsidR="001A05F3" w:rsidRPr="00D43EE3">
        <w:t>)</w:t>
      </w:r>
      <w:r w:rsidR="0095543F" w:rsidRPr="00D43EE3">
        <w:t>;</w:t>
      </w:r>
    </w:p>
    <w:p w:rsidR="0095543F" w:rsidRPr="00D43EE3" w:rsidRDefault="0095543F" w:rsidP="001B1EFA">
      <w:pPr>
        <w:pStyle w:val="a4"/>
        <w:ind w:firstLine="709"/>
      </w:pPr>
      <w:r w:rsidRPr="00D43EE3">
        <w:t>- производство и распределение электроэнергии (Павлодольская ГЭС – филиал ПАО «</w:t>
      </w:r>
      <w:proofErr w:type="spellStart"/>
      <w:r w:rsidRPr="00D43EE3">
        <w:t>РусГидро</w:t>
      </w:r>
      <w:proofErr w:type="spellEnd"/>
      <w:r w:rsidRPr="00D43EE3">
        <w:t>» - «Северо-Осетинский филиал»).</w:t>
      </w:r>
    </w:p>
    <w:p w:rsidR="00727A29" w:rsidRPr="00D43EE3" w:rsidRDefault="00727A29" w:rsidP="001B1EFA">
      <w:pPr>
        <w:pStyle w:val="a4"/>
        <w:ind w:firstLine="709"/>
      </w:pPr>
      <w:r w:rsidRPr="00D43EE3">
        <w:t xml:space="preserve">Таким образом, структура </w:t>
      </w:r>
      <w:r w:rsidR="006250B1" w:rsidRPr="00D43EE3">
        <w:t>обрабатывающих производств к 2020</w:t>
      </w:r>
      <w:r w:rsidRPr="00D43EE3">
        <w:t xml:space="preserve"> году сложилась следующим образом:</w:t>
      </w:r>
    </w:p>
    <w:p w:rsidR="00727A29" w:rsidRPr="00D43EE3" w:rsidRDefault="008122FA" w:rsidP="001B1EFA">
      <w:pPr>
        <w:pStyle w:val="a4"/>
        <w:ind w:firstLine="709"/>
      </w:pPr>
      <w:r w:rsidRPr="00D43EE3">
        <w:t>легкая</w:t>
      </w:r>
      <w:r w:rsidR="001953AE" w:rsidRPr="00D43EE3">
        <w:t xml:space="preserve"> промышленность – </w:t>
      </w:r>
      <w:r w:rsidR="00D32FB3" w:rsidRPr="00D43EE3">
        <w:t>11,8</w:t>
      </w:r>
      <w:r w:rsidR="00727A29" w:rsidRPr="00D43EE3">
        <w:t>%;</w:t>
      </w:r>
    </w:p>
    <w:p w:rsidR="00727A29" w:rsidRPr="00D43EE3" w:rsidRDefault="001953AE" w:rsidP="001B1EFA">
      <w:pPr>
        <w:pStyle w:val="a4"/>
        <w:ind w:firstLine="709"/>
      </w:pPr>
      <w:r w:rsidRPr="00D43EE3">
        <w:t>про</w:t>
      </w:r>
      <w:r w:rsidR="00B904E9" w:rsidRPr="00D43EE3">
        <w:t xml:space="preserve">изводство пищевых продуктов – </w:t>
      </w:r>
      <w:r w:rsidR="00D32FB3" w:rsidRPr="00D43EE3">
        <w:t>55,3</w:t>
      </w:r>
      <w:r w:rsidR="00727A29" w:rsidRPr="00D43EE3">
        <w:t>%;</w:t>
      </w:r>
    </w:p>
    <w:p w:rsidR="00727A29" w:rsidRPr="00D43EE3" w:rsidRDefault="00727A29" w:rsidP="001B1EFA">
      <w:pPr>
        <w:pStyle w:val="a4"/>
        <w:ind w:firstLine="709"/>
      </w:pPr>
      <w:r w:rsidRPr="00D43EE3">
        <w:lastRenderedPageBreak/>
        <w:t>полиг</w:t>
      </w:r>
      <w:r w:rsidR="00B904E9" w:rsidRPr="00D43EE3">
        <w:t xml:space="preserve">рафическая промышленность – </w:t>
      </w:r>
      <w:r w:rsidR="00D32FB3" w:rsidRPr="00D43EE3">
        <w:t>1,5</w:t>
      </w:r>
      <w:r w:rsidRPr="00D43EE3">
        <w:t>%;</w:t>
      </w:r>
    </w:p>
    <w:p w:rsidR="00727A29" w:rsidRPr="00D43EE3" w:rsidRDefault="008122FA" w:rsidP="001B1EFA">
      <w:pPr>
        <w:pStyle w:val="a4"/>
        <w:ind w:firstLine="709"/>
      </w:pPr>
      <w:r w:rsidRPr="00D43EE3">
        <w:t>выработка тепла</w:t>
      </w:r>
      <w:r w:rsidR="00727A29" w:rsidRPr="00D43EE3">
        <w:t xml:space="preserve"> – </w:t>
      </w:r>
      <w:r w:rsidR="00D32FB3" w:rsidRPr="00D43EE3">
        <w:t>21,7</w:t>
      </w:r>
      <w:r w:rsidR="00727A29" w:rsidRPr="00D43EE3">
        <w:t>%;</w:t>
      </w:r>
    </w:p>
    <w:p w:rsidR="00727A29" w:rsidRPr="00D43EE3" w:rsidRDefault="00727A29" w:rsidP="001B1EFA">
      <w:pPr>
        <w:pStyle w:val="a4"/>
        <w:ind w:firstLine="709"/>
      </w:pPr>
      <w:r w:rsidRPr="00D43EE3">
        <w:t>производство</w:t>
      </w:r>
      <w:r w:rsidR="00B904E9" w:rsidRPr="00D43EE3">
        <w:t xml:space="preserve"> строительных материалов – </w:t>
      </w:r>
      <w:r w:rsidR="00D32FB3" w:rsidRPr="00D43EE3">
        <w:t>6,2</w:t>
      </w:r>
      <w:r w:rsidR="00445C5A" w:rsidRPr="00D43EE3">
        <w:t>%</w:t>
      </w:r>
      <w:r w:rsidR="006E03ED" w:rsidRPr="00D43EE3">
        <w:t>;</w:t>
      </w:r>
    </w:p>
    <w:p w:rsidR="00D53BF6" w:rsidRPr="00D43EE3" w:rsidRDefault="006E03ED" w:rsidP="007F66FB">
      <w:pPr>
        <w:pStyle w:val="a4"/>
        <w:ind w:firstLine="709"/>
      </w:pPr>
      <w:r w:rsidRPr="00D43EE3">
        <w:t xml:space="preserve">производство и распределение электроэнергии </w:t>
      </w:r>
      <w:r w:rsidR="00B904E9" w:rsidRPr="00D43EE3">
        <w:t>–</w:t>
      </w:r>
      <w:r w:rsidR="00D32FB3" w:rsidRPr="00D43EE3">
        <w:t>3,5</w:t>
      </w:r>
      <w:r w:rsidR="00B904E9" w:rsidRPr="00D43EE3">
        <w:t>%.</w:t>
      </w:r>
    </w:p>
    <w:p w:rsidR="00BA2664" w:rsidRPr="00D43EE3" w:rsidRDefault="00BA2664" w:rsidP="001B1EFA">
      <w:pPr>
        <w:pStyle w:val="a4"/>
        <w:ind w:firstLine="709"/>
      </w:pPr>
    </w:p>
    <w:p w:rsidR="001953AE" w:rsidRPr="00D43EE3" w:rsidRDefault="00846144" w:rsidP="001B1EFA">
      <w:pPr>
        <w:pStyle w:val="a4"/>
        <w:ind w:firstLine="709"/>
        <w:jc w:val="center"/>
        <w:sectPr w:rsidR="001953AE" w:rsidRPr="00D43EE3" w:rsidSect="003A3AC2">
          <w:headerReference w:type="default" r:id="rId65"/>
          <w:footerReference w:type="default" r:id="rId66"/>
          <w:type w:val="continuous"/>
          <w:pgSz w:w="11906" w:h="16838"/>
          <w:pgMar w:top="720" w:right="720" w:bottom="720" w:left="1276" w:header="708" w:footer="708" w:gutter="0"/>
          <w:pgNumType w:start="1"/>
          <w:cols w:space="708"/>
          <w:docGrid w:linePitch="360"/>
        </w:sectPr>
      </w:pPr>
      <w:r w:rsidRPr="00D43EE3">
        <w:rPr>
          <w:noProof/>
          <w:lang w:eastAsia="ru-RU"/>
        </w:rPr>
        <w:drawing>
          <wp:inline distT="0" distB="0" distL="0" distR="0">
            <wp:extent cx="5682035" cy="7331102"/>
            <wp:effectExtent l="19050" t="0" r="13915" b="3148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8C11C0" w:rsidRPr="00D43EE3" w:rsidRDefault="00BA2664" w:rsidP="00464697">
      <w:pPr>
        <w:pStyle w:val="a4"/>
        <w:ind w:left="567" w:right="-13" w:firstLine="709"/>
      </w:pPr>
      <w:r w:rsidRPr="00D43EE3">
        <w:lastRenderedPageBreak/>
        <w:t>Изменения в структуре промышленности М</w:t>
      </w:r>
      <w:r w:rsidR="00937FA4" w:rsidRPr="00D43EE3">
        <w:t>оздокского района за после</w:t>
      </w:r>
      <w:r w:rsidR="00937FA4" w:rsidRPr="00D43EE3">
        <w:t>д</w:t>
      </w:r>
      <w:r w:rsidR="00937FA4" w:rsidRPr="00D43EE3">
        <w:t>ние пять</w:t>
      </w:r>
      <w:r w:rsidR="001953AE" w:rsidRPr="00D43EE3">
        <w:t xml:space="preserve"> лет отражены в таблице.</w:t>
      </w:r>
    </w:p>
    <w:p w:rsidR="007F66FB" w:rsidRPr="00D43EE3" w:rsidRDefault="007F66FB" w:rsidP="00464697">
      <w:pPr>
        <w:pStyle w:val="a4"/>
        <w:ind w:left="567" w:right="-13" w:firstLine="709"/>
      </w:pPr>
    </w:p>
    <w:p w:rsidR="0063778B" w:rsidRPr="00D43EE3" w:rsidRDefault="0063778B" w:rsidP="00464697">
      <w:pPr>
        <w:pStyle w:val="a4"/>
        <w:ind w:right="-13" w:firstLine="709"/>
        <w:jc w:val="center"/>
        <w:rPr>
          <w:rFonts w:eastAsia="Times New Roman" w:cs="Times New Roman"/>
          <w:b/>
          <w:bCs/>
        </w:rPr>
      </w:pPr>
      <w:r w:rsidRPr="00D43EE3">
        <w:rPr>
          <w:rFonts w:eastAsia="Times New Roman" w:cs="Times New Roman"/>
          <w:b/>
          <w:bCs/>
        </w:rPr>
        <w:t>Структура промышленности района</w:t>
      </w:r>
    </w:p>
    <w:p w:rsidR="007F66FB" w:rsidRPr="00D43EE3" w:rsidRDefault="007F66FB" w:rsidP="00464697">
      <w:pPr>
        <w:pStyle w:val="a4"/>
        <w:ind w:right="-13" w:firstLine="709"/>
        <w:jc w:val="center"/>
      </w:pPr>
    </w:p>
    <w:p w:rsidR="00786E03" w:rsidRPr="00D43EE3" w:rsidRDefault="00BA2664" w:rsidP="00464697">
      <w:pPr>
        <w:pStyle w:val="a4"/>
        <w:ind w:right="-13" w:firstLine="709"/>
        <w:jc w:val="right"/>
      </w:pPr>
      <w:r w:rsidRPr="00D43EE3">
        <w:t>Таблица №4</w:t>
      </w:r>
    </w:p>
    <w:tbl>
      <w:tblPr>
        <w:tblW w:w="9479" w:type="dxa"/>
        <w:jc w:val="right"/>
        <w:tblInd w:w="-1254" w:type="dxa"/>
        <w:tblLook w:val="04A0" w:firstRow="1" w:lastRow="0" w:firstColumn="1" w:lastColumn="0" w:noHBand="0" w:noVBand="1"/>
      </w:tblPr>
      <w:tblGrid>
        <w:gridCol w:w="4272"/>
        <w:gridCol w:w="988"/>
        <w:gridCol w:w="1057"/>
        <w:gridCol w:w="988"/>
        <w:gridCol w:w="1169"/>
        <w:gridCol w:w="1005"/>
      </w:tblGrid>
      <w:tr w:rsidR="001F2E0F" w:rsidRPr="00D43EE3" w:rsidTr="00464697">
        <w:trPr>
          <w:trHeight w:val="297"/>
          <w:jc w:val="right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Показатели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Доля в общем объеме</w:t>
            </w:r>
          </w:p>
        </w:tc>
      </w:tr>
      <w:tr w:rsidR="001F2E0F" w:rsidRPr="00D43EE3" w:rsidTr="00464697">
        <w:trPr>
          <w:trHeight w:val="725"/>
          <w:jc w:val="right"/>
        </w:trPr>
        <w:tc>
          <w:tcPr>
            <w:tcW w:w="4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2015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2016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2017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2018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2019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</w:tr>
      <w:tr w:rsidR="001F2E0F" w:rsidRPr="00D43EE3" w:rsidTr="00464697">
        <w:trPr>
          <w:trHeight w:val="1121"/>
          <w:jc w:val="right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Отгружено товаров собственного производства, выполнено работ, услуг собственными силами, в том числе: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100,0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100,0</w:t>
            </w:r>
          </w:p>
        </w:tc>
      </w:tr>
      <w:tr w:rsidR="001F2E0F" w:rsidRPr="00D43EE3" w:rsidTr="00464697">
        <w:trPr>
          <w:trHeight w:val="414"/>
          <w:jc w:val="right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легкая промышленность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19,7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17,1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11,8</w:t>
            </w:r>
          </w:p>
        </w:tc>
      </w:tr>
      <w:tr w:rsidR="001F2E0F" w:rsidRPr="00D43EE3" w:rsidTr="00464697">
        <w:trPr>
          <w:trHeight w:val="420"/>
          <w:jc w:val="right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производство пищевых продуктов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18,7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26,4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36,8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40,4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55,3</w:t>
            </w:r>
          </w:p>
        </w:tc>
      </w:tr>
      <w:tr w:rsidR="001F2E0F" w:rsidRPr="00D43EE3" w:rsidTr="00464697">
        <w:trPr>
          <w:trHeight w:val="425"/>
          <w:jc w:val="right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полиграфическая промышленность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0,9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1,5</w:t>
            </w:r>
          </w:p>
        </w:tc>
      </w:tr>
      <w:tr w:rsidR="001F2E0F" w:rsidRPr="00D43EE3" w:rsidTr="00464697">
        <w:trPr>
          <w:trHeight w:val="404"/>
          <w:jc w:val="right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выработка тепла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38,9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36,2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39,9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21,7</w:t>
            </w:r>
          </w:p>
        </w:tc>
      </w:tr>
      <w:tr w:rsidR="001F2E0F" w:rsidRPr="00D43EE3" w:rsidTr="00464697">
        <w:trPr>
          <w:trHeight w:val="645"/>
          <w:jc w:val="right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производство строительных мат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риалов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18,2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17,5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9,3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6,2</w:t>
            </w:r>
          </w:p>
        </w:tc>
      </w:tr>
      <w:tr w:rsidR="001F2E0F" w:rsidRPr="00D43EE3" w:rsidTr="00464697">
        <w:trPr>
          <w:trHeight w:val="650"/>
          <w:jc w:val="right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производство и распределение электроэнергии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E0F" w:rsidRPr="00D43EE3" w:rsidRDefault="001F2E0F" w:rsidP="00464697">
            <w:pPr>
              <w:spacing w:after="0" w:line="240" w:lineRule="auto"/>
              <w:ind w:right="-13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3,5</w:t>
            </w:r>
          </w:p>
        </w:tc>
      </w:tr>
    </w:tbl>
    <w:p w:rsidR="001F2E0F" w:rsidRPr="00D43EE3" w:rsidRDefault="001F2E0F" w:rsidP="00464697">
      <w:pPr>
        <w:pStyle w:val="a4"/>
        <w:ind w:right="-13" w:firstLine="709"/>
      </w:pPr>
    </w:p>
    <w:p w:rsidR="007F66FB" w:rsidRPr="00D43EE3" w:rsidRDefault="007F66FB" w:rsidP="00464697">
      <w:pPr>
        <w:pStyle w:val="a4"/>
        <w:ind w:right="-13" w:firstLine="709"/>
      </w:pPr>
    </w:p>
    <w:p w:rsidR="00CA2E0E" w:rsidRPr="00D43EE3" w:rsidRDefault="00CA2E0E" w:rsidP="00464697">
      <w:pPr>
        <w:pStyle w:val="a4"/>
        <w:ind w:left="567" w:right="-13" w:firstLine="709"/>
      </w:pPr>
      <w:r w:rsidRPr="00D43EE3">
        <w:t>Из приведенных данных следует, что основная доля производимых тов</w:t>
      </w:r>
      <w:r w:rsidRPr="00D43EE3">
        <w:t>а</w:t>
      </w:r>
      <w:r w:rsidRPr="00D43EE3">
        <w:t>ров принадлежит производству пищевых продуктов и тепловой энергии. Вместе с тем, за последние 5 лет доля пищевых продуктов в общем объеме произво</w:t>
      </w:r>
      <w:r w:rsidRPr="00D43EE3">
        <w:t>д</w:t>
      </w:r>
      <w:r w:rsidR="000D27AD" w:rsidRPr="00D43EE3">
        <w:t>ства увеличилась втрое, а доля выработки тепла</w:t>
      </w:r>
      <w:r w:rsidRPr="00D43EE3">
        <w:t xml:space="preserve"> снизил</w:t>
      </w:r>
      <w:r w:rsidR="000D27AD" w:rsidRPr="00D43EE3">
        <w:t>о</w:t>
      </w:r>
      <w:r w:rsidRPr="00D43EE3">
        <w:t>сь вдвое.</w:t>
      </w:r>
    </w:p>
    <w:p w:rsidR="002879BE" w:rsidRPr="00D43EE3" w:rsidRDefault="00CA2E0E" w:rsidP="00464697">
      <w:pPr>
        <w:pStyle w:val="a4"/>
        <w:ind w:left="567" w:right="-13" w:firstLine="709"/>
      </w:pPr>
      <w:r w:rsidRPr="00D43EE3">
        <w:t>Это также можно проследить исходя из данных по объему выпускаемой продукции в денежном выражении за указанный период. По сравнению с уровнем 2015 года объем производства пищевых продуктов увеличился более чем в 6 раз.</w:t>
      </w:r>
    </w:p>
    <w:p w:rsidR="00CA2E0E" w:rsidRPr="00D43EE3" w:rsidRDefault="00CA2E0E" w:rsidP="00464697">
      <w:pPr>
        <w:pStyle w:val="a4"/>
        <w:ind w:left="567" w:right="-13" w:firstLine="709"/>
      </w:pPr>
      <w:r w:rsidRPr="00D43EE3">
        <w:t xml:space="preserve">По </w:t>
      </w:r>
      <w:r w:rsidR="000D27AD" w:rsidRPr="00D43EE3">
        <w:t>выработке тепла</w:t>
      </w:r>
      <w:r w:rsidRPr="00D43EE3">
        <w:t xml:space="preserve"> объем производства увеличился незначительно, темп роста составил 118%.</w:t>
      </w:r>
    </w:p>
    <w:p w:rsidR="008C11C0" w:rsidRPr="00D43EE3" w:rsidRDefault="008C11C0" w:rsidP="00464697">
      <w:pPr>
        <w:pStyle w:val="a4"/>
        <w:ind w:right="-13" w:firstLine="709"/>
        <w:sectPr w:rsidR="008C11C0" w:rsidRPr="00D43EE3" w:rsidSect="001F2E0F">
          <w:pgSz w:w="11906" w:h="16838"/>
          <w:pgMar w:top="720" w:right="720" w:bottom="1276" w:left="720" w:header="709" w:footer="709" w:gutter="0"/>
          <w:cols w:space="708"/>
          <w:docGrid w:linePitch="360"/>
        </w:sectPr>
      </w:pPr>
    </w:p>
    <w:p w:rsidR="00783F7E" w:rsidRPr="00D43EE3" w:rsidRDefault="00783F7E" w:rsidP="00464697">
      <w:pPr>
        <w:pStyle w:val="a4"/>
        <w:ind w:right="-13" w:firstLine="709"/>
        <w:sectPr w:rsidR="00783F7E" w:rsidRPr="00D43EE3" w:rsidSect="003A3AC2">
          <w:type w:val="continuous"/>
          <w:pgSz w:w="11906" w:h="16838"/>
          <w:pgMar w:top="720" w:right="720" w:bottom="720" w:left="1276" w:header="709" w:footer="709" w:gutter="0"/>
          <w:cols w:space="708"/>
          <w:docGrid w:linePitch="360"/>
        </w:sectPr>
      </w:pPr>
    </w:p>
    <w:p w:rsidR="00783F7E" w:rsidRPr="00D43EE3" w:rsidRDefault="00783F7E" w:rsidP="001B1EFA">
      <w:pPr>
        <w:pStyle w:val="a4"/>
      </w:pPr>
    </w:p>
    <w:p w:rsidR="0063778B" w:rsidRPr="00D43EE3" w:rsidRDefault="0063778B" w:rsidP="001B1EFA">
      <w:pPr>
        <w:pStyle w:val="a4"/>
        <w:ind w:firstLine="709"/>
        <w:jc w:val="center"/>
      </w:pPr>
      <w:r w:rsidRPr="00D43EE3">
        <w:rPr>
          <w:rFonts w:eastAsia="Times New Roman" w:cs="Times New Roman"/>
          <w:b/>
          <w:bCs/>
        </w:rPr>
        <w:t>Показатели деятельности предприятий</w:t>
      </w:r>
    </w:p>
    <w:p w:rsidR="00481F72" w:rsidRPr="00D43EE3" w:rsidRDefault="00BA2664" w:rsidP="005448E4">
      <w:pPr>
        <w:pStyle w:val="a4"/>
        <w:ind w:firstLine="709"/>
        <w:jc w:val="right"/>
      </w:pPr>
      <w:r w:rsidRPr="00D43EE3">
        <w:t>Таблица №5</w:t>
      </w:r>
    </w:p>
    <w:tbl>
      <w:tblPr>
        <w:tblW w:w="14520" w:type="dxa"/>
        <w:jc w:val="center"/>
        <w:tblLook w:val="04A0" w:firstRow="1" w:lastRow="0" w:firstColumn="1" w:lastColumn="0" w:noHBand="0" w:noVBand="1"/>
      </w:tblPr>
      <w:tblGrid>
        <w:gridCol w:w="2503"/>
        <w:gridCol w:w="1451"/>
        <w:gridCol w:w="1404"/>
        <w:gridCol w:w="892"/>
        <w:gridCol w:w="1463"/>
        <w:gridCol w:w="994"/>
        <w:gridCol w:w="1351"/>
        <w:gridCol w:w="889"/>
        <w:gridCol w:w="1351"/>
        <w:gridCol w:w="889"/>
        <w:gridCol w:w="1333"/>
      </w:tblGrid>
      <w:tr w:rsidR="0068649B" w:rsidRPr="00D43EE3" w:rsidTr="0063778B">
        <w:trPr>
          <w:trHeight w:val="712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2015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2016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%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2017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2018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2019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8465F5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 % к 2015году</w:t>
            </w:r>
          </w:p>
        </w:tc>
      </w:tr>
      <w:tr w:rsidR="0068649B" w:rsidRPr="00D43EE3" w:rsidTr="0063778B">
        <w:trPr>
          <w:trHeight w:val="1969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Отгружено тов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ров собственного производства, выполнено работ, услуг собстве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ными силами, тыс. рублей, в том числе: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380999,9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451583,2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118,5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430604,8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95,4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627904,9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145,8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807338,0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211,9</w:t>
            </w:r>
          </w:p>
        </w:tc>
      </w:tr>
      <w:tr w:rsidR="0068649B" w:rsidRPr="00D43EE3" w:rsidTr="0063778B">
        <w:trPr>
          <w:trHeight w:val="630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1F2E0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легкая</w:t>
            </w:r>
            <w:r w:rsidR="0068649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промы</w:t>
            </w:r>
            <w:r w:rsidR="0068649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ш</w:t>
            </w:r>
            <w:r w:rsidR="0068649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ленность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74980,0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74104,2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98,8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58953,2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79,6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107464,7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182,3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94909,0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88,3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126,6</w:t>
            </w:r>
          </w:p>
        </w:tc>
      </w:tr>
      <w:tr w:rsidR="0068649B" w:rsidRPr="00D43EE3" w:rsidTr="0063778B">
        <w:trPr>
          <w:trHeight w:val="618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производство п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щевых продуктов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71092,6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119427,7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168,0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158409,4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132,6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253737,0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160,2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446860,0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628,6</w:t>
            </w:r>
          </w:p>
        </w:tc>
      </w:tr>
      <w:tr w:rsidR="0068649B" w:rsidRPr="00D43EE3" w:rsidTr="0063778B">
        <w:trPr>
          <w:trHeight w:val="630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полиграфическая промышленность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4410,0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96,4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11273,8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265,3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11708,0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103,9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12228,0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104,4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277,3</w:t>
            </w:r>
          </w:p>
        </w:tc>
      </w:tr>
      <w:tr w:rsidR="0068649B" w:rsidRPr="00D43EE3" w:rsidTr="0063778B">
        <w:trPr>
          <w:trHeight w:val="315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1F2E0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выработка тепла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148378,0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163582,0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110,2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172012,0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173181,0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174966,0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117,9</w:t>
            </w:r>
          </w:p>
        </w:tc>
      </w:tr>
      <w:tr w:rsidR="0068649B" w:rsidRPr="00D43EE3" w:rsidTr="0063778B">
        <w:trPr>
          <w:trHeight w:val="739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производство строительных м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териалов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69413,3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79100,3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114,0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8996,4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58368,2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648,8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50240,0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72,4</w:t>
            </w:r>
          </w:p>
        </w:tc>
      </w:tr>
      <w:tr w:rsidR="0068649B" w:rsidRPr="00D43EE3" w:rsidTr="0063778B">
        <w:trPr>
          <w:trHeight w:val="865"/>
          <w:jc w:val="center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производство и распределение электроэнергии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12726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11119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87,4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20960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188,5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23446,0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111,9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28135,0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221,1</w:t>
            </w:r>
          </w:p>
        </w:tc>
      </w:tr>
    </w:tbl>
    <w:p w:rsidR="00CB656E" w:rsidRPr="00D43EE3" w:rsidRDefault="00CB656E" w:rsidP="001B1EFA">
      <w:pPr>
        <w:pStyle w:val="a4"/>
        <w:ind w:firstLine="709"/>
        <w:jc w:val="center"/>
      </w:pPr>
    </w:p>
    <w:p w:rsidR="00715B2E" w:rsidRPr="00D43EE3" w:rsidRDefault="00715B2E" w:rsidP="001B1EFA">
      <w:pPr>
        <w:pStyle w:val="a4"/>
        <w:sectPr w:rsidR="00715B2E" w:rsidRPr="00D43EE3" w:rsidSect="003A3AC2">
          <w:type w:val="continuous"/>
          <w:pgSz w:w="16838" w:h="11906" w:orient="landscape"/>
          <w:pgMar w:top="720" w:right="720" w:bottom="720" w:left="1276" w:header="709" w:footer="709" w:gutter="0"/>
          <w:cols w:space="708"/>
          <w:docGrid w:linePitch="360"/>
        </w:sectPr>
      </w:pPr>
    </w:p>
    <w:p w:rsidR="00FB2280" w:rsidRPr="00D43EE3" w:rsidRDefault="00FB2280" w:rsidP="001B1EFA">
      <w:pPr>
        <w:pStyle w:val="a4"/>
        <w:ind w:firstLine="709"/>
      </w:pPr>
      <w:r w:rsidRPr="00D43EE3">
        <w:lastRenderedPageBreak/>
        <w:t>Как видно из таблицы, практически по всем отраслям промышленности наблюдается положительная динамика индекса промышленного производства.</w:t>
      </w:r>
    </w:p>
    <w:p w:rsidR="00BA2664" w:rsidRPr="00D43EE3" w:rsidRDefault="00BA2664" w:rsidP="001B1EFA">
      <w:pPr>
        <w:pStyle w:val="a4"/>
        <w:ind w:firstLine="709"/>
      </w:pPr>
      <w:r w:rsidRPr="00D43EE3">
        <w:t xml:space="preserve">Снижение индекса промышленного производства </w:t>
      </w:r>
      <w:r w:rsidR="00AB32ED" w:rsidRPr="00D43EE3">
        <w:t xml:space="preserve">наблюдается только в сфере производства строительных материалов </w:t>
      </w:r>
      <w:r w:rsidR="00230220" w:rsidRPr="00D43EE3">
        <w:t>по отношению к уровню 201</w:t>
      </w:r>
      <w:r w:rsidR="00933A11" w:rsidRPr="00D43EE3">
        <w:t>8</w:t>
      </w:r>
      <w:r w:rsidR="00230220" w:rsidRPr="00D43EE3">
        <w:t xml:space="preserve"> года </w:t>
      </w:r>
      <w:r w:rsidRPr="00D43EE3">
        <w:t xml:space="preserve">на </w:t>
      </w:r>
      <w:r w:rsidR="00933A11" w:rsidRPr="00D43EE3">
        <w:t>13,9%.</w:t>
      </w:r>
    </w:p>
    <w:p w:rsidR="00BA2664" w:rsidRPr="00D43EE3" w:rsidRDefault="00BA2664" w:rsidP="001B1EFA">
      <w:pPr>
        <w:pStyle w:val="a4"/>
        <w:ind w:firstLine="709"/>
      </w:pPr>
      <w:r w:rsidRPr="00D43EE3">
        <w:t xml:space="preserve">Численность </w:t>
      </w:r>
      <w:proofErr w:type="gramStart"/>
      <w:r w:rsidRPr="00D43EE3">
        <w:t>работающих</w:t>
      </w:r>
      <w:proofErr w:type="gramEnd"/>
      <w:r w:rsidRPr="00D43EE3">
        <w:t xml:space="preserve"> в промышленной сфере составляет около </w:t>
      </w:r>
      <w:r w:rsidR="00763CC1" w:rsidRPr="00D43EE3">
        <w:t>1,9</w:t>
      </w:r>
      <w:r w:rsidRPr="00D43EE3">
        <w:t>% от числа занятых в экономике района.</w:t>
      </w:r>
    </w:p>
    <w:p w:rsidR="00CE738D" w:rsidRPr="00D43EE3" w:rsidRDefault="002F1290" w:rsidP="001B1EFA">
      <w:pPr>
        <w:pStyle w:val="a4"/>
        <w:ind w:firstLine="709"/>
      </w:pPr>
      <w:r w:rsidRPr="00D43EE3">
        <w:t>Для проведения более детального анализа необходимо изучить структуру производства в разрезе предприятий.</w:t>
      </w:r>
    </w:p>
    <w:p w:rsidR="00513D99" w:rsidRPr="00D43EE3" w:rsidRDefault="00513D99" w:rsidP="001B1EFA">
      <w:pPr>
        <w:pStyle w:val="a4"/>
        <w:ind w:firstLine="709"/>
      </w:pPr>
    </w:p>
    <w:p w:rsidR="0063778B" w:rsidRPr="00D43EE3" w:rsidRDefault="0063778B" w:rsidP="001B1EFA">
      <w:pPr>
        <w:pStyle w:val="a4"/>
        <w:jc w:val="right"/>
        <w:rPr>
          <w:rFonts w:eastAsia="Times New Roman" w:cs="Times New Roman"/>
          <w:b/>
          <w:bCs/>
        </w:rPr>
      </w:pPr>
      <w:r w:rsidRPr="00D43EE3">
        <w:rPr>
          <w:rFonts w:eastAsia="Times New Roman" w:cs="Times New Roman"/>
          <w:b/>
          <w:bCs/>
        </w:rPr>
        <w:t>Структурный анализ объемов производства в разрезе предприятий</w:t>
      </w:r>
    </w:p>
    <w:p w:rsidR="0063778B" w:rsidRPr="00D43EE3" w:rsidRDefault="0063778B" w:rsidP="001B1EFA">
      <w:pPr>
        <w:pStyle w:val="a4"/>
        <w:jc w:val="right"/>
      </w:pPr>
    </w:p>
    <w:p w:rsidR="00BA2664" w:rsidRPr="00D43EE3" w:rsidRDefault="00BA2664" w:rsidP="001B1EFA">
      <w:pPr>
        <w:pStyle w:val="a4"/>
        <w:jc w:val="right"/>
      </w:pPr>
      <w:r w:rsidRPr="00D43EE3">
        <w:t>Таблица №6</w:t>
      </w:r>
    </w:p>
    <w:tbl>
      <w:tblPr>
        <w:tblW w:w="10711" w:type="dxa"/>
        <w:jc w:val="center"/>
        <w:tblLayout w:type="fixed"/>
        <w:tblLook w:val="04A0" w:firstRow="1" w:lastRow="0" w:firstColumn="1" w:lastColumn="0" w:noHBand="0" w:noVBand="1"/>
      </w:tblPr>
      <w:tblGrid>
        <w:gridCol w:w="2408"/>
        <w:gridCol w:w="1383"/>
        <w:gridCol w:w="1384"/>
        <w:gridCol w:w="1384"/>
        <w:gridCol w:w="1384"/>
        <w:gridCol w:w="1384"/>
        <w:gridCol w:w="1384"/>
      </w:tblGrid>
      <w:tr w:rsidR="0068649B" w:rsidRPr="00D43EE3" w:rsidTr="00BC7DAC">
        <w:trPr>
          <w:trHeight w:val="632"/>
          <w:jc w:val="center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8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Объем произведенной продукции в денежном выражении, тыс. рублей</w:t>
            </w:r>
          </w:p>
        </w:tc>
      </w:tr>
      <w:tr w:rsidR="0068649B" w:rsidRPr="00D43EE3" w:rsidTr="00BC7DAC">
        <w:trPr>
          <w:trHeight w:val="315"/>
          <w:jc w:val="center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2015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2016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2017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2018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2019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AC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2019/</w:t>
            </w:r>
          </w:p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2015</w:t>
            </w:r>
          </w:p>
        </w:tc>
      </w:tr>
      <w:tr w:rsidR="0068649B" w:rsidRPr="00D43EE3" w:rsidTr="00BC7DAC">
        <w:trPr>
          <w:trHeight w:val="66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ООО "Моздо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ский хлебозавод"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3512,0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1912,2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</w:tr>
      <w:tr w:rsidR="0068649B" w:rsidRPr="00D43EE3" w:rsidTr="00BC7DAC">
        <w:trPr>
          <w:trHeight w:val="981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ОАО "Моздокская швейная фабр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15251,0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11646,2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12104,2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9726,0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3329,0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21,8</w:t>
            </w:r>
          </w:p>
        </w:tc>
      </w:tr>
      <w:tr w:rsidR="0068649B" w:rsidRPr="00D43EE3" w:rsidTr="00BC7DAC">
        <w:trPr>
          <w:trHeight w:val="839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ОАО "Моздокские узоры"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59729,0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62458,0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46849,0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46570,0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36390,0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60,9</w:t>
            </w:r>
          </w:p>
        </w:tc>
      </w:tr>
      <w:tr w:rsidR="0068649B" w:rsidRPr="00D43EE3" w:rsidTr="00BC7DAC">
        <w:trPr>
          <w:trHeight w:val="102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МУП "Моздо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ский ИИЦ"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4410,0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4250,0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11273,8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11708,0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12228,0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277,3</w:t>
            </w:r>
          </w:p>
        </w:tc>
      </w:tr>
      <w:tr w:rsidR="0068649B" w:rsidRPr="00D43EE3" w:rsidTr="00BC7DAC">
        <w:trPr>
          <w:trHeight w:val="63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Моздокское РАЙПО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44905,6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41815,7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42020,2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</w:tr>
      <w:tr w:rsidR="0068649B" w:rsidRPr="00D43EE3" w:rsidTr="00BC7DAC">
        <w:trPr>
          <w:trHeight w:val="315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МУП МТС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148378,0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163582,0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172012,0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173181,0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174966,0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117,9</w:t>
            </w:r>
          </w:p>
        </w:tc>
      </w:tr>
      <w:tr w:rsidR="0068649B" w:rsidRPr="00D43EE3" w:rsidTr="00BC7DAC">
        <w:trPr>
          <w:trHeight w:val="315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ООО "</w:t>
            </w:r>
            <w:proofErr w:type="spell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Астар</w:t>
            </w:r>
            <w:proofErr w:type="spell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47272,0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23944,0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42505,0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50240,0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106,3</w:t>
            </w:r>
          </w:p>
        </w:tc>
      </w:tr>
      <w:tr w:rsidR="0068649B" w:rsidRPr="00D43EE3" w:rsidTr="00BC7DAC">
        <w:trPr>
          <w:trHeight w:val="945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ООО "</w:t>
            </w:r>
            <w:proofErr w:type="spell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Керама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рикетМ</w:t>
            </w:r>
            <w:proofErr w:type="spell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18362,3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55156,3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8996,4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15863,2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</w:tr>
      <w:tr w:rsidR="0068649B" w:rsidRPr="00D43EE3" w:rsidTr="00BC7DAC">
        <w:trPr>
          <w:trHeight w:val="945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"Мясной двор 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гачева"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15700,0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72971,0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111133,0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251084,0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446860,0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2846,2</w:t>
            </w:r>
          </w:p>
        </w:tc>
      </w:tr>
      <w:tr w:rsidR="0068649B" w:rsidRPr="00D43EE3" w:rsidTr="00BC7DAC">
        <w:trPr>
          <w:trHeight w:val="315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ИП "</w:t>
            </w:r>
            <w:proofErr w:type="spell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Икаев</w:t>
            </w:r>
            <w:proofErr w:type="spell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6975,0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4641,0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3344,0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2653,0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</w:tr>
      <w:tr w:rsidR="0068649B" w:rsidRPr="00D43EE3" w:rsidTr="00BC7DAC">
        <w:trPr>
          <w:trHeight w:val="63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ОАО "МОЭМЗ"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3779,0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</w:tr>
      <w:tr w:rsidR="0068649B" w:rsidRPr="00D43EE3" w:rsidTr="00BC7DAC">
        <w:trPr>
          <w:trHeight w:val="63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Павлодольская ГЭС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12726,0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11119,0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20960,0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23446,0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28135,0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221,1</w:t>
            </w:r>
          </w:p>
        </w:tc>
      </w:tr>
      <w:tr w:rsidR="0068649B" w:rsidRPr="00D43EE3" w:rsidTr="00BC7DAC">
        <w:trPr>
          <w:trHeight w:val="630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ООО "</w:t>
            </w:r>
            <w:proofErr w:type="spell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Галион</w:t>
            </w:r>
            <w:proofErr w:type="spell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51168,7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55190,0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</w:tr>
      <w:tr w:rsidR="0068649B" w:rsidRPr="00D43EE3" w:rsidTr="00BC7DAC">
        <w:trPr>
          <w:trHeight w:val="315"/>
          <w:jc w:val="center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380999,9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451583,2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430604,8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627904,9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807338,0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9B" w:rsidRPr="00D43EE3" w:rsidRDefault="006864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211,9</w:t>
            </w:r>
          </w:p>
        </w:tc>
      </w:tr>
    </w:tbl>
    <w:p w:rsidR="00BA2664" w:rsidRPr="00D43EE3" w:rsidRDefault="00BA2664" w:rsidP="001B1EFA">
      <w:pPr>
        <w:pStyle w:val="a4"/>
        <w:jc w:val="left"/>
      </w:pPr>
    </w:p>
    <w:p w:rsidR="00FC296F" w:rsidRPr="00D43EE3" w:rsidRDefault="00FC296F" w:rsidP="001B1EFA">
      <w:pPr>
        <w:pStyle w:val="a4"/>
        <w:jc w:val="left"/>
      </w:pPr>
    </w:p>
    <w:p w:rsidR="00BA2664" w:rsidRPr="00D43EE3" w:rsidRDefault="00513D99" w:rsidP="001B1EFA">
      <w:pPr>
        <w:pStyle w:val="a4"/>
        <w:jc w:val="center"/>
      </w:pPr>
      <w:r w:rsidRPr="00D43EE3">
        <w:rPr>
          <w:noProof/>
          <w:lang w:eastAsia="ru-RU"/>
        </w:rPr>
        <w:drawing>
          <wp:inline distT="0" distB="0" distL="0" distR="0">
            <wp:extent cx="6324600" cy="6877050"/>
            <wp:effectExtent l="19050" t="0" r="1905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FC296F" w:rsidRPr="00D43EE3" w:rsidRDefault="00FC296F" w:rsidP="001B1EFA">
      <w:pPr>
        <w:pStyle w:val="a4"/>
      </w:pPr>
    </w:p>
    <w:p w:rsidR="00C85F1C" w:rsidRPr="00D43EE3" w:rsidRDefault="00C85F1C" w:rsidP="001B1EFA">
      <w:pPr>
        <w:pStyle w:val="a4"/>
        <w:ind w:firstLine="709"/>
      </w:pPr>
    </w:p>
    <w:p w:rsidR="00BA2664" w:rsidRPr="00D43EE3" w:rsidRDefault="00BA2664" w:rsidP="001B1EFA">
      <w:pPr>
        <w:pStyle w:val="a4"/>
        <w:ind w:firstLine="709"/>
      </w:pPr>
      <w:r w:rsidRPr="00D43EE3">
        <w:t>Из вышеприведенных данных</w:t>
      </w:r>
      <w:r w:rsidR="003E440E" w:rsidRPr="00D43EE3">
        <w:t xml:space="preserve"> видно</w:t>
      </w:r>
      <w:r w:rsidRPr="00D43EE3">
        <w:t>, что весомый вклад в прирост объ</w:t>
      </w:r>
      <w:r w:rsidRPr="00D43EE3">
        <w:t>е</w:t>
      </w:r>
      <w:r w:rsidRPr="00D43EE3">
        <w:t>ма отгруженных товаров собственного производства, выполненных работ и услуг собственными силами вносят: МУП «МТС» и «Мясной двор Богачева». Пр</w:t>
      </w:r>
      <w:r w:rsidRPr="00D43EE3">
        <w:t>и</w:t>
      </w:r>
      <w:r w:rsidRPr="00D43EE3">
        <w:t>рост объемов производства и отгрузки продукции в целом по району во многом зависит от динамики развития данных предприятий.</w:t>
      </w:r>
    </w:p>
    <w:p w:rsidR="00C85F1C" w:rsidRPr="00D43EE3" w:rsidRDefault="00BA2664" w:rsidP="001B1EFA">
      <w:pPr>
        <w:pStyle w:val="a4"/>
        <w:ind w:firstLine="709"/>
      </w:pPr>
      <w:r w:rsidRPr="00D43EE3">
        <w:t xml:space="preserve">Тем не менее, за последние годы объем промышленного производства в целом по району </w:t>
      </w:r>
      <w:r w:rsidR="00B66BF4" w:rsidRPr="00D43EE3">
        <w:t>увеличился незначительно</w:t>
      </w:r>
      <w:r w:rsidRPr="00D43EE3">
        <w:t>.</w:t>
      </w:r>
      <w:r w:rsidR="00B8295D" w:rsidRPr="00D43EE3">
        <w:t xml:space="preserve"> Это видно из графических и та</w:t>
      </w:r>
      <w:r w:rsidR="00B8295D" w:rsidRPr="00D43EE3">
        <w:t>б</w:t>
      </w:r>
      <w:r w:rsidR="00B8295D" w:rsidRPr="00D43EE3">
        <w:lastRenderedPageBreak/>
        <w:t>личных данных, отражающих объемы производимой пр</w:t>
      </w:r>
      <w:r w:rsidR="001B1EFA" w:rsidRPr="00D43EE3">
        <w:t>одукции в натуральном выражении.</w:t>
      </w:r>
    </w:p>
    <w:p w:rsidR="001B1EFA" w:rsidRPr="00D43EE3" w:rsidRDefault="001B1EFA" w:rsidP="001B1EFA">
      <w:pPr>
        <w:pStyle w:val="a4"/>
        <w:ind w:firstLine="709"/>
      </w:pPr>
    </w:p>
    <w:p w:rsidR="00513D99" w:rsidRPr="00D43EE3" w:rsidRDefault="00CB4521" w:rsidP="001B1EFA">
      <w:pPr>
        <w:pStyle w:val="a4"/>
        <w:ind w:firstLine="709"/>
        <w:rPr>
          <w:rFonts w:eastAsia="Times New Roman" w:cs="Times New Roman"/>
          <w:b/>
          <w:bCs/>
        </w:rPr>
      </w:pPr>
      <w:r w:rsidRPr="00D43EE3">
        <w:rPr>
          <w:rFonts w:eastAsia="Times New Roman" w:cs="Times New Roman"/>
          <w:b/>
          <w:bCs/>
        </w:rPr>
        <w:t>Структурный анализ объемов производства в разрезе предприятий</w:t>
      </w:r>
    </w:p>
    <w:p w:rsidR="00CB4521" w:rsidRPr="00D43EE3" w:rsidRDefault="00CB4521" w:rsidP="001B1EFA">
      <w:pPr>
        <w:pStyle w:val="a4"/>
        <w:ind w:firstLine="709"/>
      </w:pPr>
    </w:p>
    <w:p w:rsidR="00B8295D" w:rsidRPr="00D43EE3" w:rsidRDefault="00B8295D" w:rsidP="005448E4">
      <w:pPr>
        <w:pStyle w:val="a4"/>
        <w:ind w:firstLine="709"/>
        <w:jc w:val="right"/>
      </w:pPr>
      <w:r w:rsidRPr="00D43EE3">
        <w:t>Таблица №7</w:t>
      </w:r>
    </w:p>
    <w:tbl>
      <w:tblPr>
        <w:tblW w:w="9547" w:type="dxa"/>
        <w:jc w:val="center"/>
        <w:tblLook w:val="04A0" w:firstRow="1" w:lastRow="0" w:firstColumn="1" w:lastColumn="0" w:noHBand="0" w:noVBand="1"/>
      </w:tblPr>
      <w:tblGrid>
        <w:gridCol w:w="2484"/>
        <w:gridCol w:w="1126"/>
        <w:gridCol w:w="1186"/>
        <w:gridCol w:w="1126"/>
        <w:gridCol w:w="1037"/>
        <w:gridCol w:w="1037"/>
        <w:gridCol w:w="1551"/>
      </w:tblGrid>
      <w:tr w:rsidR="00C85F1C" w:rsidRPr="00D43EE3" w:rsidTr="00004B69">
        <w:trPr>
          <w:trHeight w:val="705"/>
          <w:jc w:val="center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7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Объем произведенной продукции в натуральном в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ы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ражении</w:t>
            </w:r>
          </w:p>
        </w:tc>
      </w:tr>
      <w:tr w:rsidR="00C85F1C" w:rsidRPr="00D43EE3" w:rsidTr="00CB4521">
        <w:trPr>
          <w:trHeight w:val="630"/>
          <w:jc w:val="center"/>
        </w:trPr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2015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2016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2017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2018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2019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2019/2015</w:t>
            </w:r>
          </w:p>
        </w:tc>
      </w:tr>
      <w:tr w:rsidR="00C85F1C" w:rsidRPr="00D43EE3" w:rsidTr="00CB4521">
        <w:trPr>
          <w:trHeight w:val="945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ООО "Моздокский хлебозавод", 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67,3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</w:tr>
      <w:tr w:rsidR="00C85F1C" w:rsidRPr="00D43EE3" w:rsidTr="00CB4521">
        <w:trPr>
          <w:trHeight w:val="1575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ОАО "Моздокская швейная фабр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ка", тыс. шт.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32,6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</w:tr>
      <w:tr w:rsidR="00C85F1C" w:rsidRPr="00D43EE3" w:rsidTr="00CB4521">
        <w:trPr>
          <w:trHeight w:val="1260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ОАО "Моздокские узоры", тыс. кв.м.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995,0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783,0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517,0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59,8</w:t>
            </w:r>
          </w:p>
        </w:tc>
      </w:tr>
      <w:tr w:rsidR="00C85F1C" w:rsidRPr="00D43EE3" w:rsidTr="00CB4521">
        <w:trPr>
          <w:trHeight w:val="945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МУП "Моздокский ИИЦ", тыс. шт.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1293,0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1165,0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2490,0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2639,0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204,1</w:t>
            </w:r>
          </w:p>
        </w:tc>
      </w:tr>
      <w:tr w:rsidR="00C85F1C" w:rsidRPr="00D43EE3" w:rsidTr="00CB4521">
        <w:trPr>
          <w:trHeight w:val="630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МУП МТС, т.</w:t>
            </w:r>
            <w:r w:rsidR="00CC1DA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кал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92,9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93,0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105,4</w:t>
            </w:r>
          </w:p>
        </w:tc>
      </w:tr>
      <w:tr w:rsidR="00C85F1C" w:rsidRPr="00D43EE3" w:rsidTr="00CB4521">
        <w:trPr>
          <w:trHeight w:val="630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ООО "</w:t>
            </w:r>
            <w:proofErr w:type="spell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Астар</w:t>
            </w:r>
            <w:proofErr w:type="spell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", тыс. шт.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7579,0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4389,0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7848,0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7831,0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103,3</w:t>
            </w:r>
          </w:p>
        </w:tc>
      </w:tr>
      <w:tr w:rsidR="00C85F1C" w:rsidRPr="00D43EE3" w:rsidTr="00CB4521">
        <w:trPr>
          <w:trHeight w:val="945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ООО "</w:t>
            </w:r>
            <w:proofErr w:type="spell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Керама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рикетМ</w:t>
            </w:r>
            <w:proofErr w:type="spell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", тыс. шт.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4080,5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13823,9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2249,1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3525,1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</w:tr>
      <w:tr w:rsidR="00C85F1C" w:rsidRPr="00D43EE3" w:rsidTr="00CB4521">
        <w:trPr>
          <w:trHeight w:val="630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"Мясной двор 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гачева", 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1825,0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2644,9</w:t>
            </w:r>
          </w:p>
        </w:tc>
      </w:tr>
      <w:tr w:rsidR="00C85F1C" w:rsidRPr="00D43EE3" w:rsidTr="00CB4521">
        <w:trPr>
          <w:trHeight w:val="630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ИП "</w:t>
            </w:r>
            <w:proofErr w:type="spell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Икаев</w:t>
            </w:r>
            <w:proofErr w:type="spell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", тыс. шт.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436,0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</w:tr>
      <w:tr w:rsidR="00C85F1C" w:rsidRPr="00D43EE3" w:rsidTr="00CB4521">
        <w:trPr>
          <w:trHeight w:val="630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Павлодольская ГЭС, млн. кВтч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135,4</w:t>
            </w:r>
          </w:p>
        </w:tc>
      </w:tr>
      <w:tr w:rsidR="00C85F1C" w:rsidRPr="00D43EE3" w:rsidTr="00CB4521">
        <w:trPr>
          <w:trHeight w:val="630"/>
          <w:jc w:val="center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ООО "</w:t>
            </w:r>
            <w:proofErr w:type="spell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Галион</w:t>
            </w:r>
            <w:proofErr w:type="spell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", тыс. шт.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907063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907063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  <w:r w:rsidR="00C85F1C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907063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  <w:r w:rsidR="00C85F1C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1C" w:rsidRPr="00D43EE3" w:rsidRDefault="00C85F1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</w:tbl>
    <w:p w:rsidR="002B4189" w:rsidRPr="00D43EE3" w:rsidRDefault="002B4189" w:rsidP="001B1EFA">
      <w:pPr>
        <w:pStyle w:val="a4"/>
      </w:pPr>
    </w:p>
    <w:p w:rsidR="00BA2664" w:rsidRPr="00D43EE3" w:rsidRDefault="00BA2664" w:rsidP="001B1EFA">
      <w:pPr>
        <w:pStyle w:val="a4"/>
        <w:ind w:firstLine="709"/>
      </w:pPr>
      <w:r w:rsidRPr="00D43EE3">
        <w:t>Основными характеристиками, сдерживающими дальнейшее развитие промышленности района, являются:</w:t>
      </w:r>
    </w:p>
    <w:p w:rsidR="00BA2664" w:rsidRPr="00D43EE3" w:rsidRDefault="00BA2664" w:rsidP="001B1EFA">
      <w:pPr>
        <w:pStyle w:val="a4"/>
        <w:ind w:firstLine="709"/>
      </w:pPr>
      <w:r w:rsidRPr="00D43EE3">
        <w:t>- износ основных промышленно-производственных фондов;</w:t>
      </w:r>
    </w:p>
    <w:p w:rsidR="00BA2664" w:rsidRPr="00D43EE3" w:rsidRDefault="00C63126" w:rsidP="001B1EFA">
      <w:pPr>
        <w:pStyle w:val="a4"/>
        <w:ind w:firstLine="709"/>
      </w:pPr>
      <w:r w:rsidRPr="00D43EE3">
        <w:t xml:space="preserve">- </w:t>
      </w:r>
      <w:r w:rsidR="00BA2664" w:rsidRPr="00D43EE3">
        <w:t>поток инвестиций, поступающих в промышленность района, нестабилен и в основном отсутствует.</w:t>
      </w:r>
    </w:p>
    <w:p w:rsidR="00BA2664" w:rsidRPr="00D43EE3" w:rsidRDefault="00BA2664" w:rsidP="001B1EFA">
      <w:pPr>
        <w:pStyle w:val="a4"/>
        <w:ind w:firstLine="709"/>
      </w:pPr>
      <w:r w:rsidRPr="00D43EE3">
        <w:lastRenderedPageBreak/>
        <w:t>Сохраняется многоаспектность проблемы кадров, которая проявляется в ежегодном увеличении дефицита рабочих и инженерных кадров в промышле</w:t>
      </w:r>
      <w:r w:rsidRPr="00D43EE3">
        <w:t>н</w:t>
      </w:r>
      <w:r w:rsidRPr="00D43EE3">
        <w:t>ности из-за разрушения системы подготовки, переподготовки и закрепления молодых специалистов.</w:t>
      </w:r>
    </w:p>
    <w:p w:rsidR="00BA2664" w:rsidRPr="00D43EE3" w:rsidRDefault="00BA2664" w:rsidP="001B1EFA">
      <w:pPr>
        <w:pStyle w:val="a4"/>
        <w:ind w:firstLine="709"/>
        <w:rPr>
          <w:rFonts w:eastAsia="Times New Roman" w:cs="Times New Roman"/>
        </w:rPr>
      </w:pPr>
      <w:r w:rsidRPr="00D43EE3">
        <w:t xml:space="preserve">Как видно из табличных данных, снижение показателей по сравнению с аналогичным периодом прошлого года допущено на следующих предприятиях: ОАО «Моздокские узоры», </w:t>
      </w:r>
      <w:r w:rsidR="00017BA5" w:rsidRPr="00D43EE3">
        <w:rPr>
          <w:rFonts w:eastAsia="Times New Roman" w:cs="Times New Roman"/>
        </w:rPr>
        <w:t>ООО "</w:t>
      </w:r>
      <w:proofErr w:type="spellStart"/>
      <w:r w:rsidR="00017BA5" w:rsidRPr="00D43EE3">
        <w:rPr>
          <w:rFonts w:eastAsia="Times New Roman" w:cs="Times New Roman"/>
        </w:rPr>
        <w:t>Астар</w:t>
      </w:r>
      <w:proofErr w:type="spellEnd"/>
      <w:r w:rsidR="00017BA5" w:rsidRPr="00D43EE3">
        <w:rPr>
          <w:rFonts w:eastAsia="Times New Roman" w:cs="Times New Roman"/>
        </w:rPr>
        <w:t>". Кроме того, в 2019 году треть действ</w:t>
      </w:r>
      <w:r w:rsidR="00017BA5" w:rsidRPr="00D43EE3">
        <w:rPr>
          <w:rFonts w:eastAsia="Times New Roman" w:cs="Times New Roman"/>
        </w:rPr>
        <w:t>у</w:t>
      </w:r>
      <w:r w:rsidR="00017BA5" w:rsidRPr="00D43EE3">
        <w:rPr>
          <w:rFonts w:eastAsia="Times New Roman" w:cs="Times New Roman"/>
        </w:rPr>
        <w:t>ющих предприятий прекратил</w:t>
      </w:r>
      <w:r w:rsidR="00E65C7B" w:rsidRPr="00D43EE3">
        <w:rPr>
          <w:rFonts w:eastAsia="Times New Roman" w:cs="Times New Roman"/>
        </w:rPr>
        <w:t>и</w:t>
      </w:r>
      <w:r w:rsidR="00017BA5" w:rsidRPr="00D43EE3">
        <w:rPr>
          <w:rFonts w:eastAsia="Times New Roman" w:cs="Times New Roman"/>
        </w:rPr>
        <w:t xml:space="preserve"> свою деятельность – это </w:t>
      </w:r>
      <w:r w:rsidR="00200312" w:rsidRPr="00D43EE3">
        <w:rPr>
          <w:rFonts w:eastAsia="Times New Roman" w:cs="Times New Roman"/>
        </w:rPr>
        <w:t>ООО "Моздокский хл</w:t>
      </w:r>
      <w:r w:rsidR="00200312" w:rsidRPr="00D43EE3">
        <w:rPr>
          <w:rFonts w:eastAsia="Times New Roman" w:cs="Times New Roman"/>
        </w:rPr>
        <w:t>е</w:t>
      </w:r>
      <w:r w:rsidR="00200312" w:rsidRPr="00D43EE3">
        <w:rPr>
          <w:rFonts w:eastAsia="Times New Roman" w:cs="Times New Roman"/>
        </w:rPr>
        <w:t>бозавод", ОАО "Моздокская швейная фабрика", ИП "</w:t>
      </w:r>
      <w:proofErr w:type="spellStart"/>
      <w:r w:rsidR="00200312" w:rsidRPr="00D43EE3">
        <w:rPr>
          <w:rFonts w:eastAsia="Times New Roman" w:cs="Times New Roman"/>
        </w:rPr>
        <w:t>Икаев</w:t>
      </w:r>
      <w:proofErr w:type="spellEnd"/>
      <w:r w:rsidR="00200312" w:rsidRPr="00D43EE3">
        <w:rPr>
          <w:rFonts w:eastAsia="Times New Roman" w:cs="Times New Roman"/>
        </w:rPr>
        <w:t>"</w:t>
      </w:r>
      <w:proofErr w:type="gramStart"/>
      <w:r w:rsidR="00200312" w:rsidRPr="00D43EE3">
        <w:rPr>
          <w:rFonts w:eastAsia="Times New Roman" w:cs="Times New Roman"/>
        </w:rPr>
        <w:t>.</w:t>
      </w:r>
      <w:r w:rsidR="00A13D06" w:rsidRPr="00D43EE3">
        <w:rPr>
          <w:rFonts w:eastAsia="Times New Roman" w:cs="Times New Roman"/>
        </w:rPr>
        <w:t>Д</w:t>
      </w:r>
      <w:proofErr w:type="gramEnd"/>
      <w:r w:rsidR="00A13D06" w:rsidRPr="00D43EE3">
        <w:rPr>
          <w:rFonts w:eastAsia="Times New Roman" w:cs="Times New Roman"/>
        </w:rPr>
        <w:t>еятельность ООО "</w:t>
      </w:r>
      <w:proofErr w:type="spellStart"/>
      <w:r w:rsidR="00A13D06" w:rsidRPr="00D43EE3">
        <w:rPr>
          <w:rFonts w:eastAsia="Times New Roman" w:cs="Times New Roman"/>
        </w:rPr>
        <w:t>КерамаБрикетМ</w:t>
      </w:r>
      <w:proofErr w:type="spellEnd"/>
      <w:r w:rsidR="00A13D06" w:rsidRPr="00D43EE3">
        <w:rPr>
          <w:rFonts w:eastAsia="Times New Roman" w:cs="Times New Roman"/>
        </w:rPr>
        <w:t>" в 2019 году была приостановлена, и возобновилась в 2020 г</w:t>
      </w:r>
      <w:r w:rsidR="00A13D06" w:rsidRPr="00D43EE3">
        <w:rPr>
          <w:rFonts w:eastAsia="Times New Roman" w:cs="Times New Roman"/>
        </w:rPr>
        <w:t>о</w:t>
      </w:r>
      <w:r w:rsidR="00A13D06" w:rsidRPr="00D43EE3">
        <w:rPr>
          <w:rFonts w:eastAsia="Times New Roman" w:cs="Times New Roman"/>
        </w:rPr>
        <w:t>ду.</w:t>
      </w:r>
    </w:p>
    <w:p w:rsidR="00F955E6" w:rsidRPr="00D43EE3" w:rsidRDefault="00F955E6" w:rsidP="001B1EFA">
      <w:pPr>
        <w:pStyle w:val="a4"/>
        <w:ind w:firstLine="709"/>
      </w:pPr>
      <w:r w:rsidRPr="00D43EE3">
        <w:t>В 2010-х годах промышленность столкнулась с серьезнейшими после</w:t>
      </w:r>
      <w:r w:rsidRPr="00D43EE3">
        <w:t>д</w:t>
      </w:r>
      <w:r w:rsidRPr="00D43EE3">
        <w:t>ствиями экономического кризиса, который привел к падению производства, росту безработицы, снижению доходов населения.</w:t>
      </w:r>
    </w:p>
    <w:p w:rsidR="00BA2664" w:rsidRPr="00D43EE3" w:rsidRDefault="00BA2664" w:rsidP="001B1EFA">
      <w:pPr>
        <w:pStyle w:val="a4"/>
        <w:ind w:firstLine="709"/>
      </w:pPr>
      <w:r w:rsidRPr="00D43EE3">
        <w:t xml:space="preserve">К сожалению, надо отметить, что главное предприятие </w:t>
      </w:r>
      <w:r w:rsidR="00837213" w:rsidRPr="00D43EE3">
        <w:t>легкой</w:t>
      </w:r>
      <w:r w:rsidRPr="00D43EE3">
        <w:t xml:space="preserve"> промы</w:t>
      </w:r>
      <w:r w:rsidRPr="00D43EE3">
        <w:t>ш</w:t>
      </w:r>
      <w:r w:rsidRPr="00D43EE3">
        <w:t>ленности, в прошлом являвшееся крупнейшим производителем гардинного п</w:t>
      </w:r>
      <w:r w:rsidRPr="00D43EE3">
        <w:t>о</w:t>
      </w:r>
      <w:r w:rsidRPr="00D43EE3">
        <w:t>лотна в России – ОАО «Моздокские узоры» на сегодняшний день значительно снизило объемы производства и утрати</w:t>
      </w:r>
      <w:r w:rsidR="006D22B9" w:rsidRPr="00D43EE3">
        <w:t>ло свои позиции на рынке страны</w:t>
      </w:r>
      <w:r w:rsidR="00903321" w:rsidRPr="00D43EE3">
        <w:t>,а</w:t>
      </w:r>
      <w:r w:rsidR="006D22B9" w:rsidRPr="00D43EE3">
        <w:t xml:space="preserve"> предприятие ОАО «Мозд</w:t>
      </w:r>
      <w:r w:rsidR="00E054BC" w:rsidRPr="00D43EE3">
        <w:t>окская швейная фабрика»</w:t>
      </w:r>
      <w:r w:rsidR="00903321" w:rsidRPr="00D43EE3">
        <w:t>прекратило</w:t>
      </w:r>
      <w:r w:rsidR="006D22B9" w:rsidRPr="00D43EE3">
        <w:t xml:space="preserve"> свою деятел</w:t>
      </w:r>
      <w:r w:rsidR="006D22B9" w:rsidRPr="00D43EE3">
        <w:t>ь</w:t>
      </w:r>
      <w:r w:rsidR="006D22B9" w:rsidRPr="00D43EE3">
        <w:t xml:space="preserve">ность </w:t>
      </w:r>
      <w:r w:rsidR="00E054BC" w:rsidRPr="00D43EE3">
        <w:t xml:space="preserve">с </w:t>
      </w:r>
      <w:r w:rsidR="006C747A" w:rsidRPr="00D43EE3">
        <w:t>2019 года.</w:t>
      </w:r>
      <w:r w:rsidR="006D22B9" w:rsidRPr="00D43EE3">
        <w:t>В то же время</w:t>
      </w:r>
      <w:r w:rsidR="00904B1B" w:rsidRPr="00D43EE3">
        <w:t xml:space="preserve">, на территории </w:t>
      </w:r>
      <w:proofErr w:type="spellStart"/>
      <w:r w:rsidR="00904B1B" w:rsidRPr="00D43EE3">
        <w:t>Павлодольского</w:t>
      </w:r>
      <w:proofErr w:type="spellEnd"/>
      <w:r w:rsidR="00904B1B" w:rsidRPr="00D43EE3">
        <w:t xml:space="preserve"> сельского пос</w:t>
      </w:r>
      <w:r w:rsidR="00904B1B" w:rsidRPr="00D43EE3">
        <w:t>е</w:t>
      </w:r>
      <w:r w:rsidR="00904B1B" w:rsidRPr="00D43EE3">
        <w:t>ления с</w:t>
      </w:r>
      <w:r w:rsidR="00885E9D" w:rsidRPr="00D43EE3">
        <w:t xml:space="preserve"> 2018</w:t>
      </w:r>
      <w:r w:rsidR="006250B1" w:rsidRPr="00D43EE3">
        <w:t xml:space="preserve"> года начало осуществлять свою деятельность ООО «</w:t>
      </w:r>
      <w:proofErr w:type="spellStart"/>
      <w:r w:rsidR="006250B1" w:rsidRPr="00D43EE3">
        <w:t>Га</w:t>
      </w:r>
      <w:r w:rsidR="006D22B9" w:rsidRPr="00D43EE3">
        <w:t>лион</w:t>
      </w:r>
      <w:proofErr w:type="spellEnd"/>
      <w:r w:rsidR="006D22B9" w:rsidRPr="00D43EE3">
        <w:t>» по производству швейных изделий.</w:t>
      </w:r>
    </w:p>
    <w:p w:rsidR="00F52370" w:rsidRPr="00D43EE3" w:rsidRDefault="00BA2664" w:rsidP="001B1EFA">
      <w:pPr>
        <w:pStyle w:val="a4"/>
        <w:ind w:firstLine="709"/>
      </w:pPr>
      <w:r w:rsidRPr="00D43EE3">
        <w:t>Кроме того, немалое количество предприятий, являвшихся основой пр</w:t>
      </w:r>
      <w:r w:rsidRPr="00D43EE3">
        <w:t>о</w:t>
      </w:r>
      <w:r w:rsidRPr="00D43EE3">
        <w:t>мышленности района и производивших большие объемы продукции, в насто</w:t>
      </w:r>
      <w:r w:rsidRPr="00D43EE3">
        <w:t>я</w:t>
      </w:r>
      <w:r w:rsidRPr="00D43EE3">
        <w:t>щее время прекратили свою деятельность. Это фабрика «Картон Моздока», ОАО «Моздокский кирпичный завод», Моздокский опытно-экспериментальный мех</w:t>
      </w:r>
      <w:r w:rsidRPr="00D43EE3">
        <w:t>а</w:t>
      </w:r>
      <w:r w:rsidRPr="00D43EE3">
        <w:t xml:space="preserve">нический завод, </w:t>
      </w:r>
      <w:proofErr w:type="spellStart"/>
      <w:r w:rsidRPr="00D43EE3">
        <w:t>Павлодольский</w:t>
      </w:r>
      <w:proofErr w:type="spellEnd"/>
      <w:r w:rsidRPr="00D43EE3">
        <w:t xml:space="preserve"> завод железобетонных изделий, </w:t>
      </w:r>
      <w:proofErr w:type="spellStart"/>
      <w:r w:rsidRPr="00D43EE3">
        <w:t>Гормолзавод</w:t>
      </w:r>
      <w:proofErr w:type="spellEnd"/>
      <w:r w:rsidRPr="00D43EE3">
        <w:t xml:space="preserve"> «Моздокский», ГУП «Моздокский мясокомбинат», МУП Консервный завод «Мо</w:t>
      </w:r>
      <w:r w:rsidRPr="00D43EE3">
        <w:t>з</w:t>
      </w:r>
      <w:r w:rsidRPr="00D43EE3">
        <w:t>докский», Пивзавод «Моздокский».</w:t>
      </w:r>
    </w:p>
    <w:p w:rsidR="00F955E6" w:rsidRPr="00D43EE3" w:rsidRDefault="00F955E6" w:rsidP="001B1EFA">
      <w:pPr>
        <w:pStyle w:val="a4"/>
        <w:ind w:firstLine="709"/>
      </w:pPr>
      <w:proofErr w:type="gramStart"/>
      <w:r w:rsidRPr="00D43EE3">
        <w:t>Вместе с тем существует целый ряд проблем как общего характера для предприятий региона, так и определяющихся спецификой каждого из них, о</w:t>
      </w:r>
      <w:r w:rsidRPr="00D43EE3">
        <w:t>с</w:t>
      </w:r>
      <w:r w:rsidRPr="00D43EE3">
        <w:t>новными из которых являются: отсутствие системы продвижения товаров на внутреннем рынке, низкая конкурентоспособность продукции, моральный и физический износ оборудования, повышение стоимости сырья, ежегодный рост тарифов на энергоносители.</w:t>
      </w:r>
      <w:proofErr w:type="gramEnd"/>
    </w:p>
    <w:p w:rsidR="00F955E6" w:rsidRPr="00D43EE3" w:rsidRDefault="00F955E6" w:rsidP="001B1EFA">
      <w:pPr>
        <w:pStyle w:val="a4"/>
        <w:ind w:firstLine="709"/>
      </w:pPr>
      <w:r w:rsidRPr="00D43EE3">
        <w:t>Кроме того, факторами, сдерживающими рост производства, явились п</w:t>
      </w:r>
      <w:r w:rsidRPr="00D43EE3">
        <w:t>о</w:t>
      </w:r>
      <w:r w:rsidRPr="00D43EE3">
        <w:t>вышение тарифов на транспортные услуги, а также высокая стоимость банко</w:t>
      </w:r>
      <w:r w:rsidRPr="00D43EE3">
        <w:t>в</w:t>
      </w:r>
      <w:r w:rsidRPr="00D43EE3">
        <w:t>ских ресурсов.</w:t>
      </w:r>
    </w:p>
    <w:p w:rsidR="00281503" w:rsidRPr="00D43EE3" w:rsidRDefault="00281503" w:rsidP="001B1EFA">
      <w:pPr>
        <w:pStyle w:val="a4"/>
        <w:ind w:firstLine="709"/>
      </w:pPr>
    </w:p>
    <w:p w:rsidR="00AE62FE" w:rsidRPr="00D43EE3" w:rsidRDefault="00AE62FE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2.1.2. Аграрный потенциал</w:t>
      </w:r>
    </w:p>
    <w:p w:rsidR="00AE62FE" w:rsidRPr="00D43EE3" w:rsidRDefault="00AE62FE" w:rsidP="001B1EFA">
      <w:pPr>
        <w:pStyle w:val="a4"/>
        <w:ind w:firstLine="709"/>
      </w:pPr>
    </w:p>
    <w:p w:rsidR="00AE62FE" w:rsidRPr="00D43EE3" w:rsidRDefault="00AE62FE" w:rsidP="001B1EFA">
      <w:pPr>
        <w:pStyle w:val="a4"/>
        <w:ind w:firstLine="709"/>
      </w:pPr>
      <w:r w:rsidRPr="00D43EE3">
        <w:t>На 1 января 2020 года аграрный сектор Моздокского района представлен 214 производителями сельхозпродукции, в том числе:</w:t>
      </w:r>
    </w:p>
    <w:p w:rsidR="00AE62FE" w:rsidRPr="00D43EE3" w:rsidRDefault="00AE62FE" w:rsidP="001B1EFA">
      <w:pPr>
        <w:pStyle w:val="a4"/>
        <w:ind w:firstLine="709"/>
      </w:pPr>
      <w:r w:rsidRPr="00D43EE3">
        <w:t>- 4 сельскохозяйственными кооперативами (СПК колхоз им. Кирова, СПОК «Заря», СПОК «Нива», СПОК «Дружба»);</w:t>
      </w:r>
    </w:p>
    <w:p w:rsidR="00AE62FE" w:rsidRPr="00D43EE3" w:rsidRDefault="00AE62FE" w:rsidP="001B1EFA">
      <w:pPr>
        <w:pStyle w:val="a4"/>
        <w:ind w:firstLine="709"/>
      </w:pPr>
      <w:r w:rsidRPr="00D43EE3">
        <w:t>- 2 акционерными обществами (ОАО «Дружба», ОАО «Моздокское хлеб</w:t>
      </w:r>
      <w:r w:rsidRPr="00D43EE3">
        <w:t>о</w:t>
      </w:r>
      <w:r w:rsidRPr="00D43EE3">
        <w:t>приемное предприятие»);</w:t>
      </w:r>
    </w:p>
    <w:p w:rsidR="00AE62FE" w:rsidRPr="00D43EE3" w:rsidRDefault="00AE62FE" w:rsidP="001B1EFA">
      <w:pPr>
        <w:pStyle w:val="a4"/>
        <w:ind w:firstLine="709"/>
      </w:pPr>
      <w:proofErr w:type="gramStart"/>
      <w:r w:rsidRPr="00D43EE3">
        <w:t>- 8 обществами с ограниченной ответственностью (ООО «Виноградное», ООО «Сады Виноградное», ООО «Колос», ООО «</w:t>
      </w:r>
      <w:proofErr w:type="spellStart"/>
      <w:r w:rsidRPr="00D43EE3">
        <w:t>ЮгСветМонтаж</w:t>
      </w:r>
      <w:proofErr w:type="spellEnd"/>
      <w:r w:rsidRPr="00D43EE3">
        <w:t>», ООО «Столица», ООО «</w:t>
      </w:r>
      <w:proofErr w:type="spellStart"/>
      <w:r w:rsidRPr="00D43EE3">
        <w:t>АгроИр</w:t>
      </w:r>
      <w:proofErr w:type="spellEnd"/>
      <w:r w:rsidRPr="00D43EE3">
        <w:t xml:space="preserve">», ООО «Дружба», ООО «Добрый продукт»); </w:t>
      </w:r>
      <w:proofErr w:type="gramEnd"/>
    </w:p>
    <w:p w:rsidR="00AE62FE" w:rsidRPr="00D43EE3" w:rsidRDefault="00AE62FE" w:rsidP="001B1EFA">
      <w:pPr>
        <w:pStyle w:val="a4"/>
        <w:ind w:firstLine="709"/>
      </w:pPr>
      <w:r w:rsidRPr="00D43EE3">
        <w:lastRenderedPageBreak/>
        <w:t>- 1 филиалом НИИ (Филиал «Октябрьский»);</w:t>
      </w:r>
    </w:p>
    <w:p w:rsidR="00AE62FE" w:rsidRPr="00D43EE3" w:rsidRDefault="00AE62FE" w:rsidP="001B1EFA">
      <w:pPr>
        <w:pStyle w:val="a4"/>
        <w:ind w:firstLine="709"/>
      </w:pPr>
      <w:r w:rsidRPr="00D43EE3">
        <w:t>- 1 агротехникумом;</w:t>
      </w:r>
    </w:p>
    <w:p w:rsidR="00AE62FE" w:rsidRPr="00D43EE3" w:rsidRDefault="00AE62FE" w:rsidP="001B1EFA">
      <w:pPr>
        <w:pStyle w:val="a4"/>
        <w:ind w:firstLine="709"/>
      </w:pPr>
      <w:r w:rsidRPr="00D43EE3">
        <w:t>- 130 фермерскими хозяйствами;</w:t>
      </w:r>
    </w:p>
    <w:p w:rsidR="00AE62FE" w:rsidRPr="00D43EE3" w:rsidRDefault="00AE62FE" w:rsidP="001B1EFA">
      <w:pPr>
        <w:pStyle w:val="a4"/>
        <w:ind w:firstLine="709"/>
      </w:pPr>
      <w:r w:rsidRPr="00D43EE3">
        <w:t>- 68 индивидуальными предпринимателями.</w:t>
      </w:r>
    </w:p>
    <w:p w:rsidR="00AE62FE" w:rsidRPr="00D43EE3" w:rsidRDefault="00AE62FE" w:rsidP="001B1EFA">
      <w:pPr>
        <w:pStyle w:val="a4"/>
        <w:ind w:firstLine="709"/>
      </w:pPr>
      <w:r w:rsidRPr="00D43EE3">
        <w:t>Также производством сельхозпродукции занимаются 14071 личное по</w:t>
      </w:r>
      <w:r w:rsidRPr="00D43EE3">
        <w:t>д</w:t>
      </w:r>
      <w:r w:rsidRPr="00D43EE3">
        <w:t>собное хозяйство.</w:t>
      </w:r>
    </w:p>
    <w:p w:rsidR="002B4189" w:rsidRPr="00D43EE3" w:rsidRDefault="00AE62FE" w:rsidP="001B1EFA">
      <w:pPr>
        <w:pStyle w:val="a4"/>
        <w:ind w:firstLine="709"/>
      </w:pPr>
      <w:r w:rsidRPr="00D43EE3">
        <w:t>Моздокский район географически находится в сухостепной зоне недост</w:t>
      </w:r>
      <w:r w:rsidRPr="00D43EE3">
        <w:t>а</w:t>
      </w:r>
      <w:r w:rsidRPr="00D43EE3">
        <w:t>точного увлажнения с малоснежной зимой и засушлив</w:t>
      </w:r>
      <w:r w:rsidR="006E2C5B" w:rsidRPr="00D43EE3">
        <w:t xml:space="preserve">ым знойным летом. По совокупной оценке </w:t>
      </w:r>
      <w:r w:rsidRPr="00D43EE3">
        <w:t>климатических условий район имеет достаточно тепла и света, и в условиях орошения может выращивать большинство сельскохозя</w:t>
      </w:r>
      <w:r w:rsidRPr="00D43EE3">
        <w:t>й</w:t>
      </w:r>
      <w:r w:rsidRPr="00D43EE3">
        <w:t>ственных культур. Насчитывающие к 1990 году 36814 га орошаемых земель пришли в негодность. Санкции, которые некоторые государства ввели с 2014 года в отношении России, влияют на экономику сельского хозяйства, главным образом, через произошедшее удорожание кредитов, а, следовательно, текущей и инвестиционной деятельности. Ситуация усугубляется накопившимися пр</w:t>
      </w:r>
      <w:r w:rsidRPr="00D43EE3">
        <w:t>о</w:t>
      </w:r>
      <w:r w:rsidRPr="00D43EE3">
        <w:t>блемами, заключающимися в техническом и технологическом отставании, ни</w:t>
      </w:r>
      <w:r w:rsidRPr="00D43EE3">
        <w:t>з</w:t>
      </w:r>
      <w:r w:rsidRPr="00D43EE3">
        <w:t>ком уровне доходности сельскохозяйственных товаропроизводителей, слабой конкурентоспособности отечественной продукции.</w:t>
      </w:r>
    </w:p>
    <w:p w:rsidR="00B274C0" w:rsidRPr="00D43EE3" w:rsidRDefault="00B274C0" w:rsidP="001B1EFA">
      <w:pPr>
        <w:pStyle w:val="a4"/>
      </w:pPr>
    </w:p>
    <w:p w:rsidR="00BA2664" w:rsidRPr="00D43EE3" w:rsidRDefault="00BA2664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Показатели деятельности отрасли сельского хозяйства</w:t>
      </w:r>
    </w:p>
    <w:p w:rsidR="001B1EFA" w:rsidRPr="00D43EE3" w:rsidRDefault="001B1EFA" w:rsidP="001B1EFA">
      <w:pPr>
        <w:pStyle w:val="a4"/>
        <w:ind w:firstLine="709"/>
        <w:jc w:val="center"/>
        <w:rPr>
          <w:b/>
        </w:rPr>
      </w:pPr>
    </w:p>
    <w:p w:rsidR="00BA2664" w:rsidRPr="00D43EE3" w:rsidRDefault="00EE2749" w:rsidP="001B1EFA">
      <w:pPr>
        <w:pStyle w:val="a4"/>
        <w:ind w:firstLine="709"/>
        <w:jc w:val="right"/>
      </w:pPr>
      <w:r w:rsidRPr="00D43EE3">
        <w:t>Таблица №8</w:t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8"/>
        <w:gridCol w:w="967"/>
        <w:gridCol w:w="968"/>
        <w:gridCol w:w="968"/>
        <w:gridCol w:w="968"/>
        <w:gridCol w:w="968"/>
      </w:tblGrid>
      <w:tr w:rsidR="00AE62FE" w:rsidRPr="00D43EE3" w:rsidTr="00C92C04">
        <w:trPr>
          <w:trHeight w:val="288"/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 xml:space="preserve">2015 </w:t>
            </w:r>
            <w:r w:rsidR="008465F5" w:rsidRPr="00D43EE3">
              <w:rPr>
                <w:rFonts w:ascii="Bookman Old Style" w:hAnsi="Bookman Old Style"/>
                <w:sz w:val="24"/>
                <w:szCs w:val="24"/>
              </w:rPr>
              <w:t>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 xml:space="preserve">2016 </w:t>
            </w:r>
            <w:r w:rsidR="008465F5" w:rsidRPr="00D43EE3">
              <w:rPr>
                <w:rFonts w:ascii="Bookman Old Style" w:hAnsi="Bookman Old Style"/>
                <w:sz w:val="24"/>
                <w:szCs w:val="24"/>
              </w:rPr>
              <w:t>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62FE" w:rsidRPr="00D43EE3" w:rsidRDefault="00AE62FE" w:rsidP="008465F5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 xml:space="preserve">2017 </w:t>
            </w:r>
            <w:r w:rsidR="008465F5" w:rsidRPr="00D43EE3">
              <w:rPr>
                <w:rFonts w:ascii="Bookman Old Style" w:hAnsi="Bookman Old Style"/>
                <w:sz w:val="24"/>
                <w:szCs w:val="24"/>
              </w:rPr>
              <w:t>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 xml:space="preserve">2018 </w:t>
            </w:r>
            <w:r w:rsidR="00C92C04" w:rsidRPr="00D43EE3">
              <w:rPr>
                <w:rFonts w:ascii="Bookman Old Style" w:hAnsi="Bookman Old Style"/>
                <w:sz w:val="24"/>
                <w:szCs w:val="24"/>
              </w:rPr>
              <w:t>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 xml:space="preserve">2019 </w:t>
            </w:r>
            <w:r w:rsidR="00C92C04" w:rsidRPr="00D43EE3">
              <w:rPr>
                <w:rFonts w:ascii="Bookman Old Style" w:hAnsi="Bookman Old Style"/>
                <w:sz w:val="24"/>
                <w:szCs w:val="24"/>
              </w:rPr>
              <w:t>год</w:t>
            </w:r>
          </w:p>
        </w:tc>
      </w:tr>
      <w:tr w:rsidR="00AE62FE" w:rsidRPr="00D43EE3" w:rsidTr="00C92C04">
        <w:trPr>
          <w:trHeight w:val="533"/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Продукция сельского хозяйства всех сельхоз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softHyphen/>
              <w:t>производителей - всего (в соп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о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ставимых ценах), млн. рублей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23,6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26,9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26,6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28,4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20,3</w:t>
            </w:r>
          </w:p>
        </w:tc>
      </w:tr>
      <w:tr w:rsidR="00AE62FE" w:rsidRPr="00D43EE3" w:rsidTr="00C92C04">
        <w:trPr>
          <w:trHeight w:val="274"/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в т.ч. продукция растениеводства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17,0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22,1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14,2</w:t>
            </w:r>
          </w:p>
        </w:tc>
      </w:tr>
      <w:tr w:rsidR="00AE62FE" w:rsidRPr="00D43EE3" w:rsidTr="00C92C04">
        <w:trPr>
          <w:trHeight w:val="269"/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6,6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6,3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6,3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6,3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6,1</w:t>
            </w:r>
          </w:p>
        </w:tc>
      </w:tr>
      <w:tr w:rsidR="00AE62FE" w:rsidRPr="00D43EE3" w:rsidTr="00C92C04">
        <w:trPr>
          <w:trHeight w:val="558"/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Индекс производства продукции сел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ь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ского хо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softHyphen/>
              <w:t>зяйства (</w:t>
            </w:r>
            <w:proofErr w:type="gramStart"/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 xml:space="preserve"> % </w:t>
            </w:r>
            <w:proofErr w:type="gramStart"/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к</w:t>
            </w:r>
            <w:proofErr w:type="gramEnd"/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 xml:space="preserve"> предыдущему году)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110,3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113,9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98,9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106,8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71,5</w:t>
            </w:r>
          </w:p>
        </w:tc>
      </w:tr>
      <w:tr w:rsidR="00AE62FE" w:rsidRPr="00D43EE3" w:rsidTr="00C92C04">
        <w:trPr>
          <w:trHeight w:val="274"/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в т.ч. продукция растениеводства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111,8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121,2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98,5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108,9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64,3</w:t>
            </w:r>
          </w:p>
        </w:tc>
      </w:tr>
      <w:tr w:rsidR="00AE62FE" w:rsidRPr="00D43EE3" w:rsidTr="00C92C04">
        <w:trPr>
          <w:trHeight w:val="269"/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108,2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95,4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96,8</w:t>
            </w:r>
          </w:p>
        </w:tc>
      </w:tr>
      <w:tr w:rsidR="00AE62FE" w:rsidRPr="00D43EE3" w:rsidTr="00C92C04">
        <w:trPr>
          <w:trHeight w:val="538"/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Посевные площади сельскохозяйстве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н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ных культур в хозяйствах всех катег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о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рий, тыс. 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58,8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60,9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61,5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57,5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57,4</w:t>
            </w:r>
          </w:p>
        </w:tc>
      </w:tr>
      <w:tr w:rsidR="00AE62FE" w:rsidRPr="00D43EE3" w:rsidTr="00C92C04">
        <w:trPr>
          <w:trHeight w:val="538"/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Посевные площади зерновых культур в хозяй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softHyphen/>
              <w:t>ствах всех категорий, тыс. 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35,7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36,6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39,5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38,9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40,0</w:t>
            </w:r>
          </w:p>
        </w:tc>
      </w:tr>
      <w:tr w:rsidR="00AE62FE" w:rsidRPr="00D43EE3" w:rsidTr="00C92C04">
        <w:trPr>
          <w:trHeight w:val="538"/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Валовый сбор зерновых культур в х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о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зяйствах всех категорий, тыс. тонн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108,9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118,5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127,9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64,8</w:t>
            </w:r>
          </w:p>
        </w:tc>
      </w:tr>
      <w:tr w:rsidR="00AE62FE" w:rsidRPr="00D43EE3" w:rsidTr="00C92C04">
        <w:trPr>
          <w:trHeight w:val="552"/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Урожайность зерновых культур в х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о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зяйствах всех категорий, ц/га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25,3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29,8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30,0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32,9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2FE" w:rsidRPr="00D43EE3" w:rsidRDefault="00AE62FE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29,6</w:t>
            </w:r>
          </w:p>
        </w:tc>
      </w:tr>
    </w:tbl>
    <w:p w:rsidR="00BA2664" w:rsidRPr="00D43EE3" w:rsidRDefault="00BA2664" w:rsidP="001B1EFA">
      <w:pPr>
        <w:pStyle w:val="a4"/>
        <w:ind w:firstLine="709"/>
        <w:jc w:val="center"/>
      </w:pPr>
    </w:p>
    <w:p w:rsidR="00E90F85" w:rsidRPr="00D43EE3" w:rsidRDefault="00E90F85" w:rsidP="001B1EFA">
      <w:pPr>
        <w:pStyle w:val="a4"/>
        <w:jc w:val="center"/>
      </w:pPr>
    </w:p>
    <w:p w:rsidR="00E90F85" w:rsidRPr="00D43EE3" w:rsidRDefault="00E90F85" w:rsidP="001B1EFA">
      <w:pPr>
        <w:pStyle w:val="a4"/>
        <w:ind w:firstLine="709"/>
        <w:jc w:val="center"/>
      </w:pPr>
    </w:p>
    <w:p w:rsidR="00E90F85" w:rsidRPr="00D43EE3" w:rsidRDefault="00E90F85" w:rsidP="001B1EFA">
      <w:pPr>
        <w:pStyle w:val="a4"/>
        <w:ind w:firstLine="709"/>
        <w:jc w:val="center"/>
      </w:pPr>
    </w:p>
    <w:p w:rsidR="00E90F85" w:rsidRPr="00D43EE3" w:rsidRDefault="00AE62FE" w:rsidP="001B1EFA">
      <w:pPr>
        <w:pStyle w:val="a4"/>
        <w:jc w:val="center"/>
        <w:rPr>
          <w:b/>
        </w:rPr>
      </w:pPr>
      <w:r w:rsidRPr="00D43EE3">
        <w:rPr>
          <w:b/>
          <w:noProof/>
          <w:lang w:eastAsia="ru-RU"/>
        </w:rPr>
        <w:lastRenderedPageBreak/>
        <w:drawing>
          <wp:inline distT="0" distB="0" distL="0" distR="0">
            <wp:extent cx="6200775" cy="2501900"/>
            <wp:effectExtent l="19050" t="0" r="9525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AE62FE" w:rsidRPr="00D43EE3" w:rsidRDefault="00AE62FE" w:rsidP="001B1EFA">
      <w:pPr>
        <w:pStyle w:val="a4"/>
        <w:jc w:val="center"/>
        <w:rPr>
          <w:b/>
        </w:rPr>
      </w:pPr>
    </w:p>
    <w:p w:rsidR="00AE62FE" w:rsidRPr="00D43EE3" w:rsidRDefault="00AE62FE" w:rsidP="001B1EFA">
      <w:pPr>
        <w:pStyle w:val="a4"/>
        <w:jc w:val="center"/>
        <w:rPr>
          <w:b/>
        </w:rPr>
      </w:pPr>
      <w:r w:rsidRPr="00D43EE3">
        <w:rPr>
          <w:b/>
          <w:noProof/>
          <w:lang w:eastAsia="ru-RU"/>
        </w:rPr>
        <w:drawing>
          <wp:inline distT="0" distB="0" distL="0" distR="0">
            <wp:extent cx="6200775" cy="3209925"/>
            <wp:effectExtent l="19050" t="0" r="9525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560721" w:rsidRPr="00D43EE3" w:rsidRDefault="00560721" w:rsidP="001B1EFA">
      <w:pPr>
        <w:pStyle w:val="a4"/>
        <w:jc w:val="center"/>
        <w:rPr>
          <w:b/>
        </w:rPr>
      </w:pPr>
    </w:p>
    <w:p w:rsidR="00560721" w:rsidRPr="00D43EE3" w:rsidRDefault="00560721" w:rsidP="001B1EFA">
      <w:pPr>
        <w:pStyle w:val="a4"/>
        <w:jc w:val="center"/>
        <w:rPr>
          <w:b/>
        </w:rPr>
      </w:pPr>
      <w:r w:rsidRPr="00D43EE3">
        <w:rPr>
          <w:b/>
        </w:rPr>
        <w:t>Растениеводство</w:t>
      </w:r>
    </w:p>
    <w:p w:rsidR="00560721" w:rsidRPr="00D43EE3" w:rsidRDefault="00560721" w:rsidP="001B1EFA">
      <w:pPr>
        <w:pStyle w:val="a4"/>
        <w:ind w:firstLine="709"/>
      </w:pPr>
    </w:p>
    <w:p w:rsidR="00D03A8D" w:rsidRPr="00D43EE3" w:rsidRDefault="00560721" w:rsidP="001B1EFA">
      <w:pPr>
        <w:pStyle w:val="a4"/>
        <w:ind w:firstLine="709"/>
      </w:pPr>
      <w:r w:rsidRPr="00D43EE3">
        <w:t>Основу аграрного сектора составляет растениеводство, которое произв</w:t>
      </w:r>
      <w:r w:rsidRPr="00D43EE3">
        <w:t>о</w:t>
      </w:r>
      <w:r w:rsidRPr="00D43EE3">
        <w:t>дит 76% валовой продукции. В районе возделывается более 20 сельскохозя</w:t>
      </w:r>
      <w:r w:rsidRPr="00D43EE3">
        <w:t>й</w:t>
      </w:r>
      <w:r w:rsidRPr="00D43EE3">
        <w:t>ственных культур. Выращивание зерновых является приоритетным направл</w:t>
      </w:r>
      <w:r w:rsidRPr="00D43EE3">
        <w:t>е</w:t>
      </w:r>
      <w:r w:rsidRPr="00D43EE3">
        <w:t>нием в растениеводстве Моздокского района. В связи с недостаточным колич</w:t>
      </w:r>
      <w:r w:rsidRPr="00D43EE3">
        <w:t>е</w:t>
      </w:r>
      <w:r w:rsidRPr="00D43EE3">
        <w:t>ством орошаемых земель сложная ситуация остается с выращиванием овощных культур.</w:t>
      </w:r>
    </w:p>
    <w:p w:rsidR="00560721" w:rsidRPr="00D43EE3" w:rsidRDefault="00DF105A" w:rsidP="001B1EFA">
      <w:pPr>
        <w:pStyle w:val="a4"/>
        <w:ind w:firstLine="709"/>
      </w:pPr>
      <w:r w:rsidRPr="00D43EE3">
        <w:t>С 2015 года</w:t>
      </w:r>
      <w:r w:rsidR="00560721" w:rsidRPr="00D43EE3">
        <w:t xml:space="preserve"> объемы производства отрасли стабильно растут. Это связано с увеличением применения удобрений, средств защиты растений, а также к</w:t>
      </w:r>
      <w:r w:rsidR="00560721" w:rsidRPr="00D43EE3">
        <w:t>а</w:t>
      </w:r>
      <w:r w:rsidR="00560721" w:rsidRPr="00D43EE3">
        <w:t>чеством семенного материала.</w:t>
      </w:r>
    </w:p>
    <w:p w:rsidR="00560721" w:rsidRPr="00D43EE3" w:rsidRDefault="00560721" w:rsidP="001B1EFA">
      <w:pPr>
        <w:pStyle w:val="a4"/>
        <w:ind w:firstLine="709"/>
      </w:pPr>
      <w:r w:rsidRPr="00D43EE3">
        <w:t>В 2019 году хозяйствам всех форм собственности агропромышленного комплекса района предстояло убрать сельскохозяйственных культур с площади 57415 га, но плохие погодные условия 2019 года (почвенная засуха) привели к гибели 21627 га посевов сельскохозяйственных культур, материальный ущерб составил 322993 тыс</w:t>
      </w:r>
      <w:r w:rsidR="00CE6BCE" w:rsidRPr="00D43EE3">
        <w:t>.</w:t>
      </w:r>
      <w:r w:rsidRPr="00D43EE3">
        <w:t xml:space="preserve"> рублей.</w:t>
      </w:r>
    </w:p>
    <w:p w:rsidR="00560721" w:rsidRPr="00D43EE3" w:rsidRDefault="00560721" w:rsidP="001B1EFA">
      <w:pPr>
        <w:pStyle w:val="a4"/>
        <w:ind w:firstLine="709"/>
      </w:pPr>
      <w:r w:rsidRPr="00D43EE3">
        <w:lastRenderedPageBreak/>
        <w:t>Все это оказало негативное влияние на растениеводство района, что отр</w:t>
      </w:r>
      <w:r w:rsidRPr="00D43EE3">
        <w:t>а</w:t>
      </w:r>
      <w:r w:rsidRPr="00D43EE3">
        <w:t>зилось на показателях отрасли.</w:t>
      </w:r>
    </w:p>
    <w:p w:rsidR="00560721" w:rsidRPr="00D43EE3" w:rsidRDefault="00560721" w:rsidP="001B1EFA">
      <w:pPr>
        <w:pStyle w:val="a4"/>
        <w:ind w:firstLine="709"/>
      </w:pPr>
      <w:r w:rsidRPr="00D43EE3">
        <w:t>По программе «Восстановление, реконструкция и модернизация внутр</w:t>
      </w:r>
      <w:r w:rsidRPr="00D43EE3">
        <w:t>и</w:t>
      </w:r>
      <w:r w:rsidRPr="00D43EE3">
        <w:t>хозяйственной оросительной сети по Республике Северная Осетия-Алания» во</w:t>
      </w:r>
      <w:r w:rsidRPr="00D43EE3">
        <w:t>с</w:t>
      </w:r>
      <w:r w:rsidRPr="00D43EE3">
        <w:t>становлено 1550</w:t>
      </w:r>
      <w:r w:rsidR="00CE6BCE" w:rsidRPr="00D43EE3">
        <w:t xml:space="preserve"> га орошаемых земель.</w:t>
      </w:r>
      <w:r w:rsidRPr="00D43EE3">
        <w:t xml:space="preserve"> Работа по реконструкции оросительной сети района продолжается.</w:t>
      </w:r>
    </w:p>
    <w:p w:rsidR="00560721" w:rsidRPr="00D43EE3" w:rsidRDefault="00560721" w:rsidP="001B1EFA">
      <w:pPr>
        <w:pStyle w:val="a4"/>
        <w:ind w:firstLine="709"/>
      </w:pPr>
      <w:r w:rsidRPr="00D43EE3">
        <w:t>В районе с 2015 года ведется закладка многолетних насаждений. За 2015-2019 годы посажено 78,75 га садов и 120 га виноградников.</w:t>
      </w:r>
    </w:p>
    <w:p w:rsidR="00560721" w:rsidRPr="00D43EE3" w:rsidRDefault="00560721" w:rsidP="001B1EFA">
      <w:pPr>
        <w:pStyle w:val="a4"/>
        <w:ind w:firstLine="709"/>
      </w:pPr>
    </w:p>
    <w:p w:rsidR="00560721" w:rsidRPr="00D43EE3" w:rsidRDefault="00560721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Животноводство</w:t>
      </w:r>
    </w:p>
    <w:p w:rsidR="00560721" w:rsidRPr="00D43EE3" w:rsidRDefault="00560721" w:rsidP="001B1EFA">
      <w:pPr>
        <w:pStyle w:val="a4"/>
        <w:ind w:firstLine="709"/>
      </w:pPr>
    </w:p>
    <w:p w:rsidR="00560721" w:rsidRPr="00D43EE3" w:rsidRDefault="00560721" w:rsidP="001B1EFA">
      <w:pPr>
        <w:pStyle w:val="a4"/>
        <w:ind w:firstLine="709"/>
      </w:pPr>
      <w:r w:rsidRPr="00D43EE3">
        <w:t>Животноводство является важной отраслью, значение которой определ</w:t>
      </w:r>
      <w:r w:rsidRPr="00D43EE3">
        <w:t>я</w:t>
      </w:r>
      <w:r w:rsidRPr="00D43EE3">
        <w:t>ется большим влиянием на экономику района и уровень обеспеченности нас</w:t>
      </w:r>
      <w:r w:rsidRPr="00D43EE3">
        <w:t>е</w:t>
      </w:r>
      <w:r w:rsidRPr="00D43EE3">
        <w:t>ления важными продуктами питания. За период с 2015-2019 годы в Моздо</w:t>
      </w:r>
      <w:r w:rsidRPr="00D43EE3">
        <w:t>к</w:t>
      </w:r>
      <w:r w:rsidRPr="00D43EE3">
        <w:t xml:space="preserve">ском районе произошло резкое сокращение поголовья крупного рогатого скота, что не могло </w:t>
      </w:r>
      <w:r w:rsidR="00CE6BCE" w:rsidRPr="00D43EE3">
        <w:t xml:space="preserve">не </w:t>
      </w:r>
      <w:r w:rsidRPr="00D43EE3">
        <w:t>отразиться на производстве молока и мяса.</w:t>
      </w:r>
    </w:p>
    <w:p w:rsidR="003B1612" w:rsidRPr="00D43EE3" w:rsidRDefault="003B1612" w:rsidP="001B1EFA">
      <w:pPr>
        <w:pStyle w:val="a4"/>
        <w:ind w:firstLine="709"/>
      </w:pPr>
    </w:p>
    <w:p w:rsidR="001B1EFA" w:rsidRPr="00D43EE3" w:rsidRDefault="00CF0E8A" w:rsidP="007F66FB">
      <w:pPr>
        <w:pStyle w:val="a4"/>
        <w:ind w:firstLine="709"/>
        <w:jc w:val="center"/>
        <w:rPr>
          <w:b/>
        </w:rPr>
      </w:pPr>
      <w:r w:rsidRPr="00D43EE3">
        <w:rPr>
          <w:b/>
        </w:rPr>
        <w:t xml:space="preserve">Наличие поголовья скота в хозяйствах всех </w:t>
      </w:r>
      <w:r w:rsidR="001B1EFA" w:rsidRPr="00D43EE3">
        <w:rPr>
          <w:b/>
        </w:rPr>
        <w:t>категорий</w:t>
      </w:r>
    </w:p>
    <w:p w:rsidR="00CF0E8A" w:rsidRPr="00D43EE3" w:rsidRDefault="00733A6E" w:rsidP="007F66FB">
      <w:pPr>
        <w:pStyle w:val="a4"/>
        <w:ind w:firstLine="709"/>
        <w:jc w:val="right"/>
      </w:pPr>
      <w:r w:rsidRPr="00D43EE3">
        <w:t>Таблица №9</w:t>
      </w:r>
    </w:p>
    <w:tbl>
      <w:tblPr>
        <w:tblOverlap w:val="never"/>
        <w:tblW w:w="95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  <w:gridCol w:w="1039"/>
        <w:gridCol w:w="1039"/>
        <w:gridCol w:w="1039"/>
        <w:gridCol w:w="1039"/>
        <w:gridCol w:w="1039"/>
        <w:gridCol w:w="1039"/>
      </w:tblGrid>
      <w:tr w:rsidR="00560721" w:rsidRPr="00D43EE3" w:rsidTr="00C92C04">
        <w:trPr>
          <w:trHeight w:val="547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Наименование показат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е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лей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 xml:space="preserve">2015 </w:t>
            </w:r>
            <w:r w:rsidR="00C92C04" w:rsidRPr="00D43EE3">
              <w:rPr>
                <w:rFonts w:ascii="Bookman Old Style" w:hAnsi="Bookman Old Style"/>
                <w:sz w:val="24"/>
                <w:szCs w:val="24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 xml:space="preserve">2016 </w:t>
            </w:r>
            <w:r w:rsidR="00C92C04" w:rsidRPr="00D43EE3">
              <w:rPr>
                <w:rFonts w:ascii="Bookman Old Style" w:hAnsi="Bookman Old Style"/>
                <w:sz w:val="24"/>
                <w:szCs w:val="24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 xml:space="preserve">2017 </w:t>
            </w:r>
            <w:r w:rsidR="00C92C04" w:rsidRPr="00D43EE3">
              <w:rPr>
                <w:rFonts w:ascii="Bookman Old Style" w:hAnsi="Bookman Old Style"/>
                <w:sz w:val="24"/>
                <w:szCs w:val="24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 xml:space="preserve">2018 </w:t>
            </w:r>
            <w:r w:rsidR="00C92C04" w:rsidRPr="00D43EE3">
              <w:rPr>
                <w:rFonts w:ascii="Bookman Old Style" w:hAnsi="Bookman Old Style"/>
                <w:sz w:val="24"/>
                <w:szCs w:val="24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 xml:space="preserve">2019 </w:t>
            </w:r>
            <w:r w:rsidR="00C92C04" w:rsidRPr="00D43EE3">
              <w:rPr>
                <w:rFonts w:ascii="Bookman Old Style" w:hAnsi="Bookman Old Style"/>
                <w:sz w:val="24"/>
                <w:szCs w:val="24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BCE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2019/</w:t>
            </w:r>
          </w:p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2015,</w:t>
            </w:r>
          </w:p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%</w:t>
            </w:r>
          </w:p>
        </w:tc>
      </w:tr>
      <w:tr w:rsidR="00560721" w:rsidRPr="00D43EE3" w:rsidTr="00C92C04">
        <w:trPr>
          <w:trHeight w:val="446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0721" w:rsidRPr="00D43EE3" w:rsidRDefault="00560721" w:rsidP="001B1EF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Поголовье крупного рог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а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того ско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softHyphen/>
              <w:t>та в хозяйствах всех категорий, голов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5575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5143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6524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5580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5362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96,2</w:t>
            </w:r>
          </w:p>
        </w:tc>
      </w:tr>
      <w:tr w:rsidR="00560721" w:rsidRPr="00D43EE3" w:rsidTr="00C92C04">
        <w:trPr>
          <w:trHeight w:val="542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0721" w:rsidRPr="00D43EE3" w:rsidRDefault="00560721" w:rsidP="001B1EF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Поголовье коров в хозя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й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ствах всех категорий, г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о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лов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3087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2574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2810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2897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2613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84,6</w:t>
            </w:r>
          </w:p>
        </w:tc>
      </w:tr>
      <w:tr w:rsidR="00560721" w:rsidRPr="00D43EE3" w:rsidTr="00C92C04">
        <w:trPr>
          <w:trHeight w:val="52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0721" w:rsidRPr="00D43EE3" w:rsidRDefault="00560721" w:rsidP="001B1EF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Поголовье свиней в х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о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зяйствах всех категорий, голов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2440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2924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2235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1416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1320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54,1</w:t>
            </w:r>
          </w:p>
        </w:tc>
      </w:tr>
      <w:tr w:rsidR="00560721" w:rsidRPr="00D43EE3" w:rsidTr="00C92C04">
        <w:trPr>
          <w:trHeight w:val="538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0721" w:rsidRPr="00D43EE3" w:rsidRDefault="00560721" w:rsidP="001B1EF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Производство мяса в х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о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зяйствах всех категорий, тонн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1005,4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1159,9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1247,2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997,4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997,8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99,2</w:t>
            </w:r>
          </w:p>
        </w:tc>
      </w:tr>
      <w:tr w:rsidR="00560721" w:rsidRPr="00D43EE3" w:rsidTr="00C92C04">
        <w:trPr>
          <w:trHeight w:val="552"/>
          <w:jc w:val="center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60721" w:rsidRPr="00D43EE3" w:rsidRDefault="00560721" w:rsidP="001B1EF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Производство молока в хозяйст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softHyphen/>
              <w:t>вах всех катег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о</w:t>
            </w:r>
            <w:r w:rsidRPr="00D43EE3">
              <w:rPr>
                <w:rStyle w:val="10pt0"/>
                <w:rFonts w:ascii="Bookman Old Style" w:hAnsi="Bookman Old Style"/>
                <w:b w:val="0"/>
                <w:color w:val="auto"/>
                <w:sz w:val="24"/>
                <w:szCs w:val="24"/>
              </w:rPr>
              <w:t>рий, тонн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9890,5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8723,4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9070,3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9529,3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8810,5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721" w:rsidRPr="00D43EE3" w:rsidRDefault="00560721" w:rsidP="00C92C04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89,1</w:t>
            </w:r>
          </w:p>
        </w:tc>
      </w:tr>
    </w:tbl>
    <w:p w:rsidR="00CF0E8A" w:rsidRPr="00D43EE3" w:rsidRDefault="00CF0E8A" w:rsidP="007F66FB">
      <w:pPr>
        <w:pStyle w:val="a4"/>
      </w:pPr>
    </w:p>
    <w:p w:rsidR="00E90F85" w:rsidRPr="00D43EE3" w:rsidRDefault="00560721" w:rsidP="00930DC3">
      <w:pPr>
        <w:pStyle w:val="a4"/>
        <w:jc w:val="center"/>
      </w:pPr>
      <w:r w:rsidRPr="00D43EE3">
        <w:rPr>
          <w:noProof/>
          <w:lang w:eastAsia="ru-RU"/>
        </w:rPr>
        <w:drawing>
          <wp:inline distT="0" distB="0" distL="0" distR="0">
            <wp:extent cx="6023941" cy="2170706"/>
            <wp:effectExtent l="19050" t="0" r="14909" b="994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560721" w:rsidRPr="00D43EE3" w:rsidRDefault="00560721" w:rsidP="001B1EFA">
      <w:pPr>
        <w:pStyle w:val="a4"/>
        <w:ind w:firstLine="709"/>
      </w:pPr>
      <w:r w:rsidRPr="00D43EE3">
        <w:lastRenderedPageBreak/>
        <w:t>Животноводством в районе заняты в основном личные подсобные хозя</w:t>
      </w:r>
      <w:r w:rsidRPr="00D43EE3">
        <w:t>й</w:t>
      </w:r>
      <w:r w:rsidRPr="00D43EE3">
        <w:t>ства, которые предпочитают заниматься производством мяса, а не произво</w:t>
      </w:r>
      <w:r w:rsidRPr="00D43EE3">
        <w:t>д</w:t>
      </w:r>
      <w:r w:rsidRPr="00D43EE3">
        <w:t>ством молока, что объясняет сокращение поголовья коров. Одной из причин я</w:t>
      </w:r>
      <w:r w:rsidRPr="00D43EE3">
        <w:t>в</w:t>
      </w:r>
      <w:r w:rsidRPr="00D43EE3">
        <w:t>ляется отсутствие на территории Моздокского района цехов по переработке м</w:t>
      </w:r>
      <w:r w:rsidRPr="00D43EE3">
        <w:t>о</w:t>
      </w:r>
      <w:r w:rsidRPr="00D43EE3">
        <w:t>лока.</w:t>
      </w:r>
    </w:p>
    <w:p w:rsidR="00560721" w:rsidRPr="00D43EE3" w:rsidRDefault="00560721" w:rsidP="001B1EFA">
      <w:pPr>
        <w:pStyle w:val="a4"/>
        <w:ind w:firstLine="709"/>
      </w:pPr>
      <w:r w:rsidRPr="00D43EE3">
        <w:t>За 2019 год хозяйства всех форм собственности произвели мяса 994,7 тонн, что на уровне 2018 года и на 0,8% меньше 2015 года.</w:t>
      </w:r>
    </w:p>
    <w:p w:rsidR="00560721" w:rsidRPr="00D43EE3" w:rsidRDefault="00560721" w:rsidP="001B1EFA">
      <w:pPr>
        <w:pStyle w:val="a4"/>
        <w:ind w:firstLine="709"/>
      </w:pPr>
      <w:r w:rsidRPr="00D43EE3">
        <w:t>Производство молока снизилось на 7% к 2018 году.</w:t>
      </w:r>
    </w:p>
    <w:p w:rsidR="00560721" w:rsidRPr="00D43EE3" w:rsidRDefault="00560721" w:rsidP="001B1EFA">
      <w:pPr>
        <w:pStyle w:val="a4"/>
        <w:ind w:firstLine="709"/>
      </w:pPr>
      <w:r w:rsidRPr="00D43EE3">
        <w:t>На 1 января 2020 года в целом по району:</w:t>
      </w:r>
    </w:p>
    <w:p w:rsidR="00560721" w:rsidRPr="00D43EE3" w:rsidRDefault="00560721" w:rsidP="001B1EFA">
      <w:pPr>
        <w:pStyle w:val="a4"/>
        <w:ind w:firstLine="709"/>
      </w:pPr>
      <w:r w:rsidRPr="00D43EE3">
        <w:t>- поголовье крупного рогатого скота снизилось на 3,9% и составило 5362, в том числе поголовье коров снизилось на 9,8</w:t>
      </w:r>
      <w:r w:rsidR="00FE5DC3" w:rsidRPr="00D43EE3">
        <w:t>% и составило</w:t>
      </w:r>
      <w:r w:rsidRPr="00D43EE3">
        <w:t xml:space="preserve"> 2613 голов;</w:t>
      </w:r>
    </w:p>
    <w:p w:rsidR="00560721" w:rsidRPr="00D43EE3" w:rsidRDefault="00560721" w:rsidP="001B1EFA">
      <w:pPr>
        <w:pStyle w:val="a4"/>
        <w:ind w:firstLine="709"/>
      </w:pPr>
      <w:r w:rsidRPr="00D43EE3">
        <w:t>- поголовье овец увеличилось на 45,2% и составило 7980 голов;</w:t>
      </w:r>
    </w:p>
    <w:p w:rsidR="00560721" w:rsidRPr="00D43EE3" w:rsidRDefault="00560721" w:rsidP="001B1EFA">
      <w:pPr>
        <w:pStyle w:val="a4"/>
        <w:ind w:firstLine="709"/>
      </w:pPr>
      <w:r w:rsidRPr="00D43EE3">
        <w:t>- поголовье птицы снизилось на 1,8</w:t>
      </w:r>
      <w:r w:rsidR="00803B7D" w:rsidRPr="00D43EE3">
        <w:t>% и составило</w:t>
      </w:r>
      <w:r w:rsidRPr="00D43EE3">
        <w:t xml:space="preserve"> 101,6 тыс. голов;</w:t>
      </w:r>
    </w:p>
    <w:p w:rsidR="00560721" w:rsidRPr="00D43EE3" w:rsidRDefault="00560721" w:rsidP="001B1EFA">
      <w:pPr>
        <w:pStyle w:val="a4"/>
        <w:ind w:firstLine="709"/>
      </w:pPr>
      <w:r w:rsidRPr="00D43EE3">
        <w:t>- поголовье свиней уменьшилось по сравнению с периодом прошлого года на 6,8% и составило 1320 голов.</w:t>
      </w:r>
    </w:p>
    <w:p w:rsidR="00560721" w:rsidRPr="00D43EE3" w:rsidRDefault="00560721" w:rsidP="001B1EFA">
      <w:pPr>
        <w:pStyle w:val="a4"/>
        <w:ind w:firstLine="709"/>
      </w:pPr>
      <w:r w:rsidRPr="00D43EE3">
        <w:t>По итогам 2019 года достигнута положительная динамика в производстве скота и птицы только в сельскохозяйственных предприятиях. Благодаря пр</w:t>
      </w:r>
      <w:r w:rsidRPr="00D43EE3">
        <w:t>о</w:t>
      </w:r>
      <w:r w:rsidRPr="00D43EE3">
        <w:t>граммам «Поддержка начинающих фермеров», «Развитие семейных животн</w:t>
      </w:r>
      <w:r w:rsidRPr="00D43EE3">
        <w:t>о</w:t>
      </w:r>
      <w:r w:rsidRPr="00D43EE3">
        <w:t>водческих ферм на базе крестьянских фермерских хозяйств» наметился пол</w:t>
      </w:r>
      <w:r w:rsidRPr="00D43EE3">
        <w:t>о</w:t>
      </w:r>
      <w:r w:rsidRPr="00D43EE3">
        <w:t>жительный сдвиг в животноводстве. В личных подсобных хозяйствах идет с</w:t>
      </w:r>
      <w:r w:rsidRPr="00D43EE3">
        <w:t>о</w:t>
      </w:r>
      <w:r w:rsidRPr="00D43EE3">
        <w:t>кращение поголовья и соответственно снижение производства животноводч</w:t>
      </w:r>
      <w:r w:rsidRPr="00D43EE3">
        <w:t>е</w:t>
      </w:r>
      <w:r w:rsidRPr="00D43EE3">
        <w:t>ской продукции.</w:t>
      </w:r>
    </w:p>
    <w:p w:rsidR="00560721" w:rsidRPr="00D43EE3" w:rsidRDefault="00560721" w:rsidP="001B1EFA">
      <w:pPr>
        <w:pStyle w:val="a4"/>
        <w:ind w:firstLine="709"/>
      </w:pPr>
      <w:r w:rsidRPr="00D43EE3">
        <w:t>Удельный вес хозяйств населения в общем объеме производства мяса с</w:t>
      </w:r>
      <w:r w:rsidRPr="00D43EE3">
        <w:t>о</w:t>
      </w:r>
      <w:r w:rsidRPr="00D43EE3">
        <w:t>ставляет – 75,6%, молока – 69,4%, яиц – 52,2%.</w:t>
      </w:r>
    </w:p>
    <w:p w:rsidR="00560721" w:rsidRPr="00D43EE3" w:rsidRDefault="00560721" w:rsidP="001B1EFA">
      <w:pPr>
        <w:pStyle w:val="a4"/>
        <w:ind w:firstLine="709"/>
      </w:pPr>
      <w:r w:rsidRPr="00D43EE3">
        <w:t>Вместе с тем, важно понимать, что в отрасли сохранился целый ряд н</w:t>
      </w:r>
      <w:r w:rsidRPr="00D43EE3">
        <w:t>е</w:t>
      </w:r>
      <w:r w:rsidRPr="00D43EE3">
        <w:t>решенных проблем. В настоящее время сложившиеся макроэкономические п</w:t>
      </w:r>
      <w:r w:rsidRPr="00D43EE3">
        <w:t>о</w:t>
      </w:r>
      <w:r w:rsidRPr="00D43EE3">
        <w:t>казатели не способствуют повышению уровня доходности сельхозпроизводит</w:t>
      </w:r>
      <w:r w:rsidRPr="00D43EE3">
        <w:t>е</w:t>
      </w:r>
      <w:r w:rsidRPr="00D43EE3">
        <w:t>лей.</w:t>
      </w:r>
    </w:p>
    <w:p w:rsidR="00560721" w:rsidRPr="00D43EE3" w:rsidRDefault="00560721" w:rsidP="001B1EFA">
      <w:pPr>
        <w:pStyle w:val="a4"/>
        <w:ind w:firstLine="709"/>
      </w:pPr>
      <w:r w:rsidRPr="00D43EE3">
        <w:t>Для обеспечения стабилизации объемов производства животноводческой продукции и условий ее дальнейшего роста требуется обеспечить выполнение значительного объема мероприятий:</w:t>
      </w:r>
    </w:p>
    <w:p w:rsidR="00560721" w:rsidRPr="00D43EE3" w:rsidRDefault="00560721" w:rsidP="001B1EFA">
      <w:pPr>
        <w:pStyle w:val="a4"/>
        <w:ind w:firstLine="709"/>
      </w:pPr>
      <w:r w:rsidRPr="00D43EE3">
        <w:t>- мероприятия по племенному животноводству, направленные на форм</w:t>
      </w:r>
      <w:r w:rsidRPr="00D43EE3">
        <w:t>и</w:t>
      </w:r>
      <w:r w:rsidRPr="00D43EE3">
        <w:t>рование племенной базы, удовлетворяющей сельскохозяйственных товаропр</w:t>
      </w:r>
      <w:r w:rsidRPr="00D43EE3">
        <w:t>о</w:t>
      </w:r>
      <w:r w:rsidRPr="00D43EE3">
        <w:t>изводителей в племенной продукции;</w:t>
      </w:r>
    </w:p>
    <w:p w:rsidR="00560721" w:rsidRPr="00D43EE3" w:rsidRDefault="00560721" w:rsidP="001B1EFA">
      <w:pPr>
        <w:pStyle w:val="a4"/>
        <w:ind w:firstLine="709"/>
      </w:pPr>
      <w:r w:rsidRPr="00D43EE3">
        <w:t>- профилактические и ликвидационные мероприятия против заразных и иных болезней животных;</w:t>
      </w:r>
    </w:p>
    <w:p w:rsidR="00560721" w:rsidRPr="00D43EE3" w:rsidRDefault="00560721" w:rsidP="001B1EFA">
      <w:pPr>
        <w:pStyle w:val="a4"/>
        <w:ind w:firstLine="709"/>
      </w:pPr>
      <w:r w:rsidRPr="00D43EE3">
        <w:t>- мероприятия по сохранению традиционного уклада жизни и поддерж</w:t>
      </w:r>
      <w:r w:rsidRPr="00D43EE3">
        <w:t>а</w:t>
      </w:r>
      <w:r w:rsidRPr="00D43EE3">
        <w:t>нию занятости и доходности сельскохозяйственных организаций, крестьянских (фермерских) хозяйств и индивидуальных предпринимателей;</w:t>
      </w:r>
    </w:p>
    <w:p w:rsidR="00560721" w:rsidRPr="00D43EE3" w:rsidRDefault="00560721" w:rsidP="001B1EFA">
      <w:pPr>
        <w:pStyle w:val="a4"/>
        <w:ind w:firstLine="709"/>
        <w:rPr>
          <w:rFonts w:cs="Arial"/>
        </w:rPr>
      </w:pPr>
      <w:r w:rsidRPr="00D43EE3">
        <w:t>- создание у</w:t>
      </w:r>
      <w:r w:rsidRPr="00D43EE3">
        <w:rPr>
          <w:rFonts w:cs="Arial"/>
        </w:rPr>
        <w:t>стойчивой кормовой базы, которая является непременным условием для развития высокопродуктивного и высокопроизводительного ж</w:t>
      </w:r>
      <w:r w:rsidRPr="00D43EE3">
        <w:rPr>
          <w:rFonts w:cs="Arial"/>
        </w:rPr>
        <w:t>и</w:t>
      </w:r>
      <w:r w:rsidRPr="00D43EE3">
        <w:rPr>
          <w:rFonts w:cs="Arial"/>
        </w:rPr>
        <w:t xml:space="preserve">вотноводства, а также </w:t>
      </w:r>
      <w:r w:rsidRPr="00D43EE3">
        <w:rPr>
          <w:rFonts w:cs="Tahoma"/>
          <w:shd w:val="clear" w:color="auto" w:fill="FFFFFF"/>
        </w:rPr>
        <w:t>интенсификация всех видов кормовых источников на базе ком</w:t>
      </w:r>
      <w:r w:rsidRPr="00D43EE3">
        <w:rPr>
          <w:rFonts w:cs="Tahoma"/>
          <w:shd w:val="clear" w:color="auto" w:fill="FFFFFF"/>
        </w:rPr>
        <w:softHyphen/>
        <w:t>плексной механизации производства и мелиорации угодий.</w:t>
      </w:r>
    </w:p>
    <w:p w:rsidR="00560721" w:rsidRPr="00D43EE3" w:rsidRDefault="00560721" w:rsidP="001B1EFA">
      <w:pPr>
        <w:pStyle w:val="a4"/>
        <w:ind w:firstLine="709"/>
      </w:pPr>
      <w:r w:rsidRPr="00D43EE3">
        <w:t>На сегодняшний день в сельском хозяйстве существует ряд системных проблем, сдерживающих дальнейшее развитие отрасли.</w:t>
      </w:r>
    </w:p>
    <w:p w:rsidR="00560721" w:rsidRPr="00D43EE3" w:rsidRDefault="00560721" w:rsidP="001B1EFA">
      <w:pPr>
        <w:pStyle w:val="a4"/>
        <w:ind w:firstLine="709"/>
      </w:pPr>
      <w:r w:rsidRPr="00D43EE3">
        <w:t>Основными проблемами развития агропромышленного комплекса явл</w:t>
      </w:r>
      <w:r w:rsidRPr="00D43EE3">
        <w:t>я</w:t>
      </w:r>
      <w:r w:rsidRPr="00D43EE3">
        <w:t>ются:</w:t>
      </w:r>
    </w:p>
    <w:p w:rsidR="00560721" w:rsidRPr="00D43EE3" w:rsidRDefault="00560721" w:rsidP="001B1EFA">
      <w:pPr>
        <w:pStyle w:val="a4"/>
        <w:ind w:firstLine="709"/>
      </w:pPr>
      <w:r w:rsidRPr="00D43EE3">
        <w:t xml:space="preserve">- технико-технологическое отставание сельского хозяйства района из-за недостаточного уровня доходов сельскохозяйственных товаропроизводителей </w:t>
      </w:r>
      <w:r w:rsidRPr="00D43EE3">
        <w:lastRenderedPageBreak/>
        <w:t>для осуществления модернизации. В настоящее время в районе остро назрел вопрос обеспеченности землепользователей сельхозтехникой;</w:t>
      </w:r>
    </w:p>
    <w:p w:rsidR="00560721" w:rsidRPr="00D43EE3" w:rsidRDefault="00560721" w:rsidP="001B1EFA">
      <w:pPr>
        <w:pStyle w:val="a4"/>
        <w:ind w:firstLine="709"/>
      </w:pPr>
      <w:r w:rsidRPr="00D43EE3">
        <w:t>- ограниченный доступ сельскохозяйственных товаропроизводителей к рынку в условиях несовершенства его инфраструктуры и возрастающей мон</w:t>
      </w:r>
      <w:r w:rsidRPr="00D43EE3">
        <w:t>о</w:t>
      </w:r>
      <w:r w:rsidRPr="00D43EE3">
        <w:t>полизации торговых сетей;</w:t>
      </w:r>
    </w:p>
    <w:p w:rsidR="00560721" w:rsidRPr="00D43EE3" w:rsidRDefault="00560721" w:rsidP="001B1EFA">
      <w:pPr>
        <w:pStyle w:val="a4"/>
        <w:ind w:firstLine="709"/>
      </w:pPr>
      <w:r w:rsidRPr="00D43EE3">
        <w:t>- медленные темпы социального развития сельских территорий, опред</w:t>
      </w:r>
      <w:r w:rsidRPr="00D43EE3">
        <w:t>е</w:t>
      </w:r>
      <w:r w:rsidRPr="00D43EE3">
        <w:t>ляющие ухудшение социально-демографической ситуации, отток трудоспосо</w:t>
      </w:r>
      <w:r w:rsidRPr="00D43EE3">
        <w:t>б</w:t>
      </w:r>
      <w:r w:rsidRPr="00D43EE3">
        <w:t>ного населения, особенно молодежи;</w:t>
      </w:r>
    </w:p>
    <w:p w:rsidR="00560721" w:rsidRPr="00D43EE3" w:rsidRDefault="00560721" w:rsidP="001B1EFA">
      <w:pPr>
        <w:pStyle w:val="a4"/>
        <w:ind w:firstLine="709"/>
      </w:pPr>
      <w:r w:rsidRPr="00D43EE3">
        <w:t>- недостаток квалифицированных кадров, вызванный низким уровнем и качеством жизни в сельской местности;</w:t>
      </w:r>
    </w:p>
    <w:p w:rsidR="00560721" w:rsidRPr="00D43EE3" w:rsidRDefault="00560721" w:rsidP="001B1EFA">
      <w:pPr>
        <w:pStyle w:val="a4"/>
        <w:ind w:firstLine="709"/>
      </w:pPr>
      <w:r w:rsidRPr="00D43EE3">
        <w:t>- низкий уровень притока инвестиционных ресурсов, являющийся п</w:t>
      </w:r>
      <w:r w:rsidRPr="00D43EE3">
        <w:t>о</w:t>
      </w:r>
      <w:r w:rsidRPr="00D43EE3">
        <w:t>следствием финансово - экономического кризиса, который негативно отразился на инвестиционном климате в агропромышленном комплексе;</w:t>
      </w:r>
    </w:p>
    <w:p w:rsidR="00560721" w:rsidRPr="00D43EE3" w:rsidRDefault="00560721" w:rsidP="001B1EFA">
      <w:pPr>
        <w:pStyle w:val="a4"/>
        <w:ind w:firstLine="709"/>
      </w:pPr>
      <w:r w:rsidRPr="00D43EE3">
        <w:t>- рост стоимости удобрений, горюче-смазочных материалов поставил сельхозпроизводителей в довольно сложное положение;</w:t>
      </w:r>
    </w:p>
    <w:p w:rsidR="00560721" w:rsidRPr="00D43EE3" w:rsidRDefault="00560721" w:rsidP="001B1EFA">
      <w:pPr>
        <w:pStyle w:val="a4"/>
        <w:ind w:firstLine="709"/>
      </w:pPr>
      <w:r w:rsidRPr="00D43EE3">
        <w:t>- отсутствие у муниципальных органов рычагов, позволяющих координ</w:t>
      </w:r>
      <w:r w:rsidRPr="00D43EE3">
        <w:t>и</w:t>
      </w:r>
      <w:r w:rsidRPr="00D43EE3">
        <w:t>ровать агропромышленную отрасль.</w:t>
      </w:r>
    </w:p>
    <w:p w:rsidR="00560721" w:rsidRPr="00D43EE3" w:rsidRDefault="00560721" w:rsidP="001B1EFA">
      <w:pPr>
        <w:pStyle w:val="a4"/>
        <w:ind w:firstLine="709"/>
      </w:pPr>
      <w:r w:rsidRPr="00D43EE3">
        <w:t>Указанные проблемы сдерживают развитие сельского хозяйства на терр</w:t>
      </w:r>
      <w:r w:rsidRPr="00D43EE3">
        <w:t>и</w:t>
      </w:r>
      <w:r w:rsidRPr="00D43EE3">
        <w:t>тории района, снижают конкурентоспособность выпускаемой продукции. Кол</w:t>
      </w:r>
      <w:r w:rsidRPr="00D43EE3">
        <w:t>е</w:t>
      </w:r>
      <w:r w:rsidRPr="00D43EE3">
        <w:t>бания цен на сельскохозяйственную продукцию в совокупности с отсутствием возможности получения дешевых заемных средств ведут к изъятию оборотных средств, предусмотренных для создания запасов, что в свою очередь негативно отражается на деятельности сельскохозяйственных товаропроизводителей.</w:t>
      </w:r>
    </w:p>
    <w:p w:rsidR="00560721" w:rsidRPr="00D43EE3" w:rsidRDefault="00560721" w:rsidP="001B1EFA">
      <w:pPr>
        <w:pStyle w:val="a4"/>
        <w:ind w:firstLine="709"/>
      </w:pPr>
      <w:r w:rsidRPr="00D43EE3">
        <w:t>Проблематичность долгосрочного кредитования лишает сельскохозя</w:t>
      </w:r>
      <w:r w:rsidRPr="00D43EE3">
        <w:t>й</w:t>
      </w:r>
      <w:r w:rsidRPr="00D43EE3">
        <w:t>ственных товаропроизводителей возможности реализовывать проекты перспе</w:t>
      </w:r>
      <w:r w:rsidRPr="00D43EE3">
        <w:t>к</w:t>
      </w:r>
      <w:r w:rsidRPr="00D43EE3">
        <w:t>тивного развития.</w:t>
      </w:r>
    </w:p>
    <w:p w:rsidR="00560721" w:rsidRPr="00D43EE3" w:rsidRDefault="00560721" w:rsidP="001B1EFA">
      <w:pPr>
        <w:pStyle w:val="a4"/>
        <w:ind w:firstLine="709"/>
      </w:pPr>
      <w:r w:rsidRPr="00D43EE3">
        <w:t>Для решения существующих проблем разработана Государственная пр</w:t>
      </w:r>
      <w:r w:rsidRPr="00D43EE3">
        <w:t>о</w:t>
      </w:r>
      <w:r w:rsidRPr="00D43EE3">
        <w:t>грамма Республики Северная Осетия-Алания «Развитие сельского хозяйства и регулирование рынков сельскохозяйственной продукции, сырья и продовол</w:t>
      </w:r>
      <w:r w:rsidRPr="00D43EE3">
        <w:t>ь</w:t>
      </w:r>
      <w:r w:rsidRPr="00D43EE3">
        <w:t>ствия» на 2014-2025</w:t>
      </w:r>
      <w:r w:rsidR="00803B7D" w:rsidRPr="00D43EE3">
        <w:t xml:space="preserve"> годы.</w:t>
      </w:r>
    </w:p>
    <w:p w:rsidR="00B8295D" w:rsidRPr="00D43EE3" w:rsidRDefault="00B8295D" w:rsidP="001B1EFA">
      <w:pPr>
        <w:pStyle w:val="a4"/>
      </w:pPr>
    </w:p>
    <w:p w:rsidR="00EF71FD" w:rsidRPr="00D43EE3" w:rsidRDefault="00EF71FD" w:rsidP="001B1EFA">
      <w:pPr>
        <w:pStyle w:val="a4"/>
        <w:jc w:val="center"/>
        <w:rPr>
          <w:b/>
        </w:rPr>
      </w:pPr>
      <w:r w:rsidRPr="00D43EE3">
        <w:rPr>
          <w:b/>
        </w:rPr>
        <w:t>2.1.3. Потенциал малого предпринимательства</w:t>
      </w:r>
    </w:p>
    <w:p w:rsidR="00EF71FD" w:rsidRPr="00D43EE3" w:rsidRDefault="00EF71FD" w:rsidP="001B1EFA">
      <w:pPr>
        <w:pStyle w:val="a4"/>
        <w:ind w:firstLine="709"/>
      </w:pPr>
    </w:p>
    <w:p w:rsidR="004470F0" w:rsidRPr="00D43EE3" w:rsidRDefault="004470F0" w:rsidP="001B1EFA">
      <w:pPr>
        <w:pStyle w:val="a4"/>
        <w:ind w:firstLine="709"/>
      </w:pPr>
      <w:r w:rsidRPr="00D43EE3">
        <w:t>В современных экономических условиях малое и среднее предприним</w:t>
      </w:r>
      <w:r w:rsidRPr="00D43EE3">
        <w:t>а</w:t>
      </w:r>
      <w:r w:rsidRPr="00D43EE3">
        <w:t>тельство может и должно стать мощным рычагом для решения комплекса соц</w:t>
      </w:r>
      <w:r w:rsidRPr="00D43EE3">
        <w:t>и</w:t>
      </w:r>
      <w:r w:rsidRPr="00D43EE3">
        <w:t>ально-экономических проблем, гарантом устойчивого развития экономики ра</w:t>
      </w:r>
      <w:r w:rsidRPr="00D43EE3">
        <w:t>й</w:t>
      </w:r>
      <w:r w:rsidRPr="00D43EE3">
        <w:t>она.</w:t>
      </w:r>
    </w:p>
    <w:p w:rsidR="004470F0" w:rsidRPr="00D43EE3" w:rsidRDefault="004470F0" w:rsidP="001B1EFA">
      <w:pPr>
        <w:pStyle w:val="a4"/>
        <w:ind w:firstLine="709"/>
      </w:pPr>
      <w:r w:rsidRPr="00D43EE3">
        <w:t>Большое количество контролирующих органов и организаций, сложная система разрешительных процедур и другие препятствия, связанные с необх</w:t>
      </w:r>
      <w:r w:rsidRPr="00D43EE3">
        <w:t>о</w:t>
      </w:r>
      <w:r w:rsidRPr="00D43EE3">
        <w:t>димостью выполнения предприятиями обязательных правил и процедур, пред</w:t>
      </w:r>
      <w:r w:rsidRPr="00D43EE3">
        <w:t>у</w:t>
      </w:r>
      <w:r w:rsidRPr="00D43EE3">
        <w:t>смотренных различными нормативными правовыми актами, оказывают вли</w:t>
      </w:r>
      <w:r w:rsidRPr="00D43EE3">
        <w:t>я</w:t>
      </w:r>
      <w:r w:rsidRPr="00D43EE3">
        <w:t>ние на деятельность и развитие малого и среднего предпринимательства.</w:t>
      </w:r>
    </w:p>
    <w:p w:rsidR="004470F0" w:rsidRPr="00D43EE3" w:rsidRDefault="004470F0" w:rsidP="001B1EFA">
      <w:pPr>
        <w:pStyle w:val="a4"/>
        <w:ind w:firstLine="709"/>
      </w:pPr>
      <w:r w:rsidRPr="00D43EE3">
        <w:t>Для частичного решения этих проблем предусматривается проведение анализа муниципальных правовых актов Моздокского района в сфере деятел</w:t>
      </w:r>
      <w:r w:rsidRPr="00D43EE3">
        <w:t>ь</w:t>
      </w:r>
      <w:r w:rsidRPr="00D43EE3">
        <w:t>ности малого и среднего предпринимательства и разработка предложений об их корректировке.</w:t>
      </w:r>
    </w:p>
    <w:p w:rsidR="004470F0" w:rsidRPr="00D43EE3" w:rsidRDefault="004470F0" w:rsidP="001B1EFA">
      <w:pPr>
        <w:pStyle w:val="a4"/>
        <w:ind w:firstLine="709"/>
      </w:pPr>
      <w:r w:rsidRPr="00D43EE3">
        <w:t>Одной из наиболее сложных проблем, стоящих на пути развития малого и среднего предпринимательства, является отсутствие достаточных финансовых ресурсов для обеспечения его инвестиционных и оборотных потребностей.</w:t>
      </w:r>
    </w:p>
    <w:p w:rsidR="004470F0" w:rsidRPr="00D43EE3" w:rsidRDefault="004470F0" w:rsidP="001B1EFA">
      <w:pPr>
        <w:pStyle w:val="a4"/>
        <w:ind w:firstLine="709"/>
      </w:pPr>
      <w:r w:rsidRPr="00D43EE3">
        <w:lastRenderedPageBreak/>
        <w:t>Развитие малого и среднего предпринимательства способствует постепе</w:t>
      </w:r>
      <w:r w:rsidRPr="00D43EE3">
        <w:t>н</w:t>
      </w:r>
      <w:r w:rsidRPr="00D43EE3">
        <w:t>ному созданию широкого слоя мелких собственников (среднего класса), сам</w:t>
      </w:r>
      <w:r w:rsidRPr="00D43EE3">
        <w:t>о</w:t>
      </w:r>
      <w:r w:rsidRPr="00D43EE3">
        <w:t>стоятельно обеспечивающих собственное благосостояние и достойный уровень жизни и являющихся главной стабилизирующей политической силой гражда</w:t>
      </w:r>
      <w:r w:rsidRPr="00D43EE3">
        <w:t>н</w:t>
      </w:r>
      <w:r w:rsidRPr="00D43EE3">
        <w:t>ского общества.</w:t>
      </w:r>
    </w:p>
    <w:p w:rsidR="004470F0" w:rsidRPr="00D43EE3" w:rsidRDefault="004470F0" w:rsidP="001B1EFA">
      <w:pPr>
        <w:pStyle w:val="a4"/>
        <w:ind w:firstLine="709"/>
      </w:pPr>
      <w:r w:rsidRPr="00D43EE3">
        <w:t>Занятие предпринимательством является не только источником сре</w:t>
      </w:r>
      <w:proofErr w:type="gramStart"/>
      <w:r w:rsidRPr="00D43EE3">
        <w:t>дств к с</w:t>
      </w:r>
      <w:proofErr w:type="gramEnd"/>
      <w:r w:rsidRPr="00D43EE3">
        <w:t>уществованию, но и позволяет наиболее полно раскрыть внутренний потенц</w:t>
      </w:r>
      <w:r w:rsidRPr="00D43EE3">
        <w:t>и</w:t>
      </w:r>
      <w:r w:rsidRPr="00D43EE3">
        <w:t>ал личности. Малое и среднее предпринимательство имеет большой потенциал для создания новых рабочих мест, способствует снижению уровня безработицы и социальной напряженности в обществе.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4470F0" w:rsidRPr="00D43EE3" w:rsidRDefault="004470F0" w:rsidP="001B1EFA">
      <w:pPr>
        <w:pStyle w:val="a4"/>
        <w:ind w:firstLine="709"/>
      </w:pPr>
      <w:r w:rsidRPr="00D43EE3">
        <w:t>Малое и среднее предпринимательство является динамично развива</w:t>
      </w:r>
      <w:r w:rsidRPr="00D43EE3">
        <w:t>ю</w:t>
      </w:r>
      <w:r w:rsidRPr="00D43EE3">
        <w:t>щимся важнейшим элементом рыночной экономики района. Субъекты малого и среднего предпринимательства присутствуют практически во всех отраслях производственной и непроизводственной сфер деятельности.</w:t>
      </w:r>
    </w:p>
    <w:p w:rsidR="004470F0" w:rsidRPr="00D43EE3" w:rsidRDefault="004470F0" w:rsidP="001B1EFA">
      <w:pPr>
        <w:pStyle w:val="a4"/>
        <w:ind w:firstLine="709"/>
      </w:pPr>
      <w:r w:rsidRPr="00D43EE3">
        <w:t>В сферу малого и среднего предпринимательства вовлечены несколько тысяч трудоспособных жителей Моздокского района.</w:t>
      </w:r>
    </w:p>
    <w:p w:rsidR="004470F0" w:rsidRPr="00D43EE3" w:rsidRDefault="004470F0" w:rsidP="001B1EFA">
      <w:pPr>
        <w:pStyle w:val="a4"/>
        <w:ind w:firstLine="709"/>
      </w:pPr>
      <w:r w:rsidRPr="00D43EE3">
        <w:t>Развитие малого и среднего предпринимательства является стратегич</w:t>
      </w:r>
      <w:r w:rsidRPr="00D43EE3">
        <w:t>е</w:t>
      </w:r>
      <w:r w:rsidRPr="00D43EE3">
        <w:t>ским фактором, определяющим устойчивое развитие экономики района, и наоборот, свертывание малого и среднего предпринимательства может иметь серьезные негативные последствия как экономического, так и социального х</w:t>
      </w:r>
      <w:r w:rsidRPr="00D43EE3">
        <w:t>а</w:t>
      </w:r>
      <w:r w:rsidRPr="00D43EE3">
        <w:t>рактера.</w:t>
      </w:r>
    </w:p>
    <w:p w:rsidR="004470F0" w:rsidRPr="00D43EE3" w:rsidRDefault="004470F0" w:rsidP="001B1EFA">
      <w:pPr>
        <w:pStyle w:val="a4"/>
        <w:ind w:firstLine="709"/>
      </w:pPr>
      <w:r w:rsidRPr="00D43EE3">
        <w:t>Экономический эффект от деятельности малого и среднего предприним</w:t>
      </w:r>
      <w:r w:rsidRPr="00D43EE3">
        <w:t>а</w:t>
      </w:r>
      <w:r w:rsidRPr="00D43EE3">
        <w:t>тельства оценивается с точки зрения его вклада в увеличение дохода в бюдж</w:t>
      </w:r>
      <w:r w:rsidR="00810836" w:rsidRPr="00D43EE3">
        <w:t xml:space="preserve">ет муниципального образования </w:t>
      </w:r>
      <w:r w:rsidRPr="00D43EE3">
        <w:t>Моздокский район, повышения качества и ко</w:t>
      </w:r>
      <w:r w:rsidRPr="00D43EE3">
        <w:t>н</w:t>
      </w:r>
      <w:r w:rsidRPr="00D43EE3">
        <w:t>курентоспособности производимых товаров и услуг.</w:t>
      </w:r>
    </w:p>
    <w:p w:rsidR="00650129" w:rsidRPr="00D43EE3" w:rsidRDefault="004470F0" w:rsidP="00650129">
      <w:pPr>
        <w:pStyle w:val="a4"/>
        <w:ind w:firstLine="709"/>
      </w:pPr>
      <w:r w:rsidRPr="00D43EE3">
        <w:t>Структура малого и среднего предпринимательства по видам экономич</w:t>
      </w:r>
      <w:r w:rsidRPr="00D43EE3">
        <w:t>е</w:t>
      </w:r>
      <w:r w:rsidRPr="00D43EE3">
        <w:t>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востребованной в малом бизнесе Моздокского района, и составляет более половины всей производимой малыми и средними предприятиями пр</w:t>
      </w:r>
      <w:r w:rsidRPr="00D43EE3">
        <w:t>о</w:t>
      </w:r>
      <w:r w:rsidRPr="00D43EE3">
        <w:t>дукции. Отраслевая структура малых и средних</w:t>
      </w:r>
      <w:r w:rsidR="001F7CC1" w:rsidRPr="00D43EE3">
        <w:t xml:space="preserve"> предприятий по состоянию на 2020</w:t>
      </w:r>
      <w:r w:rsidRPr="00D43EE3">
        <w:t xml:space="preserve"> год отражена в диаграмме.</w:t>
      </w:r>
    </w:p>
    <w:p w:rsidR="00650129" w:rsidRPr="00D43EE3" w:rsidRDefault="00650129" w:rsidP="00650129">
      <w:pPr>
        <w:pStyle w:val="a4"/>
        <w:ind w:firstLine="709"/>
      </w:pPr>
    </w:p>
    <w:p w:rsidR="00650129" w:rsidRPr="00D43EE3" w:rsidRDefault="00650129" w:rsidP="00650129">
      <w:pPr>
        <w:pStyle w:val="a4"/>
        <w:ind w:firstLine="709"/>
        <w:jc w:val="center"/>
        <w:rPr>
          <w:b/>
        </w:rPr>
      </w:pPr>
      <w:r w:rsidRPr="00D43EE3">
        <w:rPr>
          <w:b/>
        </w:rPr>
        <w:t>Структура малых и средних предприятий</w:t>
      </w:r>
    </w:p>
    <w:p w:rsidR="00650129" w:rsidRPr="00D43EE3" w:rsidRDefault="00650129" w:rsidP="00650129">
      <w:pPr>
        <w:pStyle w:val="a4"/>
        <w:ind w:firstLine="709"/>
        <w:rPr>
          <w:b/>
        </w:rPr>
      </w:pPr>
    </w:p>
    <w:p w:rsidR="004470F0" w:rsidRPr="00D43EE3" w:rsidRDefault="00650129" w:rsidP="00650129">
      <w:pPr>
        <w:pStyle w:val="a4"/>
        <w:jc w:val="center"/>
      </w:pPr>
      <w:r w:rsidRPr="00D43EE3">
        <w:rPr>
          <w:b/>
          <w:noProof/>
          <w:lang w:eastAsia="ru-RU"/>
        </w:rPr>
        <w:drawing>
          <wp:inline distT="0" distB="0" distL="0" distR="0">
            <wp:extent cx="5837251" cy="2472855"/>
            <wp:effectExtent l="19050" t="0" r="11099" b="3645"/>
            <wp:docPr id="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4470F0" w:rsidRPr="00D43EE3" w:rsidRDefault="004470F0" w:rsidP="00650129">
      <w:pPr>
        <w:pStyle w:val="a4"/>
        <w:jc w:val="center"/>
        <w:rPr>
          <w:b/>
        </w:rPr>
      </w:pPr>
      <w:r w:rsidRPr="00D43EE3">
        <w:rPr>
          <w:rFonts w:cs="Times New Roman"/>
          <w:b/>
        </w:rPr>
        <w:lastRenderedPageBreak/>
        <w:t>Показатели развития малого и среднего предпринимательства</w:t>
      </w:r>
    </w:p>
    <w:p w:rsidR="004470F0" w:rsidRPr="00D43EE3" w:rsidRDefault="004470F0" w:rsidP="001B1EFA">
      <w:pPr>
        <w:pStyle w:val="a4"/>
        <w:jc w:val="center"/>
        <w:rPr>
          <w:b/>
        </w:rPr>
      </w:pPr>
    </w:p>
    <w:p w:rsidR="004470F0" w:rsidRPr="00D43EE3" w:rsidRDefault="004470F0" w:rsidP="00650129">
      <w:pPr>
        <w:pStyle w:val="a4"/>
        <w:ind w:firstLine="709"/>
        <w:jc w:val="right"/>
      </w:pPr>
      <w:r w:rsidRPr="00D43EE3">
        <w:t>Таблица №10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520"/>
        <w:gridCol w:w="1186"/>
        <w:gridCol w:w="1037"/>
        <w:gridCol w:w="1037"/>
        <w:gridCol w:w="1186"/>
        <w:gridCol w:w="1186"/>
      </w:tblGrid>
      <w:tr w:rsidR="004470F0" w:rsidRPr="00D43EE3" w:rsidTr="009E6122">
        <w:trPr>
          <w:trHeight w:val="315"/>
          <w:jc w:val="center"/>
        </w:trPr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Наименование пок</w:t>
            </w:r>
            <w:r w:rsidRPr="00D43EE3">
              <w:t>а</w:t>
            </w:r>
            <w:r w:rsidRPr="00D43EE3">
              <w:t>зателя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Единица измерения</w:t>
            </w:r>
          </w:p>
        </w:tc>
        <w:tc>
          <w:tcPr>
            <w:tcW w:w="5632" w:type="dxa"/>
            <w:gridSpan w:val="5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Годы</w:t>
            </w:r>
          </w:p>
        </w:tc>
      </w:tr>
      <w:tr w:rsidR="004470F0" w:rsidRPr="00D43EE3" w:rsidTr="009E6122">
        <w:trPr>
          <w:trHeight w:val="315"/>
          <w:jc w:val="center"/>
        </w:trPr>
        <w:tc>
          <w:tcPr>
            <w:tcW w:w="2998" w:type="dxa"/>
            <w:vMerge/>
            <w:vAlign w:val="center"/>
            <w:hideMark/>
          </w:tcPr>
          <w:p w:rsidR="004470F0" w:rsidRPr="00D43EE3" w:rsidRDefault="004470F0" w:rsidP="001B1EFA">
            <w:pPr>
              <w:pStyle w:val="a4"/>
              <w:jc w:val="left"/>
            </w:pPr>
          </w:p>
        </w:tc>
        <w:tc>
          <w:tcPr>
            <w:tcW w:w="1520" w:type="dxa"/>
            <w:vMerge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2015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2016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2017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2018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2019</w:t>
            </w:r>
          </w:p>
        </w:tc>
      </w:tr>
      <w:tr w:rsidR="004470F0" w:rsidRPr="00D43EE3" w:rsidTr="009E6122">
        <w:trPr>
          <w:trHeight w:val="1368"/>
          <w:jc w:val="center"/>
        </w:trPr>
        <w:tc>
          <w:tcPr>
            <w:tcW w:w="2998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left"/>
            </w:pPr>
            <w:r w:rsidRPr="00D43EE3">
              <w:t>Количество субъектов малого и среднего предпринимательства, в том числе: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единиц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3160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2153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2047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2024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2211</w:t>
            </w:r>
          </w:p>
        </w:tc>
      </w:tr>
      <w:tr w:rsidR="004470F0" w:rsidRPr="00D43EE3" w:rsidTr="009E6122">
        <w:trPr>
          <w:trHeight w:val="630"/>
          <w:jc w:val="center"/>
        </w:trPr>
        <w:tc>
          <w:tcPr>
            <w:tcW w:w="2998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left"/>
            </w:pPr>
            <w:r w:rsidRPr="00D43EE3">
              <w:t>Количество малых предприятий, всего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единиц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270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271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266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272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518</w:t>
            </w:r>
          </w:p>
        </w:tc>
      </w:tr>
      <w:tr w:rsidR="004470F0" w:rsidRPr="00D43EE3" w:rsidTr="009E6122">
        <w:trPr>
          <w:trHeight w:val="873"/>
          <w:jc w:val="center"/>
        </w:trPr>
        <w:tc>
          <w:tcPr>
            <w:tcW w:w="2998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left"/>
            </w:pPr>
            <w:r w:rsidRPr="00D43EE3">
              <w:t>Количество индив</w:t>
            </w:r>
            <w:r w:rsidRPr="00D43EE3">
              <w:t>и</w:t>
            </w:r>
            <w:r w:rsidRPr="00D43EE3">
              <w:t>дуальных предприн</w:t>
            </w:r>
            <w:r w:rsidRPr="00D43EE3">
              <w:t>и</w:t>
            </w:r>
            <w:r w:rsidRPr="00D43EE3">
              <w:t>мателей, всего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единиц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2890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1882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1781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1752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1693</w:t>
            </w:r>
          </w:p>
        </w:tc>
      </w:tr>
      <w:tr w:rsidR="004470F0" w:rsidRPr="00D43EE3" w:rsidTr="009E6122">
        <w:trPr>
          <w:trHeight w:val="1126"/>
          <w:jc w:val="center"/>
        </w:trPr>
        <w:tc>
          <w:tcPr>
            <w:tcW w:w="2998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left"/>
            </w:pPr>
            <w:r w:rsidRPr="00D43EE3">
              <w:t xml:space="preserve">Численность </w:t>
            </w:r>
            <w:proofErr w:type="gramStart"/>
            <w:r w:rsidRPr="00D43EE3">
              <w:t>занятых</w:t>
            </w:r>
            <w:proofErr w:type="gramEnd"/>
            <w:r w:rsidRPr="00D43EE3">
              <w:t xml:space="preserve"> в сфере малого и среднего предприн</w:t>
            </w:r>
            <w:r w:rsidRPr="00D43EE3">
              <w:t>и</w:t>
            </w:r>
            <w:r w:rsidRPr="00D43EE3">
              <w:t>мательства, всего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человек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12108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11900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12239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10300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9997</w:t>
            </w:r>
          </w:p>
        </w:tc>
      </w:tr>
      <w:tr w:rsidR="004470F0" w:rsidRPr="00D43EE3" w:rsidTr="009E6122">
        <w:trPr>
          <w:trHeight w:val="1126"/>
          <w:jc w:val="center"/>
        </w:trPr>
        <w:tc>
          <w:tcPr>
            <w:tcW w:w="2998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left"/>
            </w:pPr>
            <w:r w:rsidRPr="00D43EE3">
              <w:t>Всего уплачено нал</w:t>
            </w:r>
            <w:r w:rsidRPr="00D43EE3">
              <w:t>о</w:t>
            </w:r>
            <w:r w:rsidRPr="00D43EE3">
              <w:t>гов малых и средних предприятий, в том числе: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84F0A" w:rsidRPr="00D43EE3" w:rsidRDefault="004470F0" w:rsidP="001B1EFA">
            <w:pPr>
              <w:pStyle w:val="a4"/>
              <w:jc w:val="center"/>
            </w:pPr>
            <w:r w:rsidRPr="00D43EE3">
              <w:t xml:space="preserve">тыс. </w:t>
            </w:r>
          </w:p>
          <w:p w:rsidR="004470F0" w:rsidRPr="00D43EE3" w:rsidRDefault="004470F0" w:rsidP="001B1EFA">
            <w:pPr>
              <w:pStyle w:val="a4"/>
              <w:jc w:val="center"/>
            </w:pPr>
            <w:r w:rsidRPr="00D43EE3">
              <w:t>рублей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31866,2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34830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35838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52417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85747,9</w:t>
            </w:r>
          </w:p>
        </w:tc>
      </w:tr>
      <w:tr w:rsidR="004470F0" w:rsidRPr="00D43EE3" w:rsidTr="009E6122">
        <w:trPr>
          <w:trHeight w:val="1397"/>
          <w:jc w:val="center"/>
        </w:trPr>
        <w:tc>
          <w:tcPr>
            <w:tcW w:w="2998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left"/>
            </w:pPr>
            <w:r w:rsidRPr="00D43EE3">
              <w:t>поступление ЕНВД от субъектов малого и среднего предприн</w:t>
            </w:r>
            <w:r w:rsidRPr="00D43EE3">
              <w:t>и</w:t>
            </w:r>
            <w:r w:rsidRPr="00D43EE3">
              <w:t>мательства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84F0A" w:rsidRPr="00D43EE3" w:rsidRDefault="004470F0" w:rsidP="001B1EFA">
            <w:pPr>
              <w:pStyle w:val="a4"/>
              <w:jc w:val="center"/>
            </w:pPr>
            <w:r w:rsidRPr="00D43EE3">
              <w:t xml:space="preserve">тыс. </w:t>
            </w:r>
          </w:p>
          <w:p w:rsidR="004470F0" w:rsidRPr="00D43EE3" w:rsidRDefault="004470F0" w:rsidP="001B1EFA">
            <w:pPr>
              <w:pStyle w:val="a4"/>
              <w:jc w:val="center"/>
            </w:pPr>
            <w:r w:rsidRPr="00D43EE3">
              <w:t>рублей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10853,6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9330,5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8233,1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15407,5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15514,3</w:t>
            </w:r>
          </w:p>
        </w:tc>
      </w:tr>
      <w:tr w:rsidR="004470F0" w:rsidRPr="00D43EE3" w:rsidTr="009E6122">
        <w:trPr>
          <w:trHeight w:val="945"/>
          <w:jc w:val="center"/>
        </w:trPr>
        <w:tc>
          <w:tcPr>
            <w:tcW w:w="2998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left"/>
            </w:pPr>
            <w:r w:rsidRPr="00D43EE3">
              <w:t>Предоставление су</w:t>
            </w:r>
            <w:r w:rsidRPr="00D43EE3">
              <w:t>б</w:t>
            </w:r>
            <w:r w:rsidRPr="00D43EE3">
              <w:t>сидий (грантов) по муниципальной пр</w:t>
            </w:r>
            <w:r w:rsidRPr="00D43EE3">
              <w:t>о</w:t>
            </w:r>
            <w:r w:rsidRPr="00D43EE3">
              <w:t>грамме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84F0A" w:rsidRPr="00D43EE3" w:rsidRDefault="004470F0" w:rsidP="001B1EFA">
            <w:pPr>
              <w:pStyle w:val="a4"/>
              <w:jc w:val="center"/>
            </w:pPr>
            <w:r w:rsidRPr="00D43EE3">
              <w:t xml:space="preserve">тыс. </w:t>
            </w:r>
          </w:p>
          <w:p w:rsidR="004470F0" w:rsidRPr="00D43EE3" w:rsidRDefault="004470F0" w:rsidP="001B1EFA">
            <w:pPr>
              <w:pStyle w:val="a4"/>
              <w:jc w:val="center"/>
            </w:pPr>
            <w:r w:rsidRPr="00D43EE3">
              <w:t>рублей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450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1250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1500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0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pStyle w:val="a4"/>
              <w:jc w:val="center"/>
            </w:pPr>
            <w:r w:rsidRPr="00D43EE3">
              <w:t>500</w:t>
            </w:r>
          </w:p>
        </w:tc>
      </w:tr>
    </w:tbl>
    <w:p w:rsidR="004470F0" w:rsidRPr="00D43EE3" w:rsidRDefault="004470F0" w:rsidP="001B1EFA">
      <w:pPr>
        <w:pStyle w:val="a4"/>
        <w:rPr>
          <w:b/>
        </w:rPr>
      </w:pPr>
    </w:p>
    <w:p w:rsidR="004470F0" w:rsidRPr="00D43EE3" w:rsidRDefault="004470F0" w:rsidP="001B1EFA">
      <w:pPr>
        <w:pStyle w:val="a4"/>
        <w:ind w:firstLine="709"/>
      </w:pPr>
      <w:r w:rsidRPr="00D43EE3">
        <w:t xml:space="preserve">Исходя из вышеприведенных данных, в 2015 году количество субъектов малого предпринимательства в Моздокском районе составляло 3160 субъектов. Среди них: малых предприятий (юридических лиц) – 270, индивидуальных предпринимателей – 2890. </w:t>
      </w:r>
      <w:proofErr w:type="gramStart"/>
      <w:r w:rsidRPr="00D43EE3">
        <w:t>Среднесписочная численность работающих в объе</w:t>
      </w:r>
      <w:r w:rsidRPr="00D43EE3">
        <w:t>к</w:t>
      </w:r>
      <w:r w:rsidRPr="00D43EE3">
        <w:t>тах малого и среднего предпринимательства составила 3424 человека.</w:t>
      </w:r>
      <w:proofErr w:type="gramEnd"/>
    </w:p>
    <w:p w:rsidR="004470F0" w:rsidRPr="00D43EE3" w:rsidRDefault="004470F0" w:rsidP="001B1EFA">
      <w:pPr>
        <w:pStyle w:val="a4"/>
        <w:ind w:firstLine="709"/>
      </w:pPr>
      <w:r w:rsidRPr="00D43EE3">
        <w:t xml:space="preserve">Начиная с 2015 года, общее количество субъектов малого и среднего предпринимательства ежегодно </w:t>
      </w:r>
      <w:r w:rsidR="007D3AF6" w:rsidRPr="00D43EE3">
        <w:t>уменьшалось</w:t>
      </w:r>
      <w:r w:rsidRPr="00D43EE3">
        <w:t xml:space="preserve">. </w:t>
      </w:r>
      <w:r w:rsidR="00F32C8C" w:rsidRPr="00D43EE3">
        <w:t>У</w:t>
      </w:r>
      <w:r w:rsidRPr="00D43EE3">
        <w:t>величение размера страховых отчислений с начала 2016 года отрицательно отразилось на количестве субъе</w:t>
      </w:r>
      <w:r w:rsidRPr="00D43EE3">
        <w:t>к</w:t>
      </w:r>
      <w:r w:rsidRPr="00D43EE3">
        <w:t>тов предпринимательства. Так, по состоянию на 31.12.2018 года количество субъектов малого и среднего предпринимательства по сравнению с 2015 годом снизилось на 1136 единиц, и составило 2024 субъекта (64,0%).</w:t>
      </w:r>
    </w:p>
    <w:p w:rsidR="004470F0" w:rsidRPr="00D43EE3" w:rsidRDefault="004470F0" w:rsidP="001B1EFA">
      <w:pPr>
        <w:pStyle w:val="a4"/>
        <w:ind w:firstLine="709"/>
      </w:pPr>
      <w:r w:rsidRPr="00D43EE3">
        <w:t>Малые и средние предприятия ориентированы на местный рынок, и о</w:t>
      </w:r>
      <w:r w:rsidRPr="00D43EE3">
        <w:t>р</w:t>
      </w:r>
      <w:r w:rsidRPr="00D43EE3">
        <w:t>ганам местного самоуправления отводится особая роль в обеспечении развития малого и среднего предпринимательства на местах.</w:t>
      </w:r>
    </w:p>
    <w:p w:rsidR="004470F0" w:rsidRPr="00D43EE3" w:rsidRDefault="004470F0" w:rsidP="001B1EFA">
      <w:pPr>
        <w:pStyle w:val="a4"/>
        <w:ind w:firstLine="709"/>
      </w:pPr>
      <w:r w:rsidRPr="00D43EE3">
        <w:t>Для его дальнейшего развития в Моздокском районе необходимо разв</w:t>
      </w:r>
      <w:r w:rsidRPr="00D43EE3">
        <w:t>и</w:t>
      </w:r>
      <w:r w:rsidRPr="00D43EE3">
        <w:t xml:space="preserve">вать инфраструктуру поддержки, которая на сегодняшний день представлена </w:t>
      </w:r>
      <w:r w:rsidRPr="00D43EE3">
        <w:lastRenderedPageBreak/>
        <w:t>общественной организацией «Профсоюз предпринимателей Моздокского рай</w:t>
      </w:r>
      <w:r w:rsidRPr="00D43EE3">
        <w:t>о</w:t>
      </w:r>
      <w:r w:rsidRPr="00D43EE3">
        <w:t>на».</w:t>
      </w:r>
    </w:p>
    <w:p w:rsidR="004470F0" w:rsidRPr="00D43EE3" w:rsidRDefault="004470F0" w:rsidP="001B1EFA">
      <w:pPr>
        <w:pStyle w:val="a4"/>
        <w:ind w:firstLine="709"/>
      </w:pPr>
      <w:r w:rsidRPr="00D43EE3">
        <w:t>Анализируя сложившуюся предпринимательскую среду, можно выделить ряд причин, тормозящих поступательное развитие малого предпринимател</w:t>
      </w:r>
      <w:r w:rsidRPr="00D43EE3">
        <w:t>ь</w:t>
      </w:r>
      <w:r w:rsidRPr="00D43EE3">
        <w:t>ства:</w:t>
      </w:r>
    </w:p>
    <w:p w:rsidR="004470F0" w:rsidRPr="00D43EE3" w:rsidRDefault="004470F0" w:rsidP="001B1EFA">
      <w:pPr>
        <w:pStyle w:val="a4"/>
        <w:ind w:firstLine="709"/>
      </w:pPr>
      <w:r w:rsidRPr="00D43EE3">
        <w:t>- сложная финансовая и экономическая обстановка в стране: инфляция, разрыв хозяйственных связей, низкая платежная дисциплина, высокий уровень процентных ставок, слабая правовая защищенность предпринимателей;</w:t>
      </w:r>
    </w:p>
    <w:p w:rsidR="004470F0" w:rsidRPr="00D43EE3" w:rsidRDefault="004470F0" w:rsidP="001B1EFA">
      <w:pPr>
        <w:pStyle w:val="a4"/>
        <w:ind w:firstLine="709"/>
      </w:pPr>
      <w:r w:rsidRPr="00D43EE3">
        <w:t>- отсутствие действенных финансово-кредитных механизмов и матер</w:t>
      </w:r>
      <w:r w:rsidRPr="00D43EE3">
        <w:t>и</w:t>
      </w:r>
      <w:r w:rsidRPr="00D43EE3">
        <w:t>ально-ресурсного обеспечения развития малого предпринимательства;</w:t>
      </w:r>
    </w:p>
    <w:p w:rsidR="004470F0" w:rsidRPr="00D43EE3" w:rsidRDefault="004470F0" w:rsidP="001B1EFA">
      <w:pPr>
        <w:pStyle w:val="a4"/>
        <w:ind w:firstLine="709"/>
      </w:pPr>
      <w:r w:rsidRPr="00D43EE3">
        <w:t>- низкий уровень организационно-экономических и правовых знаний предпринимателей в вопросах правового, финансового, налогового законод</w:t>
      </w:r>
      <w:r w:rsidRPr="00D43EE3">
        <w:t>а</w:t>
      </w:r>
      <w:r w:rsidRPr="00D43EE3">
        <w:t>тельства, отсутствие должной деловой этики, культуры хозяйствования;</w:t>
      </w:r>
    </w:p>
    <w:p w:rsidR="004470F0" w:rsidRPr="00D43EE3" w:rsidRDefault="004470F0" w:rsidP="001B1EFA">
      <w:pPr>
        <w:pStyle w:val="a4"/>
        <w:ind w:firstLine="709"/>
      </w:pPr>
      <w:r w:rsidRPr="00D43EE3">
        <w:t>- неразвитость информационной поддержки малого и среднего предпр</w:t>
      </w:r>
      <w:r w:rsidRPr="00D43EE3">
        <w:t>и</w:t>
      </w:r>
      <w:r w:rsidRPr="00D43EE3">
        <w:t xml:space="preserve">нимательства; </w:t>
      </w:r>
    </w:p>
    <w:p w:rsidR="004470F0" w:rsidRPr="00D43EE3" w:rsidRDefault="004470F0" w:rsidP="001B1EFA">
      <w:pPr>
        <w:pStyle w:val="a4"/>
        <w:ind w:firstLine="709"/>
      </w:pPr>
      <w:r w:rsidRPr="00D43EE3">
        <w:t>- проблемы кадрового обеспечения и подготовки специалистов для малого предпринимательства;</w:t>
      </w:r>
    </w:p>
    <w:p w:rsidR="004470F0" w:rsidRPr="00D43EE3" w:rsidRDefault="004470F0" w:rsidP="001B1EFA">
      <w:pPr>
        <w:pStyle w:val="a4"/>
        <w:ind w:firstLine="709"/>
      </w:pPr>
      <w:r w:rsidRPr="00D43EE3">
        <w:t>- несовершенство системы налогообложения; недобросовестная конкуре</w:t>
      </w:r>
      <w:r w:rsidRPr="00D43EE3">
        <w:t>н</w:t>
      </w:r>
      <w:r w:rsidRPr="00D43EE3">
        <w:t>ция;</w:t>
      </w:r>
    </w:p>
    <w:p w:rsidR="004470F0" w:rsidRPr="00D43EE3" w:rsidRDefault="004470F0" w:rsidP="001B1EFA">
      <w:pPr>
        <w:pStyle w:val="a4"/>
        <w:ind w:firstLine="709"/>
      </w:pPr>
      <w:r w:rsidRPr="00D43EE3">
        <w:t>- негативное отношение определенной части населения, связывающей предпринимательство напрямую только с посредничеством, куплей-продажей;</w:t>
      </w:r>
    </w:p>
    <w:p w:rsidR="004470F0" w:rsidRPr="00D43EE3" w:rsidRDefault="004470F0" w:rsidP="001B1EFA">
      <w:pPr>
        <w:pStyle w:val="a4"/>
        <w:ind w:firstLine="709"/>
      </w:pPr>
      <w:r w:rsidRPr="00D43EE3">
        <w:t xml:space="preserve">- </w:t>
      </w:r>
      <w:proofErr w:type="spellStart"/>
      <w:r w:rsidRPr="00D43EE3">
        <w:t>неотработанность</w:t>
      </w:r>
      <w:proofErr w:type="spellEnd"/>
      <w:r w:rsidRPr="00D43EE3">
        <w:t xml:space="preserve"> организационных и правовых основ регулирования развития предпринимательства на региональном уровне;</w:t>
      </w:r>
    </w:p>
    <w:p w:rsidR="004470F0" w:rsidRPr="00D43EE3" w:rsidRDefault="004470F0" w:rsidP="001B1EFA">
      <w:pPr>
        <w:pStyle w:val="a4"/>
        <w:ind w:firstLine="709"/>
      </w:pPr>
      <w:r w:rsidRPr="00D43EE3">
        <w:t>- недостаточный уровень предпринимательской культуры и активности, низкая консолидация усилий предпринимателей по защите собственных прав и интересов.</w:t>
      </w:r>
    </w:p>
    <w:p w:rsidR="004470F0" w:rsidRPr="00D43EE3" w:rsidRDefault="004470F0" w:rsidP="001B1EFA">
      <w:pPr>
        <w:pStyle w:val="a4"/>
        <w:ind w:firstLine="709"/>
      </w:pPr>
      <w:r w:rsidRPr="00D43EE3">
        <w:t>Дальнейшее поступательное развитие малого и среднего предприним</w:t>
      </w:r>
      <w:r w:rsidRPr="00D43EE3">
        <w:t>а</w:t>
      </w:r>
      <w:r w:rsidRPr="00D43EE3">
        <w:t xml:space="preserve">тельства в Моздокском районе возможно только на основе целенаправленной работы по созданию благоприятных условий для развития малого и среднего предпринимательства путем оказания им комплексной и адресной поддержки по различным направлениям: информационной, обучающей, научно-технической, технологической, финансовой, имущественной. </w:t>
      </w:r>
    </w:p>
    <w:p w:rsidR="004470F0" w:rsidRPr="00D43EE3" w:rsidRDefault="004470F0" w:rsidP="001B1EFA">
      <w:pPr>
        <w:pStyle w:val="a4"/>
        <w:ind w:firstLine="709"/>
      </w:pPr>
      <w:r w:rsidRPr="00D43EE3">
        <w:t>В целях создания благоприятных правовых и экономических условий для развития малого предпринимательства, роста налогооблагаемой базы, обесп</w:t>
      </w:r>
      <w:r w:rsidRPr="00D43EE3">
        <w:t>е</w:t>
      </w:r>
      <w:r w:rsidRPr="00D43EE3">
        <w:t>чения занятости населения, насыщения рынка товарами и услугами, на терр</w:t>
      </w:r>
      <w:r w:rsidRPr="00D43EE3">
        <w:t>и</w:t>
      </w:r>
      <w:r w:rsidRPr="00D43EE3">
        <w:t>тории Моздокского района реализуется муниципальная программа «Развитие и поддержка малого и среднего предпринимательства Моздокского района». Ре</w:t>
      </w:r>
      <w:r w:rsidRPr="00D43EE3">
        <w:t>а</w:t>
      </w:r>
      <w:r w:rsidRPr="00D43EE3">
        <w:t>лизация Программы позволила оказать существенную поддержку малого пре</w:t>
      </w:r>
      <w:r w:rsidRPr="00D43EE3">
        <w:t>д</w:t>
      </w:r>
      <w:r w:rsidRPr="00D43EE3">
        <w:t xml:space="preserve">принимательства из </w:t>
      </w:r>
      <w:r w:rsidR="00A45326" w:rsidRPr="00D43EE3">
        <w:t xml:space="preserve">средств местного </w:t>
      </w:r>
      <w:r w:rsidRPr="00D43EE3">
        <w:t>бюджет</w:t>
      </w:r>
      <w:r w:rsidR="00A45326" w:rsidRPr="00D43EE3">
        <w:t xml:space="preserve">а </w:t>
      </w:r>
      <w:r w:rsidRPr="00D43EE3">
        <w:t>с 2015 года по 2019 год в ра</w:t>
      </w:r>
      <w:r w:rsidRPr="00D43EE3">
        <w:t>з</w:t>
      </w:r>
      <w:r w:rsidRPr="00D43EE3">
        <w:t>мере 3700,0 тыс. рублей.</w:t>
      </w:r>
    </w:p>
    <w:p w:rsidR="004470F0" w:rsidRPr="00D43EE3" w:rsidRDefault="004470F0" w:rsidP="001B1EFA">
      <w:pPr>
        <w:pStyle w:val="a4"/>
        <w:ind w:firstLine="709"/>
      </w:pPr>
      <w:r w:rsidRPr="00D43EE3">
        <w:t>Программа представляет собой комплексный план мероприятий по созд</w:t>
      </w:r>
      <w:r w:rsidRPr="00D43EE3">
        <w:t>а</w:t>
      </w:r>
      <w:r w:rsidRPr="00D43EE3">
        <w:t>нию благоприятной среды для дальнейшей поддержки и развития малого и среднего предпринимательства в Моздокском районе.</w:t>
      </w:r>
    </w:p>
    <w:p w:rsidR="004470F0" w:rsidRPr="00D43EE3" w:rsidRDefault="004470F0" w:rsidP="001B1EFA">
      <w:pPr>
        <w:pStyle w:val="a4"/>
        <w:ind w:firstLine="709"/>
      </w:pPr>
      <w:r w:rsidRPr="00D43EE3">
        <w:t>Основными задачами Программы является:</w:t>
      </w:r>
    </w:p>
    <w:p w:rsidR="004470F0" w:rsidRPr="00D43EE3" w:rsidRDefault="004470F0" w:rsidP="001B1EFA">
      <w:pPr>
        <w:pStyle w:val="a4"/>
        <w:ind w:firstLine="709"/>
      </w:pPr>
      <w:r w:rsidRPr="00D43EE3">
        <w:t>- совершенствование правовых, экономических и организационных усл</w:t>
      </w:r>
      <w:r w:rsidRPr="00D43EE3">
        <w:t>о</w:t>
      </w:r>
      <w:r w:rsidRPr="00D43EE3">
        <w:t>вий для развития малого и среднего предпринимательства в Моздокском ра</w:t>
      </w:r>
      <w:r w:rsidRPr="00D43EE3">
        <w:t>й</w:t>
      </w:r>
      <w:r w:rsidRPr="00D43EE3">
        <w:t>оне;</w:t>
      </w:r>
    </w:p>
    <w:p w:rsidR="004470F0" w:rsidRPr="00D43EE3" w:rsidRDefault="004470F0" w:rsidP="001B1EFA">
      <w:pPr>
        <w:pStyle w:val="a4"/>
        <w:ind w:firstLine="709"/>
      </w:pPr>
      <w:r w:rsidRPr="00D43EE3">
        <w:t>- формирование условий, обеспечивающих рост субъектов малого и сре</w:t>
      </w:r>
      <w:r w:rsidRPr="00D43EE3">
        <w:t>д</w:t>
      </w:r>
      <w:r w:rsidRPr="00D43EE3">
        <w:t>него предпринимательства и численности занятого предпринимательской де</w:t>
      </w:r>
      <w:r w:rsidRPr="00D43EE3">
        <w:t>я</w:t>
      </w:r>
      <w:r w:rsidRPr="00D43EE3">
        <w:t>тельностью населения;</w:t>
      </w:r>
    </w:p>
    <w:p w:rsidR="004470F0" w:rsidRPr="00D43EE3" w:rsidRDefault="004470F0" w:rsidP="001B1EFA">
      <w:pPr>
        <w:pStyle w:val="a4"/>
        <w:ind w:firstLine="709"/>
      </w:pPr>
      <w:r w:rsidRPr="00D43EE3">
        <w:lastRenderedPageBreak/>
        <w:t>- внедрение финансовой поддержки малого и среднего предпринимател</w:t>
      </w:r>
      <w:r w:rsidRPr="00D43EE3">
        <w:t>ь</w:t>
      </w:r>
      <w:r w:rsidRPr="00D43EE3">
        <w:t>ства;</w:t>
      </w:r>
    </w:p>
    <w:p w:rsidR="004470F0" w:rsidRPr="00D43EE3" w:rsidRDefault="004470F0" w:rsidP="001B1EFA">
      <w:pPr>
        <w:pStyle w:val="a4"/>
        <w:ind w:firstLine="709"/>
      </w:pPr>
      <w:r w:rsidRPr="00D43EE3">
        <w:t>- максимальное удовлетворение потребностей малого и среднего предпр</w:t>
      </w:r>
      <w:r w:rsidRPr="00D43EE3">
        <w:t>и</w:t>
      </w:r>
      <w:r w:rsidRPr="00D43EE3">
        <w:t>нимательства в комплексных консультационных услугах;</w:t>
      </w:r>
    </w:p>
    <w:p w:rsidR="004470F0" w:rsidRPr="00D43EE3" w:rsidRDefault="004470F0" w:rsidP="001B1EFA">
      <w:pPr>
        <w:pStyle w:val="a4"/>
        <w:ind w:firstLine="709"/>
      </w:pPr>
      <w:r w:rsidRPr="00D43EE3">
        <w:t>- содействие в продвижении субъектов малого и среднего предприним</w:t>
      </w:r>
      <w:r w:rsidRPr="00D43EE3">
        <w:t>а</w:t>
      </w:r>
      <w:r w:rsidRPr="00D43EE3">
        <w:t>тельства на региональные и межрегиональные рынки, поддержка выставочно-ярмарочной деятельности;</w:t>
      </w:r>
    </w:p>
    <w:p w:rsidR="004470F0" w:rsidRPr="00D43EE3" w:rsidRDefault="004470F0" w:rsidP="001B1EFA">
      <w:pPr>
        <w:pStyle w:val="a4"/>
        <w:ind w:firstLine="709"/>
      </w:pPr>
      <w:r w:rsidRPr="00D43EE3">
        <w:t>- устранение административных барьеров, препятствующих развитию субъектов малого и среднего предпринимательства;</w:t>
      </w:r>
    </w:p>
    <w:p w:rsidR="002D5719" w:rsidRPr="00D43EE3" w:rsidRDefault="004470F0" w:rsidP="001B1EFA">
      <w:pPr>
        <w:pStyle w:val="a4"/>
        <w:ind w:firstLine="709"/>
      </w:pPr>
      <w:r w:rsidRPr="00D43EE3">
        <w:t>- развитие системы коммуникаци</w:t>
      </w:r>
      <w:r w:rsidR="001B1EFA" w:rsidRPr="00D43EE3">
        <w:t>й «бизнес – власть – общество».</w:t>
      </w:r>
    </w:p>
    <w:p w:rsidR="002D5719" w:rsidRPr="00D43EE3" w:rsidRDefault="002D5719" w:rsidP="001B1EFA">
      <w:pPr>
        <w:pStyle w:val="a4"/>
        <w:ind w:firstLine="709"/>
      </w:pPr>
    </w:p>
    <w:p w:rsidR="00E8787F" w:rsidRPr="00D43EE3" w:rsidRDefault="00E8787F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2.1.4. Инвестиционный потенциал</w:t>
      </w:r>
    </w:p>
    <w:p w:rsidR="002D45FA" w:rsidRPr="00D43EE3" w:rsidRDefault="002D45FA" w:rsidP="001B1EFA">
      <w:pPr>
        <w:pStyle w:val="a4"/>
      </w:pPr>
    </w:p>
    <w:p w:rsidR="0077263F" w:rsidRPr="00D43EE3" w:rsidRDefault="0077263F" w:rsidP="001B1EFA">
      <w:pPr>
        <w:pStyle w:val="a4"/>
        <w:ind w:firstLine="709"/>
      </w:pPr>
      <w:r w:rsidRPr="00D43EE3">
        <w:t>В условиях интенсивной глобализации, формирования рынка, усилива</w:t>
      </w:r>
      <w:r w:rsidRPr="00D43EE3">
        <w:t>ю</w:t>
      </w:r>
      <w:r w:rsidRPr="00D43EE3">
        <w:t>щейся конкуренции, переноса центра тяжести в решении большой совокупн</w:t>
      </w:r>
      <w:r w:rsidRPr="00D43EE3">
        <w:t>о</w:t>
      </w:r>
      <w:r w:rsidRPr="00D43EE3">
        <w:t xml:space="preserve">сти социальных задач с федерального уровня на </w:t>
      </w:r>
      <w:proofErr w:type="gramStart"/>
      <w:r w:rsidRPr="00D43EE3">
        <w:t>региональный</w:t>
      </w:r>
      <w:proofErr w:type="gramEnd"/>
      <w:r w:rsidRPr="00D43EE3">
        <w:t xml:space="preserve"> и далее на м</w:t>
      </w:r>
      <w:r w:rsidRPr="00D43EE3">
        <w:t>у</w:t>
      </w:r>
      <w:r w:rsidRPr="00D43EE3">
        <w:t>ниципальный происходит реструктуризация и реорганизация экономики рег</w:t>
      </w:r>
      <w:r w:rsidRPr="00D43EE3">
        <w:t>и</w:t>
      </w:r>
      <w:r w:rsidRPr="00D43EE3">
        <w:t>онов. Одна из важнейших задач, стоящих перед органами местного самоупра</w:t>
      </w:r>
      <w:r w:rsidRPr="00D43EE3">
        <w:t>в</w:t>
      </w:r>
      <w:r w:rsidRPr="00D43EE3">
        <w:t>ления на современном этапе, заключается в создании необходимых условий для интенсификации экономического роста, повышении качества жизни населения района. Это выражается в обеспечении комплексного социально-экономического развития каждого поселения, что неразрывно связано с э</w:t>
      </w:r>
      <w:r w:rsidRPr="00D43EE3">
        <w:t>ф</w:t>
      </w:r>
      <w:r w:rsidRPr="00D43EE3">
        <w:t>фективным управлением инвестиционными процессами органами местного с</w:t>
      </w:r>
      <w:r w:rsidRPr="00D43EE3">
        <w:t>а</w:t>
      </w:r>
      <w:r w:rsidRPr="00D43EE3">
        <w:t>моуправления на подведомственной территории.</w:t>
      </w:r>
    </w:p>
    <w:p w:rsidR="0077263F" w:rsidRPr="00D43EE3" w:rsidRDefault="0077263F" w:rsidP="001B1EFA">
      <w:pPr>
        <w:pStyle w:val="a4"/>
        <w:ind w:firstLine="709"/>
      </w:pPr>
      <w:r w:rsidRPr="00D43EE3">
        <w:t>Несмотря на наличие положительных тенденций на инвестиционном рынке Моздокского района в последние годы, многие принципиально важные вопросы до сих пор не решены. Дефицит инвестиционных ресурсов на прот</w:t>
      </w:r>
      <w:r w:rsidRPr="00D43EE3">
        <w:t>я</w:t>
      </w:r>
      <w:r w:rsidRPr="00D43EE3">
        <w:t>жении ряда лет остается одной из главных проблем экономики района.</w:t>
      </w:r>
    </w:p>
    <w:p w:rsidR="0077263F" w:rsidRPr="00D43EE3" w:rsidRDefault="0077263F" w:rsidP="001B1EFA">
      <w:pPr>
        <w:pStyle w:val="a4"/>
        <w:ind w:firstLine="709"/>
      </w:pPr>
      <w:r w:rsidRPr="00D43EE3">
        <w:t>Фе</w:t>
      </w:r>
      <w:r w:rsidR="002F15BB" w:rsidRPr="00D43EE3">
        <w:t>деральный закон от 16.09.2003 года</w:t>
      </w:r>
      <w:r w:rsidRPr="00D43EE3">
        <w:t xml:space="preserve"> №131-ФЗ «Об общих принципах организации местного самоуправления в Российской Федерации» среди полн</w:t>
      </w:r>
      <w:r w:rsidRPr="00D43EE3">
        <w:t>о</w:t>
      </w:r>
      <w:r w:rsidRPr="00D43EE3">
        <w:t>мочий органов местного самоуправления по решению вопросов местного зн</w:t>
      </w:r>
      <w:r w:rsidRPr="00D43EE3">
        <w:t>а</w:t>
      </w:r>
      <w:r w:rsidRPr="00D43EE3">
        <w:t xml:space="preserve">чения выделяет необходимость принятия и организации выполнения планов и программ комплексного социально-экономического развития муниципального образования. Однако лишь немногие муниципальные образования в настоящее время оказались в состоянии выполнять в полном объеме возложенные на них функции. </w:t>
      </w:r>
      <w:proofErr w:type="gramStart"/>
      <w:r w:rsidRPr="00D43EE3">
        <w:t>Одной из основных причин сложившейся ситуации явилось то, что большинство муниципальных образований не обладает достаточной финансово-экон</w:t>
      </w:r>
      <w:r w:rsidR="005200B3" w:rsidRPr="00D43EE3">
        <w:t>омической базой, отсутствуе</w:t>
      </w:r>
      <w:r w:rsidRPr="00D43EE3">
        <w:t>т методика самостоятельной постановки целей и задач управления инвестициями, а существующие методы управления инв</w:t>
      </w:r>
      <w:r w:rsidRPr="00D43EE3">
        <w:t>е</w:t>
      </w:r>
      <w:r w:rsidRPr="00D43EE3">
        <w:t>стициями не в полной мере ориентированы на комплексное социально-экономического развитие муниципального образования.</w:t>
      </w:r>
      <w:proofErr w:type="gramEnd"/>
    </w:p>
    <w:p w:rsidR="0077263F" w:rsidRPr="00D43EE3" w:rsidRDefault="0077263F" w:rsidP="001B1EFA">
      <w:pPr>
        <w:pStyle w:val="a4"/>
        <w:ind w:firstLine="709"/>
      </w:pPr>
      <w:r w:rsidRPr="00D43EE3">
        <w:t>В этих условиях важнейшее значение для осуществления устойчивого с</w:t>
      </w:r>
      <w:r w:rsidRPr="00D43EE3">
        <w:t>о</w:t>
      </w:r>
      <w:r w:rsidRPr="00D43EE3">
        <w:t>циально-экономического развития муниципальных образований имеет сове</w:t>
      </w:r>
      <w:r w:rsidRPr="00D43EE3">
        <w:t>р</w:t>
      </w:r>
      <w:r w:rsidRPr="00D43EE3">
        <w:t>шенствование инвестиционного процесса. Именно в связи с нерешенностью многих проблем организации инвестиционного процесса в Рес</w:t>
      </w:r>
      <w:r w:rsidR="005200B3" w:rsidRPr="00D43EE3">
        <w:t>публике</w:t>
      </w:r>
      <w:r w:rsidRPr="00D43EE3">
        <w:t xml:space="preserve"> Северная Осетия-Алания, и в том числе Моздокском районе, эта тема до сих пор о</w:t>
      </w:r>
      <w:r w:rsidR="005200B3" w:rsidRPr="00D43EE3">
        <w:t>стается актуальной.</w:t>
      </w:r>
    </w:p>
    <w:p w:rsidR="00D35ECB" w:rsidRPr="00D43EE3" w:rsidRDefault="0077263F" w:rsidP="001B1EFA">
      <w:pPr>
        <w:pStyle w:val="a4"/>
        <w:ind w:firstLine="709"/>
      </w:pPr>
      <w:r w:rsidRPr="00D43EE3">
        <w:t>Реализация планов социально-экономического развития муниципальных образований, а также отдельных целевых программ требует привлечения инв</w:t>
      </w:r>
      <w:r w:rsidRPr="00D43EE3">
        <w:t>е</w:t>
      </w:r>
      <w:r w:rsidRPr="00D43EE3">
        <w:t xml:space="preserve">стиций. Муниципальная власть заинтересована в привлечении инвестиций на </w:t>
      </w:r>
      <w:r w:rsidRPr="00D43EE3">
        <w:lastRenderedPageBreak/>
        <w:t>свою территорию. Кроме решения конкретных задач каждого инвестиционного проекта, инвестиции обеспечивают занятость населения и пополнение местного бюджета. Деятельность органов местного самоуправления по привлечению и наиболее эффективному использованию средств, вкладываемых на территории муниципального образования, составляет суть муниципальной инвестиционной политики. Для муниципальных образований основную роль играют капитал</w:t>
      </w:r>
      <w:r w:rsidRPr="00D43EE3">
        <w:t>ь</w:t>
      </w:r>
      <w:r w:rsidRPr="00D43EE3">
        <w:t>ные вложения - затраты на новое строительство, расширение, реконструкцию и техническое перевооружение действующих объектов, приобретение оборудов</w:t>
      </w:r>
      <w:r w:rsidRPr="00D43EE3">
        <w:t>а</w:t>
      </w:r>
      <w:r w:rsidRPr="00D43EE3">
        <w:t>ния и т.д.</w:t>
      </w:r>
    </w:p>
    <w:p w:rsidR="00D35ECB" w:rsidRPr="00D43EE3" w:rsidRDefault="00D35ECB" w:rsidP="001B1EFA">
      <w:pPr>
        <w:pStyle w:val="a4"/>
        <w:ind w:firstLine="709"/>
      </w:pPr>
      <w:r w:rsidRPr="00D43EE3">
        <w:t>Для решения вышеуказанных проблем и в целях повышения инвестиц</w:t>
      </w:r>
      <w:r w:rsidRPr="00D43EE3">
        <w:t>и</w:t>
      </w:r>
      <w:r w:rsidRPr="00D43EE3">
        <w:t>онной привлекательности на территории района разработана и реализуется программа «</w:t>
      </w:r>
      <w:r w:rsidR="006E2C5B" w:rsidRPr="00D43EE3">
        <w:t xml:space="preserve">Разработка проектно-сметной </w:t>
      </w:r>
      <w:r w:rsidR="001B1EFA" w:rsidRPr="00D43EE3">
        <w:t xml:space="preserve">документации </w:t>
      </w:r>
      <w:r w:rsidR="002C2B7E" w:rsidRPr="00D43EE3">
        <w:t>для строительства, к</w:t>
      </w:r>
      <w:r w:rsidR="002C2B7E" w:rsidRPr="00D43EE3">
        <w:t>а</w:t>
      </w:r>
      <w:r w:rsidR="002C2B7E" w:rsidRPr="00D43EE3">
        <w:t>питального ремонта и реконструкции объектов муниципальной собственности, расположенных на территории муниципального образования Моздокский ра</w:t>
      </w:r>
      <w:r w:rsidR="002C2B7E" w:rsidRPr="00D43EE3">
        <w:t>й</w:t>
      </w:r>
      <w:r w:rsidR="002C2B7E" w:rsidRPr="00D43EE3">
        <w:t>он</w:t>
      </w:r>
      <w:r w:rsidRPr="00D43EE3">
        <w:t>».</w:t>
      </w:r>
    </w:p>
    <w:p w:rsidR="00D35ECB" w:rsidRPr="00D43EE3" w:rsidRDefault="00D35ECB" w:rsidP="001B1EFA">
      <w:pPr>
        <w:pStyle w:val="a4"/>
        <w:ind w:firstLine="709"/>
      </w:pPr>
      <w:r w:rsidRPr="00D43EE3">
        <w:t>Целями муниципальной программы являются:</w:t>
      </w:r>
    </w:p>
    <w:p w:rsidR="00D35ECB" w:rsidRPr="00D43EE3" w:rsidRDefault="00D35ECB" w:rsidP="001B1EFA">
      <w:pPr>
        <w:pStyle w:val="a4"/>
        <w:ind w:firstLine="709"/>
      </w:pPr>
      <w:r w:rsidRPr="00D43EE3">
        <w:t>- привлечение инвестиций в муниципальное образование;</w:t>
      </w:r>
    </w:p>
    <w:p w:rsidR="00D35ECB" w:rsidRPr="00D43EE3" w:rsidRDefault="00D35ECB" w:rsidP="001B1EFA">
      <w:pPr>
        <w:pStyle w:val="a4"/>
        <w:ind w:firstLine="709"/>
      </w:pPr>
      <w:r w:rsidRPr="00D43EE3">
        <w:t>- строительство и реконструкция учреждений бюджетной сферы;</w:t>
      </w:r>
    </w:p>
    <w:p w:rsidR="00D35ECB" w:rsidRPr="00D43EE3" w:rsidRDefault="00D35ECB" w:rsidP="001B1EFA">
      <w:pPr>
        <w:pStyle w:val="a4"/>
        <w:ind w:firstLine="709"/>
      </w:pPr>
      <w:r w:rsidRPr="00D43EE3">
        <w:t>- решение вопросов социально-экономического значения;</w:t>
      </w:r>
    </w:p>
    <w:p w:rsidR="00D35ECB" w:rsidRPr="00D43EE3" w:rsidRDefault="00C45D31" w:rsidP="001B1EFA">
      <w:pPr>
        <w:pStyle w:val="a4"/>
        <w:ind w:firstLine="709"/>
      </w:pPr>
      <w:r w:rsidRPr="00D43EE3">
        <w:t>-</w:t>
      </w:r>
      <w:r w:rsidR="008363F8" w:rsidRPr="00D43EE3">
        <w:t xml:space="preserve"> создание</w:t>
      </w:r>
      <w:r w:rsidRPr="00D43EE3">
        <w:t xml:space="preserve"> благоприятных</w:t>
      </w:r>
      <w:r w:rsidR="00D35ECB" w:rsidRPr="00D43EE3">
        <w:t xml:space="preserve"> и комфортных условий проживания жителей Моздокского района.</w:t>
      </w:r>
    </w:p>
    <w:p w:rsidR="00D35ECB" w:rsidRPr="00D43EE3" w:rsidRDefault="00D35ECB" w:rsidP="001B1EFA">
      <w:pPr>
        <w:pStyle w:val="a4"/>
        <w:ind w:firstLine="709"/>
      </w:pPr>
      <w:r w:rsidRPr="00D43EE3">
        <w:t xml:space="preserve">Задачами муниципальной </w:t>
      </w:r>
      <w:r w:rsidR="00182B0E" w:rsidRPr="00D43EE3">
        <w:t xml:space="preserve">программы </w:t>
      </w:r>
      <w:r w:rsidRPr="00D43EE3">
        <w:t>являются:</w:t>
      </w:r>
    </w:p>
    <w:p w:rsidR="00D35ECB" w:rsidRPr="00D43EE3" w:rsidRDefault="00D35ECB" w:rsidP="001B1EFA">
      <w:pPr>
        <w:pStyle w:val="a4"/>
        <w:ind w:firstLine="709"/>
      </w:pPr>
      <w:r w:rsidRPr="00D43EE3">
        <w:t>- разработка проектно-сметной документации на объекты, которые пл</w:t>
      </w:r>
      <w:r w:rsidRPr="00D43EE3">
        <w:t>а</w:t>
      </w:r>
      <w:r w:rsidRPr="00D43EE3">
        <w:t>нируется реконструировать, либо планируемые к строительству за счет получ</w:t>
      </w:r>
      <w:r w:rsidRPr="00D43EE3">
        <w:t>е</w:t>
      </w:r>
      <w:r w:rsidRPr="00D43EE3">
        <w:t>ния государственных капитальных вложений;</w:t>
      </w:r>
    </w:p>
    <w:p w:rsidR="00B8251D" w:rsidRPr="00D43EE3" w:rsidRDefault="00D35ECB" w:rsidP="001B1EFA">
      <w:pPr>
        <w:pStyle w:val="a4"/>
        <w:ind w:firstLine="709"/>
      </w:pPr>
      <w:r w:rsidRPr="00D43EE3">
        <w:t>- получение положительного заключения о достоверности сметной стоим</w:t>
      </w:r>
      <w:r w:rsidRPr="00D43EE3">
        <w:t>о</w:t>
      </w:r>
      <w:r w:rsidRPr="00D43EE3">
        <w:t>сти объектов капитального строительства либо реконструкции.</w:t>
      </w:r>
    </w:p>
    <w:p w:rsidR="001F218B" w:rsidRPr="00D43EE3" w:rsidRDefault="001F218B" w:rsidP="001B1EFA">
      <w:pPr>
        <w:pStyle w:val="a4"/>
        <w:ind w:firstLine="709"/>
      </w:pPr>
      <w:r w:rsidRPr="00D43EE3">
        <w:t>В рамках муниципальных программ предусмотрено финансирование р</w:t>
      </w:r>
      <w:r w:rsidRPr="00D43EE3">
        <w:t>а</w:t>
      </w:r>
      <w:r w:rsidRPr="00D43EE3">
        <w:t>бот по строительству и реконструкции объектов социальной инфраструктуры.</w:t>
      </w:r>
    </w:p>
    <w:p w:rsidR="001F218B" w:rsidRPr="00D43EE3" w:rsidRDefault="001F218B" w:rsidP="001B1EFA">
      <w:pPr>
        <w:pStyle w:val="a4"/>
        <w:ind w:firstLine="709"/>
      </w:pPr>
      <w:r w:rsidRPr="00D43EE3">
        <w:rPr>
          <w:rFonts w:cs="Times New Roman"/>
        </w:rPr>
        <w:t>Необходимость соблюдения учреждениями образования требований, предусмотренных Федеральными государственными образовательными ста</w:t>
      </w:r>
      <w:r w:rsidRPr="00D43EE3">
        <w:rPr>
          <w:rFonts w:cs="Times New Roman"/>
        </w:rPr>
        <w:t>н</w:t>
      </w:r>
      <w:r w:rsidRPr="00D43EE3">
        <w:rPr>
          <w:rFonts w:cs="Times New Roman"/>
        </w:rPr>
        <w:t>дартами (наличие медицинских кабинетов, компьютерных классов, комнат о</w:t>
      </w:r>
      <w:r w:rsidRPr="00D43EE3">
        <w:rPr>
          <w:rFonts w:cs="Times New Roman"/>
        </w:rPr>
        <w:t>т</w:t>
      </w:r>
      <w:r w:rsidRPr="00D43EE3">
        <w:rPr>
          <w:rFonts w:cs="Times New Roman"/>
        </w:rPr>
        <w:t>дыха и релаксации, наличие изостудии) привело к снижению площадей, испол</w:t>
      </w:r>
      <w:r w:rsidRPr="00D43EE3">
        <w:rPr>
          <w:rFonts w:cs="Times New Roman"/>
        </w:rPr>
        <w:t>ь</w:t>
      </w:r>
      <w:r w:rsidRPr="00D43EE3">
        <w:rPr>
          <w:rFonts w:cs="Times New Roman"/>
        </w:rPr>
        <w:t>зуемых в образовательном процессе. Требования, предъявляемые к совреме</w:t>
      </w:r>
      <w:r w:rsidRPr="00D43EE3">
        <w:rPr>
          <w:rFonts w:cs="Times New Roman"/>
        </w:rPr>
        <w:t>н</w:t>
      </w:r>
      <w:r w:rsidRPr="00D43EE3">
        <w:rPr>
          <w:rFonts w:cs="Times New Roman"/>
        </w:rPr>
        <w:t>ной школе, обуславливают необходимость строительства новых школ и реко</w:t>
      </w:r>
      <w:r w:rsidRPr="00D43EE3">
        <w:rPr>
          <w:rFonts w:cs="Times New Roman"/>
        </w:rPr>
        <w:t>н</w:t>
      </w:r>
      <w:r w:rsidRPr="00D43EE3">
        <w:rPr>
          <w:rFonts w:cs="Times New Roman"/>
        </w:rPr>
        <w:t>струкции существующих.</w:t>
      </w:r>
    </w:p>
    <w:p w:rsidR="00CF50DF" w:rsidRPr="00D43EE3" w:rsidRDefault="00CF50DF" w:rsidP="001B1EFA">
      <w:pPr>
        <w:pStyle w:val="a4"/>
        <w:ind w:firstLine="709"/>
      </w:pPr>
      <w:r w:rsidRPr="00D43EE3">
        <w:t>В 2019 году в районе начата работа, которая продолж</w:t>
      </w:r>
      <w:r w:rsidR="00DB15C3" w:rsidRPr="00D43EE3">
        <w:t>ае</w:t>
      </w:r>
      <w:r w:rsidRPr="00D43EE3">
        <w:t>тся и в 2020 году, по реализации инвестиционных проектов</w:t>
      </w:r>
      <w:r w:rsidR="00ED5BDF" w:rsidRPr="00D43EE3">
        <w:t xml:space="preserve"> за счет частных привлечения частных инвестиций</w:t>
      </w:r>
      <w:r w:rsidRPr="00D43EE3">
        <w:t>, в том числе: по строительству зернового терминала Моздок, стро</w:t>
      </w:r>
      <w:r w:rsidRPr="00D43EE3">
        <w:t>и</w:t>
      </w:r>
      <w:r w:rsidRPr="00D43EE3">
        <w:t>тельству молокоперерабатывающего завода мощностью 10 тонн в сутки, по с</w:t>
      </w:r>
      <w:r w:rsidRPr="00D43EE3">
        <w:t>о</w:t>
      </w:r>
      <w:r w:rsidRPr="00D43EE3">
        <w:t>зданию (строительству) мебельной фабрики в г. Моздок.</w:t>
      </w:r>
    </w:p>
    <w:p w:rsidR="00CF50DF" w:rsidRPr="00D43EE3" w:rsidRDefault="00CF50DF" w:rsidP="001B1EFA">
      <w:pPr>
        <w:pStyle w:val="a4"/>
        <w:ind w:firstLine="709"/>
      </w:pPr>
      <w:r w:rsidRPr="00D43EE3">
        <w:t>Реализация указанных проектов, при выходе предприятий на полную мощность, позволит создать около 72 рабочих мест и получить дополнительно около 20 млн. рублей налоговых доходов во все уровни бюджетов. В случае ре</w:t>
      </w:r>
      <w:r w:rsidRPr="00D43EE3">
        <w:t>а</w:t>
      </w:r>
      <w:r w:rsidRPr="00D43EE3">
        <w:t>лизации проекта по зерновому терминалу, отчисления в бюджеты вырастут в несколько раз ежегодно.</w:t>
      </w:r>
    </w:p>
    <w:p w:rsidR="00281503" w:rsidRPr="00D43EE3" w:rsidRDefault="00CF50DF" w:rsidP="009E33E3">
      <w:pPr>
        <w:pStyle w:val="a4"/>
        <w:ind w:firstLine="709"/>
      </w:pPr>
      <w:r w:rsidRPr="00D43EE3">
        <w:t>Также под размещение логистического центра WILDBERRIES (ООО «</w:t>
      </w:r>
      <w:proofErr w:type="spellStart"/>
      <w:r w:rsidRPr="00D43EE3">
        <w:t>Вайлдберриз</w:t>
      </w:r>
      <w:proofErr w:type="spellEnd"/>
      <w:r w:rsidRPr="00D43EE3">
        <w:t>) на территории Моздокского района РСО-Алания, в границах Л</w:t>
      </w:r>
      <w:r w:rsidRPr="00D43EE3">
        <w:t>у</w:t>
      </w:r>
      <w:r w:rsidRPr="00D43EE3">
        <w:t>ковск</w:t>
      </w:r>
      <w:r w:rsidR="00BA5A92" w:rsidRPr="00D43EE3">
        <w:t>о</w:t>
      </w:r>
      <w:r w:rsidRPr="00D43EE3">
        <w:t>го сельского поселения был предложен земельный участок площадью 1,9 га, что позволит увеличить налогооблагаемую базу района.</w:t>
      </w:r>
    </w:p>
    <w:p w:rsidR="009E33E3" w:rsidRPr="00D43EE3" w:rsidRDefault="00E8787F" w:rsidP="00E510DA">
      <w:pPr>
        <w:pStyle w:val="a4"/>
        <w:ind w:firstLine="709"/>
        <w:jc w:val="center"/>
        <w:rPr>
          <w:b/>
        </w:rPr>
      </w:pPr>
      <w:r w:rsidRPr="00D43EE3">
        <w:rPr>
          <w:b/>
        </w:rPr>
        <w:lastRenderedPageBreak/>
        <w:t>Показатели инвестиционной деятельнос</w:t>
      </w:r>
      <w:r w:rsidR="006E584D" w:rsidRPr="00D43EE3">
        <w:rPr>
          <w:b/>
        </w:rPr>
        <w:t xml:space="preserve">ти </w:t>
      </w:r>
    </w:p>
    <w:p w:rsidR="00964B1A" w:rsidRPr="00D43EE3" w:rsidRDefault="006E584D" w:rsidP="009E33E3">
      <w:pPr>
        <w:pStyle w:val="a4"/>
        <w:ind w:firstLine="709"/>
        <w:jc w:val="center"/>
        <w:rPr>
          <w:b/>
        </w:rPr>
      </w:pPr>
      <w:r w:rsidRPr="00D43EE3">
        <w:rPr>
          <w:b/>
        </w:rPr>
        <w:t>в муниципальном обра</w:t>
      </w:r>
      <w:r w:rsidR="00F55AD6" w:rsidRPr="00D43EE3">
        <w:rPr>
          <w:b/>
        </w:rPr>
        <w:t xml:space="preserve">зовании </w:t>
      </w:r>
      <w:r w:rsidRPr="00D43EE3">
        <w:rPr>
          <w:b/>
        </w:rPr>
        <w:t>Моздокский район</w:t>
      </w:r>
    </w:p>
    <w:p w:rsidR="00E8787F" w:rsidRPr="00D43EE3" w:rsidRDefault="00FD5373" w:rsidP="00826106">
      <w:pPr>
        <w:pStyle w:val="a4"/>
        <w:ind w:firstLine="709"/>
        <w:jc w:val="right"/>
      </w:pPr>
      <w:r w:rsidRPr="00D43EE3">
        <w:t>Таблица №11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1240"/>
        <w:gridCol w:w="1240"/>
        <w:gridCol w:w="1240"/>
        <w:gridCol w:w="1240"/>
        <w:gridCol w:w="1180"/>
        <w:gridCol w:w="1260"/>
      </w:tblGrid>
      <w:tr w:rsidR="00521F9E" w:rsidRPr="00D43EE3" w:rsidTr="00D0438D">
        <w:trPr>
          <w:trHeight w:val="630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:rsidR="00521F9E" w:rsidRPr="00D43EE3" w:rsidRDefault="00521F9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0" w:type="dxa"/>
            <w:vAlign w:val="center"/>
          </w:tcPr>
          <w:p w:rsidR="00521F9E" w:rsidRPr="00D43EE3" w:rsidRDefault="00521F9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2015 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240" w:type="dxa"/>
            <w:vAlign w:val="center"/>
          </w:tcPr>
          <w:p w:rsidR="00521F9E" w:rsidRPr="00D43EE3" w:rsidRDefault="00521F9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2016 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240" w:type="dxa"/>
            <w:vAlign w:val="center"/>
          </w:tcPr>
          <w:p w:rsidR="00521F9E" w:rsidRPr="00D43EE3" w:rsidRDefault="00521F9E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2017 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21F9E" w:rsidRPr="00D43EE3" w:rsidRDefault="00521F9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2018 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1F9E" w:rsidRPr="00D43EE3" w:rsidRDefault="00521F9E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2019 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21F9E" w:rsidRPr="00D43EE3" w:rsidRDefault="00521F9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 за 5 лет</w:t>
            </w:r>
          </w:p>
        </w:tc>
      </w:tr>
      <w:tr w:rsidR="00521F9E" w:rsidRPr="00D43EE3" w:rsidTr="00D0438D">
        <w:trPr>
          <w:trHeight w:val="1965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:rsidR="00521F9E" w:rsidRPr="00D43EE3" w:rsidRDefault="00521F9E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жителя, рублей</w:t>
            </w:r>
          </w:p>
        </w:tc>
        <w:tc>
          <w:tcPr>
            <w:tcW w:w="1240" w:type="dxa"/>
            <w:vAlign w:val="center"/>
          </w:tcPr>
          <w:p w:rsidR="00521F9E" w:rsidRPr="00D43EE3" w:rsidRDefault="00521F9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515,6</w:t>
            </w:r>
          </w:p>
        </w:tc>
        <w:tc>
          <w:tcPr>
            <w:tcW w:w="1240" w:type="dxa"/>
            <w:vAlign w:val="center"/>
          </w:tcPr>
          <w:p w:rsidR="00521F9E" w:rsidRPr="00D43EE3" w:rsidRDefault="00521F9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517,7</w:t>
            </w:r>
          </w:p>
        </w:tc>
        <w:tc>
          <w:tcPr>
            <w:tcW w:w="1240" w:type="dxa"/>
            <w:vAlign w:val="center"/>
          </w:tcPr>
          <w:p w:rsidR="00521F9E" w:rsidRPr="00D43EE3" w:rsidRDefault="00521F9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155,5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21F9E" w:rsidRPr="00D43EE3" w:rsidRDefault="001705A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874,7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1F9E" w:rsidRPr="00D43EE3" w:rsidRDefault="001705A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945,5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21F9E" w:rsidRPr="00D43EE3" w:rsidRDefault="00974C4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3009,0</w:t>
            </w:r>
          </w:p>
        </w:tc>
      </w:tr>
      <w:tr w:rsidR="00521F9E" w:rsidRPr="00D43EE3" w:rsidTr="00D0438D">
        <w:trPr>
          <w:trHeight w:val="1965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:rsidR="00521F9E" w:rsidRPr="00D43EE3" w:rsidRDefault="00521F9E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Объем капитальных вложений за счет средств федерал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ь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ного и республ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канского бюджетов, млн. рублей</w:t>
            </w:r>
          </w:p>
        </w:tc>
        <w:tc>
          <w:tcPr>
            <w:tcW w:w="1240" w:type="dxa"/>
            <w:vAlign w:val="center"/>
          </w:tcPr>
          <w:p w:rsidR="00521F9E" w:rsidRPr="00D43EE3" w:rsidRDefault="00521F9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/>
              </w:rPr>
              <w:t>164,3</w:t>
            </w:r>
          </w:p>
        </w:tc>
        <w:tc>
          <w:tcPr>
            <w:tcW w:w="1240" w:type="dxa"/>
            <w:vAlign w:val="center"/>
          </w:tcPr>
          <w:p w:rsidR="00521F9E" w:rsidRPr="00D43EE3" w:rsidRDefault="00521F9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/>
              </w:rPr>
              <w:t>41,1</w:t>
            </w:r>
          </w:p>
        </w:tc>
        <w:tc>
          <w:tcPr>
            <w:tcW w:w="1240" w:type="dxa"/>
            <w:vAlign w:val="center"/>
          </w:tcPr>
          <w:p w:rsidR="00521F9E" w:rsidRPr="00D43EE3" w:rsidRDefault="00521F9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/>
              </w:rPr>
              <w:t>236,1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21F9E" w:rsidRPr="00D43EE3" w:rsidRDefault="001C4802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892,2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1F9E" w:rsidRPr="00D43EE3" w:rsidRDefault="001C4802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1432,7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21F9E" w:rsidRPr="00D43EE3" w:rsidRDefault="001C4802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2766,4</w:t>
            </w:r>
          </w:p>
        </w:tc>
      </w:tr>
      <w:tr w:rsidR="00521F9E" w:rsidRPr="00D43EE3" w:rsidTr="00D0438D">
        <w:trPr>
          <w:trHeight w:val="1260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:rsidR="00521F9E" w:rsidRPr="00D43EE3" w:rsidRDefault="00521F9E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vertAlign w:val="superscript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Введено общей площади жилых д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мов в расчете на 1 жителя, м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vAlign w:val="center"/>
          </w:tcPr>
          <w:p w:rsidR="00521F9E" w:rsidRPr="00D43EE3" w:rsidRDefault="00521F9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0,31</w:t>
            </w:r>
          </w:p>
        </w:tc>
        <w:tc>
          <w:tcPr>
            <w:tcW w:w="1240" w:type="dxa"/>
            <w:vAlign w:val="center"/>
          </w:tcPr>
          <w:p w:rsidR="00521F9E" w:rsidRPr="00D43EE3" w:rsidRDefault="00521F9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0,2</w:t>
            </w:r>
          </w:p>
        </w:tc>
        <w:tc>
          <w:tcPr>
            <w:tcW w:w="1240" w:type="dxa"/>
            <w:vAlign w:val="center"/>
          </w:tcPr>
          <w:p w:rsidR="00521F9E" w:rsidRPr="00D43EE3" w:rsidRDefault="00521F9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21F9E" w:rsidRPr="00D43EE3" w:rsidRDefault="00952EC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0,14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1F9E" w:rsidRPr="00D43EE3" w:rsidRDefault="00952EC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0,25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21F9E" w:rsidRPr="00D43EE3" w:rsidRDefault="00521F9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1,1</w:t>
            </w:r>
            <w:r w:rsidR="00974C4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</w:t>
            </w:r>
          </w:p>
        </w:tc>
      </w:tr>
      <w:tr w:rsidR="00521F9E" w:rsidRPr="00D43EE3" w:rsidTr="00D0438D">
        <w:trPr>
          <w:trHeight w:val="630"/>
          <w:jc w:val="center"/>
        </w:trPr>
        <w:tc>
          <w:tcPr>
            <w:tcW w:w="2720" w:type="dxa"/>
            <w:shd w:val="clear" w:color="auto" w:fill="auto"/>
            <w:vAlign w:val="center"/>
            <w:hideMark/>
          </w:tcPr>
          <w:p w:rsidR="00521F9E" w:rsidRPr="00D43EE3" w:rsidRDefault="00521F9E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Введено квартир, единиц</w:t>
            </w:r>
          </w:p>
        </w:tc>
        <w:tc>
          <w:tcPr>
            <w:tcW w:w="1240" w:type="dxa"/>
            <w:vAlign w:val="center"/>
          </w:tcPr>
          <w:p w:rsidR="00521F9E" w:rsidRPr="00D43EE3" w:rsidRDefault="00521F9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127</w:t>
            </w:r>
          </w:p>
        </w:tc>
        <w:tc>
          <w:tcPr>
            <w:tcW w:w="1240" w:type="dxa"/>
            <w:vAlign w:val="center"/>
          </w:tcPr>
          <w:p w:rsidR="00521F9E" w:rsidRPr="00D43EE3" w:rsidRDefault="00521F9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197</w:t>
            </w:r>
          </w:p>
        </w:tc>
        <w:tc>
          <w:tcPr>
            <w:tcW w:w="1240" w:type="dxa"/>
            <w:vAlign w:val="center"/>
          </w:tcPr>
          <w:p w:rsidR="00521F9E" w:rsidRPr="00D43EE3" w:rsidRDefault="00521F9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21F9E" w:rsidRPr="00D43EE3" w:rsidRDefault="00C7118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197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1F9E" w:rsidRPr="00D43EE3" w:rsidRDefault="00C7118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258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521F9E" w:rsidRPr="00D43EE3" w:rsidRDefault="00C7118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981</w:t>
            </w:r>
          </w:p>
        </w:tc>
      </w:tr>
    </w:tbl>
    <w:p w:rsidR="00B8251D" w:rsidRPr="00D43EE3" w:rsidRDefault="00B8251D" w:rsidP="001B1EFA">
      <w:pPr>
        <w:pStyle w:val="a4"/>
      </w:pPr>
    </w:p>
    <w:p w:rsidR="002E0675" w:rsidRPr="00D43EE3" w:rsidRDefault="002E0675" w:rsidP="001B1EFA">
      <w:pPr>
        <w:pStyle w:val="a4"/>
        <w:tabs>
          <w:tab w:val="left" w:pos="284"/>
          <w:tab w:val="left" w:pos="10206"/>
        </w:tabs>
        <w:jc w:val="center"/>
      </w:pPr>
    </w:p>
    <w:p w:rsidR="005D6A1B" w:rsidRPr="00D43EE3" w:rsidRDefault="001C4802" w:rsidP="001B1EFA">
      <w:pPr>
        <w:pStyle w:val="a4"/>
        <w:jc w:val="center"/>
      </w:pPr>
      <w:r w:rsidRPr="00D43EE3">
        <w:rPr>
          <w:noProof/>
          <w:lang w:eastAsia="ru-RU"/>
        </w:rPr>
        <w:drawing>
          <wp:inline distT="0" distB="0" distL="0" distR="0">
            <wp:extent cx="6386858" cy="3196425"/>
            <wp:effectExtent l="19050" t="0" r="13942" b="3975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1C4802" w:rsidRPr="00D43EE3" w:rsidRDefault="001C4802" w:rsidP="001B1EFA">
      <w:pPr>
        <w:pStyle w:val="a4"/>
        <w:jc w:val="center"/>
      </w:pPr>
    </w:p>
    <w:p w:rsidR="001C4802" w:rsidRPr="00D43EE3" w:rsidRDefault="001C4802" w:rsidP="001B1EFA">
      <w:pPr>
        <w:pStyle w:val="a4"/>
        <w:jc w:val="center"/>
      </w:pPr>
    </w:p>
    <w:p w:rsidR="005D6A1B" w:rsidRPr="00D43EE3" w:rsidRDefault="00D0438D" w:rsidP="001B1EFA">
      <w:pPr>
        <w:pStyle w:val="a4"/>
        <w:jc w:val="center"/>
      </w:pPr>
      <w:r w:rsidRPr="00D43EE3">
        <w:rPr>
          <w:noProof/>
          <w:lang w:eastAsia="ru-RU"/>
        </w:rPr>
        <w:lastRenderedPageBreak/>
        <w:drawing>
          <wp:inline distT="0" distB="0" distL="0" distR="0">
            <wp:extent cx="6299394" cy="2798859"/>
            <wp:effectExtent l="19050" t="0" r="25206" b="1491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C178A0" w:rsidRPr="00D43EE3" w:rsidRDefault="00C178A0" w:rsidP="001B1EFA">
      <w:pPr>
        <w:pStyle w:val="a4"/>
        <w:jc w:val="center"/>
      </w:pPr>
    </w:p>
    <w:p w:rsidR="002E0675" w:rsidRPr="00D43EE3" w:rsidRDefault="00D0438D" w:rsidP="001B1EFA">
      <w:pPr>
        <w:pStyle w:val="a4"/>
        <w:jc w:val="center"/>
      </w:pPr>
      <w:r w:rsidRPr="00D43EE3">
        <w:rPr>
          <w:noProof/>
          <w:lang w:eastAsia="ru-RU"/>
        </w:rPr>
        <w:drawing>
          <wp:inline distT="0" distB="0" distL="0" distR="0">
            <wp:extent cx="6269521" cy="2973484"/>
            <wp:effectExtent l="19050" t="0" r="16979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2E0675" w:rsidRPr="00D43EE3" w:rsidRDefault="002E0675" w:rsidP="001B1EFA">
      <w:pPr>
        <w:pStyle w:val="a4"/>
        <w:ind w:firstLine="709"/>
      </w:pPr>
    </w:p>
    <w:p w:rsidR="009C195B" w:rsidRPr="00D43EE3" w:rsidRDefault="00C71189" w:rsidP="001B1EFA">
      <w:pPr>
        <w:pStyle w:val="a4"/>
        <w:tabs>
          <w:tab w:val="left" w:pos="284"/>
          <w:tab w:val="left" w:pos="426"/>
        </w:tabs>
        <w:jc w:val="center"/>
      </w:pPr>
      <w:r w:rsidRPr="00D43EE3">
        <w:rPr>
          <w:noProof/>
          <w:lang w:eastAsia="ru-RU"/>
        </w:rPr>
        <w:drawing>
          <wp:inline distT="0" distB="0" distL="0" distR="0">
            <wp:extent cx="6197959" cy="2934031"/>
            <wp:effectExtent l="19050" t="0" r="1234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4C3336" w:rsidRPr="00D43EE3" w:rsidRDefault="009A1B6A" w:rsidP="00F727A5">
      <w:pPr>
        <w:pStyle w:val="a4"/>
        <w:ind w:firstLine="567"/>
      </w:pPr>
      <w:r w:rsidRPr="00D43EE3">
        <w:lastRenderedPageBreak/>
        <w:t>Наибольший приток инвестиций</w:t>
      </w:r>
      <w:r w:rsidR="00E8787F" w:rsidRPr="00D43EE3">
        <w:t>наблюдается в 20</w:t>
      </w:r>
      <w:r w:rsidR="00F86C2A" w:rsidRPr="00D43EE3">
        <w:t>19</w:t>
      </w:r>
      <w:r w:rsidRPr="00D43EE3">
        <w:t xml:space="preserve"> году.</w:t>
      </w:r>
    </w:p>
    <w:p w:rsidR="00F07391" w:rsidRPr="00D43EE3" w:rsidRDefault="00F07391" w:rsidP="00F727A5">
      <w:pPr>
        <w:pStyle w:val="a4"/>
        <w:ind w:firstLine="567"/>
      </w:pPr>
      <w:r w:rsidRPr="00D43EE3">
        <w:t>Одним из направлений инвестирования денежных средств является стро</w:t>
      </w:r>
      <w:r w:rsidRPr="00D43EE3">
        <w:t>и</w:t>
      </w:r>
      <w:r w:rsidRPr="00D43EE3">
        <w:t>тельство жилых домов.</w:t>
      </w:r>
    </w:p>
    <w:p w:rsidR="00F4473F" w:rsidRPr="00D43EE3" w:rsidRDefault="00F4473F" w:rsidP="00F727A5">
      <w:pPr>
        <w:pStyle w:val="a4"/>
        <w:ind w:firstLine="567"/>
      </w:pPr>
      <w:r w:rsidRPr="00D43EE3">
        <w:t>Общая площадь введенных в эксплуатацию жилых домов и количество введенных квартир увеличивается незначительно.</w:t>
      </w:r>
    </w:p>
    <w:p w:rsidR="00CE7F37" w:rsidRPr="00D43EE3" w:rsidRDefault="00CE7F37" w:rsidP="00F727A5">
      <w:pPr>
        <w:pStyle w:val="a4"/>
        <w:ind w:firstLine="567"/>
      </w:pPr>
      <w:r w:rsidRPr="00D43EE3">
        <w:t>Моздокский район традиционно явл</w:t>
      </w:r>
      <w:r w:rsidR="00F45B30" w:rsidRPr="00D43EE3">
        <w:t>яется сельскохозяйственным.</w:t>
      </w:r>
    </w:p>
    <w:p w:rsidR="00CE7F37" w:rsidRPr="00D43EE3" w:rsidRDefault="00CE7F37" w:rsidP="00F727A5">
      <w:pPr>
        <w:pStyle w:val="a4"/>
        <w:ind w:firstLine="567"/>
      </w:pPr>
      <w:r w:rsidRPr="00D43EE3">
        <w:t>Здесь выращивают ячмень, пшеницу, техническ</w:t>
      </w:r>
      <w:r w:rsidR="00F45B30" w:rsidRPr="00D43EE3">
        <w:t>ие культуры - это рапс, горчица</w:t>
      </w:r>
      <w:r w:rsidRPr="00D43EE3">
        <w:t xml:space="preserve">, лен. В частном секторе выращивают помидоры, огурцы, лук </w:t>
      </w:r>
      <w:r w:rsidR="00F45B30" w:rsidRPr="00D43EE3">
        <w:t>и</w:t>
      </w:r>
      <w:r w:rsidRPr="00D43EE3">
        <w:t xml:space="preserve"> другие сельскохозяйственные культуры, которые поставляются также и на рынки с</w:t>
      </w:r>
      <w:r w:rsidRPr="00D43EE3">
        <w:t>о</w:t>
      </w:r>
      <w:r w:rsidRPr="00D43EE3">
        <w:t>седних регионов.</w:t>
      </w:r>
    </w:p>
    <w:p w:rsidR="00CE7F37" w:rsidRPr="00D43EE3" w:rsidRDefault="00CE7F37" w:rsidP="00F727A5">
      <w:pPr>
        <w:pStyle w:val="a4"/>
        <w:ind w:firstLine="567"/>
      </w:pPr>
      <w:r w:rsidRPr="00D43EE3">
        <w:t>Инвесторам может быть предложено использование пастбищ под разв</w:t>
      </w:r>
      <w:r w:rsidRPr="00D43EE3">
        <w:t>и</w:t>
      </w:r>
      <w:r w:rsidRPr="00D43EE3">
        <w:t>тие овцеводства (1572 га) и площадок в области переработки сельскохоз</w:t>
      </w:r>
      <w:r w:rsidR="00F45B30" w:rsidRPr="00D43EE3">
        <w:t>я</w:t>
      </w:r>
      <w:r w:rsidR="00F45B30" w:rsidRPr="00D43EE3">
        <w:t>й</w:t>
      </w:r>
      <w:r w:rsidR="00F45B30" w:rsidRPr="00D43EE3">
        <w:t>ственной продукции (45,4 га).</w:t>
      </w:r>
    </w:p>
    <w:p w:rsidR="00CE7F37" w:rsidRPr="00D43EE3" w:rsidRDefault="00CE7F37" w:rsidP="00F727A5">
      <w:pPr>
        <w:pStyle w:val="a4"/>
        <w:ind w:firstLine="567"/>
      </w:pPr>
      <w:r w:rsidRPr="00D43EE3">
        <w:t>По-прежнему основными направлениями развития сельского хозяйства остаются орошение и мелиорация земель, закладка многолетних насаждений и виноградников.</w:t>
      </w:r>
    </w:p>
    <w:p w:rsidR="00CE7F37" w:rsidRPr="00D43EE3" w:rsidRDefault="00CE7F37" w:rsidP="00F727A5">
      <w:pPr>
        <w:pStyle w:val="a4"/>
        <w:ind w:firstLine="567"/>
      </w:pPr>
      <w:r w:rsidRPr="00D43EE3">
        <w:t>Необходимо предусмотреть методику реальной поддержки сельхозпроизв</w:t>
      </w:r>
      <w:r w:rsidRPr="00D43EE3">
        <w:t>о</w:t>
      </w:r>
      <w:r w:rsidRPr="00D43EE3">
        <w:t>дителей по восстановлению и реконструкции орошаемых земель.</w:t>
      </w:r>
    </w:p>
    <w:p w:rsidR="00656167" w:rsidRPr="00D43EE3" w:rsidRDefault="00656167" w:rsidP="00F727A5">
      <w:pPr>
        <w:pStyle w:val="a4"/>
        <w:ind w:firstLine="567"/>
      </w:pPr>
      <w:r w:rsidRPr="00D43EE3">
        <w:t>В сельскохозяйственной отрасли нам необходимо уделить внимание во</w:t>
      </w:r>
      <w:r w:rsidRPr="00D43EE3">
        <w:t>с</w:t>
      </w:r>
      <w:r w:rsidRPr="00D43EE3">
        <w:t>становлению мелиорации, именно инвестирование в данную отрасль позволит сельхозпроизводителям повысить урожайность и, как следствие, увеличить ф</w:t>
      </w:r>
      <w:r w:rsidRPr="00D43EE3">
        <w:t>и</w:t>
      </w:r>
      <w:r w:rsidRPr="00D43EE3">
        <w:t>нансовые поступления в бюджет района.</w:t>
      </w:r>
    </w:p>
    <w:p w:rsidR="00D101D7" w:rsidRPr="00D43EE3" w:rsidRDefault="00D101D7" w:rsidP="00F727A5">
      <w:pPr>
        <w:spacing w:after="0" w:line="240" w:lineRule="auto"/>
        <w:ind w:firstLine="567"/>
        <w:jc w:val="both"/>
        <w:rPr>
          <w:rFonts w:ascii="Bookman Old Style" w:hAnsi="Bookman Old Style" w:cs="Times New Roman"/>
        </w:rPr>
      </w:pPr>
      <w:r w:rsidRPr="00D43EE3">
        <w:rPr>
          <w:rFonts w:ascii="Bookman Old Style" w:hAnsi="Bookman Old Style" w:cs="Times New Roman"/>
          <w:sz w:val="24"/>
          <w:szCs w:val="24"/>
        </w:rPr>
        <w:t>В п</w:t>
      </w:r>
      <w:r w:rsidR="00DA6BEC" w:rsidRPr="00D43EE3">
        <w:rPr>
          <w:rFonts w:ascii="Bookman Old Style" w:hAnsi="Bookman Old Style" w:cs="Times New Roman"/>
          <w:sz w:val="24"/>
          <w:szCs w:val="24"/>
        </w:rPr>
        <w:t>оселениях назрела необходимость</w:t>
      </w:r>
      <w:r w:rsidR="009A1B6A" w:rsidRPr="00D43EE3">
        <w:rPr>
          <w:rFonts w:ascii="Bookman Old Style" w:hAnsi="Bookman Old Style" w:cs="Times New Roman"/>
          <w:sz w:val="24"/>
          <w:szCs w:val="24"/>
        </w:rPr>
        <w:t xml:space="preserve">вложения инвестиций на </w:t>
      </w:r>
      <w:r w:rsidRPr="00D43EE3">
        <w:rPr>
          <w:rFonts w:ascii="Bookman Old Style" w:hAnsi="Bookman Old Style" w:cs="Times New Roman"/>
          <w:sz w:val="24"/>
          <w:szCs w:val="24"/>
        </w:rPr>
        <w:t>реконстру</w:t>
      </w:r>
      <w:r w:rsidRPr="00D43EE3">
        <w:rPr>
          <w:rFonts w:ascii="Bookman Old Style" w:hAnsi="Bookman Old Style" w:cs="Times New Roman"/>
          <w:sz w:val="24"/>
          <w:szCs w:val="24"/>
        </w:rPr>
        <w:t>к</w:t>
      </w:r>
      <w:r w:rsidR="009A1B6A" w:rsidRPr="00D43EE3">
        <w:rPr>
          <w:rFonts w:ascii="Bookman Old Style" w:hAnsi="Bookman Old Style" w:cs="Times New Roman"/>
          <w:sz w:val="24"/>
          <w:szCs w:val="24"/>
        </w:rPr>
        <w:t>цию инженерной инфраструктуры.</w:t>
      </w:r>
    </w:p>
    <w:p w:rsidR="00D101D7" w:rsidRPr="00D43EE3" w:rsidRDefault="00194AC8" w:rsidP="00F727A5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3EE3">
        <w:rPr>
          <w:rFonts w:ascii="Bookman Old Style" w:hAnsi="Bookman Old Style" w:cs="Times New Roman"/>
          <w:sz w:val="24"/>
          <w:szCs w:val="24"/>
        </w:rPr>
        <w:t>Н</w:t>
      </w:r>
      <w:r w:rsidR="00D101D7" w:rsidRPr="00D43EE3">
        <w:rPr>
          <w:rFonts w:ascii="Bookman Old Style" w:hAnsi="Bookman Old Style" w:cs="Times New Roman"/>
          <w:sz w:val="24"/>
          <w:szCs w:val="24"/>
        </w:rPr>
        <w:t xml:space="preserve">а сегодняшний </w:t>
      </w:r>
      <w:r w:rsidRPr="00D43EE3">
        <w:rPr>
          <w:rFonts w:ascii="Bookman Old Style" w:hAnsi="Bookman Old Style" w:cs="Times New Roman"/>
          <w:sz w:val="24"/>
          <w:szCs w:val="24"/>
        </w:rPr>
        <w:t>день 3 населенных пункта района не газифицированы</w:t>
      </w:r>
      <w:proofErr w:type="gramStart"/>
      <w:r w:rsidRPr="00D43EE3">
        <w:rPr>
          <w:rFonts w:ascii="Bookman Old Style" w:hAnsi="Bookman Old Style" w:cs="Times New Roman"/>
          <w:sz w:val="24"/>
          <w:szCs w:val="24"/>
        </w:rPr>
        <w:t>:с</w:t>
      </w:r>
      <w:proofErr w:type="gramEnd"/>
      <w:r w:rsidR="00D101D7" w:rsidRPr="00D43EE3">
        <w:rPr>
          <w:rFonts w:ascii="Bookman Old Style" w:hAnsi="Bookman Old Style" w:cs="Times New Roman"/>
          <w:sz w:val="24"/>
          <w:szCs w:val="24"/>
        </w:rPr>
        <w:t xml:space="preserve">. Хурикау, </w:t>
      </w:r>
      <w:r w:rsidRPr="00D43EE3">
        <w:rPr>
          <w:rFonts w:ascii="Bookman Old Style" w:hAnsi="Bookman Old Style" w:cs="Times New Roman"/>
          <w:sz w:val="24"/>
          <w:szCs w:val="24"/>
        </w:rPr>
        <w:t xml:space="preserve">с. </w:t>
      </w:r>
      <w:proofErr w:type="spellStart"/>
      <w:r w:rsidR="00D101D7" w:rsidRPr="00D43EE3">
        <w:rPr>
          <w:rFonts w:ascii="Bookman Old Style" w:hAnsi="Bookman Old Style" w:cs="Times New Roman"/>
          <w:sz w:val="24"/>
          <w:szCs w:val="24"/>
        </w:rPr>
        <w:t>Кусово</w:t>
      </w:r>
      <w:proofErr w:type="spellEnd"/>
      <w:r w:rsidR="00D101D7" w:rsidRPr="00D43EE3">
        <w:rPr>
          <w:rFonts w:ascii="Bookman Old Style" w:hAnsi="Bookman Old Style" w:cs="Times New Roman"/>
          <w:sz w:val="24"/>
          <w:szCs w:val="24"/>
        </w:rPr>
        <w:t xml:space="preserve"> и Л. Кондратенко. Отсутствие газификации в указанных населенных пунктах Моздокского района порождает ряд жалоб от населения. Необходимо строительство магистрального газопровода и строительство вну</w:t>
      </w:r>
      <w:r w:rsidR="00D101D7" w:rsidRPr="00D43EE3">
        <w:rPr>
          <w:rFonts w:ascii="Bookman Old Style" w:hAnsi="Bookman Old Style" w:cs="Times New Roman"/>
          <w:sz w:val="24"/>
          <w:szCs w:val="24"/>
        </w:rPr>
        <w:t>т</w:t>
      </w:r>
      <w:r w:rsidR="00D101D7" w:rsidRPr="00D43EE3">
        <w:rPr>
          <w:rFonts w:ascii="Bookman Old Style" w:hAnsi="Bookman Old Style" w:cs="Times New Roman"/>
          <w:sz w:val="24"/>
          <w:szCs w:val="24"/>
        </w:rPr>
        <w:t>риплощадочных распределительных газовых сетей в населенных пунктах. Строительство г</w:t>
      </w:r>
      <w:r w:rsidR="0077518C" w:rsidRPr="00D43EE3">
        <w:rPr>
          <w:rFonts w:ascii="Bookman Old Style" w:hAnsi="Bookman Old Style" w:cs="Times New Roman"/>
          <w:sz w:val="24"/>
          <w:szCs w:val="24"/>
        </w:rPr>
        <w:t>азопровода обеспечит газом 278</w:t>
      </w:r>
      <w:r w:rsidR="00D101D7" w:rsidRPr="00D43EE3">
        <w:rPr>
          <w:rFonts w:ascii="Bookman Old Style" w:hAnsi="Bookman Old Style" w:cs="Times New Roman"/>
          <w:sz w:val="24"/>
          <w:szCs w:val="24"/>
        </w:rPr>
        <w:t xml:space="preserve"> домовладений, </w:t>
      </w:r>
      <w:r w:rsidR="0077518C" w:rsidRPr="00D43EE3">
        <w:rPr>
          <w:rFonts w:ascii="Bookman Old Style" w:hAnsi="Bookman Old Style" w:cs="Times New Roman"/>
          <w:sz w:val="24"/>
          <w:szCs w:val="24"/>
        </w:rPr>
        <w:t xml:space="preserve">или 1257 </w:t>
      </w:r>
      <w:r w:rsidR="00D101D7" w:rsidRPr="00D43EE3">
        <w:rPr>
          <w:rFonts w:ascii="Bookman Old Style" w:hAnsi="Bookman Old Style" w:cs="Times New Roman"/>
          <w:sz w:val="24"/>
          <w:szCs w:val="24"/>
        </w:rPr>
        <w:t>жит</w:t>
      </w:r>
      <w:r w:rsidR="00D101D7" w:rsidRPr="00D43EE3">
        <w:rPr>
          <w:rFonts w:ascii="Bookman Old Style" w:hAnsi="Bookman Old Style" w:cs="Times New Roman"/>
          <w:sz w:val="24"/>
          <w:szCs w:val="24"/>
        </w:rPr>
        <w:t>е</w:t>
      </w:r>
      <w:r w:rsidR="00D101D7" w:rsidRPr="00D43EE3">
        <w:rPr>
          <w:rFonts w:ascii="Bookman Old Style" w:hAnsi="Bookman Old Style" w:cs="Times New Roman"/>
          <w:sz w:val="24"/>
          <w:szCs w:val="24"/>
        </w:rPr>
        <w:t xml:space="preserve">лей </w:t>
      </w:r>
      <w:proofErr w:type="gramStart"/>
      <w:r w:rsidR="00D101D7" w:rsidRPr="00D43EE3">
        <w:rPr>
          <w:rFonts w:ascii="Bookman Old Style" w:hAnsi="Bookman Old Style" w:cs="Times New Roman"/>
          <w:sz w:val="24"/>
          <w:szCs w:val="24"/>
        </w:rPr>
        <w:t>в</w:t>
      </w:r>
      <w:proofErr w:type="gramEnd"/>
      <w:r w:rsidR="00D101D7" w:rsidRPr="00D43EE3">
        <w:rPr>
          <w:rFonts w:ascii="Bookman Old Style" w:hAnsi="Bookman Old Style" w:cs="Times New Roman"/>
          <w:sz w:val="24"/>
          <w:szCs w:val="24"/>
        </w:rPr>
        <w:t xml:space="preserve"> с. Ху</w:t>
      </w:r>
      <w:r w:rsidR="0077518C" w:rsidRPr="00D43EE3">
        <w:rPr>
          <w:rFonts w:ascii="Bookman Old Style" w:hAnsi="Bookman Old Style" w:cs="Times New Roman"/>
          <w:sz w:val="24"/>
          <w:szCs w:val="24"/>
        </w:rPr>
        <w:t xml:space="preserve">рикау и с. </w:t>
      </w:r>
      <w:proofErr w:type="spellStart"/>
      <w:r w:rsidR="0077518C" w:rsidRPr="00D43EE3">
        <w:rPr>
          <w:rFonts w:ascii="Bookman Old Style" w:hAnsi="Bookman Old Style" w:cs="Times New Roman"/>
          <w:sz w:val="24"/>
          <w:szCs w:val="24"/>
        </w:rPr>
        <w:t>Кусово</w:t>
      </w:r>
      <w:proofErr w:type="spellEnd"/>
      <w:r w:rsidR="0077518C" w:rsidRPr="00D43EE3">
        <w:rPr>
          <w:rFonts w:ascii="Bookman Old Style" w:hAnsi="Bookman Old Style" w:cs="Times New Roman"/>
          <w:sz w:val="24"/>
          <w:szCs w:val="24"/>
        </w:rPr>
        <w:t xml:space="preserve">, а также 39 </w:t>
      </w:r>
      <w:proofErr w:type="gramStart"/>
      <w:r w:rsidR="00D101D7" w:rsidRPr="00D43EE3">
        <w:rPr>
          <w:rFonts w:ascii="Bookman Old Style" w:hAnsi="Bookman Old Style" w:cs="Times New Roman"/>
          <w:sz w:val="24"/>
          <w:szCs w:val="24"/>
        </w:rPr>
        <w:t>домовладений</w:t>
      </w:r>
      <w:proofErr w:type="gramEnd"/>
      <w:r w:rsidR="00D101D7" w:rsidRPr="00D43EE3">
        <w:rPr>
          <w:rFonts w:ascii="Bookman Old Style" w:hAnsi="Bookman Old Style" w:cs="Times New Roman"/>
          <w:sz w:val="24"/>
          <w:szCs w:val="24"/>
        </w:rPr>
        <w:t xml:space="preserve">, </w:t>
      </w:r>
      <w:r w:rsidR="0077518C" w:rsidRPr="00D43EE3">
        <w:rPr>
          <w:rFonts w:ascii="Bookman Old Style" w:hAnsi="Bookman Old Style" w:cs="Times New Roman"/>
          <w:sz w:val="24"/>
          <w:szCs w:val="24"/>
        </w:rPr>
        <w:t xml:space="preserve">или 105 </w:t>
      </w:r>
      <w:r w:rsidR="00D101D7" w:rsidRPr="00D43EE3">
        <w:rPr>
          <w:rFonts w:ascii="Bookman Old Style" w:hAnsi="Bookman Old Style" w:cs="Times New Roman"/>
          <w:sz w:val="24"/>
          <w:szCs w:val="24"/>
        </w:rPr>
        <w:t>жителей в п. Л. Кондратенко.</w:t>
      </w:r>
    </w:p>
    <w:p w:rsidR="009A1B6A" w:rsidRPr="00D43EE3" w:rsidRDefault="000B6721" w:rsidP="00F727A5">
      <w:pPr>
        <w:pStyle w:val="a4"/>
        <w:ind w:firstLine="567"/>
      </w:pPr>
      <w:r w:rsidRPr="00D43EE3">
        <w:t xml:space="preserve">Все обозначенные выше </w:t>
      </w:r>
      <w:proofErr w:type="gramStart"/>
      <w:r w:rsidRPr="00D43EE3">
        <w:t>задачи</w:t>
      </w:r>
      <w:proofErr w:type="gramEnd"/>
      <w:r w:rsidR="00D101D7" w:rsidRPr="00D43EE3">
        <w:t xml:space="preserve"> возм</w:t>
      </w:r>
      <w:r w:rsidR="00477FCB" w:rsidRPr="00D43EE3">
        <w:t>ожно</w:t>
      </w:r>
      <w:r w:rsidR="00D101D7" w:rsidRPr="00D43EE3">
        <w:t xml:space="preserve"> решить с помощью привлеч</w:t>
      </w:r>
      <w:r w:rsidR="00D101D7" w:rsidRPr="00D43EE3">
        <w:t>е</w:t>
      </w:r>
      <w:r w:rsidR="00D101D7" w:rsidRPr="00D43EE3">
        <w:t xml:space="preserve">ния средств федерального и республиканского бюджетов через механизмы </w:t>
      </w:r>
      <w:r w:rsidR="009A1B6A" w:rsidRPr="00D43EE3">
        <w:t>фед</w:t>
      </w:r>
      <w:r w:rsidR="009A1B6A" w:rsidRPr="00D43EE3">
        <w:t>е</w:t>
      </w:r>
      <w:r w:rsidR="009A1B6A" w:rsidRPr="00D43EE3">
        <w:t>ральных целевых программ</w:t>
      </w:r>
      <w:r w:rsidR="00D101D7" w:rsidRPr="00D43EE3">
        <w:t xml:space="preserve"> и госпрограмм</w:t>
      </w:r>
      <w:r w:rsidR="009A1B6A" w:rsidRPr="00D43EE3">
        <w:t>.</w:t>
      </w:r>
    </w:p>
    <w:p w:rsidR="000B6662" w:rsidRPr="00D43EE3" w:rsidRDefault="00F4473F" w:rsidP="00F727A5">
      <w:pPr>
        <w:pStyle w:val="a4"/>
        <w:ind w:firstLine="567"/>
        <w:rPr>
          <w:rStyle w:val="blk"/>
          <w:rFonts w:cs="Arial"/>
        </w:rPr>
      </w:pPr>
      <w:r w:rsidRPr="00D43EE3">
        <w:rPr>
          <w:rStyle w:val="blk"/>
          <w:rFonts w:cs="Arial"/>
        </w:rPr>
        <w:t xml:space="preserve">На сегодняшний момент </w:t>
      </w:r>
      <w:r w:rsidR="00966A91" w:rsidRPr="00D43EE3">
        <w:rPr>
          <w:rStyle w:val="blk"/>
          <w:rFonts w:cs="Arial"/>
        </w:rPr>
        <w:t xml:space="preserve">в районе </w:t>
      </w:r>
      <w:r w:rsidRPr="00D43EE3">
        <w:rPr>
          <w:rStyle w:val="blk"/>
          <w:rFonts w:cs="Arial"/>
        </w:rPr>
        <w:t>существует перечень инвестиционных площ</w:t>
      </w:r>
      <w:r w:rsidR="00966A91" w:rsidRPr="00D43EE3">
        <w:rPr>
          <w:rStyle w:val="blk"/>
          <w:rFonts w:cs="Arial"/>
        </w:rPr>
        <w:t>адок, утвержденных протокольным решением заседания Проектного оф</w:t>
      </w:r>
      <w:r w:rsidR="00966A91" w:rsidRPr="00D43EE3">
        <w:rPr>
          <w:rStyle w:val="blk"/>
          <w:rFonts w:cs="Arial"/>
        </w:rPr>
        <w:t>и</w:t>
      </w:r>
      <w:r w:rsidR="00477FCB" w:rsidRPr="00D43EE3">
        <w:rPr>
          <w:rStyle w:val="blk"/>
          <w:rFonts w:cs="Arial"/>
        </w:rPr>
        <w:t xml:space="preserve">са муниципального образования </w:t>
      </w:r>
      <w:r w:rsidR="00966A91" w:rsidRPr="00D43EE3">
        <w:rPr>
          <w:rStyle w:val="blk"/>
          <w:rFonts w:cs="Arial"/>
        </w:rPr>
        <w:t xml:space="preserve">Моздокский район Республики Северная </w:t>
      </w:r>
      <w:r w:rsidR="00805488" w:rsidRPr="00D43EE3">
        <w:rPr>
          <w:rStyle w:val="blk"/>
          <w:rFonts w:cs="Arial"/>
        </w:rPr>
        <w:t>Ос</w:t>
      </w:r>
      <w:r w:rsidR="00805488" w:rsidRPr="00D43EE3">
        <w:rPr>
          <w:rStyle w:val="blk"/>
          <w:rFonts w:cs="Arial"/>
        </w:rPr>
        <w:t>е</w:t>
      </w:r>
      <w:r w:rsidR="000B6662" w:rsidRPr="00D43EE3">
        <w:rPr>
          <w:rStyle w:val="blk"/>
          <w:rFonts w:cs="Arial"/>
        </w:rPr>
        <w:t>тия-Алания от 27 июня 2018 год.</w:t>
      </w:r>
    </w:p>
    <w:p w:rsidR="00CA64CB" w:rsidRPr="00D43EE3" w:rsidRDefault="00FD5373" w:rsidP="003908F7">
      <w:pPr>
        <w:pStyle w:val="a4"/>
        <w:ind w:firstLine="709"/>
        <w:jc w:val="right"/>
        <w:rPr>
          <w:rStyle w:val="blk"/>
          <w:rFonts w:cs="Arial"/>
        </w:rPr>
      </w:pPr>
      <w:r w:rsidRPr="00D43EE3">
        <w:rPr>
          <w:rStyle w:val="blk"/>
          <w:rFonts w:cs="Arial"/>
        </w:rPr>
        <w:t>Таблица №12</w:t>
      </w:r>
    </w:p>
    <w:tbl>
      <w:tblPr>
        <w:tblStyle w:val="ae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4394"/>
        <w:gridCol w:w="2410"/>
        <w:gridCol w:w="2403"/>
      </w:tblGrid>
      <w:tr w:rsidR="00966A91" w:rsidRPr="00D43EE3" w:rsidTr="009E33E3">
        <w:trPr>
          <w:trHeight w:val="1006"/>
          <w:jc w:val="center"/>
        </w:trPr>
        <w:tc>
          <w:tcPr>
            <w:tcW w:w="716" w:type="dxa"/>
            <w:vAlign w:val="center"/>
          </w:tcPr>
          <w:p w:rsidR="00966A91" w:rsidRPr="00F727A5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F727A5">
              <w:rPr>
                <w:rFonts w:ascii="Bookman Old Style" w:hAnsi="Bookman Old Style" w:cs="Times New Roman"/>
                <w:i/>
                <w:sz w:val="20"/>
                <w:szCs w:val="20"/>
              </w:rPr>
              <w:t>№</w:t>
            </w:r>
          </w:p>
          <w:p w:rsidR="00966A91" w:rsidRPr="00F727A5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F727A5">
              <w:rPr>
                <w:rFonts w:ascii="Bookman Old Style" w:hAnsi="Bookman Old Style" w:cs="Times New Roman"/>
                <w:i/>
                <w:sz w:val="20"/>
                <w:szCs w:val="20"/>
              </w:rPr>
              <w:t>п./п.</w:t>
            </w:r>
          </w:p>
        </w:tc>
        <w:tc>
          <w:tcPr>
            <w:tcW w:w="4394" w:type="dxa"/>
            <w:vAlign w:val="center"/>
          </w:tcPr>
          <w:p w:rsidR="00966A91" w:rsidRPr="00F727A5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F727A5">
              <w:rPr>
                <w:rFonts w:ascii="Bookman Old Style" w:hAnsi="Bookman Old Style" w:cs="Times New Roman"/>
                <w:i/>
                <w:sz w:val="20"/>
                <w:szCs w:val="20"/>
              </w:rPr>
              <w:t>Наименование проекта</w:t>
            </w:r>
          </w:p>
        </w:tc>
        <w:tc>
          <w:tcPr>
            <w:tcW w:w="2410" w:type="dxa"/>
            <w:vAlign w:val="center"/>
          </w:tcPr>
          <w:p w:rsidR="00966A91" w:rsidRPr="00F727A5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F727A5">
              <w:rPr>
                <w:rFonts w:ascii="Bookman Old Style" w:hAnsi="Bookman Old Style" w:cs="Times New Roman"/>
                <w:i/>
                <w:sz w:val="20"/>
                <w:szCs w:val="20"/>
              </w:rPr>
              <w:t>Инициатор пр</w:t>
            </w:r>
            <w:r w:rsidRPr="00F727A5">
              <w:rPr>
                <w:rFonts w:ascii="Bookman Old Style" w:hAnsi="Bookman Old Style" w:cs="Times New Roman"/>
                <w:i/>
                <w:sz w:val="20"/>
                <w:szCs w:val="20"/>
              </w:rPr>
              <w:t>о</w:t>
            </w:r>
            <w:r w:rsidRPr="00F727A5">
              <w:rPr>
                <w:rFonts w:ascii="Bookman Old Style" w:hAnsi="Bookman Old Style" w:cs="Times New Roman"/>
                <w:i/>
                <w:sz w:val="20"/>
                <w:szCs w:val="20"/>
              </w:rPr>
              <w:t>екта</w:t>
            </w:r>
          </w:p>
        </w:tc>
        <w:tc>
          <w:tcPr>
            <w:tcW w:w="2403" w:type="dxa"/>
            <w:vAlign w:val="center"/>
          </w:tcPr>
          <w:p w:rsidR="00966A91" w:rsidRPr="00F727A5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F727A5">
              <w:rPr>
                <w:rFonts w:ascii="Bookman Old Style" w:hAnsi="Bookman Old Style" w:cs="Times New Roman"/>
                <w:i/>
                <w:sz w:val="20"/>
                <w:szCs w:val="20"/>
              </w:rPr>
              <w:t>Необходимый объем инвестиций</w:t>
            </w:r>
            <w:proofErr w:type="gramStart"/>
            <w:r w:rsidRPr="00F727A5">
              <w:rPr>
                <w:rFonts w:ascii="Bookman Old Style" w:hAnsi="Bookman Old Style" w:cs="Times New Roman"/>
                <w:i/>
                <w:sz w:val="20"/>
                <w:szCs w:val="20"/>
              </w:rPr>
              <w:t>,м</w:t>
            </w:r>
            <w:proofErr w:type="gramEnd"/>
            <w:r w:rsidRPr="00F727A5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лн. </w:t>
            </w:r>
            <w:r w:rsidR="006D6CAA" w:rsidRPr="00F727A5">
              <w:rPr>
                <w:rFonts w:ascii="Bookman Old Style" w:hAnsi="Bookman Old Style" w:cs="Times New Roman"/>
                <w:i/>
                <w:sz w:val="20"/>
                <w:szCs w:val="20"/>
              </w:rPr>
              <w:t>рублей</w:t>
            </w:r>
          </w:p>
        </w:tc>
      </w:tr>
      <w:tr w:rsidR="00966A91" w:rsidRPr="00D43EE3" w:rsidTr="009E33E3">
        <w:trPr>
          <w:trHeight w:val="1777"/>
          <w:jc w:val="center"/>
        </w:trPr>
        <w:tc>
          <w:tcPr>
            <w:tcW w:w="716" w:type="dxa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E510DA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Реконструкция животноводч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ской фермы с целью создания на ее основе свиноводческого ко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м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 xml:space="preserve">плекса общей производственной мощностью 1368 тонн </w:t>
            </w:r>
            <w:proofErr w:type="gramStart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мяса св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нины</w:t>
            </w:r>
            <w:proofErr w:type="gramEnd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 xml:space="preserve"> в живом весе в год</w:t>
            </w:r>
          </w:p>
        </w:tc>
        <w:tc>
          <w:tcPr>
            <w:tcW w:w="2410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СПК «Колхоз им. Кирова»</w:t>
            </w:r>
          </w:p>
        </w:tc>
        <w:tc>
          <w:tcPr>
            <w:tcW w:w="2403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250</w:t>
            </w:r>
          </w:p>
        </w:tc>
      </w:tr>
      <w:tr w:rsidR="00966A91" w:rsidRPr="00D43EE3" w:rsidTr="009E33E3">
        <w:trPr>
          <w:trHeight w:val="707"/>
          <w:jc w:val="center"/>
        </w:trPr>
        <w:tc>
          <w:tcPr>
            <w:tcW w:w="716" w:type="dxa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Строительство животноводческ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го комплекса - птичник</w:t>
            </w:r>
          </w:p>
        </w:tc>
        <w:tc>
          <w:tcPr>
            <w:tcW w:w="2410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КФХ «</w:t>
            </w:r>
            <w:proofErr w:type="spellStart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Коттоево</w:t>
            </w:r>
            <w:proofErr w:type="spellEnd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32</w:t>
            </w:r>
          </w:p>
        </w:tc>
      </w:tr>
      <w:tr w:rsidR="00966A91" w:rsidRPr="00D43EE3" w:rsidTr="009E33E3">
        <w:trPr>
          <w:trHeight w:val="690"/>
          <w:jc w:val="center"/>
        </w:trPr>
        <w:tc>
          <w:tcPr>
            <w:tcW w:w="716" w:type="dxa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Перепрофилирование ОАО "Мо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з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докские узоры"</w:t>
            </w:r>
          </w:p>
        </w:tc>
        <w:tc>
          <w:tcPr>
            <w:tcW w:w="2410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ОАО "Моздокские узоры</w:t>
            </w:r>
          </w:p>
        </w:tc>
        <w:tc>
          <w:tcPr>
            <w:tcW w:w="2403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66A91" w:rsidRPr="00D43EE3" w:rsidTr="009E33E3">
        <w:trPr>
          <w:trHeight w:val="700"/>
          <w:jc w:val="center"/>
        </w:trPr>
        <w:tc>
          <w:tcPr>
            <w:tcW w:w="716" w:type="dxa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Ра</w:t>
            </w:r>
            <w:r w:rsidR="00C3531F" w:rsidRPr="00D43EE3">
              <w:rPr>
                <w:rFonts w:ascii="Bookman Old Style" w:hAnsi="Bookman Old Style" w:cs="Times New Roman"/>
                <w:sz w:val="24"/>
                <w:szCs w:val="24"/>
              </w:rPr>
              <w:t>звитие деятельност</w:t>
            </w:r>
            <w:proofErr w:type="gramStart"/>
            <w:r w:rsidR="00C3531F" w:rsidRPr="00D43EE3">
              <w:rPr>
                <w:rFonts w:ascii="Bookman Old Style" w:hAnsi="Bookman Old Style" w:cs="Times New Roman"/>
                <w:sz w:val="24"/>
                <w:szCs w:val="24"/>
              </w:rPr>
              <w:t>и ООО</w:t>
            </w:r>
            <w:proofErr w:type="gramEnd"/>
            <w:r w:rsidR="00C3531F" w:rsidRPr="00D43EE3">
              <w:rPr>
                <w:rFonts w:ascii="Bookman Old Style" w:hAnsi="Bookman Old Style" w:cs="Times New Roman"/>
                <w:sz w:val="24"/>
                <w:szCs w:val="24"/>
              </w:rPr>
              <w:t xml:space="preserve"> "</w:t>
            </w:r>
            <w:proofErr w:type="spellStart"/>
            <w:r w:rsidR="00C3531F" w:rsidRPr="00D43EE3">
              <w:rPr>
                <w:rFonts w:ascii="Bookman Old Style" w:hAnsi="Bookman Old Style" w:cs="Times New Roman"/>
                <w:sz w:val="24"/>
                <w:szCs w:val="24"/>
              </w:rPr>
              <w:t>К</w:t>
            </w:r>
            <w:r w:rsidR="00C3531F" w:rsidRPr="00D43EE3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="00C3531F" w:rsidRPr="00D43EE3">
              <w:rPr>
                <w:rFonts w:ascii="Bookman Old Style" w:hAnsi="Bookman Old Style" w:cs="Times New Roman"/>
                <w:sz w:val="24"/>
                <w:szCs w:val="24"/>
              </w:rPr>
              <w:t>рама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Брикет</w:t>
            </w:r>
            <w:proofErr w:type="spellEnd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 xml:space="preserve"> М"</w:t>
            </w:r>
          </w:p>
        </w:tc>
        <w:tc>
          <w:tcPr>
            <w:tcW w:w="2410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ООО "</w:t>
            </w:r>
            <w:proofErr w:type="spellStart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Керама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Б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рикетМ</w:t>
            </w:r>
            <w:proofErr w:type="spellEnd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"</w:t>
            </w:r>
          </w:p>
        </w:tc>
        <w:tc>
          <w:tcPr>
            <w:tcW w:w="2403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18</w:t>
            </w:r>
          </w:p>
        </w:tc>
      </w:tr>
      <w:tr w:rsidR="00966A91" w:rsidRPr="00D43EE3" w:rsidTr="009E33E3">
        <w:trPr>
          <w:trHeight w:val="709"/>
          <w:jc w:val="center"/>
        </w:trPr>
        <w:tc>
          <w:tcPr>
            <w:tcW w:w="716" w:type="dxa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Реконструкция консервного з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вода</w:t>
            </w:r>
          </w:p>
        </w:tc>
        <w:tc>
          <w:tcPr>
            <w:tcW w:w="2410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Демуров</w:t>
            </w:r>
            <w:proofErr w:type="spellEnd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 xml:space="preserve"> Борис </w:t>
            </w:r>
            <w:proofErr w:type="spellStart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Гургокович</w:t>
            </w:r>
            <w:proofErr w:type="spellEnd"/>
          </w:p>
        </w:tc>
        <w:tc>
          <w:tcPr>
            <w:tcW w:w="2403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25</w:t>
            </w:r>
          </w:p>
        </w:tc>
      </w:tr>
      <w:tr w:rsidR="00966A91" w:rsidRPr="00D43EE3" w:rsidTr="009E33E3">
        <w:trPr>
          <w:trHeight w:val="975"/>
          <w:jc w:val="center"/>
        </w:trPr>
        <w:tc>
          <w:tcPr>
            <w:tcW w:w="716" w:type="dxa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Расширение производственных мощностей по производству яйца куриного</w:t>
            </w:r>
          </w:p>
        </w:tc>
        <w:tc>
          <w:tcPr>
            <w:tcW w:w="2410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Дербитов</w:t>
            </w:r>
            <w:proofErr w:type="spellEnd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 xml:space="preserve"> Вяч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слав Борисович</w:t>
            </w:r>
          </w:p>
        </w:tc>
        <w:tc>
          <w:tcPr>
            <w:tcW w:w="2403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21</w:t>
            </w:r>
          </w:p>
        </w:tc>
      </w:tr>
      <w:tr w:rsidR="00966A91" w:rsidRPr="00D43EE3" w:rsidTr="009E33E3">
        <w:trPr>
          <w:trHeight w:val="382"/>
          <w:jc w:val="center"/>
        </w:trPr>
        <w:tc>
          <w:tcPr>
            <w:tcW w:w="716" w:type="dxa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Производство кормов</w:t>
            </w:r>
          </w:p>
        </w:tc>
        <w:tc>
          <w:tcPr>
            <w:tcW w:w="2410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 xml:space="preserve">ИП </w:t>
            </w:r>
            <w:proofErr w:type="spellStart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Абрекова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лияАскеровна</w:t>
            </w:r>
            <w:proofErr w:type="spellEnd"/>
          </w:p>
        </w:tc>
        <w:tc>
          <w:tcPr>
            <w:tcW w:w="2403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36</w:t>
            </w:r>
          </w:p>
        </w:tc>
      </w:tr>
      <w:tr w:rsidR="00966A91" w:rsidRPr="00D43EE3" w:rsidTr="009E33E3">
        <w:trPr>
          <w:trHeight w:val="699"/>
          <w:jc w:val="center"/>
        </w:trPr>
        <w:tc>
          <w:tcPr>
            <w:tcW w:w="716" w:type="dxa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Организация мебельного прои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з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водства</w:t>
            </w:r>
          </w:p>
        </w:tc>
        <w:tc>
          <w:tcPr>
            <w:tcW w:w="2410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 xml:space="preserve">Усманов </w:t>
            </w:r>
            <w:proofErr w:type="spellStart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Нурлан</w:t>
            </w:r>
            <w:proofErr w:type="spellEnd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 xml:space="preserve"> Саид-</w:t>
            </w:r>
            <w:proofErr w:type="spellStart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403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85</w:t>
            </w:r>
          </w:p>
        </w:tc>
      </w:tr>
      <w:tr w:rsidR="00966A91" w:rsidRPr="00D43EE3" w:rsidTr="009E33E3">
        <w:trPr>
          <w:trHeight w:val="384"/>
          <w:jc w:val="center"/>
        </w:trPr>
        <w:tc>
          <w:tcPr>
            <w:tcW w:w="716" w:type="dxa"/>
            <w:vMerge w:val="restart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Посадка виноградных садов;</w:t>
            </w:r>
          </w:p>
        </w:tc>
        <w:tc>
          <w:tcPr>
            <w:tcW w:w="2410" w:type="dxa"/>
            <w:vMerge w:val="restart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ООО Колхоз В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ноградное</w:t>
            </w:r>
          </w:p>
        </w:tc>
        <w:tc>
          <w:tcPr>
            <w:tcW w:w="2403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130</w:t>
            </w:r>
          </w:p>
        </w:tc>
      </w:tr>
      <w:tr w:rsidR="00966A91" w:rsidRPr="00D43EE3" w:rsidTr="009E33E3">
        <w:trPr>
          <w:trHeight w:val="240"/>
          <w:jc w:val="center"/>
        </w:trPr>
        <w:tc>
          <w:tcPr>
            <w:tcW w:w="716" w:type="dxa"/>
            <w:vMerge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Строительство коньячного завода</w:t>
            </w:r>
          </w:p>
        </w:tc>
        <w:tc>
          <w:tcPr>
            <w:tcW w:w="2410" w:type="dxa"/>
            <w:vMerge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170</w:t>
            </w:r>
          </w:p>
        </w:tc>
      </w:tr>
      <w:tr w:rsidR="00966A91" w:rsidRPr="00D43EE3" w:rsidTr="009E33E3">
        <w:trPr>
          <w:trHeight w:val="1007"/>
          <w:jc w:val="center"/>
        </w:trPr>
        <w:tc>
          <w:tcPr>
            <w:tcW w:w="716" w:type="dxa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Организация производства по переработке изношенных авт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мобильных шин</w:t>
            </w:r>
          </w:p>
        </w:tc>
        <w:tc>
          <w:tcPr>
            <w:tcW w:w="2410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ООО «</w:t>
            </w:r>
            <w:proofErr w:type="spellStart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Холодсе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р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вис</w:t>
            </w:r>
            <w:proofErr w:type="spellEnd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  <w:vAlign w:val="center"/>
          </w:tcPr>
          <w:p w:rsidR="00966A91" w:rsidRPr="00D43EE3" w:rsidRDefault="00966A91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</w:tr>
    </w:tbl>
    <w:p w:rsidR="0015738B" w:rsidRPr="00D43EE3" w:rsidRDefault="0015738B" w:rsidP="001B1EFA">
      <w:pPr>
        <w:pStyle w:val="a4"/>
        <w:rPr>
          <w:b/>
        </w:rPr>
      </w:pPr>
    </w:p>
    <w:p w:rsidR="00656167" w:rsidRPr="00D43EE3" w:rsidRDefault="00656167" w:rsidP="00F727A5">
      <w:pPr>
        <w:pStyle w:val="a4"/>
        <w:ind w:firstLine="567"/>
      </w:pPr>
      <w:r w:rsidRPr="00D43EE3">
        <w:t>В связи со строительством автомобильной дороги "Кавказ</w:t>
      </w:r>
      <w:proofErr w:type="gramStart"/>
      <w:r w:rsidRPr="00D43EE3">
        <w:t>"-</w:t>
      </w:r>
      <w:proofErr w:type="spellStart"/>
      <w:proofErr w:type="gramEnd"/>
      <w:r w:rsidRPr="00D43EE3">
        <w:t>Хурикау</w:t>
      </w:r>
      <w:proofErr w:type="spellEnd"/>
      <w:r w:rsidRPr="00D43EE3">
        <w:t>-</w:t>
      </w:r>
      <w:proofErr w:type="spellStart"/>
      <w:r w:rsidRPr="00D43EE3">
        <w:t>Малгобек</w:t>
      </w:r>
      <w:proofErr w:type="spellEnd"/>
      <w:r w:rsidRPr="00D43EE3">
        <w:t xml:space="preserve">-Моздок" </w:t>
      </w:r>
      <w:r w:rsidR="00423022" w:rsidRPr="00D43EE3">
        <w:t>инвесторам могут быть предложены земельные участки для развития придорожного сервиса.</w:t>
      </w:r>
    </w:p>
    <w:p w:rsidR="00656167" w:rsidRPr="00D43EE3" w:rsidRDefault="00656167" w:rsidP="001B1EFA">
      <w:pPr>
        <w:pStyle w:val="a4"/>
        <w:ind w:firstLine="709"/>
        <w:jc w:val="center"/>
        <w:rPr>
          <w:b/>
        </w:rPr>
      </w:pPr>
    </w:p>
    <w:p w:rsidR="0063198E" w:rsidRPr="00D43EE3" w:rsidRDefault="0063198E" w:rsidP="008A16C3">
      <w:pPr>
        <w:pStyle w:val="a4"/>
        <w:ind w:firstLine="709"/>
        <w:jc w:val="center"/>
        <w:rPr>
          <w:b/>
        </w:rPr>
      </w:pPr>
      <w:r w:rsidRPr="00D43EE3">
        <w:rPr>
          <w:b/>
        </w:rPr>
        <w:t>2.1.5. Консолидированный бюджет</w:t>
      </w:r>
    </w:p>
    <w:p w:rsidR="0063198E" w:rsidRPr="00D43EE3" w:rsidRDefault="0063198E" w:rsidP="008A16C3">
      <w:pPr>
        <w:pStyle w:val="a4"/>
        <w:ind w:firstLine="709"/>
      </w:pPr>
    </w:p>
    <w:p w:rsidR="000B6662" w:rsidRPr="00D43EE3" w:rsidRDefault="0063198E" w:rsidP="00F727A5">
      <w:pPr>
        <w:pStyle w:val="a4"/>
        <w:ind w:firstLine="567"/>
      </w:pPr>
      <w:r w:rsidRPr="00D43EE3">
        <w:t>В 2019 году деятельность Администрации местного самоуправления Мо</w:t>
      </w:r>
      <w:r w:rsidRPr="00D43EE3">
        <w:t>з</w:t>
      </w:r>
      <w:r w:rsidRPr="00D43EE3">
        <w:t>докского района была направлена на реализацию задач бюджетной политики, ориентированной на устойчивое социально-экономическое развитие района, рациональное использование имеющихся ресурсов и повышение результати</w:t>
      </w:r>
      <w:r w:rsidRPr="00D43EE3">
        <w:t>в</w:t>
      </w:r>
      <w:r w:rsidRPr="00D43EE3">
        <w:t>ности и эффективности бюджетных расходов.</w:t>
      </w:r>
    </w:p>
    <w:p w:rsidR="009E33E3" w:rsidRPr="00D43EE3" w:rsidRDefault="009E33E3" w:rsidP="000B6662">
      <w:pPr>
        <w:pStyle w:val="a4"/>
        <w:ind w:firstLine="709"/>
      </w:pPr>
    </w:p>
    <w:p w:rsidR="0063198E" w:rsidRPr="00D43EE3" w:rsidRDefault="0063198E" w:rsidP="008A16C3">
      <w:pPr>
        <w:pStyle w:val="a4"/>
        <w:ind w:firstLine="709"/>
        <w:jc w:val="center"/>
        <w:rPr>
          <w:b/>
        </w:rPr>
      </w:pPr>
      <w:r w:rsidRPr="00D43EE3">
        <w:rPr>
          <w:b/>
        </w:rPr>
        <w:t>Основные показатели бюджета</w:t>
      </w:r>
    </w:p>
    <w:p w:rsidR="0063198E" w:rsidRPr="00D43EE3" w:rsidRDefault="0063198E" w:rsidP="008A16C3">
      <w:pPr>
        <w:pStyle w:val="a4"/>
        <w:ind w:firstLine="709"/>
        <w:jc w:val="center"/>
        <w:rPr>
          <w:b/>
        </w:rPr>
      </w:pPr>
    </w:p>
    <w:p w:rsidR="0063198E" w:rsidRPr="00D43EE3" w:rsidRDefault="0063198E" w:rsidP="009E33E3">
      <w:pPr>
        <w:pStyle w:val="a4"/>
        <w:jc w:val="right"/>
      </w:pPr>
      <w:r w:rsidRPr="00D43EE3">
        <w:t>Таблица №13</w:t>
      </w:r>
    </w:p>
    <w:tbl>
      <w:tblPr>
        <w:tblStyle w:val="TableGrid"/>
        <w:tblW w:w="10378" w:type="dxa"/>
        <w:jc w:val="center"/>
        <w:tblInd w:w="0" w:type="dxa"/>
        <w:tblLayout w:type="fixed"/>
        <w:tblCellMar>
          <w:top w:w="50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559"/>
        <w:gridCol w:w="1559"/>
        <w:gridCol w:w="1560"/>
        <w:gridCol w:w="1588"/>
      </w:tblGrid>
      <w:tr w:rsidR="0063198E" w:rsidRPr="00D43EE3" w:rsidTr="0063198E">
        <w:trPr>
          <w:trHeight w:val="286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8E" w:rsidRPr="00D43EE3" w:rsidRDefault="0063198E" w:rsidP="008A16C3">
            <w:pPr>
              <w:spacing w:after="0" w:line="240" w:lineRule="auto"/>
              <w:ind w:right="10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8E" w:rsidRPr="00D43EE3" w:rsidRDefault="0063198E" w:rsidP="008A16C3">
            <w:pPr>
              <w:spacing w:after="0" w:line="240" w:lineRule="auto"/>
              <w:ind w:right="10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8E" w:rsidRPr="00D43EE3" w:rsidRDefault="0063198E" w:rsidP="008A16C3">
            <w:pPr>
              <w:spacing w:after="0" w:line="240" w:lineRule="auto"/>
              <w:ind w:right="7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8E" w:rsidRPr="00D43EE3" w:rsidRDefault="0063198E" w:rsidP="008A16C3">
            <w:pPr>
              <w:spacing w:after="0" w:line="240" w:lineRule="auto"/>
              <w:ind w:right="10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8E" w:rsidRPr="00D43EE3" w:rsidRDefault="0063198E" w:rsidP="008A16C3">
            <w:pPr>
              <w:spacing w:after="0" w:line="240" w:lineRule="auto"/>
              <w:ind w:right="7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2018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8E" w:rsidRPr="00D43EE3" w:rsidRDefault="0063198E" w:rsidP="008A16C3">
            <w:pPr>
              <w:spacing w:after="0" w:line="240" w:lineRule="auto"/>
              <w:ind w:right="10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2019 год</w:t>
            </w:r>
          </w:p>
        </w:tc>
      </w:tr>
      <w:tr w:rsidR="0063198E" w:rsidRPr="00D43EE3" w:rsidTr="0063198E">
        <w:trPr>
          <w:trHeight w:val="562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8E" w:rsidRPr="00D43EE3" w:rsidRDefault="00A32A7C" w:rsidP="008A16C3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Д</w:t>
            </w:r>
            <w:r w:rsidR="0063198E" w:rsidRPr="00D43EE3">
              <w:rPr>
                <w:rFonts w:ascii="Bookman Old Style" w:hAnsi="Bookman Old Style"/>
                <w:szCs w:val="24"/>
              </w:rPr>
              <w:t>оходы консолид</w:t>
            </w:r>
            <w:r w:rsidR="0063198E" w:rsidRPr="00D43EE3">
              <w:rPr>
                <w:rFonts w:ascii="Bookman Old Style" w:hAnsi="Bookman Old Style"/>
                <w:szCs w:val="24"/>
              </w:rPr>
              <w:t>и</w:t>
            </w:r>
            <w:r w:rsidR="0063198E" w:rsidRPr="00D43EE3">
              <w:rPr>
                <w:rFonts w:ascii="Bookman Old Style" w:hAnsi="Bookman Old Style"/>
                <w:szCs w:val="24"/>
              </w:rPr>
              <w:t>рованного бюджета, тыс.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8E" w:rsidRPr="00D43EE3" w:rsidRDefault="0063198E" w:rsidP="008A16C3">
            <w:pPr>
              <w:spacing w:after="0" w:line="240" w:lineRule="auto"/>
              <w:ind w:right="10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1 309 865,1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8E" w:rsidRPr="00D43EE3" w:rsidRDefault="0063198E" w:rsidP="008A16C3">
            <w:pPr>
              <w:spacing w:after="0" w:line="240" w:lineRule="auto"/>
              <w:ind w:right="7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1 238 538,9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8E" w:rsidRPr="00D43EE3" w:rsidRDefault="0063198E" w:rsidP="008A16C3">
            <w:pPr>
              <w:spacing w:after="0" w:line="240" w:lineRule="auto"/>
              <w:ind w:right="10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1 227 184,6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8E" w:rsidRPr="00D43EE3" w:rsidRDefault="0063198E" w:rsidP="008A16C3">
            <w:pPr>
              <w:spacing w:after="0" w:line="240" w:lineRule="auto"/>
              <w:ind w:right="7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1 358 322,9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8E" w:rsidRPr="00D43EE3" w:rsidRDefault="0063198E" w:rsidP="008A16C3">
            <w:pPr>
              <w:spacing w:after="0" w:line="240" w:lineRule="auto"/>
              <w:ind w:right="10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1 554 335,0</w:t>
            </w:r>
          </w:p>
        </w:tc>
      </w:tr>
      <w:tr w:rsidR="0063198E" w:rsidRPr="00D43EE3" w:rsidTr="0063198E">
        <w:trPr>
          <w:trHeight w:val="562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8E" w:rsidRPr="00D43EE3" w:rsidRDefault="00A32A7C" w:rsidP="008A16C3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Р</w:t>
            </w:r>
            <w:r w:rsidR="0063198E" w:rsidRPr="00D43EE3">
              <w:rPr>
                <w:rFonts w:ascii="Bookman Old Style" w:hAnsi="Bookman Old Style"/>
                <w:szCs w:val="24"/>
              </w:rPr>
              <w:t>асходы консолид</w:t>
            </w:r>
            <w:r w:rsidR="0063198E" w:rsidRPr="00D43EE3">
              <w:rPr>
                <w:rFonts w:ascii="Bookman Old Style" w:hAnsi="Bookman Old Style"/>
                <w:szCs w:val="24"/>
              </w:rPr>
              <w:t>и</w:t>
            </w:r>
            <w:r w:rsidR="0063198E" w:rsidRPr="00D43EE3">
              <w:rPr>
                <w:rFonts w:ascii="Bookman Old Style" w:hAnsi="Bookman Old Style"/>
                <w:szCs w:val="24"/>
              </w:rPr>
              <w:t>рованного бюджета, тыс.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8E" w:rsidRPr="00D43EE3" w:rsidRDefault="0063198E" w:rsidP="008A16C3">
            <w:pPr>
              <w:spacing w:after="0" w:line="240" w:lineRule="auto"/>
              <w:ind w:right="10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1 330 107,8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8E" w:rsidRPr="00D43EE3" w:rsidRDefault="0063198E" w:rsidP="008A16C3">
            <w:pPr>
              <w:spacing w:after="0" w:line="240" w:lineRule="auto"/>
              <w:ind w:right="7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1 203 791,3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8E" w:rsidRPr="00D43EE3" w:rsidRDefault="0063198E" w:rsidP="008A16C3">
            <w:pPr>
              <w:spacing w:after="0" w:line="240" w:lineRule="auto"/>
              <w:ind w:right="10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1 248 646,0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8E" w:rsidRPr="00D43EE3" w:rsidRDefault="0063198E" w:rsidP="008A16C3">
            <w:pPr>
              <w:spacing w:after="0" w:line="240" w:lineRule="auto"/>
              <w:ind w:right="7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1 356 586,0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8E" w:rsidRPr="00D43EE3" w:rsidRDefault="0063198E" w:rsidP="008A16C3">
            <w:pPr>
              <w:spacing w:after="0" w:line="240" w:lineRule="auto"/>
              <w:ind w:right="10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1 553 155,9</w:t>
            </w:r>
          </w:p>
        </w:tc>
      </w:tr>
      <w:tr w:rsidR="0063198E" w:rsidRPr="00D43EE3" w:rsidTr="0063198E">
        <w:trPr>
          <w:trHeight w:val="564"/>
          <w:jc w:val="center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8E" w:rsidRPr="00D43EE3" w:rsidRDefault="0063198E" w:rsidP="008A16C3">
            <w:pPr>
              <w:spacing w:after="0" w:line="240" w:lineRule="auto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Дефицит</w:t>
            </w:r>
            <w:proofErr w:type="gramStart"/>
            <w:r w:rsidRPr="00D43EE3">
              <w:rPr>
                <w:rFonts w:ascii="Bookman Old Style" w:hAnsi="Bookman Old Style"/>
                <w:szCs w:val="24"/>
              </w:rPr>
              <w:t xml:space="preserve"> (-), </w:t>
            </w:r>
            <w:proofErr w:type="gramEnd"/>
            <w:r w:rsidRPr="00D43EE3">
              <w:rPr>
                <w:rFonts w:ascii="Bookman Old Style" w:hAnsi="Bookman Old Style"/>
                <w:szCs w:val="24"/>
              </w:rPr>
              <w:t>проф</w:t>
            </w:r>
            <w:r w:rsidRPr="00D43EE3">
              <w:rPr>
                <w:rFonts w:ascii="Bookman Old Style" w:hAnsi="Bookman Old Style"/>
                <w:szCs w:val="24"/>
              </w:rPr>
              <w:t>и</w:t>
            </w:r>
            <w:r w:rsidRPr="00D43EE3">
              <w:rPr>
                <w:rFonts w:ascii="Bookman Old Style" w:hAnsi="Bookman Old Style"/>
                <w:szCs w:val="24"/>
              </w:rPr>
              <w:t>цит (+) бюджета тыс.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8E" w:rsidRPr="00D43EE3" w:rsidRDefault="0063198E" w:rsidP="008A16C3">
            <w:pPr>
              <w:spacing w:after="0" w:line="240" w:lineRule="auto"/>
              <w:ind w:left="59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- 20 242,7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8E" w:rsidRPr="00D43EE3" w:rsidRDefault="0063198E" w:rsidP="008A16C3">
            <w:pPr>
              <w:spacing w:after="0" w:line="240" w:lineRule="auto"/>
              <w:ind w:left="65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+ 34 747,6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8E" w:rsidRPr="00D43EE3" w:rsidRDefault="0063198E" w:rsidP="008A16C3">
            <w:pPr>
              <w:spacing w:after="0" w:line="240" w:lineRule="auto"/>
              <w:ind w:left="60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- 21 461,4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8E" w:rsidRPr="00D43EE3" w:rsidRDefault="0063198E" w:rsidP="008A16C3">
            <w:pPr>
              <w:spacing w:after="0" w:line="240" w:lineRule="auto"/>
              <w:ind w:left="65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+1 736,9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98E" w:rsidRPr="00D43EE3" w:rsidRDefault="0063198E" w:rsidP="008A16C3">
            <w:pPr>
              <w:spacing w:after="0" w:line="240" w:lineRule="auto"/>
              <w:ind w:left="60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+1 179,1</w:t>
            </w:r>
          </w:p>
        </w:tc>
      </w:tr>
    </w:tbl>
    <w:p w:rsidR="0063198E" w:rsidRPr="00D43EE3" w:rsidRDefault="0063198E" w:rsidP="008A16C3">
      <w:pPr>
        <w:pStyle w:val="a4"/>
        <w:ind w:firstLine="709"/>
      </w:pP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На 01.01.2020 года доходная часть консолидированного бюджета Моздо</w:t>
      </w:r>
      <w:r w:rsidRPr="00D43EE3">
        <w:rPr>
          <w:rFonts w:ascii="Bookman Old Style" w:hAnsi="Bookman Old Style"/>
          <w:sz w:val="24"/>
          <w:szCs w:val="24"/>
        </w:rPr>
        <w:t>к</w:t>
      </w:r>
      <w:r w:rsidRPr="00D43EE3">
        <w:rPr>
          <w:rFonts w:ascii="Bookman Old Style" w:hAnsi="Bookman Old Style"/>
          <w:sz w:val="24"/>
          <w:szCs w:val="24"/>
        </w:rPr>
        <w:t xml:space="preserve">ского района по собственным доходам исполнена на 100,8%, при плане 650 090,6 тыс. рублей, фактически поступило 655 197,7 тыс. рублей. </w:t>
      </w:r>
      <w:proofErr w:type="gramStart"/>
      <w:r w:rsidRPr="00D43EE3">
        <w:rPr>
          <w:rFonts w:ascii="Bookman Old Style" w:hAnsi="Bookman Old Style"/>
          <w:sz w:val="24"/>
          <w:szCs w:val="24"/>
        </w:rPr>
        <w:t>Исполн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>ние по налоговым доходам составило 100,1% при плане 512 004,9 тыс. рублей фактически поступило 516 064,2 тыс. рублей, по неналоговым – 100,8% при плане 138 085,7 тыс. рублей фактически поступило 139 133,5 тыс. рублей.</w:t>
      </w:r>
      <w:proofErr w:type="gramEnd"/>
      <w:r w:rsidRPr="00D43EE3">
        <w:rPr>
          <w:rFonts w:ascii="Bookman Old Style" w:hAnsi="Bookman Old Style"/>
          <w:sz w:val="24"/>
          <w:szCs w:val="24"/>
        </w:rPr>
        <w:t xml:space="preserve"> Со</w:t>
      </w:r>
      <w:r w:rsidRPr="00D43EE3">
        <w:rPr>
          <w:rFonts w:ascii="Bookman Old Style" w:hAnsi="Bookman Old Style"/>
          <w:sz w:val="24"/>
          <w:szCs w:val="24"/>
        </w:rPr>
        <w:t>б</w:t>
      </w:r>
      <w:r w:rsidRPr="00D43EE3">
        <w:rPr>
          <w:rFonts w:ascii="Bookman Old Style" w:hAnsi="Bookman Old Style"/>
          <w:sz w:val="24"/>
          <w:szCs w:val="24"/>
        </w:rPr>
        <w:t>ственные доходы в общем объеме доходов консолидированного бюджета Мо</w:t>
      </w:r>
      <w:r w:rsidRPr="00D43EE3">
        <w:rPr>
          <w:rFonts w:ascii="Bookman Old Style" w:hAnsi="Bookman Old Style"/>
          <w:sz w:val="24"/>
          <w:szCs w:val="24"/>
        </w:rPr>
        <w:t>з</w:t>
      </w:r>
      <w:r w:rsidRPr="00D43EE3">
        <w:rPr>
          <w:rFonts w:ascii="Bookman Old Style" w:hAnsi="Bookman Old Style"/>
          <w:sz w:val="24"/>
          <w:szCs w:val="24"/>
        </w:rPr>
        <w:t xml:space="preserve">докского района за 2019 год </w:t>
      </w:r>
      <w:r w:rsidR="004A672D" w:rsidRPr="00D43EE3">
        <w:rPr>
          <w:rFonts w:ascii="Bookman Old Style" w:hAnsi="Bookman Old Style"/>
          <w:sz w:val="24"/>
          <w:szCs w:val="24"/>
        </w:rPr>
        <w:t>составили 39,7%.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Поступление налоговых и неналоговых доходов увеличилось на 55 266,6 тыс. рублей</w:t>
      </w:r>
      <w:r w:rsidR="005B0B89" w:rsidRPr="00D43EE3">
        <w:rPr>
          <w:rFonts w:ascii="Bookman Old Style" w:hAnsi="Bookman Old Style"/>
          <w:sz w:val="24"/>
          <w:szCs w:val="24"/>
        </w:rPr>
        <w:t>,</w:t>
      </w:r>
      <w:r w:rsidR="004A672D" w:rsidRPr="00D43EE3">
        <w:rPr>
          <w:rFonts w:ascii="Bookman Old Style" w:hAnsi="Bookman Old Style"/>
          <w:sz w:val="24"/>
          <w:szCs w:val="24"/>
        </w:rPr>
        <w:t xml:space="preserve"> или на 9,2</w:t>
      </w:r>
      <w:r w:rsidRPr="00D43EE3">
        <w:rPr>
          <w:rFonts w:ascii="Bookman Old Style" w:hAnsi="Bookman Old Style"/>
          <w:sz w:val="24"/>
          <w:szCs w:val="24"/>
        </w:rPr>
        <w:t>% к уровню аналогичного периода 2018 года. Увеличение в основном обусловлено поступлением доходов по уплате задолженности пр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шлых лет по упрощённой системе налогообложения, налога на имущество физ</w:t>
      </w:r>
      <w:r w:rsidRPr="00D43EE3">
        <w:rPr>
          <w:rFonts w:ascii="Bookman Old Style" w:hAnsi="Bookman Old Style"/>
          <w:sz w:val="24"/>
          <w:szCs w:val="24"/>
        </w:rPr>
        <w:t>и</w:t>
      </w:r>
      <w:r w:rsidRPr="00D43EE3">
        <w:rPr>
          <w:rFonts w:ascii="Bookman Old Style" w:hAnsi="Bookman Old Style"/>
          <w:sz w:val="24"/>
          <w:szCs w:val="24"/>
        </w:rPr>
        <w:t>ческих лиц и арендной платы за земельные участки, а также уплата пересчета арендной платы за земельные участки согласно акту счетной палаты.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Не исполнены плановые показатели из числа налоговых доходов </w:t>
      </w:r>
      <w:r w:rsidR="00641E2E" w:rsidRPr="00D43EE3">
        <w:rPr>
          <w:rFonts w:ascii="Bookman Old Style" w:hAnsi="Bookman Old Style"/>
          <w:sz w:val="24"/>
          <w:szCs w:val="24"/>
        </w:rPr>
        <w:t xml:space="preserve">по </w:t>
      </w:r>
      <w:r w:rsidRPr="00D43EE3">
        <w:rPr>
          <w:rFonts w:ascii="Bookman Old Style" w:hAnsi="Bookman Old Style"/>
          <w:sz w:val="24"/>
          <w:szCs w:val="24"/>
        </w:rPr>
        <w:t>земел</w:t>
      </w:r>
      <w:r w:rsidRPr="00D43EE3">
        <w:rPr>
          <w:rFonts w:ascii="Bookman Old Style" w:hAnsi="Bookman Old Style"/>
          <w:sz w:val="24"/>
          <w:szCs w:val="24"/>
        </w:rPr>
        <w:t>ь</w:t>
      </w:r>
      <w:r w:rsidRPr="00D43EE3">
        <w:rPr>
          <w:rFonts w:ascii="Bookman Old Style" w:hAnsi="Bookman Old Style"/>
          <w:sz w:val="24"/>
          <w:szCs w:val="24"/>
        </w:rPr>
        <w:t xml:space="preserve">ному налогу – 98% (в связи с задолженностью бюджетных организаций). 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По остальным видам налоговых и неналоговых доходов исполнение сост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вило 100 и более процентов.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Недоимка в консолидированный бюджет по налогам и сборам на 01.01.2020 годав целом составляет 152 250,2 тыс. рублей, из них: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арендные платежи за земельные участки - 78 198,8 тыс. рублей (51,4%);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за пользование муниципальным имуществом - 1 089,4 тыс. рублей;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по налоговым доходам- 72 962 тыс. рублей, в том числе: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 НДФЛ – 23 628 тыс. рублей</w:t>
      </w:r>
      <w:r w:rsidR="008A16C3" w:rsidRPr="00D43EE3">
        <w:rPr>
          <w:rFonts w:ascii="Bookman Old Style" w:hAnsi="Bookman Old Style"/>
          <w:sz w:val="24"/>
          <w:szCs w:val="24"/>
        </w:rPr>
        <w:t xml:space="preserve"> (в том </w:t>
      </w:r>
      <w:r w:rsidRPr="00D43EE3">
        <w:rPr>
          <w:rFonts w:ascii="Bookman Old Style" w:hAnsi="Bookman Old Style"/>
          <w:sz w:val="24"/>
          <w:szCs w:val="24"/>
        </w:rPr>
        <w:t>ч</w:t>
      </w:r>
      <w:r w:rsidR="008A16C3" w:rsidRPr="00D43EE3">
        <w:rPr>
          <w:rFonts w:ascii="Bookman Old Style" w:hAnsi="Bookman Old Style"/>
          <w:sz w:val="24"/>
          <w:szCs w:val="24"/>
        </w:rPr>
        <w:t>исле</w:t>
      </w:r>
      <w:r w:rsidRPr="00D43EE3">
        <w:rPr>
          <w:rFonts w:ascii="Bookman Old Style" w:hAnsi="Bookman Old Style"/>
          <w:sz w:val="24"/>
          <w:szCs w:val="24"/>
        </w:rPr>
        <w:t xml:space="preserve"> в банкротстве 6 </w:t>
      </w:r>
      <w:r w:rsidR="00641E2E" w:rsidRPr="00D43EE3">
        <w:rPr>
          <w:rFonts w:ascii="Bookman Old Style" w:hAnsi="Bookman Old Style"/>
          <w:sz w:val="24"/>
          <w:szCs w:val="24"/>
        </w:rPr>
        <w:t>681,0 тыс. ру</w:t>
      </w:r>
      <w:r w:rsidR="00641E2E" w:rsidRPr="00D43EE3">
        <w:rPr>
          <w:rFonts w:ascii="Bookman Old Style" w:hAnsi="Bookman Old Style"/>
          <w:sz w:val="24"/>
          <w:szCs w:val="24"/>
        </w:rPr>
        <w:t>б</w:t>
      </w:r>
      <w:r w:rsidR="00641E2E" w:rsidRPr="00D43EE3">
        <w:rPr>
          <w:rFonts w:ascii="Bookman Old Style" w:hAnsi="Bookman Old Style"/>
          <w:sz w:val="24"/>
          <w:szCs w:val="24"/>
        </w:rPr>
        <w:t>лей</w:t>
      </w:r>
      <w:r w:rsidRPr="00D43EE3">
        <w:rPr>
          <w:rFonts w:ascii="Bookman Old Style" w:hAnsi="Bookman Old Style"/>
          <w:sz w:val="24"/>
          <w:szCs w:val="24"/>
        </w:rPr>
        <w:t xml:space="preserve">), 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УСН – 5 903,0 тыс. рублей, 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ЕНВД – 2 137,0 тыс. рублей,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ЕСХН – 4 043,0 тыс. рублей (в </w:t>
      </w:r>
      <w:r w:rsidR="008A16C3" w:rsidRPr="00D43EE3">
        <w:rPr>
          <w:rFonts w:ascii="Bookman Old Style" w:hAnsi="Bookman Old Style"/>
          <w:sz w:val="24"/>
          <w:szCs w:val="24"/>
        </w:rPr>
        <w:t xml:space="preserve">том числе </w:t>
      </w:r>
      <w:r w:rsidRPr="00D43EE3">
        <w:rPr>
          <w:rFonts w:ascii="Bookman Old Style" w:hAnsi="Bookman Old Style"/>
          <w:sz w:val="24"/>
          <w:szCs w:val="24"/>
        </w:rPr>
        <w:t>в</w:t>
      </w:r>
      <w:r w:rsidR="00641E2E" w:rsidRPr="00D43EE3">
        <w:rPr>
          <w:rFonts w:ascii="Bookman Old Style" w:hAnsi="Bookman Old Style"/>
          <w:sz w:val="24"/>
          <w:szCs w:val="24"/>
        </w:rPr>
        <w:t xml:space="preserve"> банкротстве – 2 774,0 тыс. ру</w:t>
      </w:r>
      <w:r w:rsidR="00641E2E" w:rsidRPr="00D43EE3">
        <w:rPr>
          <w:rFonts w:ascii="Bookman Old Style" w:hAnsi="Bookman Old Style"/>
          <w:sz w:val="24"/>
          <w:szCs w:val="24"/>
        </w:rPr>
        <w:t>б</w:t>
      </w:r>
      <w:r w:rsidR="00641E2E" w:rsidRPr="00D43EE3">
        <w:rPr>
          <w:rFonts w:ascii="Bookman Old Style" w:hAnsi="Bookman Old Style"/>
          <w:sz w:val="24"/>
          <w:szCs w:val="24"/>
        </w:rPr>
        <w:t>лей</w:t>
      </w:r>
      <w:r w:rsidRPr="00D43EE3">
        <w:rPr>
          <w:rFonts w:ascii="Bookman Old Style" w:hAnsi="Bookman Old Style"/>
          <w:sz w:val="24"/>
          <w:szCs w:val="24"/>
        </w:rPr>
        <w:t xml:space="preserve">), 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НИО – 5 119,0 тыс. рублей, 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налог на имущество физических лиц – 12 454,0 тыс. рублей, 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земельный налог – 19 678,0 тыс. рублей, (в </w:t>
      </w:r>
      <w:r w:rsidR="008A16C3" w:rsidRPr="00D43EE3">
        <w:rPr>
          <w:rFonts w:ascii="Bookman Old Style" w:hAnsi="Bookman Old Style"/>
          <w:sz w:val="24"/>
          <w:szCs w:val="24"/>
        </w:rPr>
        <w:t>том числе</w:t>
      </w:r>
      <w:r w:rsidRPr="00D43EE3">
        <w:rPr>
          <w:rFonts w:ascii="Bookman Old Style" w:hAnsi="Bookman Old Style"/>
          <w:sz w:val="24"/>
          <w:szCs w:val="24"/>
        </w:rPr>
        <w:t>в банкротстве на 1 679,0 тыс. рублей)</w:t>
      </w:r>
      <w:r w:rsidR="004A672D" w:rsidRPr="00D43EE3">
        <w:rPr>
          <w:rFonts w:ascii="Bookman Old Style" w:hAnsi="Bookman Old Style"/>
          <w:sz w:val="24"/>
          <w:szCs w:val="24"/>
        </w:rPr>
        <w:t>.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В целях снижения имеющейся недоимки и недопущения роста задолже</w:t>
      </w:r>
      <w:r w:rsidRPr="00D43EE3">
        <w:rPr>
          <w:rFonts w:ascii="Bookman Old Style" w:hAnsi="Bookman Old Style"/>
          <w:sz w:val="24"/>
          <w:szCs w:val="24"/>
        </w:rPr>
        <w:t>н</w:t>
      </w:r>
      <w:r w:rsidRPr="00D43EE3">
        <w:rPr>
          <w:rFonts w:ascii="Bookman Old Style" w:hAnsi="Bookman Old Style"/>
          <w:sz w:val="24"/>
          <w:szCs w:val="24"/>
        </w:rPr>
        <w:t>ности по налоговым и неналоговым поступлениям всеми администраторами д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ходов, Инспекцией Федеральной налоговой службы по Моздокскому району и другими фискальными органами применяются все предусмотренные действ</w:t>
      </w:r>
      <w:r w:rsidRPr="00D43EE3">
        <w:rPr>
          <w:rFonts w:ascii="Bookman Old Style" w:hAnsi="Bookman Old Style"/>
          <w:sz w:val="24"/>
          <w:szCs w:val="24"/>
        </w:rPr>
        <w:t>у</w:t>
      </w:r>
      <w:r w:rsidRPr="00D43EE3">
        <w:rPr>
          <w:rFonts w:ascii="Bookman Old Style" w:hAnsi="Bookman Old Style"/>
          <w:sz w:val="24"/>
          <w:szCs w:val="24"/>
        </w:rPr>
        <w:t>ющим законодательством меры принудительного взыскания недоимки.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Безвозмездные поступления консолидированного бюджета Моздокского района исполнены на 99,9%</w:t>
      </w:r>
      <w:r w:rsidR="005405A4" w:rsidRPr="00D43EE3">
        <w:rPr>
          <w:rFonts w:ascii="Bookman Old Style" w:hAnsi="Bookman Old Style"/>
          <w:sz w:val="24"/>
          <w:szCs w:val="24"/>
          <w:shd w:val="clear" w:color="auto" w:fill="FFFFFF"/>
        </w:rPr>
        <w:t>,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 xml:space="preserve"> при плане 899 461,2 тыс. рублей фактическое </w:t>
      </w:r>
      <w:r w:rsidRPr="00D43EE3">
        <w:rPr>
          <w:rFonts w:ascii="Bookman Old Style" w:hAnsi="Bookman Old Style"/>
          <w:sz w:val="24"/>
          <w:szCs w:val="24"/>
        </w:rPr>
        <w:t>п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ступление составило 898 845,2 тыс. рублей.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Поступили не в полном объеме: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субсидия на софинансирование расходов на обустройство и восстановл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>ние воинских захоронений при плане 10,7 тыс. рублей факт составил – 0 тыс. рублей (в связи с поздними датами подписания соглашения 30.12.2019года и невозможности осуществить финансирование);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субсидии бюджетам муниципальных районов на реализацию меропри</w:t>
      </w:r>
      <w:r w:rsidRPr="00D43EE3">
        <w:rPr>
          <w:rFonts w:ascii="Bookman Old Style" w:hAnsi="Bookman Old Style"/>
          <w:sz w:val="24"/>
          <w:szCs w:val="24"/>
        </w:rPr>
        <w:t>я</w:t>
      </w:r>
      <w:r w:rsidRPr="00D43EE3">
        <w:rPr>
          <w:rFonts w:ascii="Bookman Old Style" w:hAnsi="Bookman Old Style"/>
          <w:sz w:val="24"/>
          <w:szCs w:val="24"/>
        </w:rPr>
        <w:t>тий по обеспечению жильем молодых семей при плане 7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 xml:space="preserve">305,3 тыс. рублей, </w:t>
      </w:r>
      <w:r w:rsidR="00877FA2" w:rsidRPr="00D43EE3">
        <w:rPr>
          <w:rFonts w:ascii="Bookman Old Style" w:hAnsi="Bookman Old Style"/>
          <w:sz w:val="24"/>
          <w:szCs w:val="24"/>
        </w:rPr>
        <w:lastRenderedPageBreak/>
        <w:t>факт составил</w:t>
      </w:r>
      <w:r w:rsidRPr="00D43EE3">
        <w:rPr>
          <w:rFonts w:ascii="Bookman Old Style" w:hAnsi="Bookman Old Style"/>
          <w:sz w:val="24"/>
          <w:szCs w:val="24"/>
        </w:rPr>
        <w:t xml:space="preserve"> 7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200,8 тыс. рублей</w:t>
      </w:r>
      <w:r w:rsidR="00877FA2" w:rsidRPr="00D43EE3">
        <w:rPr>
          <w:rFonts w:ascii="Bookman Old Style" w:hAnsi="Bookman Old Style"/>
          <w:sz w:val="24"/>
          <w:szCs w:val="24"/>
        </w:rPr>
        <w:t>, или 98,6%</w:t>
      </w:r>
      <w:r w:rsidRPr="00D43EE3">
        <w:rPr>
          <w:rFonts w:ascii="Bookman Old Style" w:hAnsi="Bookman Old Style"/>
          <w:sz w:val="24"/>
          <w:szCs w:val="24"/>
        </w:rPr>
        <w:t xml:space="preserve"> (средства выделены в соотве</w:t>
      </w:r>
      <w:r w:rsidRPr="00D43EE3">
        <w:rPr>
          <w:rFonts w:ascii="Bookman Old Style" w:hAnsi="Bookman Old Style"/>
          <w:sz w:val="24"/>
          <w:szCs w:val="24"/>
        </w:rPr>
        <w:t>т</w:t>
      </w:r>
      <w:r w:rsidRPr="00D43EE3">
        <w:rPr>
          <w:rFonts w:ascii="Bookman Old Style" w:hAnsi="Bookman Old Style"/>
          <w:sz w:val="24"/>
          <w:szCs w:val="24"/>
        </w:rPr>
        <w:t>ствии с сертификатами);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прочие субсидии бюджетам муниципальных районов (снабжение насел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>ния топливом) при плане 700,0 тыс. рублей, факт составил – 460,0 тыс. ру</w:t>
      </w:r>
      <w:r w:rsidRPr="00D43EE3">
        <w:rPr>
          <w:rFonts w:ascii="Bookman Old Style" w:hAnsi="Bookman Old Style"/>
          <w:sz w:val="24"/>
          <w:szCs w:val="24"/>
        </w:rPr>
        <w:t>б</w:t>
      </w:r>
      <w:r w:rsidRPr="00D43EE3">
        <w:rPr>
          <w:rFonts w:ascii="Bookman Old Style" w:hAnsi="Bookman Old Style"/>
          <w:sz w:val="24"/>
          <w:szCs w:val="24"/>
        </w:rPr>
        <w:t>лей</w:t>
      </w:r>
      <w:r w:rsidR="00877FA2" w:rsidRPr="00D43EE3">
        <w:rPr>
          <w:rFonts w:ascii="Bookman Old Style" w:hAnsi="Bookman Old Style"/>
          <w:sz w:val="24"/>
          <w:szCs w:val="24"/>
        </w:rPr>
        <w:t>,</w:t>
      </w:r>
      <w:r w:rsidRPr="00D43EE3">
        <w:rPr>
          <w:rFonts w:ascii="Bookman Old Style" w:hAnsi="Bookman Old Style"/>
          <w:sz w:val="24"/>
          <w:szCs w:val="24"/>
        </w:rPr>
        <w:t xml:space="preserve"> или 65,7% (в связи с отсутствием подтверждающих документов, заявка в М</w:t>
      </w:r>
      <w:r w:rsidRPr="00D43EE3">
        <w:rPr>
          <w:rFonts w:ascii="Bookman Old Style" w:hAnsi="Bookman Old Style"/>
          <w:sz w:val="24"/>
          <w:szCs w:val="24"/>
        </w:rPr>
        <w:t>и</w:t>
      </w:r>
      <w:r w:rsidRPr="00D43EE3">
        <w:rPr>
          <w:rFonts w:ascii="Bookman Old Style" w:hAnsi="Bookman Old Style"/>
          <w:sz w:val="24"/>
          <w:szCs w:val="24"/>
        </w:rPr>
        <w:t>нистерство ЖКХ РСО-Алания составляется строго по потребности в сжиже</w:t>
      </w:r>
      <w:r w:rsidR="005448E4" w:rsidRPr="00D43EE3">
        <w:rPr>
          <w:rFonts w:ascii="Bookman Old Style" w:hAnsi="Bookman Old Style"/>
          <w:sz w:val="24"/>
          <w:szCs w:val="24"/>
        </w:rPr>
        <w:t>н</w:t>
      </w:r>
      <w:r w:rsidRPr="00D43EE3">
        <w:rPr>
          <w:rFonts w:ascii="Bookman Old Style" w:hAnsi="Bookman Old Style"/>
          <w:sz w:val="24"/>
          <w:szCs w:val="24"/>
        </w:rPr>
        <w:t>ном газе населением);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43EE3">
        <w:rPr>
          <w:rFonts w:ascii="Bookman Old Style" w:hAnsi="Bookman Old Style"/>
          <w:sz w:val="24"/>
          <w:szCs w:val="24"/>
        </w:rPr>
        <w:t>- межбюджетные трансферты, передаваемые бюджетам муниципальных районов из бюджетов поселений на осуществление части полномочий по реш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>нию вопросов местного значения в соответствии с заключенными соглашени</w:t>
      </w:r>
      <w:r w:rsidRPr="00D43EE3">
        <w:rPr>
          <w:rFonts w:ascii="Bookman Old Style" w:hAnsi="Bookman Old Style"/>
          <w:sz w:val="24"/>
          <w:szCs w:val="24"/>
        </w:rPr>
        <w:t>я</w:t>
      </w:r>
      <w:r w:rsidRPr="00D43EE3">
        <w:rPr>
          <w:rFonts w:ascii="Bookman Old Style" w:hAnsi="Bookman Old Style"/>
          <w:sz w:val="24"/>
          <w:szCs w:val="24"/>
        </w:rPr>
        <w:t>ми</w:t>
      </w:r>
      <w:r w:rsidR="007C2928" w:rsidRPr="00D43EE3">
        <w:rPr>
          <w:rFonts w:ascii="Bookman Old Style" w:hAnsi="Bookman Old Style"/>
          <w:sz w:val="24"/>
          <w:szCs w:val="24"/>
        </w:rPr>
        <w:t>,</w:t>
      </w:r>
      <w:r w:rsidRPr="00D43EE3">
        <w:rPr>
          <w:rFonts w:ascii="Bookman Old Style" w:hAnsi="Bookman Old Style"/>
          <w:sz w:val="24"/>
          <w:szCs w:val="24"/>
        </w:rPr>
        <w:t xml:space="preserve"> при плане 8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981,2 тыс. рублей факт составил – 8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720,4 тыс. рублей</w:t>
      </w:r>
      <w:r w:rsidR="007C2928" w:rsidRPr="00D43EE3">
        <w:rPr>
          <w:rFonts w:ascii="Bookman Old Style" w:hAnsi="Bookman Old Style"/>
          <w:sz w:val="24"/>
          <w:szCs w:val="24"/>
        </w:rPr>
        <w:t>,</w:t>
      </w:r>
      <w:r w:rsidRPr="00D43EE3">
        <w:rPr>
          <w:rFonts w:ascii="Bookman Old Style" w:hAnsi="Bookman Old Style"/>
          <w:sz w:val="24"/>
          <w:szCs w:val="24"/>
        </w:rPr>
        <w:t xml:space="preserve"> или 97,1% (в рамках заключенных соглашений, сельскими поселениями не в полном объеме перечислены межбюджетные трансферты на осуществление деятельн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сти централизованной бухгалтерии, в связи с дефицитом бюджетных</w:t>
      </w:r>
      <w:proofErr w:type="gramEnd"/>
      <w:r w:rsidRPr="00D43EE3">
        <w:rPr>
          <w:rFonts w:ascii="Bookman Old Style" w:hAnsi="Bookman Old Style"/>
          <w:sz w:val="24"/>
          <w:szCs w:val="24"/>
        </w:rPr>
        <w:t xml:space="preserve"> средств).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Расходная часть консолидированного бюджета района за 2019 год испо</w:t>
      </w:r>
      <w:r w:rsidRPr="00D43EE3">
        <w:rPr>
          <w:rFonts w:ascii="Bookman Old Style" w:hAnsi="Bookman Old Style"/>
          <w:sz w:val="24"/>
          <w:szCs w:val="24"/>
        </w:rPr>
        <w:t>л</w:t>
      </w:r>
      <w:r w:rsidRPr="00D43EE3">
        <w:rPr>
          <w:rFonts w:ascii="Bookman Old Style" w:hAnsi="Bookman Old Style"/>
          <w:sz w:val="24"/>
          <w:szCs w:val="24"/>
        </w:rPr>
        <w:t>нена на 96,1%</w:t>
      </w:r>
      <w:r w:rsidR="009E003F" w:rsidRPr="00D43EE3">
        <w:rPr>
          <w:rFonts w:ascii="Bookman Old Style" w:hAnsi="Bookman Old Style"/>
          <w:sz w:val="24"/>
          <w:szCs w:val="24"/>
        </w:rPr>
        <w:t>,</w:t>
      </w:r>
      <w:r w:rsidRPr="00D43EE3">
        <w:rPr>
          <w:rFonts w:ascii="Bookman Old Style" w:hAnsi="Bookman Old Style"/>
          <w:sz w:val="24"/>
          <w:szCs w:val="24"/>
        </w:rPr>
        <w:t xml:space="preserve"> при плане – 1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606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895,8 тыс. рублей фактически – 1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544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348,9 тыс. рублей.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На образование направлено 918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698,6 тыс. рублей</w:t>
      </w:r>
      <w:r w:rsidR="00315BCC" w:rsidRPr="00D43EE3">
        <w:rPr>
          <w:rFonts w:ascii="Bookman Old Style" w:hAnsi="Bookman Old Style"/>
          <w:sz w:val="24"/>
          <w:szCs w:val="24"/>
        </w:rPr>
        <w:t>,</w:t>
      </w:r>
      <w:r w:rsidRPr="00D43EE3">
        <w:rPr>
          <w:rFonts w:ascii="Bookman Old Style" w:hAnsi="Bookman Old Style"/>
          <w:sz w:val="24"/>
          <w:szCs w:val="24"/>
        </w:rPr>
        <w:t xml:space="preserve"> или 97,9% от </w:t>
      </w:r>
      <w:proofErr w:type="gramStart"/>
      <w:r w:rsidRPr="00D43EE3">
        <w:rPr>
          <w:rFonts w:ascii="Bookman Old Style" w:hAnsi="Bookman Old Style"/>
          <w:sz w:val="24"/>
          <w:szCs w:val="24"/>
        </w:rPr>
        <w:t>заплан</w:t>
      </w:r>
      <w:r w:rsidRPr="00D43EE3">
        <w:rPr>
          <w:rFonts w:ascii="Bookman Old Style" w:hAnsi="Bookman Old Style"/>
          <w:sz w:val="24"/>
          <w:szCs w:val="24"/>
        </w:rPr>
        <w:t>и</w:t>
      </w:r>
      <w:r w:rsidRPr="00D43EE3">
        <w:rPr>
          <w:rFonts w:ascii="Bookman Old Style" w:hAnsi="Bookman Old Style"/>
          <w:sz w:val="24"/>
          <w:szCs w:val="24"/>
        </w:rPr>
        <w:t>рованного</w:t>
      </w:r>
      <w:proofErr w:type="gramEnd"/>
      <w:r w:rsidRPr="00D43EE3">
        <w:rPr>
          <w:rFonts w:ascii="Bookman Old Style" w:hAnsi="Bookman Old Style"/>
          <w:sz w:val="24"/>
          <w:szCs w:val="24"/>
        </w:rPr>
        <w:t xml:space="preserve"> в объеме – 938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859,3 тыс. рублей, что составило 59,5% в общем объ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>ме расходов.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ab/>
        <w:t>На жилищно-коммунальное хозяйство направлено 133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033,2 тыс. рублей</w:t>
      </w:r>
      <w:r w:rsidR="00315BCC" w:rsidRPr="00D43EE3">
        <w:rPr>
          <w:rFonts w:ascii="Bookman Old Style" w:hAnsi="Bookman Old Style"/>
          <w:sz w:val="24"/>
          <w:szCs w:val="24"/>
        </w:rPr>
        <w:t>,</w:t>
      </w:r>
      <w:r w:rsidRPr="00D43EE3">
        <w:rPr>
          <w:rFonts w:ascii="Bookman Old Style" w:hAnsi="Bookman Old Style"/>
          <w:sz w:val="24"/>
          <w:szCs w:val="24"/>
        </w:rPr>
        <w:t xml:space="preserve"> или 87,4% от </w:t>
      </w:r>
      <w:proofErr w:type="gramStart"/>
      <w:r w:rsidRPr="00D43EE3">
        <w:rPr>
          <w:rFonts w:ascii="Bookman Old Style" w:hAnsi="Bookman Old Style"/>
          <w:sz w:val="24"/>
          <w:szCs w:val="24"/>
        </w:rPr>
        <w:t>запланированного</w:t>
      </w:r>
      <w:proofErr w:type="gramEnd"/>
      <w:r w:rsidRPr="00D43EE3">
        <w:rPr>
          <w:rFonts w:ascii="Bookman Old Style" w:hAnsi="Bookman Old Style"/>
          <w:sz w:val="24"/>
          <w:szCs w:val="24"/>
        </w:rPr>
        <w:t xml:space="preserve"> в объеме – 152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228,9 тыс. рублей, что составило 8,6% в общем объеме расходов.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На общегосударственные вопросы было направлено 118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458,8 тыс. ру</w:t>
      </w:r>
      <w:r w:rsidRPr="00D43EE3">
        <w:rPr>
          <w:rFonts w:ascii="Bookman Old Style" w:hAnsi="Bookman Old Style"/>
          <w:sz w:val="24"/>
          <w:szCs w:val="24"/>
        </w:rPr>
        <w:t>б</w:t>
      </w:r>
      <w:r w:rsidRPr="00D43EE3">
        <w:rPr>
          <w:rFonts w:ascii="Bookman Old Style" w:hAnsi="Bookman Old Style"/>
          <w:sz w:val="24"/>
          <w:szCs w:val="24"/>
        </w:rPr>
        <w:t>лей</w:t>
      </w:r>
      <w:r w:rsidR="002E0127" w:rsidRPr="00D43EE3">
        <w:rPr>
          <w:rFonts w:ascii="Bookman Old Style" w:hAnsi="Bookman Old Style"/>
          <w:sz w:val="24"/>
          <w:szCs w:val="24"/>
        </w:rPr>
        <w:t>,</w:t>
      </w:r>
      <w:r w:rsidRPr="00D43EE3">
        <w:rPr>
          <w:rFonts w:ascii="Bookman Old Style" w:hAnsi="Bookman Old Style"/>
          <w:sz w:val="24"/>
          <w:szCs w:val="24"/>
        </w:rPr>
        <w:t xml:space="preserve"> или 94,9% от </w:t>
      </w:r>
      <w:proofErr w:type="gramStart"/>
      <w:r w:rsidRPr="00D43EE3">
        <w:rPr>
          <w:rFonts w:ascii="Bookman Old Style" w:hAnsi="Bookman Old Style"/>
          <w:sz w:val="24"/>
          <w:szCs w:val="24"/>
        </w:rPr>
        <w:t>запланированного</w:t>
      </w:r>
      <w:proofErr w:type="gramEnd"/>
      <w:r w:rsidRPr="00D43EE3">
        <w:rPr>
          <w:rFonts w:ascii="Bookman Old Style" w:hAnsi="Bookman Old Style"/>
          <w:sz w:val="24"/>
          <w:szCs w:val="24"/>
        </w:rPr>
        <w:t xml:space="preserve"> в объеме – 124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867,9 тыс. рублей, что с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ставило 7,7% в общем объеме расходов.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На решение вопросов в сфере культуры направлено 52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548,4 тыс. рублей</w:t>
      </w:r>
      <w:r w:rsidR="002E0127" w:rsidRPr="00D43EE3">
        <w:rPr>
          <w:rFonts w:ascii="Bookman Old Style" w:hAnsi="Bookman Old Style"/>
          <w:sz w:val="24"/>
          <w:szCs w:val="24"/>
        </w:rPr>
        <w:t>,</w:t>
      </w:r>
      <w:r w:rsidRPr="00D43EE3">
        <w:rPr>
          <w:rFonts w:ascii="Bookman Old Style" w:hAnsi="Bookman Old Style"/>
          <w:sz w:val="24"/>
          <w:szCs w:val="24"/>
        </w:rPr>
        <w:t xml:space="preserve"> или 98,2% от </w:t>
      </w:r>
      <w:proofErr w:type="gramStart"/>
      <w:r w:rsidRPr="00D43EE3">
        <w:rPr>
          <w:rFonts w:ascii="Bookman Old Style" w:hAnsi="Bookman Old Style"/>
          <w:sz w:val="24"/>
          <w:szCs w:val="24"/>
        </w:rPr>
        <w:t>запланированного</w:t>
      </w:r>
      <w:proofErr w:type="gramEnd"/>
      <w:r w:rsidRPr="00D43EE3">
        <w:rPr>
          <w:rFonts w:ascii="Bookman Old Style" w:hAnsi="Bookman Old Style"/>
          <w:sz w:val="24"/>
          <w:szCs w:val="24"/>
        </w:rPr>
        <w:t xml:space="preserve"> в объеме – 53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503,2 тыс.</w:t>
      </w:r>
      <w:r w:rsidR="008A16C3" w:rsidRPr="00D43EE3">
        <w:rPr>
          <w:rFonts w:ascii="Bookman Old Style" w:hAnsi="Bookman Old Style"/>
          <w:sz w:val="24"/>
          <w:szCs w:val="24"/>
        </w:rPr>
        <w:t xml:space="preserve"> рублей</w:t>
      </w:r>
      <w:r w:rsidR="002E0127" w:rsidRPr="00D43EE3">
        <w:rPr>
          <w:rFonts w:ascii="Bookman Old Style" w:hAnsi="Bookman Old Style"/>
          <w:sz w:val="24"/>
          <w:szCs w:val="24"/>
        </w:rPr>
        <w:t>, что составило 3,4</w:t>
      </w:r>
      <w:r w:rsidRPr="00D43EE3">
        <w:rPr>
          <w:rFonts w:ascii="Bookman Old Style" w:hAnsi="Bookman Old Style"/>
          <w:sz w:val="24"/>
          <w:szCs w:val="24"/>
        </w:rPr>
        <w:t>% в общем объеме расходов.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На решение вопросов социальной политики направлено 30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995,9 тыс. ру</w:t>
      </w:r>
      <w:r w:rsidRPr="00D43EE3">
        <w:rPr>
          <w:rFonts w:ascii="Bookman Old Style" w:hAnsi="Bookman Old Style"/>
          <w:sz w:val="24"/>
          <w:szCs w:val="24"/>
        </w:rPr>
        <w:t>б</w:t>
      </w:r>
      <w:r w:rsidR="008A16C3" w:rsidRPr="00D43EE3">
        <w:rPr>
          <w:rFonts w:ascii="Bookman Old Style" w:hAnsi="Bookman Old Style"/>
          <w:sz w:val="24"/>
          <w:szCs w:val="24"/>
        </w:rPr>
        <w:t>лей</w:t>
      </w:r>
      <w:r w:rsidRPr="00D43EE3">
        <w:rPr>
          <w:rFonts w:ascii="Bookman Old Style" w:hAnsi="Bookman Old Style"/>
          <w:sz w:val="24"/>
          <w:szCs w:val="24"/>
        </w:rPr>
        <w:t xml:space="preserve"> или 98,9% от </w:t>
      </w:r>
      <w:proofErr w:type="gramStart"/>
      <w:r w:rsidRPr="00D43EE3">
        <w:rPr>
          <w:rFonts w:ascii="Bookman Old Style" w:hAnsi="Bookman Old Style"/>
          <w:sz w:val="24"/>
          <w:szCs w:val="24"/>
        </w:rPr>
        <w:t>запланированного</w:t>
      </w:r>
      <w:proofErr w:type="gramEnd"/>
      <w:r w:rsidRPr="00D43EE3">
        <w:rPr>
          <w:rFonts w:ascii="Bookman Old Style" w:hAnsi="Bookman Old Style"/>
          <w:sz w:val="24"/>
          <w:szCs w:val="24"/>
        </w:rPr>
        <w:t xml:space="preserve"> в объеме – 31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330,5 тыс.</w:t>
      </w:r>
      <w:r w:rsidR="008A16C3" w:rsidRPr="00D43EE3">
        <w:rPr>
          <w:rFonts w:ascii="Bookman Old Style" w:hAnsi="Bookman Old Style"/>
          <w:sz w:val="24"/>
          <w:szCs w:val="24"/>
        </w:rPr>
        <w:t xml:space="preserve"> рублей</w:t>
      </w:r>
      <w:r w:rsidRPr="00D43EE3">
        <w:rPr>
          <w:rFonts w:ascii="Bookman Old Style" w:hAnsi="Bookman Old Style"/>
          <w:sz w:val="24"/>
          <w:szCs w:val="24"/>
        </w:rPr>
        <w:t>, что сост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вило 2,0% в общем объеме расходов.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43EE3">
        <w:rPr>
          <w:rFonts w:ascii="Bookman Old Style" w:hAnsi="Bookman Old Style"/>
          <w:sz w:val="24"/>
          <w:szCs w:val="24"/>
        </w:rPr>
        <w:t>На развитие физической культуры и спорта направлено 12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935,9 тыс</w:t>
      </w:r>
      <w:r w:rsidR="008A16C3" w:rsidRPr="00D43EE3">
        <w:rPr>
          <w:rFonts w:ascii="Bookman Old Style" w:hAnsi="Bookman Old Style"/>
          <w:sz w:val="24"/>
          <w:szCs w:val="24"/>
        </w:rPr>
        <w:t>. ру</w:t>
      </w:r>
      <w:r w:rsidR="008A16C3" w:rsidRPr="00D43EE3">
        <w:rPr>
          <w:rFonts w:ascii="Bookman Old Style" w:hAnsi="Bookman Old Style"/>
          <w:sz w:val="24"/>
          <w:szCs w:val="24"/>
        </w:rPr>
        <w:t>б</w:t>
      </w:r>
      <w:r w:rsidR="008A16C3" w:rsidRPr="00D43EE3">
        <w:rPr>
          <w:rFonts w:ascii="Bookman Old Style" w:hAnsi="Bookman Old Style"/>
          <w:sz w:val="24"/>
          <w:szCs w:val="24"/>
        </w:rPr>
        <w:t>лей</w:t>
      </w:r>
      <w:r w:rsidR="002E0127" w:rsidRPr="00D43EE3">
        <w:rPr>
          <w:rFonts w:ascii="Bookman Old Style" w:hAnsi="Bookman Old Style"/>
          <w:sz w:val="24"/>
          <w:szCs w:val="24"/>
        </w:rPr>
        <w:t>,</w:t>
      </w:r>
      <w:r w:rsidR="00F727A5">
        <w:rPr>
          <w:rFonts w:ascii="Bookman Old Style" w:hAnsi="Bookman Old Style"/>
          <w:sz w:val="24"/>
          <w:szCs w:val="24"/>
        </w:rPr>
        <w:t xml:space="preserve"> </w:t>
      </w:r>
      <w:r w:rsidRPr="00D43EE3">
        <w:rPr>
          <w:rFonts w:ascii="Bookman Old Style" w:hAnsi="Bookman Old Style"/>
          <w:sz w:val="24"/>
          <w:szCs w:val="24"/>
        </w:rPr>
        <w:t>или 94,0% от запланированного в объеме – 13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760,3 тыс.</w:t>
      </w:r>
      <w:r w:rsidR="008A16C3" w:rsidRPr="00D43EE3">
        <w:rPr>
          <w:rFonts w:ascii="Bookman Old Style" w:hAnsi="Bookman Old Style"/>
          <w:sz w:val="24"/>
          <w:szCs w:val="24"/>
        </w:rPr>
        <w:t xml:space="preserve"> рублей</w:t>
      </w:r>
      <w:r w:rsidRPr="00D43EE3">
        <w:rPr>
          <w:rFonts w:ascii="Bookman Old Style" w:hAnsi="Bookman Old Style"/>
          <w:sz w:val="24"/>
          <w:szCs w:val="24"/>
        </w:rPr>
        <w:t>, что со</w:t>
      </w:r>
      <w:r w:rsidR="00296489" w:rsidRPr="00D43EE3">
        <w:rPr>
          <w:rFonts w:ascii="Bookman Old Style" w:hAnsi="Bookman Old Style"/>
          <w:sz w:val="24"/>
          <w:szCs w:val="24"/>
        </w:rPr>
        <w:t>ст</w:t>
      </w:r>
      <w:r w:rsidR="00296489" w:rsidRPr="00D43EE3">
        <w:rPr>
          <w:rFonts w:ascii="Bookman Old Style" w:hAnsi="Bookman Old Style"/>
          <w:sz w:val="24"/>
          <w:szCs w:val="24"/>
        </w:rPr>
        <w:t>а</w:t>
      </w:r>
      <w:r w:rsidR="00296489" w:rsidRPr="00D43EE3">
        <w:rPr>
          <w:rFonts w:ascii="Bookman Old Style" w:hAnsi="Bookman Old Style"/>
          <w:sz w:val="24"/>
          <w:szCs w:val="24"/>
        </w:rPr>
        <w:t>вило 0,8</w:t>
      </w:r>
      <w:r w:rsidRPr="00D43EE3">
        <w:rPr>
          <w:rFonts w:ascii="Bookman Old Style" w:hAnsi="Bookman Old Style"/>
          <w:sz w:val="24"/>
          <w:szCs w:val="24"/>
        </w:rPr>
        <w:t>% в общем объеме расходов.</w:t>
      </w:r>
      <w:proofErr w:type="gramEnd"/>
    </w:p>
    <w:p w:rsidR="0063198E" w:rsidRPr="00D43EE3" w:rsidRDefault="0063198E" w:rsidP="00F727A5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Остальные расходы составляют убывающие проценты.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В 2019 году бюдже</w:t>
      </w:r>
      <w:r w:rsidR="00440561" w:rsidRPr="00D43EE3">
        <w:rPr>
          <w:rFonts w:ascii="Bookman Old Style" w:hAnsi="Bookman Old Style"/>
          <w:sz w:val="24"/>
          <w:szCs w:val="24"/>
        </w:rPr>
        <w:t xml:space="preserve">ту муниципального образования </w:t>
      </w:r>
      <w:r w:rsidRPr="00D43EE3">
        <w:rPr>
          <w:rFonts w:ascii="Bookman Old Style" w:hAnsi="Bookman Old Style"/>
          <w:sz w:val="24"/>
          <w:szCs w:val="24"/>
        </w:rPr>
        <w:t>Моздокский район из вышестоящего бюджета выделен</w:t>
      </w:r>
      <w:r w:rsidR="00440561"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 xml:space="preserve"> дотаци</w:t>
      </w:r>
      <w:r w:rsidR="00440561" w:rsidRPr="00D43EE3">
        <w:rPr>
          <w:rFonts w:ascii="Bookman Old Style" w:hAnsi="Bookman Old Style"/>
          <w:sz w:val="24"/>
          <w:szCs w:val="24"/>
        </w:rPr>
        <w:t>я</w:t>
      </w:r>
      <w:r w:rsidRPr="00D43EE3">
        <w:rPr>
          <w:rFonts w:ascii="Bookman Old Style" w:hAnsi="Bookman Old Style"/>
          <w:sz w:val="24"/>
          <w:szCs w:val="24"/>
        </w:rPr>
        <w:t xml:space="preserve"> на сбалансированность в размере 20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="008A16C3" w:rsidRPr="00D43EE3">
        <w:rPr>
          <w:rFonts w:ascii="Bookman Old Style" w:hAnsi="Bookman Old Style"/>
          <w:sz w:val="24"/>
          <w:szCs w:val="24"/>
        </w:rPr>
        <w:t>000,0 тыс. рублей</w:t>
      </w:r>
      <w:r w:rsidRPr="00D43EE3">
        <w:rPr>
          <w:rFonts w:ascii="Bookman Old Style" w:hAnsi="Bookman Old Style"/>
          <w:sz w:val="24"/>
          <w:szCs w:val="24"/>
        </w:rPr>
        <w:t xml:space="preserve"> на осуществление расходов по оплате труда и начислениям работникам бюджетных</w:t>
      </w:r>
      <w:r w:rsidR="00440561" w:rsidRPr="00D43EE3">
        <w:rPr>
          <w:rFonts w:ascii="Bookman Old Style" w:hAnsi="Bookman Old Style"/>
          <w:sz w:val="24"/>
          <w:szCs w:val="24"/>
        </w:rPr>
        <w:t xml:space="preserve"> учреждений Моздокского района.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За 2019 год были выполнены в первую очередь социально-значимые ра</w:t>
      </w:r>
      <w:r w:rsidRPr="00D43EE3">
        <w:rPr>
          <w:rFonts w:ascii="Bookman Old Style" w:hAnsi="Bookman Old Style"/>
          <w:sz w:val="24"/>
          <w:szCs w:val="24"/>
        </w:rPr>
        <w:t>с</w:t>
      </w:r>
      <w:r w:rsidRPr="00D43EE3">
        <w:rPr>
          <w:rFonts w:ascii="Bookman Old Style" w:hAnsi="Bookman Old Style"/>
          <w:sz w:val="24"/>
          <w:szCs w:val="24"/>
        </w:rPr>
        <w:t>ходные обязательства за счет местного бюджета: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по выплате заработной платы работникам учреждений Моздокского ра</w:t>
      </w:r>
      <w:r w:rsidRPr="00D43EE3">
        <w:rPr>
          <w:rFonts w:ascii="Bookman Old Style" w:hAnsi="Bookman Old Style"/>
          <w:sz w:val="24"/>
          <w:szCs w:val="24"/>
        </w:rPr>
        <w:t>й</w:t>
      </w:r>
      <w:r w:rsidRPr="00D43EE3">
        <w:rPr>
          <w:rFonts w:ascii="Bookman Old Style" w:hAnsi="Bookman Old Style"/>
          <w:sz w:val="24"/>
          <w:szCs w:val="24"/>
        </w:rPr>
        <w:t>она в размере 753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="008A16C3" w:rsidRPr="00D43EE3">
        <w:rPr>
          <w:rFonts w:ascii="Bookman Old Style" w:hAnsi="Bookman Old Style"/>
          <w:sz w:val="24"/>
          <w:szCs w:val="24"/>
        </w:rPr>
        <w:t>782,0 тыс. рублей, в том числе</w:t>
      </w:r>
      <w:r w:rsidRPr="00D43EE3">
        <w:rPr>
          <w:rFonts w:ascii="Bookman Old Style" w:hAnsi="Bookman Old Style"/>
          <w:sz w:val="24"/>
          <w:szCs w:val="24"/>
        </w:rPr>
        <w:t xml:space="preserve"> за счет средств местного бюджета 282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="008A16C3" w:rsidRPr="00D43EE3">
        <w:rPr>
          <w:rFonts w:ascii="Bookman Old Style" w:hAnsi="Bookman Old Style"/>
          <w:sz w:val="24"/>
          <w:szCs w:val="24"/>
        </w:rPr>
        <w:t>267,9 тыс. рублей</w:t>
      </w:r>
      <w:r w:rsidRPr="00D43EE3">
        <w:rPr>
          <w:rFonts w:ascii="Bookman Old Style" w:hAnsi="Bookman Old Style"/>
          <w:sz w:val="24"/>
          <w:szCs w:val="24"/>
        </w:rPr>
        <w:t>;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</w:t>
      </w:r>
      <w:r w:rsidR="00F727A5">
        <w:rPr>
          <w:rFonts w:ascii="Bookman Old Style" w:hAnsi="Bookman Old Style"/>
          <w:sz w:val="24"/>
          <w:szCs w:val="24"/>
        </w:rPr>
        <w:t xml:space="preserve"> </w:t>
      </w:r>
      <w:r w:rsidR="006A18B0" w:rsidRPr="00D43EE3">
        <w:rPr>
          <w:rFonts w:ascii="Bookman Old Style" w:hAnsi="Bookman Old Style"/>
          <w:sz w:val="24"/>
          <w:szCs w:val="24"/>
        </w:rPr>
        <w:t>«</w:t>
      </w:r>
      <w:r w:rsidRPr="00D43EE3">
        <w:rPr>
          <w:rFonts w:ascii="Bookman Old Style" w:hAnsi="Bookman Old Style"/>
          <w:sz w:val="24"/>
          <w:szCs w:val="24"/>
        </w:rPr>
        <w:t>обеспечение жильем молодых семей» в размере 7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="008A16C3" w:rsidRPr="00D43EE3">
        <w:rPr>
          <w:rFonts w:ascii="Bookman Old Style" w:hAnsi="Bookman Old Style"/>
          <w:sz w:val="24"/>
          <w:szCs w:val="24"/>
        </w:rPr>
        <w:t xml:space="preserve">579,5 тыс. рублей, в том </w:t>
      </w:r>
      <w:r w:rsidRPr="00D43EE3">
        <w:rPr>
          <w:rFonts w:ascii="Bookman Old Style" w:hAnsi="Bookman Old Style"/>
          <w:sz w:val="24"/>
          <w:szCs w:val="24"/>
        </w:rPr>
        <w:t>ч</w:t>
      </w:r>
      <w:r w:rsidR="008A16C3" w:rsidRPr="00D43EE3">
        <w:rPr>
          <w:rFonts w:ascii="Bookman Old Style" w:hAnsi="Bookman Old Style"/>
          <w:sz w:val="24"/>
          <w:szCs w:val="24"/>
        </w:rPr>
        <w:t>исле</w:t>
      </w:r>
      <w:r w:rsidRPr="00D43EE3">
        <w:rPr>
          <w:rFonts w:ascii="Bookman Old Style" w:hAnsi="Bookman Old Style"/>
          <w:sz w:val="24"/>
          <w:szCs w:val="24"/>
        </w:rPr>
        <w:t xml:space="preserve"> за счет средств </w:t>
      </w:r>
      <w:r w:rsidR="008A16C3" w:rsidRPr="00D43EE3">
        <w:rPr>
          <w:rFonts w:ascii="Bookman Old Style" w:hAnsi="Bookman Old Style"/>
          <w:sz w:val="24"/>
          <w:szCs w:val="24"/>
        </w:rPr>
        <w:t>местного бюджета 378,4 тыс. рублей</w:t>
      </w:r>
      <w:r w:rsidRPr="00D43EE3">
        <w:rPr>
          <w:rFonts w:ascii="Bookman Old Style" w:hAnsi="Bookman Old Style"/>
          <w:sz w:val="24"/>
          <w:szCs w:val="24"/>
        </w:rPr>
        <w:t xml:space="preserve"> (5 семей);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</w:t>
      </w:r>
      <w:r w:rsidR="00F727A5">
        <w:rPr>
          <w:rFonts w:ascii="Bookman Old Style" w:hAnsi="Bookman Old Style"/>
          <w:sz w:val="24"/>
          <w:szCs w:val="24"/>
        </w:rPr>
        <w:t xml:space="preserve"> </w:t>
      </w:r>
      <w:r w:rsidRPr="00D43EE3">
        <w:rPr>
          <w:rFonts w:ascii="Bookman Old Style" w:hAnsi="Bookman Old Style"/>
          <w:sz w:val="24"/>
          <w:szCs w:val="24"/>
        </w:rPr>
        <w:t>социальные выплаты гражданам (доплаты к пенсиям муниципальным служащим) в размере 8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397,2 тыс. руб</w:t>
      </w:r>
      <w:r w:rsidR="008A16C3" w:rsidRPr="00D43EE3">
        <w:rPr>
          <w:rFonts w:ascii="Bookman Old Style" w:hAnsi="Bookman Old Style"/>
          <w:sz w:val="24"/>
          <w:szCs w:val="24"/>
        </w:rPr>
        <w:t>лей</w:t>
      </w:r>
      <w:r w:rsidRPr="00D43EE3">
        <w:rPr>
          <w:rFonts w:ascii="Bookman Old Style" w:hAnsi="Bookman Old Style"/>
          <w:sz w:val="24"/>
          <w:szCs w:val="24"/>
        </w:rPr>
        <w:t>.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lastRenderedPageBreak/>
        <w:t>Исполнение первоочередных социально-значимых задач привело к проср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ченной кредиторской задолженности на 1 января 2020 года в размере 64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="008A16C3" w:rsidRPr="00D43EE3">
        <w:rPr>
          <w:rFonts w:ascii="Bookman Old Style" w:hAnsi="Bookman Old Style"/>
          <w:sz w:val="24"/>
          <w:szCs w:val="24"/>
        </w:rPr>
        <w:t>993,1 тыс. рублей</w:t>
      </w:r>
      <w:r w:rsidRPr="00D43EE3">
        <w:rPr>
          <w:rFonts w:ascii="Bookman Old Style" w:hAnsi="Bookman Old Style"/>
          <w:sz w:val="24"/>
          <w:szCs w:val="24"/>
        </w:rPr>
        <w:t xml:space="preserve">, в </w:t>
      </w:r>
      <w:r w:rsidR="008A16C3" w:rsidRPr="00D43EE3">
        <w:rPr>
          <w:rFonts w:ascii="Bookman Old Style" w:hAnsi="Bookman Old Style"/>
          <w:sz w:val="24"/>
          <w:szCs w:val="24"/>
        </w:rPr>
        <w:t>том числе</w:t>
      </w:r>
      <w:r w:rsidRPr="00D43EE3">
        <w:rPr>
          <w:rFonts w:ascii="Bookman Old Style" w:hAnsi="Bookman Old Style"/>
          <w:sz w:val="24"/>
          <w:szCs w:val="24"/>
        </w:rPr>
        <w:t xml:space="preserve">по </w:t>
      </w:r>
      <w:r w:rsidR="005448E4" w:rsidRPr="00D43EE3">
        <w:rPr>
          <w:rFonts w:ascii="Bookman Old Style" w:hAnsi="Bookman Old Style"/>
          <w:sz w:val="24"/>
          <w:szCs w:val="24"/>
        </w:rPr>
        <w:t xml:space="preserve">муниципальному образованию </w:t>
      </w:r>
      <w:r w:rsidRPr="00D43EE3">
        <w:rPr>
          <w:rFonts w:ascii="Bookman Old Style" w:hAnsi="Bookman Old Style"/>
          <w:sz w:val="24"/>
          <w:szCs w:val="24"/>
        </w:rPr>
        <w:t>Моздокский район – 55</w:t>
      </w:r>
      <w:r w:rsidRPr="00D43EE3">
        <w:rPr>
          <w:rFonts w:ascii="Bookman Old Style" w:hAnsi="Bookman Old Style"/>
          <w:sz w:val="24"/>
          <w:szCs w:val="24"/>
          <w:shd w:val="clear" w:color="auto" w:fill="FFFFFF"/>
        </w:rPr>
        <w:t> </w:t>
      </w:r>
      <w:r w:rsidRPr="00D43EE3">
        <w:rPr>
          <w:rFonts w:ascii="Bookman Old Style" w:hAnsi="Bookman Old Style"/>
          <w:sz w:val="24"/>
          <w:szCs w:val="24"/>
        </w:rPr>
        <w:t>857,8 тыс. руб</w:t>
      </w:r>
      <w:r w:rsidR="008A16C3" w:rsidRPr="00D43EE3">
        <w:rPr>
          <w:rFonts w:ascii="Bookman Old Style" w:hAnsi="Bookman Old Style"/>
          <w:sz w:val="24"/>
          <w:szCs w:val="24"/>
        </w:rPr>
        <w:t>лей</w:t>
      </w:r>
      <w:r w:rsidRPr="00D43EE3">
        <w:rPr>
          <w:rFonts w:ascii="Bookman Old Style" w:hAnsi="Bookman Old Style"/>
          <w:sz w:val="24"/>
          <w:szCs w:val="24"/>
        </w:rPr>
        <w:t xml:space="preserve">. </w:t>
      </w:r>
    </w:p>
    <w:p w:rsidR="0063198E" w:rsidRPr="00D43EE3" w:rsidRDefault="0063198E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Несмотря на проведенные мероприятия по оптимизации и полученные д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тации на сбалансированность, выделенные из вышестоящего бюджета, сн</w:t>
      </w:r>
      <w:r w:rsidRPr="00D43EE3">
        <w:rPr>
          <w:rFonts w:ascii="Bookman Old Style" w:hAnsi="Bookman Old Style"/>
          <w:sz w:val="24"/>
          <w:szCs w:val="24"/>
        </w:rPr>
        <w:t>и</w:t>
      </w:r>
      <w:r w:rsidRPr="00D43EE3">
        <w:rPr>
          <w:rFonts w:ascii="Bookman Old Style" w:hAnsi="Bookman Old Style"/>
          <w:sz w:val="24"/>
          <w:szCs w:val="24"/>
        </w:rPr>
        <w:t>зить кредиторскую задолженность не представляется возможным.</w:t>
      </w:r>
    </w:p>
    <w:p w:rsidR="003908F7" w:rsidRPr="00D43EE3" w:rsidRDefault="0063198E" w:rsidP="00F727A5">
      <w:pPr>
        <w:pStyle w:val="a4"/>
        <w:ind w:firstLine="567"/>
      </w:pPr>
      <w:r w:rsidRPr="00D43EE3">
        <w:t>По состоянию на 01.01.2020 года задолженность муниципального образ</w:t>
      </w:r>
      <w:r w:rsidRPr="00D43EE3">
        <w:t>о</w:t>
      </w:r>
      <w:r w:rsidRPr="00D43EE3">
        <w:t>вания Моздокский район по муниципальному долгу составила 10963,0 тыс. ру</w:t>
      </w:r>
      <w:r w:rsidRPr="00D43EE3">
        <w:t>б</w:t>
      </w:r>
      <w:r w:rsidRPr="00D43EE3">
        <w:t>лей</w:t>
      </w:r>
      <w:r w:rsidR="008A16C3" w:rsidRPr="00D43EE3">
        <w:t>.</w:t>
      </w:r>
    </w:p>
    <w:p w:rsidR="000B6662" w:rsidRPr="00D43EE3" w:rsidRDefault="000B6662" w:rsidP="00F727A5">
      <w:pPr>
        <w:pStyle w:val="a4"/>
        <w:ind w:firstLine="567"/>
      </w:pPr>
    </w:p>
    <w:p w:rsidR="001A7AE9" w:rsidRPr="00D43EE3" w:rsidRDefault="009C7F8B" w:rsidP="008A16C3">
      <w:pPr>
        <w:pStyle w:val="a4"/>
        <w:ind w:firstLine="708"/>
        <w:jc w:val="center"/>
        <w:rPr>
          <w:b/>
        </w:rPr>
      </w:pPr>
      <w:r w:rsidRPr="00D43EE3">
        <w:rPr>
          <w:b/>
        </w:rPr>
        <w:t>2.2</w:t>
      </w:r>
      <w:r w:rsidR="006E2BF1" w:rsidRPr="00D43EE3">
        <w:rPr>
          <w:b/>
        </w:rPr>
        <w:t>. Качество жизни населения</w:t>
      </w:r>
    </w:p>
    <w:p w:rsidR="009C195B" w:rsidRPr="00D43EE3" w:rsidRDefault="009C195B" w:rsidP="001B1EFA">
      <w:pPr>
        <w:pStyle w:val="a4"/>
        <w:rPr>
          <w:b/>
        </w:rPr>
      </w:pPr>
    </w:p>
    <w:p w:rsidR="00AE5D6A" w:rsidRPr="00D43EE3" w:rsidRDefault="00AE5D6A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2.2.1. Газификация</w:t>
      </w:r>
    </w:p>
    <w:p w:rsidR="00A84770" w:rsidRPr="00D43EE3" w:rsidRDefault="00A84770" w:rsidP="001B1EFA">
      <w:pPr>
        <w:pStyle w:val="a4"/>
      </w:pPr>
    </w:p>
    <w:p w:rsidR="00F40F5B" w:rsidRPr="00D43EE3" w:rsidRDefault="00F40F5B" w:rsidP="00F727A5">
      <w:pPr>
        <w:pStyle w:val="a4"/>
        <w:ind w:firstLine="567"/>
      </w:pPr>
      <w:r w:rsidRPr="00D43EE3">
        <w:t>Огромное значение для устойчивого и безопасного функционирования эк</w:t>
      </w:r>
      <w:r w:rsidRPr="00D43EE3">
        <w:t>о</w:t>
      </w:r>
      <w:r w:rsidRPr="00D43EE3">
        <w:t>номики района имеет энергетическая обеспеченность, в частности развитие с</w:t>
      </w:r>
      <w:r w:rsidRPr="00D43EE3">
        <w:t>и</w:t>
      </w:r>
      <w:r w:rsidRPr="00D43EE3">
        <w:t>стем газоснабжения.</w:t>
      </w:r>
    </w:p>
    <w:p w:rsidR="00F40F5B" w:rsidRPr="00D43EE3" w:rsidRDefault="00F40F5B" w:rsidP="00F727A5">
      <w:pPr>
        <w:pStyle w:val="a4"/>
        <w:ind w:firstLine="567"/>
      </w:pPr>
      <w:r w:rsidRPr="00D43EE3">
        <w:t>Большинство населенных пунктов Моздокского района газифицированы, протяженность уличной газовой сет</w:t>
      </w:r>
      <w:r w:rsidR="0015754F" w:rsidRPr="00D43EE3">
        <w:t>и составляет 610,86 км, уровень газифик</w:t>
      </w:r>
      <w:r w:rsidR="0015754F" w:rsidRPr="00D43EE3">
        <w:t>а</w:t>
      </w:r>
      <w:r w:rsidR="0015754F" w:rsidRPr="00D43EE3">
        <w:t>ции составил 97%.</w:t>
      </w:r>
    </w:p>
    <w:p w:rsidR="00AF0D3A" w:rsidRPr="00D43EE3" w:rsidRDefault="00AF0D3A" w:rsidP="00F727A5">
      <w:pPr>
        <w:pStyle w:val="a4"/>
        <w:ind w:firstLine="567"/>
      </w:pPr>
      <w:r w:rsidRPr="00D43EE3">
        <w:t xml:space="preserve">Для завершения газификации Моздокского района необходимо </w:t>
      </w:r>
      <w:r w:rsidR="00DF349E" w:rsidRPr="00D43EE3">
        <w:t>строител</w:t>
      </w:r>
      <w:r w:rsidR="00DF349E" w:rsidRPr="00D43EE3">
        <w:t>ь</w:t>
      </w:r>
      <w:r w:rsidR="00DF349E" w:rsidRPr="00D43EE3">
        <w:t>ство магистрального газопровода и внутриплощадочных распределительных г</w:t>
      </w:r>
      <w:r w:rsidR="00DF349E" w:rsidRPr="00D43EE3">
        <w:t>а</w:t>
      </w:r>
      <w:r w:rsidR="00DF349E" w:rsidRPr="00D43EE3">
        <w:t xml:space="preserve">зовых сетей в </w:t>
      </w:r>
      <w:r w:rsidRPr="00D43EE3">
        <w:t>следующи</w:t>
      </w:r>
      <w:r w:rsidR="00DF349E" w:rsidRPr="00D43EE3">
        <w:t>х</w:t>
      </w:r>
      <w:r w:rsidRPr="00D43EE3">
        <w:t xml:space="preserve"> населенны</w:t>
      </w:r>
      <w:r w:rsidR="00DF349E" w:rsidRPr="00D43EE3">
        <w:t>х</w:t>
      </w:r>
      <w:r w:rsidRPr="00D43EE3">
        <w:t xml:space="preserve"> пункт</w:t>
      </w:r>
      <w:r w:rsidR="00DF349E" w:rsidRPr="00D43EE3">
        <w:t>ах</w:t>
      </w:r>
      <w:r w:rsidRPr="00D43EE3">
        <w:t>:</w:t>
      </w:r>
    </w:p>
    <w:p w:rsidR="00AF0D3A" w:rsidRPr="00D43EE3" w:rsidRDefault="00AF0D3A" w:rsidP="00F727A5">
      <w:pPr>
        <w:pStyle w:val="a4"/>
        <w:ind w:firstLine="567"/>
      </w:pPr>
      <w:r w:rsidRPr="00D43EE3">
        <w:t>- п. Л. Кондратенко Са</w:t>
      </w:r>
      <w:r w:rsidR="002E4D28" w:rsidRPr="00D43EE3">
        <w:t>дового сельского поселения (39</w:t>
      </w:r>
      <w:r w:rsidRPr="00D43EE3">
        <w:t xml:space="preserve"> домовладе</w:t>
      </w:r>
      <w:r w:rsidR="002E4D28" w:rsidRPr="00D43EE3">
        <w:t>ний, 105</w:t>
      </w:r>
      <w:r w:rsidRPr="00D43EE3">
        <w:t xml:space="preserve"> жителей, ориентировочная </w:t>
      </w:r>
      <w:r w:rsidR="00B9719E" w:rsidRPr="00D43EE3">
        <w:t>протяженность газопровода – 3</w:t>
      </w:r>
      <w:r w:rsidRPr="00D43EE3">
        <w:t xml:space="preserve"> 700 м);</w:t>
      </w:r>
    </w:p>
    <w:p w:rsidR="00AF0D3A" w:rsidRPr="00D43EE3" w:rsidRDefault="00AF0D3A" w:rsidP="00F727A5">
      <w:pPr>
        <w:pStyle w:val="a4"/>
        <w:ind w:firstLine="567"/>
      </w:pPr>
      <w:r w:rsidRPr="00D43EE3">
        <w:t xml:space="preserve">- с. </w:t>
      </w:r>
      <w:proofErr w:type="spellStart"/>
      <w:r w:rsidRPr="00D43EE3">
        <w:t>ХурикауХурикауског</w:t>
      </w:r>
      <w:r w:rsidR="002E4D28" w:rsidRPr="00D43EE3">
        <w:t>о</w:t>
      </w:r>
      <w:proofErr w:type="spellEnd"/>
      <w:r w:rsidR="002E4D28" w:rsidRPr="00D43EE3">
        <w:t xml:space="preserve"> сельского поселения (249 домовладений, 1160</w:t>
      </w:r>
      <w:r w:rsidRPr="00D43EE3">
        <w:t xml:space="preserve"> жителей, ориентировочная </w:t>
      </w:r>
      <w:r w:rsidR="00B9719E" w:rsidRPr="00D43EE3">
        <w:t>протяженность газопровода – 9</w:t>
      </w:r>
      <w:r w:rsidRPr="00D43EE3">
        <w:t xml:space="preserve"> 700 м);</w:t>
      </w:r>
    </w:p>
    <w:p w:rsidR="00AF0D3A" w:rsidRPr="00D43EE3" w:rsidRDefault="00AF0D3A" w:rsidP="00F727A5">
      <w:pPr>
        <w:pStyle w:val="a4"/>
        <w:ind w:firstLine="567"/>
      </w:pPr>
      <w:r w:rsidRPr="00D43EE3">
        <w:t xml:space="preserve">- с. </w:t>
      </w:r>
      <w:proofErr w:type="spellStart"/>
      <w:r w:rsidRPr="00D43EE3">
        <w:t>КусовоХурикауского</w:t>
      </w:r>
      <w:proofErr w:type="spellEnd"/>
      <w:r w:rsidRPr="00D43EE3">
        <w:t xml:space="preserve"> сельского поселения (29</w:t>
      </w:r>
      <w:r w:rsidR="002E4D28" w:rsidRPr="00D43EE3">
        <w:t xml:space="preserve"> домовладений, 97 </w:t>
      </w:r>
      <w:r w:rsidRPr="00D43EE3">
        <w:t>жит</w:t>
      </w:r>
      <w:r w:rsidRPr="00D43EE3">
        <w:t>е</w:t>
      </w:r>
      <w:r w:rsidRPr="00D43EE3">
        <w:t xml:space="preserve">лей, ориентировочная </w:t>
      </w:r>
      <w:r w:rsidR="00B9719E" w:rsidRPr="00D43EE3">
        <w:t>протяженность газопровода – 2</w:t>
      </w:r>
      <w:r w:rsidRPr="00D43EE3">
        <w:t xml:space="preserve"> 100 м).</w:t>
      </w:r>
    </w:p>
    <w:p w:rsidR="00B83CF2" w:rsidRPr="00D43EE3" w:rsidRDefault="00B83CF2" w:rsidP="00F727A5">
      <w:pPr>
        <w:pStyle w:val="a4"/>
        <w:ind w:firstLine="567"/>
      </w:pPr>
      <w:r w:rsidRPr="00D43EE3">
        <w:t xml:space="preserve">Отсутствие </w:t>
      </w:r>
      <w:r w:rsidR="00DF349E" w:rsidRPr="00D43EE3">
        <w:t>газоснабжения</w:t>
      </w:r>
      <w:r w:rsidRPr="00D43EE3">
        <w:t xml:space="preserve"> в указанных населенных пунктах Моздокского района порождает ряд жалоб от населения. </w:t>
      </w:r>
      <w:r w:rsidR="008B39C9" w:rsidRPr="00D43EE3">
        <w:t>Для бытовых нужд используется сжиженный газ</w:t>
      </w:r>
      <w:r w:rsidR="00DF349E" w:rsidRPr="00D43EE3">
        <w:t>.</w:t>
      </w:r>
    </w:p>
    <w:p w:rsidR="005E1320" w:rsidRPr="00D43EE3" w:rsidRDefault="00DF349E" w:rsidP="00F727A5">
      <w:pPr>
        <w:pStyle w:val="a4"/>
        <w:ind w:firstLine="567"/>
      </w:pPr>
      <w:r w:rsidRPr="00D43EE3">
        <w:t>Одной из нерешенных проблем является наличие бесхозяйных объектов г</w:t>
      </w:r>
      <w:r w:rsidRPr="00D43EE3">
        <w:t>а</w:t>
      </w:r>
      <w:r w:rsidRPr="00D43EE3">
        <w:t>зового хозяйства.</w:t>
      </w:r>
    </w:p>
    <w:p w:rsidR="001A5B95" w:rsidRPr="00D43EE3" w:rsidRDefault="004C7510" w:rsidP="00F727A5">
      <w:pPr>
        <w:pStyle w:val="a4"/>
        <w:ind w:firstLine="567"/>
      </w:pPr>
      <w:r w:rsidRPr="00D43EE3">
        <w:t>Объекты газоснабжения являются технически сложными и опасными в эксплуатации.</w:t>
      </w:r>
    </w:p>
    <w:p w:rsidR="004C7510" w:rsidRPr="00D43EE3" w:rsidRDefault="004C7510" w:rsidP="00F727A5">
      <w:pPr>
        <w:pStyle w:val="a4"/>
        <w:ind w:firstLine="567"/>
      </w:pPr>
      <w:r w:rsidRPr="00D43EE3">
        <w:t>Передать такого рода объекты, находящиеся в муниципальной собственн</w:t>
      </w:r>
      <w:r w:rsidRPr="00D43EE3">
        <w:t>о</w:t>
      </w:r>
      <w:r w:rsidRPr="00D43EE3">
        <w:t>сти на обслуживание, возможно только специализированной организации, имеющей лицензию (разрешение) на осуществление данной деятельности. П</w:t>
      </w:r>
      <w:r w:rsidRPr="00D43EE3">
        <w:t>е</w:t>
      </w:r>
      <w:r w:rsidRPr="00D43EE3">
        <w:t>редача возможна следующими способами</w:t>
      </w:r>
      <w:r w:rsidR="00282204" w:rsidRPr="00D43EE3">
        <w:t>: путем передачи</w:t>
      </w:r>
      <w:r w:rsidRPr="00D43EE3">
        <w:t xml:space="preserve"> в аренду или в бе</w:t>
      </w:r>
      <w:r w:rsidRPr="00D43EE3">
        <w:t>з</w:t>
      </w:r>
      <w:r w:rsidRPr="00D43EE3">
        <w:t>возмездное пользование; путем заключения концессионного соглашения.</w:t>
      </w:r>
    </w:p>
    <w:p w:rsidR="005E1320" w:rsidRPr="00D43EE3" w:rsidRDefault="004C7510" w:rsidP="00F727A5">
      <w:pPr>
        <w:pStyle w:val="a4"/>
        <w:ind w:firstLine="567"/>
      </w:pPr>
      <w:r w:rsidRPr="00D43EE3">
        <w:t>Для принятия бесхозяйных газовых сетей в соответствии с действующим законодательством в муниципальную собственность городского и сельских п</w:t>
      </w:r>
      <w:r w:rsidRPr="00D43EE3">
        <w:t>о</w:t>
      </w:r>
      <w:r w:rsidRPr="00D43EE3">
        <w:t xml:space="preserve">селений Моздокского района необходимо </w:t>
      </w:r>
      <w:r w:rsidR="00DF349E" w:rsidRPr="00D43EE3">
        <w:t>около6</w:t>
      </w:r>
      <w:r w:rsidRPr="00D43EE3">
        <w:t xml:space="preserve"> млн. рублей.</w:t>
      </w:r>
    </w:p>
    <w:p w:rsidR="00DF349E" w:rsidRPr="00D43EE3" w:rsidRDefault="00DF349E" w:rsidP="00F727A5">
      <w:pPr>
        <w:pStyle w:val="a4"/>
        <w:ind w:firstLine="567"/>
      </w:pPr>
    </w:p>
    <w:p w:rsidR="009E33E3" w:rsidRPr="00D43EE3" w:rsidRDefault="009E33E3" w:rsidP="001B1EFA">
      <w:pPr>
        <w:pStyle w:val="a4"/>
        <w:ind w:firstLine="709"/>
      </w:pPr>
    </w:p>
    <w:p w:rsidR="009E33E3" w:rsidRPr="00D43EE3" w:rsidRDefault="009E33E3" w:rsidP="001B1EFA">
      <w:pPr>
        <w:pStyle w:val="a4"/>
        <w:ind w:firstLine="709"/>
      </w:pPr>
    </w:p>
    <w:p w:rsidR="009E33E3" w:rsidRPr="00D43EE3" w:rsidRDefault="009E33E3" w:rsidP="001B1EFA">
      <w:pPr>
        <w:pStyle w:val="a4"/>
        <w:ind w:firstLine="709"/>
      </w:pPr>
    </w:p>
    <w:p w:rsidR="009E33E3" w:rsidRPr="00D43EE3" w:rsidRDefault="009E33E3" w:rsidP="001B1EFA">
      <w:pPr>
        <w:pStyle w:val="a4"/>
        <w:ind w:firstLine="709"/>
      </w:pPr>
    </w:p>
    <w:p w:rsidR="00AE5D6A" w:rsidRPr="00D43EE3" w:rsidRDefault="00CA64CB" w:rsidP="001B1EFA">
      <w:pPr>
        <w:pStyle w:val="a4"/>
        <w:jc w:val="center"/>
        <w:rPr>
          <w:b/>
        </w:rPr>
      </w:pPr>
      <w:r w:rsidRPr="00D43EE3">
        <w:rPr>
          <w:b/>
        </w:rPr>
        <w:lastRenderedPageBreak/>
        <w:t xml:space="preserve">2.2.2. </w:t>
      </w:r>
      <w:r w:rsidR="00054579" w:rsidRPr="00D43EE3">
        <w:rPr>
          <w:b/>
        </w:rPr>
        <w:t>Теплоснабжение</w:t>
      </w:r>
    </w:p>
    <w:p w:rsidR="00AE5D6A" w:rsidRPr="00D43EE3" w:rsidRDefault="00AE5D6A" w:rsidP="00F727A5">
      <w:pPr>
        <w:pStyle w:val="a4"/>
        <w:ind w:firstLine="567"/>
      </w:pPr>
    </w:p>
    <w:p w:rsidR="00B344F9" w:rsidRPr="00D43EE3" w:rsidRDefault="00B344F9" w:rsidP="00F727A5">
      <w:pPr>
        <w:pStyle w:val="a4"/>
        <w:ind w:firstLine="567"/>
      </w:pPr>
      <w:r w:rsidRPr="00D43EE3">
        <w:t xml:space="preserve">На территории Моздокского района централизованное теплоснабжение осуществляется только в </w:t>
      </w:r>
      <w:r w:rsidR="00054579" w:rsidRPr="00D43EE3">
        <w:t>Моздокском городском поселении м</w:t>
      </w:r>
      <w:r w:rsidRPr="00D43EE3">
        <w:t>униципальным унитарным предприятием «Моздокские тепловые сети».</w:t>
      </w:r>
    </w:p>
    <w:p w:rsidR="00B344F9" w:rsidRPr="00D43EE3" w:rsidRDefault="00B344F9" w:rsidP="00F727A5">
      <w:pPr>
        <w:pStyle w:val="a4"/>
        <w:ind w:firstLine="567"/>
      </w:pPr>
      <w:r w:rsidRPr="00D43EE3">
        <w:t>В экспл</w:t>
      </w:r>
      <w:r w:rsidR="00AA1A9D" w:rsidRPr="00D43EE3">
        <w:t>уатации находи</w:t>
      </w:r>
      <w:r w:rsidR="00CF104E" w:rsidRPr="00D43EE3">
        <w:t>тся 12 котельных,</w:t>
      </w:r>
      <w:r w:rsidRPr="00D43EE3">
        <w:t xml:space="preserve"> протяженность тепловых сетей составляет 30,35 км, из них требует замены - 27,5 км. Износ тепловы</w:t>
      </w:r>
      <w:r w:rsidR="005E1320" w:rsidRPr="00D43EE3">
        <w:t>х сетей - 95%, котельных – 75%.</w:t>
      </w:r>
    </w:p>
    <w:p w:rsidR="004773CA" w:rsidRPr="00D43EE3" w:rsidRDefault="00AC051A" w:rsidP="00F727A5">
      <w:pPr>
        <w:pStyle w:val="a4"/>
        <w:ind w:firstLine="567"/>
      </w:pPr>
      <w:r w:rsidRPr="00D43EE3">
        <w:t>Средний срок службы зданий котельных составляе</w:t>
      </w:r>
      <w:r w:rsidR="003347FB" w:rsidRPr="00D43EE3">
        <w:t>т 38 лет. Самое первое здание котельной было построено в 1956 году (котельная №16),</w:t>
      </w:r>
      <w:r w:rsidR="00A1752B" w:rsidRPr="00D43EE3">
        <w:t>последнее</w:t>
      </w:r>
      <w:r w:rsidRPr="00D43EE3">
        <w:t xml:space="preserve"> здание котель</w:t>
      </w:r>
      <w:r w:rsidR="003347FB" w:rsidRPr="00D43EE3">
        <w:t>ной – в 2003 году</w:t>
      </w:r>
      <w:r w:rsidR="00CF104E" w:rsidRPr="00D43EE3">
        <w:t xml:space="preserve">(котельная </w:t>
      </w:r>
      <w:r w:rsidR="00DF349E" w:rsidRPr="00D43EE3">
        <w:t>№</w:t>
      </w:r>
      <w:r w:rsidR="003347FB" w:rsidRPr="00D43EE3">
        <w:t>15)</w:t>
      </w:r>
      <w:r w:rsidR="004F4F90" w:rsidRPr="00D43EE3">
        <w:t>.</w:t>
      </w:r>
    </w:p>
    <w:p w:rsidR="00AC051A" w:rsidRPr="00D43EE3" w:rsidRDefault="00AC051A" w:rsidP="00F727A5">
      <w:pPr>
        <w:pStyle w:val="a4"/>
        <w:ind w:firstLine="567"/>
      </w:pPr>
      <w:r w:rsidRPr="00D43EE3">
        <w:t xml:space="preserve">В котельных установлено 36 </w:t>
      </w:r>
      <w:proofErr w:type="spellStart"/>
      <w:r w:rsidRPr="00D43EE3">
        <w:t>котлоагрегатов</w:t>
      </w:r>
      <w:proofErr w:type="spellEnd"/>
      <w:r w:rsidRPr="00D43EE3">
        <w:t>, 14 из них со сроком службы</w:t>
      </w:r>
      <w:r w:rsidR="009D4D0F" w:rsidRPr="00D43EE3">
        <w:t>,</w:t>
      </w:r>
      <w:r w:rsidRPr="00D43EE3">
        <w:t xml:space="preserve"> превышающим нормативный, 12 котлов имеют подовые горелки, которые им</w:t>
      </w:r>
      <w:r w:rsidRPr="00D43EE3">
        <w:t>е</w:t>
      </w:r>
      <w:r w:rsidRPr="00D43EE3">
        <w:t xml:space="preserve">ют низкий </w:t>
      </w:r>
      <w:r w:rsidR="00963B2E" w:rsidRPr="00D43EE3">
        <w:t>коэффициент полезного действия</w:t>
      </w:r>
      <w:r w:rsidRPr="00D43EE3">
        <w:t>, что приводит к перерасходу газа на выработку тепловой энергии.</w:t>
      </w:r>
    </w:p>
    <w:p w:rsidR="00AC051A" w:rsidRPr="00D43EE3" w:rsidRDefault="00DF349E" w:rsidP="00F727A5">
      <w:pPr>
        <w:pStyle w:val="a4"/>
        <w:ind w:firstLine="567"/>
      </w:pPr>
      <w:r w:rsidRPr="00D43EE3">
        <w:t>На сегодняшний день н</w:t>
      </w:r>
      <w:r w:rsidR="00AC051A" w:rsidRPr="00D43EE3">
        <w:t xml:space="preserve">еобходима замена котлов на </w:t>
      </w:r>
      <w:proofErr w:type="gramStart"/>
      <w:r w:rsidR="00AC051A" w:rsidRPr="00D43EE3">
        <w:t>современные</w:t>
      </w:r>
      <w:proofErr w:type="gramEnd"/>
      <w:r w:rsidR="00AC051A" w:rsidRPr="00D43EE3">
        <w:t xml:space="preserve">, </w:t>
      </w:r>
      <w:r w:rsidR="00530B97" w:rsidRPr="00D43EE3">
        <w:t>высок</w:t>
      </w:r>
      <w:r w:rsidR="00530B97" w:rsidRPr="00D43EE3">
        <w:t>о</w:t>
      </w:r>
      <w:r w:rsidR="00530B97" w:rsidRPr="00D43EE3">
        <w:t>технологичные. Это</w:t>
      </w:r>
      <w:r w:rsidR="00AC051A" w:rsidRPr="00D43EE3">
        <w:t xml:space="preserve"> позволит снизить расход энергоресурсов на выработку те</w:t>
      </w:r>
      <w:r w:rsidR="00AC051A" w:rsidRPr="00D43EE3">
        <w:t>п</w:t>
      </w:r>
      <w:r w:rsidR="00AC051A" w:rsidRPr="00D43EE3">
        <w:t>ловой энергии, годовая экономия составит около 2,0 млн. рублей. Также улу</w:t>
      </w:r>
      <w:r w:rsidR="00AC051A" w:rsidRPr="00D43EE3">
        <w:t>ч</w:t>
      </w:r>
      <w:r w:rsidR="00AC051A" w:rsidRPr="00D43EE3">
        <w:t>шится качество теплоснабжения потребителей за сч</w:t>
      </w:r>
      <w:r w:rsidR="00383B76" w:rsidRPr="00D43EE3">
        <w:t>е</w:t>
      </w:r>
      <w:r w:rsidR="00AC051A" w:rsidRPr="00D43EE3">
        <w:t>т улучшения гидравлич</w:t>
      </w:r>
      <w:r w:rsidR="00AC051A" w:rsidRPr="00D43EE3">
        <w:t>е</w:t>
      </w:r>
      <w:r w:rsidR="00AC051A" w:rsidRPr="00D43EE3">
        <w:t xml:space="preserve">ского режима, старые водотрубные </w:t>
      </w:r>
      <w:proofErr w:type="spellStart"/>
      <w:r w:rsidR="00AC051A" w:rsidRPr="00D43EE3">
        <w:t>котлоагрегаты</w:t>
      </w:r>
      <w:proofErr w:type="spellEnd"/>
      <w:r w:rsidR="00AC051A" w:rsidRPr="00D43EE3">
        <w:t xml:space="preserve"> имеют большое гидрав</w:t>
      </w:r>
      <w:r w:rsidR="008F6CB0" w:rsidRPr="00D43EE3">
        <w:t>лич</w:t>
      </w:r>
      <w:r w:rsidR="008F6CB0" w:rsidRPr="00D43EE3">
        <w:t>е</w:t>
      </w:r>
      <w:r w:rsidR="008F6CB0" w:rsidRPr="00D43EE3">
        <w:t>ское сопротивление – 1,0-</w:t>
      </w:r>
      <w:r w:rsidR="00AC051A" w:rsidRPr="00D43EE3">
        <w:t>2,5 кгс/</w:t>
      </w:r>
      <w:proofErr w:type="gramStart"/>
      <w:r w:rsidR="00AC051A" w:rsidRPr="00D43EE3">
        <w:t>см</w:t>
      </w:r>
      <w:proofErr w:type="gramEnd"/>
      <w:r w:rsidR="00AC051A" w:rsidRPr="00D43EE3">
        <w:t>², а соврем</w:t>
      </w:r>
      <w:r w:rsidR="00CF104E" w:rsidRPr="00D43EE3">
        <w:t xml:space="preserve">енные жаротрубные </w:t>
      </w:r>
      <w:proofErr w:type="spellStart"/>
      <w:r w:rsidR="00CF104E" w:rsidRPr="00D43EE3">
        <w:t>котлоагрег</w:t>
      </w:r>
      <w:r w:rsidR="00CF104E" w:rsidRPr="00D43EE3">
        <w:t>а</w:t>
      </w:r>
      <w:r w:rsidR="00CF104E" w:rsidRPr="00D43EE3">
        <w:t>ты</w:t>
      </w:r>
      <w:proofErr w:type="spellEnd"/>
      <w:r w:rsidR="00AC051A" w:rsidRPr="00D43EE3">
        <w:t xml:space="preserve"> имеют гидравлическое сопротивление 0,2-0,4 кгс/см².</w:t>
      </w:r>
    </w:p>
    <w:p w:rsidR="00E86C15" w:rsidRPr="00D43EE3" w:rsidRDefault="00B344F9" w:rsidP="00F727A5">
      <w:pPr>
        <w:pStyle w:val="a4"/>
        <w:ind w:firstLine="567"/>
      </w:pPr>
      <w:r w:rsidRPr="00D43EE3">
        <w:t>В связи с тяжелым финансовым положением (большая дебиторская и кр</w:t>
      </w:r>
      <w:r w:rsidRPr="00D43EE3">
        <w:t>е</w:t>
      </w:r>
      <w:r w:rsidRPr="00D43EE3">
        <w:t>диторская зад</w:t>
      </w:r>
      <w:r w:rsidR="00530B97" w:rsidRPr="00D43EE3">
        <w:t xml:space="preserve">олженность) расходы предприятияна </w:t>
      </w:r>
      <w:r w:rsidRPr="00D43EE3">
        <w:t>ремон</w:t>
      </w:r>
      <w:r w:rsidR="00530B97" w:rsidRPr="00D43EE3">
        <w:t>т</w:t>
      </w:r>
      <w:r w:rsidRPr="00D43EE3">
        <w:t xml:space="preserve"> и реконст</w:t>
      </w:r>
      <w:r w:rsidR="00530B97" w:rsidRPr="00D43EE3">
        <w:t>рукцию</w:t>
      </w:r>
      <w:r w:rsidRPr="00D43EE3">
        <w:t xml:space="preserve"> системы</w:t>
      </w:r>
      <w:r w:rsidR="00530B97" w:rsidRPr="00D43EE3">
        <w:t xml:space="preserve"> теплоснабжения</w:t>
      </w:r>
      <w:r w:rsidRPr="00D43EE3">
        <w:t xml:space="preserve"> резко сокращены.</w:t>
      </w:r>
    </w:p>
    <w:p w:rsidR="00E86C15" w:rsidRPr="00D43EE3" w:rsidRDefault="00E86C15" w:rsidP="001B1EFA">
      <w:pPr>
        <w:pStyle w:val="a4"/>
        <w:ind w:firstLine="709"/>
      </w:pPr>
    </w:p>
    <w:p w:rsidR="00054579" w:rsidRPr="00D43EE3" w:rsidRDefault="00CA64CB" w:rsidP="001B1EFA">
      <w:pPr>
        <w:pStyle w:val="a4"/>
        <w:ind w:firstLine="709"/>
        <w:jc w:val="center"/>
      </w:pPr>
      <w:r w:rsidRPr="00D43EE3">
        <w:rPr>
          <w:b/>
        </w:rPr>
        <w:t>2.2.3</w:t>
      </w:r>
      <w:r w:rsidR="00054579" w:rsidRPr="00D43EE3">
        <w:rPr>
          <w:b/>
        </w:rPr>
        <w:t>. Водоснабжение</w:t>
      </w:r>
    </w:p>
    <w:p w:rsidR="00054579" w:rsidRPr="00D43EE3" w:rsidRDefault="00054579" w:rsidP="001B1EFA">
      <w:pPr>
        <w:pStyle w:val="a4"/>
        <w:ind w:firstLine="709"/>
      </w:pPr>
    </w:p>
    <w:p w:rsidR="00B344F9" w:rsidRPr="00D43EE3" w:rsidRDefault="00B344F9" w:rsidP="00F727A5">
      <w:pPr>
        <w:pStyle w:val="a4"/>
        <w:ind w:firstLine="567"/>
      </w:pPr>
      <w:r w:rsidRPr="00D43EE3">
        <w:t>Водоснабжением и водоотведением Моздокского района занимаются 12 предприятий различной формы собственности, которые наделены статусом г</w:t>
      </w:r>
      <w:r w:rsidRPr="00D43EE3">
        <w:t>а</w:t>
      </w:r>
      <w:r w:rsidRPr="00D43EE3">
        <w:t>рантирующего поставщика.</w:t>
      </w:r>
    </w:p>
    <w:p w:rsidR="00974DEB" w:rsidRPr="00D43EE3" w:rsidRDefault="00974DEB" w:rsidP="00F727A5">
      <w:pPr>
        <w:pStyle w:val="a4"/>
        <w:ind w:firstLine="567"/>
      </w:pPr>
      <w:r w:rsidRPr="00D43EE3">
        <w:t>Водоснабжение населения Моздокского района обеспечивается от скв</w:t>
      </w:r>
      <w:r w:rsidRPr="00D43EE3">
        <w:t>а</w:t>
      </w:r>
      <w:r w:rsidRPr="00D43EE3">
        <w:t xml:space="preserve">жин и водозаборов. </w:t>
      </w:r>
      <w:r w:rsidR="00CF6DA9" w:rsidRPr="00D43EE3">
        <w:t>Протяженность у</w:t>
      </w:r>
      <w:r w:rsidRPr="00D43EE3">
        <w:t>личн</w:t>
      </w:r>
      <w:r w:rsidR="00CF6DA9" w:rsidRPr="00D43EE3">
        <w:t>ой</w:t>
      </w:r>
      <w:r w:rsidRPr="00D43EE3">
        <w:t xml:space="preserve"> водопроводн</w:t>
      </w:r>
      <w:r w:rsidR="00CF6DA9" w:rsidRPr="00D43EE3">
        <w:t>ой</w:t>
      </w:r>
      <w:r w:rsidRPr="00D43EE3">
        <w:t xml:space="preserve"> сет</w:t>
      </w:r>
      <w:r w:rsidR="00CF6DA9" w:rsidRPr="00D43EE3">
        <w:t>исоставляет</w:t>
      </w:r>
      <w:r w:rsidRPr="00D43EE3">
        <w:t xml:space="preserve"> 379,43 км, из них нуждается в замене более 70%. Износ водопроводных сетей в осно</w:t>
      </w:r>
      <w:r w:rsidRPr="00D43EE3">
        <w:t>в</w:t>
      </w:r>
      <w:r w:rsidRPr="00D43EE3">
        <w:t>ном составляет 80-100%.</w:t>
      </w:r>
    </w:p>
    <w:p w:rsidR="00B344F9" w:rsidRPr="00D43EE3" w:rsidRDefault="00B344F9" w:rsidP="00F727A5">
      <w:pPr>
        <w:pStyle w:val="a4"/>
        <w:ind w:firstLine="567"/>
      </w:pPr>
      <w:proofErr w:type="gramStart"/>
      <w:r w:rsidRPr="00D43EE3">
        <w:t xml:space="preserve">Вода в с. </w:t>
      </w:r>
      <w:proofErr w:type="spellStart"/>
      <w:r w:rsidRPr="00D43EE3">
        <w:t>Елбаево</w:t>
      </w:r>
      <w:proofErr w:type="spellEnd"/>
      <w:r w:rsidRPr="00D43EE3">
        <w:t xml:space="preserve">, ст. Ново-Осетинская, ст. </w:t>
      </w:r>
      <w:proofErr w:type="spellStart"/>
      <w:r w:rsidRPr="00D43EE3">
        <w:t>Черноярская</w:t>
      </w:r>
      <w:proofErr w:type="spellEnd"/>
      <w:r w:rsidRPr="00D43EE3">
        <w:t xml:space="preserve"> имеет высокий показатель жесткостиводы.</w:t>
      </w:r>
      <w:proofErr w:type="gramEnd"/>
      <w:r w:rsidRPr="00D43EE3">
        <w:t xml:space="preserve"> В остальных населенных пунктах Моздокского ра</w:t>
      </w:r>
      <w:r w:rsidRPr="00D43EE3">
        <w:t>й</w:t>
      </w:r>
      <w:r w:rsidRPr="00D43EE3">
        <w:t>она вода в источниках обладает хорошими органолептическими свойствами.</w:t>
      </w:r>
    </w:p>
    <w:p w:rsidR="00B344F9" w:rsidRPr="00D43EE3" w:rsidRDefault="00B344F9" w:rsidP="00F727A5">
      <w:pPr>
        <w:pStyle w:val="a4"/>
        <w:ind w:firstLine="567"/>
      </w:pPr>
      <w:proofErr w:type="gramStart"/>
      <w:r w:rsidRPr="00D43EE3">
        <w:t>Учитывая данный факт, в муниципальной программе «Разработка проек</w:t>
      </w:r>
      <w:r w:rsidRPr="00D43EE3">
        <w:t>т</w:t>
      </w:r>
      <w:r w:rsidRPr="00D43EE3">
        <w:t>но-сметной документации для строительства, капитального ремонта и реко</w:t>
      </w:r>
      <w:r w:rsidRPr="00D43EE3">
        <w:t>н</w:t>
      </w:r>
      <w:r w:rsidRPr="00D43EE3">
        <w:t>струкции объектов муниципальной собственности, расположенных на террит</w:t>
      </w:r>
      <w:r w:rsidRPr="00D43EE3">
        <w:t>о</w:t>
      </w:r>
      <w:r w:rsidRPr="00D43EE3">
        <w:t>рии муниципального образования – Моздокский район, на 2018-2022 годы» на 2020 год предусмотрено наличие проектно-сметной документации на стро</w:t>
      </w:r>
      <w:r w:rsidRPr="00D43EE3">
        <w:t>и</w:t>
      </w:r>
      <w:r w:rsidRPr="00D43EE3">
        <w:t xml:space="preserve">тельство 1,9 км водопроводной сети с бурением скважины в с. </w:t>
      </w:r>
      <w:proofErr w:type="spellStart"/>
      <w:r w:rsidRPr="00D43EE3">
        <w:t>Елбаево</w:t>
      </w:r>
      <w:proofErr w:type="spellEnd"/>
      <w:r w:rsidRPr="00D43EE3">
        <w:t xml:space="preserve"> и 0,9 км водопроводной сети с бурением скважины в ст. </w:t>
      </w:r>
      <w:proofErr w:type="spellStart"/>
      <w:r w:rsidRPr="00D43EE3">
        <w:t>Черноярской</w:t>
      </w:r>
      <w:proofErr w:type="spellEnd"/>
      <w:r w:rsidRPr="00D43EE3">
        <w:t>.</w:t>
      </w:r>
      <w:proofErr w:type="gramEnd"/>
    </w:p>
    <w:p w:rsidR="00BE442C" w:rsidRPr="00D43EE3" w:rsidRDefault="00BE442C" w:rsidP="00F727A5">
      <w:pPr>
        <w:pStyle w:val="a4"/>
        <w:ind w:firstLine="567"/>
      </w:pPr>
      <w:r w:rsidRPr="00D43EE3">
        <w:t xml:space="preserve">Помимо технического состояния, у </w:t>
      </w:r>
      <w:proofErr w:type="spellStart"/>
      <w:r w:rsidRPr="00D43EE3">
        <w:t>водоресурсных</w:t>
      </w:r>
      <w:proofErr w:type="spellEnd"/>
      <w:r w:rsidRPr="00D43EE3">
        <w:t xml:space="preserve"> предприятий (особенно сельских) сложилось тяжелое финансовое состояние в связи с наличием знач</w:t>
      </w:r>
      <w:r w:rsidRPr="00D43EE3">
        <w:t>и</w:t>
      </w:r>
      <w:r w:rsidRPr="00D43EE3">
        <w:t>тельной дебиторской задолженности, и как результат</w:t>
      </w:r>
      <w:r w:rsidR="00412167" w:rsidRPr="00D43EE3">
        <w:t>,</w:t>
      </w:r>
      <w:r w:rsidRPr="00D43EE3">
        <w:t xml:space="preserve"> образование кредито</w:t>
      </w:r>
      <w:r w:rsidRPr="00D43EE3">
        <w:t>р</w:t>
      </w:r>
      <w:r w:rsidRPr="00D43EE3">
        <w:t>ской задолженности. Около 75% неплатежей приходится на население.</w:t>
      </w:r>
    </w:p>
    <w:p w:rsidR="00BE442C" w:rsidRPr="00D43EE3" w:rsidRDefault="00BE442C" w:rsidP="00F727A5">
      <w:pPr>
        <w:pStyle w:val="a4"/>
        <w:ind w:firstLine="567"/>
      </w:pPr>
      <w:r w:rsidRPr="00D43EE3">
        <w:lastRenderedPageBreak/>
        <w:t>С целью снижения уровня дебиторской задолженности предприятия направляют должникам претензии, ведут обход должников, подписывают с</w:t>
      </w:r>
      <w:r w:rsidRPr="00D43EE3">
        <w:t>о</w:t>
      </w:r>
      <w:r w:rsidRPr="00D43EE3">
        <w:t>глашения о реструктуризации долга и далее обращаются в суд с исковыми тр</w:t>
      </w:r>
      <w:r w:rsidRPr="00D43EE3">
        <w:t>е</w:t>
      </w:r>
      <w:r w:rsidRPr="00D43EE3">
        <w:t>бованиями о взыскании долга в судебном порядке.</w:t>
      </w:r>
    </w:p>
    <w:p w:rsidR="00B344F9" w:rsidRPr="00D43EE3" w:rsidRDefault="00B344F9" w:rsidP="00F727A5">
      <w:pPr>
        <w:pStyle w:val="a4"/>
        <w:ind w:firstLine="567"/>
      </w:pPr>
      <w:r w:rsidRPr="00D43EE3">
        <w:t xml:space="preserve">Из 32 населенных пунктов района – 30 </w:t>
      </w:r>
      <w:proofErr w:type="gramStart"/>
      <w:r w:rsidRPr="00D43EE3">
        <w:t>обеспечены</w:t>
      </w:r>
      <w:proofErr w:type="gramEnd"/>
      <w:r w:rsidRPr="00D43EE3">
        <w:t xml:space="preserve"> централизованным в</w:t>
      </w:r>
      <w:r w:rsidRPr="00D43EE3">
        <w:t>о</w:t>
      </w:r>
      <w:r w:rsidRPr="00D43EE3">
        <w:t>доснабжением.</w:t>
      </w:r>
    </w:p>
    <w:p w:rsidR="00B344F9" w:rsidRPr="00D43EE3" w:rsidRDefault="00B92BC9" w:rsidP="00F727A5">
      <w:pPr>
        <w:pStyle w:val="a4"/>
        <w:ind w:firstLine="567"/>
      </w:pPr>
      <w:r w:rsidRPr="00D43EE3">
        <w:t xml:space="preserve">В 2016 году в с. Хурикау и с. </w:t>
      </w:r>
      <w:proofErr w:type="spellStart"/>
      <w:r w:rsidRPr="00D43EE3">
        <w:t>Кусовоп</w:t>
      </w:r>
      <w:r w:rsidR="00B344F9" w:rsidRPr="00D43EE3">
        <w:t>остроен</w:t>
      </w:r>
      <w:r w:rsidRPr="00D43EE3">
        <w:t>асистема</w:t>
      </w:r>
      <w:proofErr w:type="spellEnd"/>
      <w:r w:rsidRPr="00D43EE3">
        <w:t xml:space="preserve"> </w:t>
      </w:r>
      <w:r w:rsidR="00B344F9" w:rsidRPr="00D43EE3">
        <w:t>водоснабжения</w:t>
      </w:r>
      <w:r w:rsidRPr="00D43EE3">
        <w:t xml:space="preserve">. В настоящее время указанная инфраструктура </w:t>
      </w:r>
      <w:r w:rsidR="00B344F9" w:rsidRPr="00D43EE3">
        <w:t>не пере</w:t>
      </w:r>
      <w:r w:rsidRPr="00D43EE3">
        <w:t>дана</w:t>
      </w:r>
      <w:r w:rsidR="00B344F9" w:rsidRPr="00D43EE3">
        <w:t xml:space="preserve"> в муниципальную собственность, </w:t>
      </w:r>
      <w:r w:rsidRPr="00D43EE3">
        <w:t xml:space="preserve">что создает трудности для установления тарифа и ставит под угрозу </w:t>
      </w:r>
      <w:proofErr w:type="spellStart"/>
      <w:r w:rsidRPr="00D43EE3">
        <w:t>работу</w:t>
      </w:r>
      <w:r w:rsidR="00B344F9" w:rsidRPr="00D43EE3">
        <w:t>ресурсоснабжаю</w:t>
      </w:r>
      <w:r w:rsidRPr="00D43EE3">
        <w:t>щей</w:t>
      </w:r>
      <w:proofErr w:type="spellEnd"/>
      <w:r w:rsidR="00B344F9" w:rsidRPr="00D43EE3">
        <w:t xml:space="preserve"> организа</w:t>
      </w:r>
      <w:r w:rsidRPr="00D43EE3">
        <w:t>ции.</w:t>
      </w:r>
    </w:p>
    <w:p w:rsidR="00B344F9" w:rsidRPr="00D43EE3" w:rsidRDefault="00B344F9" w:rsidP="00F727A5">
      <w:pPr>
        <w:pStyle w:val="a4"/>
        <w:ind w:firstLine="567"/>
      </w:pPr>
      <w:r w:rsidRPr="00D43EE3">
        <w:t>Администрация местного самоуправления Моздокского района неодн</w:t>
      </w:r>
      <w:r w:rsidRPr="00D43EE3">
        <w:t>о</w:t>
      </w:r>
      <w:r w:rsidRPr="00D43EE3">
        <w:t>кра</w:t>
      </w:r>
      <w:r w:rsidR="005F5BB0" w:rsidRPr="00D43EE3">
        <w:t>тно обращалась в ГКУ «Управление</w:t>
      </w:r>
      <w:r w:rsidRPr="00D43EE3">
        <w:t xml:space="preserve"> капитального строительства </w:t>
      </w:r>
      <w:r w:rsidR="000C2A4C" w:rsidRPr="00D43EE3">
        <w:t>Республики Северная Осетия-Алания</w:t>
      </w:r>
      <w:r w:rsidRPr="00D43EE3">
        <w:t>» по вопросу ускорения работ по передаче имущества (объектов водоснабжения) в муниципальную собственность муниципального о</w:t>
      </w:r>
      <w:r w:rsidRPr="00D43EE3">
        <w:t>б</w:t>
      </w:r>
      <w:r w:rsidRPr="00D43EE3">
        <w:t>разования – Хурикауского сельс</w:t>
      </w:r>
      <w:r w:rsidR="00B92BC9" w:rsidRPr="00D43EE3">
        <w:t>кого поселения. На сегодняшний день</w:t>
      </w:r>
      <w:r w:rsidRPr="00D43EE3">
        <w:t xml:space="preserve"> докуме</w:t>
      </w:r>
      <w:r w:rsidRPr="00D43EE3">
        <w:t>н</w:t>
      </w:r>
      <w:r w:rsidRPr="00D43EE3">
        <w:t>ты не оформлены.</w:t>
      </w:r>
    </w:p>
    <w:p w:rsidR="00B344F9" w:rsidRPr="00D43EE3" w:rsidRDefault="00B344F9" w:rsidP="00F727A5">
      <w:pPr>
        <w:pStyle w:val="a4"/>
        <w:ind w:firstLine="567"/>
      </w:pPr>
      <w:r w:rsidRPr="00D43EE3">
        <w:t>Проблемными остаются вопросы по проведению мероприятий по кап</w:t>
      </w:r>
      <w:r w:rsidRPr="00D43EE3">
        <w:t>и</w:t>
      </w:r>
      <w:r w:rsidRPr="00D43EE3">
        <w:t>тальному ремонту, консервации объектов водоснабжения, которые требуют значительных финансовых вложений. Собственных доходов предприятий хв</w:t>
      </w:r>
      <w:r w:rsidRPr="00D43EE3">
        <w:t>а</w:t>
      </w:r>
      <w:r w:rsidRPr="00D43EE3">
        <w:t>тает только на поддержание текущего состояния сетей (при необходимости проводится капитальный ремонт и реконструкция) и оплаты те</w:t>
      </w:r>
      <w:r w:rsidR="00B92BC9" w:rsidRPr="00D43EE3">
        <w:t>кущих расх</w:t>
      </w:r>
      <w:r w:rsidR="00B92BC9" w:rsidRPr="00D43EE3">
        <w:t>о</w:t>
      </w:r>
      <w:r w:rsidR="00B92BC9" w:rsidRPr="00D43EE3">
        <w:t>дов,бюджеты</w:t>
      </w:r>
      <w:r w:rsidRPr="00D43EE3">
        <w:t xml:space="preserve"> поселений </w:t>
      </w:r>
      <w:r w:rsidR="00B92BC9" w:rsidRPr="00D43EE3">
        <w:t>крайнеограничены.</w:t>
      </w:r>
    </w:p>
    <w:p w:rsidR="00B344F9" w:rsidRPr="00D43EE3" w:rsidRDefault="00663D36" w:rsidP="00F727A5">
      <w:pPr>
        <w:pStyle w:val="a4"/>
        <w:ind w:firstLine="567"/>
      </w:pPr>
      <w:r w:rsidRPr="00D43EE3">
        <w:t>В 2012 году</w:t>
      </w:r>
      <w:r w:rsidR="00B344F9" w:rsidRPr="00D43EE3">
        <w:t xml:space="preserve"> в Моздокском районе начато строительство трех водозаборов по государственному контракту «Реконструкция</w:t>
      </w:r>
      <w:r w:rsidR="00474D7A" w:rsidRPr="00D43EE3">
        <w:t xml:space="preserve"> водоснабжения г. Моздок» ВНС №</w:t>
      </w:r>
      <w:r w:rsidR="00B344F9" w:rsidRPr="00D43EE3">
        <w:t xml:space="preserve">15 </w:t>
      </w:r>
      <w:r w:rsidR="00474D7A" w:rsidRPr="00D43EE3">
        <w:t>«</w:t>
      </w:r>
      <w:proofErr w:type="spellStart"/>
      <w:r w:rsidR="00474D7A" w:rsidRPr="00D43EE3">
        <w:t>Луковский</w:t>
      </w:r>
      <w:proofErr w:type="spellEnd"/>
      <w:r w:rsidR="00474D7A" w:rsidRPr="00D43EE3">
        <w:t>», ВНС №14 (ДОС), ВНС №</w:t>
      </w:r>
      <w:r w:rsidR="000F69DC" w:rsidRPr="00D43EE3">
        <w:t>16 «Восточный», заказчик строител</w:t>
      </w:r>
      <w:r w:rsidR="000F69DC" w:rsidRPr="00D43EE3">
        <w:t>ь</w:t>
      </w:r>
      <w:r w:rsidR="000F69DC" w:rsidRPr="00D43EE3">
        <w:t>ства водозаборов Государственное казенное учреждение «Управление кап</w:t>
      </w:r>
      <w:r w:rsidR="000F69DC" w:rsidRPr="00D43EE3">
        <w:t>и</w:t>
      </w:r>
      <w:r w:rsidR="000F69DC" w:rsidRPr="00D43EE3">
        <w:t xml:space="preserve">тального строительства </w:t>
      </w:r>
      <w:r w:rsidR="000C2A4C" w:rsidRPr="00D43EE3">
        <w:t>Республики Северная Осетия-Алания</w:t>
      </w:r>
      <w:r w:rsidR="000F69DC" w:rsidRPr="00D43EE3">
        <w:t>».</w:t>
      </w:r>
    </w:p>
    <w:p w:rsidR="00B344F9" w:rsidRPr="00D43EE3" w:rsidRDefault="00B344F9" w:rsidP="00F727A5">
      <w:pPr>
        <w:pStyle w:val="a4"/>
        <w:ind w:firstLine="567"/>
      </w:pPr>
      <w:r w:rsidRPr="00D43EE3">
        <w:t xml:space="preserve">Строительство водозаборов </w:t>
      </w:r>
      <w:r w:rsidR="00B92BC9" w:rsidRPr="00D43EE3">
        <w:t>велось</w:t>
      </w:r>
      <w:r w:rsidRPr="00D43EE3">
        <w:t xml:space="preserve"> практически</w:t>
      </w:r>
      <w:r w:rsidR="000F69DC" w:rsidRPr="00D43EE3">
        <w:t xml:space="preserve"> одновременно на трех площадках, с</w:t>
      </w:r>
      <w:r w:rsidR="00663D36" w:rsidRPr="00D43EE3">
        <w:t xml:space="preserve"> лета 2015 года</w:t>
      </w:r>
      <w:r w:rsidRPr="00D43EE3">
        <w:t xml:space="preserve"> работы прекращены.</w:t>
      </w:r>
    </w:p>
    <w:p w:rsidR="00B344F9" w:rsidRPr="00D43EE3" w:rsidRDefault="000F69DC" w:rsidP="00F727A5">
      <w:pPr>
        <w:pStyle w:val="a4"/>
        <w:ind w:firstLine="567"/>
      </w:pPr>
      <w:r w:rsidRPr="00D43EE3">
        <w:t>Для эффективного функционирования системы водоснабжения в г. Мо</w:t>
      </w:r>
      <w:r w:rsidRPr="00D43EE3">
        <w:t>з</w:t>
      </w:r>
      <w:r w:rsidRPr="00D43EE3">
        <w:t>док и ст. Луковская требуется завершение и ввод в эксплуатацию данных об</w:t>
      </w:r>
      <w:r w:rsidRPr="00D43EE3">
        <w:t>ъ</w:t>
      </w:r>
      <w:r w:rsidRPr="00D43EE3">
        <w:t>ектов.</w:t>
      </w:r>
    </w:p>
    <w:p w:rsidR="00974DEB" w:rsidRPr="00D43EE3" w:rsidRDefault="00E34A90" w:rsidP="00F727A5">
      <w:pPr>
        <w:pStyle w:val="a4"/>
        <w:ind w:firstLine="567"/>
      </w:pPr>
      <w:r w:rsidRPr="00D43EE3">
        <w:t>Централизованная коммунальная инфраструктура водоотведения сущ</w:t>
      </w:r>
      <w:r w:rsidRPr="00D43EE3">
        <w:t>е</w:t>
      </w:r>
      <w:r w:rsidRPr="00D43EE3">
        <w:t>ствует в четырех населенных пунктах, в том числе: в г. Моздок, ст. Павлодол</w:t>
      </w:r>
      <w:r w:rsidRPr="00D43EE3">
        <w:t>ь</w:t>
      </w:r>
      <w:r w:rsidRPr="00D43EE3">
        <w:t xml:space="preserve">ская, пос. Притеречный и пос. Садовый. </w:t>
      </w:r>
      <w:r w:rsidR="00BE442C" w:rsidRPr="00D43EE3">
        <w:t>Объекты водоотведения состоят из к</w:t>
      </w:r>
      <w:r w:rsidR="00BE442C" w:rsidRPr="00D43EE3">
        <w:t>а</w:t>
      </w:r>
      <w:r w:rsidR="00BE442C" w:rsidRPr="00D43EE3">
        <w:t xml:space="preserve">нализационной сети протяженностью 91,5 км, проложенной из труб диаметром от 100 до 500 мм, очистных сооружений биологической </w:t>
      </w:r>
      <w:r w:rsidR="004F1F47" w:rsidRPr="00D43EE3">
        <w:t>очистки мощностью от 0,7 тыс. м</w:t>
      </w:r>
      <w:r w:rsidR="004F1F47" w:rsidRPr="00D43EE3">
        <w:rPr>
          <w:vertAlign w:val="superscript"/>
        </w:rPr>
        <w:t>3</w:t>
      </w:r>
      <w:r w:rsidR="004F1F47" w:rsidRPr="00D43EE3">
        <w:t>/сутки до 10 тыс. м</w:t>
      </w:r>
      <w:r w:rsidR="004F1F47" w:rsidRPr="00D43EE3">
        <w:rPr>
          <w:vertAlign w:val="superscript"/>
        </w:rPr>
        <w:t>3</w:t>
      </w:r>
      <w:r w:rsidR="004F1F47" w:rsidRPr="00D43EE3">
        <w:t>/сутки</w:t>
      </w:r>
      <w:r w:rsidR="00BE442C" w:rsidRPr="00D43EE3">
        <w:t>и 10 канализационных насосных станций.</w:t>
      </w:r>
    </w:p>
    <w:p w:rsidR="00974DEB" w:rsidRPr="00D43EE3" w:rsidRDefault="00974DEB" w:rsidP="00F727A5">
      <w:pPr>
        <w:pStyle w:val="a4"/>
        <w:ind w:firstLine="567"/>
      </w:pPr>
      <w:r w:rsidRPr="00D43EE3">
        <w:t>Очистные сооружения канализации в г. М</w:t>
      </w:r>
      <w:r w:rsidR="006420F4" w:rsidRPr="00D43EE3">
        <w:t>оздоке эксплуатируются с 1980 года</w:t>
      </w:r>
      <w:r w:rsidRPr="00D43EE3">
        <w:t>, год построй</w:t>
      </w:r>
      <w:r w:rsidR="00311166" w:rsidRPr="00D43EE3">
        <w:t>ки ОСК</w:t>
      </w:r>
      <w:r w:rsidRPr="00D43EE3">
        <w:t xml:space="preserve">-1 1975-1979 </w:t>
      </w:r>
      <w:r w:rsidR="006420F4" w:rsidRPr="00D43EE3">
        <w:t>годы.</w:t>
      </w:r>
      <w:r w:rsidRPr="00D43EE3">
        <w:t xml:space="preserve"> Очистные сооружения канализации</w:t>
      </w:r>
      <w:r w:rsidR="00B5479B" w:rsidRPr="00D43EE3">
        <w:t xml:space="preserve"> морально и физически устарели.</w:t>
      </w:r>
    </w:p>
    <w:p w:rsidR="002C244C" w:rsidRPr="00D43EE3" w:rsidRDefault="002C244C" w:rsidP="00F727A5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Сложная ситуация с очистными сооружениями складывается в г. Моздо</w:t>
      </w:r>
      <w:r w:rsidR="00686803" w:rsidRPr="00D43EE3">
        <w:rPr>
          <w:rFonts w:ascii="Bookman Old Style" w:hAnsi="Bookman Old Style"/>
          <w:sz w:val="24"/>
          <w:szCs w:val="24"/>
        </w:rPr>
        <w:t>к</w:t>
      </w:r>
      <w:r w:rsidRPr="00D43EE3">
        <w:rPr>
          <w:rFonts w:ascii="Bookman Old Style" w:hAnsi="Bookman Old Style"/>
          <w:sz w:val="24"/>
          <w:szCs w:val="24"/>
        </w:rPr>
        <w:t>. Выход из строя 1-й очереди очистных сооружений может привести к эколог</w:t>
      </w:r>
      <w:r w:rsidRPr="00D43EE3">
        <w:rPr>
          <w:rFonts w:ascii="Bookman Old Style" w:hAnsi="Bookman Old Style"/>
          <w:sz w:val="24"/>
          <w:szCs w:val="24"/>
        </w:rPr>
        <w:t>и</w:t>
      </w:r>
      <w:r w:rsidRPr="00D43EE3">
        <w:rPr>
          <w:rFonts w:ascii="Bookman Old Style" w:hAnsi="Bookman Old Style"/>
          <w:sz w:val="24"/>
          <w:szCs w:val="24"/>
        </w:rPr>
        <w:t>ческой катастрофе. Отсутствие проектно-сметной документации на строител</w:t>
      </w:r>
      <w:r w:rsidRPr="00D43EE3">
        <w:rPr>
          <w:rFonts w:ascii="Bookman Old Style" w:hAnsi="Bookman Old Style"/>
          <w:sz w:val="24"/>
          <w:szCs w:val="24"/>
        </w:rPr>
        <w:t>ь</w:t>
      </w:r>
      <w:r w:rsidRPr="00D43EE3">
        <w:rPr>
          <w:rFonts w:ascii="Bookman Old Style" w:hAnsi="Bookman Old Style"/>
          <w:sz w:val="24"/>
          <w:szCs w:val="24"/>
        </w:rPr>
        <w:t>ство 2-й очереди очистных сооружений не позволяет вести работу по включ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>нию социально-значимого объекта в какую-либо государственную программу. Нам необходимо найти способ и изготовить ПСД на объект и включить его в государственную программу.</w:t>
      </w:r>
    </w:p>
    <w:p w:rsidR="00BE442C" w:rsidRPr="00D43EE3" w:rsidRDefault="00BE442C" w:rsidP="00F727A5">
      <w:pPr>
        <w:pStyle w:val="a4"/>
        <w:ind w:firstLine="567"/>
      </w:pPr>
      <w:r w:rsidRPr="00D43EE3">
        <w:t>Только благодаря своевременно проводимому МУП «Моздокский водок</w:t>
      </w:r>
      <w:r w:rsidRPr="00D43EE3">
        <w:t>а</w:t>
      </w:r>
      <w:r w:rsidRPr="00D43EE3">
        <w:t xml:space="preserve">нал» планово-предупредительному и капитальному ремонту, постоянному </w:t>
      </w:r>
      <w:proofErr w:type="gramStart"/>
      <w:r w:rsidRPr="00D43EE3">
        <w:t>ко</w:t>
      </w:r>
      <w:r w:rsidRPr="00D43EE3">
        <w:t>н</w:t>
      </w:r>
      <w:r w:rsidRPr="00D43EE3">
        <w:t>тролю за</w:t>
      </w:r>
      <w:proofErr w:type="gramEnd"/>
      <w:r w:rsidRPr="00D43EE3">
        <w:t xml:space="preserve"> состоянием объекта, очистные сооружения канализации функцион</w:t>
      </w:r>
      <w:r w:rsidRPr="00D43EE3">
        <w:t>и</w:t>
      </w:r>
      <w:r w:rsidRPr="00D43EE3">
        <w:t xml:space="preserve">руют в </w:t>
      </w:r>
      <w:r w:rsidRPr="00D43EE3">
        <w:lastRenderedPageBreak/>
        <w:t>нормальном режиме, и не происходит сброса канализационных сто</w:t>
      </w:r>
      <w:r w:rsidR="00E60D65" w:rsidRPr="00D43EE3">
        <w:t xml:space="preserve">ков в </w:t>
      </w:r>
      <w:proofErr w:type="spellStart"/>
      <w:r w:rsidR="00E60D65" w:rsidRPr="00D43EE3">
        <w:t>вод</w:t>
      </w:r>
      <w:r w:rsidR="00E60D65" w:rsidRPr="00D43EE3">
        <w:t>о</w:t>
      </w:r>
      <w:r w:rsidR="00E60D65" w:rsidRPr="00D43EE3">
        <w:t>охранную</w:t>
      </w:r>
      <w:proofErr w:type="spellEnd"/>
      <w:r w:rsidR="00E60D65" w:rsidRPr="00D43EE3">
        <w:t xml:space="preserve"> зону поймы реки</w:t>
      </w:r>
      <w:r w:rsidRPr="00D43EE3">
        <w:t xml:space="preserve"> Терек.</w:t>
      </w:r>
    </w:p>
    <w:p w:rsidR="00A71F39" w:rsidRPr="00D43EE3" w:rsidRDefault="00A71F39" w:rsidP="00F727A5">
      <w:pPr>
        <w:pStyle w:val="a4"/>
        <w:ind w:firstLine="567"/>
      </w:pPr>
      <w:r w:rsidRPr="00D43EE3">
        <w:t xml:space="preserve">В ст. Павлодольская, пос. Притеречный и пос. </w:t>
      </w:r>
      <w:proofErr w:type="gramStart"/>
      <w:r w:rsidRPr="00D43EE3">
        <w:t>Садовый</w:t>
      </w:r>
      <w:proofErr w:type="gramEnd"/>
      <w:r w:rsidRPr="00D43EE3">
        <w:t xml:space="preserve"> необходимо пров</w:t>
      </w:r>
      <w:r w:rsidRPr="00D43EE3">
        <w:t>е</w:t>
      </w:r>
      <w:r w:rsidRPr="00D43EE3">
        <w:t>сти работы по реконструкции либо строительству новых очистных сооруж</w:t>
      </w:r>
      <w:r w:rsidRPr="00D43EE3">
        <w:t>е</w:t>
      </w:r>
      <w:r w:rsidRPr="00D43EE3">
        <w:t xml:space="preserve">ний. В муниципальной программе предусмотрены финансовые средства </w:t>
      </w:r>
      <w:r w:rsidR="00EB1E70" w:rsidRPr="00D43EE3">
        <w:t>на разр</w:t>
      </w:r>
      <w:r w:rsidR="00EB1E70" w:rsidRPr="00D43EE3">
        <w:t>а</w:t>
      </w:r>
      <w:r w:rsidR="00EB1E70" w:rsidRPr="00D43EE3">
        <w:t>ботку проектно-сметной документации по следующим объектам:</w:t>
      </w:r>
    </w:p>
    <w:p w:rsidR="00A71F39" w:rsidRPr="00D43EE3" w:rsidRDefault="00EB1E70" w:rsidP="00F727A5">
      <w:pPr>
        <w:pStyle w:val="a4"/>
        <w:ind w:firstLine="567"/>
      </w:pPr>
      <w:r w:rsidRPr="00D43EE3">
        <w:t>- с</w:t>
      </w:r>
      <w:r w:rsidR="00A71F39" w:rsidRPr="00D43EE3">
        <w:t>троительство блочной станции биологической очистки хозяйственно-бытовых сточных вод производительностью 100 м</w:t>
      </w:r>
      <w:r w:rsidR="00A71F39" w:rsidRPr="00D43EE3">
        <w:rPr>
          <w:vertAlign w:val="superscript"/>
        </w:rPr>
        <w:t>3</w:t>
      </w:r>
      <w:r w:rsidR="00A71F39" w:rsidRPr="00D43EE3">
        <w:t>/сут</w:t>
      </w:r>
      <w:r w:rsidR="00E60D65" w:rsidRPr="00D43EE3">
        <w:t>ки</w:t>
      </w:r>
      <w:r w:rsidR="00A71F39" w:rsidRPr="00D43EE3">
        <w:t xml:space="preserve"> с устройством кан</w:t>
      </w:r>
      <w:r w:rsidR="00A71F39" w:rsidRPr="00D43EE3">
        <w:t>а</w:t>
      </w:r>
      <w:r w:rsidR="00A71F39" w:rsidRPr="00D43EE3">
        <w:t xml:space="preserve">лизационной насосной станции подачи сточных вод на очистку п. </w:t>
      </w:r>
      <w:proofErr w:type="gramStart"/>
      <w:r w:rsidR="00A71F39" w:rsidRPr="00D43EE3">
        <w:t>Са</w:t>
      </w:r>
      <w:r w:rsidR="00E60D65" w:rsidRPr="00D43EE3">
        <w:t>довый</w:t>
      </w:r>
      <w:proofErr w:type="gramEnd"/>
      <w:r w:rsidR="00A71F39" w:rsidRPr="00D43EE3">
        <w:t xml:space="preserve"> Моздокск</w:t>
      </w:r>
      <w:r w:rsidR="00E60D65" w:rsidRPr="00D43EE3">
        <w:t>ого</w:t>
      </w:r>
      <w:r w:rsidR="00A71F39" w:rsidRPr="00D43EE3">
        <w:t xml:space="preserve"> район</w:t>
      </w:r>
      <w:r w:rsidR="00E60D65" w:rsidRPr="00D43EE3">
        <w:t>а</w:t>
      </w:r>
      <w:r w:rsidRPr="00D43EE3">
        <w:t>;</w:t>
      </w:r>
    </w:p>
    <w:p w:rsidR="00A71F39" w:rsidRPr="00D43EE3" w:rsidRDefault="00EB1E70" w:rsidP="00F727A5">
      <w:pPr>
        <w:pStyle w:val="a4"/>
        <w:ind w:firstLine="567"/>
      </w:pPr>
      <w:r w:rsidRPr="00D43EE3">
        <w:t>- р</w:t>
      </w:r>
      <w:r w:rsidR="00A71F39" w:rsidRPr="00D43EE3">
        <w:t>еконструкция очистных сооружений в ст. Павлодольская Моздокского района</w:t>
      </w:r>
      <w:r w:rsidRPr="00D43EE3">
        <w:t>;</w:t>
      </w:r>
    </w:p>
    <w:p w:rsidR="00A71F39" w:rsidRPr="00D43EE3" w:rsidRDefault="00EB1E70" w:rsidP="00F727A5">
      <w:pPr>
        <w:pStyle w:val="a4"/>
        <w:ind w:firstLine="567"/>
      </w:pPr>
      <w:r w:rsidRPr="00D43EE3">
        <w:t>- с</w:t>
      </w:r>
      <w:r w:rsidR="00A71F39" w:rsidRPr="00D43EE3">
        <w:t>троительство блочной станции биологической очистки хозяйственно-бытовых сточных вод производительностью 200 м</w:t>
      </w:r>
      <w:r w:rsidR="00A71F39" w:rsidRPr="00D43EE3">
        <w:rPr>
          <w:vertAlign w:val="superscript"/>
        </w:rPr>
        <w:t>3</w:t>
      </w:r>
      <w:r w:rsidR="00A71F39" w:rsidRPr="00D43EE3">
        <w:t>/сут</w:t>
      </w:r>
      <w:r w:rsidR="00E60D65" w:rsidRPr="00D43EE3">
        <w:t>ки</w:t>
      </w:r>
      <w:r w:rsidR="00A71F39" w:rsidRPr="00D43EE3">
        <w:t xml:space="preserve"> п. Притереч</w:t>
      </w:r>
      <w:r w:rsidR="00E60D65" w:rsidRPr="00D43EE3">
        <w:t>ный</w:t>
      </w:r>
      <w:r w:rsidR="00A71F39" w:rsidRPr="00D43EE3">
        <w:t xml:space="preserve"> Мо</w:t>
      </w:r>
      <w:r w:rsidR="00A71F39" w:rsidRPr="00D43EE3">
        <w:t>з</w:t>
      </w:r>
      <w:r w:rsidR="00A71F39" w:rsidRPr="00D43EE3">
        <w:t>докск</w:t>
      </w:r>
      <w:r w:rsidR="00E60D65" w:rsidRPr="00D43EE3">
        <w:t>ого</w:t>
      </w:r>
      <w:r w:rsidR="00A71F39" w:rsidRPr="00D43EE3">
        <w:t xml:space="preserve"> район</w:t>
      </w:r>
      <w:r w:rsidR="00E60D65" w:rsidRPr="00D43EE3">
        <w:t>а</w:t>
      </w:r>
      <w:r w:rsidRPr="00D43EE3">
        <w:t>.</w:t>
      </w:r>
    </w:p>
    <w:p w:rsidR="00E86C15" w:rsidRPr="00D43EE3" w:rsidRDefault="00974DEB" w:rsidP="00F727A5">
      <w:pPr>
        <w:pStyle w:val="a4"/>
        <w:ind w:firstLine="567"/>
      </w:pPr>
      <w:r w:rsidRPr="00D43EE3">
        <w:t xml:space="preserve">Приведение всей системы водоснабжения и водоотведения Моздокского района в соответствие с санитарно-техническими нормативами и современным уровнем развития требует значительных финансовых вложений. </w:t>
      </w:r>
      <w:r w:rsidR="00474D7A" w:rsidRPr="00D43EE3">
        <w:t>Поэтому явл</w:t>
      </w:r>
      <w:r w:rsidR="00474D7A" w:rsidRPr="00D43EE3">
        <w:t>я</w:t>
      </w:r>
      <w:r w:rsidR="00474D7A" w:rsidRPr="00D43EE3">
        <w:t>ется необходимым софинансирование из</w:t>
      </w:r>
      <w:r w:rsidRPr="00D43EE3">
        <w:t xml:space="preserve"> средств федерального и республика</w:t>
      </w:r>
      <w:r w:rsidRPr="00D43EE3">
        <w:t>н</w:t>
      </w:r>
      <w:r w:rsidRPr="00D43EE3">
        <w:t>ского бюдже</w:t>
      </w:r>
      <w:r w:rsidR="00474D7A" w:rsidRPr="00D43EE3">
        <w:t>тов.</w:t>
      </w:r>
    </w:p>
    <w:p w:rsidR="00836728" w:rsidRPr="00D43EE3" w:rsidRDefault="00836728" w:rsidP="00F727A5">
      <w:pPr>
        <w:pStyle w:val="a4"/>
        <w:ind w:firstLine="567"/>
      </w:pPr>
    </w:p>
    <w:p w:rsidR="00AE5D6A" w:rsidRPr="00D43EE3" w:rsidRDefault="00CA64CB" w:rsidP="001B1EFA">
      <w:pPr>
        <w:pStyle w:val="a4"/>
        <w:jc w:val="center"/>
        <w:rPr>
          <w:b/>
        </w:rPr>
      </w:pPr>
      <w:r w:rsidRPr="00D43EE3">
        <w:rPr>
          <w:b/>
        </w:rPr>
        <w:t>2.2.4</w:t>
      </w:r>
      <w:r w:rsidR="00AE5D6A" w:rsidRPr="00D43EE3">
        <w:rPr>
          <w:b/>
        </w:rPr>
        <w:t>. Строительство жилья и жилищный фонд</w:t>
      </w:r>
    </w:p>
    <w:p w:rsidR="00AE5D6A" w:rsidRPr="00D43EE3" w:rsidRDefault="00AE5D6A" w:rsidP="001B1EFA">
      <w:pPr>
        <w:pStyle w:val="a4"/>
        <w:jc w:val="center"/>
        <w:rPr>
          <w:b/>
        </w:rPr>
      </w:pPr>
    </w:p>
    <w:p w:rsidR="00E7495F" w:rsidRPr="00D43EE3" w:rsidRDefault="00701698" w:rsidP="00F727A5">
      <w:pPr>
        <w:pStyle w:val="a4"/>
        <w:ind w:firstLine="567"/>
      </w:pPr>
      <w:r w:rsidRPr="00D43EE3">
        <w:t>На сегодняшний момент в</w:t>
      </w:r>
      <w:r w:rsidR="00E7495F" w:rsidRPr="00D43EE3">
        <w:t xml:space="preserve"> Моздокском районе обеспеченность жильем в расчете на одного человека </w:t>
      </w:r>
      <w:r w:rsidR="00EB1E70" w:rsidRPr="00D43EE3">
        <w:t>составляет</w:t>
      </w:r>
      <w:r w:rsidR="00E7495F" w:rsidRPr="00D43EE3">
        <w:t xml:space="preserve"> в среднем </w:t>
      </w:r>
      <w:r w:rsidR="00590B2A" w:rsidRPr="00D43EE3">
        <w:t>19,8</w:t>
      </w:r>
      <w:r w:rsidR="007832BF" w:rsidRPr="00D43EE3">
        <w:t>м</w:t>
      </w:r>
      <w:proofErr w:type="gramStart"/>
      <w:r w:rsidR="007832BF" w:rsidRPr="00D43EE3">
        <w:rPr>
          <w:vertAlign w:val="superscript"/>
        </w:rPr>
        <w:t>2</w:t>
      </w:r>
      <w:proofErr w:type="gramEnd"/>
      <w:r w:rsidR="007832BF" w:rsidRPr="00D43EE3">
        <w:t>.</w:t>
      </w:r>
    </w:p>
    <w:p w:rsidR="00701698" w:rsidRPr="00D43EE3" w:rsidRDefault="00701698" w:rsidP="00F727A5">
      <w:pPr>
        <w:pStyle w:val="a4"/>
        <w:ind w:firstLine="567"/>
      </w:pPr>
      <w:r w:rsidRPr="00D43EE3">
        <w:t>Большая часть жилых зданий, от общего объема ввода жилья по району, строилась в городской местности.</w:t>
      </w:r>
    </w:p>
    <w:p w:rsidR="00701698" w:rsidRPr="00D43EE3" w:rsidRDefault="00701698" w:rsidP="00F727A5">
      <w:pPr>
        <w:pStyle w:val="a4"/>
        <w:ind w:firstLine="567"/>
      </w:pPr>
      <w:r w:rsidRPr="00D43EE3">
        <w:t>Из общего объема построенного и введенного за все время реализа</w:t>
      </w:r>
      <w:r w:rsidR="00F25C35" w:rsidRPr="00D43EE3">
        <w:t>ции пр</w:t>
      </w:r>
      <w:r w:rsidR="00F25C35" w:rsidRPr="00D43EE3">
        <w:t>о</w:t>
      </w:r>
      <w:r w:rsidR="00F25C35" w:rsidRPr="00D43EE3">
        <w:t>граммы жилья</w:t>
      </w:r>
      <w:r w:rsidRPr="00D43EE3">
        <w:t xml:space="preserve"> 73,9% жилых зданий приходится на г. Моздок.</w:t>
      </w:r>
    </w:p>
    <w:p w:rsidR="00701698" w:rsidRPr="00D43EE3" w:rsidRDefault="00701698" w:rsidP="00F727A5">
      <w:pPr>
        <w:pStyle w:val="a4"/>
        <w:ind w:firstLine="567"/>
      </w:pPr>
      <w:r w:rsidRPr="00D43EE3">
        <w:t>В Моздокском районе массовое жилищное строительство не ведется из-за отсутствия достаточных источников финансирования, а построенное в огран</w:t>
      </w:r>
      <w:r w:rsidRPr="00D43EE3">
        <w:t>и</w:t>
      </w:r>
      <w:r w:rsidRPr="00D43EE3">
        <w:t>ченных объемах малоэтажное жилье (до 3 этажей) осуществлено в рамках ли</w:t>
      </w:r>
      <w:r w:rsidRPr="00D43EE3">
        <w:t>к</w:t>
      </w:r>
      <w:r w:rsidRPr="00D43EE3">
        <w:t>видации аварийного жилья и за счет индивидуальных застройщиков (домох</w:t>
      </w:r>
      <w:r w:rsidRPr="00D43EE3">
        <w:t>о</w:t>
      </w:r>
      <w:r w:rsidRPr="00D43EE3">
        <w:t>зяйств).</w:t>
      </w:r>
    </w:p>
    <w:p w:rsidR="00AE5D6A" w:rsidRPr="00D43EE3" w:rsidRDefault="00AE5D6A" w:rsidP="00F727A5">
      <w:pPr>
        <w:pStyle w:val="a4"/>
        <w:ind w:firstLine="567"/>
      </w:pPr>
      <w:r w:rsidRPr="00D43EE3">
        <w:t xml:space="preserve">Жилищный фонд района составляет </w:t>
      </w:r>
      <w:r w:rsidR="00314E30" w:rsidRPr="00D43EE3">
        <w:t>1779,5</w:t>
      </w:r>
      <w:r w:rsidRPr="00D43EE3">
        <w:t xml:space="preserve"> тыс. </w:t>
      </w:r>
      <w:r w:rsidR="00CC198F" w:rsidRPr="00D43EE3">
        <w:t>м</w:t>
      </w:r>
      <w:proofErr w:type="gramStart"/>
      <w:r w:rsidR="00CC198F" w:rsidRPr="00D43EE3">
        <w:rPr>
          <w:vertAlign w:val="superscript"/>
        </w:rPr>
        <w:t>2</w:t>
      </w:r>
      <w:proofErr w:type="gramEnd"/>
      <w:r w:rsidRPr="00D43EE3">
        <w:t>, в том числе госуда</w:t>
      </w:r>
      <w:r w:rsidRPr="00D43EE3">
        <w:t>р</w:t>
      </w:r>
      <w:r w:rsidRPr="00D43EE3">
        <w:t xml:space="preserve">ственной собственности </w:t>
      </w:r>
      <w:r w:rsidR="004B4E7A" w:rsidRPr="00D43EE3">
        <w:t>–0,5</w:t>
      </w:r>
      <w:r w:rsidR="00321640" w:rsidRPr="00D43EE3">
        <w:t xml:space="preserve">%, </w:t>
      </w:r>
      <w:r w:rsidRPr="00D43EE3">
        <w:t xml:space="preserve">муниципальной собственности </w:t>
      </w:r>
      <w:r w:rsidR="004B4E7A" w:rsidRPr="00D43EE3">
        <w:t>–</w:t>
      </w:r>
      <w:r w:rsidR="002C244C" w:rsidRPr="00D43EE3">
        <w:t>1,4</w:t>
      </w:r>
      <w:r w:rsidRPr="00D43EE3">
        <w:t xml:space="preserve">%, частной собственности </w:t>
      </w:r>
      <w:r w:rsidR="004B4E7A" w:rsidRPr="00D43EE3">
        <w:t>–</w:t>
      </w:r>
      <w:r w:rsidR="002C244C" w:rsidRPr="00D43EE3">
        <w:t>98,1</w:t>
      </w:r>
      <w:r w:rsidRPr="00D43EE3">
        <w:t>%.</w:t>
      </w:r>
    </w:p>
    <w:p w:rsidR="005479B4" w:rsidRPr="00D43EE3" w:rsidRDefault="00B90041" w:rsidP="00F727A5">
      <w:pPr>
        <w:pStyle w:val="a4"/>
        <w:ind w:firstLine="567"/>
      </w:pPr>
      <w:r w:rsidRPr="00D43EE3">
        <w:t>Доля многоквартирного жилого фонда составляет – 43,7</w:t>
      </w:r>
      <w:r w:rsidR="00321640" w:rsidRPr="00D43EE3">
        <w:t>%</w:t>
      </w:r>
      <w:r w:rsidRPr="00D43EE3">
        <w:t>, в том числе ж</w:t>
      </w:r>
      <w:r w:rsidRPr="00D43EE3">
        <w:t>и</w:t>
      </w:r>
      <w:r w:rsidRPr="00D43EE3">
        <w:t>лищный фонд домов блокированной застройки – 7,1%.</w:t>
      </w:r>
    </w:p>
    <w:p w:rsidR="005479B4" w:rsidRPr="00D43EE3" w:rsidRDefault="005479B4" w:rsidP="001B1EFA">
      <w:pPr>
        <w:pStyle w:val="a4"/>
        <w:jc w:val="center"/>
        <w:rPr>
          <w:b/>
        </w:rPr>
      </w:pPr>
    </w:p>
    <w:p w:rsidR="005479B4" w:rsidRPr="00D43EE3" w:rsidRDefault="005479B4" w:rsidP="001B1EFA">
      <w:pPr>
        <w:pStyle w:val="a4"/>
        <w:jc w:val="center"/>
        <w:rPr>
          <w:b/>
        </w:rPr>
      </w:pPr>
      <w:r w:rsidRPr="00D43EE3">
        <w:rPr>
          <w:b/>
        </w:rPr>
        <w:t>Жилищный фонд</w:t>
      </w:r>
    </w:p>
    <w:p w:rsidR="005479B4" w:rsidRPr="00D43EE3" w:rsidRDefault="00610EBE" w:rsidP="0012640C">
      <w:pPr>
        <w:pStyle w:val="a4"/>
        <w:jc w:val="right"/>
      </w:pPr>
      <w:r w:rsidRPr="00D43EE3">
        <w:t>Таблица №14</w:t>
      </w:r>
    </w:p>
    <w:tbl>
      <w:tblPr>
        <w:tblW w:w="9497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2"/>
        <w:gridCol w:w="1197"/>
        <w:gridCol w:w="1134"/>
        <w:gridCol w:w="1134"/>
        <w:gridCol w:w="1212"/>
        <w:gridCol w:w="1198"/>
      </w:tblGrid>
      <w:tr w:rsidR="00314E30" w:rsidRPr="00D43EE3" w:rsidTr="002907FA">
        <w:trPr>
          <w:trHeight w:val="366"/>
          <w:jc w:val="center"/>
        </w:trPr>
        <w:tc>
          <w:tcPr>
            <w:tcW w:w="3622" w:type="dxa"/>
            <w:vMerge w:val="restart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pStyle w:val="a4"/>
              <w:jc w:val="center"/>
              <w:rPr>
                <w:rFonts w:eastAsia="Times New Roman" w:cs="Times New Roman"/>
              </w:rPr>
            </w:pPr>
            <w:r w:rsidRPr="00D43EE3">
              <w:rPr>
                <w:rFonts w:eastAsia="Times New Roman" w:cs="Times New Roman"/>
              </w:rPr>
              <w:t xml:space="preserve">Жилищный фонд, тыс. </w:t>
            </w:r>
            <w:r w:rsidRPr="00D43EE3">
              <w:t>м</w:t>
            </w:r>
            <w:proofErr w:type="gramStart"/>
            <w:r w:rsidRPr="00D43EE3">
              <w:rPr>
                <w:vertAlign w:val="superscript"/>
              </w:rPr>
              <w:t>2</w:t>
            </w:r>
            <w:proofErr w:type="gramEnd"/>
            <w:r w:rsidRPr="00D43EE3">
              <w:rPr>
                <w:rFonts w:eastAsia="Times New Roman" w:cs="Times New Roman"/>
              </w:rPr>
              <w:t xml:space="preserve"> общей площади</w:t>
            </w:r>
          </w:p>
        </w:tc>
        <w:tc>
          <w:tcPr>
            <w:tcW w:w="1197" w:type="dxa"/>
            <w:vAlign w:val="center"/>
          </w:tcPr>
          <w:p w:rsidR="00314E30" w:rsidRPr="00D43EE3" w:rsidRDefault="00314E30" w:rsidP="001B1EFA">
            <w:pPr>
              <w:pStyle w:val="a4"/>
              <w:jc w:val="center"/>
              <w:rPr>
                <w:rFonts w:eastAsia="Times New Roman" w:cs="Times New Roman"/>
              </w:rPr>
            </w:pPr>
            <w:r w:rsidRPr="00D43EE3">
              <w:rPr>
                <w:rFonts w:eastAsia="Times New Roman" w:cs="Times New Roman"/>
              </w:rPr>
              <w:t xml:space="preserve">2015 </w:t>
            </w:r>
            <w:r w:rsidR="00C92C04" w:rsidRPr="00D43EE3">
              <w:rPr>
                <w:rFonts w:eastAsia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314E30" w:rsidRPr="00D43EE3" w:rsidRDefault="00314E30" w:rsidP="001B1EFA">
            <w:pPr>
              <w:pStyle w:val="a4"/>
              <w:jc w:val="center"/>
              <w:rPr>
                <w:rFonts w:eastAsia="Times New Roman" w:cs="Times New Roman"/>
              </w:rPr>
            </w:pPr>
            <w:r w:rsidRPr="00D43EE3">
              <w:rPr>
                <w:rFonts w:eastAsia="Times New Roman" w:cs="Times New Roman"/>
              </w:rPr>
              <w:t xml:space="preserve">2016 </w:t>
            </w:r>
            <w:r w:rsidR="00C92C04" w:rsidRPr="00D43EE3">
              <w:rPr>
                <w:rFonts w:eastAsia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314E30" w:rsidRPr="00D43EE3" w:rsidRDefault="00314E30" w:rsidP="001B1EFA">
            <w:pPr>
              <w:pStyle w:val="a4"/>
              <w:jc w:val="center"/>
              <w:rPr>
                <w:rFonts w:eastAsia="Times New Roman" w:cs="Times New Roman"/>
              </w:rPr>
            </w:pPr>
            <w:r w:rsidRPr="00D43EE3">
              <w:rPr>
                <w:rFonts w:eastAsia="Times New Roman" w:cs="Times New Roman"/>
              </w:rPr>
              <w:t xml:space="preserve">2017 </w:t>
            </w:r>
            <w:r w:rsidR="00C92C04" w:rsidRPr="00D43EE3">
              <w:rPr>
                <w:rFonts w:eastAsia="Times New Roman" w:cs="Times New Roman"/>
              </w:rPr>
              <w:t>год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pStyle w:val="a4"/>
              <w:jc w:val="center"/>
              <w:rPr>
                <w:rFonts w:eastAsia="Times New Roman" w:cs="Times New Roman"/>
              </w:rPr>
            </w:pPr>
            <w:r w:rsidRPr="00D43EE3">
              <w:rPr>
                <w:rFonts w:eastAsia="Times New Roman" w:cs="Times New Roman"/>
              </w:rPr>
              <w:t xml:space="preserve">2018 </w:t>
            </w:r>
            <w:r w:rsidR="00C92C04" w:rsidRPr="00D43EE3">
              <w:rPr>
                <w:rFonts w:eastAsia="Times New Roman" w:cs="Times New Roman"/>
              </w:rPr>
              <w:t>год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pStyle w:val="a4"/>
              <w:jc w:val="center"/>
              <w:rPr>
                <w:rFonts w:eastAsia="Times New Roman" w:cs="Times New Roman"/>
              </w:rPr>
            </w:pPr>
            <w:r w:rsidRPr="00D43EE3">
              <w:rPr>
                <w:rFonts w:eastAsia="Times New Roman" w:cs="Times New Roman"/>
              </w:rPr>
              <w:t xml:space="preserve">2019 </w:t>
            </w:r>
            <w:r w:rsidR="00C92C04" w:rsidRPr="00D43EE3">
              <w:rPr>
                <w:rFonts w:eastAsia="Times New Roman" w:cs="Times New Roman"/>
              </w:rPr>
              <w:t>год</w:t>
            </w:r>
          </w:p>
        </w:tc>
      </w:tr>
      <w:tr w:rsidR="00314E30" w:rsidRPr="00D43EE3" w:rsidTr="002907FA">
        <w:trPr>
          <w:trHeight w:val="446"/>
          <w:jc w:val="center"/>
        </w:trPr>
        <w:tc>
          <w:tcPr>
            <w:tcW w:w="3622" w:type="dxa"/>
            <w:vMerge/>
            <w:vAlign w:val="center"/>
            <w:hideMark/>
          </w:tcPr>
          <w:p w:rsidR="00314E30" w:rsidRPr="00D43EE3" w:rsidRDefault="00314E30" w:rsidP="001B1EFA">
            <w:pPr>
              <w:pStyle w:val="a4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314E30" w:rsidRPr="00D43EE3" w:rsidRDefault="00314E30" w:rsidP="001B1EFA">
            <w:pPr>
              <w:pStyle w:val="a4"/>
              <w:jc w:val="center"/>
              <w:rPr>
                <w:rFonts w:eastAsia="Times New Roman" w:cs="Times New Roman"/>
              </w:rPr>
            </w:pPr>
            <w:r w:rsidRPr="00D43EE3">
              <w:rPr>
                <w:rFonts w:eastAsia="Times New Roman" w:cs="Times New Roman"/>
              </w:rPr>
              <w:t>1707,1</w:t>
            </w:r>
          </w:p>
        </w:tc>
        <w:tc>
          <w:tcPr>
            <w:tcW w:w="1134" w:type="dxa"/>
            <w:vAlign w:val="center"/>
          </w:tcPr>
          <w:p w:rsidR="00314E30" w:rsidRPr="00D43EE3" w:rsidRDefault="00314E30" w:rsidP="001B1EFA">
            <w:pPr>
              <w:pStyle w:val="a4"/>
              <w:jc w:val="center"/>
              <w:rPr>
                <w:rFonts w:eastAsia="Times New Roman" w:cs="Times New Roman"/>
              </w:rPr>
            </w:pPr>
            <w:r w:rsidRPr="00D43EE3">
              <w:rPr>
                <w:rFonts w:eastAsia="Times New Roman" w:cs="Times New Roman"/>
              </w:rPr>
              <w:t>1715,5</w:t>
            </w:r>
          </w:p>
        </w:tc>
        <w:tc>
          <w:tcPr>
            <w:tcW w:w="1134" w:type="dxa"/>
            <w:vAlign w:val="center"/>
          </w:tcPr>
          <w:p w:rsidR="00314E30" w:rsidRPr="00D43EE3" w:rsidRDefault="00314E30" w:rsidP="001B1EFA">
            <w:pPr>
              <w:pStyle w:val="a4"/>
              <w:jc w:val="center"/>
              <w:rPr>
                <w:rFonts w:eastAsia="Times New Roman" w:cs="Times New Roman"/>
              </w:rPr>
            </w:pPr>
            <w:r w:rsidRPr="00D43EE3">
              <w:rPr>
                <w:rFonts w:eastAsia="Times New Roman" w:cs="Times New Roman"/>
              </w:rPr>
              <w:t>1748,2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314E30" w:rsidRPr="00D43EE3" w:rsidRDefault="002C244C" w:rsidP="001B1EFA">
            <w:pPr>
              <w:pStyle w:val="a4"/>
              <w:jc w:val="center"/>
              <w:rPr>
                <w:rFonts w:eastAsia="Times New Roman" w:cs="Times New Roman"/>
              </w:rPr>
            </w:pPr>
            <w:r w:rsidRPr="00D43EE3">
              <w:rPr>
                <w:rFonts w:eastAsia="Times New Roman" w:cs="Times New Roman"/>
              </w:rPr>
              <w:t>1746,9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pStyle w:val="a4"/>
              <w:jc w:val="center"/>
              <w:rPr>
                <w:rFonts w:eastAsia="Times New Roman" w:cs="Times New Roman"/>
              </w:rPr>
            </w:pPr>
            <w:r w:rsidRPr="00D43EE3">
              <w:rPr>
                <w:rFonts w:eastAsia="Times New Roman" w:cs="Times New Roman"/>
              </w:rPr>
              <w:t>1779,5</w:t>
            </w:r>
          </w:p>
        </w:tc>
      </w:tr>
    </w:tbl>
    <w:p w:rsidR="005479B4" w:rsidRPr="00D43EE3" w:rsidRDefault="005479B4" w:rsidP="001B1EFA">
      <w:pPr>
        <w:pStyle w:val="a4"/>
        <w:ind w:firstLine="709"/>
      </w:pPr>
    </w:p>
    <w:p w:rsidR="00B90041" w:rsidRPr="00D43EE3" w:rsidRDefault="00B90041" w:rsidP="00F727A5">
      <w:pPr>
        <w:pStyle w:val="a4"/>
        <w:ind w:firstLine="567"/>
      </w:pPr>
      <w:r w:rsidRPr="00D43EE3">
        <w:t xml:space="preserve">В целях </w:t>
      </w:r>
      <w:proofErr w:type="gramStart"/>
      <w:r w:rsidRPr="00D43EE3">
        <w:t>улучшения состояния жилищного фонда Администрации местн</w:t>
      </w:r>
      <w:r w:rsidRPr="00D43EE3">
        <w:t>о</w:t>
      </w:r>
      <w:r w:rsidRPr="00D43EE3">
        <w:t>го самоуправления Моздокского городского</w:t>
      </w:r>
      <w:proofErr w:type="gramEnd"/>
      <w:r w:rsidRPr="00D43EE3">
        <w:t xml:space="preserve"> и Садового, </w:t>
      </w:r>
      <w:proofErr w:type="spellStart"/>
      <w:r w:rsidRPr="00D43EE3">
        <w:t>Притеречного</w:t>
      </w:r>
      <w:proofErr w:type="spellEnd"/>
      <w:r w:rsidRPr="00D43EE3">
        <w:t xml:space="preserve">, </w:t>
      </w:r>
      <w:proofErr w:type="spellStart"/>
      <w:r w:rsidRPr="00D43EE3">
        <w:t>Павлодол</w:t>
      </w:r>
      <w:r w:rsidRPr="00D43EE3">
        <w:t>ь</w:t>
      </w:r>
      <w:r w:rsidRPr="00D43EE3">
        <w:t>ского</w:t>
      </w:r>
      <w:proofErr w:type="spellEnd"/>
      <w:r w:rsidRPr="00D43EE3">
        <w:t xml:space="preserve">, </w:t>
      </w:r>
      <w:proofErr w:type="spellStart"/>
      <w:r w:rsidRPr="00D43EE3">
        <w:t>Хурикауского</w:t>
      </w:r>
      <w:proofErr w:type="spellEnd"/>
      <w:r w:rsidRPr="00D43EE3">
        <w:t xml:space="preserve"> сельских поселений принимают участие в республ</w:t>
      </w:r>
      <w:r w:rsidRPr="00D43EE3">
        <w:t>и</w:t>
      </w:r>
      <w:r w:rsidRPr="00D43EE3">
        <w:t xml:space="preserve">канских </w:t>
      </w:r>
      <w:r w:rsidRPr="00D43EE3">
        <w:lastRenderedPageBreak/>
        <w:t>программах «Переселение граждан из аварийного жилищного фонда» и «Кап</w:t>
      </w:r>
      <w:r w:rsidRPr="00D43EE3">
        <w:t>и</w:t>
      </w:r>
      <w:r w:rsidRPr="00D43EE3">
        <w:t>тальный ремонт общего имущества в многоквартирных домах».</w:t>
      </w:r>
    </w:p>
    <w:p w:rsidR="001B1EFA" w:rsidRPr="00D43EE3" w:rsidRDefault="00B90041" w:rsidP="00F727A5">
      <w:pPr>
        <w:pStyle w:val="a4"/>
        <w:ind w:firstLine="567"/>
      </w:pPr>
      <w:r w:rsidRPr="00D43EE3">
        <w:t>По программе «Переселение граждан из аварийного жилищного фонда» п</w:t>
      </w:r>
      <w:r w:rsidRPr="00D43EE3">
        <w:t>о</w:t>
      </w:r>
      <w:r w:rsidRPr="00D43EE3">
        <w:t>строено с 201</w:t>
      </w:r>
      <w:r w:rsidR="00AB34FF" w:rsidRPr="00D43EE3">
        <w:t>5</w:t>
      </w:r>
      <w:r w:rsidR="00A97B85" w:rsidRPr="00D43EE3">
        <w:t>по 201</w:t>
      </w:r>
      <w:r w:rsidR="00AB34FF" w:rsidRPr="00D43EE3">
        <w:t>9</w:t>
      </w:r>
      <w:r w:rsidR="00A97B85" w:rsidRPr="00D43EE3">
        <w:t xml:space="preserve"> год</w:t>
      </w:r>
      <w:r w:rsidR="00AB34FF" w:rsidRPr="00D43EE3">
        <w:t>3</w:t>
      </w:r>
      <w:r w:rsidR="00A97B85" w:rsidRPr="00D43EE3">
        <w:t xml:space="preserve"> многоквартирных</w:t>
      </w:r>
      <w:r w:rsidRPr="00D43EE3">
        <w:t xml:space="preserve"> дом</w:t>
      </w:r>
      <w:r w:rsidR="00AB34FF" w:rsidRPr="00D43EE3">
        <w:t>а в г. Моздок</w:t>
      </w:r>
      <w:r w:rsidRPr="00D43EE3">
        <w:t xml:space="preserve"> и 8 </w:t>
      </w:r>
      <w:r w:rsidR="004E1005" w:rsidRPr="00D43EE3">
        <w:t>двух</w:t>
      </w:r>
      <w:r w:rsidRPr="00D43EE3">
        <w:t>ква</w:t>
      </w:r>
      <w:r w:rsidRPr="00D43EE3">
        <w:t>р</w:t>
      </w:r>
      <w:r w:rsidRPr="00D43EE3">
        <w:t xml:space="preserve">тирных коттеджей </w:t>
      </w:r>
      <w:proofErr w:type="gramStart"/>
      <w:r w:rsidRPr="00D43EE3">
        <w:t>в</w:t>
      </w:r>
      <w:proofErr w:type="gramEnd"/>
      <w:r w:rsidRPr="00D43EE3">
        <w:t xml:space="preserve"> с. Хурикау.</w:t>
      </w:r>
    </w:p>
    <w:p w:rsidR="00B90041" w:rsidRPr="00D43EE3" w:rsidRDefault="00B90041" w:rsidP="0012640C">
      <w:pPr>
        <w:pStyle w:val="a4"/>
        <w:ind w:firstLine="709"/>
        <w:jc w:val="right"/>
      </w:pPr>
      <w:r w:rsidRPr="00D43EE3">
        <w:t>Таблица</w:t>
      </w:r>
      <w:r w:rsidR="00610EBE" w:rsidRPr="00D43EE3">
        <w:t xml:space="preserve"> №15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2386"/>
        <w:gridCol w:w="1272"/>
        <w:gridCol w:w="1272"/>
        <w:gridCol w:w="1425"/>
        <w:gridCol w:w="1272"/>
        <w:gridCol w:w="1425"/>
      </w:tblGrid>
      <w:tr w:rsidR="002C244C" w:rsidRPr="00D43EE3" w:rsidTr="002C244C">
        <w:trPr>
          <w:trHeight w:val="569"/>
          <w:jc w:val="center"/>
        </w:trPr>
        <w:tc>
          <w:tcPr>
            <w:tcW w:w="672" w:type="dxa"/>
            <w:vMerge w:val="restart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 xml:space="preserve">№ </w:t>
            </w:r>
            <w:proofErr w:type="gramStart"/>
            <w:r w:rsidRPr="00D43EE3">
              <w:rPr>
                <w:rFonts w:ascii="Bookman Old Style" w:hAnsi="Bookman Old Style"/>
                <w:sz w:val="24"/>
              </w:rPr>
              <w:t>п</w:t>
            </w:r>
            <w:proofErr w:type="gramEnd"/>
            <w:r w:rsidRPr="00D43EE3">
              <w:rPr>
                <w:rFonts w:ascii="Bookman Old Style" w:hAnsi="Bookman Old Style"/>
                <w:sz w:val="24"/>
              </w:rPr>
              <w:t>/п</w:t>
            </w:r>
          </w:p>
        </w:tc>
        <w:tc>
          <w:tcPr>
            <w:tcW w:w="2386" w:type="dxa"/>
            <w:vMerge w:val="restart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Наименование</w:t>
            </w:r>
          </w:p>
        </w:tc>
        <w:tc>
          <w:tcPr>
            <w:tcW w:w="6513" w:type="dxa"/>
            <w:gridSpan w:val="5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Количество построенных многоквартирных домов по годам</w:t>
            </w:r>
          </w:p>
        </w:tc>
      </w:tr>
      <w:tr w:rsidR="002C244C" w:rsidRPr="00D43EE3" w:rsidTr="002C244C">
        <w:trPr>
          <w:jc w:val="center"/>
        </w:trPr>
        <w:tc>
          <w:tcPr>
            <w:tcW w:w="672" w:type="dxa"/>
            <w:vMerge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86" w:type="dxa"/>
            <w:vMerge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C244C" w:rsidRPr="00D43EE3" w:rsidRDefault="002C244C" w:rsidP="00C92C04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2015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C92C04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2016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2017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2018</w:t>
            </w:r>
          </w:p>
        </w:tc>
        <w:tc>
          <w:tcPr>
            <w:tcW w:w="1425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2019</w:t>
            </w:r>
          </w:p>
        </w:tc>
      </w:tr>
      <w:tr w:rsidR="002C244C" w:rsidRPr="00D43EE3" w:rsidTr="002C244C">
        <w:trPr>
          <w:jc w:val="center"/>
        </w:trPr>
        <w:tc>
          <w:tcPr>
            <w:tcW w:w="6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2386" w:type="dxa"/>
            <w:vAlign w:val="center"/>
          </w:tcPr>
          <w:p w:rsidR="002C244C" w:rsidRPr="00D43EE3" w:rsidRDefault="002C244C" w:rsidP="001B1EFA">
            <w:pPr>
              <w:pStyle w:val="a4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Моздокское г</w:t>
            </w:r>
            <w:r w:rsidRPr="00D43EE3">
              <w:rPr>
                <w:rFonts w:ascii="Bookman Old Style" w:hAnsi="Bookman Old Style"/>
                <w:sz w:val="24"/>
              </w:rPr>
              <w:t>о</w:t>
            </w:r>
            <w:r w:rsidRPr="00D43EE3">
              <w:rPr>
                <w:rFonts w:ascii="Bookman Old Style" w:hAnsi="Bookman Old Style"/>
                <w:sz w:val="24"/>
              </w:rPr>
              <w:t>родское посел</w:t>
            </w:r>
            <w:r w:rsidRPr="00D43EE3">
              <w:rPr>
                <w:rFonts w:ascii="Bookman Old Style" w:hAnsi="Bookman Old Style"/>
                <w:sz w:val="24"/>
              </w:rPr>
              <w:t>е</w:t>
            </w:r>
            <w:r w:rsidRPr="00D43EE3">
              <w:rPr>
                <w:rFonts w:ascii="Bookman Old Style" w:hAnsi="Bookman Old Style"/>
                <w:sz w:val="24"/>
              </w:rPr>
              <w:t>ние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1 МКД 42 м</w:t>
            </w:r>
            <w:proofErr w:type="gramStart"/>
            <w:r w:rsidRPr="00D43EE3">
              <w:rPr>
                <w:rFonts w:ascii="Bookman Old Style" w:hAnsi="Bookman Old Style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1 МКД</w:t>
            </w:r>
          </w:p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45 м</w:t>
            </w:r>
            <w:proofErr w:type="gramStart"/>
            <w:r w:rsidRPr="00D43EE3">
              <w:rPr>
                <w:rFonts w:ascii="Bookman Old Style" w:hAnsi="Bookman Old Style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1 МКД</w:t>
            </w:r>
          </w:p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38 м</w:t>
            </w:r>
            <w:proofErr w:type="gramStart"/>
            <w:r w:rsidRPr="00D43EE3">
              <w:rPr>
                <w:rFonts w:ascii="Bookman Old Style" w:hAnsi="Bookman Old Style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-</w:t>
            </w:r>
          </w:p>
        </w:tc>
        <w:tc>
          <w:tcPr>
            <w:tcW w:w="1425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-</w:t>
            </w:r>
          </w:p>
        </w:tc>
      </w:tr>
      <w:tr w:rsidR="002C244C" w:rsidRPr="00D43EE3" w:rsidTr="002C244C">
        <w:trPr>
          <w:jc w:val="center"/>
        </w:trPr>
        <w:tc>
          <w:tcPr>
            <w:tcW w:w="6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2386" w:type="dxa"/>
            <w:vAlign w:val="center"/>
          </w:tcPr>
          <w:p w:rsidR="002C244C" w:rsidRPr="00D43EE3" w:rsidRDefault="002C244C" w:rsidP="001B1EFA">
            <w:pPr>
              <w:pStyle w:val="a4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Хурикауское сельское посел</w:t>
            </w:r>
            <w:r w:rsidRPr="00D43EE3">
              <w:rPr>
                <w:rFonts w:ascii="Bookman Old Style" w:hAnsi="Bookman Old Style"/>
                <w:sz w:val="24"/>
              </w:rPr>
              <w:t>е</w:t>
            </w:r>
            <w:r w:rsidRPr="00D43EE3">
              <w:rPr>
                <w:rFonts w:ascii="Bookman Old Style" w:hAnsi="Bookman Old Style"/>
                <w:sz w:val="24"/>
              </w:rPr>
              <w:t>ние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8</w:t>
            </w:r>
            <w:r w:rsidRPr="00D43EE3">
              <w:rPr>
                <w:rFonts w:ascii="Bookman Old Style" w:hAnsi="Bookman Old Style"/>
                <w:spacing w:val="-10"/>
                <w:sz w:val="24"/>
              </w:rPr>
              <w:t xml:space="preserve"> котт</w:t>
            </w:r>
            <w:r w:rsidRPr="00D43EE3">
              <w:rPr>
                <w:rFonts w:ascii="Bookman Old Style" w:hAnsi="Bookman Old Style"/>
                <w:spacing w:val="-10"/>
                <w:sz w:val="24"/>
              </w:rPr>
              <w:t>е</w:t>
            </w:r>
            <w:r w:rsidRPr="00D43EE3">
              <w:rPr>
                <w:rFonts w:ascii="Bookman Old Style" w:hAnsi="Bookman Old Style"/>
                <w:spacing w:val="-10"/>
                <w:sz w:val="24"/>
              </w:rPr>
              <w:t>джей</w:t>
            </w:r>
            <w:r w:rsidRPr="00D43EE3">
              <w:rPr>
                <w:rFonts w:ascii="Bookman Old Style" w:hAnsi="Bookman Old Style"/>
                <w:sz w:val="24"/>
              </w:rPr>
              <w:t xml:space="preserve"> по 2 м</w:t>
            </w:r>
            <w:proofErr w:type="gramStart"/>
            <w:r w:rsidRPr="00D43EE3">
              <w:rPr>
                <w:rFonts w:ascii="Bookman Old Style" w:hAnsi="Bookman Old Style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</w:p>
        </w:tc>
      </w:tr>
    </w:tbl>
    <w:p w:rsidR="002C244C" w:rsidRPr="00D43EE3" w:rsidRDefault="002C244C" w:rsidP="001B1EFA">
      <w:pPr>
        <w:pStyle w:val="a4"/>
        <w:ind w:firstLine="709"/>
        <w:jc w:val="center"/>
      </w:pPr>
    </w:p>
    <w:p w:rsidR="002C244C" w:rsidRPr="00D43EE3" w:rsidRDefault="007873AE" w:rsidP="00F727A5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По этапу 2018 года</w:t>
      </w:r>
      <w:r w:rsidR="002C244C" w:rsidRPr="00D43EE3">
        <w:rPr>
          <w:rFonts w:ascii="Bookman Old Style" w:hAnsi="Bookman Old Style"/>
          <w:sz w:val="24"/>
          <w:szCs w:val="24"/>
        </w:rPr>
        <w:t xml:space="preserve"> в Моздокском городском поселении переселено 9 чел</w:t>
      </w:r>
      <w:r w:rsidR="002C244C" w:rsidRPr="00D43EE3">
        <w:rPr>
          <w:rFonts w:ascii="Bookman Old Style" w:hAnsi="Bookman Old Style"/>
          <w:sz w:val="24"/>
          <w:szCs w:val="24"/>
        </w:rPr>
        <w:t>о</w:t>
      </w:r>
      <w:r w:rsidR="002C244C" w:rsidRPr="00D43EE3">
        <w:rPr>
          <w:rFonts w:ascii="Bookman Old Style" w:hAnsi="Bookman Old Style"/>
          <w:sz w:val="24"/>
          <w:szCs w:val="24"/>
        </w:rPr>
        <w:t>век из 1 МКД по адресу: мкр. Моздок-1, дом 44.</w:t>
      </w:r>
    </w:p>
    <w:p w:rsidR="002C244C" w:rsidRPr="00D43EE3" w:rsidRDefault="002C244C" w:rsidP="00F727A5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В рамках реализации данной программы:</w:t>
      </w:r>
    </w:p>
    <w:p w:rsidR="002C244C" w:rsidRPr="00D43EE3" w:rsidRDefault="002C244C" w:rsidP="00F727A5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для одной из семей было приобретено одно жилое помещение на втори</w:t>
      </w:r>
      <w:r w:rsidRPr="00D43EE3">
        <w:rPr>
          <w:rFonts w:ascii="Bookman Old Style" w:hAnsi="Bookman Old Style"/>
          <w:sz w:val="24"/>
          <w:szCs w:val="24"/>
        </w:rPr>
        <w:t>ч</w:t>
      </w:r>
      <w:r w:rsidRPr="00D43EE3">
        <w:rPr>
          <w:rFonts w:ascii="Bookman Old Style" w:hAnsi="Bookman Old Style"/>
          <w:sz w:val="24"/>
          <w:szCs w:val="24"/>
        </w:rPr>
        <w:t xml:space="preserve">ном рынке </w:t>
      </w:r>
      <w:r w:rsidR="00DF3E86" w:rsidRPr="00D43EE3">
        <w:rPr>
          <w:rFonts w:ascii="Bookman Old Style" w:hAnsi="Bookman Old Style"/>
          <w:sz w:val="24"/>
          <w:szCs w:val="24"/>
        </w:rPr>
        <w:t>жилья общей площадью 28,8 кв. м</w:t>
      </w:r>
      <w:r w:rsidRPr="00D43EE3">
        <w:rPr>
          <w:rFonts w:ascii="Bookman Old Style" w:hAnsi="Bookman Old Style"/>
          <w:sz w:val="24"/>
          <w:szCs w:val="24"/>
        </w:rPr>
        <w:t xml:space="preserve"> п</w:t>
      </w:r>
      <w:r w:rsidR="00DF3E86" w:rsidRPr="00D43EE3">
        <w:rPr>
          <w:rFonts w:ascii="Bookman Old Style" w:hAnsi="Bookman Old Style"/>
          <w:sz w:val="24"/>
          <w:szCs w:val="24"/>
        </w:rPr>
        <w:t>о адресу: мкр. Моздок-1, дом 32;</w:t>
      </w:r>
    </w:p>
    <w:p w:rsidR="002C244C" w:rsidRPr="00D43EE3" w:rsidRDefault="00DF3E86" w:rsidP="00F727A5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с</w:t>
      </w:r>
      <w:r w:rsidR="002C244C" w:rsidRPr="00D43EE3">
        <w:rPr>
          <w:rFonts w:ascii="Bookman Old Style" w:hAnsi="Bookman Old Style"/>
          <w:sz w:val="24"/>
          <w:szCs w:val="24"/>
        </w:rPr>
        <w:t>обственникам 3-х аварийных квартир общей площадью 119,7 кв. мб</w:t>
      </w:r>
      <w:r w:rsidR="002C244C" w:rsidRPr="00D43EE3">
        <w:rPr>
          <w:rFonts w:ascii="Bookman Old Style" w:hAnsi="Bookman Old Style"/>
          <w:sz w:val="24"/>
          <w:szCs w:val="24"/>
        </w:rPr>
        <w:t>ы</w:t>
      </w:r>
      <w:r w:rsidR="002C244C" w:rsidRPr="00D43EE3">
        <w:rPr>
          <w:rFonts w:ascii="Bookman Old Style" w:hAnsi="Bookman Old Style"/>
          <w:sz w:val="24"/>
          <w:szCs w:val="24"/>
        </w:rPr>
        <w:t>ла выплачена денежная компенсация.</w:t>
      </w:r>
    </w:p>
    <w:p w:rsidR="002C244C" w:rsidRPr="00D43EE3" w:rsidRDefault="002C244C" w:rsidP="00F727A5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За период реализации программы с 2013 года</w:t>
      </w:r>
      <w:r w:rsidR="003B604D" w:rsidRPr="00D43EE3">
        <w:rPr>
          <w:rFonts w:ascii="Bookman Old Style" w:hAnsi="Bookman Old Style"/>
          <w:sz w:val="24"/>
          <w:szCs w:val="24"/>
        </w:rPr>
        <w:t xml:space="preserve"> по 2018 год переселено 387 человек</w:t>
      </w:r>
      <w:r w:rsidRPr="00D43EE3">
        <w:rPr>
          <w:rFonts w:ascii="Bookman Old Style" w:hAnsi="Bookman Old Style"/>
          <w:sz w:val="24"/>
          <w:szCs w:val="24"/>
        </w:rPr>
        <w:t xml:space="preserve"> из 33 аварийных домов. </w:t>
      </w:r>
    </w:p>
    <w:p w:rsidR="002C244C" w:rsidRPr="00D43EE3" w:rsidRDefault="002C244C" w:rsidP="00F727A5">
      <w:pPr>
        <w:pStyle w:val="a4"/>
        <w:ind w:firstLine="567"/>
      </w:pPr>
      <w:r w:rsidRPr="00D43EE3">
        <w:t>По программе «Капитальный ремонт общего имущества в многокварти</w:t>
      </w:r>
      <w:r w:rsidRPr="00D43EE3">
        <w:t>р</w:t>
      </w:r>
      <w:r w:rsidRPr="00D43EE3">
        <w:t>ных домах» отремонтировано с 2015 года 43 дома в г.Мо</w:t>
      </w:r>
      <w:r w:rsidR="004A672D" w:rsidRPr="00D43EE3">
        <w:t>здок</w:t>
      </w:r>
      <w:r w:rsidRPr="00D43EE3">
        <w:t>, ст. Павлодол</w:t>
      </w:r>
      <w:r w:rsidRPr="00D43EE3">
        <w:t>ь</w:t>
      </w:r>
      <w:r w:rsidR="00B71871" w:rsidRPr="00D43EE3">
        <w:t>ская</w:t>
      </w:r>
      <w:r w:rsidRPr="00D43EE3">
        <w:t>, п. Притеречный и п. Садовый Моздокского района.</w:t>
      </w:r>
    </w:p>
    <w:p w:rsidR="00B90041" w:rsidRPr="00D43EE3" w:rsidRDefault="00B90041" w:rsidP="0012640C">
      <w:pPr>
        <w:pStyle w:val="a4"/>
        <w:ind w:firstLine="709"/>
        <w:jc w:val="right"/>
      </w:pPr>
      <w:r w:rsidRPr="00D43EE3">
        <w:t>Таблица</w:t>
      </w:r>
      <w:r w:rsidR="00610EBE" w:rsidRPr="00D43EE3">
        <w:t xml:space="preserve"> №16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2385"/>
        <w:gridCol w:w="1272"/>
        <w:gridCol w:w="1272"/>
        <w:gridCol w:w="1272"/>
        <w:gridCol w:w="1272"/>
        <w:gridCol w:w="1425"/>
      </w:tblGrid>
      <w:tr w:rsidR="002C244C" w:rsidRPr="00D43EE3" w:rsidTr="002C244C">
        <w:trPr>
          <w:jc w:val="center"/>
        </w:trPr>
        <w:tc>
          <w:tcPr>
            <w:tcW w:w="672" w:type="dxa"/>
            <w:vMerge w:val="restart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 xml:space="preserve">№ </w:t>
            </w:r>
            <w:proofErr w:type="gramStart"/>
            <w:r w:rsidRPr="00D43EE3">
              <w:rPr>
                <w:rFonts w:ascii="Bookman Old Style" w:hAnsi="Bookman Old Style"/>
                <w:sz w:val="24"/>
              </w:rPr>
              <w:t>п</w:t>
            </w:r>
            <w:proofErr w:type="gramEnd"/>
            <w:r w:rsidRPr="00D43EE3">
              <w:rPr>
                <w:rFonts w:ascii="Bookman Old Style" w:hAnsi="Bookman Old Style"/>
                <w:sz w:val="24"/>
              </w:rPr>
              <w:t>/п</w:t>
            </w:r>
          </w:p>
        </w:tc>
        <w:tc>
          <w:tcPr>
            <w:tcW w:w="2385" w:type="dxa"/>
            <w:vMerge w:val="restart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Наименование</w:t>
            </w:r>
          </w:p>
        </w:tc>
        <w:tc>
          <w:tcPr>
            <w:tcW w:w="6513" w:type="dxa"/>
            <w:gridSpan w:val="5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Количество отремонтированных многоквартирных домов по годам</w:t>
            </w:r>
          </w:p>
        </w:tc>
      </w:tr>
      <w:tr w:rsidR="002C244C" w:rsidRPr="00D43EE3" w:rsidTr="002C244C">
        <w:trPr>
          <w:jc w:val="center"/>
        </w:trPr>
        <w:tc>
          <w:tcPr>
            <w:tcW w:w="672" w:type="dxa"/>
            <w:vMerge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85" w:type="dxa"/>
            <w:vMerge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2015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2016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2017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2018</w:t>
            </w:r>
          </w:p>
        </w:tc>
        <w:tc>
          <w:tcPr>
            <w:tcW w:w="1425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2019</w:t>
            </w:r>
          </w:p>
        </w:tc>
      </w:tr>
      <w:tr w:rsidR="002C244C" w:rsidRPr="00D43EE3" w:rsidTr="002C244C">
        <w:trPr>
          <w:trHeight w:val="920"/>
          <w:jc w:val="center"/>
        </w:trPr>
        <w:tc>
          <w:tcPr>
            <w:tcW w:w="6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2385" w:type="dxa"/>
            <w:vAlign w:val="center"/>
          </w:tcPr>
          <w:p w:rsidR="002C244C" w:rsidRPr="00D43EE3" w:rsidRDefault="002C244C" w:rsidP="001B1EFA">
            <w:pPr>
              <w:pStyle w:val="a4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Моздокское г</w:t>
            </w:r>
            <w:r w:rsidRPr="00D43EE3">
              <w:rPr>
                <w:rFonts w:ascii="Bookman Old Style" w:hAnsi="Bookman Old Style"/>
                <w:sz w:val="24"/>
              </w:rPr>
              <w:t>о</w:t>
            </w:r>
            <w:r w:rsidRPr="00D43EE3">
              <w:rPr>
                <w:rFonts w:ascii="Bookman Old Style" w:hAnsi="Bookman Old Style"/>
                <w:sz w:val="24"/>
              </w:rPr>
              <w:t>родское посел</w:t>
            </w:r>
            <w:r w:rsidRPr="00D43EE3">
              <w:rPr>
                <w:rFonts w:ascii="Bookman Old Style" w:hAnsi="Bookman Old Style"/>
                <w:sz w:val="24"/>
              </w:rPr>
              <w:t>е</w:t>
            </w:r>
            <w:r w:rsidRPr="00D43EE3">
              <w:rPr>
                <w:rFonts w:ascii="Bookman Old Style" w:hAnsi="Bookman Old Style"/>
                <w:sz w:val="24"/>
              </w:rPr>
              <w:t>ние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7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14</w:t>
            </w:r>
          </w:p>
        </w:tc>
        <w:tc>
          <w:tcPr>
            <w:tcW w:w="1425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7</w:t>
            </w:r>
          </w:p>
        </w:tc>
      </w:tr>
      <w:tr w:rsidR="002C244C" w:rsidRPr="00D43EE3" w:rsidTr="002C244C">
        <w:trPr>
          <w:jc w:val="center"/>
        </w:trPr>
        <w:tc>
          <w:tcPr>
            <w:tcW w:w="6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2385" w:type="dxa"/>
            <w:vAlign w:val="center"/>
          </w:tcPr>
          <w:p w:rsidR="002C244C" w:rsidRPr="00D43EE3" w:rsidRDefault="002C244C" w:rsidP="001B1EFA">
            <w:pPr>
              <w:pStyle w:val="a4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Павлодольское сельское посел</w:t>
            </w:r>
            <w:r w:rsidRPr="00D43EE3">
              <w:rPr>
                <w:rFonts w:ascii="Bookman Old Style" w:hAnsi="Bookman Old Style"/>
                <w:sz w:val="24"/>
              </w:rPr>
              <w:t>е</w:t>
            </w:r>
            <w:r w:rsidRPr="00D43EE3">
              <w:rPr>
                <w:rFonts w:ascii="Bookman Old Style" w:hAnsi="Bookman Old Style"/>
                <w:sz w:val="24"/>
              </w:rPr>
              <w:t>ние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1</w:t>
            </w:r>
          </w:p>
        </w:tc>
      </w:tr>
      <w:tr w:rsidR="002C244C" w:rsidRPr="00D43EE3" w:rsidTr="002C244C">
        <w:trPr>
          <w:jc w:val="center"/>
        </w:trPr>
        <w:tc>
          <w:tcPr>
            <w:tcW w:w="6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2385" w:type="dxa"/>
            <w:vAlign w:val="center"/>
          </w:tcPr>
          <w:p w:rsidR="002C244C" w:rsidRPr="00D43EE3" w:rsidRDefault="002C244C" w:rsidP="001B1EFA">
            <w:pPr>
              <w:pStyle w:val="a4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Притеречное сельское посел</w:t>
            </w:r>
            <w:r w:rsidRPr="00D43EE3">
              <w:rPr>
                <w:rFonts w:ascii="Bookman Old Style" w:hAnsi="Bookman Old Style"/>
                <w:sz w:val="24"/>
              </w:rPr>
              <w:t>е</w:t>
            </w:r>
            <w:r w:rsidRPr="00D43EE3">
              <w:rPr>
                <w:rFonts w:ascii="Bookman Old Style" w:hAnsi="Bookman Old Style"/>
                <w:sz w:val="24"/>
              </w:rPr>
              <w:t>ние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1425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1</w:t>
            </w:r>
          </w:p>
        </w:tc>
      </w:tr>
      <w:tr w:rsidR="002C244C" w:rsidRPr="00D43EE3" w:rsidTr="002C244C">
        <w:trPr>
          <w:jc w:val="center"/>
        </w:trPr>
        <w:tc>
          <w:tcPr>
            <w:tcW w:w="6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4</w:t>
            </w:r>
          </w:p>
        </w:tc>
        <w:tc>
          <w:tcPr>
            <w:tcW w:w="2385" w:type="dxa"/>
            <w:vAlign w:val="center"/>
          </w:tcPr>
          <w:p w:rsidR="002C244C" w:rsidRPr="00D43EE3" w:rsidRDefault="002C244C" w:rsidP="001B1EFA">
            <w:pPr>
              <w:pStyle w:val="a4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 xml:space="preserve">Садовое </w:t>
            </w:r>
            <w:r w:rsidRPr="00D43EE3">
              <w:rPr>
                <w:rFonts w:ascii="Bookman Old Style" w:hAnsi="Bookman Old Style"/>
                <w:sz w:val="24"/>
              </w:rPr>
              <w:t>сельское поселение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</w:pPr>
            <w:r w:rsidRPr="00D43EE3">
              <w:t>-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</w:pPr>
            <w:r w:rsidRPr="00D43EE3">
              <w:t>-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</w:pP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</w:pPr>
            <w:r w:rsidRPr="00D43EE3">
              <w:t>1</w:t>
            </w:r>
          </w:p>
        </w:tc>
        <w:tc>
          <w:tcPr>
            <w:tcW w:w="1425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</w:pPr>
            <w:r w:rsidRPr="00D43EE3">
              <w:t>1</w:t>
            </w:r>
          </w:p>
        </w:tc>
      </w:tr>
      <w:tr w:rsidR="002C244C" w:rsidRPr="00D43EE3" w:rsidTr="002C244C">
        <w:trPr>
          <w:jc w:val="center"/>
        </w:trPr>
        <w:tc>
          <w:tcPr>
            <w:tcW w:w="6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2385" w:type="dxa"/>
            <w:vAlign w:val="center"/>
          </w:tcPr>
          <w:p w:rsidR="002C244C" w:rsidRPr="00D43EE3" w:rsidRDefault="002C244C" w:rsidP="001B1EFA">
            <w:pPr>
              <w:pStyle w:val="a4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Итого: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7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7</w:t>
            </w:r>
          </w:p>
        </w:tc>
        <w:tc>
          <w:tcPr>
            <w:tcW w:w="1272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17</w:t>
            </w:r>
          </w:p>
        </w:tc>
        <w:tc>
          <w:tcPr>
            <w:tcW w:w="1425" w:type="dxa"/>
            <w:vAlign w:val="center"/>
          </w:tcPr>
          <w:p w:rsidR="002C244C" w:rsidRPr="00D43EE3" w:rsidRDefault="002C244C" w:rsidP="001B1EFA">
            <w:pPr>
              <w:pStyle w:val="a4"/>
              <w:jc w:val="center"/>
              <w:rPr>
                <w:rFonts w:ascii="Bookman Old Style" w:hAnsi="Bookman Old Style"/>
                <w:sz w:val="24"/>
              </w:rPr>
            </w:pPr>
            <w:r w:rsidRPr="00D43EE3">
              <w:rPr>
                <w:rFonts w:ascii="Bookman Old Style" w:hAnsi="Bookman Old Style"/>
                <w:sz w:val="24"/>
              </w:rPr>
              <w:t>10</w:t>
            </w:r>
          </w:p>
        </w:tc>
      </w:tr>
    </w:tbl>
    <w:p w:rsidR="00B90041" w:rsidRPr="00D43EE3" w:rsidRDefault="00B90041" w:rsidP="001B1EFA">
      <w:pPr>
        <w:pStyle w:val="a4"/>
        <w:ind w:firstLine="709"/>
      </w:pPr>
    </w:p>
    <w:p w:rsidR="00B274C0" w:rsidRPr="00D43EE3" w:rsidRDefault="00B274C0" w:rsidP="001B1EFA">
      <w:pPr>
        <w:pStyle w:val="a4"/>
        <w:ind w:firstLine="709"/>
      </w:pPr>
    </w:p>
    <w:p w:rsidR="00C02DF0" w:rsidRPr="00D43EE3" w:rsidRDefault="00C02DF0" w:rsidP="00F727A5">
      <w:pPr>
        <w:pStyle w:val="a4"/>
        <w:ind w:firstLine="567"/>
      </w:pPr>
      <w:proofErr w:type="gramStart"/>
      <w:r w:rsidRPr="00D43EE3">
        <w:t>В целях решения жилищной проблемы семей, молодых специалистов, граждан, постоянно проживающих и работающих на селе, 25.09.2015 года п</w:t>
      </w:r>
      <w:r w:rsidRPr="00D43EE3">
        <w:t>о</w:t>
      </w:r>
      <w:r w:rsidRPr="00D43EE3">
        <w:t>становлением Главы Администрации местного самоуправления Моздокского района Республики Северная Осетия - Алания №37-Д была принята муниц</w:t>
      </w:r>
      <w:r w:rsidRPr="00D43EE3">
        <w:t>и</w:t>
      </w:r>
      <w:r w:rsidRPr="00D43EE3">
        <w:lastRenderedPageBreak/>
        <w:t>пальная целевая программа «Развитие сельского хозяйства и регулирование рынков сельскохозяйственной продукции, сырья и продовольствия в Моздо</w:t>
      </w:r>
      <w:r w:rsidRPr="00D43EE3">
        <w:t>к</w:t>
      </w:r>
      <w:r w:rsidRPr="00D43EE3">
        <w:t>ском районе на 2016 - 2020 годы», предусматривающая предоставление дене</w:t>
      </w:r>
      <w:r w:rsidRPr="00D43EE3">
        <w:t>ж</w:t>
      </w:r>
      <w:r w:rsidRPr="00D43EE3">
        <w:t>ных средств из местного бюджета на</w:t>
      </w:r>
      <w:proofErr w:type="gramEnd"/>
      <w:r w:rsidRPr="00D43EE3">
        <w:t xml:space="preserve"> </w:t>
      </w:r>
      <w:proofErr w:type="gramStart"/>
      <w:r w:rsidRPr="00D43EE3">
        <w:t>приобретение или строительство жилья в сельских поселениях.</w:t>
      </w:r>
      <w:proofErr w:type="gramEnd"/>
    </w:p>
    <w:p w:rsidR="00322D01" w:rsidRPr="00D43EE3" w:rsidRDefault="000A38C7" w:rsidP="00F727A5">
      <w:pPr>
        <w:pStyle w:val="a4"/>
        <w:ind w:firstLine="567"/>
      </w:pPr>
      <w:r w:rsidRPr="00D43EE3">
        <w:t>Так</w:t>
      </w:r>
      <w:r w:rsidR="00666984" w:rsidRPr="00D43EE3">
        <w:t>же в</w:t>
      </w:r>
      <w:r w:rsidR="00322D01" w:rsidRPr="00D43EE3">
        <w:t xml:space="preserve"> целях обеспечения государственных обязательств по обеспечению жильем льготных категорий граждан за период с 201</w:t>
      </w:r>
      <w:r w:rsidR="00184F17" w:rsidRPr="00D43EE3">
        <w:t>5</w:t>
      </w:r>
      <w:r w:rsidR="005B3D31" w:rsidRPr="00D43EE3">
        <w:t xml:space="preserve"> по </w:t>
      </w:r>
      <w:r w:rsidR="00322D01" w:rsidRPr="00D43EE3">
        <w:t>201</w:t>
      </w:r>
      <w:r w:rsidR="00184F17" w:rsidRPr="00D43EE3">
        <w:t>9</w:t>
      </w:r>
      <w:r w:rsidR="00322D01" w:rsidRPr="00D43EE3">
        <w:t xml:space="preserve"> год осуществл</w:t>
      </w:r>
      <w:r w:rsidR="00322D01" w:rsidRPr="00D43EE3">
        <w:t>е</w:t>
      </w:r>
      <w:r w:rsidR="00322D01" w:rsidRPr="00D43EE3">
        <w:t>ны выплаты:</w:t>
      </w:r>
    </w:p>
    <w:p w:rsidR="00322D01" w:rsidRPr="00D43EE3" w:rsidRDefault="003A447B" w:rsidP="00F727A5">
      <w:pPr>
        <w:pStyle w:val="a4"/>
        <w:ind w:firstLine="567"/>
      </w:pPr>
      <w:r w:rsidRPr="00D43EE3">
        <w:t xml:space="preserve">- </w:t>
      </w:r>
      <w:r w:rsidR="004A7F42" w:rsidRPr="00D43EE3">
        <w:t xml:space="preserve">5семьям </w:t>
      </w:r>
      <w:r w:rsidRPr="00D43EE3">
        <w:t>г</w:t>
      </w:r>
      <w:r w:rsidR="00322D01" w:rsidRPr="00D43EE3">
        <w:t>раждан, участник</w:t>
      </w:r>
      <w:r w:rsidR="004A7F42" w:rsidRPr="00D43EE3">
        <w:t>ов</w:t>
      </w:r>
      <w:r w:rsidR="00322D01" w:rsidRPr="00D43EE3">
        <w:t xml:space="preserve"> ликвидации последствий радиационных аварий и катастроф, пострадавши</w:t>
      </w:r>
      <w:r w:rsidR="00AE1384" w:rsidRPr="00D43EE3">
        <w:t>м</w:t>
      </w:r>
      <w:r w:rsidR="00322D01" w:rsidRPr="00D43EE3">
        <w:t xml:space="preserve"> в результате этих аварий, и приравне</w:t>
      </w:r>
      <w:r w:rsidR="00322D01" w:rsidRPr="00D43EE3">
        <w:t>н</w:t>
      </w:r>
      <w:r w:rsidR="00322D01" w:rsidRPr="00D43EE3">
        <w:t>ны</w:t>
      </w:r>
      <w:r w:rsidR="00AE1384" w:rsidRPr="00D43EE3">
        <w:t>м</w:t>
      </w:r>
      <w:r w:rsidR="00322D01" w:rsidRPr="00D43EE3">
        <w:t>к ним лицам, состоящим на учете на улучшение жилищных условий в орг</w:t>
      </w:r>
      <w:r w:rsidR="00322D01" w:rsidRPr="00D43EE3">
        <w:t>а</w:t>
      </w:r>
      <w:r w:rsidR="00322D01" w:rsidRPr="00D43EE3">
        <w:t>нах местного самоуправления Моздокского района, имеющим право на обесп</w:t>
      </w:r>
      <w:r w:rsidR="00322D01" w:rsidRPr="00D43EE3">
        <w:t>е</w:t>
      </w:r>
      <w:r w:rsidR="00322D01" w:rsidRPr="00D43EE3">
        <w:t>чение жильем за счет средств федерального бюджета</w:t>
      </w:r>
      <w:r w:rsidR="00A6444A" w:rsidRPr="00D43EE3">
        <w:t>,</w:t>
      </w:r>
      <w:r w:rsidR="00322D01" w:rsidRPr="00D43EE3">
        <w:t xml:space="preserve"> на сумму </w:t>
      </w:r>
      <w:r w:rsidR="004A7F42" w:rsidRPr="00D43EE3">
        <w:t>11,8</w:t>
      </w:r>
      <w:r w:rsidR="00322D01" w:rsidRPr="00D43EE3">
        <w:t xml:space="preserve"> млн.</w:t>
      </w:r>
      <w:r w:rsidRPr="00D43EE3">
        <w:t xml:space="preserve"> ру</w:t>
      </w:r>
      <w:r w:rsidRPr="00D43EE3">
        <w:t>б</w:t>
      </w:r>
      <w:r w:rsidRPr="00D43EE3">
        <w:t>лей;</w:t>
      </w:r>
    </w:p>
    <w:p w:rsidR="00FF7D02" w:rsidRPr="00D43EE3" w:rsidRDefault="004A7F42" w:rsidP="00F727A5">
      <w:pPr>
        <w:pStyle w:val="a4"/>
        <w:ind w:firstLine="567"/>
      </w:pPr>
      <w:r w:rsidRPr="00D43EE3">
        <w:t>- 5</w:t>
      </w:r>
      <w:r w:rsidR="00FF7D02" w:rsidRPr="00D43EE3">
        <w:t xml:space="preserve"> семь</w:t>
      </w:r>
      <w:r w:rsidRPr="00D43EE3">
        <w:t>ям</w:t>
      </w:r>
      <w:r w:rsidR="00A66A4E" w:rsidRPr="00D43EE3">
        <w:t>г</w:t>
      </w:r>
      <w:r w:rsidRPr="00D43EE3">
        <w:t>раждан</w:t>
      </w:r>
      <w:r w:rsidR="00A66A4E" w:rsidRPr="00D43EE3">
        <w:t xml:space="preserve">, </w:t>
      </w:r>
      <w:r w:rsidR="00FF7D02" w:rsidRPr="00D43EE3">
        <w:t>признан</w:t>
      </w:r>
      <w:r w:rsidRPr="00D43EE3">
        <w:t>ных</w:t>
      </w:r>
      <w:r w:rsidR="00FF7D02" w:rsidRPr="00D43EE3">
        <w:t xml:space="preserve"> в установленном порядке вынужденн</w:t>
      </w:r>
      <w:r w:rsidR="00FF7D02" w:rsidRPr="00D43EE3">
        <w:t>ы</w:t>
      </w:r>
      <w:r w:rsidR="00FF7D02" w:rsidRPr="00D43EE3">
        <w:t>м</w:t>
      </w:r>
      <w:r w:rsidR="00A50B79" w:rsidRPr="00D43EE3">
        <w:t>и переселенца</w:t>
      </w:r>
      <w:r w:rsidR="00A66A4E" w:rsidRPr="00D43EE3">
        <w:t>м</w:t>
      </w:r>
      <w:r w:rsidR="00A50B79" w:rsidRPr="00D43EE3">
        <w:t>и</w:t>
      </w:r>
      <w:r w:rsidR="00A66A4E" w:rsidRPr="00D43EE3">
        <w:t xml:space="preserve"> и имеющ</w:t>
      </w:r>
      <w:r w:rsidR="00B71871" w:rsidRPr="00D43EE3">
        <w:t>их</w:t>
      </w:r>
      <w:r w:rsidR="00A66A4E" w:rsidRPr="00D43EE3">
        <w:t xml:space="preserve"> право на обеспечение жильем за счет средств фед</w:t>
      </w:r>
      <w:r w:rsidR="00A66A4E" w:rsidRPr="00D43EE3">
        <w:t>е</w:t>
      </w:r>
      <w:r w:rsidR="00A66A4E" w:rsidRPr="00D43EE3">
        <w:t xml:space="preserve">рального бюджета, на сумму </w:t>
      </w:r>
      <w:r w:rsidR="00A50B79" w:rsidRPr="00D43EE3">
        <w:t>16,4</w:t>
      </w:r>
      <w:r w:rsidR="00A66A4E" w:rsidRPr="00D43EE3">
        <w:t xml:space="preserve"> млн. рублей</w:t>
      </w:r>
      <w:r w:rsidR="00A50B79" w:rsidRPr="00D43EE3">
        <w:t>;</w:t>
      </w:r>
    </w:p>
    <w:p w:rsidR="00A66A4E" w:rsidRPr="00D43EE3" w:rsidRDefault="0053642D" w:rsidP="00F727A5">
      <w:pPr>
        <w:pStyle w:val="a4"/>
        <w:ind w:firstLine="567"/>
      </w:pPr>
      <w:r w:rsidRPr="00D43EE3">
        <w:t>- 2</w:t>
      </w:r>
      <w:r w:rsidR="00A66A4E" w:rsidRPr="00D43EE3">
        <w:t xml:space="preserve"> гражданам, имеющим право на обеспечение жилыми помещениями в соответствии с Федеральным законом «О социальной защите инвалидов в РФ», вставших на улучшение жилищных условий до 01.01.2005 года, на сумму </w:t>
      </w:r>
      <w:r w:rsidRPr="00D43EE3">
        <w:t>2</w:t>
      </w:r>
      <w:r w:rsidR="00A66A4E" w:rsidRPr="00D43EE3">
        <w:t xml:space="preserve"> млн. рублей;</w:t>
      </w:r>
    </w:p>
    <w:p w:rsidR="00A66A4E" w:rsidRPr="00D43EE3" w:rsidRDefault="0053642D" w:rsidP="00F727A5">
      <w:pPr>
        <w:pStyle w:val="a4"/>
        <w:ind w:firstLine="567"/>
      </w:pPr>
      <w:r w:rsidRPr="00D43EE3">
        <w:t>- 14</w:t>
      </w:r>
      <w:r w:rsidR="00C105BB" w:rsidRPr="00D43EE3">
        <w:t xml:space="preserve"> ветеранам Вели</w:t>
      </w:r>
      <w:r w:rsidR="00897931" w:rsidRPr="00D43EE3">
        <w:t>кой Отечественной войны, имеющим</w:t>
      </w:r>
      <w:r w:rsidR="00C105BB" w:rsidRPr="00D43EE3">
        <w:t xml:space="preserve"> право на обесп</w:t>
      </w:r>
      <w:r w:rsidR="00C105BB" w:rsidRPr="00D43EE3">
        <w:t>е</w:t>
      </w:r>
      <w:r w:rsidR="00C105BB" w:rsidRPr="00D43EE3">
        <w:t>чение жилыми помещениями в соответствии с ФЗ «О ветеранах», вставшим на очередь на улучшение жилищных условий</w:t>
      </w:r>
      <w:r w:rsidRPr="00D43EE3">
        <w:t xml:space="preserve"> после 01.03.2005г</w:t>
      </w:r>
      <w:r w:rsidR="00E14978" w:rsidRPr="00D43EE3">
        <w:t>ода</w:t>
      </w:r>
      <w:r w:rsidRPr="00D43EE3">
        <w:t xml:space="preserve"> на сумму 15,2 млн. рублей;</w:t>
      </w:r>
    </w:p>
    <w:p w:rsidR="003A447B" w:rsidRPr="00D43EE3" w:rsidRDefault="003A447B" w:rsidP="00F727A5">
      <w:pPr>
        <w:pStyle w:val="a4"/>
        <w:ind w:firstLine="567"/>
      </w:pPr>
      <w:r w:rsidRPr="00D43EE3">
        <w:t xml:space="preserve">- </w:t>
      </w:r>
      <w:r w:rsidR="0053642D" w:rsidRPr="00D43EE3">
        <w:t>51</w:t>
      </w:r>
      <w:r w:rsidR="0053642D" w:rsidRPr="00D43EE3">
        <w:rPr>
          <w:bCs/>
        </w:rPr>
        <w:t>молодой</w:t>
      </w:r>
      <w:r w:rsidRPr="00D43EE3">
        <w:rPr>
          <w:bCs/>
        </w:rPr>
        <w:t xml:space="preserve"> семь</w:t>
      </w:r>
      <w:r w:rsidR="00671B70" w:rsidRPr="00D43EE3">
        <w:rPr>
          <w:bCs/>
        </w:rPr>
        <w:t>е</w:t>
      </w:r>
      <w:r w:rsidR="0000364A" w:rsidRPr="00D43EE3">
        <w:rPr>
          <w:bCs/>
        </w:rPr>
        <w:t>,</w:t>
      </w:r>
      <w:r w:rsidR="00FA0F45" w:rsidRPr="00D43EE3">
        <w:t>участникам основного мероприятия «Обеспечение жил</w:t>
      </w:r>
      <w:r w:rsidR="00FA0F45" w:rsidRPr="00D43EE3">
        <w:t>ь</w:t>
      </w:r>
      <w:r w:rsidR="00FA0F45" w:rsidRPr="00D43EE3">
        <w:t xml:space="preserve">ем молодых семей» государственной </w:t>
      </w:r>
      <w:hyperlink r:id="rId77" w:history="1">
        <w:r w:rsidR="00FA0F45" w:rsidRPr="00D43EE3">
          <w:rPr>
            <w:rStyle w:val="af1"/>
            <w:color w:val="auto"/>
            <w:u w:val="none"/>
          </w:rPr>
          <w:t>программы</w:t>
        </w:r>
      </w:hyperlink>
      <w:r w:rsidR="00FA0F45" w:rsidRPr="00D43EE3">
        <w:t xml:space="preserve"> "Обеспечение доступным и комфортным жильем и коммунальными услугами граждан Российской Федер</w:t>
      </w:r>
      <w:r w:rsidR="00FA0F45" w:rsidRPr="00D43EE3">
        <w:t>а</w:t>
      </w:r>
      <w:r w:rsidR="00FA0F45" w:rsidRPr="00D43EE3">
        <w:t>ции"</w:t>
      </w:r>
      <w:r w:rsidR="00A6444A" w:rsidRPr="00D43EE3">
        <w:rPr>
          <w:bCs/>
        </w:rPr>
        <w:t xml:space="preserve">, </w:t>
      </w:r>
      <w:r w:rsidRPr="00D43EE3">
        <w:t xml:space="preserve">на сумму </w:t>
      </w:r>
      <w:r w:rsidR="008808C8" w:rsidRPr="00D43EE3">
        <w:t>43,2</w:t>
      </w:r>
      <w:r w:rsidRPr="00D43EE3">
        <w:t xml:space="preserve"> млн. рублей;</w:t>
      </w:r>
    </w:p>
    <w:p w:rsidR="005B6DD5" w:rsidRPr="00D43EE3" w:rsidRDefault="00C02DF0" w:rsidP="00F727A5">
      <w:pPr>
        <w:pStyle w:val="a4"/>
        <w:ind w:firstLine="567"/>
      </w:pPr>
      <w:r w:rsidRPr="00D43EE3">
        <w:t>- 25 семьям из числа граждан, имеющим право на обеспечение жилыми помещениями в соответствии с муниципальной целевой программой «Развитие сельского хозяйства и регулирование рынков сельскохозяйственной продукции, сырья и продовольствия в Моздокском районе на 2016 - 2020 годы», на сумму 31,1 млн. рублей.</w:t>
      </w:r>
    </w:p>
    <w:p w:rsidR="00701698" w:rsidRPr="00D43EE3" w:rsidRDefault="00701698" w:rsidP="00F727A5">
      <w:pPr>
        <w:pStyle w:val="a4"/>
        <w:ind w:firstLine="567"/>
      </w:pPr>
      <w:r w:rsidRPr="00D43EE3">
        <w:t>Несмотря на рост общей площади жилых помещений, приходящейся в среднем на 1 жителя, по-прежнему актуальной остается задача, связанная с обеспечением доступности жилья для семей граж</w:t>
      </w:r>
      <w:r w:rsidR="009326DB" w:rsidRPr="00D43EE3">
        <w:t>дан со средним и низким уровнем</w:t>
      </w:r>
      <w:r w:rsidR="00576362" w:rsidRPr="00D43EE3">
        <w:t xml:space="preserve"> доходов.</w:t>
      </w:r>
    </w:p>
    <w:p w:rsidR="00701698" w:rsidRPr="00D43EE3" w:rsidRDefault="00FA0F45" w:rsidP="00F727A5">
      <w:pPr>
        <w:pStyle w:val="a4"/>
        <w:ind w:firstLine="567"/>
      </w:pPr>
      <w:proofErr w:type="gramStart"/>
      <w:r w:rsidRPr="00D43EE3">
        <w:t>По состоянию на 01.09.2020</w:t>
      </w:r>
      <w:r w:rsidR="00E14978" w:rsidRPr="00D43EE3">
        <w:t xml:space="preserve"> года</w:t>
      </w:r>
      <w:r w:rsidR="00A01134" w:rsidRPr="00D43EE3">
        <w:t>в органах местного самоуправления г</w:t>
      </w:r>
      <w:r w:rsidR="00A01134" w:rsidRPr="00D43EE3">
        <w:t>о</w:t>
      </w:r>
      <w:r w:rsidR="00A01134" w:rsidRPr="00D43EE3">
        <w:t>родского и сельских поселений Моздокского района</w:t>
      </w:r>
      <w:r w:rsidR="00701698" w:rsidRPr="00D43EE3">
        <w:t>в качестве нуждающихся в жилых помещенияхсостоят граждане по следующим категориям:</w:t>
      </w:r>
      <w:proofErr w:type="gramEnd"/>
    </w:p>
    <w:p w:rsidR="00701698" w:rsidRPr="00D43EE3" w:rsidRDefault="00701698" w:rsidP="00F727A5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Граждане, признанные в установленном порядке вынужденными пер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 xml:space="preserve">селенцами - </w:t>
      </w:r>
      <w:r w:rsidR="00A01134" w:rsidRPr="00D43EE3">
        <w:rPr>
          <w:rFonts w:ascii="Bookman Old Style" w:hAnsi="Bookman Old Style"/>
          <w:sz w:val="24"/>
          <w:szCs w:val="24"/>
        </w:rPr>
        <w:t>участники ведомственной целевой программы «Оказание госуда</w:t>
      </w:r>
      <w:r w:rsidR="00A01134" w:rsidRPr="00D43EE3">
        <w:rPr>
          <w:rFonts w:ascii="Bookman Old Style" w:hAnsi="Bookman Old Style"/>
          <w:sz w:val="24"/>
          <w:szCs w:val="24"/>
        </w:rPr>
        <w:t>р</w:t>
      </w:r>
      <w:r w:rsidR="00A01134" w:rsidRPr="00D43EE3">
        <w:rPr>
          <w:rFonts w:ascii="Bookman Old Style" w:hAnsi="Bookman Old Style"/>
          <w:sz w:val="24"/>
          <w:szCs w:val="24"/>
        </w:rPr>
        <w:t>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D43EE3">
        <w:rPr>
          <w:rFonts w:ascii="Bookman Old Style" w:hAnsi="Bookman Old Style"/>
          <w:sz w:val="24"/>
          <w:szCs w:val="24"/>
        </w:rPr>
        <w:t xml:space="preserve"> - </w:t>
      </w:r>
      <w:r w:rsidR="00A01134" w:rsidRPr="00D43EE3">
        <w:rPr>
          <w:rFonts w:ascii="Bookman Old Style" w:hAnsi="Bookman Old Style"/>
          <w:sz w:val="24"/>
          <w:szCs w:val="24"/>
        </w:rPr>
        <w:t>1 семья</w:t>
      </w:r>
      <w:r w:rsidRPr="00D43EE3">
        <w:rPr>
          <w:rFonts w:ascii="Bookman Old Style" w:hAnsi="Bookman Old Style"/>
          <w:sz w:val="24"/>
          <w:szCs w:val="24"/>
        </w:rPr>
        <w:t>.</w:t>
      </w:r>
    </w:p>
    <w:p w:rsidR="00701698" w:rsidRPr="00D43EE3" w:rsidRDefault="00701698" w:rsidP="00F727A5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Граждане, имеющие право на обеспечение жилыми помещениями в с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 xml:space="preserve">ответствии с ФЗ «О ветеранах» и ФЗ «О социальной защите инвалидов в РФ», вставших на улучшение жилищных условий до 01.01.2005 года – </w:t>
      </w:r>
      <w:r w:rsidR="00A01134" w:rsidRPr="00D43EE3">
        <w:rPr>
          <w:rFonts w:ascii="Bookman Old Style" w:hAnsi="Bookman Old Style"/>
          <w:sz w:val="24"/>
          <w:szCs w:val="24"/>
        </w:rPr>
        <w:t>4</w:t>
      </w:r>
      <w:r w:rsidRPr="00D43EE3">
        <w:rPr>
          <w:rFonts w:ascii="Bookman Old Style" w:hAnsi="Bookman Old Style"/>
          <w:sz w:val="24"/>
          <w:szCs w:val="24"/>
        </w:rPr>
        <w:t xml:space="preserve"> человек</w:t>
      </w:r>
      <w:r w:rsidR="00A01134"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.</w:t>
      </w:r>
    </w:p>
    <w:p w:rsidR="00FF5D4A" w:rsidRPr="00D43EE3" w:rsidRDefault="00701698" w:rsidP="00F727A5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D43EE3">
        <w:rPr>
          <w:rFonts w:ascii="Bookman Old Style" w:hAnsi="Bookman Old Style"/>
          <w:bCs/>
          <w:sz w:val="24"/>
          <w:szCs w:val="24"/>
        </w:rPr>
        <w:lastRenderedPageBreak/>
        <w:t xml:space="preserve">Молодые семьи - </w:t>
      </w:r>
      <w:r w:rsidR="007C077E" w:rsidRPr="00D43EE3">
        <w:rPr>
          <w:rFonts w:ascii="Bookman Old Style" w:hAnsi="Bookman Old Style"/>
          <w:bCs/>
          <w:sz w:val="24"/>
          <w:szCs w:val="24"/>
        </w:rPr>
        <w:t xml:space="preserve">участники </w:t>
      </w:r>
      <w:r w:rsidR="007C077E" w:rsidRPr="00D43EE3">
        <w:rPr>
          <w:rFonts w:ascii="Bookman Old Style" w:hAnsi="Bookman Old Style"/>
          <w:spacing w:val="3"/>
          <w:sz w:val="24"/>
          <w:szCs w:val="24"/>
        </w:rPr>
        <w:t>мероприятия по обеспечению жильем м</w:t>
      </w:r>
      <w:r w:rsidR="007C077E" w:rsidRPr="00D43EE3">
        <w:rPr>
          <w:rFonts w:ascii="Bookman Old Style" w:hAnsi="Bookman Old Style"/>
          <w:spacing w:val="3"/>
          <w:sz w:val="24"/>
          <w:szCs w:val="24"/>
        </w:rPr>
        <w:t>о</w:t>
      </w:r>
      <w:r w:rsidR="007C077E" w:rsidRPr="00D43EE3">
        <w:rPr>
          <w:rFonts w:ascii="Bookman Old Style" w:hAnsi="Bookman Old Style"/>
          <w:spacing w:val="3"/>
          <w:sz w:val="24"/>
          <w:szCs w:val="24"/>
        </w:rPr>
        <w:t xml:space="preserve">лодых семей ведомственной целевой программы </w:t>
      </w:r>
      <w:r w:rsidR="007C077E" w:rsidRPr="00D43EE3">
        <w:rPr>
          <w:rFonts w:ascii="Bookman Old Style" w:hAnsi="Bookman Old Style" w:cs="Bookman Old Style"/>
          <w:sz w:val="24"/>
          <w:szCs w:val="24"/>
        </w:rPr>
        <w:t xml:space="preserve">"Оказание государственной поддержки гражданам в обеспечении жильем и оплате жилищно-коммунальных услуг" государственной </w:t>
      </w:r>
      <w:hyperlink r:id="rId78" w:history="1">
        <w:r w:rsidR="007C077E" w:rsidRPr="00D43EE3">
          <w:rPr>
            <w:rFonts w:ascii="Bookman Old Style" w:hAnsi="Bookman Old Style" w:cs="Bookman Old Style"/>
            <w:sz w:val="24"/>
            <w:szCs w:val="24"/>
          </w:rPr>
          <w:t>программы</w:t>
        </w:r>
      </w:hyperlink>
      <w:r w:rsidR="007C077E" w:rsidRPr="00D43EE3">
        <w:rPr>
          <w:rFonts w:ascii="Bookman Old Style" w:hAnsi="Bookman Old Style" w:cs="Bookman Old Style"/>
          <w:sz w:val="24"/>
          <w:szCs w:val="24"/>
        </w:rPr>
        <w:t xml:space="preserve"> Российской Федерации "Обеспечение д</w:t>
      </w:r>
      <w:r w:rsidR="007C077E" w:rsidRPr="00D43EE3">
        <w:rPr>
          <w:rFonts w:ascii="Bookman Old Style" w:hAnsi="Bookman Old Style" w:cs="Bookman Old Style"/>
          <w:sz w:val="24"/>
          <w:szCs w:val="24"/>
        </w:rPr>
        <w:t>о</w:t>
      </w:r>
      <w:r w:rsidR="007C077E" w:rsidRPr="00D43EE3">
        <w:rPr>
          <w:rFonts w:ascii="Bookman Old Style" w:hAnsi="Bookman Old Style" w:cs="Bookman Old Style"/>
          <w:sz w:val="24"/>
          <w:szCs w:val="24"/>
        </w:rPr>
        <w:t>ступным и комфортным жильем и коммунальными услугами граждан Росси</w:t>
      </w:r>
      <w:r w:rsidR="007C077E" w:rsidRPr="00D43EE3">
        <w:rPr>
          <w:rFonts w:ascii="Bookman Old Style" w:hAnsi="Bookman Old Style" w:cs="Bookman Old Style"/>
          <w:sz w:val="24"/>
          <w:szCs w:val="24"/>
        </w:rPr>
        <w:t>й</w:t>
      </w:r>
      <w:r w:rsidR="007C077E" w:rsidRPr="00D43EE3">
        <w:rPr>
          <w:rFonts w:ascii="Bookman Old Style" w:hAnsi="Bookman Old Style" w:cs="Bookman Old Style"/>
          <w:sz w:val="24"/>
          <w:szCs w:val="24"/>
        </w:rPr>
        <w:t>ской Федерации"</w:t>
      </w:r>
      <w:r w:rsidRPr="00D43EE3">
        <w:rPr>
          <w:rFonts w:ascii="Bookman Old Style" w:hAnsi="Bookman Old Style"/>
          <w:bCs/>
          <w:sz w:val="24"/>
          <w:szCs w:val="24"/>
        </w:rPr>
        <w:t xml:space="preserve"> – </w:t>
      </w:r>
      <w:r w:rsidR="00A01134" w:rsidRPr="00D43EE3">
        <w:rPr>
          <w:rFonts w:ascii="Bookman Old Style" w:hAnsi="Bookman Old Style"/>
          <w:bCs/>
          <w:sz w:val="24"/>
          <w:szCs w:val="24"/>
        </w:rPr>
        <w:t>189</w:t>
      </w:r>
      <w:r w:rsidRPr="00D43EE3">
        <w:rPr>
          <w:rFonts w:ascii="Bookman Old Style" w:hAnsi="Bookman Old Style"/>
          <w:bCs/>
          <w:sz w:val="24"/>
          <w:szCs w:val="24"/>
        </w:rPr>
        <w:t xml:space="preserve"> сем</w:t>
      </w:r>
      <w:r w:rsidR="00A01134" w:rsidRPr="00D43EE3">
        <w:rPr>
          <w:rFonts w:ascii="Bookman Old Style" w:hAnsi="Bookman Old Style"/>
          <w:bCs/>
          <w:sz w:val="24"/>
          <w:szCs w:val="24"/>
        </w:rPr>
        <w:t>ей</w:t>
      </w:r>
      <w:r w:rsidRPr="00D43EE3">
        <w:rPr>
          <w:rFonts w:ascii="Bookman Old Style" w:hAnsi="Bookman Old Style"/>
          <w:bCs/>
          <w:sz w:val="24"/>
          <w:szCs w:val="24"/>
        </w:rPr>
        <w:t>.</w:t>
      </w:r>
    </w:p>
    <w:p w:rsidR="005B389A" w:rsidRPr="00D43EE3" w:rsidRDefault="00CF61F6" w:rsidP="00F727A5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Bookman Old Style" w:hAnsi="Bookman Old Style"/>
          <w:bCs/>
          <w:sz w:val="24"/>
          <w:szCs w:val="24"/>
        </w:rPr>
      </w:pPr>
      <w:r w:rsidRPr="00D43EE3">
        <w:rPr>
          <w:rFonts w:ascii="Bookman Old Style" w:hAnsi="Bookman Old Style"/>
          <w:bCs/>
          <w:sz w:val="24"/>
          <w:szCs w:val="24"/>
        </w:rPr>
        <w:t>Малоимущие граждане</w:t>
      </w:r>
      <w:r w:rsidR="00701698" w:rsidRPr="00D43EE3">
        <w:rPr>
          <w:rFonts w:ascii="Bookman Old Style" w:hAnsi="Bookman Old Style"/>
          <w:bCs/>
          <w:sz w:val="24"/>
          <w:szCs w:val="24"/>
        </w:rPr>
        <w:t xml:space="preserve"> - </w:t>
      </w:r>
      <w:r w:rsidR="007C077E" w:rsidRPr="00D43EE3">
        <w:rPr>
          <w:rFonts w:ascii="Bookman Old Style" w:hAnsi="Bookman Old Style"/>
          <w:bCs/>
          <w:sz w:val="24"/>
          <w:szCs w:val="24"/>
        </w:rPr>
        <w:t>123</w:t>
      </w:r>
      <w:r w:rsidR="00701698" w:rsidRPr="00D43EE3">
        <w:rPr>
          <w:rFonts w:ascii="Bookman Old Style" w:hAnsi="Bookman Old Style"/>
          <w:bCs/>
          <w:sz w:val="24"/>
          <w:szCs w:val="24"/>
        </w:rPr>
        <w:t xml:space="preserve"> сем</w:t>
      </w:r>
      <w:r w:rsidR="00755D57" w:rsidRPr="00D43EE3">
        <w:rPr>
          <w:rFonts w:ascii="Bookman Old Style" w:hAnsi="Bookman Old Style"/>
          <w:bCs/>
          <w:sz w:val="24"/>
          <w:szCs w:val="24"/>
        </w:rPr>
        <w:t>ьи</w:t>
      </w:r>
      <w:r w:rsidR="00701698" w:rsidRPr="00D43EE3">
        <w:rPr>
          <w:rFonts w:ascii="Bookman Old Style" w:hAnsi="Bookman Old Style"/>
          <w:bCs/>
          <w:sz w:val="24"/>
          <w:szCs w:val="24"/>
        </w:rPr>
        <w:t>.</w:t>
      </w:r>
    </w:p>
    <w:p w:rsidR="007C077E" w:rsidRPr="00D43EE3" w:rsidRDefault="007C077E" w:rsidP="00F727A5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43EE3">
        <w:rPr>
          <w:rFonts w:ascii="Bookman Old Style" w:hAnsi="Bookman Old Style" w:cs="Bookman Old Style"/>
          <w:sz w:val="24"/>
          <w:szCs w:val="24"/>
        </w:rPr>
        <w:t xml:space="preserve">Остальным категориям </w:t>
      </w:r>
      <w:r w:rsidRPr="00D43EE3">
        <w:rPr>
          <w:rFonts w:ascii="Bookman Old Style" w:hAnsi="Bookman Old Style"/>
          <w:spacing w:val="3"/>
          <w:sz w:val="24"/>
          <w:szCs w:val="24"/>
        </w:rPr>
        <w:t xml:space="preserve">граждан Моздокского района, </w:t>
      </w:r>
      <w:r w:rsidRPr="00D43EE3">
        <w:rPr>
          <w:rFonts w:ascii="Bookman Old Style" w:hAnsi="Bookman Old Style"/>
          <w:sz w:val="24"/>
          <w:szCs w:val="24"/>
        </w:rPr>
        <w:t>признанным в уст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но</w:t>
      </w:r>
      <w:r w:rsidRPr="00D43EE3">
        <w:rPr>
          <w:rFonts w:ascii="Bookman Old Style" w:hAnsi="Bookman Old Style"/>
          <w:sz w:val="24"/>
          <w:szCs w:val="24"/>
        </w:rPr>
        <w:t>в</w:t>
      </w:r>
      <w:r w:rsidRPr="00D43EE3">
        <w:rPr>
          <w:rFonts w:ascii="Bookman Old Style" w:hAnsi="Bookman Old Style"/>
          <w:sz w:val="24"/>
          <w:szCs w:val="24"/>
        </w:rPr>
        <w:t>ленном порядке вынужденными переселенцами, гражданам, подвергшимся р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диационному воздействию вследствие катастрофы на Чернобыльской АЭС, аварии на производственном объединении «Маяк», и приравненным к ним л</w:t>
      </w:r>
      <w:r w:rsidRPr="00D43EE3">
        <w:rPr>
          <w:rFonts w:ascii="Bookman Old Style" w:hAnsi="Bookman Old Style"/>
          <w:sz w:val="24"/>
          <w:szCs w:val="24"/>
        </w:rPr>
        <w:t>и</w:t>
      </w:r>
      <w:r w:rsidRPr="00D43EE3">
        <w:rPr>
          <w:rFonts w:ascii="Bookman Old Style" w:hAnsi="Bookman Old Style"/>
          <w:sz w:val="24"/>
          <w:szCs w:val="24"/>
        </w:rPr>
        <w:t>цам, а такжегражданам, выезжающим (выехавшим) из районов Крайнего С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 xml:space="preserve">вера и приравненных к ним местностей </w:t>
      </w:r>
      <w:r w:rsidRPr="00D43EE3">
        <w:rPr>
          <w:rFonts w:ascii="Bookman Old Style" w:hAnsi="Bookman Old Style"/>
          <w:spacing w:val="3"/>
          <w:sz w:val="24"/>
          <w:szCs w:val="24"/>
        </w:rPr>
        <w:t xml:space="preserve">– участникам ведомственной целевой программы </w:t>
      </w:r>
      <w:r w:rsidRPr="00D43EE3">
        <w:rPr>
          <w:rFonts w:ascii="Bookman Old Style" w:hAnsi="Bookman Old Style" w:cs="Bookman Old Style"/>
          <w:sz w:val="24"/>
          <w:szCs w:val="24"/>
        </w:rPr>
        <w:t>"Оказание государственной поддержки гражданам в обеспечении жильем и оплате жилищно-коммунальных услуг" государственной</w:t>
      </w:r>
      <w:hyperlink r:id="rId79" w:history="1">
        <w:r w:rsidRPr="00D43EE3">
          <w:rPr>
            <w:rFonts w:ascii="Bookman Old Style" w:hAnsi="Bookman Old Style" w:cs="Bookman Old Style"/>
            <w:sz w:val="24"/>
            <w:szCs w:val="24"/>
          </w:rPr>
          <w:t>программы</w:t>
        </w:r>
        <w:proofErr w:type="gramEnd"/>
      </w:hyperlink>
      <w:r w:rsidRPr="00D43EE3">
        <w:rPr>
          <w:rFonts w:ascii="Bookman Old Style" w:hAnsi="Bookman Old Style" w:cs="Bookman Old Style"/>
          <w:sz w:val="24"/>
          <w:szCs w:val="24"/>
        </w:rPr>
        <w:t xml:space="preserve"> Российской Федерации "Обеспечение доступным и комфортным жильем и ко</w:t>
      </w:r>
      <w:r w:rsidRPr="00D43EE3">
        <w:rPr>
          <w:rFonts w:ascii="Bookman Old Style" w:hAnsi="Bookman Old Style" w:cs="Bookman Old Style"/>
          <w:sz w:val="24"/>
          <w:szCs w:val="24"/>
        </w:rPr>
        <w:t>м</w:t>
      </w:r>
      <w:r w:rsidRPr="00D43EE3">
        <w:rPr>
          <w:rFonts w:ascii="Bookman Old Style" w:hAnsi="Bookman Old Style" w:cs="Bookman Old Style"/>
          <w:sz w:val="24"/>
          <w:szCs w:val="24"/>
        </w:rPr>
        <w:t>мунальными услугами граждан Российской Федерации"</w:t>
      </w:r>
      <w:r w:rsidRPr="00D43EE3">
        <w:rPr>
          <w:rFonts w:ascii="Bookman Old Style" w:hAnsi="Bookman Old Style"/>
          <w:spacing w:val="3"/>
          <w:sz w:val="24"/>
          <w:szCs w:val="24"/>
        </w:rPr>
        <w:t>, в настоящее время выданы государственные жилищные сертификаты.</w:t>
      </w:r>
    </w:p>
    <w:p w:rsidR="005B389A" w:rsidRPr="00D43EE3" w:rsidRDefault="005B389A" w:rsidP="00F727A5">
      <w:pPr>
        <w:pStyle w:val="a4"/>
        <w:ind w:firstLine="567"/>
      </w:pPr>
      <w:r w:rsidRPr="00D43EE3">
        <w:t>Для подавляющего большинства семей доступность качественного жилья может быть обеспечена преимущественно за сч</w:t>
      </w:r>
      <w:r w:rsidRPr="00D43EE3">
        <w:rPr>
          <w:rFonts w:cs="Times New Roman"/>
        </w:rPr>
        <w:t>е</w:t>
      </w:r>
      <w:r w:rsidRPr="00D43EE3">
        <w:t>т строительства жилья эконом класса и малоэтажного строительства, ипредоставления жилья в социальный наем малоимущим гражданам.</w:t>
      </w:r>
    </w:p>
    <w:p w:rsidR="00783F7E" w:rsidRPr="00D43EE3" w:rsidRDefault="00701698" w:rsidP="00F727A5">
      <w:pPr>
        <w:pStyle w:val="a4"/>
        <w:ind w:firstLine="567"/>
      </w:pPr>
      <w:r w:rsidRPr="00D43EE3">
        <w:t>Важной проблемой является отсутствие финансовых возможностей у м</w:t>
      </w:r>
      <w:r w:rsidRPr="00D43EE3">
        <w:t>у</w:t>
      </w:r>
      <w:r w:rsidRPr="00D43EE3">
        <w:t>ниципалитетов по строительству и приобретению жилья для предоставления в социальный наем.</w:t>
      </w:r>
    </w:p>
    <w:p w:rsidR="00B274C0" w:rsidRPr="00D43EE3" w:rsidRDefault="00B274C0" w:rsidP="001B1EFA">
      <w:pPr>
        <w:pStyle w:val="a4"/>
        <w:ind w:firstLine="709"/>
      </w:pPr>
    </w:p>
    <w:p w:rsidR="00AE5D6A" w:rsidRPr="00D43EE3" w:rsidRDefault="00AE5D6A" w:rsidP="001B1EFA">
      <w:pPr>
        <w:pStyle w:val="a4"/>
        <w:jc w:val="center"/>
        <w:rPr>
          <w:b/>
        </w:rPr>
      </w:pPr>
      <w:r w:rsidRPr="00D43EE3">
        <w:rPr>
          <w:b/>
        </w:rPr>
        <w:t>Обеспеченность жилым фондом и благоустройство жилья</w:t>
      </w:r>
    </w:p>
    <w:p w:rsidR="00AC1DCA" w:rsidRPr="00D43EE3" w:rsidRDefault="00AC1DCA" w:rsidP="001B1EFA">
      <w:pPr>
        <w:pStyle w:val="a4"/>
        <w:jc w:val="center"/>
        <w:rPr>
          <w:b/>
        </w:rPr>
      </w:pPr>
    </w:p>
    <w:p w:rsidR="00AE5D6A" w:rsidRPr="00D43EE3" w:rsidRDefault="00610EBE" w:rsidP="0012640C">
      <w:pPr>
        <w:pStyle w:val="a4"/>
        <w:ind w:firstLine="709"/>
        <w:jc w:val="right"/>
      </w:pPr>
      <w:r w:rsidRPr="00D43EE3">
        <w:t>Таблица №17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1151"/>
        <w:gridCol w:w="1104"/>
        <w:gridCol w:w="1091"/>
        <w:gridCol w:w="1143"/>
        <w:gridCol w:w="1095"/>
      </w:tblGrid>
      <w:tr w:rsidR="00314E30" w:rsidRPr="00D43EE3" w:rsidTr="00F727A5">
        <w:trPr>
          <w:trHeight w:val="315"/>
          <w:jc w:val="center"/>
        </w:trPr>
        <w:tc>
          <w:tcPr>
            <w:tcW w:w="3848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2015 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2016 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2017 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2018 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2019 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</w:tr>
      <w:tr w:rsidR="00314E30" w:rsidRPr="00D43EE3" w:rsidTr="00F727A5">
        <w:trPr>
          <w:trHeight w:val="1066"/>
          <w:jc w:val="center"/>
        </w:trPr>
        <w:tc>
          <w:tcPr>
            <w:tcW w:w="3848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Площадь жилищ, приход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я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щаяся в среднем на 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ного жителя, </w:t>
            </w:r>
            <w:r w:rsidRPr="00D43EE3">
              <w:rPr>
                <w:rFonts w:ascii="Bookman Old Style" w:hAnsi="Bookman Old Style"/>
                <w:sz w:val="24"/>
              </w:rPr>
              <w:t>м</w:t>
            </w:r>
            <w:proofErr w:type="gramStart"/>
            <w:r w:rsidRPr="00D43EE3">
              <w:rPr>
                <w:rFonts w:ascii="Bookman Old Style" w:hAnsi="Bookman Old Style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19,6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19,6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19,1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19,8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19,8</w:t>
            </w:r>
          </w:p>
        </w:tc>
      </w:tr>
      <w:tr w:rsidR="00314E30" w:rsidRPr="00D43EE3" w:rsidTr="00F727A5">
        <w:trPr>
          <w:trHeight w:val="945"/>
          <w:jc w:val="center"/>
        </w:trPr>
        <w:tc>
          <w:tcPr>
            <w:tcW w:w="3848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Ветхий и аварийный ж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лищный фонд, тыс. </w:t>
            </w:r>
            <w:r w:rsidRPr="00D43EE3">
              <w:rPr>
                <w:rFonts w:ascii="Bookman Old Style" w:hAnsi="Bookman Old Style"/>
                <w:sz w:val="24"/>
              </w:rPr>
              <w:t>м</w:t>
            </w:r>
            <w:proofErr w:type="gramStart"/>
            <w:r w:rsidRPr="00D43EE3">
              <w:rPr>
                <w:rFonts w:ascii="Bookman Old Style" w:hAnsi="Bookman Old Style"/>
                <w:sz w:val="24"/>
                <w:vertAlign w:val="superscript"/>
              </w:rPr>
              <w:t>2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, в том числе</w:t>
            </w:r>
            <w:r w:rsidR="005E4B46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(показатель действовал до 2018 г.)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16,7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20,5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314E30" w:rsidRPr="00D43EE3" w:rsidRDefault="005E4B4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14E30" w:rsidRPr="00D43EE3" w:rsidRDefault="005E4B4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</w:tr>
      <w:tr w:rsidR="00314E30" w:rsidRPr="00D43EE3" w:rsidTr="00F727A5">
        <w:trPr>
          <w:trHeight w:val="630"/>
          <w:jc w:val="center"/>
        </w:trPr>
        <w:tc>
          <w:tcPr>
            <w:tcW w:w="3848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ветхий жилищный фонд, тыс. </w:t>
            </w:r>
            <w:r w:rsidRPr="00D43EE3">
              <w:rPr>
                <w:rFonts w:ascii="Bookman Old Style" w:hAnsi="Bookman Old Style"/>
                <w:sz w:val="24"/>
              </w:rPr>
              <w:t>м</w:t>
            </w:r>
            <w:proofErr w:type="gramStart"/>
            <w:r w:rsidRPr="00D43EE3">
              <w:rPr>
                <w:rFonts w:ascii="Bookman Old Style" w:hAnsi="Bookman Old Style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5,3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9,7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9,6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314E30" w:rsidRPr="00D43EE3" w:rsidRDefault="005E4B4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14E30" w:rsidRPr="00D43EE3" w:rsidRDefault="005E4B4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</w:tr>
      <w:tr w:rsidR="00314E30" w:rsidRPr="00D43EE3" w:rsidTr="00F727A5">
        <w:trPr>
          <w:trHeight w:val="807"/>
          <w:jc w:val="center"/>
        </w:trPr>
        <w:tc>
          <w:tcPr>
            <w:tcW w:w="3848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аварийный жилищный фонд, тыс. </w:t>
            </w:r>
            <w:r w:rsidRPr="00D43EE3">
              <w:rPr>
                <w:rFonts w:ascii="Bookman Old Style" w:hAnsi="Bookman Old Style"/>
                <w:sz w:val="24"/>
              </w:rPr>
              <w:t>м</w:t>
            </w:r>
            <w:proofErr w:type="gramStart"/>
            <w:r w:rsidRPr="00D43EE3">
              <w:rPr>
                <w:rFonts w:ascii="Bookman Old Style" w:hAnsi="Bookman Old Style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11,4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13,3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10,9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314E30" w:rsidRPr="00D43EE3" w:rsidRDefault="005E4B4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14E30" w:rsidRPr="00D43EE3" w:rsidRDefault="005E4B4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</w:tr>
      <w:tr w:rsidR="002C244C" w:rsidRPr="00D43EE3" w:rsidTr="00F727A5">
        <w:trPr>
          <w:trHeight w:val="807"/>
          <w:jc w:val="center"/>
        </w:trPr>
        <w:tc>
          <w:tcPr>
            <w:tcW w:w="3848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Жилищный фонд, </w:t>
            </w:r>
            <w:r w:rsidR="005E4B46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 изн</w:t>
            </w:r>
            <w:r w:rsidR="005E4B46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="005E4B46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сом 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свыше 70%</w:t>
            </w:r>
            <w:r w:rsidR="005E4B46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(показатель вв</w:t>
            </w:r>
            <w:r w:rsidR="005E4B46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="005E4B46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ден в 2018 г.)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22,2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23,3</w:t>
            </w:r>
          </w:p>
        </w:tc>
      </w:tr>
      <w:tr w:rsidR="002C244C" w:rsidRPr="00D43EE3" w:rsidTr="00F727A5">
        <w:trPr>
          <w:trHeight w:val="988"/>
          <w:jc w:val="center"/>
        </w:trPr>
        <w:tc>
          <w:tcPr>
            <w:tcW w:w="3848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Общая площадь жилых п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мещений/жилищный фонд, тыс. </w:t>
            </w:r>
            <w:r w:rsidRPr="00D43EE3">
              <w:rPr>
                <w:rFonts w:ascii="Bookman Old Style" w:hAnsi="Bookman Old Style"/>
                <w:sz w:val="24"/>
              </w:rPr>
              <w:t>м</w:t>
            </w:r>
            <w:proofErr w:type="gramStart"/>
            <w:r w:rsidRPr="00D43EE3">
              <w:rPr>
                <w:rFonts w:ascii="Bookman Old Style" w:hAnsi="Bookman Old Style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1707,1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1715,5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1748,2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1746,9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1779,5</w:t>
            </w:r>
          </w:p>
        </w:tc>
      </w:tr>
      <w:tr w:rsidR="00314E30" w:rsidRPr="00D43EE3" w:rsidTr="00F727A5">
        <w:trPr>
          <w:trHeight w:val="728"/>
          <w:jc w:val="center"/>
        </w:trPr>
        <w:tc>
          <w:tcPr>
            <w:tcW w:w="3848" w:type="dxa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в том числе площадь пом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щений, оборуд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ванных:</w:t>
            </w:r>
          </w:p>
        </w:tc>
        <w:tc>
          <w:tcPr>
            <w:tcW w:w="5584" w:type="dxa"/>
            <w:gridSpan w:val="5"/>
            <w:shd w:val="clear" w:color="auto" w:fill="auto"/>
            <w:vAlign w:val="center"/>
            <w:hideMark/>
          </w:tcPr>
          <w:p w:rsidR="00314E30" w:rsidRPr="00D43EE3" w:rsidRDefault="00314E3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2C244C" w:rsidRPr="00D43EE3" w:rsidTr="00F727A5">
        <w:trPr>
          <w:trHeight w:val="315"/>
          <w:jc w:val="center"/>
        </w:trPr>
        <w:tc>
          <w:tcPr>
            <w:tcW w:w="3848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водопроводом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1629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1642,4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1679,2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1740,6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1772,3</w:t>
            </w:r>
          </w:p>
        </w:tc>
      </w:tr>
      <w:tr w:rsidR="002C244C" w:rsidRPr="00D43EE3" w:rsidTr="00F727A5">
        <w:trPr>
          <w:trHeight w:val="315"/>
          <w:jc w:val="center"/>
        </w:trPr>
        <w:tc>
          <w:tcPr>
            <w:tcW w:w="3848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водоотведением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1498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1510,6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1599,6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1723,5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1750,5</w:t>
            </w:r>
          </w:p>
        </w:tc>
      </w:tr>
      <w:tr w:rsidR="002C244C" w:rsidRPr="00D43EE3" w:rsidTr="00F727A5">
        <w:trPr>
          <w:trHeight w:val="315"/>
          <w:jc w:val="center"/>
        </w:trPr>
        <w:tc>
          <w:tcPr>
            <w:tcW w:w="3848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газом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1684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1693,4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807,4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1738,3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2C244C" w:rsidRPr="00D43EE3" w:rsidRDefault="002C244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1759,2</w:t>
            </w:r>
          </w:p>
        </w:tc>
      </w:tr>
    </w:tbl>
    <w:p w:rsidR="005D1B3F" w:rsidRPr="00D43EE3" w:rsidRDefault="005D1B3F" w:rsidP="001B1EFA">
      <w:pPr>
        <w:pStyle w:val="a4"/>
        <w:ind w:firstLine="709"/>
      </w:pPr>
    </w:p>
    <w:p w:rsidR="005B389A" w:rsidRPr="00D43EE3" w:rsidRDefault="005B389A" w:rsidP="00F727A5">
      <w:pPr>
        <w:pStyle w:val="a4"/>
        <w:ind w:firstLine="567"/>
      </w:pPr>
      <w:r w:rsidRPr="00D43EE3">
        <w:t>На сегодняшний день жилищный фонд района по степени благоустро</w:t>
      </w:r>
      <w:r w:rsidRPr="00D43EE3">
        <w:t>й</w:t>
      </w:r>
      <w:r w:rsidRPr="00D43EE3">
        <w:t>ства характеризуется следу</w:t>
      </w:r>
      <w:r w:rsidR="00B034A2" w:rsidRPr="00D43EE3">
        <w:t xml:space="preserve">ющими показателями: </w:t>
      </w:r>
      <w:r w:rsidR="002C244C" w:rsidRPr="00D43EE3">
        <w:rPr>
          <w:rFonts w:eastAsia="Times New Roman" w:cs="Times New Roman"/>
        </w:rPr>
        <w:t xml:space="preserve">1772,3 </w:t>
      </w:r>
      <w:r w:rsidR="00B034A2" w:rsidRPr="00D43EE3">
        <w:t>тыс.</w:t>
      </w:r>
      <w:r w:rsidR="00F727A5">
        <w:t xml:space="preserve"> </w:t>
      </w:r>
      <w:r w:rsidR="00BF627C" w:rsidRPr="00D43EE3">
        <w:t>м</w:t>
      </w:r>
      <w:r w:rsidR="00BF627C" w:rsidRPr="00D43EE3">
        <w:rPr>
          <w:vertAlign w:val="superscript"/>
        </w:rPr>
        <w:t>2</w:t>
      </w:r>
      <w:r w:rsidR="00F727A5">
        <w:rPr>
          <w:vertAlign w:val="superscript"/>
        </w:rPr>
        <w:t xml:space="preserve"> </w:t>
      </w:r>
      <w:r w:rsidRPr="00D43EE3">
        <w:t xml:space="preserve">жилищного фонда оборудовано центральным водопроводом, </w:t>
      </w:r>
      <w:r w:rsidR="002C244C" w:rsidRPr="00D43EE3">
        <w:rPr>
          <w:rFonts w:eastAsia="Times New Roman" w:cs="Times New Roman"/>
        </w:rPr>
        <w:t>1750,5</w:t>
      </w:r>
      <w:r w:rsidRPr="00D43EE3">
        <w:t xml:space="preserve"> тыс</w:t>
      </w:r>
      <w:proofErr w:type="gramStart"/>
      <w:r w:rsidR="00B034A2" w:rsidRPr="00D43EE3">
        <w:t>.м</w:t>
      </w:r>
      <w:proofErr w:type="gramEnd"/>
      <w:r w:rsidR="00B034A2" w:rsidRPr="00D43EE3">
        <w:rPr>
          <w:vertAlign w:val="superscript"/>
        </w:rPr>
        <w:t>2</w:t>
      </w:r>
      <w:r w:rsidRPr="00D43EE3">
        <w:t xml:space="preserve"> водоотведением, </w:t>
      </w:r>
      <w:r w:rsidR="00654212" w:rsidRPr="00D43EE3">
        <w:rPr>
          <w:rFonts w:eastAsia="Times New Roman" w:cs="Times New Roman"/>
        </w:rPr>
        <w:t xml:space="preserve">1759,2 </w:t>
      </w:r>
      <w:r w:rsidRPr="00D43EE3">
        <w:t>тыс</w:t>
      </w:r>
      <w:r w:rsidR="00B034A2" w:rsidRPr="00D43EE3">
        <w:t>.м</w:t>
      </w:r>
      <w:r w:rsidR="00B034A2" w:rsidRPr="00D43EE3">
        <w:rPr>
          <w:vertAlign w:val="superscript"/>
        </w:rPr>
        <w:t>2</w:t>
      </w:r>
      <w:r w:rsidRPr="00D43EE3">
        <w:t xml:space="preserve"> газоснабжением. Анализ обеспеченности населения жильем пок</w:t>
      </w:r>
      <w:r w:rsidRPr="00D43EE3">
        <w:t>а</w:t>
      </w:r>
      <w:r w:rsidRPr="00D43EE3">
        <w:t>зал, что в среднем на одного жителя Моздокского района приходится 19,</w:t>
      </w:r>
      <w:r w:rsidR="00654212" w:rsidRPr="00D43EE3">
        <w:t>6</w:t>
      </w:r>
      <w:r w:rsidR="00B034A2" w:rsidRPr="00D43EE3">
        <w:t>м</w:t>
      </w:r>
      <w:proofErr w:type="gramStart"/>
      <w:r w:rsidR="00B034A2" w:rsidRPr="00D43EE3">
        <w:rPr>
          <w:vertAlign w:val="superscript"/>
        </w:rPr>
        <w:t>2</w:t>
      </w:r>
      <w:proofErr w:type="gramEnd"/>
      <w:r w:rsidRPr="00D43EE3">
        <w:t xml:space="preserve">. </w:t>
      </w:r>
      <w:r w:rsidR="00654212" w:rsidRPr="00D43EE3">
        <w:t>Площадь жилищного фонда свыше 70% в районе составляет 23,3 тыс.м</w:t>
      </w:r>
      <w:proofErr w:type="gramStart"/>
      <w:r w:rsidR="00654212" w:rsidRPr="00D43EE3">
        <w:rPr>
          <w:vertAlign w:val="superscript"/>
        </w:rPr>
        <w:t>2</w:t>
      </w:r>
      <w:proofErr w:type="gramEnd"/>
      <w:r w:rsidR="00654212" w:rsidRPr="00D43EE3">
        <w:t xml:space="preserve">. </w:t>
      </w:r>
      <w:r w:rsidRPr="00D43EE3">
        <w:t xml:space="preserve">На капитальный ремонт многоквартирных домов в районе необходимы </w:t>
      </w:r>
      <w:r w:rsidR="00494B9E" w:rsidRPr="00D43EE3">
        <w:t>значител</w:t>
      </w:r>
      <w:r w:rsidR="00494B9E" w:rsidRPr="00D43EE3">
        <w:t>ь</w:t>
      </w:r>
      <w:r w:rsidR="00494B9E" w:rsidRPr="00D43EE3">
        <w:t xml:space="preserve">ные </w:t>
      </w:r>
      <w:r w:rsidRPr="00D43EE3">
        <w:t>финансовые средства.</w:t>
      </w:r>
    </w:p>
    <w:p w:rsidR="005D1B3F" w:rsidRPr="00D43EE3" w:rsidRDefault="005D1B3F" w:rsidP="001B1EFA">
      <w:pPr>
        <w:pStyle w:val="a4"/>
      </w:pPr>
    </w:p>
    <w:p w:rsidR="00AC1DCA" w:rsidRPr="00D43EE3" w:rsidRDefault="00CA64CB" w:rsidP="001B1EFA">
      <w:pPr>
        <w:pStyle w:val="a4"/>
        <w:jc w:val="center"/>
        <w:rPr>
          <w:b/>
        </w:rPr>
      </w:pPr>
      <w:r w:rsidRPr="00D43EE3">
        <w:rPr>
          <w:b/>
        </w:rPr>
        <w:t>2.2.5</w:t>
      </w:r>
      <w:r w:rsidR="00AC1DCA" w:rsidRPr="00D43EE3">
        <w:rPr>
          <w:b/>
        </w:rPr>
        <w:t xml:space="preserve">. </w:t>
      </w:r>
      <w:r w:rsidR="00EB506D" w:rsidRPr="00D43EE3">
        <w:rPr>
          <w:b/>
        </w:rPr>
        <w:t>Б</w:t>
      </w:r>
      <w:r w:rsidR="00AC1DCA" w:rsidRPr="00D43EE3">
        <w:rPr>
          <w:b/>
        </w:rPr>
        <w:t>лагоустройство территории</w:t>
      </w:r>
    </w:p>
    <w:p w:rsidR="00AC1DCA" w:rsidRPr="00D43EE3" w:rsidRDefault="00AC1DCA" w:rsidP="001B1EFA">
      <w:pPr>
        <w:pStyle w:val="a4"/>
        <w:ind w:firstLine="709"/>
      </w:pPr>
    </w:p>
    <w:p w:rsidR="00984636" w:rsidRPr="00D43EE3" w:rsidRDefault="00984636" w:rsidP="00F727A5">
      <w:pPr>
        <w:pStyle w:val="a4"/>
        <w:ind w:firstLine="567"/>
      </w:pPr>
      <w:r w:rsidRPr="00D43EE3">
        <w:t>Создание безопасной, удобной и привлекательной среды территорий мун</w:t>
      </w:r>
      <w:r w:rsidRPr="00D43EE3">
        <w:t>и</w:t>
      </w:r>
      <w:r w:rsidRPr="00D43EE3">
        <w:t>ципальных образований - один из критериев, по которым оценивается раб</w:t>
      </w:r>
      <w:r w:rsidRPr="00D43EE3">
        <w:t>о</w:t>
      </w:r>
      <w:r w:rsidRPr="00D43EE3">
        <w:t>та администрации муниципального образования.</w:t>
      </w:r>
    </w:p>
    <w:p w:rsidR="00C16617" w:rsidRPr="00D43EE3" w:rsidRDefault="00C16617" w:rsidP="00F727A5">
      <w:pPr>
        <w:pStyle w:val="a4"/>
        <w:ind w:firstLine="567"/>
      </w:pPr>
      <w:r w:rsidRPr="00D43EE3">
        <w:t>Благоустройство территории - это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</w:t>
      </w:r>
      <w:r w:rsidRPr="00D43EE3">
        <w:t>ь</w:t>
      </w:r>
      <w:r w:rsidRPr="00D43EE3">
        <w:t>ного искусства.</w:t>
      </w:r>
    </w:p>
    <w:p w:rsidR="003C44A0" w:rsidRPr="00D43EE3" w:rsidRDefault="003C44A0" w:rsidP="00F727A5">
      <w:pPr>
        <w:pStyle w:val="a4"/>
        <w:ind w:firstLine="567"/>
      </w:pPr>
      <w:r w:rsidRPr="00D43EE3">
        <w:t>Во всех поселениях Моздокского района разработаны и утверждены пр</w:t>
      </w:r>
      <w:r w:rsidRPr="00D43EE3">
        <w:t>а</w:t>
      </w:r>
      <w:r w:rsidRPr="00D43EE3">
        <w:t>вила благоустройства поселений. Выполнение основных мероприятий по благ</w:t>
      </w:r>
      <w:r w:rsidRPr="00D43EE3">
        <w:t>о</w:t>
      </w:r>
      <w:r w:rsidRPr="00D43EE3">
        <w:t>устройству и озеленению населенных пунктов Моздокского района проводится за счет средств местного бюджета. Для проведения санитарной очистки и оз</w:t>
      </w:r>
      <w:r w:rsidRPr="00D43EE3">
        <w:t>е</w:t>
      </w:r>
      <w:r w:rsidRPr="00D43EE3">
        <w:t>ленения Администрациями местного самоуправления городского и сельских п</w:t>
      </w:r>
      <w:r w:rsidRPr="00D43EE3">
        <w:t>о</w:t>
      </w:r>
      <w:r w:rsidRPr="00D43EE3">
        <w:t>селений района определены и закреплены участки за каждым предприятием и учреждением, расположенным на подведомственной территории.</w:t>
      </w:r>
    </w:p>
    <w:p w:rsidR="003C44A0" w:rsidRPr="00D43EE3" w:rsidRDefault="003C44A0" w:rsidP="00F727A5">
      <w:pPr>
        <w:pStyle w:val="a4"/>
        <w:ind w:firstLine="567"/>
      </w:pPr>
      <w:r w:rsidRPr="00D43EE3">
        <w:t>В целях создания благоприятной среды для проживания населения и п</w:t>
      </w:r>
      <w:r w:rsidRPr="00D43EE3">
        <w:t>о</w:t>
      </w:r>
      <w:r w:rsidRPr="00D43EE3">
        <w:t>вышения уровня благоустройства территории были утверждены муниципал</w:t>
      </w:r>
      <w:r w:rsidRPr="00D43EE3">
        <w:t>ь</w:t>
      </w:r>
      <w:r w:rsidRPr="00D43EE3">
        <w:t>ные программы «Формирование современной городской среды» на 2018-2022 годы в поселениях Моздокского района, имеющих в своем составе населенные пункты с населением свыше 1000 чело</w:t>
      </w:r>
      <w:r w:rsidR="00C32939" w:rsidRPr="00D43EE3">
        <w:t xml:space="preserve">век: Моздокское городское и </w:t>
      </w:r>
      <w:proofErr w:type="spellStart"/>
      <w:r w:rsidR="00C32939" w:rsidRPr="00D43EE3">
        <w:t>Кизлярское</w:t>
      </w:r>
      <w:proofErr w:type="spellEnd"/>
      <w:r w:rsidR="00C32939" w:rsidRPr="00D43EE3">
        <w:t xml:space="preserve">, Ново-Осетинское, Киевское, Калининское, Виноградненское, </w:t>
      </w:r>
      <w:proofErr w:type="spellStart"/>
      <w:r w:rsidR="00C32939" w:rsidRPr="00D43EE3">
        <w:t>Предгорненское</w:t>
      </w:r>
      <w:proofErr w:type="spellEnd"/>
      <w:r w:rsidR="00C32939" w:rsidRPr="00D43EE3">
        <w:t xml:space="preserve">, </w:t>
      </w:r>
      <w:proofErr w:type="spellStart"/>
      <w:r w:rsidR="00C32939" w:rsidRPr="00D43EE3">
        <w:t>Притеречное</w:t>
      </w:r>
      <w:proofErr w:type="spellEnd"/>
      <w:r w:rsidR="00C32939" w:rsidRPr="00D43EE3">
        <w:t xml:space="preserve">, </w:t>
      </w:r>
      <w:proofErr w:type="spellStart"/>
      <w:r w:rsidR="00C32939" w:rsidRPr="00D43EE3">
        <w:t>Раздольненское</w:t>
      </w:r>
      <w:proofErr w:type="spellEnd"/>
      <w:r w:rsidR="00C32939" w:rsidRPr="00D43EE3">
        <w:t xml:space="preserve">, </w:t>
      </w:r>
      <w:proofErr w:type="spellStart"/>
      <w:r w:rsidR="00C32939" w:rsidRPr="00D43EE3">
        <w:t>Луковское</w:t>
      </w:r>
      <w:proofErr w:type="spellEnd"/>
      <w:r w:rsidR="00C32939" w:rsidRPr="00D43EE3">
        <w:t>, Веселовское, Троицкое, Терское, Па</w:t>
      </w:r>
      <w:r w:rsidR="00C32939" w:rsidRPr="00D43EE3">
        <w:t>в</w:t>
      </w:r>
      <w:r w:rsidR="00C32939" w:rsidRPr="00D43EE3">
        <w:t>лодольское сельские поселения.</w:t>
      </w:r>
    </w:p>
    <w:p w:rsidR="004A4717" w:rsidRPr="00D43EE3" w:rsidRDefault="004A4717" w:rsidP="00F727A5">
      <w:pPr>
        <w:pStyle w:val="a4"/>
        <w:ind w:firstLine="567"/>
      </w:pPr>
      <w:r w:rsidRPr="00D43EE3">
        <w:t xml:space="preserve">По данным </w:t>
      </w:r>
      <w:r w:rsidR="006C384A" w:rsidRPr="00D43EE3">
        <w:t>Республики Северная Осетия-Алания</w:t>
      </w:r>
      <w:r w:rsidRPr="00D43EE3">
        <w:t xml:space="preserve">, представленным в </w:t>
      </w:r>
      <w:r w:rsidR="00221E19" w:rsidRPr="00D43EE3">
        <w:t>Мин</w:t>
      </w:r>
      <w:r w:rsidR="00221E19" w:rsidRPr="00D43EE3">
        <w:t>и</w:t>
      </w:r>
      <w:r w:rsidR="00221E19" w:rsidRPr="00D43EE3">
        <w:t>стерство строительства и жилищно-коммунального хозяйства Российской Фед</w:t>
      </w:r>
      <w:r w:rsidR="00221E19" w:rsidRPr="00D43EE3">
        <w:t>е</w:t>
      </w:r>
      <w:r w:rsidR="00221E19" w:rsidRPr="00D43EE3">
        <w:t>рации,</w:t>
      </w:r>
      <w:r w:rsidRPr="00D43EE3">
        <w:t xml:space="preserve"> в государственную программу на 2018-2022 годы по Моздокскому рай</w:t>
      </w:r>
      <w:r w:rsidRPr="00D43EE3">
        <w:t>о</w:t>
      </w:r>
      <w:r w:rsidRPr="00D43EE3">
        <w:t>ну включены:</w:t>
      </w:r>
    </w:p>
    <w:p w:rsidR="004A4717" w:rsidRPr="00D43EE3" w:rsidRDefault="0093011E" w:rsidP="00F727A5">
      <w:pPr>
        <w:pStyle w:val="a4"/>
        <w:ind w:firstLine="567"/>
      </w:pPr>
      <w:r w:rsidRPr="00D43EE3">
        <w:t>- 264 дворовые территории: п</w:t>
      </w:r>
      <w:r w:rsidR="004A4717" w:rsidRPr="00D43EE3">
        <w:t>редусмотрены финансовые средства на бл</w:t>
      </w:r>
      <w:r w:rsidR="004A4717" w:rsidRPr="00D43EE3">
        <w:t>а</w:t>
      </w:r>
      <w:r w:rsidR="004A4717" w:rsidRPr="00D43EE3">
        <w:t>гоустройство дворовых территорий в размере 171720,05 тыс. рублей;</w:t>
      </w:r>
    </w:p>
    <w:p w:rsidR="004A4717" w:rsidRPr="00D43EE3" w:rsidRDefault="0093011E" w:rsidP="00F727A5">
      <w:pPr>
        <w:pStyle w:val="a4"/>
        <w:ind w:firstLine="567"/>
      </w:pPr>
      <w:r w:rsidRPr="00D43EE3">
        <w:t>- 32 общественные территории:предусмотрены ф</w:t>
      </w:r>
      <w:r w:rsidR="004A4717" w:rsidRPr="00D43EE3">
        <w:t>инансовые средства – 63057 тыс. рублей.</w:t>
      </w:r>
    </w:p>
    <w:p w:rsidR="003C44A0" w:rsidRPr="00D43EE3" w:rsidRDefault="003C44A0" w:rsidP="00F727A5">
      <w:pPr>
        <w:pStyle w:val="a4"/>
        <w:ind w:firstLine="567"/>
      </w:pPr>
      <w:r w:rsidRPr="00D43EE3">
        <w:t>В 201</w:t>
      </w:r>
      <w:r w:rsidR="00654212" w:rsidRPr="00D43EE3">
        <w:t>9</w:t>
      </w:r>
      <w:r w:rsidRPr="00D43EE3">
        <w:t xml:space="preserve"> году в Подпрограмме «Формирование современной городской ср</w:t>
      </w:r>
      <w:r w:rsidRPr="00D43EE3">
        <w:t>е</w:t>
      </w:r>
      <w:r w:rsidRPr="00D43EE3">
        <w:t>ды в Республике Северная Осетия-Алания на 2017 год» государственной програ</w:t>
      </w:r>
      <w:r w:rsidRPr="00D43EE3">
        <w:t>м</w:t>
      </w:r>
      <w:r w:rsidRPr="00D43EE3">
        <w:lastRenderedPageBreak/>
        <w:t>мы Республики Северная Осетия-Алания «Развитие топливно-энергетического комплекса и жилищно-коммунального хозяйства Республики Северная Осетия-Алания (2016-2018 годы)» принимали участие Моздокское г</w:t>
      </w:r>
      <w:r w:rsidRPr="00D43EE3">
        <w:t>о</w:t>
      </w:r>
      <w:r w:rsidRPr="00D43EE3">
        <w:t>родское поселение.</w:t>
      </w:r>
    </w:p>
    <w:p w:rsidR="003C44A0" w:rsidRPr="00D43EE3" w:rsidRDefault="00C16617" w:rsidP="00F727A5">
      <w:pPr>
        <w:pStyle w:val="a4"/>
        <w:ind w:firstLine="567"/>
      </w:pPr>
      <w:r w:rsidRPr="00D43EE3">
        <w:t xml:space="preserve">На территории Моздокского района в настоящее время </w:t>
      </w:r>
      <w:r w:rsidR="003C44A0" w:rsidRPr="00D43EE3">
        <w:t>особенно актуал</w:t>
      </w:r>
      <w:r w:rsidR="003C44A0" w:rsidRPr="00D43EE3">
        <w:t>ь</w:t>
      </w:r>
      <w:r w:rsidR="003C44A0" w:rsidRPr="00D43EE3">
        <w:t xml:space="preserve">ным остается вопрос организации сбора, вывоза и утилизации </w:t>
      </w:r>
      <w:r w:rsidR="00CF3743" w:rsidRPr="00D43EE3">
        <w:t>твердых комм</w:t>
      </w:r>
      <w:r w:rsidR="00CF3743" w:rsidRPr="00D43EE3">
        <w:t>у</w:t>
      </w:r>
      <w:r w:rsidR="00CF3743" w:rsidRPr="00D43EE3">
        <w:t>нальных отходов</w:t>
      </w:r>
      <w:r w:rsidR="003C44A0" w:rsidRPr="00D43EE3">
        <w:t>.</w:t>
      </w:r>
    </w:p>
    <w:p w:rsidR="007706C6" w:rsidRPr="00D43EE3" w:rsidRDefault="003C44A0" w:rsidP="00F727A5">
      <w:pPr>
        <w:pStyle w:val="a4"/>
        <w:ind w:firstLine="567"/>
      </w:pPr>
      <w:r w:rsidRPr="00D43EE3">
        <w:t>В соответствии с законодательством заключено соглашение между Мин</w:t>
      </w:r>
      <w:r w:rsidRPr="00D43EE3">
        <w:t>и</w:t>
      </w:r>
      <w:r w:rsidRPr="00D43EE3">
        <w:t xml:space="preserve">стерством жилищно-коммунального хозяйства, топлива и энергетики </w:t>
      </w:r>
      <w:r w:rsidR="000C2A4C" w:rsidRPr="00D43EE3">
        <w:t>Республ</w:t>
      </w:r>
      <w:r w:rsidR="000C2A4C" w:rsidRPr="00D43EE3">
        <w:t>и</w:t>
      </w:r>
      <w:r w:rsidR="000C2A4C" w:rsidRPr="00D43EE3">
        <w:t xml:space="preserve">ки </w:t>
      </w:r>
      <w:proofErr w:type="gramStart"/>
      <w:r w:rsidR="000C2A4C" w:rsidRPr="00D43EE3">
        <w:t>Северная</w:t>
      </w:r>
      <w:proofErr w:type="gramEnd"/>
      <w:r w:rsidR="000C2A4C" w:rsidRPr="00D43EE3">
        <w:t xml:space="preserve"> Осетия-Алания</w:t>
      </w:r>
      <w:r w:rsidRPr="00D43EE3">
        <w:t>и ООО «Чистый город», данной организации пр</w:t>
      </w:r>
      <w:r w:rsidRPr="00D43EE3">
        <w:t>и</w:t>
      </w:r>
      <w:r w:rsidRPr="00D43EE3">
        <w:t>своен статус регионального оператора в области обращения с твердыми комм</w:t>
      </w:r>
      <w:r w:rsidRPr="00D43EE3">
        <w:t>у</w:t>
      </w:r>
      <w:r w:rsidRPr="00D43EE3">
        <w:t>нальными отходами по Мо</w:t>
      </w:r>
      <w:r w:rsidR="00173228" w:rsidRPr="00D43EE3">
        <w:t>здокскому району сроком</w:t>
      </w:r>
      <w:r w:rsidRPr="00D43EE3">
        <w:t xml:space="preserve"> на 10 лет. В обязанности регионального оператора входит обслуживание всех населенных пунктов Мо</w:t>
      </w:r>
      <w:r w:rsidRPr="00D43EE3">
        <w:t>з</w:t>
      </w:r>
      <w:r w:rsidRPr="00D43EE3">
        <w:t>докского района независимо от расстояния.</w:t>
      </w:r>
    </w:p>
    <w:p w:rsidR="0099154D" w:rsidRPr="00D43EE3" w:rsidRDefault="00C16617" w:rsidP="00F727A5">
      <w:pPr>
        <w:pStyle w:val="a4"/>
        <w:ind w:firstLine="567"/>
      </w:pPr>
      <w:r w:rsidRPr="00D43EE3">
        <w:t>Учитывая требования действующего законодательства и в</w:t>
      </w:r>
      <w:r w:rsidR="00EB1E70" w:rsidRPr="00D43EE3">
        <w:t xml:space="preserve"> целях улучш</w:t>
      </w:r>
      <w:r w:rsidR="00EB1E70" w:rsidRPr="00D43EE3">
        <w:t>е</w:t>
      </w:r>
      <w:r w:rsidR="00EB1E70" w:rsidRPr="00D43EE3">
        <w:t xml:space="preserve">ния экологического и санитарного состояния необходимо </w:t>
      </w:r>
      <w:r w:rsidRPr="00D43EE3">
        <w:t>рассмотреть возмо</w:t>
      </w:r>
      <w:r w:rsidRPr="00D43EE3">
        <w:t>ж</w:t>
      </w:r>
      <w:r w:rsidRPr="00D43EE3">
        <w:t>ность</w:t>
      </w:r>
      <w:r w:rsidR="00EB1E70" w:rsidRPr="00D43EE3">
        <w:t xml:space="preserve"> строительство</w:t>
      </w:r>
      <w:r w:rsidRPr="00D43EE3">
        <w:t xml:space="preserve"> нового</w:t>
      </w:r>
      <w:r w:rsidR="00EB1E70" w:rsidRPr="00D43EE3">
        <w:t xml:space="preserve"> полигона для утилизации твердых коммунальных отходов в северо-западной части рай</w:t>
      </w:r>
      <w:r w:rsidRPr="00D43EE3">
        <w:t>она и</w:t>
      </w:r>
      <w:r w:rsidR="00EB1E70" w:rsidRPr="00D43EE3">
        <w:t xml:space="preserve"> строительство завода по переработке твердых коммунальных отходов</w:t>
      </w:r>
      <w:r w:rsidRPr="00D43EE3">
        <w:t>.</w:t>
      </w:r>
    </w:p>
    <w:p w:rsidR="0099154D" w:rsidRPr="00D43EE3" w:rsidRDefault="0099154D" w:rsidP="001B1EFA">
      <w:pPr>
        <w:pStyle w:val="a4"/>
        <w:ind w:firstLine="709"/>
      </w:pPr>
    </w:p>
    <w:p w:rsidR="00AC1DCA" w:rsidRPr="00D43EE3" w:rsidRDefault="00CA64CB" w:rsidP="001B1EFA">
      <w:pPr>
        <w:pStyle w:val="a4"/>
        <w:jc w:val="center"/>
        <w:rPr>
          <w:b/>
        </w:rPr>
      </w:pPr>
      <w:r w:rsidRPr="00D43EE3">
        <w:rPr>
          <w:b/>
        </w:rPr>
        <w:t>2.2.6</w:t>
      </w:r>
      <w:r w:rsidR="00AC1DCA" w:rsidRPr="00D43EE3">
        <w:rPr>
          <w:b/>
        </w:rPr>
        <w:t>. Ремонт и строительство дорог</w:t>
      </w:r>
    </w:p>
    <w:p w:rsidR="007706C6" w:rsidRPr="00D43EE3" w:rsidRDefault="007706C6" w:rsidP="001B1EFA">
      <w:pPr>
        <w:pStyle w:val="a4"/>
        <w:jc w:val="center"/>
        <w:rPr>
          <w:b/>
        </w:rPr>
      </w:pPr>
    </w:p>
    <w:p w:rsidR="00BB7A89" w:rsidRPr="00D43EE3" w:rsidRDefault="00BB7A89" w:rsidP="00F727A5">
      <w:pPr>
        <w:pStyle w:val="a4"/>
        <w:ind w:firstLine="567"/>
      </w:pPr>
      <w:r w:rsidRPr="00D43EE3">
        <w:t>По состоянию на 1 января 2020 года протяженность автомобильных дорог на территории Моздокского района составляет 875,1 км, в том числе реги</w:t>
      </w:r>
      <w:r w:rsidRPr="00D43EE3">
        <w:t>о</w:t>
      </w:r>
      <w:r w:rsidRPr="00D43EE3">
        <w:t>нального значения 175,3 км, местного значения 699,8 км.</w:t>
      </w:r>
    </w:p>
    <w:p w:rsidR="00BB7A89" w:rsidRPr="00D43EE3" w:rsidRDefault="00BB7A89" w:rsidP="00F727A5">
      <w:pPr>
        <w:pStyle w:val="a4"/>
        <w:ind w:firstLine="567"/>
      </w:pPr>
      <w:r w:rsidRPr="00D43EE3">
        <w:t>Протяженность дорог местного значения, требующих ремонта составляет 275,1 км.</w:t>
      </w:r>
    </w:p>
    <w:p w:rsidR="00BB7A89" w:rsidRPr="00D43EE3" w:rsidRDefault="00BB7A89" w:rsidP="00F727A5">
      <w:pPr>
        <w:pStyle w:val="a4"/>
        <w:ind w:firstLine="567"/>
      </w:pPr>
      <w:r w:rsidRPr="00D43EE3">
        <w:t>Техническое состояние обслуживаемой сети автомобильных дорог с ка</w:t>
      </w:r>
      <w:r w:rsidRPr="00D43EE3">
        <w:t>ж</w:t>
      </w:r>
      <w:r w:rsidRPr="00D43EE3">
        <w:t>дым годом ухудшается в виду возросших современных колесных нагрузок и и</w:t>
      </w:r>
      <w:r w:rsidRPr="00D43EE3">
        <w:t>н</w:t>
      </w:r>
      <w:r w:rsidRPr="00D43EE3">
        <w:t>тенсивности дорожного движения, а также несоблюдением межремонтных ср</w:t>
      </w:r>
      <w:r w:rsidRPr="00D43EE3">
        <w:t>о</w:t>
      </w:r>
      <w:r w:rsidRPr="00D43EE3">
        <w:t>ков эксплуатации автодорог. В связи с этим асфальтобетонное покрытие бол</w:t>
      </w:r>
      <w:r w:rsidRPr="00D43EE3">
        <w:t>ь</w:t>
      </w:r>
      <w:r w:rsidRPr="00D43EE3">
        <w:t>шинства автодорог начало интенсивно разрушаться, появилась сетка трещин, коллейность, ямочность. Основная часть обслуживаемых автодорог капитально не ремонтировалась более 30 лет.</w:t>
      </w:r>
    </w:p>
    <w:p w:rsidR="00BB7A89" w:rsidRPr="00D43EE3" w:rsidRDefault="00BB7A89" w:rsidP="00F727A5">
      <w:pPr>
        <w:pStyle w:val="a4"/>
        <w:ind w:firstLine="567"/>
      </w:pPr>
      <w:r w:rsidRPr="00D43EE3">
        <w:t>Для выполнения работ по ремонту и реконструкции автомобильных дорог требуются значительные капитальные вложения, в том числе и на подготовку проектно-сметной документации, которая полностью отсутствовала.</w:t>
      </w:r>
    </w:p>
    <w:p w:rsidR="00BB7A89" w:rsidRPr="00D43EE3" w:rsidRDefault="00BB7A89" w:rsidP="00F727A5">
      <w:pPr>
        <w:pStyle w:val="a4"/>
        <w:ind w:firstLine="567"/>
      </w:pPr>
      <w:r w:rsidRPr="00D43EE3">
        <w:t>Из-за дефицита бюджетных средств, привести дорожное покрытие рай</w:t>
      </w:r>
      <w:r w:rsidRPr="00D43EE3">
        <w:t>о</w:t>
      </w:r>
      <w:r w:rsidRPr="00D43EE3">
        <w:t>на в соответствие с нормативными требованиями не представлялось возмо</w:t>
      </w:r>
      <w:r w:rsidRPr="00D43EE3">
        <w:t>ж</w:t>
      </w:r>
      <w:r w:rsidRPr="00D43EE3">
        <w:t>ным.</w:t>
      </w:r>
    </w:p>
    <w:p w:rsidR="00797001" w:rsidRPr="00D43EE3" w:rsidRDefault="00BB7A89" w:rsidP="00F727A5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Поступающих финансовых средств на дорожную деятельность за счет а</w:t>
      </w:r>
      <w:r w:rsidRPr="00D43EE3">
        <w:rPr>
          <w:rFonts w:ascii="Bookman Old Style" w:hAnsi="Bookman Old Style"/>
          <w:sz w:val="24"/>
          <w:szCs w:val="24"/>
        </w:rPr>
        <w:t>к</w:t>
      </w:r>
      <w:r w:rsidRPr="00D43EE3">
        <w:rPr>
          <w:rFonts w:ascii="Bookman Old Style" w:hAnsi="Bookman Old Style"/>
          <w:sz w:val="24"/>
          <w:szCs w:val="24"/>
        </w:rPr>
        <w:t xml:space="preserve">цизов и республиканской субсидии недостаточно для приведения дорожного полотна района в соответствие с нормативными требованиями. </w:t>
      </w:r>
    </w:p>
    <w:p w:rsidR="00797001" w:rsidRPr="00D43EE3" w:rsidRDefault="00797001" w:rsidP="00F727A5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Style w:val="FontStyle13"/>
          <w:sz w:val="24"/>
          <w:szCs w:val="24"/>
        </w:rPr>
        <w:t>Но</w:t>
      </w:r>
      <w:r w:rsidR="006E2C5B" w:rsidRPr="00D43EE3">
        <w:rPr>
          <w:rStyle w:val="FontStyle13"/>
          <w:sz w:val="24"/>
          <w:szCs w:val="24"/>
        </w:rPr>
        <w:t xml:space="preserve">, на сегодняшний день мы видим </w:t>
      </w:r>
      <w:r w:rsidRPr="00D43EE3">
        <w:rPr>
          <w:rStyle w:val="FontStyle13"/>
          <w:sz w:val="24"/>
          <w:szCs w:val="24"/>
        </w:rPr>
        <w:t>позитивный настрой в решени</w:t>
      </w:r>
      <w:r w:rsidR="0080523D" w:rsidRPr="00D43EE3">
        <w:rPr>
          <w:rStyle w:val="FontStyle13"/>
          <w:sz w:val="24"/>
          <w:szCs w:val="24"/>
        </w:rPr>
        <w:t>и</w:t>
      </w:r>
      <w:r w:rsidRPr="00D43EE3">
        <w:rPr>
          <w:rStyle w:val="FontStyle13"/>
          <w:sz w:val="24"/>
          <w:szCs w:val="24"/>
        </w:rPr>
        <w:t xml:space="preserve"> да</w:t>
      </w:r>
      <w:r w:rsidRPr="00D43EE3">
        <w:rPr>
          <w:rStyle w:val="FontStyle13"/>
          <w:sz w:val="24"/>
          <w:szCs w:val="24"/>
        </w:rPr>
        <w:t>н</w:t>
      </w:r>
      <w:r w:rsidRPr="00D43EE3">
        <w:rPr>
          <w:rStyle w:val="FontStyle13"/>
          <w:sz w:val="24"/>
          <w:szCs w:val="24"/>
        </w:rPr>
        <w:t>ной задачи.</w:t>
      </w:r>
    </w:p>
    <w:p w:rsidR="00BB7A89" w:rsidRPr="00D43EE3" w:rsidRDefault="00797001" w:rsidP="00F727A5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В 2019 году сумма выделенных средств на дорожную деятельность соста</w:t>
      </w:r>
      <w:r w:rsidRPr="00D43EE3">
        <w:rPr>
          <w:rFonts w:ascii="Bookman Old Style" w:hAnsi="Bookman Old Style"/>
          <w:sz w:val="24"/>
          <w:szCs w:val="24"/>
        </w:rPr>
        <w:t>в</w:t>
      </w:r>
      <w:r w:rsidRPr="00D43EE3">
        <w:rPr>
          <w:rFonts w:ascii="Bookman Old Style" w:hAnsi="Bookman Old Style"/>
          <w:sz w:val="24"/>
          <w:szCs w:val="24"/>
        </w:rPr>
        <w:t xml:space="preserve">ляла 234 млн. рублей на осуществление полномочий в отношении ремонта и </w:t>
      </w:r>
      <w:proofErr w:type="gramStart"/>
      <w:r w:rsidRPr="00D43EE3">
        <w:rPr>
          <w:rFonts w:ascii="Bookman Old Style" w:hAnsi="Bookman Old Style"/>
          <w:sz w:val="24"/>
          <w:szCs w:val="24"/>
        </w:rPr>
        <w:t>с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держания</w:t>
      </w:r>
      <w:proofErr w:type="gramEnd"/>
      <w:r w:rsidRPr="00D43EE3">
        <w:rPr>
          <w:rFonts w:ascii="Bookman Old Style" w:hAnsi="Bookman Old Style"/>
          <w:sz w:val="24"/>
          <w:szCs w:val="24"/>
        </w:rPr>
        <w:t xml:space="preserve"> автомобильных дорог местного значения Моздокского района, а в 2020 году только субсидии составили 120 млн. рублей.</w:t>
      </w:r>
    </w:p>
    <w:p w:rsidR="00BB7A89" w:rsidRPr="00D43EE3" w:rsidRDefault="00BB7A89" w:rsidP="00F727A5">
      <w:pPr>
        <w:pStyle w:val="a4"/>
        <w:ind w:firstLine="567"/>
      </w:pPr>
      <w:r w:rsidRPr="00D43EE3">
        <w:t xml:space="preserve">Для улучшения состояния сети автомобильных дорог местного значения в 2015 году разработана муниципальная программа «Содержание, реконструкция и ремонт автомобильных дорог муниципального образования – Моздокский </w:t>
      </w:r>
      <w:r w:rsidRPr="00D43EE3">
        <w:lastRenderedPageBreak/>
        <w:t>район». Целью программы является обеспечение сохранности автомобильных дорог Моздокского района, повышение безопасности дорожного движения на автомобильных дорогах общего пользования, увеличение транспортной мобил</w:t>
      </w:r>
      <w:r w:rsidRPr="00D43EE3">
        <w:t>ь</w:t>
      </w:r>
      <w:r w:rsidRPr="00D43EE3">
        <w:t>ности населения, увеличение грузоперевозок, повышение эффективности управления и развития в сфере дорожного хозяйства.</w:t>
      </w:r>
    </w:p>
    <w:p w:rsidR="003D0CC9" w:rsidRPr="00D43EE3" w:rsidRDefault="003D0CC9" w:rsidP="00F727A5">
      <w:pPr>
        <w:pStyle w:val="a4"/>
        <w:ind w:firstLine="567"/>
      </w:pPr>
      <w:r w:rsidRPr="00D43EE3">
        <w:t>Фактором, огранич</w:t>
      </w:r>
      <w:r w:rsidR="00336F33" w:rsidRPr="00D43EE3">
        <w:t>ивающим развитие торгово-транспортно-логистического</w:t>
      </w:r>
      <w:r w:rsidRPr="00D43EE3">
        <w:t xml:space="preserve"> комплекс</w:t>
      </w:r>
      <w:r w:rsidR="00336F33" w:rsidRPr="00D43EE3">
        <w:t>а</w:t>
      </w:r>
      <w:r w:rsidRPr="00D43EE3">
        <w:t xml:space="preserve"> в регионе, является проблема связи г. Моздок и Мо</w:t>
      </w:r>
      <w:r w:rsidRPr="00D43EE3">
        <w:t>з</w:t>
      </w:r>
      <w:r w:rsidRPr="00D43EE3">
        <w:t>докского района с остальной территорией Республики Северная Осетия-Алания, в связи с тем, что многие транспортные связи района проходят по соседним субъектам фед</w:t>
      </w:r>
      <w:r w:rsidRPr="00D43EE3">
        <w:t>е</w:t>
      </w:r>
      <w:r w:rsidRPr="00D43EE3">
        <w:t>рации.</w:t>
      </w:r>
    </w:p>
    <w:p w:rsidR="00BB7A89" w:rsidRPr="00D43EE3" w:rsidRDefault="00BB7A89" w:rsidP="00F727A5">
      <w:pPr>
        <w:pStyle w:val="a4"/>
        <w:ind w:firstLine="567"/>
      </w:pPr>
      <w:r w:rsidRPr="00D43EE3">
        <w:t>Безопасность дорожного движения является одной из важных социально-экономических и демографических задач, как Моздокского района, так и Ре</w:t>
      </w:r>
      <w:r w:rsidRPr="00D43EE3">
        <w:t>с</w:t>
      </w:r>
      <w:r w:rsidRPr="00D43EE3">
        <w:t>публики Северная Осетия-Алания в целом.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BB7A89" w:rsidRPr="00D43EE3" w:rsidRDefault="00BB7A89" w:rsidP="00F727A5">
      <w:pPr>
        <w:pStyle w:val="a4"/>
        <w:ind w:firstLine="567"/>
      </w:pPr>
      <w:r w:rsidRPr="00D43EE3">
        <w:t>К 2030 году необходимо:</w:t>
      </w:r>
    </w:p>
    <w:p w:rsidR="00BB7A89" w:rsidRPr="00D43EE3" w:rsidRDefault="00BB7A89" w:rsidP="00F727A5">
      <w:pPr>
        <w:pStyle w:val="a4"/>
        <w:ind w:firstLine="567"/>
      </w:pPr>
      <w:r w:rsidRPr="00D43EE3">
        <w:t>- реконструировать сеть муниципальных дорог за счет средств бюджетов муниципальных образований Моздокского района и бюджета Республики С</w:t>
      </w:r>
      <w:r w:rsidRPr="00D43EE3">
        <w:t>е</w:t>
      </w:r>
      <w:r w:rsidRPr="00D43EE3">
        <w:t>верная Осетия-Алания;</w:t>
      </w:r>
    </w:p>
    <w:p w:rsidR="00BB7A89" w:rsidRPr="00D43EE3" w:rsidRDefault="00BB7A89" w:rsidP="00F727A5">
      <w:pPr>
        <w:pStyle w:val="a4"/>
        <w:ind w:firstLine="567"/>
      </w:pPr>
      <w:r w:rsidRPr="00D43EE3">
        <w:t>- обеспечить участие района в республиканских и федеральных програ</w:t>
      </w:r>
      <w:r w:rsidRPr="00D43EE3">
        <w:t>м</w:t>
      </w:r>
      <w:r w:rsidRPr="00D43EE3">
        <w:t>мах строительства и ремонта дорожной сети;</w:t>
      </w:r>
    </w:p>
    <w:p w:rsidR="00BB7A89" w:rsidRPr="00D43EE3" w:rsidRDefault="00BB7A89" w:rsidP="00F727A5">
      <w:pPr>
        <w:pStyle w:val="a4"/>
        <w:ind w:firstLine="567"/>
      </w:pPr>
      <w:r w:rsidRPr="00D43EE3">
        <w:t>- провести паспортизацию дорожной сети;</w:t>
      </w:r>
    </w:p>
    <w:p w:rsidR="00AC1DCA" w:rsidRPr="00D43EE3" w:rsidRDefault="00BB7A89" w:rsidP="00F727A5">
      <w:pPr>
        <w:pStyle w:val="a4"/>
        <w:ind w:firstLine="567"/>
      </w:pPr>
      <w:r w:rsidRPr="00D43EE3">
        <w:t>- повысить качество и долговечность дорожных покрытий путем стимул</w:t>
      </w:r>
      <w:r w:rsidRPr="00D43EE3">
        <w:t>и</w:t>
      </w:r>
      <w:r w:rsidRPr="00D43EE3">
        <w:t>рования внедрения новых эффективных тех</w:t>
      </w:r>
      <w:r w:rsidR="003D0CC9" w:rsidRPr="00D43EE3">
        <w:t>нологий дорожного строительства;</w:t>
      </w:r>
    </w:p>
    <w:p w:rsidR="00AD0AA6" w:rsidRPr="00D43EE3" w:rsidRDefault="003D0CC9" w:rsidP="00F727A5">
      <w:pPr>
        <w:pStyle w:val="a4"/>
        <w:ind w:firstLine="567"/>
      </w:pPr>
      <w:r w:rsidRPr="00D43EE3">
        <w:t>- завершить строительство автодороги "Кавказ</w:t>
      </w:r>
      <w:proofErr w:type="gramStart"/>
      <w:r w:rsidRPr="00D43EE3">
        <w:t>"-</w:t>
      </w:r>
      <w:proofErr w:type="spellStart"/>
      <w:proofErr w:type="gramEnd"/>
      <w:r w:rsidRPr="00D43EE3">
        <w:t>Хурикау</w:t>
      </w:r>
      <w:proofErr w:type="spellEnd"/>
      <w:r w:rsidRPr="00D43EE3">
        <w:t>-</w:t>
      </w:r>
      <w:proofErr w:type="spellStart"/>
      <w:r w:rsidRPr="00D43EE3">
        <w:t>Малгобек</w:t>
      </w:r>
      <w:proofErr w:type="spellEnd"/>
      <w:r w:rsidRPr="00D43EE3">
        <w:t>-Моздок.</w:t>
      </w:r>
    </w:p>
    <w:p w:rsidR="009E33E3" w:rsidRPr="00D43EE3" w:rsidRDefault="009E33E3" w:rsidP="009E33E3">
      <w:pPr>
        <w:pStyle w:val="a4"/>
        <w:ind w:firstLine="709"/>
      </w:pPr>
    </w:p>
    <w:p w:rsidR="00AC1DCA" w:rsidRPr="00D43EE3" w:rsidRDefault="00CA64CB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2.2.7</w:t>
      </w:r>
      <w:r w:rsidR="00AC1DCA" w:rsidRPr="00D43EE3">
        <w:rPr>
          <w:b/>
        </w:rPr>
        <w:t>. Связь</w:t>
      </w:r>
    </w:p>
    <w:p w:rsidR="00AC1DCA" w:rsidRPr="00D43EE3" w:rsidRDefault="00AC1DCA" w:rsidP="001B1EFA">
      <w:pPr>
        <w:pStyle w:val="a4"/>
        <w:ind w:firstLine="709"/>
      </w:pPr>
    </w:p>
    <w:p w:rsidR="00A40E1F" w:rsidRPr="00D43EE3" w:rsidRDefault="00A40E1F" w:rsidP="00F727A5">
      <w:pPr>
        <w:pStyle w:val="a4"/>
        <w:ind w:firstLine="567"/>
      </w:pPr>
      <w:r w:rsidRPr="00D43EE3">
        <w:t>Республика Северная Осетия-Алания занимает одно из лидирующих мест среди субъектов Российской Федерации по уровню телефонизации на</w:t>
      </w:r>
      <w:r w:rsidR="008C184C" w:rsidRPr="00D43EE3">
        <w:t>селения.</w:t>
      </w:r>
    </w:p>
    <w:p w:rsidR="00A40E1F" w:rsidRPr="00D43EE3" w:rsidRDefault="00A40E1F" w:rsidP="00F727A5">
      <w:pPr>
        <w:pStyle w:val="a4"/>
        <w:ind w:firstLine="567"/>
      </w:pPr>
      <w:r w:rsidRPr="00D43EE3">
        <w:t>На территории Моздокского района действует три оператора подвижной сотовой связи.</w:t>
      </w:r>
    </w:p>
    <w:p w:rsidR="00A40E1F" w:rsidRPr="00D43EE3" w:rsidRDefault="00A40E1F" w:rsidP="00F727A5">
      <w:pPr>
        <w:pStyle w:val="a4"/>
        <w:ind w:firstLine="567"/>
      </w:pPr>
      <w:r w:rsidRPr="00D43EE3">
        <w:t>Доминирующее положение на рынке услуг подвижной радиотелефонной связи занимает ОАО «Мегафон».</w:t>
      </w:r>
    </w:p>
    <w:p w:rsidR="00A40E1F" w:rsidRPr="00D43EE3" w:rsidRDefault="00A40E1F" w:rsidP="00F727A5">
      <w:pPr>
        <w:pStyle w:val="a4"/>
        <w:ind w:firstLine="567"/>
      </w:pPr>
      <w:r w:rsidRPr="00D43EE3">
        <w:t>Существенную позицию по оказанию услуг связи, как фиксированной т</w:t>
      </w:r>
      <w:r w:rsidRPr="00D43EE3">
        <w:t>е</w:t>
      </w:r>
      <w:r w:rsidRPr="00D43EE3">
        <w:t>лефонной, так и широкополосного доступа к сети Интернет, занимает филиал ОАО «Ростелеком». Число абонентов телефонной сети на 01.01.20</w:t>
      </w:r>
      <w:r w:rsidR="006A1A9C" w:rsidRPr="00D43EE3">
        <w:t>20</w:t>
      </w:r>
      <w:r w:rsidRPr="00D43EE3">
        <w:t xml:space="preserve"> года сост</w:t>
      </w:r>
      <w:r w:rsidRPr="00D43EE3">
        <w:t>а</w:t>
      </w:r>
      <w:r w:rsidRPr="00D43EE3">
        <w:t xml:space="preserve">вило </w:t>
      </w:r>
      <w:r w:rsidR="006A1A9C" w:rsidRPr="00D43EE3">
        <w:t>6 687 в городе и 4 778 в селе.</w:t>
      </w:r>
    </w:p>
    <w:p w:rsidR="005774AE" w:rsidRPr="00D43EE3" w:rsidRDefault="005774AE" w:rsidP="00F727A5">
      <w:pPr>
        <w:pStyle w:val="a4"/>
        <w:ind w:firstLine="567"/>
        <w:rPr>
          <w:spacing w:val="-2"/>
        </w:rPr>
      </w:pPr>
      <w:r w:rsidRPr="00D43EE3">
        <w:rPr>
          <w:spacing w:val="-2"/>
        </w:rPr>
        <w:t>Развивается сектор услуг по обеспечению высокоскоростного доступа к с</w:t>
      </w:r>
      <w:r w:rsidRPr="00D43EE3">
        <w:rPr>
          <w:spacing w:val="-2"/>
        </w:rPr>
        <w:t>е</w:t>
      </w:r>
      <w:r w:rsidRPr="00D43EE3">
        <w:rPr>
          <w:spacing w:val="-2"/>
        </w:rPr>
        <w:t>ти Интернет, количество абонентов сети интернет – 7 739 в Моздоке и 3 696 - в населенных пунктах района.</w:t>
      </w:r>
    </w:p>
    <w:p w:rsidR="00615381" w:rsidRPr="00D43EE3" w:rsidRDefault="00615381" w:rsidP="00F727A5">
      <w:pPr>
        <w:pStyle w:val="a4"/>
        <w:ind w:firstLine="567"/>
      </w:pPr>
      <w:r w:rsidRPr="00D43EE3">
        <w:t>ПАО «Ростелеком» предоставляет услуги связи более чем в 20 населенных пунктах Моздокского района, в 4-х из них - по оптической технологии. В пер</w:t>
      </w:r>
      <w:r w:rsidRPr="00D43EE3">
        <w:t>и</w:t>
      </w:r>
      <w:r w:rsidRPr="00D43EE3">
        <w:t>од с 2017 по 2019 годы в районе оператор вел интенсивную оптическую стро</w:t>
      </w:r>
      <w:r w:rsidRPr="00D43EE3">
        <w:t>й</w:t>
      </w:r>
      <w:r w:rsidRPr="00D43EE3">
        <w:t>ку, что позволило охватить линиями связи 53% домохозяйств.</w:t>
      </w:r>
    </w:p>
    <w:p w:rsidR="00615381" w:rsidRPr="00D43EE3" w:rsidRDefault="00615381" w:rsidP="00F727A5">
      <w:pPr>
        <w:pStyle w:val="a4"/>
        <w:ind w:firstLine="567"/>
      </w:pPr>
      <w:r w:rsidRPr="00D43EE3">
        <w:t>Один из последних проектов реализован в станице Луковская. Теперь у жителей есть возможность получать высокоскоростное подключение к интерн</w:t>
      </w:r>
      <w:r w:rsidRPr="00D43EE3">
        <w:t>е</w:t>
      </w:r>
      <w:r w:rsidRPr="00D43EE3">
        <w:lastRenderedPageBreak/>
        <w:t xml:space="preserve">ту – и 100, и 200, и 300 </w:t>
      </w:r>
      <w:proofErr w:type="spellStart"/>
      <w:r w:rsidRPr="00D43EE3">
        <w:t>мб</w:t>
      </w:r>
      <w:proofErr w:type="spellEnd"/>
      <w:r w:rsidRPr="00D43EE3">
        <w:t>/</w:t>
      </w:r>
      <w:proofErr w:type="spellStart"/>
      <w:r w:rsidRPr="00D43EE3">
        <w:t>с</w:t>
      </w:r>
      <w:proofErr w:type="gramStart"/>
      <w:r w:rsidR="001F7CC1" w:rsidRPr="00D43EE3">
        <w:t>,</w:t>
      </w:r>
      <w:r w:rsidRPr="00D43EE3">
        <w:t>в</w:t>
      </w:r>
      <w:proofErr w:type="spellEnd"/>
      <w:proofErr w:type="gramEnd"/>
      <w:r w:rsidRPr="00D43EE3">
        <w:t xml:space="preserve"> зависимости от желания, а также интерактивное телевидение, сип-телефонию, ви</w:t>
      </w:r>
      <w:r w:rsidR="0078288E" w:rsidRPr="00D43EE3">
        <w:t>деонаблюдение</w:t>
      </w:r>
      <w:r w:rsidRPr="00D43EE3">
        <w:t>.</w:t>
      </w:r>
    </w:p>
    <w:p w:rsidR="00615381" w:rsidRPr="00D43EE3" w:rsidRDefault="00615381" w:rsidP="00F727A5">
      <w:pPr>
        <w:pStyle w:val="a4"/>
        <w:ind w:firstLine="567"/>
      </w:pPr>
      <w:proofErr w:type="gramStart"/>
      <w:r w:rsidRPr="00D43EE3">
        <w:t>За последние два года объемы выполненных работ сопоставимы с объем</w:t>
      </w:r>
      <w:r w:rsidRPr="00D43EE3">
        <w:t>а</w:t>
      </w:r>
      <w:r w:rsidRPr="00D43EE3">
        <w:t>ми, выполненными в предыдущие 10 лет.</w:t>
      </w:r>
      <w:proofErr w:type="gramEnd"/>
      <w:r w:rsidRPr="00D43EE3">
        <w:t xml:space="preserve"> Из 28 000 д</w:t>
      </w:r>
      <w:r w:rsidR="006E2C5B" w:rsidRPr="00D43EE3">
        <w:t>омовладений Моздо</w:t>
      </w:r>
      <w:r w:rsidR="006E2C5B" w:rsidRPr="00D43EE3">
        <w:t>к</w:t>
      </w:r>
      <w:r w:rsidR="006E2C5B" w:rsidRPr="00D43EE3">
        <w:t xml:space="preserve">ского района </w:t>
      </w:r>
      <w:r w:rsidRPr="00D43EE3">
        <w:t>17000 обеспечено связью, высокоскоростным интернетом, и в ближа</w:t>
      </w:r>
      <w:r w:rsidRPr="00D43EE3">
        <w:t>й</w:t>
      </w:r>
      <w:r w:rsidRPr="00D43EE3">
        <w:t>шее время планируется еще 3000 домовладений.</w:t>
      </w:r>
    </w:p>
    <w:p w:rsidR="00615381" w:rsidRPr="00D43EE3" w:rsidRDefault="00615381" w:rsidP="00F727A5">
      <w:pPr>
        <w:pStyle w:val="a4"/>
        <w:ind w:firstLine="567"/>
      </w:pPr>
      <w:r w:rsidRPr="00D43EE3">
        <w:t>Техническая кампания, которую реализовал МегаФон в Моздокском ра</w:t>
      </w:r>
      <w:r w:rsidRPr="00D43EE3">
        <w:t>й</w:t>
      </w:r>
      <w:r w:rsidRPr="00D43EE3">
        <w:t>оне, открыла возможность для более 50 тысяч человек пользоваться всеми во</w:t>
      </w:r>
      <w:r w:rsidRPr="00D43EE3">
        <w:t>з</w:t>
      </w:r>
      <w:r w:rsidRPr="00D43EE3">
        <w:t>можностями глобальной сети, в том числе получать государственные услуги о</w:t>
      </w:r>
      <w:r w:rsidRPr="00D43EE3">
        <w:t>н</w:t>
      </w:r>
      <w:r w:rsidRPr="00D43EE3">
        <w:t xml:space="preserve">лайн. В рамках технической </w:t>
      </w:r>
      <w:r w:rsidR="00A62F58" w:rsidRPr="00D43EE3">
        <w:t>кампании по запросу А</w:t>
      </w:r>
      <w:r w:rsidRPr="00D43EE3">
        <w:t>дминистрации</w:t>
      </w:r>
      <w:r w:rsidR="00A62F58" w:rsidRPr="00D43EE3">
        <w:t xml:space="preserve"> местного самоуправления</w:t>
      </w:r>
      <w:r w:rsidRPr="00D43EE3">
        <w:t xml:space="preserve"> Моздокского района в сентябре 2019 года Мегафоном была о</w:t>
      </w:r>
      <w:r w:rsidRPr="00D43EE3">
        <w:t>п</w:t>
      </w:r>
      <w:r w:rsidRPr="00D43EE3">
        <w:t>тимизирована работа собственной сети в селе Хурикау.</w:t>
      </w:r>
    </w:p>
    <w:p w:rsidR="00615381" w:rsidRPr="00D43EE3" w:rsidRDefault="00615381" w:rsidP="00F727A5">
      <w:pPr>
        <w:pStyle w:val="a4"/>
        <w:ind w:firstLine="567"/>
      </w:pPr>
      <w:r w:rsidRPr="00D43EE3">
        <w:t>Улучшение качества связи скажется не только на жителях района, но и п</w:t>
      </w:r>
      <w:r w:rsidRPr="00D43EE3">
        <w:t>у</w:t>
      </w:r>
      <w:r w:rsidRPr="00D43EE3">
        <w:t xml:space="preserve">тешествующих по трассе «Кавказ». Модернизация сети на участке </w:t>
      </w:r>
      <w:proofErr w:type="spellStart"/>
      <w:r w:rsidRPr="00D43EE3">
        <w:t>Хурикау</w:t>
      </w:r>
      <w:proofErr w:type="spellEnd"/>
      <w:r w:rsidRPr="00D43EE3">
        <w:t xml:space="preserve"> – </w:t>
      </w:r>
      <w:proofErr w:type="spellStart"/>
      <w:r w:rsidRPr="00D43EE3">
        <w:t>Малгобек</w:t>
      </w:r>
      <w:proofErr w:type="spellEnd"/>
      <w:r w:rsidRPr="00D43EE3">
        <w:t xml:space="preserve"> – Моздок и скорый запуск здесь 4G обеспечат качественный инте</w:t>
      </w:r>
      <w:r w:rsidRPr="00D43EE3">
        <w:t>р</w:t>
      </w:r>
      <w:r w:rsidRPr="00D43EE3">
        <w:t>нет-сигнал на значимой для региона автодороге, которая после реконструкции свяжет Моздокский район с Владикавказом.</w:t>
      </w:r>
    </w:p>
    <w:p w:rsidR="00615381" w:rsidRPr="00D43EE3" w:rsidRDefault="00615381" w:rsidP="00F727A5">
      <w:pPr>
        <w:pStyle w:val="a4"/>
        <w:ind w:firstLine="567"/>
      </w:pPr>
      <w:r w:rsidRPr="00D43EE3">
        <w:t>Следует отметить, что в Моздокском районе появились новые форматы беспроводной связи, в том числе LTE-A. Это трехкратное увеличение пропус</w:t>
      </w:r>
      <w:r w:rsidRPr="00D43EE3">
        <w:t>к</w:t>
      </w:r>
      <w:r w:rsidRPr="00D43EE3">
        <w:t>ной способности каналов, скорости доступа в интернет, и как следствие, сущ</w:t>
      </w:r>
      <w:r w:rsidRPr="00D43EE3">
        <w:t>е</w:t>
      </w:r>
      <w:r w:rsidRPr="00D43EE3">
        <w:t>ственное увеличение качества самого сигнала.</w:t>
      </w:r>
    </w:p>
    <w:p w:rsidR="00615381" w:rsidRPr="00D43EE3" w:rsidRDefault="00615381" w:rsidP="00F727A5">
      <w:pPr>
        <w:pStyle w:val="a4"/>
        <w:ind w:firstLine="567"/>
      </w:pPr>
      <w:r w:rsidRPr="00D43EE3">
        <w:t xml:space="preserve">С начала 2020 года работы по повышению качества мобильной связи 4G были проведены в 5 населенных пунктах Моздокского района: г. Моздок, с. </w:t>
      </w:r>
      <w:proofErr w:type="gramStart"/>
      <w:r w:rsidRPr="00D43EE3">
        <w:t>Троицкое</w:t>
      </w:r>
      <w:proofErr w:type="gramEnd"/>
      <w:r w:rsidRPr="00D43EE3">
        <w:t>, с. Кизляр, с. Октябрьское, ст. Павлодольская.</w:t>
      </w:r>
    </w:p>
    <w:p w:rsidR="00615381" w:rsidRPr="00D43EE3" w:rsidRDefault="00615381" w:rsidP="00F727A5">
      <w:pPr>
        <w:pStyle w:val="a4"/>
        <w:ind w:firstLine="567"/>
      </w:pPr>
      <w:r w:rsidRPr="00D43EE3">
        <w:t>Высокоскоростной мобильный интернет впервые появился в двух селах Моздокского района – Комарово и Предгорное. Около двух тысяч человек пол</w:t>
      </w:r>
      <w:r w:rsidRPr="00D43EE3">
        <w:t>у</w:t>
      </w:r>
      <w:r w:rsidRPr="00D43EE3">
        <w:t>чили возможность получать в режиме онлайн медицинские, образовательные и другие консультационные услуги, удаленно работать, пользоваться важными социальными онлайн-сервисами, слушать радио, смотреть ТВ и общаться в с</w:t>
      </w:r>
      <w:r w:rsidRPr="00D43EE3">
        <w:t>о</w:t>
      </w:r>
      <w:r w:rsidRPr="00D43EE3">
        <w:t>циальных сетях.</w:t>
      </w:r>
    </w:p>
    <w:p w:rsidR="005774AE" w:rsidRPr="00D43EE3" w:rsidRDefault="005774AE" w:rsidP="00F727A5">
      <w:pPr>
        <w:pStyle w:val="a4"/>
        <w:ind w:firstLine="567"/>
      </w:pPr>
      <w:proofErr w:type="gramStart"/>
      <w:r w:rsidRPr="00D43EE3">
        <w:t xml:space="preserve">Также на территории района действует </w:t>
      </w:r>
      <w:proofErr w:type="spellStart"/>
      <w:r w:rsidRPr="00D43EE3">
        <w:t>интернет-провайдер</w:t>
      </w:r>
      <w:proofErr w:type="spellEnd"/>
      <w:r w:rsidRPr="00D43EE3">
        <w:t xml:space="preserve"> "</w:t>
      </w:r>
      <w:proofErr w:type="spellStart"/>
      <w:r w:rsidRPr="00D43EE3">
        <w:t>Глобал</w:t>
      </w:r>
      <w:proofErr w:type="spellEnd"/>
      <w:r w:rsidRPr="00D43EE3">
        <w:t xml:space="preserve"> Ала-</w:t>
      </w:r>
      <w:proofErr w:type="spellStart"/>
      <w:r w:rsidRPr="00D43EE3">
        <w:t>ния</w:t>
      </w:r>
      <w:proofErr w:type="spellEnd"/>
      <w:r w:rsidRPr="00D43EE3">
        <w:t>", предлагающий услуги коммутируемого и радиодоступа в интернет, теле-</w:t>
      </w:r>
      <w:proofErr w:type="spellStart"/>
      <w:r w:rsidRPr="00D43EE3">
        <w:t>фонии</w:t>
      </w:r>
      <w:proofErr w:type="spellEnd"/>
      <w:r w:rsidRPr="00D43EE3">
        <w:t>, построения сети и другие.</w:t>
      </w:r>
      <w:proofErr w:type="gramEnd"/>
    </w:p>
    <w:p w:rsidR="00990AD8" w:rsidRPr="00D43EE3" w:rsidRDefault="00A40E1F" w:rsidP="00F727A5">
      <w:pPr>
        <w:pStyle w:val="a4"/>
        <w:ind w:firstLine="567"/>
      </w:pPr>
      <w:r w:rsidRPr="00D43EE3">
        <w:t>Услугами почтовой связи охвачена вся территория района. В настояще</w:t>
      </w:r>
      <w:r w:rsidR="00B72E0A" w:rsidRPr="00D43EE3">
        <w:t>е время в составе подразделения</w:t>
      </w:r>
      <w:r w:rsidRPr="00D43EE3">
        <w:t xml:space="preserve"> ФГУП «Почта России» по Моздокскому району входит26 отделений почтовой связи. В населенных пунктах, где отсутствует о</w:t>
      </w:r>
      <w:r w:rsidRPr="00D43EE3">
        <w:t>т</w:t>
      </w:r>
      <w:r w:rsidRPr="00D43EE3">
        <w:t>деление, население обслуживается почтальонами согласно графику.</w:t>
      </w:r>
    </w:p>
    <w:p w:rsidR="00F727A5" w:rsidRDefault="00F727A5" w:rsidP="001B1EFA">
      <w:pPr>
        <w:pStyle w:val="a4"/>
        <w:ind w:firstLine="709"/>
        <w:jc w:val="center"/>
        <w:rPr>
          <w:b/>
        </w:rPr>
      </w:pPr>
    </w:p>
    <w:p w:rsidR="00AC1DCA" w:rsidRPr="00D43EE3" w:rsidRDefault="00CA64CB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2.2.8</w:t>
      </w:r>
      <w:r w:rsidR="00AC1DCA" w:rsidRPr="00D43EE3">
        <w:rPr>
          <w:b/>
        </w:rPr>
        <w:t>. Потребительский рынок</w:t>
      </w:r>
    </w:p>
    <w:p w:rsidR="001F7CC1" w:rsidRPr="00D43EE3" w:rsidRDefault="001F7CC1" w:rsidP="001B1EFA">
      <w:pPr>
        <w:pStyle w:val="a4"/>
      </w:pPr>
    </w:p>
    <w:p w:rsidR="001F7CC1" w:rsidRPr="00D43EE3" w:rsidRDefault="001F7CC1" w:rsidP="00F727A5">
      <w:pPr>
        <w:pStyle w:val="a4"/>
        <w:ind w:firstLine="567"/>
      </w:pPr>
      <w:r w:rsidRPr="00D43EE3">
        <w:t>Основными направлениями развития торговой деятельности в Моздо</w:t>
      </w:r>
      <w:r w:rsidRPr="00D43EE3">
        <w:t>к</w:t>
      </w:r>
      <w:r w:rsidRPr="00D43EE3">
        <w:t>ском районе являются внедрение новых технологий, современных форм обслужив</w:t>
      </w:r>
      <w:r w:rsidRPr="00D43EE3">
        <w:t>а</w:t>
      </w:r>
      <w:r w:rsidRPr="00D43EE3">
        <w:t>ния, повышение профессионализма работников, улучшение качества пред</w:t>
      </w:r>
      <w:r w:rsidRPr="00D43EE3">
        <w:t>о</w:t>
      </w:r>
      <w:r w:rsidRPr="00D43EE3">
        <w:t xml:space="preserve">ставляемых услуг. </w:t>
      </w:r>
      <w:proofErr w:type="gramStart"/>
      <w:r w:rsidRPr="00D43EE3">
        <w:t>Розничная торговля в Моздокском районе представлена, в основном, мелкими и средними стационарными магазинами с традицио</w:t>
      </w:r>
      <w:r w:rsidRPr="00D43EE3">
        <w:t>н</w:t>
      </w:r>
      <w:r w:rsidRPr="00D43EE3">
        <w:t>ным методом торговли и смешанным ассортиментом, состоящим из промы</w:t>
      </w:r>
      <w:r w:rsidRPr="00D43EE3">
        <w:t>ш</w:t>
      </w:r>
      <w:r w:rsidRPr="00D43EE3">
        <w:t>ленной и продовольственной групп.</w:t>
      </w:r>
      <w:proofErr w:type="gramEnd"/>
      <w:r w:rsidRPr="00D43EE3">
        <w:t xml:space="preserve"> В настоящее время в Моздокском районе данный сегмент рынка представляют сетевые магазины, такие как ПАО «Ма</w:t>
      </w:r>
      <w:r w:rsidRPr="00D43EE3">
        <w:t>г</w:t>
      </w:r>
      <w:r w:rsidRPr="00D43EE3">
        <w:t>нит» АО «Тандер», ОП ООО «</w:t>
      </w:r>
      <w:proofErr w:type="spellStart"/>
      <w:r w:rsidRPr="00D43EE3">
        <w:t>Агроаспект</w:t>
      </w:r>
      <w:proofErr w:type="spellEnd"/>
      <w:r w:rsidRPr="00D43EE3">
        <w:t xml:space="preserve">» магазин «Пятерочка» </w:t>
      </w:r>
      <w:proofErr w:type="gramStart"/>
      <w:r w:rsidRPr="00D43EE3">
        <w:t>и ООО</w:t>
      </w:r>
      <w:proofErr w:type="gramEnd"/>
      <w:r w:rsidRPr="00D43EE3">
        <w:t xml:space="preserve"> «ДНС». Данные с</w:t>
      </w:r>
      <w:r w:rsidRPr="00D43EE3">
        <w:t>е</w:t>
      </w:r>
      <w:r w:rsidRPr="00D43EE3">
        <w:lastRenderedPageBreak/>
        <w:t>тевые рынки создают конкуренцию на потребительском рынке Моздокского района.</w:t>
      </w:r>
    </w:p>
    <w:p w:rsidR="001F7CC1" w:rsidRPr="00D43EE3" w:rsidRDefault="001F7CC1" w:rsidP="00F727A5">
      <w:pPr>
        <w:pStyle w:val="a4"/>
        <w:ind w:firstLine="567"/>
      </w:pPr>
      <w:r w:rsidRPr="00D43EE3">
        <w:t>Согласно постановлению Правительства Республики Северная Осетия - Алания от 27.12.2010 года №383 суммарный норматив минимальной обесп</w:t>
      </w:r>
      <w:r w:rsidRPr="00D43EE3">
        <w:t>е</w:t>
      </w:r>
      <w:r w:rsidRPr="00D43EE3">
        <w:t>ченности населения площадью торговых объектов в Моздокском районе соста</w:t>
      </w:r>
      <w:r w:rsidRPr="00D43EE3">
        <w:t>в</w:t>
      </w:r>
      <w:r w:rsidRPr="00D43EE3">
        <w:t>ляет 451 м</w:t>
      </w:r>
      <w:r w:rsidRPr="00D43EE3">
        <w:rPr>
          <w:vertAlign w:val="superscript"/>
        </w:rPr>
        <w:t>2</w:t>
      </w:r>
      <w:r w:rsidRPr="00D43EE3">
        <w:t>на 1000 человек, при этом фактическая обеспеченность в районе с</w:t>
      </w:r>
      <w:r w:rsidRPr="00D43EE3">
        <w:t>о</w:t>
      </w:r>
      <w:r w:rsidRPr="00D43EE3">
        <w:t>ставляет 506,2 м</w:t>
      </w:r>
      <w:proofErr w:type="gramStart"/>
      <w:r w:rsidRPr="00D43EE3">
        <w:rPr>
          <w:vertAlign w:val="superscript"/>
        </w:rPr>
        <w:t>2</w:t>
      </w:r>
      <w:proofErr w:type="gramEnd"/>
      <w:r w:rsidRPr="00D43EE3">
        <w:t xml:space="preserve"> на 1000 человек.</w:t>
      </w:r>
    </w:p>
    <w:p w:rsidR="001F7CC1" w:rsidRPr="00D43EE3" w:rsidRDefault="001F7CC1" w:rsidP="00F727A5">
      <w:pPr>
        <w:pStyle w:val="a4"/>
        <w:ind w:firstLine="567"/>
      </w:pPr>
      <w:proofErr w:type="gramStart"/>
      <w:r w:rsidRPr="00D43EE3">
        <w:t>С учетом того, что более 80% торговых площадей сосредоточено на терр</w:t>
      </w:r>
      <w:r w:rsidRPr="00D43EE3">
        <w:t>и</w:t>
      </w:r>
      <w:r w:rsidRPr="00D43EE3">
        <w:t>тории Моздокского городского поселения, необходимо развивать торговлю в сельских поселениях, привлекая для этого частный бизнес, предусмотрев для него благоприятный режим при организации торговли в сельской местности п</w:t>
      </w:r>
      <w:r w:rsidRPr="00D43EE3">
        <w:t>у</w:t>
      </w:r>
      <w:r w:rsidRPr="00D43EE3">
        <w:t>тем выделения земельных участков для строительства стационарных и разм</w:t>
      </w:r>
      <w:r w:rsidRPr="00D43EE3">
        <w:t>е</w:t>
      </w:r>
      <w:r w:rsidRPr="00D43EE3">
        <w:t>щения временных торговых объектов, а также льготного предоставления в аренду муниципального имущества.</w:t>
      </w:r>
      <w:proofErr w:type="gramEnd"/>
    </w:p>
    <w:p w:rsidR="001F7CC1" w:rsidRPr="00D43EE3" w:rsidRDefault="001F7CC1" w:rsidP="00F727A5">
      <w:pPr>
        <w:pStyle w:val="a4"/>
        <w:ind w:firstLine="567"/>
      </w:pPr>
      <w:r w:rsidRPr="00D43EE3">
        <w:t>Так, в 2020 году распоряжением Главы Администрации местного сам</w:t>
      </w:r>
      <w:r w:rsidRPr="00D43EE3">
        <w:t>о</w:t>
      </w:r>
      <w:r w:rsidRPr="00D43EE3">
        <w:t>управления Моздокского района утверждена схема размещения нестациона</w:t>
      </w:r>
      <w:r w:rsidRPr="00D43EE3">
        <w:t>р</w:t>
      </w:r>
      <w:r w:rsidRPr="00D43EE3">
        <w:t>ных торговых объектов на территор</w:t>
      </w:r>
      <w:r w:rsidR="00395D16" w:rsidRPr="00D43EE3">
        <w:t xml:space="preserve">ии муниципального образования </w:t>
      </w:r>
      <w:r w:rsidRPr="00D43EE3">
        <w:t>Моздо</w:t>
      </w:r>
      <w:r w:rsidRPr="00D43EE3">
        <w:t>к</w:t>
      </w:r>
      <w:r w:rsidRPr="00D43EE3">
        <w:t>ски</w:t>
      </w:r>
      <w:r w:rsidR="00395D16" w:rsidRPr="00D43EE3">
        <w:t>й район на 282 торговых объекта</w:t>
      </w:r>
      <w:r w:rsidRPr="00D43EE3">
        <w:t xml:space="preserve"> (в том числе на территории городского п</w:t>
      </w:r>
      <w:r w:rsidRPr="00D43EE3">
        <w:t>о</w:t>
      </w:r>
      <w:r w:rsidR="00395D16" w:rsidRPr="00D43EE3">
        <w:t>селения – 188 объектов</w:t>
      </w:r>
      <w:r w:rsidRPr="00D43EE3">
        <w:t>, на территории сельских поселений – 94 объекта). В ходе проведенной работы на территории сельских поселений количество нестаци</w:t>
      </w:r>
      <w:r w:rsidRPr="00D43EE3">
        <w:t>о</w:t>
      </w:r>
      <w:r w:rsidRPr="00D43EE3">
        <w:t>нарных торговых объектов было увеличено на 26 объектов по сравнению с 2016 годом.</w:t>
      </w:r>
    </w:p>
    <w:p w:rsidR="001F7CC1" w:rsidRPr="00D43EE3" w:rsidRDefault="001F7CC1" w:rsidP="00F727A5">
      <w:pPr>
        <w:pStyle w:val="a4"/>
        <w:ind w:firstLine="567"/>
      </w:pPr>
      <w:proofErr w:type="gramStart"/>
      <w:r w:rsidRPr="00D43EE3">
        <w:t>В целях реализации государственной политики в области торговой де</w:t>
      </w:r>
      <w:r w:rsidRPr="00D43EE3">
        <w:t>я</w:t>
      </w:r>
      <w:r w:rsidRPr="00D43EE3">
        <w:t>тельности, создания условий для наиболее полного удовлетворения спроса нас</w:t>
      </w:r>
      <w:r w:rsidRPr="00D43EE3">
        <w:t>е</w:t>
      </w:r>
      <w:r w:rsidRPr="00D43EE3">
        <w:t>ления Моздокского района на потребительские товары по доступным ценам в плановом периоде планируется решение следующей задачи - создание развитой сети предприятий розничной торговли и повышение территориальной и экон</w:t>
      </w:r>
      <w:r w:rsidRPr="00D43EE3">
        <w:t>о</w:t>
      </w:r>
      <w:r w:rsidRPr="00D43EE3">
        <w:t>мической доступности товаров для населения, проживающего как в городской, так и в сельской местности Моздокского района.</w:t>
      </w:r>
      <w:proofErr w:type="gramEnd"/>
    </w:p>
    <w:p w:rsidR="001F7CC1" w:rsidRPr="00D43EE3" w:rsidRDefault="001F7CC1" w:rsidP="00F727A5">
      <w:pPr>
        <w:pStyle w:val="a4"/>
        <w:ind w:firstLine="567"/>
      </w:pPr>
      <w:r w:rsidRPr="00D43EE3">
        <w:t>Решение данной задачи обеспечит достижение таких целей, как появл</w:t>
      </w:r>
      <w:r w:rsidRPr="00D43EE3">
        <w:t>е</w:t>
      </w:r>
      <w:r w:rsidRPr="00D43EE3">
        <w:t>ние современных форматов торговли, увеличение общего количества торговых пл</w:t>
      </w:r>
      <w:r w:rsidRPr="00D43EE3">
        <w:t>о</w:t>
      </w:r>
      <w:r w:rsidRPr="00D43EE3">
        <w:t>щадей, образование сети торговых объектов в малонаселенных и удаленных пунктах, повышение консолидации отрасли и уровня конкуренции между суб</w:t>
      </w:r>
      <w:r w:rsidRPr="00D43EE3">
        <w:t>ъ</w:t>
      </w:r>
      <w:r w:rsidRPr="00D43EE3">
        <w:t>ектами торговли. Реализация этих возможностей приведет к ряду положител</w:t>
      </w:r>
      <w:r w:rsidRPr="00D43EE3">
        <w:t>ь</w:t>
      </w:r>
      <w:r w:rsidRPr="00D43EE3">
        <w:t>ных эффектов для экономики и населения района: росту географической и ц</w:t>
      </w:r>
      <w:r w:rsidRPr="00D43EE3">
        <w:t>е</w:t>
      </w:r>
      <w:r w:rsidRPr="00D43EE3">
        <w:t>новой доступности товаров, увеличению ассортимента и качества сервиса в торговле, росту инвестиций, выручки торговых и производственных предпри</w:t>
      </w:r>
      <w:r w:rsidRPr="00D43EE3">
        <w:t>я</w:t>
      </w:r>
      <w:r w:rsidRPr="00D43EE3">
        <w:t>тий, росту занятости и зарплат, снижению доли контрафактной продукции, нарушений условий хранения, транспортировки и продажи товаров и др.</w:t>
      </w:r>
    </w:p>
    <w:p w:rsidR="001F7CC1" w:rsidRPr="00D43EE3" w:rsidRDefault="001F7CC1" w:rsidP="00F727A5">
      <w:pPr>
        <w:pStyle w:val="a4"/>
        <w:ind w:firstLine="567"/>
      </w:pPr>
      <w:r w:rsidRPr="00D43EE3">
        <w:t>Достижение этих целей обеспечивается за счет следующих мероприятий:</w:t>
      </w:r>
    </w:p>
    <w:p w:rsidR="001F7CC1" w:rsidRPr="00D43EE3" w:rsidRDefault="001F7CC1" w:rsidP="00F727A5">
      <w:pPr>
        <w:pStyle w:val="a4"/>
        <w:ind w:firstLine="567"/>
      </w:pPr>
      <w:r w:rsidRPr="00D43EE3">
        <w:t>•</w:t>
      </w:r>
      <w:r w:rsidRPr="00D43EE3">
        <w:tab/>
        <w:t>проведение мониторинга обеспеченности населения Моздокского района торговыми площадями;</w:t>
      </w:r>
    </w:p>
    <w:p w:rsidR="001F7CC1" w:rsidRPr="00D43EE3" w:rsidRDefault="001F7CC1" w:rsidP="00F727A5">
      <w:pPr>
        <w:pStyle w:val="a4"/>
        <w:ind w:firstLine="567"/>
      </w:pPr>
      <w:r w:rsidRPr="00D43EE3">
        <w:t>•</w:t>
      </w:r>
      <w:r w:rsidRPr="00D43EE3">
        <w:tab/>
        <w:t>создание системы мониторинга, позволяющей отслеживать динамику и анализировать цены по группам товаров в различных типах торговых об</w:t>
      </w:r>
      <w:r w:rsidRPr="00D43EE3">
        <w:t>ъ</w:t>
      </w:r>
      <w:r w:rsidRPr="00D43EE3">
        <w:t>ектов, товарооборот, удовлетворенность населения качеством и безопасностью тов</w:t>
      </w:r>
      <w:r w:rsidRPr="00D43EE3">
        <w:t>а</w:t>
      </w:r>
      <w:r w:rsidRPr="00D43EE3">
        <w:t>ров, качеством торгового обслуживания;</w:t>
      </w:r>
    </w:p>
    <w:p w:rsidR="001F7CC1" w:rsidRPr="00D43EE3" w:rsidRDefault="001F7CC1" w:rsidP="00F727A5">
      <w:pPr>
        <w:pStyle w:val="a4"/>
        <w:ind w:firstLine="567"/>
      </w:pPr>
      <w:r w:rsidRPr="00D43EE3">
        <w:t>•</w:t>
      </w:r>
      <w:r w:rsidRPr="00D43EE3">
        <w:tab/>
        <w:t xml:space="preserve"> развитие современных форматов торговли, повышение уровня конк</w:t>
      </w:r>
      <w:r w:rsidRPr="00D43EE3">
        <w:t>у</w:t>
      </w:r>
      <w:r w:rsidRPr="00D43EE3">
        <w:t>ренции между субъектами торговли;</w:t>
      </w:r>
    </w:p>
    <w:p w:rsidR="001F7CC1" w:rsidRPr="00D43EE3" w:rsidRDefault="001F7CC1" w:rsidP="00F727A5">
      <w:pPr>
        <w:pStyle w:val="a4"/>
        <w:ind w:firstLine="567"/>
      </w:pPr>
      <w:r w:rsidRPr="00D43EE3">
        <w:t>•</w:t>
      </w:r>
      <w:r w:rsidRPr="00D43EE3">
        <w:tab/>
        <w:t>разработка и утверждение схемы размещения нестационарных то</w:t>
      </w:r>
      <w:r w:rsidRPr="00D43EE3">
        <w:t>р</w:t>
      </w:r>
      <w:r w:rsidRPr="00D43EE3">
        <w:t>говых объектов с учетом нормативов минимальной обеспеченности населения площ</w:t>
      </w:r>
      <w:r w:rsidRPr="00D43EE3">
        <w:t>а</w:t>
      </w:r>
      <w:r w:rsidRPr="00D43EE3">
        <w:lastRenderedPageBreak/>
        <w:t>дью торговых объектов с целью упорядочения размещения объектов мелкоро</w:t>
      </w:r>
      <w:r w:rsidRPr="00D43EE3">
        <w:t>з</w:t>
      </w:r>
      <w:r w:rsidRPr="00D43EE3">
        <w:t>ничной сети и обеспечение наличия торговых объектов в малонаселенных и удаленных сельских населенных пунктах;</w:t>
      </w:r>
    </w:p>
    <w:p w:rsidR="001F7CC1" w:rsidRPr="00D43EE3" w:rsidRDefault="001F7CC1" w:rsidP="00F727A5">
      <w:pPr>
        <w:pStyle w:val="a4"/>
        <w:ind w:firstLine="567"/>
      </w:pPr>
      <w:r w:rsidRPr="00D43EE3">
        <w:t>•</w:t>
      </w:r>
      <w:r w:rsidRPr="00D43EE3">
        <w:tab/>
        <w:t>создание инфраструктуры оптовой торговли, развитие новых элементов инфраструктуры торговли, в том числе различных форм торговли (и</w:t>
      </w:r>
      <w:r w:rsidRPr="00D43EE3">
        <w:t>н</w:t>
      </w:r>
      <w:r w:rsidRPr="00D43EE3">
        <w:t>тернет - магазины, дистанционная торговля и т.д.);</w:t>
      </w:r>
    </w:p>
    <w:p w:rsidR="001F7CC1" w:rsidRPr="00D43EE3" w:rsidRDefault="001F7CC1" w:rsidP="00F727A5">
      <w:pPr>
        <w:pStyle w:val="a4"/>
        <w:ind w:firstLine="567"/>
      </w:pPr>
      <w:r w:rsidRPr="00D43EE3">
        <w:t>•</w:t>
      </w:r>
      <w:r w:rsidRPr="00D43EE3">
        <w:tab/>
        <w:t>стимулирование деловой активности хозяйствующих субъектов, ос</w:t>
      </w:r>
      <w:r w:rsidRPr="00D43EE3">
        <w:t>у</w:t>
      </w:r>
      <w:r w:rsidRPr="00D43EE3">
        <w:t>ществляющих торговую деятельность, и обеспечение взаимодействия хозя</w:t>
      </w:r>
      <w:r w:rsidRPr="00D43EE3">
        <w:t>й</w:t>
      </w:r>
      <w:r w:rsidRPr="00D43EE3">
        <w:t>ствующих субъектов, осуществляющих поставки и производство товаров, путем организации и проведения выставок в области торговой деятельности, ярмарок и т.п.;</w:t>
      </w:r>
    </w:p>
    <w:p w:rsidR="001F7CC1" w:rsidRPr="00D43EE3" w:rsidRDefault="001F7CC1" w:rsidP="00F727A5">
      <w:pPr>
        <w:pStyle w:val="a4"/>
        <w:ind w:firstLine="567"/>
      </w:pPr>
      <w:r w:rsidRPr="00D43EE3">
        <w:t>•</w:t>
      </w:r>
      <w:r w:rsidRPr="00D43EE3">
        <w:tab/>
        <w:t xml:space="preserve">проведение торговых мероприятий по реализации сельхозпродукции, произведенной фермерами, садоводами-огородниками и иными </w:t>
      </w:r>
      <w:proofErr w:type="spellStart"/>
      <w:r w:rsidRPr="00D43EE3">
        <w:t>сельхозтовар</w:t>
      </w:r>
      <w:r w:rsidRPr="00D43EE3">
        <w:t>о</w:t>
      </w:r>
      <w:r w:rsidRPr="00D43EE3">
        <w:t>производителями</w:t>
      </w:r>
      <w:proofErr w:type="spellEnd"/>
      <w:r w:rsidRPr="00D43EE3">
        <w:t>;</w:t>
      </w:r>
    </w:p>
    <w:p w:rsidR="001F7CC1" w:rsidRPr="00D43EE3" w:rsidRDefault="001F7CC1" w:rsidP="00F727A5">
      <w:pPr>
        <w:pStyle w:val="a4"/>
        <w:ind w:firstLine="567"/>
      </w:pPr>
      <w:r w:rsidRPr="00D43EE3">
        <w:t>•</w:t>
      </w:r>
      <w:r w:rsidRPr="00D43EE3">
        <w:tab/>
        <w:t>содействие повышению занятости населения и кадровому обеспечению отрасли, организация конкурсов профессионального мастерства, конку</w:t>
      </w:r>
      <w:r w:rsidRPr="00D43EE3">
        <w:t>р</w:t>
      </w:r>
      <w:r w:rsidRPr="00D43EE3">
        <w:t>сов на лучшую организацию торговли;</w:t>
      </w:r>
    </w:p>
    <w:p w:rsidR="001F7CC1" w:rsidRPr="00D43EE3" w:rsidRDefault="001F7CC1" w:rsidP="00F727A5">
      <w:pPr>
        <w:pStyle w:val="a4"/>
        <w:ind w:firstLine="567"/>
      </w:pPr>
      <w:r w:rsidRPr="00D43EE3">
        <w:t>•</w:t>
      </w:r>
      <w:r w:rsidRPr="00D43EE3">
        <w:tab/>
        <w:t>организация взаимодействия с общественными организациями в сфере потребительского рынка.</w:t>
      </w:r>
    </w:p>
    <w:p w:rsidR="009708C6" w:rsidRPr="00D43EE3" w:rsidRDefault="001F7CC1" w:rsidP="00F727A5">
      <w:pPr>
        <w:pStyle w:val="a4"/>
        <w:ind w:firstLine="567"/>
      </w:pPr>
      <w:r w:rsidRPr="00D43EE3">
        <w:t>Высокие темпы роста объемов продаж и оказания услуг свидетельствуют о динамичном развитии потребительского рынка. В муниципальном образов</w:t>
      </w:r>
      <w:r w:rsidRPr="00D43EE3">
        <w:t>а</w:t>
      </w:r>
      <w:r w:rsidR="00360C7A" w:rsidRPr="00D43EE3">
        <w:t xml:space="preserve">нии </w:t>
      </w:r>
      <w:r w:rsidRPr="00D43EE3">
        <w:t>Моздокский район постоянно вводятся в действие новые объекты торговл</w:t>
      </w:r>
      <w:r w:rsidR="006E2C5B" w:rsidRPr="00D43EE3">
        <w:t>и, общественного питания, а так</w:t>
      </w:r>
      <w:r w:rsidRPr="00D43EE3">
        <w:t>же о</w:t>
      </w:r>
      <w:r w:rsidR="001B1EFA" w:rsidRPr="00D43EE3">
        <w:t>рганизации, оказывающие услуги.</w:t>
      </w:r>
    </w:p>
    <w:p w:rsidR="006F4F01" w:rsidRPr="00D43EE3" w:rsidRDefault="006F4F01" w:rsidP="001B1EFA">
      <w:pPr>
        <w:pStyle w:val="a4"/>
        <w:ind w:firstLine="709"/>
      </w:pPr>
    </w:p>
    <w:p w:rsidR="00F811AE" w:rsidRPr="00D43EE3" w:rsidRDefault="00CA64CB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2.2.9</w:t>
      </w:r>
      <w:r w:rsidR="00F811AE" w:rsidRPr="00D43EE3">
        <w:rPr>
          <w:b/>
        </w:rPr>
        <w:t>. Демографическая ситуация и человеческий потенциал</w:t>
      </w:r>
    </w:p>
    <w:p w:rsidR="00F811AE" w:rsidRPr="00D43EE3" w:rsidRDefault="00F811AE" w:rsidP="001B1EFA">
      <w:pPr>
        <w:pStyle w:val="a4"/>
        <w:ind w:firstLine="709"/>
      </w:pPr>
    </w:p>
    <w:p w:rsidR="00391181" w:rsidRPr="00D43EE3" w:rsidRDefault="00391181" w:rsidP="00F727A5">
      <w:pPr>
        <w:pStyle w:val="a4"/>
        <w:ind w:firstLine="567"/>
      </w:pPr>
      <w:r w:rsidRPr="00D43EE3">
        <w:t>Современная демогр</w:t>
      </w:r>
      <w:r w:rsidR="006E2C5B" w:rsidRPr="00D43EE3">
        <w:t xml:space="preserve">афическая ситуация обусловлена </w:t>
      </w:r>
      <w:r w:rsidRPr="00D43EE3">
        <w:t>замещением покол</w:t>
      </w:r>
      <w:r w:rsidRPr="00D43EE3">
        <w:t>е</w:t>
      </w:r>
      <w:r w:rsidRPr="00D43EE3">
        <w:t>ний: выбытием многочисленного послевоенного поколения и притоком мал</w:t>
      </w:r>
      <w:r w:rsidRPr="00D43EE3">
        <w:t>о</w:t>
      </w:r>
      <w:r w:rsidRPr="00D43EE3">
        <w:t>численного поколения людей, рож</w:t>
      </w:r>
      <w:r w:rsidR="0007372B" w:rsidRPr="00D43EE3">
        <w:t>де</w:t>
      </w:r>
      <w:r w:rsidR="001B1EFA" w:rsidRPr="00D43EE3">
        <w:t xml:space="preserve">нных в нестабильные 90-е годы, </w:t>
      </w:r>
      <w:r w:rsidR="0007372B" w:rsidRPr="00D43EE3">
        <w:t>к</w:t>
      </w:r>
      <w:r w:rsidRPr="00D43EE3">
        <w:t>роме то</w:t>
      </w:r>
      <w:r w:rsidR="0007372B" w:rsidRPr="00D43EE3">
        <w:t>го,</w:t>
      </w:r>
      <w:r w:rsidRPr="00D43EE3">
        <w:t xml:space="preserve"> серьезными демографическими проблемами </w:t>
      </w:r>
      <w:r w:rsidR="0007372B" w:rsidRPr="00D43EE3">
        <w:t>являлись</w:t>
      </w:r>
      <w:r w:rsidRPr="00D43EE3">
        <w:t xml:space="preserve"> высокий уровень смер</w:t>
      </w:r>
      <w:r w:rsidRPr="00D43EE3">
        <w:t>т</w:t>
      </w:r>
      <w:r w:rsidRPr="00D43EE3">
        <w:t>ности вэкономически активных возрастах и снижение рождаемости.</w:t>
      </w:r>
    </w:p>
    <w:p w:rsidR="00F811AE" w:rsidRPr="00D43EE3" w:rsidRDefault="00F811AE" w:rsidP="00F727A5">
      <w:pPr>
        <w:pStyle w:val="a4"/>
        <w:ind w:firstLine="567"/>
      </w:pPr>
      <w:r w:rsidRPr="00D43EE3">
        <w:t>Общая численность населения Моздокского района на 01.01.20</w:t>
      </w:r>
      <w:r w:rsidR="0007372B" w:rsidRPr="00D43EE3">
        <w:t>20</w:t>
      </w:r>
      <w:r w:rsidRPr="00D43EE3">
        <w:t xml:space="preserve"> года с</w:t>
      </w:r>
      <w:r w:rsidRPr="00D43EE3">
        <w:t>о</w:t>
      </w:r>
      <w:r w:rsidRPr="00D43EE3">
        <w:t xml:space="preserve">ставила </w:t>
      </w:r>
      <w:r w:rsidR="0007372B" w:rsidRPr="00D43EE3">
        <w:t>92133</w:t>
      </w:r>
      <w:r w:rsidRPr="00D43EE3">
        <w:t xml:space="preserve"> человек</w:t>
      </w:r>
      <w:r w:rsidR="00906A80" w:rsidRPr="00D43EE3">
        <w:t>а</w:t>
      </w:r>
      <w:r w:rsidRPr="00D43EE3">
        <w:t xml:space="preserve"> (по данным Глав поселений).</w:t>
      </w:r>
    </w:p>
    <w:p w:rsidR="00F811AE" w:rsidRPr="00D43EE3" w:rsidRDefault="00F811AE" w:rsidP="00F727A5">
      <w:pPr>
        <w:pStyle w:val="a4"/>
        <w:ind w:firstLine="567"/>
      </w:pPr>
      <w:r w:rsidRPr="00D43EE3">
        <w:t>Моздокский район занимает второе место по численности населения ср</w:t>
      </w:r>
      <w:r w:rsidRPr="00D43EE3">
        <w:t>е</w:t>
      </w:r>
      <w:r w:rsidRPr="00D43EE3">
        <w:t xml:space="preserve">ди районов Республики Северная Осетия-Алания. Плотность населения – </w:t>
      </w:r>
      <w:r w:rsidR="0007372B" w:rsidRPr="00D43EE3">
        <w:t>86</w:t>
      </w:r>
      <w:r w:rsidRPr="00D43EE3">
        <w:t xml:space="preserve"> чел</w:t>
      </w:r>
      <w:r w:rsidR="009D655A" w:rsidRPr="00D43EE3">
        <w:t>о</w:t>
      </w:r>
      <w:r w:rsidR="009D655A" w:rsidRPr="00D43EE3">
        <w:t>век</w:t>
      </w:r>
      <w:r w:rsidRPr="00D43EE3">
        <w:t>/км</w:t>
      </w:r>
      <w:proofErr w:type="gramStart"/>
      <w:r w:rsidRPr="00D43EE3">
        <w:rPr>
          <w:vertAlign w:val="superscript"/>
        </w:rPr>
        <w:t>2</w:t>
      </w:r>
      <w:proofErr w:type="gramEnd"/>
      <w:r w:rsidRPr="00D43EE3">
        <w:t>.</w:t>
      </w:r>
    </w:p>
    <w:p w:rsidR="00F811AE" w:rsidRPr="00D43EE3" w:rsidRDefault="00F811AE" w:rsidP="00F727A5">
      <w:pPr>
        <w:pStyle w:val="a4"/>
        <w:ind w:firstLine="567"/>
      </w:pPr>
      <w:r w:rsidRPr="00D43EE3">
        <w:t>Численность экономически активног</w:t>
      </w:r>
      <w:r w:rsidR="006E640A" w:rsidRPr="00D43EE3">
        <w:t xml:space="preserve">о населения района </w:t>
      </w:r>
      <w:proofErr w:type="gramStart"/>
      <w:r w:rsidR="006E640A" w:rsidRPr="00D43EE3">
        <w:t>на конец</w:t>
      </w:r>
      <w:proofErr w:type="gramEnd"/>
      <w:r w:rsidR="006E640A" w:rsidRPr="00D43EE3">
        <w:t xml:space="preserve"> 2019</w:t>
      </w:r>
      <w:r w:rsidRPr="00D43EE3">
        <w:t xml:space="preserve"> г</w:t>
      </w:r>
      <w:r w:rsidRPr="00D43EE3">
        <w:t>о</w:t>
      </w:r>
      <w:r w:rsidRPr="00D43EE3">
        <w:t xml:space="preserve">да составила </w:t>
      </w:r>
      <w:r w:rsidR="006E640A" w:rsidRPr="00D43EE3">
        <w:t>29790</w:t>
      </w:r>
      <w:r w:rsidRPr="00D43EE3">
        <w:t xml:space="preserve"> человек (</w:t>
      </w:r>
      <w:r w:rsidR="006E640A" w:rsidRPr="00D43EE3">
        <w:t>32,3</w:t>
      </w:r>
      <w:r w:rsidRPr="00D43EE3">
        <w:t>% от общей численности населения района).</w:t>
      </w:r>
    </w:p>
    <w:p w:rsidR="00F811AE" w:rsidRPr="00D43EE3" w:rsidRDefault="00F811AE" w:rsidP="001B1EFA">
      <w:pPr>
        <w:pStyle w:val="a4"/>
        <w:ind w:firstLine="709"/>
      </w:pPr>
    </w:p>
    <w:p w:rsidR="003B30CB" w:rsidRPr="00D43EE3" w:rsidRDefault="00F811AE" w:rsidP="001B1EFA">
      <w:pPr>
        <w:pStyle w:val="a4"/>
        <w:ind w:firstLine="709"/>
        <w:jc w:val="center"/>
        <w:rPr>
          <w:rFonts w:eastAsia="Times New Roman" w:cs="Times New Roman"/>
          <w:b/>
          <w:bCs/>
        </w:rPr>
      </w:pPr>
      <w:r w:rsidRPr="00D43EE3">
        <w:rPr>
          <w:rFonts w:eastAsia="Times New Roman" w:cs="Times New Roman"/>
          <w:b/>
          <w:bCs/>
        </w:rPr>
        <w:t>Демографические показа</w:t>
      </w:r>
      <w:r w:rsidR="003B30CB" w:rsidRPr="00D43EE3">
        <w:rPr>
          <w:rFonts w:eastAsia="Times New Roman" w:cs="Times New Roman"/>
          <w:b/>
          <w:bCs/>
        </w:rPr>
        <w:t>тели муниципального образования</w:t>
      </w:r>
    </w:p>
    <w:p w:rsidR="00F811AE" w:rsidRPr="00D43EE3" w:rsidRDefault="00F811AE" w:rsidP="001B1EFA">
      <w:pPr>
        <w:pStyle w:val="a4"/>
        <w:ind w:firstLine="709"/>
        <w:jc w:val="center"/>
      </w:pPr>
      <w:r w:rsidRPr="00D43EE3">
        <w:rPr>
          <w:rFonts w:eastAsia="Times New Roman" w:cs="Times New Roman"/>
          <w:b/>
          <w:bCs/>
        </w:rPr>
        <w:t>Моздокский район</w:t>
      </w:r>
    </w:p>
    <w:p w:rsidR="00F811AE" w:rsidRPr="00D43EE3" w:rsidRDefault="005E0449" w:rsidP="0012640C">
      <w:pPr>
        <w:pStyle w:val="a4"/>
        <w:ind w:firstLine="709"/>
        <w:jc w:val="right"/>
      </w:pPr>
      <w:r w:rsidRPr="00D43EE3">
        <w:t>Таблица №18</w:t>
      </w:r>
    </w:p>
    <w:tbl>
      <w:tblPr>
        <w:tblW w:w="10028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1173"/>
        <w:gridCol w:w="1095"/>
        <w:gridCol w:w="1134"/>
        <w:gridCol w:w="1134"/>
        <w:gridCol w:w="1105"/>
      </w:tblGrid>
      <w:tr w:rsidR="003B30CB" w:rsidRPr="00D43EE3" w:rsidTr="00F727A5">
        <w:trPr>
          <w:trHeight w:val="465"/>
          <w:jc w:val="center"/>
        </w:trPr>
        <w:tc>
          <w:tcPr>
            <w:tcW w:w="4387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2015 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2016 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2017 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2018 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2019 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</w:tr>
      <w:tr w:rsidR="003B30CB" w:rsidRPr="00D43EE3" w:rsidTr="00F727A5">
        <w:trPr>
          <w:trHeight w:val="664"/>
          <w:jc w:val="center"/>
        </w:trPr>
        <w:tc>
          <w:tcPr>
            <w:tcW w:w="4387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Численность населения на начало года (чел.), в том чи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ле: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89060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90032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90412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91460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91634</w:t>
            </w:r>
          </w:p>
        </w:tc>
      </w:tr>
      <w:tr w:rsidR="003B30CB" w:rsidRPr="00D43EE3" w:rsidTr="00F727A5">
        <w:trPr>
          <w:trHeight w:val="315"/>
          <w:jc w:val="center"/>
        </w:trPr>
        <w:tc>
          <w:tcPr>
            <w:tcW w:w="4387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39432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40042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40564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41409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41728</w:t>
            </w:r>
          </w:p>
        </w:tc>
      </w:tr>
      <w:tr w:rsidR="003B30CB" w:rsidRPr="00D43EE3" w:rsidTr="00F727A5">
        <w:trPr>
          <w:trHeight w:val="315"/>
          <w:jc w:val="center"/>
        </w:trPr>
        <w:tc>
          <w:tcPr>
            <w:tcW w:w="4387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49628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49990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49848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50051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49906</w:t>
            </w:r>
          </w:p>
        </w:tc>
      </w:tr>
      <w:tr w:rsidR="003B30CB" w:rsidRPr="00D43EE3" w:rsidTr="00F727A5">
        <w:trPr>
          <w:trHeight w:val="873"/>
          <w:jc w:val="center"/>
        </w:trPr>
        <w:tc>
          <w:tcPr>
            <w:tcW w:w="4387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Среднегодовая численность нас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ления, чел.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88061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89546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90222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90936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91547</w:t>
            </w:r>
          </w:p>
        </w:tc>
      </w:tr>
      <w:tr w:rsidR="003B30CB" w:rsidRPr="00D43EE3" w:rsidTr="00F727A5">
        <w:trPr>
          <w:trHeight w:val="428"/>
          <w:jc w:val="center"/>
        </w:trPr>
        <w:tc>
          <w:tcPr>
            <w:tcW w:w="4387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Количество родившихся, чел.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1308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1302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1241</w:t>
            </w:r>
          </w:p>
        </w:tc>
      </w:tr>
      <w:tr w:rsidR="003B30CB" w:rsidRPr="00D43EE3" w:rsidTr="00F727A5">
        <w:trPr>
          <w:trHeight w:val="264"/>
          <w:jc w:val="center"/>
        </w:trPr>
        <w:tc>
          <w:tcPr>
            <w:tcW w:w="4387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Количество умерших, чел.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977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908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941</w:t>
            </w:r>
          </w:p>
        </w:tc>
      </w:tr>
      <w:tr w:rsidR="003B30CB" w:rsidRPr="00D43EE3" w:rsidTr="00F727A5">
        <w:trPr>
          <w:trHeight w:val="552"/>
          <w:jc w:val="center"/>
        </w:trPr>
        <w:tc>
          <w:tcPr>
            <w:tcW w:w="4387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Коэффициент рожда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мости на 1000 чел. нас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ления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14,7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14,2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13,5</w:t>
            </w:r>
          </w:p>
        </w:tc>
      </w:tr>
      <w:tr w:rsidR="003B30CB" w:rsidRPr="00D43EE3" w:rsidTr="00F727A5">
        <w:trPr>
          <w:trHeight w:val="546"/>
          <w:jc w:val="center"/>
        </w:trPr>
        <w:tc>
          <w:tcPr>
            <w:tcW w:w="4387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Коэффициент смертности на 1000 чел. насел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11,0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9,9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10,3</w:t>
            </w:r>
          </w:p>
        </w:tc>
      </w:tr>
      <w:tr w:rsidR="003B30CB" w:rsidRPr="00D43EE3" w:rsidTr="00F727A5">
        <w:trPr>
          <w:trHeight w:val="384"/>
          <w:jc w:val="center"/>
        </w:trPr>
        <w:tc>
          <w:tcPr>
            <w:tcW w:w="4387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Естественный прирост нас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ления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(- 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убыль)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331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394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300</w:t>
            </w:r>
          </w:p>
        </w:tc>
      </w:tr>
      <w:tr w:rsidR="003B30CB" w:rsidRPr="00D43EE3" w:rsidTr="00F727A5">
        <w:trPr>
          <w:trHeight w:val="803"/>
          <w:jc w:val="center"/>
        </w:trPr>
        <w:tc>
          <w:tcPr>
            <w:tcW w:w="4387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Коэффициент естественного прироста, убыли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(-) 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нас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ления на 1 000 чел. насел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ния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3,7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4,3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3B30CB" w:rsidRPr="00D43EE3" w:rsidRDefault="003B30C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3,3</w:t>
            </w:r>
          </w:p>
        </w:tc>
      </w:tr>
    </w:tbl>
    <w:p w:rsidR="00F811AE" w:rsidRPr="00D43EE3" w:rsidRDefault="00F811AE" w:rsidP="001B1EFA">
      <w:pPr>
        <w:pStyle w:val="a4"/>
        <w:ind w:firstLine="709"/>
        <w:jc w:val="center"/>
      </w:pPr>
    </w:p>
    <w:p w:rsidR="00F811AE" w:rsidRPr="00D43EE3" w:rsidRDefault="008F2582" w:rsidP="00F727A5">
      <w:pPr>
        <w:pStyle w:val="a4"/>
        <w:ind w:firstLine="567"/>
      </w:pPr>
      <w:proofErr w:type="gramStart"/>
      <w:r w:rsidRPr="00D43EE3">
        <w:t>Показатели рождаемости и смертности за последние 5 лет характеризую</w:t>
      </w:r>
      <w:r w:rsidRPr="00D43EE3">
        <w:t>т</w:t>
      </w:r>
      <w:r w:rsidRPr="00D43EE3">
        <w:t>ся нестабильностью.</w:t>
      </w:r>
      <w:proofErr w:type="gramEnd"/>
      <w:r w:rsidR="00F727A5">
        <w:t xml:space="preserve"> </w:t>
      </w:r>
      <w:r w:rsidR="00F811AE" w:rsidRPr="00D43EE3">
        <w:t>Число умерших за 20</w:t>
      </w:r>
      <w:r w:rsidR="00676AED" w:rsidRPr="00D43EE3">
        <w:t>19</w:t>
      </w:r>
      <w:r w:rsidR="00F811AE" w:rsidRPr="00D43EE3">
        <w:t xml:space="preserve"> год составило </w:t>
      </w:r>
      <w:r w:rsidR="00676AED" w:rsidRPr="00D43EE3">
        <w:t>941</w:t>
      </w:r>
      <w:r w:rsidR="00F811AE" w:rsidRPr="00D43EE3">
        <w:t xml:space="preserve"> человек (9</w:t>
      </w:r>
      <w:r w:rsidR="00676AED" w:rsidRPr="00D43EE3">
        <w:t>6,3</w:t>
      </w:r>
      <w:r w:rsidR="00F811AE" w:rsidRPr="00D43EE3">
        <w:t>% к 201</w:t>
      </w:r>
      <w:r w:rsidR="00676AED" w:rsidRPr="00D43EE3">
        <w:t>5</w:t>
      </w:r>
      <w:r w:rsidR="00F811AE" w:rsidRPr="00D43EE3">
        <w:t xml:space="preserve"> году), коэффициент смертности населения снизился по сравнению с 201</w:t>
      </w:r>
      <w:r w:rsidR="00647EEB" w:rsidRPr="00D43EE3">
        <w:t>5</w:t>
      </w:r>
      <w:r w:rsidR="00F811AE" w:rsidRPr="00D43EE3">
        <w:t xml:space="preserve"> годом на </w:t>
      </w:r>
      <w:r w:rsidR="00676AED" w:rsidRPr="00D43EE3">
        <w:t>6,4</w:t>
      </w:r>
      <w:r w:rsidR="00F811AE" w:rsidRPr="00D43EE3">
        <w:t xml:space="preserve">%. </w:t>
      </w:r>
      <w:r w:rsidR="005319CE" w:rsidRPr="00D43EE3">
        <w:t>П</w:t>
      </w:r>
      <w:r w:rsidR="00F811AE" w:rsidRPr="00D43EE3">
        <w:t xml:space="preserve">оказатели рождаемости за последние 5 лет </w:t>
      </w:r>
      <w:r w:rsidR="005319CE" w:rsidRPr="00D43EE3">
        <w:t>находятся приме</w:t>
      </w:r>
      <w:r w:rsidR="005319CE" w:rsidRPr="00D43EE3">
        <w:t>р</w:t>
      </w:r>
      <w:r w:rsidR="005319CE" w:rsidRPr="00D43EE3">
        <w:t xml:space="preserve">но на одном уровне, однако, несмотря на принимаемые меры по улучшению демографической ситуации в районе, </w:t>
      </w:r>
      <w:r w:rsidR="00F811AE" w:rsidRPr="00D43EE3">
        <w:t>количество родившихся за 201</w:t>
      </w:r>
      <w:r w:rsidR="00257EDC" w:rsidRPr="00D43EE3">
        <w:t>9</w:t>
      </w:r>
      <w:r w:rsidR="00F811AE" w:rsidRPr="00D43EE3">
        <w:t xml:space="preserve"> год </w:t>
      </w:r>
      <w:r w:rsidR="005319CE" w:rsidRPr="00D43EE3">
        <w:t>сн</w:t>
      </w:r>
      <w:r w:rsidR="005319CE" w:rsidRPr="00D43EE3">
        <w:t>и</w:t>
      </w:r>
      <w:r w:rsidR="005319CE" w:rsidRPr="00D43EE3">
        <w:t xml:space="preserve">зилось и </w:t>
      </w:r>
      <w:r w:rsidR="00F811AE" w:rsidRPr="00D43EE3">
        <w:t xml:space="preserve">составило </w:t>
      </w:r>
      <w:r w:rsidR="00257EDC" w:rsidRPr="00D43EE3">
        <w:t>94,8</w:t>
      </w:r>
      <w:r w:rsidR="00F811AE" w:rsidRPr="00D43EE3">
        <w:t>% от уровня 201</w:t>
      </w:r>
      <w:r w:rsidR="00257EDC" w:rsidRPr="00D43EE3">
        <w:t>5</w:t>
      </w:r>
      <w:r w:rsidR="00F811AE" w:rsidRPr="00D43EE3">
        <w:t xml:space="preserve"> года</w:t>
      </w:r>
      <w:proofErr w:type="gramStart"/>
      <w:r w:rsidR="00F811AE" w:rsidRPr="00D43EE3">
        <w:t>.Ч</w:t>
      </w:r>
      <w:proofErr w:type="gramEnd"/>
      <w:r w:rsidR="00F811AE" w:rsidRPr="00D43EE3">
        <w:t>исленность населения района увеличивается незначительно, в пределах 2% ежегодно.</w:t>
      </w:r>
    </w:p>
    <w:p w:rsidR="00F811AE" w:rsidRPr="00D43EE3" w:rsidRDefault="00F811AE" w:rsidP="00F727A5">
      <w:pPr>
        <w:pStyle w:val="a4"/>
        <w:ind w:firstLine="567"/>
      </w:pPr>
      <w:r w:rsidRPr="00D43EE3">
        <w:t>Тем не менее, рост населения сопровождается ухудшением его возрастно-полового состава – смещением структуры в сторону группы старших возрастов и преобладанием количества женщин над количеством мужчин. Все это влияет на качественные характеристики трудовых ресурсов, потенциал социальной мобильности населения, необходимый в первую очередь для реализации новых производственных проектов.</w:t>
      </w:r>
    </w:p>
    <w:p w:rsidR="00F811AE" w:rsidRPr="00D43EE3" w:rsidRDefault="00F811AE" w:rsidP="00F727A5">
      <w:pPr>
        <w:pStyle w:val="a4"/>
        <w:ind w:firstLine="567"/>
      </w:pPr>
      <w:r w:rsidRPr="00D43EE3">
        <w:t>Старение населения приведет к выбытию трудовых ресурсов и росту бю</w:t>
      </w:r>
      <w:r w:rsidRPr="00D43EE3">
        <w:t>д</w:t>
      </w:r>
      <w:r w:rsidRPr="00D43EE3">
        <w:t>жетной нагрузки по содержанию и обслуживанию пожилого населения и пе</w:t>
      </w:r>
      <w:r w:rsidRPr="00D43EE3">
        <w:t>н</w:t>
      </w:r>
      <w:r w:rsidRPr="00D43EE3">
        <w:t>сионеров.</w:t>
      </w:r>
    </w:p>
    <w:p w:rsidR="00182FA7" w:rsidRPr="00D43EE3" w:rsidRDefault="00F811AE" w:rsidP="00F727A5">
      <w:pPr>
        <w:pStyle w:val="a4"/>
        <w:ind w:firstLine="567"/>
      </w:pPr>
      <w:r w:rsidRPr="00D43EE3">
        <w:t>По состоянию на 01.01.20</w:t>
      </w:r>
      <w:r w:rsidR="00526489" w:rsidRPr="00D43EE3">
        <w:t>20</w:t>
      </w:r>
      <w:r w:rsidRPr="00D43EE3">
        <w:t xml:space="preserve"> года удельный вес пенсионеров в общей чи</w:t>
      </w:r>
      <w:r w:rsidRPr="00D43EE3">
        <w:t>с</w:t>
      </w:r>
      <w:r w:rsidRPr="00D43EE3">
        <w:t xml:space="preserve">ленности населения составил </w:t>
      </w:r>
      <w:r w:rsidR="00526489" w:rsidRPr="00D43EE3">
        <w:t>23,8</w:t>
      </w:r>
      <w:r w:rsidRPr="00D43EE3">
        <w:t xml:space="preserve">%. Количество жителей пенсионного возраста составило </w:t>
      </w:r>
      <w:r w:rsidR="00526489" w:rsidRPr="00D43EE3">
        <w:t>22</w:t>
      </w:r>
      <w:r w:rsidRPr="00D43EE3">
        <w:t>,2 тыс. человек.</w:t>
      </w:r>
    </w:p>
    <w:p w:rsidR="00182FA7" w:rsidRPr="00D43EE3" w:rsidRDefault="00182FA7" w:rsidP="001B1EFA">
      <w:pPr>
        <w:pStyle w:val="a4"/>
        <w:ind w:firstLine="709"/>
      </w:pPr>
    </w:p>
    <w:p w:rsidR="00B22D1B" w:rsidRPr="00D43EE3" w:rsidRDefault="00B22D1B" w:rsidP="001B1EFA">
      <w:pPr>
        <w:pStyle w:val="a4"/>
        <w:jc w:val="center"/>
        <w:rPr>
          <w:b/>
        </w:rPr>
      </w:pPr>
      <w:r w:rsidRPr="00D43EE3">
        <w:rPr>
          <w:b/>
        </w:rPr>
        <w:t xml:space="preserve">2.2.10. Трудовой потенциал и занятость населения Моздокского района </w:t>
      </w:r>
    </w:p>
    <w:p w:rsidR="00B22D1B" w:rsidRPr="00D43EE3" w:rsidRDefault="00B22D1B" w:rsidP="001B1EFA">
      <w:pPr>
        <w:pStyle w:val="a4"/>
        <w:ind w:firstLine="709"/>
      </w:pPr>
    </w:p>
    <w:p w:rsidR="00B22D1B" w:rsidRPr="00D43EE3" w:rsidRDefault="00B22D1B" w:rsidP="00F727A5">
      <w:pPr>
        <w:pStyle w:val="a4"/>
        <w:ind w:firstLine="567"/>
      </w:pPr>
      <w:r w:rsidRPr="00D43EE3">
        <w:t>Для обеспечения государственных гарантий в области защиты от безраб</w:t>
      </w:r>
      <w:r w:rsidRPr="00D43EE3">
        <w:t>о</w:t>
      </w:r>
      <w:r w:rsidRPr="00D43EE3">
        <w:t>тицы и права на труд и предупреждения роста напряженности на рынке труда в районе реализуется Государственная программа Республики Северная Ос</w:t>
      </w:r>
      <w:r w:rsidRPr="00D43EE3">
        <w:t>е</w:t>
      </w:r>
      <w:r w:rsidRPr="00D43EE3">
        <w:t>тия-Алания «Содействие занятости населения Республики Северная Осетия-Алания» на 2014 - 2024 годы.</w:t>
      </w:r>
    </w:p>
    <w:p w:rsidR="00B22D1B" w:rsidRPr="00D43EE3" w:rsidRDefault="00B22D1B" w:rsidP="00F727A5">
      <w:pPr>
        <w:pStyle w:val="a4"/>
        <w:ind w:firstLine="567"/>
      </w:pPr>
      <w:r w:rsidRPr="00D43EE3">
        <w:t>Для рыночной экономики характерно многообразие форм занятости нас</w:t>
      </w:r>
      <w:r w:rsidRPr="00D43EE3">
        <w:t>е</w:t>
      </w:r>
      <w:r w:rsidRPr="00D43EE3">
        <w:t>ления. Наряду с постоянной, временной занятостью, учитываемой по основн</w:t>
      </w:r>
      <w:r w:rsidRPr="00D43EE3">
        <w:t>о</w:t>
      </w:r>
      <w:r w:rsidRPr="00D43EE3">
        <w:t>му месту работы, имеется так называемая случайная занятость, в большей ст</w:t>
      </w:r>
      <w:r w:rsidRPr="00D43EE3">
        <w:t>е</w:t>
      </w:r>
      <w:r w:rsidRPr="00D43EE3">
        <w:t>пени затрагивающая молодежь. Она возникает по разным причинам, включ</w:t>
      </w:r>
      <w:r w:rsidR="00906A80" w:rsidRPr="00D43EE3">
        <w:t>ая и невыгодность работодателям</w:t>
      </w:r>
      <w:r w:rsidRPr="00D43EE3">
        <w:t xml:space="preserve"> нанимать постоянных работников. Среди нас</w:t>
      </w:r>
      <w:r w:rsidRPr="00D43EE3">
        <w:t>е</w:t>
      </w:r>
      <w:r w:rsidRPr="00D43EE3">
        <w:t xml:space="preserve">ления </w:t>
      </w:r>
      <w:proofErr w:type="spellStart"/>
      <w:r w:rsidRPr="00D43EE3">
        <w:t>предпенсионного</w:t>
      </w:r>
      <w:proofErr w:type="spellEnd"/>
      <w:r w:rsidRPr="00D43EE3">
        <w:t xml:space="preserve"> возраста она объясняется желанием получить дополн</w:t>
      </w:r>
      <w:r w:rsidRPr="00D43EE3">
        <w:t>и</w:t>
      </w:r>
      <w:r w:rsidRPr="00D43EE3">
        <w:lastRenderedPageBreak/>
        <w:t>тельные денежные средства для обеспечения приемлемого уровня жизни. Сл</w:t>
      </w:r>
      <w:r w:rsidRPr="00D43EE3">
        <w:t>у</w:t>
      </w:r>
      <w:r w:rsidRPr="00D43EE3">
        <w:t>чайная занятость сопряжена с низко квалифицируемым трудом.</w:t>
      </w:r>
    </w:p>
    <w:p w:rsidR="00B22D1B" w:rsidRPr="00D43EE3" w:rsidRDefault="00B22D1B" w:rsidP="00F727A5">
      <w:pPr>
        <w:pStyle w:val="a4"/>
        <w:ind w:firstLine="567"/>
      </w:pPr>
      <w:r w:rsidRPr="00D43EE3">
        <w:t>Остается высоким уровень безработицы молодежи, что свидетельствует о количественном и качественном несоответствии подготовки кадров в системе высшего, среднего и начального профессионального образования требованиям рынка труда, несбалансированности спроса на рабочую силу и ее предложения.</w:t>
      </w:r>
    </w:p>
    <w:p w:rsidR="00B22D1B" w:rsidRPr="00D43EE3" w:rsidRDefault="00B22D1B" w:rsidP="00F727A5">
      <w:pPr>
        <w:pStyle w:val="a4"/>
        <w:ind w:firstLine="567"/>
      </w:pPr>
      <w:r w:rsidRPr="00D43EE3">
        <w:t>Тем не менее, за последние годы уровень безработицы постепенно сниж</w:t>
      </w:r>
      <w:r w:rsidRPr="00D43EE3">
        <w:t>а</w:t>
      </w:r>
      <w:r w:rsidRPr="00D43EE3">
        <w:t>ется, а показатель трудоустройства незанятого населения повышается.</w:t>
      </w:r>
    </w:p>
    <w:p w:rsidR="00B22D1B" w:rsidRPr="00D43EE3" w:rsidRDefault="00B22D1B" w:rsidP="00F727A5">
      <w:pPr>
        <w:pStyle w:val="a4"/>
        <w:ind w:firstLine="567"/>
      </w:pPr>
      <w:r w:rsidRPr="00D43EE3">
        <w:t>Из общей численности населения района в трудоспособном возрасте нах</w:t>
      </w:r>
      <w:r w:rsidRPr="00D43EE3">
        <w:t>о</w:t>
      </w:r>
      <w:r w:rsidRPr="00D43EE3">
        <w:t>дится 51,9 тыс. человек, занято в различных отраслях экономики 28,1 тыс. ч</w:t>
      </w:r>
      <w:r w:rsidRPr="00D43EE3">
        <w:t>е</w:t>
      </w:r>
      <w:r w:rsidRPr="00D43EE3">
        <w:t>ловек. Назвать эти цифры величиной постоянной нельзя: район подвержен натиску незатухающих миграционных процессов, которые влияют на его дем</w:t>
      </w:r>
      <w:r w:rsidRPr="00D43EE3">
        <w:t>о</w:t>
      </w:r>
      <w:r w:rsidRPr="00D43EE3">
        <w:t>графическую ситуацию в целом.</w:t>
      </w:r>
    </w:p>
    <w:p w:rsidR="00B22D1B" w:rsidRPr="00D43EE3" w:rsidRDefault="00B22D1B" w:rsidP="00F727A5">
      <w:pPr>
        <w:pStyle w:val="a4"/>
        <w:ind w:firstLine="567"/>
      </w:pPr>
      <w:r w:rsidRPr="00D43EE3">
        <w:t>Экономическая нестабильность государственных предприятий и акци</w:t>
      </w:r>
      <w:r w:rsidRPr="00D43EE3">
        <w:t>о</w:t>
      </w:r>
      <w:r w:rsidRPr="00D43EE3">
        <w:t>нерных обществ района ведет к сокращению общего количества вакансий, а это в свою очередь снижает возможность трудоустройства безработных гра</w:t>
      </w:r>
      <w:r w:rsidRPr="00D43EE3">
        <w:t>ж</w:t>
      </w:r>
      <w:r w:rsidRPr="00D43EE3">
        <w:t>дан.</w:t>
      </w:r>
    </w:p>
    <w:p w:rsidR="00B22D1B" w:rsidRPr="00D43EE3" w:rsidRDefault="00B22D1B" w:rsidP="00F727A5">
      <w:pPr>
        <w:pStyle w:val="a4"/>
        <w:ind w:firstLine="567"/>
      </w:pPr>
      <w:r w:rsidRPr="00D43EE3">
        <w:t>На районном рынке труда наиболее востребованными по-прежнему ост</w:t>
      </w:r>
      <w:r w:rsidRPr="00D43EE3">
        <w:t>а</w:t>
      </w:r>
      <w:r w:rsidRPr="00D43EE3">
        <w:t>ются врачи всех специализаций, учителя, инженеры различных направлений, в том числе в сфере информационных технологий, коммуникаций. Району нужны квалифицированные электромонтеры, слесари, фрезеровщики, токаря, специ</w:t>
      </w:r>
      <w:r w:rsidRPr="00D43EE3">
        <w:t>а</w:t>
      </w:r>
      <w:r w:rsidRPr="00D43EE3">
        <w:t>листы строительных профессий, контролеры.</w:t>
      </w:r>
    </w:p>
    <w:p w:rsidR="00B22D1B" w:rsidRPr="00D43EE3" w:rsidRDefault="00B22D1B" w:rsidP="00F727A5">
      <w:pPr>
        <w:pStyle w:val="a4"/>
        <w:ind w:firstLine="567"/>
      </w:pPr>
      <w:r w:rsidRPr="00D43EE3">
        <w:t>Наблюдается увеличение числа незанятых выпускников общеобразовател</w:t>
      </w:r>
      <w:r w:rsidRPr="00D43EE3">
        <w:t>ь</w:t>
      </w:r>
      <w:r w:rsidRPr="00D43EE3">
        <w:t>ных школ. Вместе с тем увеличивается доля выпускников ВУЗов, работа</w:t>
      </w:r>
      <w:r w:rsidRPr="00D43EE3">
        <w:t>ю</w:t>
      </w:r>
      <w:r w:rsidRPr="00D43EE3">
        <w:t>щих не по специальности. Нередко возникает ситуация, когда вакансии, подход</w:t>
      </w:r>
      <w:r w:rsidRPr="00D43EE3">
        <w:t>я</w:t>
      </w:r>
      <w:r w:rsidRPr="00D43EE3">
        <w:t>щие безработному по профилю с дипломом В</w:t>
      </w:r>
      <w:r w:rsidR="001B1EFA" w:rsidRPr="00D43EE3">
        <w:t>УЗа или колледжа в банке да</w:t>
      </w:r>
      <w:r w:rsidR="001B1EFA" w:rsidRPr="00D43EE3">
        <w:t>н</w:t>
      </w:r>
      <w:r w:rsidR="001B1EFA" w:rsidRPr="00D43EE3">
        <w:t xml:space="preserve">ных </w:t>
      </w:r>
      <w:r w:rsidRPr="00D43EE3">
        <w:t>имеются, но не устраивает либо уровень зарплаты, либо условия работы, либо и то и другое.</w:t>
      </w:r>
    </w:p>
    <w:p w:rsidR="00B22D1B" w:rsidRPr="00D43EE3" w:rsidRDefault="00B22D1B" w:rsidP="00F727A5">
      <w:pPr>
        <w:pStyle w:val="a4"/>
        <w:ind w:firstLine="567"/>
      </w:pPr>
      <w:r w:rsidRPr="00D43EE3">
        <w:t>Районная служба занятости тесно сотрудничает с предприятиями, орган</w:t>
      </w:r>
      <w:r w:rsidRPr="00D43EE3">
        <w:t>и</w:t>
      </w:r>
      <w:r w:rsidRPr="00D43EE3">
        <w:t>зациями и учреждениями. На протяжении 2017-2019 годов в Центр занят</w:t>
      </w:r>
      <w:r w:rsidRPr="00D43EE3">
        <w:t>о</w:t>
      </w:r>
      <w:r w:rsidRPr="00D43EE3">
        <w:t>сти населения было заявлено ежегодно в среднем 1623</w:t>
      </w:r>
      <w:r w:rsidR="00262332" w:rsidRPr="00D43EE3">
        <w:t xml:space="preserve"> вакансии</w:t>
      </w:r>
      <w:r w:rsidRPr="00D43EE3">
        <w:t xml:space="preserve"> от предпри</w:t>
      </w:r>
      <w:r w:rsidRPr="00D43EE3">
        <w:t>я</w:t>
      </w:r>
      <w:r w:rsidRPr="00D43EE3">
        <w:t>тий и организаций района</w:t>
      </w:r>
      <w:r w:rsidR="001B1EFA" w:rsidRPr="00D43EE3">
        <w:t>, так</w:t>
      </w:r>
      <w:r w:rsidR="00262332" w:rsidRPr="00D43EE3">
        <w:t>,</w:t>
      </w:r>
      <w:r w:rsidRPr="00D43EE3">
        <w:t xml:space="preserve">в 2017 году – 1425 единиц, в 2018 году </w:t>
      </w:r>
      <w:r w:rsidR="00262332" w:rsidRPr="00D43EE3">
        <w:t>–</w:t>
      </w:r>
      <w:r w:rsidRPr="00D43EE3">
        <w:t xml:space="preserve">1230, в 2019 году </w:t>
      </w:r>
      <w:r w:rsidR="00262332" w:rsidRPr="00D43EE3">
        <w:t>–</w:t>
      </w:r>
      <w:r w:rsidRPr="00D43EE3">
        <w:t>2214.</w:t>
      </w:r>
    </w:p>
    <w:p w:rsidR="00B22D1B" w:rsidRPr="00D43EE3" w:rsidRDefault="00B22D1B" w:rsidP="00F727A5">
      <w:pPr>
        <w:pStyle w:val="a4"/>
        <w:ind w:firstLine="567"/>
      </w:pPr>
      <w:r w:rsidRPr="00D43EE3">
        <w:t>Структурный состав граждан, обратившихся за содействием в поиске р</w:t>
      </w:r>
      <w:r w:rsidRPr="00D43EE3">
        <w:t>а</w:t>
      </w:r>
      <w:r w:rsidRPr="00D43EE3">
        <w:t>боты в Центр занятости населения по Моздокскому району, отражен в таблице.</w:t>
      </w:r>
    </w:p>
    <w:p w:rsidR="009E33E3" w:rsidRPr="00D43EE3" w:rsidRDefault="009E33E3" w:rsidP="001B1EFA">
      <w:pPr>
        <w:pStyle w:val="a4"/>
        <w:ind w:firstLine="709"/>
      </w:pPr>
    </w:p>
    <w:p w:rsidR="00B22D1B" w:rsidRPr="00D43EE3" w:rsidRDefault="00B22D1B" w:rsidP="0012640C">
      <w:pPr>
        <w:pStyle w:val="a4"/>
        <w:ind w:firstLine="709"/>
        <w:jc w:val="right"/>
      </w:pPr>
      <w:r w:rsidRPr="00D43EE3">
        <w:t>Таблица №19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9"/>
        <w:gridCol w:w="949"/>
        <w:gridCol w:w="950"/>
        <w:gridCol w:w="950"/>
        <w:gridCol w:w="949"/>
        <w:gridCol w:w="950"/>
        <w:gridCol w:w="950"/>
      </w:tblGrid>
      <w:tr w:rsidR="00B22D1B" w:rsidRPr="00D43EE3" w:rsidTr="00C92C04">
        <w:trPr>
          <w:trHeight w:val="630"/>
          <w:jc w:val="center"/>
        </w:trPr>
        <w:tc>
          <w:tcPr>
            <w:tcW w:w="4349" w:type="dxa"/>
            <w:shd w:val="clear" w:color="auto" w:fill="auto"/>
            <w:vAlign w:val="center"/>
            <w:hideMark/>
          </w:tcPr>
          <w:p w:rsidR="00B22D1B" w:rsidRPr="00825E57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</w:pPr>
            <w:r w:rsidRPr="00825E57"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  <w:t>Показатели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2D1B" w:rsidRPr="00825E57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25E57">
              <w:rPr>
                <w:rFonts w:ascii="Bookman Old Style" w:hAnsi="Bookman Old Style"/>
                <w:i/>
                <w:sz w:val="20"/>
                <w:szCs w:val="20"/>
              </w:rPr>
              <w:t>2016</w:t>
            </w:r>
            <w:r w:rsidR="00C92C04" w:rsidRPr="00825E57"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825E57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25E57">
              <w:rPr>
                <w:rFonts w:ascii="Bookman Old Style" w:hAnsi="Bookman Old Style"/>
                <w:i/>
                <w:sz w:val="20"/>
                <w:szCs w:val="20"/>
              </w:rPr>
              <w:t>2017</w:t>
            </w:r>
            <w:r w:rsidR="00C92C04" w:rsidRPr="00825E57"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825E57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B22D1B" w:rsidRPr="00825E57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25E57">
              <w:rPr>
                <w:rFonts w:ascii="Bookman Old Style" w:hAnsi="Bookman Old Style"/>
                <w:i/>
                <w:sz w:val="20"/>
                <w:szCs w:val="20"/>
              </w:rPr>
              <w:t>2017</w:t>
            </w:r>
          </w:p>
          <w:p w:rsidR="00B22D1B" w:rsidRPr="00825E57" w:rsidRDefault="00B22D1B" w:rsidP="00825E57">
            <w:pPr>
              <w:spacing w:after="0" w:line="240" w:lineRule="auto"/>
              <w:ind w:right="-67" w:hanging="5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25E57">
              <w:rPr>
                <w:rFonts w:ascii="Bookman Old Style" w:hAnsi="Bookman Old Style"/>
                <w:i/>
                <w:sz w:val="20"/>
                <w:szCs w:val="20"/>
              </w:rPr>
              <w:t>/2016</w:t>
            </w:r>
            <w:r w:rsidR="00C92C04" w:rsidRPr="00825E57">
              <w:rPr>
                <w:rFonts w:ascii="Bookman Old Style" w:hAnsi="Bookman Old Style"/>
                <w:i/>
                <w:sz w:val="20"/>
                <w:szCs w:val="20"/>
              </w:rPr>
              <w:t>, %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2D1B" w:rsidRPr="00825E57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B22D1B" w:rsidRPr="00825E57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25E57">
              <w:rPr>
                <w:rFonts w:ascii="Bookman Old Style" w:hAnsi="Bookman Old Style"/>
                <w:i/>
                <w:sz w:val="20"/>
                <w:szCs w:val="20"/>
              </w:rPr>
              <w:t>2018</w:t>
            </w:r>
            <w:r w:rsidR="00C92C04" w:rsidRPr="00825E57"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  <w:t xml:space="preserve"> год</w:t>
            </w:r>
          </w:p>
          <w:p w:rsidR="00B22D1B" w:rsidRPr="00825E57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825E57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25E57">
              <w:rPr>
                <w:rFonts w:ascii="Bookman Old Style" w:hAnsi="Bookman Old Style"/>
                <w:i/>
                <w:sz w:val="20"/>
                <w:szCs w:val="20"/>
              </w:rPr>
              <w:t>2019</w:t>
            </w:r>
            <w:r w:rsidR="00C92C04" w:rsidRPr="00825E57"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825E57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B22D1B" w:rsidRPr="00825E57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25E57">
              <w:rPr>
                <w:rFonts w:ascii="Bookman Old Style" w:hAnsi="Bookman Old Style"/>
                <w:i/>
                <w:sz w:val="20"/>
                <w:szCs w:val="20"/>
              </w:rPr>
              <w:t>2019</w:t>
            </w:r>
          </w:p>
          <w:p w:rsidR="00B22D1B" w:rsidRPr="00825E57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825E57">
              <w:rPr>
                <w:rFonts w:ascii="Bookman Old Style" w:hAnsi="Bookman Old Style"/>
                <w:i/>
                <w:sz w:val="20"/>
                <w:szCs w:val="20"/>
              </w:rPr>
              <w:t>/2018</w:t>
            </w:r>
            <w:r w:rsidR="00C92C04" w:rsidRPr="00825E57">
              <w:rPr>
                <w:rFonts w:ascii="Bookman Old Style" w:hAnsi="Bookman Old Style"/>
                <w:i/>
                <w:sz w:val="20"/>
                <w:szCs w:val="20"/>
              </w:rPr>
              <w:t>, %</w:t>
            </w:r>
          </w:p>
        </w:tc>
      </w:tr>
      <w:tr w:rsidR="00B22D1B" w:rsidRPr="00D43EE3" w:rsidTr="00C92C04">
        <w:trPr>
          <w:trHeight w:val="711"/>
          <w:jc w:val="center"/>
        </w:trPr>
        <w:tc>
          <w:tcPr>
            <w:tcW w:w="4349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Численность граждан, обрати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шихся за содействием в поиске подходящей работы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2494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1964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78,7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1942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2007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103,3</w:t>
            </w:r>
          </w:p>
        </w:tc>
      </w:tr>
      <w:tr w:rsidR="00B22D1B" w:rsidRPr="00D43EE3" w:rsidTr="00C92C04">
        <w:trPr>
          <w:trHeight w:val="630"/>
          <w:jc w:val="center"/>
        </w:trPr>
        <w:tc>
          <w:tcPr>
            <w:tcW w:w="4349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Ранее не 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работавшие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, ищущие работу впервые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709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523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73,8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529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502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94,9</w:t>
            </w:r>
          </w:p>
        </w:tc>
      </w:tr>
      <w:tr w:rsidR="00B22D1B" w:rsidRPr="00D43EE3" w:rsidTr="00C92C04">
        <w:trPr>
          <w:trHeight w:val="315"/>
          <w:jc w:val="center"/>
        </w:trPr>
        <w:tc>
          <w:tcPr>
            <w:tcW w:w="4349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Из них в возрасте 14-17 лет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265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64,2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164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130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79,3</w:t>
            </w:r>
          </w:p>
        </w:tc>
      </w:tr>
      <w:tr w:rsidR="00B22D1B" w:rsidRPr="00D43EE3" w:rsidTr="00C92C04">
        <w:trPr>
          <w:trHeight w:val="315"/>
          <w:jc w:val="center"/>
        </w:trPr>
        <w:tc>
          <w:tcPr>
            <w:tcW w:w="4349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 возрасте 18-19 лет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124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89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71,8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85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73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85,9</w:t>
            </w:r>
          </w:p>
        </w:tc>
      </w:tr>
      <w:tr w:rsidR="00B22D1B" w:rsidRPr="00D43EE3" w:rsidTr="00C92C04">
        <w:trPr>
          <w:trHeight w:val="315"/>
          <w:jc w:val="center"/>
        </w:trPr>
        <w:tc>
          <w:tcPr>
            <w:tcW w:w="4349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Граждане </w:t>
            </w:r>
            <w:proofErr w:type="spell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предпенсионного</w:t>
            </w:r>
            <w:proofErr w:type="spell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во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раста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1405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131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9,3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141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128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90,8</w:t>
            </w:r>
          </w:p>
        </w:tc>
      </w:tr>
      <w:tr w:rsidR="00B22D1B" w:rsidRPr="00D43EE3" w:rsidTr="00C92C04">
        <w:trPr>
          <w:trHeight w:val="315"/>
          <w:jc w:val="center"/>
        </w:trPr>
        <w:tc>
          <w:tcPr>
            <w:tcW w:w="4349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Уволенные с военной службы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96,3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178,3</w:t>
            </w:r>
          </w:p>
        </w:tc>
      </w:tr>
      <w:tr w:rsidR="00B22D1B" w:rsidRPr="00D43EE3" w:rsidTr="00C92C04">
        <w:trPr>
          <w:trHeight w:val="945"/>
          <w:jc w:val="center"/>
        </w:trPr>
        <w:tc>
          <w:tcPr>
            <w:tcW w:w="4349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Освобожденные из учреждений, исполняющих наказание в виде лишения свободы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300,0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58,3</w:t>
            </w:r>
          </w:p>
        </w:tc>
      </w:tr>
      <w:tr w:rsidR="00B22D1B" w:rsidRPr="00D43EE3" w:rsidTr="00C92C04">
        <w:trPr>
          <w:trHeight w:val="315"/>
          <w:jc w:val="center"/>
        </w:trPr>
        <w:tc>
          <w:tcPr>
            <w:tcW w:w="4349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Относящиеся к категории инв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лидов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270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255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94,4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258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271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105,0</w:t>
            </w:r>
          </w:p>
        </w:tc>
      </w:tr>
      <w:tr w:rsidR="00B22D1B" w:rsidRPr="00D43EE3" w:rsidTr="00C92C04">
        <w:trPr>
          <w:trHeight w:val="675"/>
          <w:jc w:val="center"/>
        </w:trPr>
        <w:tc>
          <w:tcPr>
            <w:tcW w:w="4349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Относящиеся к категории детей-сирот, оставшихся без попечения родителей</w:t>
            </w:r>
            <w:proofErr w:type="gramEnd"/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130,0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60,0</w:t>
            </w:r>
          </w:p>
        </w:tc>
      </w:tr>
      <w:tr w:rsidR="00B22D1B" w:rsidRPr="00D43EE3" w:rsidTr="00C92C04">
        <w:trPr>
          <w:trHeight w:val="905"/>
          <w:jc w:val="center"/>
        </w:trPr>
        <w:tc>
          <w:tcPr>
            <w:tcW w:w="4349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Уволенные в связи с ликвидац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ей организации, либо сокращ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нием численности или штата р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ботников организации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148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45,9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64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122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190,6</w:t>
            </w:r>
          </w:p>
        </w:tc>
      </w:tr>
      <w:tr w:rsidR="00B22D1B" w:rsidRPr="00D43EE3" w:rsidTr="00C92C04">
        <w:trPr>
          <w:trHeight w:val="630"/>
          <w:jc w:val="center"/>
        </w:trPr>
        <w:tc>
          <w:tcPr>
            <w:tcW w:w="4349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Прекратившие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индивидуальную предпринимательскую деятел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ь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ность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47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80,9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102,5</w:t>
            </w:r>
          </w:p>
        </w:tc>
      </w:tr>
      <w:tr w:rsidR="00B22D1B" w:rsidRPr="00D43EE3" w:rsidTr="00C92C04">
        <w:trPr>
          <w:trHeight w:val="945"/>
          <w:jc w:val="center"/>
        </w:trPr>
        <w:tc>
          <w:tcPr>
            <w:tcW w:w="4349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Стремящиеся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возобновить тр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довую деятельность после дл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тельного (более года) перерыва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1667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1341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80,4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1288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1341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1B" w:rsidRPr="00D43EE3" w:rsidRDefault="00B22D1B" w:rsidP="00C92C0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101,6</w:t>
            </w:r>
          </w:p>
        </w:tc>
      </w:tr>
    </w:tbl>
    <w:p w:rsidR="00B22D1B" w:rsidRPr="00D43EE3" w:rsidRDefault="00B22D1B" w:rsidP="001B1EFA">
      <w:pPr>
        <w:pStyle w:val="a4"/>
        <w:ind w:firstLine="709"/>
      </w:pPr>
    </w:p>
    <w:p w:rsidR="00B22D1B" w:rsidRPr="00D43EE3" w:rsidRDefault="00B22D1B" w:rsidP="00825E57">
      <w:pPr>
        <w:pStyle w:val="a4"/>
        <w:ind w:firstLine="567"/>
      </w:pPr>
      <w:r w:rsidRPr="00D43EE3">
        <w:t xml:space="preserve">Согласно приведенным данным, число обратившихся за 2017 год граждан сократилось на 21,3% по сравнению с аналогичным периодом 2016 года, в том числе граждан в возрасте 14-17 лет на 35,8%, а также в возрасте 18-19 лет на 28,2%; </w:t>
      </w:r>
      <w:proofErr w:type="gramStart"/>
      <w:r w:rsidRPr="00D43EE3">
        <w:t>число обратившихся за 2019 годпо сравнению с аналогичным периодом 2018 года возрос на 3,3</w:t>
      </w:r>
      <w:r w:rsidR="00B937BC" w:rsidRPr="00D43EE3">
        <w:t>%, увеличилось число обратившихся,</w:t>
      </w:r>
      <w:r w:rsidRPr="00D43EE3">
        <w:t xml:space="preserve"> уволенных с вое</w:t>
      </w:r>
      <w:r w:rsidRPr="00D43EE3">
        <w:t>н</w:t>
      </w:r>
      <w:r w:rsidRPr="00D43EE3">
        <w:t xml:space="preserve">ной службы </w:t>
      </w:r>
      <w:r w:rsidR="00321F5A" w:rsidRPr="00D43EE3">
        <w:t xml:space="preserve">- </w:t>
      </w:r>
      <w:r w:rsidRPr="00D43EE3">
        <w:t>на 78,</w:t>
      </w:r>
      <w:r w:rsidR="003179D0" w:rsidRPr="00D43EE3">
        <w:t xml:space="preserve">3%, категория инвалидов </w:t>
      </w:r>
      <w:r w:rsidR="00B937BC" w:rsidRPr="00D43EE3">
        <w:t>-</w:t>
      </w:r>
      <w:r w:rsidR="003179D0" w:rsidRPr="00D43EE3">
        <w:t xml:space="preserve"> на 5,0</w:t>
      </w:r>
      <w:r w:rsidR="00B937BC" w:rsidRPr="00D43EE3">
        <w:t>%, прекративших</w:t>
      </w:r>
      <w:r w:rsidRPr="00D43EE3">
        <w:t xml:space="preserve"> пре</w:t>
      </w:r>
      <w:r w:rsidRPr="00D43EE3">
        <w:t>д</w:t>
      </w:r>
      <w:r w:rsidRPr="00D43EE3">
        <w:t>принимательск</w:t>
      </w:r>
      <w:r w:rsidR="00B937BC" w:rsidRPr="00D43EE3">
        <w:t>ую деятельность</w:t>
      </w:r>
      <w:r w:rsidR="003179D0" w:rsidRPr="00D43EE3">
        <w:t xml:space="preserve"> граждан </w:t>
      </w:r>
      <w:r w:rsidR="00321F5A" w:rsidRPr="00D43EE3">
        <w:t xml:space="preserve">- </w:t>
      </w:r>
      <w:r w:rsidR="003179D0" w:rsidRPr="00D43EE3">
        <w:t>на 2,5</w:t>
      </w:r>
      <w:r w:rsidRPr="00D43EE3">
        <w:t>%,</w:t>
      </w:r>
      <w:r w:rsidRPr="00D43EE3">
        <w:rPr>
          <w:rFonts w:eastAsia="Times New Roman" w:cs="Times New Roman"/>
        </w:rPr>
        <w:t>у</w:t>
      </w:r>
      <w:r w:rsidR="00B937BC" w:rsidRPr="00D43EE3">
        <w:rPr>
          <w:rFonts w:eastAsia="Times New Roman" w:cs="Times New Roman"/>
        </w:rPr>
        <w:t>воленных</w:t>
      </w:r>
      <w:r w:rsidRPr="00D43EE3">
        <w:rPr>
          <w:rFonts w:eastAsia="Times New Roman" w:cs="Times New Roman"/>
        </w:rPr>
        <w:t xml:space="preserve"> в связи с ликв</w:t>
      </w:r>
      <w:r w:rsidRPr="00D43EE3">
        <w:rPr>
          <w:rFonts w:eastAsia="Times New Roman" w:cs="Times New Roman"/>
        </w:rPr>
        <w:t>и</w:t>
      </w:r>
      <w:r w:rsidRPr="00D43EE3">
        <w:rPr>
          <w:rFonts w:eastAsia="Times New Roman" w:cs="Times New Roman"/>
        </w:rPr>
        <w:t>дацией организации, либо сокращением численности или штата работников о</w:t>
      </w:r>
      <w:r w:rsidRPr="00D43EE3">
        <w:rPr>
          <w:rFonts w:eastAsia="Times New Roman" w:cs="Times New Roman"/>
        </w:rPr>
        <w:t>р</w:t>
      </w:r>
      <w:r w:rsidRPr="00D43EE3">
        <w:rPr>
          <w:rFonts w:eastAsia="Times New Roman" w:cs="Times New Roman"/>
        </w:rPr>
        <w:t>ганизации</w:t>
      </w:r>
      <w:r w:rsidR="00B937BC" w:rsidRPr="00D43EE3">
        <w:rPr>
          <w:rFonts w:eastAsia="Times New Roman" w:cs="Times New Roman"/>
        </w:rPr>
        <w:t xml:space="preserve">- </w:t>
      </w:r>
      <w:r w:rsidR="003179D0" w:rsidRPr="00D43EE3">
        <w:rPr>
          <w:rFonts w:eastAsia="Times New Roman" w:cs="Times New Roman"/>
        </w:rPr>
        <w:t>90,6</w:t>
      </w:r>
      <w:r w:rsidRPr="00D43EE3">
        <w:rPr>
          <w:rFonts w:eastAsia="Times New Roman" w:cs="Times New Roman"/>
        </w:rPr>
        <w:t>%, стремящихся возобновить трудовую деятельность после дл</w:t>
      </w:r>
      <w:r w:rsidRPr="00D43EE3">
        <w:rPr>
          <w:rFonts w:eastAsia="Times New Roman" w:cs="Times New Roman"/>
        </w:rPr>
        <w:t>и</w:t>
      </w:r>
      <w:r w:rsidRPr="00D43EE3">
        <w:rPr>
          <w:rFonts w:eastAsia="Times New Roman" w:cs="Times New Roman"/>
        </w:rPr>
        <w:t xml:space="preserve">тельного (более года) перерыва </w:t>
      </w:r>
      <w:r w:rsidR="00B937BC" w:rsidRPr="00D43EE3">
        <w:rPr>
          <w:rFonts w:eastAsia="Times New Roman" w:cs="Times New Roman"/>
        </w:rPr>
        <w:t xml:space="preserve">- </w:t>
      </w:r>
      <w:r w:rsidRPr="00D43EE3">
        <w:rPr>
          <w:rFonts w:eastAsia="Times New Roman" w:cs="Times New Roman"/>
        </w:rPr>
        <w:t>на 1,6%.</w:t>
      </w:r>
      <w:proofErr w:type="gramEnd"/>
    </w:p>
    <w:p w:rsidR="00B22D1B" w:rsidRPr="00D43EE3" w:rsidRDefault="00B22D1B" w:rsidP="00825E57">
      <w:pPr>
        <w:pStyle w:val="a4"/>
        <w:ind w:firstLine="567"/>
      </w:pPr>
      <w:r w:rsidRPr="00D43EE3">
        <w:t xml:space="preserve">Значительно снизилась численность граждан </w:t>
      </w:r>
      <w:proofErr w:type="spellStart"/>
      <w:r w:rsidRPr="00D43EE3">
        <w:t>предпенсионного</w:t>
      </w:r>
      <w:proofErr w:type="spellEnd"/>
      <w:r w:rsidRPr="00D43EE3">
        <w:t xml:space="preserve"> возраста. Объясняется это тем, что работодатели за последние 2-3 года отказываются принимать на работу граждан данной категории.</w:t>
      </w:r>
    </w:p>
    <w:p w:rsidR="001B1EFA" w:rsidRPr="00D43EE3" w:rsidRDefault="00B22D1B" w:rsidP="00825E57">
      <w:pPr>
        <w:pStyle w:val="a4"/>
        <w:ind w:firstLine="567"/>
      </w:pPr>
      <w:r w:rsidRPr="00D43EE3">
        <w:t>Из общего числа граждан, обратившихся за содействием в поиске работы, 86,7% признаны безработными. Эта величина является практически неизме</w:t>
      </w:r>
      <w:r w:rsidRPr="00D43EE3">
        <w:t>н</w:t>
      </w:r>
      <w:r w:rsidRPr="00D43EE3">
        <w:t>ной в течение ряда лет.</w:t>
      </w:r>
    </w:p>
    <w:p w:rsidR="00825E57" w:rsidRDefault="00825E57" w:rsidP="001B1EFA">
      <w:pPr>
        <w:pStyle w:val="a4"/>
        <w:ind w:firstLine="709"/>
        <w:jc w:val="center"/>
        <w:rPr>
          <w:rFonts w:eastAsia="Times New Roman" w:cs="Times New Roman"/>
          <w:b/>
          <w:bCs/>
        </w:rPr>
      </w:pPr>
    </w:p>
    <w:p w:rsidR="00825610" w:rsidRPr="00D43EE3" w:rsidRDefault="00825610" w:rsidP="001B1EFA">
      <w:pPr>
        <w:pStyle w:val="a4"/>
        <w:ind w:firstLine="709"/>
        <w:jc w:val="center"/>
        <w:rPr>
          <w:rFonts w:eastAsia="Times New Roman" w:cs="Times New Roman"/>
          <w:b/>
          <w:bCs/>
        </w:rPr>
      </w:pPr>
      <w:r w:rsidRPr="00D43EE3">
        <w:rPr>
          <w:rFonts w:eastAsia="Times New Roman" w:cs="Times New Roman"/>
          <w:b/>
          <w:bCs/>
        </w:rPr>
        <w:t>Динамика численности граждан по годам</w:t>
      </w:r>
    </w:p>
    <w:p w:rsidR="00825E57" w:rsidRDefault="00825E57" w:rsidP="00E3778A">
      <w:pPr>
        <w:pStyle w:val="a4"/>
        <w:ind w:firstLine="709"/>
        <w:jc w:val="right"/>
      </w:pPr>
    </w:p>
    <w:p w:rsidR="00B22D1B" w:rsidRPr="00D43EE3" w:rsidRDefault="00B22D1B" w:rsidP="00E3778A">
      <w:pPr>
        <w:pStyle w:val="a4"/>
        <w:ind w:firstLine="709"/>
        <w:jc w:val="right"/>
      </w:pPr>
      <w:r w:rsidRPr="00D43EE3">
        <w:t>Таблица №20</w:t>
      </w:r>
    </w:p>
    <w:tbl>
      <w:tblPr>
        <w:tblW w:w="9138" w:type="dxa"/>
        <w:jc w:val="center"/>
        <w:tblLook w:val="04A0" w:firstRow="1" w:lastRow="0" w:firstColumn="1" w:lastColumn="0" w:noHBand="0" w:noVBand="1"/>
      </w:tblPr>
      <w:tblGrid>
        <w:gridCol w:w="816"/>
        <w:gridCol w:w="2103"/>
        <w:gridCol w:w="1961"/>
        <w:gridCol w:w="7"/>
        <w:gridCol w:w="4251"/>
      </w:tblGrid>
      <w:tr w:rsidR="00B22D1B" w:rsidRPr="00D43EE3" w:rsidTr="00825610">
        <w:trPr>
          <w:trHeight w:val="12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B" w:rsidRPr="00D43EE3" w:rsidRDefault="00C92C04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Обратилось за содействием в поиске подх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дящей работы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Признано безработными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Доля граждан, признанных бе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работными</w:t>
            </w:r>
            <w:r w:rsidR="00E3778A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,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от общей численн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сти граждан, обратившихся в поиске работы</w:t>
            </w:r>
          </w:p>
        </w:tc>
      </w:tr>
      <w:tr w:rsidR="00B22D1B" w:rsidRPr="00D43EE3" w:rsidTr="00BE4D00">
        <w:trPr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2494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2115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84,8</w:t>
            </w:r>
          </w:p>
        </w:tc>
      </w:tr>
      <w:tr w:rsidR="00B22D1B" w:rsidRPr="00D43EE3" w:rsidTr="00BE4D00">
        <w:trPr>
          <w:trHeight w:val="31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1964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1695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86,3</w:t>
            </w:r>
          </w:p>
        </w:tc>
      </w:tr>
      <w:tr w:rsidR="00B22D1B" w:rsidRPr="00D43EE3" w:rsidTr="00BE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  <w:jc w:val="center"/>
        </w:trPr>
        <w:tc>
          <w:tcPr>
            <w:tcW w:w="816" w:type="dxa"/>
          </w:tcPr>
          <w:p w:rsidR="00B22D1B" w:rsidRPr="00D43EE3" w:rsidRDefault="00B22D1B" w:rsidP="001B1EFA">
            <w:pPr>
              <w:pStyle w:val="a4"/>
            </w:pPr>
            <w:r w:rsidRPr="00D43EE3">
              <w:t>2018</w:t>
            </w:r>
          </w:p>
        </w:tc>
        <w:tc>
          <w:tcPr>
            <w:tcW w:w="2103" w:type="dxa"/>
          </w:tcPr>
          <w:p w:rsidR="00B22D1B" w:rsidRPr="00D43EE3" w:rsidRDefault="00B22D1B" w:rsidP="00420742">
            <w:pPr>
              <w:pStyle w:val="a4"/>
              <w:jc w:val="center"/>
            </w:pPr>
            <w:r w:rsidRPr="00D43EE3">
              <w:t>1942</w:t>
            </w:r>
          </w:p>
        </w:tc>
        <w:tc>
          <w:tcPr>
            <w:tcW w:w="1968" w:type="dxa"/>
            <w:gridSpan w:val="2"/>
          </w:tcPr>
          <w:p w:rsidR="00B22D1B" w:rsidRPr="00D43EE3" w:rsidRDefault="00B22D1B" w:rsidP="00420742">
            <w:pPr>
              <w:pStyle w:val="a4"/>
              <w:jc w:val="center"/>
            </w:pPr>
            <w:r w:rsidRPr="00D43EE3">
              <w:t>1652</w:t>
            </w:r>
          </w:p>
        </w:tc>
        <w:tc>
          <w:tcPr>
            <w:tcW w:w="4251" w:type="dxa"/>
          </w:tcPr>
          <w:p w:rsidR="00B22D1B" w:rsidRPr="00D43EE3" w:rsidRDefault="00B22D1B" w:rsidP="00420742">
            <w:pPr>
              <w:pStyle w:val="a4"/>
              <w:jc w:val="center"/>
            </w:pPr>
            <w:r w:rsidRPr="00D43EE3">
              <w:t>85,1</w:t>
            </w:r>
          </w:p>
        </w:tc>
      </w:tr>
      <w:tr w:rsidR="00B22D1B" w:rsidRPr="00D43EE3" w:rsidTr="00BE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4"/>
          <w:jc w:val="center"/>
        </w:trPr>
        <w:tc>
          <w:tcPr>
            <w:tcW w:w="816" w:type="dxa"/>
          </w:tcPr>
          <w:p w:rsidR="00B22D1B" w:rsidRPr="00D43EE3" w:rsidRDefault="00B22D1B" w:rsidP="001B1EFA">
            <w:pPr>
              <w:pStyle w:val="a4"/>
              <w:jc w:val="center"/>
            </w:pPr>
            <w:r w:rsidRPr="00D43EE3">
              <w:t>2019</w:t>
            </w:r>
          </w:p>
        </w:tc>
        <w:tc>
          <w:tcPr>
            <w:tcW w:w="2103" w:type="dxa"/>
          </w:tcPr>
          <w:p w:rsidR="00B22D1B" w:rsidRPr="00D43EE3" w:rsidRDefault="00B22D1B" w:rsidP="001B1EFA">
            <w:pPr>
              <w:pStyle w:val="a4"/>
              <w:jc w:val="center"/>
            </w:pPr>
            <w:r w:rsidRPr="00D43EE3">
              <w:t xml:space="preserve"> 2007</w:t>
            </w:r>
          </w:p>
        </w:tc>
        <w:tc>
          <w:tcPr>
            <w:tcW w:w="1968" w:type="dxa"/>
            <w:gridSpan w:val="2"/>
          </w:tcPr>
          <w:p w:rsidR="00B22D1B" w:rsidRPr="00D43EE3" w:rsidRDefault="00B22D1B" w:rsidP="001B1EFA">
            <w:pPr>
              <w:pStyle w:val="a4"/>
              <w:jc w:val="center"/>
            </w:pPr>
            <w:r w:rsidRPr="00D43EE3">
              <w:t>1820</w:t>
            </w:r>
          </w:p>
        </w:tc>
        <w:tc>
          <w:tcPr>
            <w:tcW w:w="4251" w:type="dxa"/>
          </w:tcPr>
          <w:p w:rsidR="00B22D1B" w:rsidRPr="00D43EE3" w:rsidRDefault="00B22D1B" w:rsidP="001B1EFA">
            <w:pPr>
              <w:pStyle w:val="a4"/>
              <w:jc w:val="center"/>
            </w:pPr>
            <w:r w:rsidRPr="00D43EE3">
              <w:t>90,7</w:t>
            </w:r>
          </w:p>
        </w:tc>
      </w:tr>
    </w:tbl>
    <w:p w:rsidR="00825610" w:rsidRPr="00D43EE3" w:rsidRDefault="00825610" w:rsidP="009E33E3">
      <w:pPr>
        <w:pStyle w:val="a4"/>
        <w:ind w:firstLine="709"/>
        <w:jc w:val="center"/>
        <w:rPr>
          <w:rFonts w:eastAsia="Times New Roman" w:cs="Times New Roman"/>
          <w:b/>
          <w:bCs/>
        </w:rPr>
      </w:pPr>
      <w:r w:rsidRPr="00D43EE3">
        <w:rPr>
          <w:rFonts w:eastAsia="Times New Roman" w:cs="Times New Roman"/>
          <w:b/>
          <w:bCs/>
        </w:rPr>
        <w:lastRenderedPageBreak/>
        <w:t>Образовательная структура безработных граждан</w:t>
      </w:r>
    </w:p>
    <w:p w:rsidR="00825E57" w:rsidRDefault="00825E57" w:rsidP="004A672D">
      <w:pPr>
        <w:pStyle w:val="a4"/>
        <w:ind w:firstLine="709"/>
        <w:jc w:val="right"/>
      </w:pPr>
    </w:p>
    <w:p w:rsidR="00B22D1B" w:rsidRPr="00D43EE3" w:rsidRDefault="00B22D1B" w:rsidP="004A672D">
      <w:pPr>
        <w:pStyle w:val="a4"/>
        <w:ind w:firstLine="709"/>
        <w:jc w:val="right"/>
      </w:pPr>
      <w:r w:rsidRPr="00D43EE3">
        <w:t>Таблица №21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2"/>
        <w:gridCol w:w="941"/>
        <w:gridCol w:w="942"/>
        <w:gridCol w:w="942"/>
        <w:gridCol w:w="942"/>
      </w:tblGrid>
      <w:tr w:rsidR="00BE4D00" w:rsidRPr="00D43EE3" w:rsidTr="00C92C04">
        <w:trPr>
          <w:trHeight w:val="315"/>
          <w:jc w:val="center"/>
        </w:trPr>
        <w:tc>
          <w:tcPr>
            <w:tcW w:w="5632" w:type="dxa"/>
            <w:shd w:val="clear" w:color="auto" w:fill="auto"/>
            <w:vAlign w:val="center"/>
            <w:hideMark/>
          </w:tcPr>
          <w:p w:rsidR="00BE4D00" w:rsidRPr="00D43EE3" w:rsidRDefault="00BE4D00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2016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2017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2018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2019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</w:tr>
      <w:tr w:rsidR="00BE4D00" w:rsidRPr="00D43EE3" w:rsidTr="00C92C04">
        <w:trPr>
          <w:trHeight w:val="384"/>
          <w:jc w:val="center"/>
        </w:trPr>
        <w:tc>
          <w:tcPr>
            <w:tcW w:w="5632" w:type="dxa"/>
            <w:shd w:val="clear" w:color="auto" w:fill="auto"/>
            <w:vAlign w:val="center"/>
            <w:hideMark/>
          </w:tcPr>
          <w:p w:rsidR="00BE4D00" w:rsidRPr="00D43EE3" w:rsidRDefault="00BE4D00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Имеющие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высшее профессиональное обр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229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203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183</w:t>
            </w:r>
          </w:p>
        </w:tc>
      </w:tr>
      <w:tr w:rsidR="00BE4D00" w:rsidRPr="00D43EE3" w:rsidTr="00C92C04">
        <w:trPr>
          <w:trHeight w:val="418"/>
          <w:jc w:val="center"/>
        </w:trPr>
        <w:tc>
          <w:tcPr>
            <w:tcW w:w="5632" w:type="dxa"/>
            <w:shd w:val="clear" w:color="auto" w:fill="auto"/>
            <w:vAlign w:val="center"/>
            <w:hideMark/>
          </w:tcPr>
          <w:p w:rsidR="00BE4D00" w:rsidRPr="00D43EE3" w:rsidRDefault="00BE4D00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Имеющие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среднее профессиональное обр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767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653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651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579</w:t>
            </w:r>
          </w:p>
        </w:tc>
      </w:tr>
      <w:tr w:rsidR="00BE4D00" w:rsidRPr="00D43EE3" w:rsidTr="00C92C04">
        <w:trPr>
          <w:trHeight w:val="424"/>
          <w:jc w:val="center"/>
        </w:trPr>
        <w:tc>
          <w:tcPr>
            <w:tcW w:w="5632" w:type="dxa"/>
            <w:shd w:val="clear" w:color="auto" w:fill="auto"/>
            <w:vAlign w:val="center"/>
            <w:hideMark/>
          </w:tcPr>
          <w:p w:rsidR="00BE4D00" w:rsidRPr="00D43EE3" w:rsidRDefault="00BE4D00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Имеющие (среднее (полное) общее образ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вание</w:t>
            </w:r>
            <w:proofErr w:type="gramEnd"/>
          </w:p>
        </w:tc>
        <w:tc>
          <w:tcPr>
            <w:tcW w:w="941" w:type="dxa"/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525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405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350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648</w:t>
            </w:r>
          </w:p>
        </w:tc>
      </w:tr>
      <w:tr w:rsidR="00BE4D00" w:rsidRPr="00D43EE3" w:rsidTr="00C92C04">
        <w:trPr>
          <w:trHeight w:val="274"/>
          <w:jc w:val="center"/>
        </w:trPr>
        <w:tc>
          <w:tcPr>
            <w:tcW w:w="5632" w:type="dxa"/>
            <w:shd w:val="clear" w:color="auto" w:fill="auto"/>
            <w:vAlign w:val="center"/>
            <w:hideMark/>
          </w:tcPr>
          <w:p w:rsidR="00BE4D00" w:rsidRPr="00D43EE3" w:rsidRDefault="00BE4D00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Имеющие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563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390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386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343</w:t>
            </w:r>
          </w:p>
        </w:tc>
      </w:tr>
      <w:tr w:rsidR="00BE4D00" w:rsidRPr="00D43EE3" w:rsidTr="00C92C04">
        <w:trPr>
          <w:trHeight w:val="392"/>
          <w:jc w:val="center"/>
        </w:trPr>
        <w:tc>
          <w:tcPr>
            <w:tcW w:w="5632" w:type="dxa"/>
            <w:shd w:val="clear" w:color="auto" w:fill="auto"/>
            <w:vAlign w:val="center"/>
            <w:hideMark/>
          </w:tcPr>
          <w:p w:rsidR="00BE4D00" w:rsidRPr="00D43EE3" w:rsidRDefault="00BE4D00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Не имеющие основного общего образов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ния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68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62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4D00" w:rsidRPr="00D43EE3" w:rsidRDefault="00BE4D00" w:rsidP="00C92C0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67</w:t>
            </w:r>
          </w:p>
        </w:tc>
      </w:tr>
    </w:tbl>
    <w:p w:rsidR="00B22D1B" w:rsidRPr="00D43EE3" w:rsidRDefault="00B22D1B" w:rsidP="001B1EFA">
      <w:pPr>
        <w:pStyle w:val="a4"/>
      </w:pPr>
    </w:p>
    <w:p w:rsidR="00BE4D00" w:rsidRPr="00D43EE3" w:rsidRDefault="00B22D1B" w:rsidP="009E33E3">
      <w:pPr>
        <w:pStyle w:val="a4"/>
        <w:ind w:firstLine="709"/>
      </w:pPr>
      <w:r w:rsidRPr="00D43EE3">
        <w:t>Профессионально квалификационная структура безработных граждан пр</w:t>
      </w:r>
      <w:r w:rsidR="001B1EFA" w:rsidRPr="00D43EE3">
        <w:t>едставлена в следующей таблице.</w:t>
      </w:r>
    </w:p>
    <w:p w:rsidR="00825E57" w:rsidRDefault="00825E57" w:rsidP="0012640C">
      <w:pPr>
        <w:pStyle w:val="a4"/>
        <w:ind w:firstLine="709"/>
        <w:jc w:val="right"/>
      </w:pPr>
    </w:p>
    <w:p w:rsidR="00B22D1B" w:rsidRPr="00D43EE3" w:rsidRDefault="00B22D1B" w:rsidP="0012640C">
      <w:pPr>
        <w:pStyle w:val="a4"/>
        <w:ind w:firstLine="709"/>
        <w:jc w:val="right"/>
      </w:pPr>
      <w:r w:rsidRPr="00D43EE3">
        <w:t>Таблица №22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026"/>
        <w:gridCol w:w="1022"/>
        <w:gridCol w:w="1027"/>
        <w:gridCol w:w="1023"/>
        <w:gridCol w:w="1027"/>
        <w:gridCol w:w="1023"/>
        <w:gridCol w:w="1027"/>
        <w:gridCol w:w="1023"/>
      </w:tblGrid>
      <w:tr w:rsidR="00B22D1B" w:rsidRPr="00D43EE3" w:rsidTr="004A672D">
        <w:trPr>
          <w:trHeight w:val="315"/>
          <w:jc w:val="center"/>
        </w:trPr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2016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2017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2018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2019</w:t>
            </w:r>
            <w:r w:rsidR="00C92C0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</w:tr>
      <w:tr w:rsidR="00B22D1B" w:rsidRPr="00D43EE3" w:rsidTr="004A672D">
        <w:trPr>
          <w:trHeight w:val="1119"/>
          <w:jc w:val="center"/>
        </w:trPr>
        <w:tc>
          <w:tcPr>
            <w:tcW w:w="2048" w:type="dxa"/>
            <w:vMerge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Ищ</w:t>
            </w: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у</w:t>
            </w: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щие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работу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на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01.01.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2017г.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Спрос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на р</w:t>
            </w: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бочую силу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Ищ</w:t>
            </w: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у</w:t>
            </w: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щие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работу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на 01.01.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2018 г.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Спрос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на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раб</w:t>
            </w: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чую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силу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Ищ</w:t>
            </w: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у</w:t>
            </w: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щие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работу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на 01.01.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2019 г.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Спрос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на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раб</w:t>
            </w: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чую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силу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Ищ</w:t>
            </w: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у</w:t>
            </w: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щие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работу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на 01.01.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2020 г.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Спрос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на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раб</w:t>
            </w: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чую</w:t>
            </w:r>
          </w:p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Times New Roman"/>
                <w:sz w:val="20"/>
                <w:szCs w:val="20"/>
              </w:rPr>
              <w:t>силу</w:t>
            </w:r>
          </w:p>
        </w:tc>
      </w:tr>
      <w:tr w:rsidR="00B22D1B" w:rsidRPr="00D43EE3" w:rsidTr="004A672D">
        <w:trPr>
          <w:trHeight w:val="630"/>
          <w:jc w:val="center"/>
        </w:trPr>
        <w:tc>
          <w:tcPr>
            <w:tcW w:w="2048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Рабочие пр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фессии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622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635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589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429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32</w:t>
            </w:r>
          </w:p>
        </w:tc>
      </w:tr>
      <w:tr w:rsidR="00B22D1B" w:rsidRPr="00D43EE3" w:rsidTr="004A672D">
        <w:trPr>
          <w:trHeight w:val="336"/>
          <w:jc w:val="center"/>
        </w:trPr>
        <w:tc>
          <w:tcPr>
            <w:tcW w:w="2048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ИТР и </w:t>
            </w:r>
          </w:p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служащие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233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194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137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62</w:t>
            </w:r>
          </w:p>
        </w:tc>
      </w:tr>
      <w:tr w:rsidR="00B22D1B" w:rsidRPr="00D43EE3" w:rsidTr="004A672D">
        <w:trPr>
          <w:trHeight w:val="630"/>
          <w:jc w:val="center"/>
        </w:trPr>
        <w:tc>
          <w:tcPr>
            <w:tcW w:w="2048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Специал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ь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ность не ук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зана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56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</w:t>
            </w:r>
          </w:p>
        </w:tc>
      </w:tr>
      <w:tr w:rsidR="00B22D1B" w:rsidRPr="00D43EE3" w:rsidTr="004A672D">
        <w:trPr>
          <w:trHeight w:val="315"/>
          <w:jc w:val="center"/>
        </w:trPr>
        <w:tc>
          <w:tcPr>
            <w:tcW w:w="2048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959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939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833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139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622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92</w:t>
            </w:r>
          </w:p>
        </w:tc>
      </w:tr>
    </w:tbl>
    <w:p w:rsidR="00B22D1B" w:rsidRPr="00D43EE3" w:rsidRDefault="00B22D1B" w:rsidP="001B1EFA">
      <w:pPr>
        <w:pStyle w:val="a4"/>
        <w:ind w:firstLine="709"/>
      </w:pPr>
    </w:p>
    <w:p w:rsidR="00B22D1B" w:rsidRPr="00D43EE3" w:rsidRDefault="00B22D1B" w:rsidP="00825E57">
      <w:pPr>
        <w:pStyle w:val="a4"/>
        <w:ind w:firstLine="567"/>
      </w:pPr>
      <w:r w:rsidRPr="00D43EE3">
        <w:t>Службой занятости по Моздокскому району ведется работа по содействию работодателям в подборе необходимых работников.</w:t>
      </w:r>
    </w:p>
    <w:p w:rsidR="00B22D1B" w:rsidRPr="00D43EE3" w:rsidRDefault="00B22D1B" w:rsidP="00825E57">
      <w:pPr>
        <w:pStyle w:val="a4"/>
        <w:ind w:firstLine="567"/>
      </w:pPr>
      <w:r w:rsidRPr="00D43EE3">
        <w:t>Трудоустройство ищущих работу граждан за 2016 год составило156, в 2017 год</w:t>
      </w:r>
      <w:r w:rsidR="00BE4D00" w:rsidRPr="00D43EE3">
        <w:t>у</w:t>
      </w:r>
      <w:r w:rsidRPr="00D43EE3">
        <w:t xml:space="preserve"> -159 </w:t>
      </w:r>
      <w:r w:rsidR="00BE4D00" w:rsidRPr="00D43EE3">
        <w:t>(</w:t>
      </w:r>
      <w:r w:rsidRPr="00D43EE3">
        <w:t>в сравнениис 2016 годом рост</w:t>
      </w:r>
      <w:r w:rsidR="00BE4D00" w:rsidRPr="00D43EE3">
        <w:t xml:space="preserve"> составил</w:t>
      </w:r>
      <w:r w:rsidRPr="00D43EE3">
        <w:t xml:space="preserve"> 1,3%</w:t>
      </w:r>
      <w:r w:rsidR="00BE4D00" w:rsidRPr="00D43EE3">
        <w:t>)</w:t>
      </w:r>
      <w:r w:rsidRPr="00D43EE3">
        <w:t>; трудоустроено в 2018</w:t>
      </w:r>
      <w:r w:rsidR="00BE4D00" w:rsidRPr="00D43EE3">
        <w:t xml:space="preserve"> году </w:t>
      </w:r>
      <w:r w:rsidRPr="00D43EE3">
        <w:t>-147, в 2019</w:t>
      </w:r>
      <w:r w:rsidR="00BE4D00" w:rsidRPr="00D43EE3">
        <w:t xml:space="preserve"> году -141 (</w:t>
      </w:r>
      <w:r w:rsidRPr="00D43EE3">
        <w:t>снижение 4,1%</w:t>
      </w:r>
      <w:r w:rsidR="00BE4D00" w:rsidRPr="00D43EE3">
        <w:t>)</w:t>
      </w:r>
      <w:r w:rsidR="006E2C5B" w:rsidRPr="00D43EE3">
        <w:t xml:space="preserve">. Также временных рабочих мест </w:t>
      </w:r>
      <w:r w:rsidRPr="00D43EE3">
        <w:t>было организовано соответственно в 2016г</w:t>
      </w:r>
      <w:r w:rsidR="00BE4D00" w:rsidRPr="00D43EE3">
        <w:t xml:space="preserve">оду </w:t>
      </w:r>
      <w:r w:rsidRPr="00D43EE3">
        <w:t>-</w:t>
      </w:r>
      <w:r w:rsidR="00BE4D00" w:rsidRPr="00D43EE3">
        <w:t xml:space="preserve"> 236</w:t>
      </w:r>
      <w:r w:rsidRPr="00D43EE3">
        <w:t>, в 2017</w:t>
      </w:r>
      <w:r w:rsidR="00BE4D00" w:rsidRPr="00D43EE3">
        <w:t xml:space="preserve"> году </w:t>
      </w:r>
      <w:r w:rsidRPr="00D43EE3">
        <w:t>-</w:t>
      </w:r>
      <w:r w:rsidR="00BE4D00" w:rsidRPr="00D43EE3">
        <w:t xml:space="preserve"> 158</w:t>
      </w:r>
      <w:r w:rsidRPr="00D43EE3">
        <w:t>, в 2018</w:t>
      </w:r>
      <w:r w:rsidR="00BE4D00" w:rsidRPr="00D43EE3">
        <w:t xml:space="preserve"> году </w:t>
      </w:r>
      <w:r w:rsidRPr="00D43EE3">
        <w:t>-217, в 2019г</w:t>
      </w:r>
      <w:r w:rsidR="003C521C" w:rsidRPr="00D43EE3">
        <w:t>оду – 114 (</w:t>
      </w:r>
      <w:r w:rsidRPr="00D43EE3">
        <w:t>наблюдается уменьшение создания временных р</w:t>
      </w:r>
      <w:r w:rsidRPr="00D43EE3">
        <w:t>а</w:t>
      </w:r>
      <w:r w:rsidRPr="00D43EE3">
        <w:t>бочих мест</w:t>
      </w:r>
      <w:r w:rsidR="003C521C" w:rsidRPr="00D43EE3">
        <w:t>)</w:t>
      </w:r>
      <w:r w:rsidRPr="00D43EE3">
        <w:t>.</w:t>
      </w:r>
    </w:p>
    <w:p w:rsidR="00B22D1B" w:rsidRPr="00D43EE3" w:rsidRDefault="00B22D1B" w:rsidP="00825E57">
      <w:pPr>
        <w:pStyle w:val="a4"/>
        <w:ind w:firstLine="567"/>
      </w:pPr>
      <w:r w:rsidRPr="00D43EE3">
        <w:t>Службой занятости Моздокского района ежегодно организуются ярмарки вакансий рабочих и учебных рабочих мест. В 2016-2017 годах было проведено по 8 ярмарок вакансий рабочих и учебных мест и мини бирж,в 2018году -17, в 2019</w:t>
      </w:r>
      <w:r w:rsidR="003C521C" w:rsidRPr="00D43EE3">
        <w:t xml:space="preserve"> году</w:t>
      </w:r>
      <w:r w:rsidRPr="00D43EE3">
        <w:t xml:space="preserve"> -</w:t>
      </w:r>
      <w:r w:rsidR="006E2C5B" w:rsidRPr="00D43EE3">
        <w:t xml:space="preserve">8. При их проведении </w:t>
      </w:r>
      <w:r w:rsidR="003C521C" w:rsidRPr="00D43EE3">
        <w:t>учитыва</w:t>
      </w:r>
      <w:r w:rsidR="003416F1" w:rsidRPr="00D43EE3">
        <w:t>ю</w:t>
      </w:r>
      <w:r w:rsidR="003C521C" w:rsidRPr="00D43EE3">
        <w:t xml:space="preserve">тся </w:t>
      </w:r>
      <w:r w:rsidR="006E2C5B" w:rsidRPr="00D43EE3">
        <w:t xml:space="preserve">не только вакансии </w:t>
      </w:r>
      <w:r w:rsidR="0005593C" w:rsidRPr="00D43EE3">
        <w:t>по РСО-</w:t>
      </w:r>
      <w:r w:rsidRPr="00D43EE3">
        <w:t>Ала</w:t>
      </w:r>
      <w:r w:rsidR="0005593C" w:rsidRPr="00D43EE3">
        <w:t>ния</w:t>
      </w:r>
      <w:r w:rsidRPr="00D43EE3">
        <w:t>, банк</w:t>
      </w:r>
      <w:r w:rsidR="003C521C" w:rsidRPr="00D43EE3">
        <w:t>а</w:t>
      </w:r>
      <w:r w:rsidR="0012640C" w:rsidRPr="00D43EE3">
        <w:t xml:space="preserve"> вакансий Северо-Кавказского и Южно-</w:t>
      </w:r>
      <w:r w:rsidRPr="00D43EE3">
        <w:t>Федерального окр</w:t>
      </w:r>
      <w:r w:rsidR="006E2C5B" w:rsidRPr="00D43EE3">
        <w:t xml:space="preserve">угов, но и </w:t>
      </w:r>
      <w:r w:rsidR="001B1EFA" w:rsidRPr="00D43EE3">
        <w:t xml:space="preserve">Общероссийской </w:t>
      </w:r>
      <w:r w:rsidR="0005593C" w:rsidRPr="00D43EE3">
        <w:t>базы вакансий</w:t>
      </w:r>
      <w:r w:rsidRPr="00D43EE3">
        <w:t xml:space="preserve"> «Работа в России».</w:t>
      </w:r>
    </w:p>
    <w:p w:rsidR="00B22D1B" w:rsidRPr="00D43EE3" w:rsidRDefault="00B22D1B" w:rsidP="00825E57">
      <w:pPr>
        <w:pStyle w:val="a4"/>
        <w:ind w:firstLine="567"/>
      </w:pPr>
      <w:r w:rsidRPr="00D43EE3">
        <w:lastRenderedPageBreak/>
        <w:t>Также Центром занятости населения по Моздокскому району ведется раб</w:t>
      </w:r>
      <w:r w:rsidRPr="00D43EE3">
        <w:t>о</w:t>
      </w:r>
      <w:r w:rsidRPr="00D43EE3">
        <w:t>та по организации профессиональной ориентации граждан в целях выбора сферы деятельности, трудоустройства, профессионального обучения.</w:t>
      </w:r>
    </w:p>
    <w:p w:rsidR="00B22D1B" w:rsidRPr="00D43EE3" w:rsidRDefault="00B22D1B" w:rsidP="00825E57">
      <w:pPr>
        <w:pStyle w:val="a4"/>
        <w:ind w:firstLine="567"/>
      </w:pPr>
      <w:r w:rsidRPr="00D43EE3">
        <w:t>Количество граждан, получивших услугу по профессиональной ориент</w:t>
      </w:r>
      <w:r w:rsidRPr="00D43EE3">
        <w:t>а</w:t>
      </w:r>
      <w:r w:rsidRPr="00D43EE3">
        <w:t>ции в 2016- 2017 годах</w:t>
      </w:r>
      <w:r w:rsidR="003416F1" w:rsidRPr="00D43EE3">
        <w:t>,</w:t>
      </w:r>
      <w:r w:rsidRPr="00D43EE3">
        <w:t xml:space="preserve"> составило 1610 человек</w:t>
      </w:r>
      <w:r w:rsidR="006E2C5B" w:rsidRPr="00D43EE3">
        <w:t xml:space="preserve">, за </w:t>
      </w:r>
      <w:r w:rsidRPr="00D43EE3">
        <w:t>2018год</w:t>
      </w:r>
      <w:r w:rsidR="006E2C5B" w:rsidRPr="00D43EE3">
        <w:t xml:space="preserve">- 885, за </w:t>
      </w:r>
      <w:r w:rsidRPr="00D43EE3">
        <w:t>2019</w:t>
      </w:r>
      <w:r w:rsidR="003C521C" w:rsidRPr="00D43EE3">
        <w:t xml:space="preserve"> год </w:t>
      </w:r>
      <w:r w:rsidR="003416F1" w:rsidRPr="00D43EE3">
        <w:t xml:space="preserve">- </w:t>
      </w:r>
      <w:r w:rsidRPr="00D43EE3">
        <w:t>1180.Со всеми безработными гражданами, затруднявшимися при выборе пр</w:t>
      </w:r>
      <w:r w:rsidRPr="00D43EE3">
        <w:t>о</w:t>
      </w:r>
      <w:r w:rsidRPr="00D43EE3">
        <w:t>фессии перед направлением на профессиональное обучение, проводилась пр</w:t>
      </w:r>
      <w:r w:rsidRPr="00D43EE3">
        <w:t>о</w:t>
      </w:r>
      <w:r w:rsidRPr="00D43EE3">
        <w:t>фессиональная консультация в выборе подходящей профессии, а также при направлении на работу.</w:t>
      </w:r>
      <w:r w:rsidR="006E2C5B" w:rsidRPr="00D43EE3">
        <w:t xml:space="preserve"> Профессиональная </w:t>
      </w:r>
      <w:r w:rsidRPr="00D43EE3">
        <w:t>ориентация проводилась с испол</w:t>
      </w:r>
      <w:r w:rsidRPr="00D43EE3">
        <w:t>ь</w:t>
      </w:r>
      <w:r w:rsidR="0012640C" w:rsidRPr="00D43EE3">
        <w:t>зованием интер</w:t>
      </w:r>
      <w:r w:rsidRPr="00D43EE3">
        <w:t>активного коврика с учащ</w:t>
      </w:r>
      <w:r w:rsidR="0051100C" w:rsidRPr="00D43EE3">
        <w:t xml:space="preserve">имися школ, техникумов, школы - </w:t>
      </w:r>
      <w:r w:rsidRPr="00D43EE3">
        <w:t>и</w:t>
      </w:r>
      <w:r w:rsidR="006E2C5B" w:rsidRPr="00D43EE3">
        <w:t xml:space="preserve">нтернат и детей из </w:t>
      </w:r>
      <w:r w:rsidRPr="00D43EE3">
        <w:t>детского дома.</w:t>
      </w:r>
    </w:p>
    <w:p w:rsidR="00B22D1B" w:rsidRPr="00D43EE3" w:rsidRDefault="00B22D1B" w:rsidP="00825E57">
      <w:pPr>
        <w:pStyle w:val="a4"/>
        <w:ind w:firstLine="567"/>
      </w:pPr>
      <w:r w:rsidRPr="00D43EE3">
        <w:t>В районе ведется работа по психологической поддержке безработных граждан, направленная на повышение мотивации безработного гражданина к труду, активизацию позиции по поиску работы и трудоустройству, сокращение сроков поиска работы и трудоустройства, полное разрешение или снижение а</w:t>
      </w:r>
      <w:r w:rsidRPr="00D43EE3">
        <w:t>к</w:t>
      </w:r>
      <w:r w:rsidRPr="00D43EE3">
        <w:t>туальности психологических проблем, препятствующих самореализации. В 2016году была организована психологическая поддержка для97 безработных граждан, в 2017</w:t>
      </w:r>
      <w:r w:rsidR="003C521C" w:rsidRPr="00D43EE3">
        <w:t xml:space="preserve"> году</w:t>
      </w:r>
      <w:r w:rsidRPr="00D43EE3">
        <w:t xml:space="preserve"> для</w:t>
      </w:r>
      <w:r w:rsidR="003C521C" w:rsidRPr="00D43EE3">
        <w:t xml:space="preserve"> 100 человек</w:t>
      </w:r>
      <w:r w:rsidRPr="00D43EE3">
        <w:t>, в 2018</w:t>
      </w:r>
      <w:r w:rsidR="003C521C" w:rsidRPr="00D43EE3">
        <w:t xml:space="preserve"> – </w:t>
      </w:r>
      <w:r w:rsidRPr="00D43EE3">
        <w:t>2019</w:t>
      </w:r>
      <w:r w:rsidR="006E2C5B" w:rsidRPr="00D43EE3">
        <w:t xml:space="preserve">годах для 144 </w:t>
      </w:r>
      <w:r w:rsidRPr="00D43EE3">
        <w:t>граждан.</w:t>
      </w:r>
    </w:p>
    <w:p w:rsidR="00B22D1B" w:rsidRPr="00D43EE3" w:rsidRDefault="00B22D1B" w:rsidP="00825E57">
      <w:pPr>
        <w:pStyle w:val="a4"/>
        <w:ind w:firstLine="567"/>
      </w:pPr>
      <w:r w:rsidRPr="00D43EE3">
        <w:t>Безработному предлагается пройти тестирование (анкетирование) по мет</w:t>
      </w:r>
      <w:r w:rsidRPr="00D43EE3">
        <w:t>о</w:t>
      </w:r>
      <w:r w:rsidRPr="00D43EE3">
        <w:t>дикам, используемым при психологической поддержке. В 2018 году было охв</w:t>
      </w:r>
      <w:r w:rsidRPr="00D43EE3">
        <w:t>а</w:t>
      </w:r>
      <w:r w:rsidRPr="00D43EE3">
        <w:t>чено тестированием116 граждан, в 2019</w:t>
      </w:r>
      <w:r w:rsidR="003C521C" w:rsidRPr="00D43EE3">
        <w:t xml:space="preserve"> году </w:t>
      </w:r>
      <w:r w:rsidRPr="00D43EE3">
        <w:t>- 144.Социальная адаптация была организована в 2016-2017годах для 140 безработных граждан, в 2018году для 116 граждан, в 2019</w:t>
      </w:r>
      <w:r w:rsidR="003C521C" w:rsidRPr="00D43EE3">
        <w:t xml:space="preserve"> году</w:t>
      </w:r>
      <w:r w:rsidRPr="00D43EE3">
        <w:t xml:space="preserve"> -144.</w:t>
      </w:r>
    </w:p>
    <w:p w:rsidR="00B22D1B" w:rsidRPr="00D43EE3" w:rsidRDefault="00B22D1B" w:rsidP="00825E57">
      <w:pPr>
        <w:pStyle w:val="a4"/>
        <w:ind w:firstLine="567"/>
      </w:pPr>
      <w:r w:rsidRPr="00D43EE3">
        <w:t>Центром занятости населения по Моздокскому району было направлено на профессиональное обучение:</w:t>
      </w:r>
    </w:p>
    <w:p w:rsidR="00B22D1B" w:rsidRPr="00D43EE3" w:rsidRDefault="00B22D1B" w:rsidP="00825E57">
      <w:pPr>
        <w:pStyle w:val="a4"/>
        <w:ind w:firstLine="567"/>
      </w:pPr>
      <w:r w:rsidRPr="00D43EE3">
        <w:t>- за 2017 год10 безработных граждан;</w:t>
      </w:r>
    </w:p>
    <w:p w:rsidR="00B22D1B" w:rsidRPr="00D43EE3" w:rsidRDefault="00B22D1B" w:rsidP="00825E57">
      <w:pPr>
        <w:pStyle w:val="a4"/>
        <w:ind w:firstLine="567"/>
      </w:pPr>
      <w:r w:rsidRPr="00D43EE3">
        <w:t>- в 2018году</w:t>
      </w:r>
      <w:r w:rsidR="003C521C" w:rsidRPr="00D43EE3">
        <w:t>3</w:t>
      </w:r>
      <w:r w:rsidRPr="00D43EE3">
        <w:t xml:space="preserve"> безработных г</w:t>
      </w:r>
      <w:r w:rsidR="006E2C5B" w:rsidRPr="00D43EE3">
        <w:t xml:space="preserve">раждан, 2 женщины, находящиеся </w:t>
      </w:r>
      <w:r w:rsidRPr="00D43EE3">
        <w:t>в декре</w:t>
      </w:r>
      <w:r w:rsidRPr="00D43EE3">
        <w:t>т</w:t>
      </w:r>
      <w:r w:rsidRPr="00D43EE3">
        <w:t>ном отпуске, двое незанятых граждан, котор</w:t>
      </w:r>
      <w:r w:rsidR="00CA1838" w:rsidRPr="00D43EE3">
        <w:t>ым</w:t>
      </w:r>
      <w:r w:rsidR="006E2C5B" w:rsidRPr="00D43EE3">
        <w:t xml:space="preserve"> назначена пенсия по старости, </w:t>
      </w:r>
      <w:r w:rsidRPr="00D43EE3">
        <w:t>для 30 работающих граждан предприятий и КФХ было организовано опереж</w:t>
      </w:r>
      <w:r w:rsidRPr="00D43EE3">
        <w:t>а</w:t>
      </w:r>
      <w:r w:rsidRPr="00D43EE3">
        <w:t>ющее профессиональное обучение для получения рабочих профессий.</w:t>
      </w:r>
    </w:p>
    <w:p w:rsidR="00B22D1B" w:rsidRPr="00D43EE3" w:rsidRDefault="00B22D1B" w:rsidP="00825E57">
      <w:pPr>
        <w:pStyle w:val="a4"/>
        <w:ind w:firstLine="567"/>
      </w:pPr>
      <w:r w:rsidRPr="00D43EE3">
        <w:t>-в 2019году</w:t>
      </w:r>
      <w:r w:rsidR="006E2C5B" w:rsidRPr="00D43EE3">
        <w:t xml:space="preserve"> профессиональное обучение </w:t>
      </w:r>
      <w:r w:rsidRPr="00D43EE3">
        <w:t>было организовано для 10 безр</w:t>
      </w:r>
      <w:r w:rsidRPr="00D43EE3">
        <w:t>а</w:t>
      </w:r>
      <w:r w:rsidRPr="00D43EE3">
        <w:t>ботных г</w:t>
      </w:r>
      <w:r w:rsidR="00D310ED" w:rsidRPr="00D43EE3">
        <w:t>раждан, 4 женщин, находящих</w:t>
      </w:r>
      <w:r w:rsidR="006E2C5B" w:rsidRPr="00D43EE3">
        <w:t xml:space="preserve">ся </w:t>
      </w:r>
      <w:r w:rsidRPr="00D43EE3">
        <w:t xml:space="preserve">в декретном отпуске, </w:t>
      </w:r>
      <w:r w:rsidR="00CA1838" w:rsidRPr="00D43EE3">
        <w:t xml:space="preserve">2 </w:t>
      </w:r>
      <w:r w:rsidRPr="00D43EE3">
        <w:t>незанятых граждан, которы</w:t>
      </w:r>
      <w:r w:rsidR="00CA1838" w:rsidRPr="00D43EE3">
        <w:t xml:space="preserve">м назначена пенсия по старости, было </w:t>
      </w:r>
      <w:r w:rsidRPr="00D43EE3">
        <w:t>обучен</w:t>
      </w:r>
      <w:r w:rsidR="00CA1838" w:rsidRPr="00D43EE3">
        <w:t xml:space="preserve">о </w:t>
      </w:r>
      <w:r w:rsidRPr="00D43EE3">
        <w:t>47граждан пенсион</w:t>
      </w:r>
      <w:r w:rsidR="001B1EFA" w:rsidRPr="00D43EE3">
        <w:t xml:space="preserve">ного возраста по Национальному </w:t>
      </w:r>
      <w:r w:rsidR="00D310ED" w:rsidRPr="00D43EE3">
        <w:t>проекту</w:t>
      </w:r>
      <w:r w:rsidRPr="00D43EE3">
        <w:t xml:space="preserve"> «Старшее поколение». </w:t>
      </w:r>
    </w:p>
    <w:p w:rsidR="006E2C5B" w:rsidRPr="00D43EE3" w:rsidRDefault="00B22D1B" w:rsidP="00825E57">
      <w:pPr>
        <w:pStyle w:val="a4"/>
        <w:ind w:firstLine="567"/>
      </w:pPr>
      <w:r w:rsidRPr="00D43EE3">
        <w:t>В целях материальной поддержки безработных граждан осуществляются социальные выплаты гражданам, признанным в установленном порядке безр</w:t>
      </w:r>
      <w:r w:rsidRPr="00D43EE3">
        <w:t>а</w:t>
      </w:r>
      <w:r w:rsidRPr="00D43EE3">
        <w:t>ботными: пособие по безработице и стипендия в пер</w:t>
      </w:r>
      <w:r w:rsidR="009E33E3" w:rsidRPr="00D43EE3">
        <w:t>иод профессионального обучения.</w:t>
      </w:r>
    </w:p>
    <w:p w:rsidR="00B22D1B" w:rsidRPr="00D43EE3" w:rsidRDefault="00B22D1B" w:rsidP="0012640C">
      <w:pPr>
        <w:pStyle w:val="a4"/>
        <w:ind w:firstLine="709"/>
        <w:jc w:val="right"/>
      </w:pPr>
      <w:r w:rsidRPr="00D43EE3">
        <w:t>Таблица №23</w:t>
      </w:r>
    </w:p>
    <w:tbl>
      <w:tblPr>
        <w:tblW w:w="9535" w:type="dxa"/>
        <w:jc w:val="center"/>
        <w:tblLook w:val="04A0" w:firstRow="1" w:lastRow="0" w:firstColumn="1" w:lastColumn="0" w:noHBand="0" w:noVBand="1"/>
      </w:tblPr>
      <w:tblGrid>
        <w:gridCol w:w="4566"/>
        <w:gridCol w:w="1242"/>
        <w:gridCol w:w="1242"/>
        <w:gridCol w:w="1242"/>
        <w:gridCol w:w="1243"/>
      </w:tblGrid>
      <w:tr w:rsidR="00CA1838" w:rsidRPr="00D43EE3" w:rsidTr="004A672D">
        <w:trPr>
          <w:trHeight w:val="767"/>
          <w:jc w:val="center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838" w:rsidRPr="00D43EE3" w:rsidRDefault="00CA1838" w:rsidP="001B1EFA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38" w:rsidRPr="00D43EE3" w:rsidRDefault="00CA1838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2016</w:t>
            </w:r>
            <w:r w:rsidR="00863FD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38" w:rsidRPr="00D43EE3" w:rsidRDefault="00CA1838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2017</w:t>
            </w:r>
            <w:r w:rsidR="00863FD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38" w:rsidRPr="00D43EE3" w:rsidRDefault="00CA1838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2018</w:t>
            </w:r>
            <w:r w:rsidR="00863FD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38" w:rsidRPr="00D43EE3" w:rsidRDefault="00CA1838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2019</w:t>
            </w:r>
            <w:r w:rsidR="00863FD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</w:tr>
      <w:tr w:rsidR="00CA1838" w:rsidRPr="00D43EE3" w:rsidTr="004A672D">
        <w:trPr>
          <w:trHeight w:val="478"/>
          <w:jc w:val="center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38" w:rsidRPr="00D43EE3" w:rsidRDefault="00CA1838" w:rsidP="004A672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Пособие по безработице</w:t>
            </w:r>
            <w:r w:rsidR="00D310ED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, человек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38" w:rsidRPr="00D43EE3" w:rsidRDefault="00CA1838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2115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38" w:rsidRPr="00D43EE3" w:rsidRDefault="00CA1838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1695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38" w:rsidRPr="00D43EE3" w:rsidRDefault="00CA1838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1652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38" w:rsidRPr="00D43EE3" w:rsidRDefault="00CA1838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1820</w:t>
            </w:r>
          </w:p>
        </w:tc>
      </w:tr>
      <w:tr w:rsidR="00CA1838" w:rsidRPr="00D43EE3" w:rsidTr="004A672D">
        <w:trPr>
          <w:trHeight w:val="568"/>
          <w:jc w:val="center"/>
        </w:trPr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38" w:rsidRPr="00D43EE3" w:rsidRDefault="00CA1838" w:rsidP="004A672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Стипендия</w:t>
            </w:r>
            <w:r w:rsidR="00D310ED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, человек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38" w:rsidRPr="00D43EE3" w:rsidRDefault="00CA1838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38" w:rsidRPr="00D43EE3" w:rsidRDefault="00CA1838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38" w:rsidRPr="00D43EE3" w:rsidRDefault="00CA1838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38" w:rsidRPr="00D43EE3" w:rsidRDefault="00CA1838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</w:t>
            </w:r>
          </w:p>
        </w:tc>
      </w:tr>
    </w:tbl>
    <w:p w:rsidR="00B22D1B" w:rsidRPr="00D43EE3" w:rsidRDefault="00B22D1B" w:rsidP="001B1EFA">
      <w:pPr>
        <w:pStyle w:val="a4"/>
        <w:ind w:firstLine="709"/>
      </w:pPr>
    </w:p>
    <w:p w:rsidR="00B22D1B" w:rsidRPr="00D43EE3" w:rsidRDefault="00B22D1B" w:rsidP="001B1EFA">
      <w:pPr>
        <w:pStyle w:val="a4"/>
        <w:ind w:firstLine="709"/>
      </w:pPr>
      <w:r w:rsidRPr="00D43EE3">
        <w:t>Из вышеприведенных данных видно, что число граждан, получающих п</w:t>
      </w:r>
      <w:r w:rsidRPr="00D43EE3">
        <w:t>о</w:t>
      </w:r>
      <w:r w:rsidRPr="00D43EE3">
        <w:t>собие по безработице, за 2017 год по сравнению с 2016 годом снизилось на 19,8%, а численность получающих стипендию в период профессионального об</w:t>
      </w:r>
      <w:r w:rsidRPr="00D43EE3">
        <w:t>у</w:t>
      </w:r>
      <w:r w:rsidRPr="00D43EE3">
        <w:t>чения увеличилась на 9,8%.</w:t>
      </w:r>
    </w:p>
    <w:p w:rsidR="00B22D1B" w:rsidRPr="00D43EE3" w:rsidRDefault="00B22D1B" w:rsidP="001B1EFA">
      <w:pPr>
        <w:pStyle w:val="a4"/>
        <w:ind w:firstLine="709"/>
      </w:pPr>
      <w:r w:rsidRPr="00D43EE3">
        <w:lastRenderedPageBreak/>
        <w:t>Число граждан, получающих пособие по безработице, за 2019 год по сравнению с 2018 годом увеличилось на 10,2%</w:t>
      </w:r>
      <w:r w:rsidR="00D14149" w:rsidRPr="00D43EE3">
        <w:t>,</w:t>
      </w:r>
      <w:r w:rsidRPr="00D43EE3">
        <w:t xml:space="preserve"> и численность получающих ст</w:t>
      </w:r>
      <w:r w:rsidRPr="00D43EE3">
        <w:t>и</w:t>
      </w:r>
      <w:r w:rsidRPr="00D43EE3">
        <w:t xml:space="preserve">пендию в период профессионального обучения увеличилась на 33,3%, </w:t>
      </w:r>
      <w:r w:rsidR="00D14149" w:rsidRPr="00D43EE3">
        <w:t>так как</w:t>
      </w:r>
      <w:r w:rsidRPr="00D43EE3">
        <w:t xml:space="preserve"> появилось больше желающих граждан в прохождении профессионального об</w:t>
      </w:r>
      <w:r w:rsidRPr="00D43EE3">
        <w:t>у</w:t>
      </w:r>
      <w:r w:rsidRPr="00D43EE3">
        <w:t>чения с целью получения профессии для последующего трудоустройства.</w:t>
      </w:r>
    </w:p>
    <w:p w:rsidR="00CA1838" w:rsidRPr="00D43EE3" w:rsidRDefault="00CA1838" w:rsidP="001B1EFA">
      <w:pPr>
        <w:pStyle w:val="a4"/>
        <w:ind w:firstLine="709"/>
      </w:pPr>
    </w:p>
    <w:p w:rsidR="001B1EFA" w:rsidRPr="00D43EE3" w:rsidRDefault="00B22D1B" w:rsidP="003B1966">
      <w:pPr>
        <w:pStyle w:val="a4"/>
        <w:jc w:val="center"/>
        <w:rPr>
          <w:rFonts w:eastAsia="Times New Roman" w:cs="Times New Roman"/>
          <w:b/>
          <w:bCs/>
        </w:rPr>
      </w:pPr>
      <w:r w:rsidRPr="00D43EE3">
        <w:rPr>
          <w:rFonts w:eastAsia="Times New Roman" w:cs="Times New Roman"/>
          <w:b/>
          <w:bCs/>
        </w:rPr>
        <w:t>Показатели занято</w:t>
      </w:r>
      <w:r w:rsidR="001B1EFA" w:rsidRPr="00D43EE3">
        <w:rPr>
          <w:rFonts w:eastAsia="Times New Roman" w:cs="Times New Roman"/>
          <w:b/>
          <w:bCs/>
        </w:rPr>
        <w:t>сти населения</w:t>
      </w:r>
    </w:p>
    <w:p w:rsidR="00B22D1B" w:rsidRPr="00D43EE3" w:rsidRDefault="00B22D1B" w:rsidP="0012640C">
      <w:pPr>
        <w:pStyle w:val="a4"/>
        <w:ind w:firstLine="709"/>
        <w:jc w:val="right"/>
      </w:pPr>
      <w:r w:rsidRPr="00D43EE3">
        <w:t>Таблица №24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961"/>
        <w:gridCol w:w="961"/>
        <w:gridCol w:w="961"/>
        <w:gridCol w:w="961"/>
        <w:gridCol w:w="961"/>
        <w:gridCol w:w="831"/>
        <w:gridCol w:w="812"/>
      </w:tblGrid>
      <w:tr w:rsidR="00B22D1B" w:rsidRPr="00D43EE3" w:rsidTr="00C42C57">
        <w:trPr>
          <w:trHeight w:val="630"/>
          <w:jc w:val="center"/>
        </w:trPr>
        <w:tc>
          <w:tcPr>
            <w:tcW w:w="3278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2013 </w:t>
            </w:r>
            <w:r w:rsidR="00863FD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2014 </w:t>
            </w:r>
            <w:r w:rsidR="00863FD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2015 </w:t>
            </w:r>
            <w:r w:rsidR="00863FD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2016 </w:t>
            </w:r>
            <w:r w:rsidR="00863FD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2017 </w:t>
            </w:r>
            <w:r w:rsidR="00863FD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2018</w:t>
            </w:r>
          </w:p>
          <w:p w:rsidR="00B22D1B" w:rsidRPr="00D43EE3" w:rsidRDefault="00863FD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2019</w:t>
            </w:r>
          </w:p>
          <w:p w:rsidR="00B22D1B" w:rsidRPr="00D43EE3" w:rsidRDefault="00863FD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</w:tr>
      <w:tr w:rsidR="00B22D1B" w:rsidRPr="00D43EE3" w:rsidTr="004A672D">
        <w:trPr>
          <w:trHeight w:val="1035"/>
          <w:jc w:val="center"/>
        </w:trPr>
        <w:tc>
          <w:tcPr>
            <w:tcW w:w="3278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Количество безработных на конец года, человек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1457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1236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1135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1051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951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833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622</w:t>
            </w:r>
          </w:p>
        </w:tc>
      </w:tr>
      <w:tr w:rsidR="00B22D1B" w:rsidRPr="00D43EE3" w:rsidTr="004A672D">
        <w:trPr>
          <w:trHeight w:val="1416"/>
          <w:jc w:val="center"/>
        </w:trPr>
        <w:tc>
          <w:tcPr>
            <w:tcW w:w="3278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Уровень официально з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регистрированной бе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работицы на конец года, %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2,2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2,5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2,5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2,4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2,4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3,3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22D1B" w:rsidRPr="00D43EE3" w:rsidRDefault="00B22D1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3,</w:t>
            </w:r>
            <w:r w:rsidR="00605FA6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</w:tbl>
    <w:p w:rsidR="0072078A" w:rsidRPr="00D43EE3" w:rsidRDefault="0072078A" w:rsidP="001B1EFA">
      <w:pPr>
        <w:pStyle w:val="a4"/>
      </w:pPr>
    </w:p>
    <w:p w:rsidR="00C866FF" w:rsidRPr="00D43EE3" w:rsidRDefault="00CA64CB" w:rsidP="001B1EFA">
      <w:pPr>
        <w:pStyle w:val="a4"/>
        <w:jc w:val="center"/>
        <w:rPr>
          <w:b/>
        </w:rPr>
      </w:pPr>
      <w:r w:rsidRPr="00D43EE3">
        <w:rPr>
          <w:b/>
        </w:rPr>
        <w:t>2.2.11</w:t>
      </w:r>
      <w:r w:rsidR="00C866FF" w:rsidRPr="00D43EE3">
        <w:rPr>
          <w:b/>
        </w:rPr>
        <w:t>. Уровень жизни населения</w:t>
      </w:r>
    </w:p>
    <w:p w:rsidR="00C866FF" w:rsidRPr="00D43EE3" w:rsidRDefault="00C866FF" w:rsidP="001B1EFA">
      <w:pPr>
        <w:pStyle w:val="a4"/>
        <w:ind w:firstLine="709"/>
      </w:pPr>
    </w:p>
    <w:p w:rsidR="003B1966" w:rsidRPr="00D43EE3" w:rsidRDefault="00C866FF" w:rsidP="003B1966">
      <w:pPr>
        <w:pStyle w:val="a4"/>
        <w:ind w:firstLine="709"/>
      </w:pPr>
      <w:r w:rsidRPr="00D43EE3">
        <w:t>Основной задачей экономического развития района остается обеспечение реального и устойчивого роста благосостояния и уровня жизни населения рай</w:t>
      </w:r>
      <w:r w:rsidRPr="00D43EE3">
        <w:t>о</w:t>
      </w:r>
      <w:r w:rsidRPr="00D43EE3">
        <w:t>на.</w:t>
      </w:r>
    </w:p>
    <w:p w:rsidR="003B1966" w:rsidRPr="00D43EE3" w:rsidRDefault="009C195B" w:rsidP="003B1966">
      <w:pPr>
        <w:pStyle w:val="a4"/>
        <w:ind w:firstLine="709"/>
        <w:jc w:val="center"/>
        <w:rPr>
          <w:rFonts w:eastAsia="Times New Roman" w:cs="Times New Roman"/>
          <w:b/>
          <w:bCs/>
        </w:rPr>
      </w:pPr>
      <w:r w:rsidRPr="00D43EE3">
        <w:rPr>
          <w:rFonts w:eastAsia="Times New Roman" w:cs="Times New Roman"/>
          <w:b/>
          <w:bCs/>
        </w:rPr>
        <w:t>Показатели уровня жизни населения</w:t>
      </w:r>
    </w:p>
    <w:p w:rsidR="00C866FF" w:rsidRPr="00D43EE3" w:rsidRDefault="007B6615" w:rsidP="0012640C">
      <w:pPr>
        <w:pStyle w:val="a4"/>
        <w:ind w:firstLine="709"/>
        <w:jc w:val="right"/>
      </w:pPr>
      <w:r w:rsidRPr="00D43EE3">
        <w:t>Таблица №25</w:t>
      </w:r>
    </w:p>
    <w:tbl>
      <w:tblPr>
        <w:tblW w:w="9700" w:type="dxa"/>
        <w:jc w:val="center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1134"/>
        <w:gridCol w:w="1134"/>
        <w:gridCol w:w="1180"/>
      </w:tblGrid>
      <w:tr w:rsidR="0041648E" w:rsidRPr="00D43EE3" w:rsidTr="008A7100">
        <w:trPr>
          <w:trHeight w:val="63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2015 </w:t>
            </w:r>
            <w:r w:rsidR="00863FD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2016 </w:t>
            </w:r>
            <w:r w:rsidR="00863FD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2017 </w:t>
            </w:r>
            <w:r w:rsidR="00863FD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2018 </w:t>
            </w:r>
            <w:r w:rsidR="00863FD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2019 </w:t>
            </w:r>
            <w:r w:rsidR="00863FD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</w:tr>
      <w:tr w:rsidR="0041648E" w:rsidRPr="00D43EE3" w:rsidTr="008A7100">
        <w:trPr>
          <w:trHeight w:val="105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Среднемесячная начисленная заработная плата по работн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кам бюджетной сферы, ру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13164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15697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26635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28380</w:t>
            </w:r>
          </w:p>
        </w:tc>
      </w:tr>
      <w:tr w:rsidR="0041648E" w:rsidRPr="00D43EE3" w:rsidTr="00990AD8">
        <w:trPr>
          <w:trHeight w:val="97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Средний размер назначенных месячных пенсий без учета компенсаций,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10272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A24FC3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</w:t>
            </w:r>
            <w:r w:rsidR="00C90B9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A24FC3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11950</w:t>
            </w:r>
            <w:r w:rsidR="0041648E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41648E" w:rsidRPr="00D43EE3" w:rsidTr="00100795">
        <w:trPr>
          <w:trHeight w:val="123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Среднемесячный размер с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циальной поддержки по опл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те ЖКУ на одного пользоват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ля,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41648E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6137ED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8035</w:t>
            </w:r>
            <w:r w:rsidR="0041648E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48E" w:rsidRPr="00D43EE3" w:rsidRDefault="006137ED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7796</w:t>
            </w:r>
          </w:p>
        </w:tc>
      </w:tr>
    </w:tbl>
    <w:p w:rsidR="008151BD" w:rsidRPr="00D43EE3" w:rsidRDefault="008151BD" w:rsidP="001B1EFA">
      <w:pPr>
        <w:pStyle w:val="a4"/>
      </w:pPr>
    </w:p>
    <w:p w:rsidR="00C866FF" w:rsidRPr="00D43EE3" w:rsidRDefault="00C866FF" w:rsidP="001B1EFA">
      <w:pPr>
        <w:pStyle w:val="a4"/>
        <w:ind w:firstLine="709"/>
      </w:pPr>
      <w:r w:rsidRPr="00D43EE3">
        <w:t xml:space="preserve">На протяжении всех периодов отмечается рост </w:t>
      </w:r>
      <w:proofErr w:type="gramStart"/>
      <w:r w:rsidRPr="00D43EE3">
        <w:t>показателей уровня жизни населения района</w:t>
      </w:r>
      <w:proofErr w:type="gramEnd"/>
      <w:r w:rsidRPr="00D43EE3">
        <w:t>.</w:t>
      </w:r>
    </w:p>
    <w:p w:rsidR="00C866FF" w:rsidRPr="00D43EE3" w:rsidRDefault="00B56006" w:rsidP="001B1EFA">
      <w:pPr>
        <w:pStyle w:val="a4"/>
        <w:ind w:firstLine="709"/>
      </w:pPr>
      <w:r w:rsidRPr="00D43EE3">
        <w:t>Уровень</w:t>
      </w:r>
      <w:r w:rsidR="00C84916" w:rsidRPr="00D43EE3">
        <w:t xml:space="preserve"> заработной платы за 201</w:t>
      </w:r>
      <w:r w:rsidRPr="00D43EE3">
        <w:t xml:space="preserve">9 </w:t>
      </w:r>
      <w:r w:rsidR="00C84916" w:rsidRPr="00D43EE3">
        <w:t>год по отношению к уровню 201</w:t>
      </w:r>
      <w:r w:rsidRPr="00D43EE3">
        <w:t xml:space="preserve">5 </w:t>
      </w:r>
      <w:r w:rsidR="00C866FF" w:rsidRPr="00D43EE3">
        <w:t xml:space="preserve">года </w:t>
      </w:r>
      <w:r w:rsidRPr="00D43EE3">
        <w:t>увеличился практически вдвое.</w:t>
      </w:r>
    </w:p>
    <w:p w:rsidR="00C866FF" w:rsidRPr="00D43EE3" w:rsidRDefault="00C866FF" w:rsidP="001B1EFA">
      <w:pPr>
        <w:pStyle w:val="a4"/>
        <w:ind w:firstLine="709"/>
      </w:pPr>
      <w:r w:rsidRPr="00D43EE3">
        <w:t>Среднемесячный размер социальной поддержки по уплате ЖКУ уве</w:t>
      </w:r>
      <w:r w:rsidR="001273D7" w:rsidRPr="00D43EE3">
        <w:t>личи</w:t>
      </w:r>
      <w:r w:rsidR="001273D7" w:rsidRPr="00D43EE3">
        <w:t>л</w:t>
      </w:r>
      <w:r w:rsidR="001273D7" w:rsidRPr="00D43EE3">
        <w:t xml:space="preserve">ся </w:t>
      </w:r>
      <w:r w:rsidR="00DD3922" w:rsidRPr="00D43EE3">
        <w:t xml:space="preserve">на </w:t>
      </w:r>
      <w:r w:rsidR="00B56006" w:rsidRPr="00D43EE3">
        <w:t>11</w:t>
      </w:r>
      <w:r w:rsidR="00DD3922" w:rsidRPr="00D43EE3">
        <w:t>%</w:t>
      </w:r>
      <w:r w:rsidR="001273D7" w:rsidRPr="00D43EE3">
        <w:t>.</w:t>
      </w:r>
    </w:p>
    <w:p w:rsidR="00F926B8" w:rsidRPr="00D43EE3" w:rsidRDefault="00C866FF" w:rsidP="001B1EFA">
      <w:pPr>
        <w:pStyle w:val="a4"/>
        <w:ind w:firstLine="709"/>
      </w:pPr>
      <w:r w:rsidRPr="00D43EE3">
        <w:t>Среднемесячная заработ</w:t>
      </w:r>
      <w:r w:rsidR="00140682" w:rsidRPr="00D43EE3">
        <w:t>ная плата за 201</w:t>
      </w:r>
      <w:r w:rsidR="00B56006" w:rsidRPr="00D43EE3">
        <w:t>9</w:t>
      </w:r>
      <w:r w:rsidRPr="00D43EE3">
        <w:t xml:space="preserve"> год по </w:t>
      </w:r>
      <w:r w:rsidR="00140682" w:rsidRPr="00D43EE3">
        <w:t>работникам бюджетной сферы</w:t>
      </w:r>
      <w:r w:rsidRPr="00D43EE3">
        <w:t xml:space="preserve"> составила </w:t>
      </w:r>
      <w:r w:rsidR="00B56006" w:rsidRPr="00D43EE3">
        <w:t>28380</w:t>
      </w:r>
      <w:r w:rsidR="00CF5783" w:rsidRPr="00D43EE3">
        <w:t>рублей</w:t>
      </w:r>
      <w:r w:rsidRPr="00D43EE3">
        <w:t xml:space="preserve"> (</w:t>
      </w:r>
      <w:r w:rsidR="00B56006" w:rsidRPr="00D43EE3">
        <w:t>106,6</w:t>
      </w:r>
      <w:r w:rsidRPr="00D43EE3">
        <w:t>% к уровню прош</w:t>
      </w:r>
      <w:r w:rsidR="00C139E3" w:rsidRPr="00D43EE3">
        <w:t>лого года).</w:t>
      </w:r>
    </w:p>
    <w:p w:rsidR="00E14978" w:rsidRPr="00D43EE3" w:rsidRDefault="00E14978" w:rsidP="004A672D">
      <w:pPr>
        <w:pStyle w:val="a4"/>
      </w:pPr>
    </w:p>
    <w:p w:rsidR="009F479D" w:rsidRPr="00D43EE3" w:rsidRDefault="007B6615" w:rsidP="00100795">
      <w:pPr>
        <w:pStyle w:val="a4"/>
        <w:ind w:firstLine="709"/>
        <w:jc w:val="right"/>
      </w:pPr>
      <w:r w:rsidRPr="00D43EE3">
        <w:t>Таблица №26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980"/>
        <w:gridCol w:w="1134"/>
        <w:gridCol w:w="1134"/>
        <w:gridCol w:w="1276"/>
        <w:gridCol w:w="1189"/>
        <w:gridCol w:w="1187"/>
      </w:tblGrid>
      <w:tr w:rsidR="00204A39" w:rsidRPr="00D43EE3" w:rsidTr="00100795">
        <w:trPr>
          <w:trHeight w:val="960"/>
          <w:jc w:val="center"/>
        </w:trPr>
        <w:tc>
          <w:tcPr>
            <w:tcW w:w="2575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Ед. изм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2015</w:t>
            </w:r>
            <w:r w:rsidR="00A8237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2016</w:t>
            </w:r>
            <w:r w:rsidR="00A8237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2017</w:t>
            </w:r>
            <w:r w:rsidR="00A8237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2018</w:t>
            </w:r>
            <w:r w:rsidR="00A8237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2019</w:t>
            </w:r>
            <w:r w:rsidR="00A8237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</w:tr>
      <w:tr w:rsidR="00204A39" w:rsidRPr="00D43EE3" w:rsidTr="00100795">
        <w:trPr>
          <w:trHeight w:val="960"/>
          <w:jc w:val="center"/>
        </w:trPr>
        <w:tc>
          <w:tcPr>
            <w:tcW w:w="2575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Среднемесячная з</w:t>
            </w:r>
            <w:r w:rsidR="002D75D0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аработная плата работников орг</w:t>
            </w:r>
            <w:r w:rsidR="002D75D0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низаций, всего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17791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18380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22025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33360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34539</w:t>
            </w:r>
          </w:p>
        </w:tc>
      </w:tr>
      <w:tr w:rsidR="00204A39" w:rsidRPr="00D43EE3" w:rsidTr="00100795">
        <w:trPr>
          <w:trHeight w:val="1275"/>
          <w:jc w:val="center"/>
        </w:trPr>
        <w:tc>
          <w:tcPr>
            <w:tcW w:w="2575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Сельское, лесное хозяйство, охота, рыболовство и р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ы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боводство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9738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свед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ния 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су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ствуют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16073</w:t>
            </w:r>
          </w:p>
        </w:tc>
        <w:tc>
          <w:tcPr>
            <w:tcW w:w="1189" w:type="dxa"/>
            <w:shd w:val="clear" w:color="000000" w:fill="FFFFFF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18164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17232</w:t>
            </w:r>
          </w:p>
        </w:tc>
      </w:tr>
      <w:tr w:rsidR="00204A39" w:rsidRPr="00D43EE3" w:rsidTr="00100795">
        <w:trPr>
          <w:trHeight w:val="645"/>
          <w:jc w:val="center"/>
        </w:trPr>
        <w:tc>
          <w:tcPr>
            <w:tcW w:w="2575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12929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14273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13932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14350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14684</w:t>
            </w:r>
          </w:p>
        </w:tc>
      </w:tr>
      <w:tr w:rsidR="00204A39" w:rsidRPr="00D43EE3" w:rsidTr="00100795">
        <w:trPr>
          <w:trHeight w:val="1275"/>
          <w:jc w:val="center"/>
        </w:trPr>
        <w:tc>
          <w:tcPr>
            <w:tcW w:w="2575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Обеспечение эле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трической энерг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ей, газом и паром; кондициониров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ние воздуха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23225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30997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33802</w:t>
            </w:r>
          </w:p>
        </w:tc>
        <w:tc>
          <w:tcPr>
            <w:tcW w:w="1187" w:type="dxa"/>
            <w:shd w:val="clear" w:color="000000" w:fill="FFFFFF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32345</w:t>
            </w:r>
          </w:p>
        </w:tc>
      </w:tr>
      <w:tr w:rsidR="00204A39" w:rsidRPr="00D43EE3" w:rsidTr="00100795">
        <w:trPr>
          <w:trHeight w:val="1275"/>
          <w:jc w:val="center"/>
        </w:trPr>
        <w:tc>
          <w:tcPr>
            <w:tcW w:w="2575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свед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ния 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су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ствуют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свед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ния 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су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ствуют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13174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7931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12956</w:t>
            </w:r>
          </w:p>
        </w:tc>
      </w:tr>
      <w:tr w:rsidR="00204A39" w:rsidRPr="00D43EE3" w:rsidTr="00100795">
        <w:trPr>
          <w:trHeight w:val="1275"/>
          <w:jc w:val="center"/>
        </w:trPr>
        <w:tc>
          <w:tcPr>
            <w:tcW w:w="2575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Торговля оптовая и розничная; р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монт автотран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портных средств и мотоциклов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14899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17759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19242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19654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22499</w:t>
            </w:r>
          </w:p>
        </w:tc>
      </w:tr>
      <w:tr w:rsidR="00204A39" w:rsidRPr="00D43EE3" w:rsidTr="00100795">
        <w:trPr>
          <w:trHeight w:val="1275"/>
          <w:jc w:val="center"/>
        </w:trPr>
        <w:tc>
          <w:tcPr>
            <w:tcW w:w="2575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Деятельность в 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ласти информации и связи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43096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46722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19242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24498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26397</w:t>
            </w:r>
          </w:p>
        </w:tc>
      </w:tr>
      <w:tr w:rsidR="00204A39" w:rsidRPr="00D43EE3" w:rsidTr="00100795">
        <w:trPr>
          <w:trHeight w:val="960"/>
          <w:jc w:val="center"/>
        </w:trPr>
        <w:tc>
          <w:tcPr>
            <w:tcW w:w="2575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Операции с 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движимым им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ществом, аренда и предоставление услуг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29611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34418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30271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33994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28285</w:t>
            </w:r>
          </w:p>
        </w:tc>
      </w:tr>
      <w:tr w:rsidR="00204A39" w:rsidRPr="00D43EE3" w:rsidTr="00100795">
        <w:trPr>
          <w:trHeight w:val="330"/>
          <w:jc w:val="center"/>
        </w:trPr>
        <w:tc>
          <w:tcPr>
            <w:tcW w:w="2575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16562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16681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17592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19955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20759</w:t>
            </w:r>
          </w:p>
        </w:tc>
      </w:tr>
      <w:tr w:rsidR="00204A39" w:rsidRPr="00D43EE3" w:rsidTr="00100795">
        <w:trPr>
          <w:trHeight w:val="960"/>
          <w:jc w:val="center"/>
        </w:trPr>
        <w:tc>
          <w:tcPr>
            <w:tcW w:w="2575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18129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17747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18391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24004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24082</w:t>
            </w:r>
          </w:p>
        </w:tc>
      </w:tr>
      <w:tr w:rsidR="00204A39" w:rsidRPr="00D43EE3" w:rsidTr="00100795">
        <w:trPr>
          <w:trHeight w:val="960"/>
          <w:jc w:val="center"/>
        </w:trPr>
        <w:tc>
          <w:tcPr>
            <w:tcW w:w="2575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Предоставление прочих комм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нальных, социал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ь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ных и персонал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ь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ных услуг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12785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12980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8597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9879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204A39" w:rsidRPr="00D43EE3" w:rsidRDefault="00204A3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15692</w:t>
            </w:r>
          </w:p>
        </w:tc>
      </w:tr>
    </w:tbl>
    <w:p w:rsidR="009F479D" w:rsidRPr="00D43EE3" w:rsidRDefault="009F479D" w:rsidP="001B1EFA">
      <w:pPr>
        <w:pStyle w:val="a4"/>
      </w:pPr>
    </w:p>
    <w:p w:rsidR="00C866FF" w:rsidRPr="00D43EE3" w:rsidRDefault="00C866FF" w:rsidP="00825E57">
      <w:pPr>
        <w:pStyle w:val="a4"/>
        <w:ind w:firstLine="567"/>
      </w:pPr>
      <w:r w:rsidRPr="00D43EE3">
        <w:t>Районный уровень заработной платы превышен в производстве и расп</w:t>
      </w:r>
      <w:r w:rsidR="0065454F" w:rsidRPr="00D43EE3">
        <w:t>р</w:t>
      </w:r>
      <w:r w:rsidR="0065454F" w:rsidRPr="00D43EE3">
        <w:t>е</w:t>
      </w:r>
      <w:r w:rsidR="0065454F" w:rsidRPr="00D43EE3">
        <w:t>делении электроэнергии, газа</w:t>
      </w:r>
      <w:r w:rsidRPr="00D43EE3">
        <w:t>.</w:t>
      </w:r>
    </w:p>
    <w:p w:rsidR="00C866FF" w:rsidRPr="00D43EE3" w:rsidRDefault="0065454F" w:rsidP="00825E57">
      <w:pPr>
        <w:pStyle w:val="a4"/>
        <w:ind w:firstLine="567"/>
      </w:pPr>
      <w:r w:rsidRPr="00D43EE3">
        <w:t>У</w:t>
      </w:r>
      <w:r w:rsidR="00C866FF" w:rsidRPr="00D43EE3">
        <w:t xml:space="preserve">ровень среднемесячной заработной платы </w:t>
      </w:r>
      <w:r w:rsidRPr="00D43EE3">
        <w:t xml:space="preserve">выше </w:t>
      </w:r>
      <w:r w:rsidR="00C866FF" w:rsidRPr="00D43EE3">
        <w:t>прожиточного миним</w:t>
      </w:r>
      <w:r w:rsidR="00C866FF" w:rsidRPr="00D43EE3">
        <w:t>у</w:t>
      </w:r>
      <w:r w:rsidR="00C866FF" w:rsidRPr="00D43EE3">
        <w:t xml:space="preserve">ма трудоспособного населения в </w:t>
      </w:r>
      <w:r w:rsidRPr="00D43EE3">
        <w:t>большинстве отраслей народного хозяйства Мо</w:t>
      </w:r>
      <w:r w:rsidRPr="00D43EE3">
        <w:t>з</w:t>
      </w:r>
      <w:r w:rsidRPr="00D43EE3">
        <w:t xml:space="preserve">докского района. </w:t>
      </w:r>
      <w:r w:rsidR="00C866FF" w:rsidRPr="00D43EE3">
        <w:t>Просроченной задолженности по заработной плате по данным статистики в</w:t>
      </w:r>
      <w:r w:rsidR="00FC5CA6" w:rsidRPr="00D43EE3">
        <w:t xml:space="preserve"> организациях района не имеется.</w:t>
      </w:r>
    </w:p>
    <w:p w:rsidR="00C866FF" w:rsidRPr="00D43EE3" w:rsidRDefault="00C866FF" w:rsidP="00825E57">
      <w:pPr>
        <w:pStyle w:val="a4"/>
        <w:ind w:firstLine="567"/>
      </w:pPr>
      <w:r w:rsidRPr="00D43EE3">
        <w:t>Ве</w:t>
      </w:r>
      <w:r w:rsidR="0065454F" w:rsidRPr="00D43EE3">
        <w:t xml:space="preserve">личина прожиточного минимума </w:t>
      </w:r>
      <w:r w:rsidR="006F4F01" w:rsidRPr="00D43EE3">
        <w:t xml:space="preserve">в </w:t>
      </w:r>
      <w:r w:rsidR="00C90592" w:rsidRPr="00D43EE3">
        <w:t>2019</w:t>
      </w:r>
      <w:r w:rsidR="006F4F01" w:rsidRPr="00D43EE3">
        <w:t xml:space="preserve"> году</w:t>
      </w:r>
      <w:r w:rsidR="0065454F" w:rsidRPr="00D43EE3">
        <w:t xml:space="preserve"> для трудоспособного нас</w:t>
      </w:r>
      <w:r w:rsidR="0065454F" w:rsidRPr="00D43EE3">
        <w:t>е</w:t>
      </w:r>
      <w:r w:rsidR="0065454F" w:rsidRPr="00D43EE3">
        <w:t xml:space="preserve">ления установлен в размере </w:t>
      </w:r>
      <w:r w:rsidR="00C90592" w:rsidRPr="00D43EE3">
        <w:t>9794</w:t>
      </w:r>
      <w:r w:rsidR="0065454F" w:rsidRPr="00D43EE3">
        <w:t xml:space="preserve"> рубл</w:t>
      </w:r>
      <w:r w:rsidR="00100795" w:rsidRPr="00D43EE3">
        <w:t>я</w:t>
      </w:r>
      <w:r w:rsidR="00C90592" w:rsidRPr="00D43EE3">
        <w:t>,</w:t>
      </w:r>
      <w:r w:rsidR="0065454F" w:rsidRPr="00D43EE3">
        <w:t xml:space="preserve"> для пенсионеров </w:t>
      </w:r>
      <w:r w:rsidR="006F4F01" w:rsidRPr="00D43EE3">
        <w:t>–</w:t>
      </w:r>
      <w:r w:rsidR="00C90592" w:rsidRPr="00D43EE3">
        <w:t xml:space="preserve">7468 </w:t>
      </w:r>
      <w:r w:rsidR="0065454F" w:rsidRPr="00D43EE3">
        <w:t>рублей, для д</w:t>
      </w:r>
      <w:r w:rsidR="0065454F" w:rsidRPr="00D43EE3">
        <w:t>е</w:t>
      </w:r>
      <w:r w:rsidR="0065454F" w:rsidRPr="00D43EE3">
        <w:t xml:space="preserve">тей </w:t>
      </w:r>
      <w:r w:rsidR="006F4F01" w:rsidRPr="00D43EE3">
        <w:t xml:space="preserve">– </w:t>
      </w:r>
      <w:r w:rsidR="00C90592" w:rsidRPr="00D43EE3">
        <w:t>9371 рубл</w:t>
      </w:r>
      <w:r w:rsidR="00100795" w:rsidRPr="00D43EE3">
        <w:t>ь</w:t>
      </w:r>
      <w:r w:rsidR="00C90592" w:rsidRPr="00D43EE3">
        <w:t>.</w:t>
      </w:r>
    </w:p>
    <w:p w:rsidR="00C866FF" w:rsidRPr="00D43EE3" w:rsidRDefault="00C866FF" w:rsidP="00825E57">
      <w:pPr>
        <w:pStyle w:val="a4"/>
        <w:ind w:firstLine="567"/>
      </w:pPr>
      <w:r w:rsidRPr="00D43EE3">
        <w:t>Дифференциация заработной платы между различными видами эконом</w:t>
      </w:r>
      <w:r w:rsidRPr="00D43EE3">
        <w:t>и</w:t>
      </w:r>
      <w:r w:rsidRPr="00D43EE3">
        <w:t>ческой деятельности не претерпела значительных структурных изменений и остается высокой.</w:t>
      </w:r>
    </w:p>
    <w:p w:rsidR="003B7A6A" w:rsidRPr="00D43EE3" w:rsidRDefault="00C866FF" w:rsidP="00825E57">
      <w:pPr>
        <w:pStyle w:val="a4"/>
        <w:ind w:firstLine="567"/>
      </w:pPr>
      <w:r w:rsidRPr="00D43EE3">
        <w:t>Самой актуальной сегодня оста</w:t>
      </w:r>
      <w:r w:rsidRPr="00D43EE3">
        <w:rPr>
          <w:rFonts w:cs="Times New Roman"/>
        </w:rPr>
        <w:t>е</w:t>
      </w:r>
      <w:r w:rsidRPr="00D43EE3">
        <w:t>тся проб</w:t>
      </w:r>
      <w:r w:rsidR="0065454F" w:rsidRPr="00D43EE3">
        <w:t>лема повышения заработной пл</w:t>
      </w:r>
      <w:r w:rsidR="0065454F" w:rsidRPr="00D43EE3">
        <w:t>а</w:t>
      </w:r>
      <w:r w:rsidR="0065454F" w:rsidRPr="00D43EE3">
        <w:t>ты, учитывая инфляционные процессы.</w:t>
      </w:r>
    </w:p>
    <w:p w:rsidR="00735166" w:rsidRPr="00D43EE3" w:rsidRDefault="00735166" w:rsidP="001B1EFA">
      <w:pPr>
        <w:pStyle w:val="a4"/>
      </w:pPr>
    </w:p>
    <w:p w:rsidR="00C866FF" w:rsidRPr="00D43EE3" w:rsidRDefault="00CA64CB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2.2.12</w:t>
      </w:r>
      <w:r w:rsidR="00C866FF" w:rsidRPr="00D43EE3">
        <w:rPr>
          <w:b/>
        </w:rPr>
        <w:t>. Образование</w:t>
      </w:r>
    </w:p>
    <w:p w:rsidR="00DE614A" w:rsidRPr="00D43EE3" w:rsidRDefault="00DE614A" w:rsidP="001B1EFA">
      <w:pPr>
        <w:pStyle w:val="a4"/>
        <w:ind w:firstLine="709"/>
        <w:rPr>
          <w:b/>
        </w:rPr>
      </w:pPr>
    </w:p>
    <w:p w:rsidR="00DE614A" w:rsidRPr="00D43EE3" w:rsidRDefault="00DE614A" w:rsidP="00825E57">
      <w:pPr>
        <w:spacing w:after="0" w:line="240" w:lineRule="auto"/>
        <w:ind w:firstLine="567"/>
        <w:jc w:val="both"/>
        <w:outlineLvl w:val="0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В Моздокском районе образовательный процесс осуществляется в 71 учр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>ждении, в том числе: 4 учреждения дополнительного образования, 29 школ, 38 дошкольных образовательных организаций. Численность учащихся в общеобр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зовательных учреждениях 11903 человек, воспитанников дошкольных образ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 xml:space="preserve">вательных учреждений </w:t>
      </w:r>
      <w:r w:rsidR="00AB24BC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4286 человек, учреждений дополнительного образов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 xml:space="preserve">ния </w:t>
      </w:r>
      <w:r w:rsidR="00AB24BC" w:rsidRPr="00D43EE3">
        <w:rPr>
          <w:rFonts w:ascii="Bookman Old Style" w:hAnsi="Bookman Old Style"/>
          <w:sz w:val="24"/>
          <w:szCs w:val="24"/>
        </w:rPr>
        <w:t xml:space="preserve">- </w:t>
      </w:r>
      <w:r w:rsidRPr="00D43EE3">
        <w:rPr>
          <w:rFonts w:ascii="Bookman Old Style" w:hAnsi="Bookman Old Style"/>
          <w:sz w:val="24"/>
          <w:szCs w:val="24"/>
        </w:rPr>
        <w:t>3184 воспитанника.</w:t>
      </w:r>
    </w:p>
    <w:p w:rsidR="00DE614A" w:rsidRPr="00D43EE3" w:rsidRDefault="00DE614A" w:rsidP="00825E57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/>
        </w:rPr>
        <w:t xml:space="preserve">В настоящее время из 38 детских садов </w:t>
      </w:r>
      <w:r w:rsidR="005359BA" w:rsidRPr="00D43EE3">
        <w:rPr>
          <w:rFonts w:ascii="Bookman Old Style" w:hAnsi="Bookman Old Style"/>
        </w:rPr>
        <w:t>18 расположены в черте г. Мо</w:t>
      </w:r>
      <w:r w:rsidR="005359BA" w:rsidRPr="00D43EE3">
        <w:rPr>
          <w:rFonts w:ascii="Bookman Old Style" w:hAnsi="Bookman Old Style"/>
        </w:rPr>
        <w:t>з</w:t>
      </w:r>
      <w:r w:rsidR="005359BA" w:rsidRPr="00D43EE3">
        <w:rPr>
          <w:rFonts w:ascii="Bookman Old Style" w:hAnsi="Bookman Old Style"/>
        </w:rPr>
        <w:t>док</w:t>
      </w:r>
      <w:r w:rsidRPr="00D43EE3">
        <w:rPr>
          <w:rFonts w:ascii="Bookman Old Style" w:hAnsi="Bookman Old Style"/>
        </w:rPr>
        <w:t>, 20 – в сельских населенных пунктах района, из них</w:t>
      </w:r>
      <w:proofErr w:type="gramStart"/>
      <w:r w:rsidRPr="00D43EE3">
        <w:rPr>
          <w:rFonts w:ascii="Bookman Old Style" w:hAnsi="Bookman Old Style"/>
        </w:rPr>
        <w:t>:д</w:t>
      </w:r>
      <w:proofErr w:type="gramEnd"/>
      <w:r w:rsidRPr="00D43EE3">
        <w:rPr>
          <w:rFonts w:ascii="Bookman Old Style" w:hAnsi="Bookman Old Style"/>
        </w:rPr>
        <w:t>етский сад – 29, де</w:t>
      </w:r>
      <w:r w:rsidRPr="00D43EE3">
        <w:rPr>
          <w:rFonts w:ascii="Bookman Old Style" w:hAnsi="Bookman Old Style"/>
        </w:rPr>
        <w:t>т</w:t>
      </w:r>
      <w:r w:rsidRPr="00D43EE3">
        <w:rPr>
          <w:rFonts w:ascii="Bookman Old Style" w:hAnsi="Bookman Old Style"/>
        </w:rPr>
        <w:t>ский сад с приоритетным направлением – 1, детский сад комбинированного вида – 5, детский сад компенсирующего вида – 1, детский сад центр развития ребенка – 1, структурное подразделение без образования юридического лица – «детский сад п. Калининский» - 1. Воспитательно-образовательный процесс в дошкол</w:t>
      </w:r>
      <w:r w:rsidRPr="00D43EE3">
        <w:rPr>
          <w:rFonts w:ascii="Bookman Old Style" w:hAnsi="Bookman Old Style"/>
        </w:rPr>
        <w:t>ь</w:t>
      </w:r>
      <w:r w:rsidRPr="00D43EE3">
        <w:rPr>
          <w:rFonts w:ascii="Bookman Old Style" w:hAnsi="Bookman Old Style"/>
        </w:rPr>
        <w:t>ных образовательных учреждениях о</w:t>
      </w:r>
      <w:r w:rsidR="005359BA" w:rsidRPr="00D43EE3">
        <w:rPr>
          <w:rFonts w:ascii="Bookman Old Style" w:hAnsi="Bookman Old Style"/>
        </w:rPr>
        <w:t>существляют</w:t>
      </w:r>
      <w:r w:rsidRPr="00D43EE3">
        <w:rPr>
          <w:rFonts w:ascii="Bookman Old Style" w:hAnsi="Bookman Old Style"/>
        </w:rPr>
        <w:t xml:space="preserve"> 406 педагогических работн</w:t>
      </w:r>
      <w:r w:rsidRPr="00D43EE3">
        <w:rPr>
          <w:rFonts w:ascii="Bookman Old Style" w:hAnsi="Bookman Old Style"/>
        </w:rPr>
        <w:t>и</w:t>
      </w:r>
      <w:r w:rsidRPr="00D43EE3">
        <w:rPr>
          <w:rFonts w:ascii="Bookman Old Style" w:hAnsi="Bookman Old Style"/>
        </w:rPr>
        <w:t>ков.</w:t>
      </w:r>
      <w:r w:rsidRPr="00D43EE3">
        <w:rPr>
          <w:rFonts w:ascii="Bookman Old Style" w:hAnsi="Bookman Old Style" w:cs="Arial"/>
        </w:rPr>
        <w:t xml:space="preserve"> Предметом анализа и стратегическим ориентиром является вопрос обесп</w:t>
      </w:r>
      <w:r w:rsidRPr="00D43EE3">
        <w:rPr>
          <w:rFonts w:ascii="Bookman Old Style" w:hAnsi="Bookman Old Style" w:cs="Arial"/>
        </w:rPr>
        <w:t>е</w:t>
      </w:r>
      <w:r w:rsidRPr="00D43EE3">
        <w:rPr>
          <w:rFonts w:ascii="Bookman Old Style" w:hAnsi="Bookman Old Style" w:cs="Arial"/>
        </w:rPr>
        <w:t>ченности дошкольного образования района квалифицированными педагогич</w:t>
      </w:r>
      <w:r w:rsidRPr="00D43EE3">
        <w:rPr>
          <w:rFonts w:ascii="Bookman Old Style" w:hAnsi="Bookman Old Style" w:cs="Arial"/>
        </w:rPr>
        <w:t>е</w:t>
      </w:r>
      <w:r w:rsidRPr="00D43EE3">
        <w:rPr>
          <w:rFonts w:ascii="Bookman Old Style" w:hAnsi="Bookman Old Style" w:cs="Arial"/>
        </w:rPr>
        <w:t>скими кадрами. Сегодня из 406 педагогов высшее образование имеют 168 ч</w:t>
      </w:r>
      <w:r w:rsidRPr="00D43EE3">
        <w:rPr>
          <w:rFonts w:ascii="Bookman Old Style" w:hAnsi="Bookman Old Style" w:cs="Arial"/>
        </w:rPr>
        <w:t>е</w:t>
      </w:r>
      <w:r w:rsidRPr="00D43EE3">
        <w:rPr>
          <w:rFonts w:ascii="Bookman Old Style" w:hAnsi="Bookman Old Style" w:cs="Arial"/>
        </w:rPr>
        <w:t>ловек, средне-специальное - 206. Доля педагогических работников д</w:t>
      </w:r>
      <w:r w:rsidRPr="00D43EE3">
        <w:rPr>
          <w:rFonts w:ascii="Bookman Old Style" w:hAnsi="Bookman Old Style" w:cs="Arial"/>
        </w:rPr>
        <w:t>о</w:t>
      </w:r>
      <w:r w:rsidRPr="00D43EE3">
        <w:rPr>
          <w:rFonts w:ascii="Bookman Old Style" w:hAnsi="Bookman Old Style" w:cs="Arial"/>
        </w:rPr>
        <w:t>школьных образовательных организаций, которым при прохождении аттестации была присвоена первая и высшая категория, составляла 2,4% (10 педаг</w:t>
      </w:r>
      <w:r w:rsidRPr="00D43EE3">
        <w:rPr>
          <w:rFonts w:ascii="Bookman Old Style" w:hAnsi="Bookman Old Style" w:cs="Arial"/>
        </w:rPr>
        <w:t>о</w:t>
      </w:r>
      <w:r w:rsidRPr="00D43EE3">
        <w:rPr>
          <w:rFonts w:ascii="Bookman Old Style" w:hAnsi="Bookman Old Style" w:cs="Arial"/>
        </w:rPr>
        <w:t>гов). Среди кадровых проблем системы – проблема привлечения (и закрепления) в д</w:t>
      </w:r>
      <w:r w:rsidRPr="00D43EE3">
        <w:rPr>
          <w:rFonts w:ascii="Bookman Old Style" w:hAnsi="Bookman Old Style" w:cs="Arial"/>
        </w:rPr>
        <w:t>о</w:t>
      </w:r>
      <w:r w:rsidRPr="00D43EE3">
        <w:rPr>
          <w:rFonts w:ascii="Bookman Old Style" w:hAnsi="Bookman Old Style" w:cs="Arial"/>
        </w:rPr>
        <w:t>школьном образовании молодых педагогов.</w:t>
      </w:r>
    </w:p>
    <w:p w:rsidR="00DE614A" w:rsidRPr="00D43EE3" w:rsidRDefault="00DE614A" w:rsidP="00825E57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 xml:space="preserve">Но </w:t>
      </w:r>
      <w:r w:rsidRPr="00D43EE3">
        <w:rPr>
          <w:rFonts w:ascii="Bookman Old Style" w:hAnsi="Bookman Old Style"/>
        </w:rPr>
        <w:t xml:space="preserve">самой острой проблемой в сфере дошкольного образования для района в последние годы была проблема нехватки мест в </w:t>
      </w:r>
      <w:r w:rsidR="00D95AED" w:rsidRPr="00D43EE3">
        <w:rPr>
          <w:rFonts w:ascii="Bookman Old Style" w:hAnsi="Bookman Old Style"/>
        </w:rPr>
        <w:t>дошкольных образовательных учреждениях</w:t>
      </w:r>
      <w:r w:rsidRPr="00D43EE3">
        <w:rPr>
          <w:rFonts w:ascii="Bookman Old Style" w:hAnsi="Bookman Old Style"/>
        </w:rPr>
        <w:t xml:space="preserve"> и 100% обеспечения потребности родителей в дошкольном обр</w:t>
      </w:r>
      <w:r w:rsidRPr="00D43EE3">
        <w:rPr>
          <w:rFonts w:ascii="Bookman Old Style" w:hAnsi="Bookman Old Style"/>
        </w:rPr>
        <w:t>а</w:t>
      </w:r>
      <w:r w:rsidRPr="00D43EE3">
        <w:rPr>
          <w:rFonts w:ascii="Bookman Old Style" w:hAnsi="Bookman Old Style"/>
        </w:rPr>
        <w:t xml:space="preserve">зовании детей. </w:t>
      </w:r>
      <w:proofErr w:type="gramStart"/>
      <w:r w:rsidRPr="00D43EE3">
        <w:rPr>
          <w:rFonts w:ascii="Bookman Old Style" w:hAnsi="Bookman Old Style"/>
        </w:rPr>
        <w:t>Эта проблема решалась и открытием дошкольных групп и кла</w:t>
      </w:r>
      <w:r w:rsidRPr="00D43EE3">
        <w:rPr>
          <w:rFonts w:ascii="Bookman Old Style" w:hAnsi="Bookman Old Style"/>
        </w:rPr>
        <w:t>с</w:t>
      </w:r>
      <w:r w:rsidRPr="00D43EE3">
        <w:rPr>
          <w:rFonts w:ascii="Bookman Old Style" w:hAnsi="Bookman Old Style"/>
        </w:rPr>
        <w:t xml:space="preserve">сов </w:t>
      </w:r>
      <w:proofErr w:type="spellStart"/>
      <w:r w:rsidRPr="00D43EE3">
        <w:rPr>
          <w:rFonts w:ascii="Bookman Old Style" w:hAnsi="Bookman Old Style"/>
        </w:rPr>
        <w:t>предшкольной</w:t>
      </w:r>
      <w:proofErr w:type="spellEnd"/>
      <w:r w:rsidRPr="00D43EE3">
        <w:rPr>
          <w:rFonts w:ascii="Bookman Old Style" w:hAnsi="Bookman Old Style"/>
        </w:rPr>
        <w:t xml:space="preserve"> подготовки в школах района,</w:t>
      </w:r>
      <w:r w:rsidRPr="00D43EE3">
        <w:rPr>
          <w:rFonts w:ascii="Bookman Old Style" w:hAnsi="Bookman Old Style" w:cs="Arial"/>
        </w:rPr>
        <w:t xml:space="preserve"> (</w:t>
      </w:r>
      <w:proofErr w:type="spellStart"/>
      <w:r w:rsidRPr="00D43EE3">
        <w:rPr>
          <w:rFonts w:ascii="Bookman Old Style" w:hAnsi="Bookman Old Style" w:cs="Arial"/>
        </w:rPr>
        <w:t>предшкольной</w:t>
      </w:r>
      <w:proofErr w:type="spellEnd"/>
      <w:r w:rsidRPr="00D43EE3">
        <w:rPr>
          <w:rFonts w:ascii="Bookman Old Style" w:hAnsi="Bookman Old Style" w:cs="Arial"/>
        </w:rPr>
        <w:t xml:space="preserve"> подготовкой было охва</w:t>
      </w:r>
      <w:r w:rsidR="00935A22" w:rsidRPr="00D43EE3">
        <w:rPr>
          <w:rFonts w:ascii="Bookman Old Style" w:hAnsi="Bookman Old Style" w:cs="Arial"/>
        </w:rPr>
        <w:t>чено около 54</w:t>
      </w:r>
      <w:r w:rsidRPr="00D43EE3">
        <w:rPr>
          <w:rFonts w:ascii="Bookman Old Style" w:hAnsi="Bookman Old Style" w:cs="Arial"/>
        </w:rPr>
        <w:t>% от общего количества детей этого возраста (425 д</w:t>
      </w:r>
      <w:r w:rsidRPr="00D43EE3">
        <w:rPr>
          <w:rFonts w:ascii="Bookman Old Style" w:hAnsi="Bookman Old Style" w:cs="Arial"/>
        </w:rPr>
        <w:t>е</w:t>
      </w:r>
      <w:r w:rsidRPr="00D43EE3">
        <w:rPr>
          <w:rFonts w:ascii="Bookman Old Style" w:hAnsi="Bookman Old Style" w:cs="Arial"/>
        </w:rPr>
        <w:t xml:space="preserve">тей), </w:t>
      </w:r>
      <w:r w:rsidRPr="00D43EE3">
        <w:rPr>
          <w:rFonts w:ascii="Bookman Old Style" w:hAnsi="Bookman Old Style"/>
        </w:rPr>
        <w:t>и перепрофилированием и ремонтом ранее закрытых групп, но самой де</w:t>
      </w:r>
      <w:r w:rsidRPr="00D43EE3">
        <w:rPr>
          <w:rFonts w:ascii="Bookman Old Style" w:hAnsi="Bookman Old Style"/>
        </w:rPr>
        <w:t>й</w:t>
      </w:r>
      <w:r w:rsidRPr="00D43EE3">
        <w:rPr>
          <w:rFonts w:ascii="Bookman Old Style" w:hAnsi="Bookman Old Style"/>
        </w:rPr>
        <w:t>ственной мерой стало участие Республики в федеральных инвестиционных пр</w:t>
      </w:r>
      <w:r w:rsidRPr="00D43EE3">
        <w:rPr>
          <w:rFonts w:ascii="Bookman Old Style" w:hAnsi="Bookman Old Style"/>
        </w:rPr>
        <w:t>о</w:t>
      </w:r>
      <w:r w:rsidRPr="00D43EE3">
        <w:rPr>
          <w:rFonts w:ascii="Bookman Old Style" w:hAnsi="Bookman Old Style"/>
        </w:rPr>
        <w:t>грам</w:t>
      </w:r>
      <w:r w:rsidR="003C6798" w:rsidRPr="00D43EE3">
        <w:rPr>
          <w:rFonts w:ascii="Bookman Old Style" w:hAnsi="Bookman Old Style"/>
        </w:rPr>
        <w:t>мах.</w:t>
      </w:r>
      <w:proofErr w:type="gramEnd"/>
      <w:r w:rsidR="003C6798" w:rsidRPr="00D43EE3">
        <w:rPr>
          <w:rFonts w:ascii="Bookman Old Style" w:hAnsi="Bookman Old Style"/>
        </w:rPr>
        <w:t xml:space="preserve"> О</w:t>
      </w:r>
      <w:r w:rsidRPr="00D43EE3">
        <w:rPr>
          <w:rFonts w:ascii="Bookman Old Style" w:hAnsi="Bookman Old Style"/>
        </w:rPr>
        <w:t>бщее количество новых введенных мест для детей в районе состав</w:t>
      </w:r>
      <w:r w:rsidRPr="00D43EE3">
        <w:rPr>
          <w:rFonts w:ascii="Bookman Old Style" w:hAnsi="Bookman Old Style"/>
        </w:rPr>
        <w:t>и</w:t>
      </w:r>
      <w:r w:rsidRPr="00D43EE3">
        <w:rPr>
          <w:rFonts w:ascii="Bookman Old Style" w:hAnsi="Bookman Old Style"/>
        </w:rPr>
        <w:t>ло 640 мест (34 группы), что позволило полностью ликвидировать очередность по сельским населенным пунктам и, самое главное, в г.</w:t>
      </w:r>
      <w:r w:rsidR="003C6798" w:rsidRPr="00D43EE3">
        <w:rPr>
          <w:rFonts w:ascii="Bookman Old Style" w:hAnsi="Bookman Old Style"/>
        </w:rPr>
        <w:t xml:space="preserve"> Моздок</w:t>
      </w:r>
      <w:r w:rsidRPr="00D43EE3">
        <w:rPr>
          <w:rFonts w:ascii="Bookman Old Style" w:hAnsi="Bookman Old Style"/>
        </w:rPr>
        <w:t xml:space="preserve"> в возрастной </w:t>
      </w:r>
      <w:r w:rsidRPr="00D43EE3">
        <w:rPr>
          <w:rFonts w:ascii="Bookman Old Style" w:hAnsi="Bookman Old Style"/>
        </w:rPr>
        <w:lastRenderedPageBreak/>
        <w:t xml:space="preserve">категории для детей от 3 до 7 лет. </w:t>
      </w:r>
      <w:r w:rsidRPr="00D43EE3">
        <w:rPr>
          <w:rFonts w:ascii="Bookman Old Style" w:hAnsi="Bookman Old Style" w:cs="Arial"/>
        </w:rPr>
        <w:t>Таким образом, доступность дошкольного о</w:t>
      </w:r>
      <w:r w:rsidRPr="00D43EE3">
        <w:rPr>
          <w:rFonts w:ascii="Bookman Old Style" w:hAnsi="Bookman Old Style" w:cs="Arial"/>
        </w:rPr>
        <w:t>б</w:t>
      </w:r>
      <w:r w:rsidRPr="00D43EE3">
        <w:rPr>
          <w:rFonts w:ascii="Bookman Old Style" w:hAnsi="Bookman Old Style" w:cs="Arial"/>
        </w:rPr>
        <w:t>разования для детей от 3 до 7 лет составила 75%.</w:t>
      </w:r>
    </w:p>
    <w:p w:rsidR="00DE614A" w:rsidRPr="00D43EE3" w:rsidRDefault="00DE614A" w:rsidP="00825E57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>Кроме этого, нельзя забывать про здоровье</w:t>
      </w:r>
      <w:r w:rsidR="0012640C" w:rsidRPr="00D43EE3">
        <w:rPr>
          <w:rFonts w:ascii="Bookman Old Style" w:hAnsi="Bookman Old Style" w:cs="Arial"/>
        </w:rPr>
        <w:t xml:space="preserve">, </w:t>
      </w:r>
      <w:r w:rsidRPr="00D43EE3">
        <w:rPr>
          <w:rFonts w:ascii="Bookman Old Style" w:hAnsi="Bookman Old Style" w:cs="Arial"/>
        </w:rPr>
        <w:t>формирующую среду в д</w:t>
      </w:r>
      <w:r w:rsidRPr="00D43EE3">
        <w:rPr>
          <w:rFonts w:ascii="Bookman Old Style" w:hAnsi="Bookman Old Style" w:cs="Arial"/>
        </w:rPr>
        <w:t>о</w:t>
      </w:r>
      <w:r w:rsidRPr="00D43EE3">
        <w:rPr>
          <w:rFonts w:ascii="Bookman Old Style" w:hAnsi="Bookman Old Style" w:cs="Arial"/>
        </w:rPr>
        <w:t>школьной образовательной организации, как условие повышения качества о</w:t>
      </w:r>
      <w:r w:rsidRPr="00D43EE3">
        <w:rPr>
          <w:rFonts w:ascii="Bookman Old Style" w:hAnsi="Bookman Old Style" w:cs="Arial"/>
        </w:rPr>
        <w:t>б</w:t>
      </w:r>
      <w:r w:rsidRPr="00D43EE3">
        <w:rPr>
          <w:rFonts w:ascii="Bookman Old Style" w:hAnsi="Bookman Old Style" w:cs="Arial"/>
        </w:rPr>
        <w:t>разования. Постепенно в систему дошкольного образования</w:t>
      </w:r>
      <w:r w:rsidR="0012640C" w:rsidRPr="00D43EE3">
        <w:rPr>
          <w:rFonts w:ascii="Bookman Old Style" w:hAnsi="Bookman Old Style" w:cs="Arial"/>
        </w:rPr>
        <w:t>,</w:t>
      </w:r>
      <w:r w:rsidRPr="00D43EE3">
        <w:rPr>
          <w:rFonts w:ascii="Bookman Old Style" w:hAnsi="Bookman Old Style" w:cs="Arial"/>
        </w:rPr>
        <w:t xml:space="preserve"> также как в общее образование, приходит оценка качества. С 2018 года ряд дошкольных учр</w:t>
      </w:r>
      <w:r w:rsidRPr="00D43EE3">
        <w:rPr>
          <w:rFonts w:ascii="Bookman Old Style" w:hAnsi="Bookman Old Style" w:cs="Arial"/>
        </w:rPr>
        <w:t>е</w:t>
      </w:r>
      <w:r w:rsidRPr="00D43EE3">
        <w:rPr>
          <w:rFonts w:ascii="Bookman Old Style" w:hAnsi="Bookman Old Style" w:cs="Arial"/>
        </w:rPr>
        <w:t>ждений Республики принимает участие в апробации инструментов комплек</w:t>
      </w:r>
      <w:r w:rsidRPr="00D43EE3">
        <w:rPr>
          <w:rFonts w:ascii="Bookman Old Style" w:hAnsi="Bookman Old Style" w:cs="Arial"/>
        </w:rPr>
        <w:t>с</w:t>
      </w:r>
      <w:r w:rsidRPr="00D43EE3">
        <w:rPr>
          <w:rFonts w:ascii="Bookman Old Style" w:hAnsi="Bookman Old Style" w:cs="Arial"/>
        </w:rPr>
        <w:t>ной оценки качества образования в дошкольных образовательных организац</w:t>
      </w:r>
      <w:r w:rsidRPr="00D43EE3">
        <w:rPr>
          <w:rFonts w:ascii="Bookman Old Style" w:hAnsi="Bookman Old Style" w:cs="Arial"/>
        </w:rPr>
        <w:t>и</w:t>
      </w:r>
      <w:r w:rsidRPr="00D43EE3">
        <w:rPr>
          <w:rFonts w:ascii="Bookman Old Style" w:hAnsi="Bookman Old Style" w:cs="Arial"/>
        </w:rPr>
        <w:t>ях на основе шкалы ECERS-R, реализуемого Федеральной службой по надзору в сфере образования и науки совместно с Московским городским педагогическим универси</w:t>
      </w:r>
      <w:r w:rsidR="0021577F" w:rsidRPr="00D43EE3">
        <w:rPr>
          <w:rFonts w:ascii="Bookman Old Style" w:hAnsi="Bookman Old Style" w:cs="Arial"/>
        </w:rPr>
        <w:t>тетом. Результатом апробации</w:t>
      </w:r>
      <w:r w:rsidRPr="00D43EE3">
        <w:rPr>
          <w:rFonts w:ascii="Bookman Old Style" w:hAnsi="Bookman Old Style" w:cs="Arial"/>
        </w:rPr>
        <w:t xml:space="preserve"> стала корректировка рабочих пр</w:t>
      </w:r>
      <w:r w:rsidRPr="00D43EE3">
        <w:rPr>
          <w:rFonts w:ascii="Bookman Old Style" w:hAnsi="Bookman Old Style" w:cs="Arial"/>
        </w:rPr>
        <w:t>о</w:t>
      </w:r>
      <w:r w:rsidRPr="00D43EE3">
        <w:rPr>
          <w:rFonts w:ascii="Bookman Old Style" w:hAnsi="Bookman Old Style" w:cs="Arial"/>
        </w:rPr>
        <w:t>грамм, программ р</w:t>
      </w:r>
      <w:r w:rsidR="0021577F" w:rsidRPr="00D43EE3">
        <w:rPr>
          <w:rFonts w:ascii="Bookman Old Style" w:hAnsi="Bookman Old Style" w:cs="Arial"/>
        </w:rPr>
        <w:t>азвития и образовательной среды</w:t>
      </w:r>
      <w:r w:rsidRPr="00D43EE3">
        <w:rPr>
          <w:rFonts w:ascii="Bookman Old Style" w:hAnsi="Bookman Old Style" w:cs="Arial"/>
        </w:rPr>
        <w:t xml:space="preserve"> в детских садах, участв</w:t>
      </w:r>
      <w:r w:rsidRPr="00D43EE3">
        <w:rPr>
          <w:rFonts w:ascii="Bookman Old Style" w:hAnsi="Bookman Old Style" w:cs="Arial"/>
        </w:rPr>
        <w:t>о</w:t>
      </w:r>
      <w:r w:rsidRPr="00D43EE3">
        <w:rPr>
          <w:rFonts w:ascii="Bookman Old Style" w:hAnsi="Bookman Old Style" w:cs="Arial"/>
        </w:rPr>
        <w:t>вавших в исследовании.</w:t>
      </w:r>
    </w:p>
    <w:p w:rsidR="00DE614A" w:rsidRPr="00D43EE3" w:rsidRDefault="00DE614A" w:rsidP="00825E57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 xml:space="preserve">100% дошкольных образовательных организаций района работают по ФГОС </w:t>
      </w:r>
      <w:proofErr w:type="gramStart"/>
      <w:r w:rsidRPr="00D43EE3">
        <w:rPr>
          <w:rFonts w:ascii="Bookman Old Style" w:hAnsi="Bookman Old Style" w:cs="Arial"/>
        </w:rPr>
        <w:t>ДО</w:t>
      </w:r>
      <w:proofErr w:type="gramEnd"/>
      <w:r w:rsidRPr="00D43EE3">
        <w:rPr>
          <w:rFonts w:ascii="Bookman Old Style" w:hAnsi="Bookman Old Style" w:cs="Arial"/>
        </w:rPr>
        <w:t>. Анализ условий его реализации актуализировал проблемы соверше</w:t>
      </w:r>
      <w:r w:rsidRPr="00D43EE3">
        <w:rPr>
          <w:rFonts w:ascii="Bookman Old Style" w:hAnsi="Bookman Old Style" w:cs="Arial"/>
        </w:rPr>
        <w:t>н</w:t>
      </w:r>
      <w:r w:rsidRPr="00D43EE3">
        <w:rPr>
          <w:rFonts w:ascii="Bookman Old Style" w:hAnsi="Bookman Old Style" w:cs="Arial"/>
        </w:rPr>
        <w:t>ствования материально-технической базы дошкольных учреждений, пополн</w:t>
      </w:r>
      <w:r w:rsidRPr="00D43EE3">
        <w:rPr>
          <w:rFonts w:ascii="Bookman Old Style" w:hAnsi="Bookman Old Style" w:cs="Arial"/>
        </w:rPr>
        <w:t>е</w:t>
      </w:r>
      <w:r w:rsidRPr="00D43EE3">
        <w:rPr>
          <w:rFonts w:ascii="Bookman Old Style" w:hAnsi="Bookman Old Style" w:cs="Arial"/>
        </w:rPr>
        <w:t>ния и обновления предметно-развивающей среды, улучшения организации п</w:t>
      </w:r>
      <w:r w:rsidRPr="00D43EE3">
        <w:rPr>
          <w:rFonts w:ascii="Bookman Old Style" w:hAnsi="Bookman Old Style" w:cs="Arial"/>
        </w:rPr>
        <w:t>и</w:t>
      </w:r>
      <w:r w:rsidRPr="00D43EE3">
        <w:rPr>
          <w:rFonts w:ascii="Bookman Old Style" w:hAnsi="Bookman Old Style" w:cs="Arial"/>
        </w:rPr>
        <w:t>тания в части его сбалансированности (по результатам мониторинга).</w:t>
      </w:r>
    </w:p>
    <w:p w:rsidR="00DE614A" w:rsidRPr="00D43EE3" w:rsidRDefault="00DE614A" w:rsidP="00825E57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Bookman Old Style" w:hAnsi="Bookman Old Style" w:cs="Arial"/>
        </w:rPr>
      </w:pPr>
      <w:r w:rsidRPr="00D43EE3">
        <w:rPr>
          <w:rFonts w:ascii="Bookman Old Style" w:hAnsi="Bookman Old Style" w:cs="Arial"/>
        </w:rPr>
        <w:t>В последние годы констатируется рост количества детей с особыми образ</w:t>
      </w:r>
      <w:r w:rsidRPr="00D43EE3">
        <w:rPr>
          <w:rFonts w:ascii="Bookman Old Style" w:hAnsi="Bookman Old Style" w:cs="Arial"/>
        </w:rPr>
        <w:t>о</w:t>
      </w:r>
      <w:r w:rsidRPr="00D43EE3">
        <w:rPr>
          <w:rFonts w:ascii="Bookman Old Style" w:hAnsi="Bookman Old Style" w:cs="Arial"/>
        </w:rPr>
        <w:t>вательными потребностями. Анализ показал, что семьи таких детей сталкив</w:t>
      </w:r>
      <w:r w:rsidRPr="00D43EE3">
        <w:rPr>
          <w:rFonts w:ascii="Bookman Old Style" w:hAnsi="Bookman Old Style" w:cs="Arial"/>
        </w:rPr>
        <w:t>а</w:t>
      </w:r>
      <w:r w:rsidRPr="00D43EE3">
        <w:rPr>
          <w:rFonts w:ascii="Bookman Old Style" w:hAnsi="Bookman Old Style" w:cs="Arial"/>
        </w:rPr>
        <w:t>ются с проблемой доступности образовательных услуг, возможности полнопра</w:t>
      </w:r>
      <w:r w:rsidRPr="00D43EE3">
        <w:rPr>
          <w:rFonts w:ascii="Bookman Old Style" w:hAnsi="Bookman Old Style" w:cs="Arial"/>
        </w:rPr>
        <w:t>в</w:t>
      </w:r>
      <w:r w:rsidRPr="00D43EE3">
        <w:rPr>
          <w:rFonts w:ascii="Bookman Old Style" w:hAnsi="Bookman Old Style" w:cs="Arial"/>
        </w:rPr>
        <w:t xml:space="preserve">ного участия детей в жизни общества. В связи с этим в 2020-2021 учебном году была продолжена работа по обеспечению полноценного пребывания детей с </w:t>
      </w:r>
      <w:r w:rsidR="00900A62" w:rsidRPr="00D43EE3">
        <w:rPr>
          <w:rFonts w:ascii="Bookman Old Style" w:hAnsi="Bookman Old Style" w:cs="Arial"/>
        </w:rPr>
        <w:t>ограниченными возможностями здоровья</w:t>
      </w:r>
      <w:r w:rsidRPr="00D43EE3">
        <w:rPr>
          <w:rFonts w:ascii="Bookman Old Style" w:hAnsi="Bookman Old Style" w:cs="Arial"/>
        </w:rPr>
        <w:t xml:space="preserve"> в дошкольных образовательных орг</w:t>
      </w:r>
      <w:r w:rsidRPr="00D43EE3">
        <w:rPr>
          <w:rFonts w:ascii="Bookman Old Style" w:hAnsi="Bookman Old Style" w:cs="Arial"/>
        </w:rPr>
        <w:t>а</w:t>
      </w:r>
      <w:r w:rsidRPr="00D43EE3">
        <w:rPr>
          <w:rFonts w:ascii="Bookman Old Style" w:hAnsi="Bookman Old Style" w:cs="Arial"/>
        </w:rPr>
        <w:t>низациях республики. Для коррекции и психолого-педагогического сопрово</w:t>
      </w:r>
      <w:r w:rsidRPr="00D43EE3">
        <w:rPr>
          <w:rFonts w:ascii="Bookman Old Style" w:hAnsi="Bookman Old Style" w:cs="Arial"/>
        </w:rPr>
        <w:t>ж</w:t>
      </w:r>
      <w:r w:rsidRPr="00D43EE3">
        <w:rPr>
          <w:rFonts w:ascii="Bookman Old Style" w:hAnsi="Bookman Old Style" w:cs="Arial"/>
        </w:rPr>
        <w:t>дения детей необходимо откорректировать организацию учебного процесса в образовательных организациях: по количеству детей в группах, по оснащению необходимым матери</w:t>
      </w:r>
      <w:r w:rsidR="005A2402" w:rsidRPr="00D43EE3">
        <w:rPr>
          <w:rFonts w:ascii="Bookman Old Style" w:hAnsi="Bookman Old Style" w:cs="Arial"/>
        </w:rPr>
        <w:t>ально-техническим</w:t>
      </w:r>
      <w:r w:rsidRPr="00D43EE3">
        <w:rPr>
          <w:rFonts w:ascii="Bookman Old Style" w:hAnsi="Bookman Old Style" w:cs="Arial"/>
        </w:rPr>
        <w:t xml:space="preserve"> оборудованием, наличию обученных специалистов, по обеспечению психолого-педагогического сопровождения детей с </w:t>
      </w:r>
      <w:r w:rsidR="00FC4FA9" w:rsidRPr="00D43EE3">
        <w:rPr>
          <w:rFonts w:ascii="Bookman Old Style" w:hAnsi="Bookman Old Style" w:cs="Arial"/>
        </w:rPr>
        <w:t>ограниченными возможностями здоровья</w:t>
      </w:r>
      <w:r w:rsidRPr="00D43EE3">
        <w:rPr>
          <w:rFonts w:ascii="Bookman Old Style" w:hAnsi="Bookman Old Style" w:cs="Arial"/>
        </w:rPr>
        <w:t>. Остается актуальной проблема ра</w:t>
      </w:r>
      <w:r w:rsidRPr="00D43EE3">
        <w:rPr>
          <w:rFonts w:ascii="Bookman Old Style" w:hAnsi="Bookman Old Style" w:cs="Arial"/>
        </w:rPr>
        <w:t>з</w:t>
      </w:r>
      <w:r w:rsidRPr="00D43EE3">
        <w:rPr>
          <w:rFonts w:ascii="Bookman Old Style" w:hAnsi="Bookman Old Style" w:cs="Arial"/>
        </w:rPr>
        <w:t>вития сети учреждений дошкольного образования для детей с ограниченными возможностями здоровья и, как следствие, необходимость подготовки педаг</w:t>
      </w:r>
      <w:r w:rsidRPr="00D43EE3">
        <w:rPr>
          <w:rFonts w:ascii="Bookman Old Style" w:hAnsi="Bookman Old Style" w:cs="Arial"/>
        </w:rPr>
        <w:t>о</w:t>
      </w:r>
      <w:r w:rsidRPr="00D43EE3">
        <w:rPr>
          <w:rFonts w:ascii="Bookman Old Style" w:hAnsi="Bookman Old Style" w:cs="Arial"/>
        </w:rPr>
        <w:t>гических кадров, имеющих дефектологическое образование различных проф</w:t>
      </w:r>
      <w:r w:rsidRPr="00D43EE3">
        <w:rPr>
          <w:rFonts w:ascii="Bookman Old Style" w:hAnsi="Bookman Old Style" w:cs="Arial"/>
        </w:rPr>
        <w:t>и</w:t>
      </w:r>
      <w:r w:rsidRPr="00D43EE3">
        <w:rPr>
          <w:rFonts w:ascii="Bookman Old Style" w:hAnsi="Bookman Old Style" w:cs="Arial"/>
        </w:rPr>
        <w:t xml:space="preserve">лей (сурдопедагоги, тифлопедагоги, </w:t>
      </w:r>
      <w:proofErr w:type="spellStart"/>
      <w:r w:rsidRPr="00D43EE3">
        <w:rPr>
          <w:rFonts w:ascii="Bookman Old Style" w:hAnsi="Bookman Old Style" w:cs="Arial"/>
        </w:rPr>
        <w:t>олигофренопедагоги</w:t>
      </w:r>
      <w:proofErr w:type="spellEnd"/>
      <w:r w:rsidRPr="00D43EE3">
        <w:rPr>
          <w:rFonts w:ascii="Bookman Old Style" w:hAnsi="Bookman Old Style" w:cs="Arial"/>
        </w:rPr>
        <w:t>, логопеды).</w:t>
      </w:r>
    </w:p>
    <w:p w:rsidR="00DE614A" w:rsidRPr="00D43EE3" w:rsidRDefault="00DE614A" w:rsidP="00825E57">
      <w:pPr>
        <w:pStyle w:val="a4"/>
        <w:ind w:firstLine="567"/>
        <w:rPr>
          <w:rFonts w:cs="Courier New"/>
        </w:rPr>
      </w:pPr>
      <w:r w:rsidRPr="00D43EE3">
        <w:rPr>
          <w:rFonts w:cs="Segoe UI"/>
        </w:rPr>
        <w:t>Современное дошкольное образование должно удовлетворить заказ гос</w:t>
      </w:r>
      <w:r w:rsidRPr="00D43EE3">
        <w:rPr>
          <w:rFonts w:cs="Segoe UI"/>
        </w:rPr>
        <w:t>у</w:t>
      </w:r>
      <w:r w:rsidRPr="00D43EE3">
        <w:rPr>
          <w:rFonts w:cs="Segoe UI"/>
        </w:rPr>
        <w:t xml:space="preserve">дарства и воспитывать детей </w:t>
      </w:r>
      <w:proofErr w:type="gramStart"/>
      <w:r w:rsidRPr="00D43EE3">
        <w:rPr>
          <w:rFonts w:cs="Segoe UI"/>
        </w:rPr>
        <w:t>успешными</w:t>
      </w:r>
      <w:proofErr w:type="gramEnd"/>
      <w:r w:rsidRPr="00D43EE3">
        <w:rPr>
          <w:rFonts w:cs="Segoe UI"/>
        </w:rPr>
        <w:t xml:space="preserve"> в получении дальнейшего образов</w:t>
      </w:r>
      <w:r w:rsidRPr="00D43EE3">
        <w:rPr>
          <w:rFonts w:cs="Segoe UI"/>
        </w:rPr>
        <w:t>а</w:t>
      </w:r>
      <w:r w:rsidRPr="00D43EE3">
        <w:rPr>
          <w:rFonts w:cs="Segoe UI"/>
        </w:rPr>
        <w:t>ния.</w:t>
      </w:r>
    </w:p>
    <w:p w:rsidR="00DE614A" w:rsidRPr="00D43EE3" w:rsidRDefault="00DE614A" w:rsidP="00825E57">
      <w:pPr>
        <w:spacing w:after="0" w:line="240" w:lineRule="auto"/>
        <w:ind w:firstLine="567"/>
        <w:jc w:val="both"/>
        <w:outlineLvl w:val="0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Из 29 школ 18 средних общеобразовательных школ, 11 – основных, в том числе 1 Школа - интернат, 1 школа с углубленным изучением английского яз</w:t>
      </w:r>
      <w:r w:rsidRPr="00D43EE3">
        <w:rPr>
          <w:rFonts w:ascii="Bookman Old Style" w:hAnsi="Bookman Old Style"/>
          <w:sz w:val="24"/>
          <w:szCs w:val="24"/>
        </w:rPr>
        <w:t>ы</w:t>
      </w:r>
      <w:r w:rsidRPr="00D43EE3">
        <w:rPr>
          <w:rFonts w:ascii="Bookman Old Style" w:hAnsi="Bookman Old Style"/>
          <w:sz w:val="24"/>
          <w:szCs w:val="24"/>
        </w:rPr>
        <w:t>ка. Все образовательные учреждения имеют лицензии и государственную а</w:t>
      </w:r>
      <w:r w:rsidRPr="00D43EE3">
        <w:rPr>
          <w:rFonts w:ascii="Bookman Old Style" w:hAnsi="Bookman Old Style"/>
          <w:sz w:val="24"/>
          <w:szCs w:val="24"/>
        </w:rPr>
        <w:t>к</w:t>
      </w:r>
      <w:r w:rsidRPr="00D43EE3">
        <w:rPr>
          <w:rFonts w:ascii="Bookman Old Style" w:hAnsi="Bookman Old Style"/>
          <w:sz w:val="24"/>
          <w:szCs w:val="24"/>
        </w:rPr>
        <w:t>кредитацию.</w:t>
      </w:r>
    </w:p>
    <w:p w:rsidR="00DE614A" w:rsidRPr="00D43EE3" w:rsidRDefault="00DE614A" w:rsidP="00825E57">
      <w:pPr>
        <w:spacing w:after="0" w:line="240" w:lineRule="auto"/>
        <w:ind w:firstLine="567"/>
        <w:jc w:val="both"/>
        <w:outlineLvl w:val="0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Образование в современном мире играет одну из главных ролей, поскол</w:t>
      </w:r>
      <w:r w:rsidRPr="00D43EE3">
        <w:rPr>
          <w:rFonts w:ascii="Bookman Old Style" w:hAnsi="Bookman Old Style"/>
          <w:sz w:val="24"/>
          <w:szCs w:val="24"/>
        </w:rPr>
        <w:t>ь</w:t>
      </w:r>
      <w:r w:rsidRPr="00D43EE3">
        <w:rPr>
          <w:rFonts w:ascii="Bookman Old Style" w:hAnsi="Bookman Old Style"/>
          <w:sz w:val="24"/>
          <w:szCs w:val="24"/>
        </w:rPr>
        <w:t>ку является основным источником генерирования, совершенствования и ра</w:t>
      </w:r>
      <w:r w:rsidRPr="00D43EE3">
        <w:rPr>
          <w:rFonts w:ascii="Bookman Old Style" w:hAnsi="Bookman Old Style"/>
          <w:sz w:val="24"/>
          <w:szCs w:val="24"/>
        </w:rPr>
        <w:t>з</w:t>
      </w:r>
      <w:r w:rsidRPr="00D43EE3">
        <w:rPr>
          <w:rFonts w:ascii="Bookman Old Style" w:hAnsi="Bookman Old Style"/>
          <w:sz w:val="24"/>
          <w:szCs w:val="24"/>
        </w:rPr>
        <w:t xml:space="preserve">вития человеческого капитала. </w:t>
      </w:r>
      <w:proofErr w:type="gramStart"/>
      <w:r w:rsidRPr="00D43EE3">
        <w:rPr>
          <w:rFonts w:ascii="Bookman Old Style" w:hAnsi="Bookman Old Style" w:cs="TimesNewRoman"/>
          <w:sz w:val="24"/>
          <w:szCs w:val="24"/>
        </w:rPr>
        <w:t>Стратегические направления развития системы обр</w:t>
      </w:r>
      <w:r w:rsidRPr="00D43EE3">
        <w:rPr>
          <w:rFonts w:ascii="Bookman Old Style" w:hAnsi="Bookman Old Style" w:cs="TimesNewRoman"/>
          <w:sz w:val="24"/>
          <w:szCs w:val="24"/>
        </w:rPr>
        <w:t>а</w:t>
      </w:r>
      <w:r w:rsidRPr="00D43EE3">
        <w:rPr>
          <w:rFonts w:ascii="Bookman Old Style" w:hAnsi="Bookman Old Style" w:cs="TimesNewRoman"/>
          <w:sz w:val="24"/>
          <w:szCs w:val="24"/>
        </w:rPr>
        <w:t xml:space="preserve">зования Моздокского района тесно связаны с </w:t>
      </w:r>
      <w:r w:rsidR="00303493" w:rsidRPr="00D43EE3">
        <w:rPr>
          <w:rFonts w:ascii="Bookman Old Style" w:hAnsi="Bookman Old Style" w:cs="Helvetica"/>
          <w:sz w:val="24"/>
          <w:szCs w:val="24"/>
        </w:rPr>
        <w:t>реализуемыми в рамках н</w:t>
      </w:r>
      <w:r w:rsidRPr="00D43EE3">
        <w:rPr>
          <w:rFonts w:ascii="Bookman Old Style" w:hAnsi="Bookman Old Style" w:cs="Helvetica"/>
          <w:sz w:val="24"/>
          <w:szCs w:val="24"/>
        </w:rPr>
        <w:t>аци</w:t>
      </w:r>
      <w:r w:rsidRPr="00D43EE3">
        <w:rPr>
          <w:rFonts w:ascii="Bookman Old Style" w:hAnsi="Bookman Old Style" w:cs="Helvetica"/>
          <w:sz w:val="24"/>
          <w:szCs w:val="24"/>
        </w:rPr>
        <w:t>о</w:t>
      </w:r>
      <w:r w:rsidRPr="00D43EE3">
        <w:rPr>
          <w:rFonts w:ascii="Bookman Old Style" w:hAnsi="Bookman Old Style" w:cs="Helvetica"/>
          <w:sz w:val="24"/>
          <w:szCs w:val="24"/>
        </w:rPr>
        <w:t xml:space="preserve">нального проекта «Образование» мероприятиями </w:t>
      </w:r>
      <w:r w:rsidRPr="00D43EE3">
        <w:rPr>
          <w:rFonts w:ascii="Bookman Old Style" w:hAnsi="Bookman Old Style" w:cs="TimesNewRoman"/>
          <w:sz w:val="24"/>
          <w:szCs w:val="24"/>
        </w:rPr>
        <w:t>и призваны обеспечить пов</w:t>
      </w:r>
      <w:r w:rsidRPr="00D43EE3">
        <w:rPr>
          <w:rFonts w:ascii="Bookman Old Style" w:hAnsi="Bookman Old Style" w:cs="TimesNewRoman"/>
          <w:sz w:val="24"/>
          <w:szCs w:val="24"/>
        </w:rPr>
        <w:t>ы</w:t>
      </w:r>
      <w:r w:rsidRPr="00D43EE3">
        <w:rPr>
          <w:rFonts w:ascii="Bookman Old Style" w:hAnsi="Bookman Old Style" w:cs="TimesNewRoman"/>
          <w:sz w:val="24"/>
          <w:szCs w:val="24"/>
        </w:rPr>
        <w:t>шение доступности качественного образования, удовлетворение ожиданий о</w:t>
      </w:r>
      <w:r w:rsidRPr="00D43EE3">
        <w:rPr>
          <w:rFonts w:ascii="Bookman Old Style" w:hAnsi="Bookman Old Style" w:cs="TimesNewRoman"/>
          <w:sz w:val="24"/>
          <w:szCs w:val="24"/>
        </w:rPr>
        <w:t>б</w:t>
      </w:r>
      <w:r w:rsidRPr="00D43EE3">
        <w:rPr>
          <w:rFonts w:ascii="Bookman Old Style" w:hAnsi="Bookman Old Style" w:cs="TimesNewRoman"/>
          <w:sz w:val="24"/>
          <w:szCs w:val="24"/>
        </w:rPr>
        <w:t>щества и каждого гражданина в сфере образования.</w:t>
      </w:r>
      <w:proofErr w:type="gramEnd"/>
    </w:p>
    <w:p w:rsidR="00DE614A" w:rsidRPr="00D43EE3" w:rsidRDefault="00DE614A" w:rsidP="00825E57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Национальный проект «Образование» – это инициатива, направленная на достижение двух ключевых задач. Первая – обеспечение глобальной конкуре</w:t>
      </w:r>
      <w:r w:rsidRPr="00D43EE3">
        <w:rPr>
          <w:rFonts w:ascii="Bookman Old Style" w:hAnsi="Bookman Old Style"/>
          <w:sz w:val="24"/>
          <w:szCs w:val="24"/>
        </w:rPr>
        <w:t>н</w:t>
      </w:r>
      <w:r w:rsidRPr="00D43EE3">
        <w:rPr>
          <w:rFonts w:ascii="Bookman Old Style" w:hAnsi="Bookman Old Style"/>
          <w:sz w:val="24"/>
          <w:szCs w:val="24"/>
        </w:rPr>
        <w:lastRenderedPageBreak/>
        <w:t>тоспособности российского образования и вхождение Российской Федерации в число 10 ведущих стран мира по качеству общего образования. Вторая – восп</w:t>
      </w:r>
      <w:r w:rsidRPr="00D43EE3">
        <w:rPr>
          <w:rFonts w:ascii="Bookman Old Style" w:hAnsi="Bookman Old Style"/>
          <w:sz w:val="24"/>
          <w:szCs w:val="24"/>
        </w:rPr>
        <w:t>и</w:t>
      </w:r>
      <w:r w:rsidRPr="00D43EE3">
        <w:rPr>
          <w:rFonts w:ascii="Bookman Old Style" w:hAnsi="Bookman Old Style"/>
          <w:sz w:val="24"/>
          <w:szCs w:val="24"/>
        </w:rPr>
        <w:t>тание гармонично развитой и социально ответственной личности на основе д</w:t>
      </w:r>
      <w:r w:rsidRPr="00D43EE3">
        <w:rPr>
          <w:rFonts w:ascii="Bookman Old Style" w:hAnsi="Bookman Old Style"/>
          <w:sz w:val="24"/>
          <w:szCs w:val="24"/>
        </w:rPr>
        <w:t>у</w:t>
      </w:r>
      <w:r w:rsidRPr="00D43EE3">
        <w:rPr>
          <w:rFonts w:ascii="Bookman Old Style" w:hAnsi="Bookman Old Style"/>
          <w:sz w:val="24"/>
          <w:szCs w:val="24"/>
        </w:rPr>
        <w:t>ховно-нравственных ценностей народов Российской Федерации, исторических и н</w:t>
      </w:r>
      <w:r w:rsidR="001521B6" w:rsidRPr="00D43EE3">
        <w:rPr>
          <w:rFonts w:ascii="Bookman Old Style" w:hAnsi="Bookman Old Style"/>
          <w:sz w:val="24"/>
          <w:szCs w:val="24"/>
        </w:rPr>
        <w:t>ационально-культурных традиций.</w:t>
      </w:r>
    </w:p>
    <w:p w:rsidR="00DE614A" w:rsidRPr="00D43EE3" w:rsidRDefault="00DE614A" w:rsidP="00825E57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43EE3">
        <w:rPr>
          <w:rFonts w:ascii="Bookman Old Style" w:hAnsi="Bookman Old Style"/>
          <w:sz w:val="24"/>
          <w:szCs w:val="24"/>
        </w:rPr>
        <w:t>В рез</w:t>
      </w:r>
      <w:r w:rsidR="001521B6" w:rsidRPr="00D43EE3">
        <w:rPr>
          <w:rFonts w:ascii="Bookman Old Style" w:hAnsi="Bookman Old Style"/>
          <w:sz w:val="24"/>
          <w:szCs w:val="24"/>
        </w:rPr>
        <w:t>ультате реализации мероприятий н</w:t>
      </w:r>
      <w:r w:rsidRPr="00D43EE3">
        <w:rPr>
          <w:rFonts w:ascii="Bookman Old Style" w:hAnsi="Bookman Old Style"/>
          <w:sz w:val="24"/>
          <w:szCs w:val="24"/>
        </w:rPr>
        <w:t>ационального проекта «Образов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ние» в Российской Федерации будет ликвидировано обуч</w:t>
      </w:r>
      <w:r w:rsidR="000E4749" w:rsidRPr="00D43EE3">
        <w:rPr>
          <w:rFonts w:ascii="Bookman Old Style" w:hAnsi="Bookman Old Style"/>
          <w:sz w:val="24"/>
          <w:szCs w:val="24"/>
        </w:rPr>
        <w:t>ение в 3-ю смену к концу 2021 года</w:t>
      </w:r>
      <w:r w:rsidRPr="00D43EE3">
        <w:rPr>
          <w:rFonts w:ascii="Bookman Old Style" w:hAnsi="Bookman Old Style"/>
          <w:sz w:val="24"/>
          <w:szCs w:val="24"/>
        </w:rPr>
        <w:t>, на 100% будет введена национальная система учительского роста педагогических работников, доля детей в возрасте от 5 до 18 лет, охв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ченных дополнительным образованием, возрастёт до 75%, возрастёт числе</w:t>
      </w:r>
      <w:r w:rsidRPr="00D43EE3">
        <w:rPr>
          <w:rFonts w:ascii="Bookman Old Style" w:hAnsi="Bookman Old Style"/>
          <w:sz w:val="24"/>
          <w:szCs w:val="24"/>
        </w:rPr>
        <w:t>н</w:t>
      </w:r>
      <w:r w:rsidRPr="00D43EE3">
        <w:rPr>
          <w:rFonts w:ascii="Bookman Old Style" w:hAnsi="Bookman Old Style"/>
          <w:sz w:val="24"/>
          <w:szCs w:val="24"/>
        </w:rPr>
        <w:t xml:space="preserve">ность обучающихся, вовлеченных в деятельность общественных объединений на базе образовательных </w:t>
      </w:r>
      <w:r w:rsidR="00E8277D" w:rsidRPr="00D43EE3">
        <w:rPr>
          <w:rFonts w:ascii="Bookman Old Style" w:hAnsi="Bookman Old Style"/>
          <w:sz w:val="24"/>
          <w:szCs w:val="24"/>
        </w:rPr>
        <w:t>организаций общего образования.</w:t>
      </w:r>
      <w:proofErr w:type="gramEnd"/>
    </w:p>
    <w:p w:rsidR="00DE614A" w:rsidRPr="00D43EE3" w:rsidRDefault="00DE614A" w:rsidP="00825E57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Республика Северная Осетия-Алания сегодня реализует 6 разделов нацпр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екта «Образование»: «Современная школа», «Успех каждого ребенка», «Поддер</w:t>
      </w:r>
      <w:r w:rsidRPr="00D43EE3">
        <w:rPr>
          <w:rFonts w:ascii="Bookman Old Style" w:hAnsi="Bookman Old Style"/>
          <w:sz w:val="24"/>
          <w:szCs w:val="24"/>
        </w:rPr>
        <w:t>ж</w:t>
      </w:r>
      <w:r w:rsidRPr="00D43EE3">
        <w:rPr>
          <w:rFonts w:ascii="Bookman Old Style" w:hAnsi="Bookman Old Style"/>
          <w:sz w:val="24"/>
          <w:szCs w:val="24"/>
        </w:rPr>
        <w:t>ка семей, имеющих детей», «Цифровая образовательная среда», «Учитель буд</w:t>
      </w:r>
      <w:r w:rsidRPr="00D43EE3">
        <w:rPr>
          <w:rFonts w:ascii="Bookman Old Style" w:hAnsi="Bookman Old Style"/>
          <w:sz w:val="24"/>
          <w:szCs w:val="24"/>
        </w:rPr>
        <w:t>у</w:t>
      </w:r>
      <w:r w:rsidRPr="00D43EE3">
        <w:rPr>
          <w:rFonts w:ascii="Bookman Old Style" w:hAnsi="Bookman Old Style"/>
          <w:sz w:val="24"/>
          <w:szCs w:val="24"/>
        </w:rPr>
        <w:t>щего», «М</w:t>
      </w:r>
      <w:r w:rsidR="001521B6" w:rsidRPr="00D43EE3">
        <w:rPr>
          <w:rFonts w:ascii="Bookman Old Style" w:hAnsi="Bookman Old Style"/>
          <w:sz w:val="24"/>
          <w:szCs w:val="24"/>
        </w:rPr>
        <w:t>олодые профессионалы», а также н</w:t>
      </w:r>
      <w:r w:rsidRPr="00D43EE3">
        <w:rPr>
          <w:rFonts w:ascii="Bookman Old Style" w:hAnsi="Bookman Old Style"/>
          <w:sz w:val="24"/>
          <w:szCs w:val="24"/>
        </w:rPr>
        <w:t>ациональную программу «Цифровая э</w:t>
      </w:r>
      <w:r w:rsidR="00E8277D" w:rsidRPr="00D43EE3">
        <w:rPr>
          <w:rFonts w:ascii="Bookman Old Style" w:hAnsi="Bookman Old Style"/>
          <w:sz w:val="24"/>
          <w:szCs w:val="24"/>
        </w:rPr>
        <w:t>кономика Российской Федерации».</w:t>
      </w:r>
      <w:r w:rsidR="00E8277D" w:rsidRPr="00D43EE3">
        <w:rPr>
          <w:rFonts w:ascii="Bookman Old Style" w:hAnsi="Bookman Old Style"/>
          <w:sz w:val="24"/>
          <w:szCs w:val="24"/>
          <w:lang w:bidi="ru-RU"/>
        </w:rPr>
        <w:t>41</w:t>
      </w:r>
      <w:r w:rsidRPr="00D43EE3">
        <w:rPr>
          <w:rFonts w:ascii="Bookman Old Style" w:hAnsi="Bookman Old Style"/>
          <w:sz w:val="24"/>
          <w:szCs w:val="24"/>
          <w:lang w:bidi="ru-RU"/>
        </w:rPr>
        <w:t>%</w:t>
      </w:r>
      <w:r w:rsidRPr="00D43EE3">
        <w:rPr>
          <w:rFonts w:ascii="Bookman Old Style" w:hAnsi="Bookman Old Style"/>
          <w:sz w:val="24"/>
          <w:szCs w:val="24"/>
        </w:rPr>
        <w:t xml:space="preserve"> образовательных организаций Моздо</w:t>
      </w:r>
      <w:r w:rsidRPr="00D43EE3">
        <w:rPr>
          <w:rFonts w:ascii="Bookman Old Style" w:hAnsi="Bookman Old Style"/>
          <w:sz w:val="24"/>
          <w:szCs w:val="24"/>
        </w:rPr>
        <w:t>к</w:t>
      </w:r>
      <w:r w:rsidRPr="00D43EE3">
        <w:rPr>
          <w:rFonts w:ascii="Bookman Old Style" w:hAnsi="Bookman Old Style"/>
          <w:sz w:val="24"/>
          <w:szCs w:val="24"/>
        </w:rPr>
        <w:t xml:space="preserve">ского района </w:t>
      </w:r>
      <w:r w:rsidR="00E8277D" w:rsidRPr="00D43EE3">
        <w:rPr>
          <w:rFonts w:ascii="Bookman Old Style" w:hAnsi="Bookman Old Style"/>
          <w:sz w:val="24"/>
          <w:szCs w:val="24"/>
        </w:rPr>
        <w:t>участвуют в 5 из этих проектов.</w:t>
      </w:r>
    </w:p>
    <w:p w:rsidR="00DE614A" w:rsidRPr="00D43EE3" w:rsidRDefault="00DE614A" w:rsidP="00825E57">
      <w:pPr>
        <w:pStyle w:val="af7"/>
        <w:ind w:firstLine="567"/>
        <w:rPr>
          <w:rStyle w:val="10"/>
          <w:rFonts w:ascii="Bookman Old Style" w:hAnsi="Bookman Old Style" w:cs="Courier New"/>
          <w:sz w:val="24"/>
          <w:szCs w:val="24"/>
        </w:rPr>
      </w:pPr>
      <w:r w:rsidRPr="00D43EE3">
        <w:rPr>
          <w:rFonts w:ascii="Bookman Old Style" w:hAnsi="Bookman Old Style"/>
          <w:szCs w:val="24"/>
        </w:rPr>
        <w:t xml:space="preserve">В рамках проекта «Современная школа» в 2020 году в школе с. </w:t>
      </w:r>
      <w:proofErr w:type="gramStart"/>
      <w:r w:rsidRPr="00D43EE3">
        <w:rPr>
          <w:rFonts w:ascii="Bookman Old Style" w:hAnsi="Bookman Old Style"/>
          <w:szCs w:val="24"/>
        </w:rPr>
        <w:t>Веселое</w:t>
      </w:r>
      <w:proofErr w:type="gramEnd"/>
      <w:r w:rsidRPr="00D43EE3">
        <w:rPr>
          <w:rFonts w:ascii="Bookman Old Style" w:hAnsi="Bookman Old Style"/>
          <w:szCs w:val="24"/>
        </w:rPr>
        <w:t xml:space="preserve">, школах №1, №2, №3, №7, №8, №108 г. Моздок созданы Центры образования цифрового и гуманитарного профилей «Точка роста». </w:t>
      </w:r>
      <w:r w:rsidRPr="00D43EE3">
        <w:rPr>
          <w:rStyle w:val="10"/>
          <w:rFonts w:ascii="Bookman Old Style" w:hAnsi="Bookman Old Style" w:cs="Courier New"/>
          <w:sz w:val="24"/>
          <w:szCs w:val="24"/>
        </w:rPr>
        <w:t xml:space="preserve">В районе по состоянию </w:t>
      </w:r>
      <w:proofErr w:type="gramStart"/>
      <w:r w:rsidRPr="00D43EE3">
        <w:rPr>
          <w:rStyle w:val="10"/>
          <w:rFonts w:ascii="Bookman Old Style" w:hAnsi="Bookman Old Style" w:cs="Courier New"/>
          <w:sz w:val="24"/>
          <w:szCs w:val="24"/>
        </w:rPr>
        <w:t>на конец</w:t>
      </w:r>
      <w:proofErr w:type="gramEnd"/>
      <w:r w:rsidRPr="00D43EE3">
        <w:rPr>
          <w:rStyle w:val="10"/>
          <w:rFonts w:ascii="Bookman Old Style" w:hAnsi="Bookman Old Style" w:cs="Courier New"/>
          <w:sz w:val="24"/>
          <w:szCs w:val="24"/>
        </w:rPr>
        <w:t xml:space="preserve"> 2020 года функционирует уже 10 таких центров, а в 2021 году планируе</w:t>
      </w:r>
      <w:r w:rsidRPr="00D43EE3">
        <w:rPr>
          <w:rStyle w:val="10"/>
          <w:rFonts w:ascii="Bookman Old Style" w:hAnsi="Bookman Old Style" w:cs="Courier New"/>
          <w:sz w:val="24"/>
          <w:szCs w:val="24"/>
        </w:rPr>
        <w:t>т</w:t>
      </w:r>
      <w:r w:rsidRPr="00D43EE3">
        <w:rPr>
          <w:rStyle w:val="10"/>
          <w:rFonts w:ascii="Bookman Old Style" w:hAnsi="Bookman Old Style" w:cs="Courier New"/>
          <w:sz w:val="24"/>
          <w:szCs w:val="24"/>
        </w:rPr>
        <w:t xml:space="preserve">ся открытие ещё 19. </w:t>
      </w:r>
    </w:p>
    <w:p w:rsidR="00DE614A" w:rsidRPr="00D43EE3" w:rsidRDefault="00DE614A" w:rsidP="00825E57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В рамках проекта «Поддержка семей, имеющих детей» оказывается псих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лого-педагогическая, методическая и консультативная помощь родителям д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 xml:space="preserve">тей дошкольного и младшего школьного возраста. </w:t>
      </w:r>
    </w:p>
    <w:p w:rsidR="00DE614A" w:rsidRPr="00D43EE3" w:rsidRDefault="00DE614A" w:rsidP="00825E57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В рамках регионального проекта «Подготовка кадров для системы образ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вания» в 2020 году планируется увеличить охват школьников системой классн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 xml:space="preserve">го </w:t>
      </w:r>
      <w:proofErr w:type="spellStart"/>
      <w:r w:rsidRPr="00D43EE3">
        <w:rPr>
          <w:rFonts w:ascii="Bookman Old Style" w:hAnsi="Bookman Old Style"/>
          <w:sz w:val="24"/>
          <w:szCs w:val="24"/>
        </w:rPr>
        <w:t>вожатства</w:t>
      </w:r>
      <w:proofErr w:type="spellEnd"/>
      <w:r w:rsidRPr="00D43EE3">
        <w:rPr>
          <w:rFonts w:ascii="Bookman Old Style" w:hAnsi="Bookman Old Style"/>
          <w:sz w:val="24"/>
          <w:szCs w:val="24"/>
        </w:rPr>
        <w:t xml:space="preserve"> – первой ступени отбора школьников с педагогическими спосо</w:t>
      </w:r>
      <w:r w:rsidRPr="00D43EE3">
        <w:rPr>
          <w:rFonts w:ascii="Bookman Old Style" w:hAnsi="Bookman Old Style"/>
          <w:sz w:val="24"/>
          <w:szCs w:val="24"/>
        </w:rPr>
        <w:t>б</w:t>
      </w:r>
      <w:r w:rsidRPr="00D43EE3">
        <w:rPr>
          <w:rFonts w:ascii="Bookman Old Style" w:hAnsi="Bookman Old Style"/>
          <w:sz w:val="24"/>
          <w:szCs w:val="24"/>
        </w:rPr>
        <w:t xml:space="preserve">ностями. Сегодня школы №8, №3, №2, №108 г. Моздок, школы ст. Луковская и ст. Терская, школа №2 с. Кизляр определены в качестве базовых для внедрения </w:t>
      </w:r>
      <w:proofErr w:type="spellStart"/>
      <w:r w:rsidRPr="00D43EE3">
        <w:rPr>
          <w:rFonts w:ascii="Bookman Old Style" w:hAnsi="Bookman Old Style"/>
          <w:sz w:val="24"/>
          <w:szCs w:val="24"/>
        </w:rPr>
        <w:t>вожатства</w:t>
      </w:r>
      <w:proofErr w:type="spellEnd"/>
      <w:r w:rsidRPr="00D43EE3">
        <w:rPr>
          <w:rFonts w:ascii="Bookman Old Style" w:hAnsi="Bookman Old Style"/>
          <w:sz w:val="24"/>
          <w:szCs w:val="24"/>
        </w:rPr>
        <w:t>. А школа №3 г. Моздок является региональной стажировочной пл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щадкой.</w:t>
      </w:r>
    </w:p>
    <w:p w:rsidR="00DE614A" w:rsidRPr="00D43EE3" w:rsidRDefault="00DE614A" w:rsidP="00825E57">
      <w:pPr>
        <w:pStyle w:val="af7"/>
        <w:ind w:firstLine="567"/>
        <w:rPr>
          <w:rStyle w:val="10"/>
          <w:rFonts w:ascii="Bookman Old Style" w:hAnsi="Bookman Old Style"/>
          <w:sz w:val="24"/>
          <w:szCs w:val="24"/>
        </w:rPr>
      </w:pPr>
      <w:r w:rsidRPr="00D43EE3">
        <w:rPr>
          <w:rStyle w:val="10"/>
          <w:rFonts w:ascii="Bookman Old Style" w:hAnsi="Bookman Old Style"/>
          <w:sz w:val="24"/>
          <w:szCs w:val="24"/>
        </w:rPr>
        <w:t>В проекте «Цифровая экономика» в 2019-2020 учебном году участвовали школы с. Виноградное, пос</w:t>
      </w:r>
      <w:proofErr w:type="gramStart"/>
      <w:r w:rsidRPr="00D43EE3">
        <w:rPr>
          <w:rStyle w:val="10"/>
          <w:rFonts w:ascii="Bookman Old Style" w:hAnsi="Bookman Old Style"/>
          <w:sz w:val="24"/>
          <w:szCs w:val="24"/>
        </w:rPr>
        <w:t>.К</w:t>
      </w:r>
      <w:proofErr w:type="gramEnd"/>
      <w:r w:rsidRPr="00D43EE3">
        <w:rPr>
          <w:rStyle w:val="10"/>
          <w:rFonts w:ascii="Bookman Old Style" w:hAnsi="Bookman Old Style"/>
          <w:sz w:val="24"/>
          <w:szCs w:val="24"/>
        </w:rPr>
        <w:t>алининский, с.Киевское, п. Притеречн</w:t>
      </w:r>
      <w:r w:rsidR="00381DBC" w:rsidRPr="00D43EE3">
        <w:rPr>
          <w:rStyle w:val="10"/>
          <w:rFonts w:ascii="Bookman Old Style" w:hAnsi="Bookman Old Style"/>
          <w:sz w:val="24"/>
          <w:szCs w:val="24"/>
        </w:rPr>
        <w:t>ый</w:t>
      </w:r>
      <w:r w:rsidRPr="00D43EE3">
        <w:rPr>
          <w:rStyle w:val="10"/>
          <w:rFonts w:ascii="Bookman Old Style" w:hAnsi="Bookman Old Style"/>
          <w:sz w:val="24"/>
          <w:szCs w:val="24"/>
        </w:rPr>
        <w:t>, с.Предгор</w:t>
      </w:r>
      <w:r w:rsidR="00381DBC" w:rsidRPr="00D43EE3">
        <w:rPr>
          <w:rStyle w:val="10"/>
          <w:rFonts w:ascii="Bookman Old Style" w:hAnsi="Bookman Old Style"/>
          <w:sz w:val="24"/>
          <w:szCs w:val="24"/>
        </w:rPr>
        <w:t>ное</w:t>
      </w:r>
      <w:r w:rsidRPr="00D43EE3">
        <w:rPr>
          <w:rStyle w:val="10"/>
          <w:rFonts w:ascii="Bookman Old Style" w:hAnsi="Bookman Old Style"/>
          <w:sz w:val="24"/>
          <w:szCs w:val="24"/>
        </w:rPr>
        <w:t>, пос.Советск</w:t>
      </w:r>
      <w:r w:rsidR="00381DBC" w:rsidRPr="00D43EE3">
        <w:rPr>
          <w:rStyle w:val="10"/>
          <w:rFonts w:ascii="Bookman Old Style" w:hAnsi="Bookman Old Style"/>
          <w:sz w:val="24"/>
          <w:szCs w:val="24"/>
        </w:rPr>
        <w:t>ий,</w:t>
      </w:r>
      <w:r w:rsidRPr="00D43EE3">
        <w:rPr>
          <w:rStyle w:val="10"/>
          <w:rFonts w:ascii="Bookman Old Style" w:hAnsi="Bookman Old Style"/>
          <w:sz w:val="24"/>
          <w:szCs w:val="24"/>
        </w:rPr>
        <w:t xml:space="preserve"> школа №2 с. Кизляр. В результате проведённых р</w:t>
      </w:r>
      <w:r w:rsidRPr="00D43EE3">
        <w:rPr>
          <w:rStyle w:val="10"/>
          <w:rFonts w:ascii="Bookman Old Style" w:hAnsi="Bookman Old Style"/>
          <w:sz w:val="24"/>
          <w:szCs w:val="24"/>
        </w:rPr>
        <w:t>а</w:t>
      </w:r>
      <w:r w:rsidRPr="00D43EE3">
        <w:rPr>
          <w:rStyle w:val="10"/>
          <w:rFonts w:ascii="Bookman Old Style" w:hAnsi="Bookman Old Style"/>
          <w:sz w:val="24"/>
          <w:szCs w:val="24"/>
        </w:rPr>
        <w:t>бот скорость Интернета в этих школах повысилась до 50 МБ\с. В 2020-</w:t>
      </w:r>
      <w:r w:rsidR="00381DBC" w:rsidRPr="00D43EE3">
        <w:rPr>
          <w:rStyle w:val="10"/>
          <w:rFonts w:ascii="Bookman Old Style" w:hAnsi="Bookman Old Style"/>
          <w:sz w:val="24"/>
          <w:szCs w:val="24"/>
        </w:rPr>
        <w:t>20</w:t>
      </w:r>
      <w:r w:rsidRPr="00D43EE3">
        <w:rPr>
          <w:rStyle w:val="10"/>
          <w:rFonts w:ascii="Bookman Old Style" w:hAnsi="Bookman Old Style"/>
          <w:sz w:val="24"/>
          <w:szCs w:val="24"/>
        </w:rPr>
        <w:t>21 году ещё две школы вошли в данный проект: СОШ с.Хурикау и СОШ пос.Тельмана. В сентябре проведены работы по оснащению этих школ криптографическим обор</w:t>
      </w:r>
      <w:r w:rsidRPr="00D43EE3">
        <w:rPr>
          <w:rStyle w:val="10"/>
          <w:rFonts w:ascii="Bookman Old Style" w:hAnsi="Bookman Old Style"/>
          <w:sz w:val="24"/>
          <w:szCs w:val="24"/>
        </w:rPr>
        <w:t>у</w:t>
      </w:r>
      <w:r w:rsidRPr="00D43EE3">
        <w:rPr>
          <w:rStyle w:val="10"/>
          <w:rFonts w:ascii="Bookman Old Style" w:hAnsi="Bookman Old Style"/>
          <w:sz w:val="24"/>
          <w:szCs w:val="24"/>
        </w:rPr>
        <w:t>дованием.</w:t>
      </w:r>
    </w:p>
    <w:p w:rsidR="00DE614A" w:rsidRPr="00D43EE3" w:rsidRDefault="00DE614A" w:rsidP="00825E57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В рамках реализации мероприятий федерального проекта «Цифровая обр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зовательная среда» нацпроекта «Образование» в семи школах Моздокского ра</w:t>
      </w:r>
      <w:r w:rsidRPr="00D43EE3">
        <w:rPr>
          <w:rFonts w:ascii="Bookman Old Style" w:hAnsi="Bookman Old Style"/>
          <w:sz w:val="24"/>
          <w:szCs w:val="24"/>
        </w:rPr>
        <w:t>й</w:t>
      </w:r>
      <w:r w:rsidRPr="00D43EE3">
        <w:rPr>
          <w:rFonts w:ascii="Bookman Old Style" w:hAnsi="Bookman Old Style"/>
          <w:sz w:val="24"/>
          <w:szCs w:val="24"/>
        </w:rPr>
        <w:t>она с 1 сентября внедрена целевая м</w:t>
      </w:r>
      <w:r w:rsidR="00F11C4D" w:rsidRPr="00D43EE3">
        <w:rPr>
          <w:rFonts w:ascii="Bookman Old Style" w:hAnsi="Bookman Old Style"/>
          <w:sz w:val="24"/>
          <w:szCs w:val="24"/>
        </w:rPr>
        <w:t>одель образовательной среды. Это</w:t>
      </w:r>
      <w:r w:rsidRPr="00D43EE3">
        <w:rPr>
          <w:rFonts w:ascii="Bookman Old Style" w:hAnsi="Bookman Old Style"/>
          <w:sz w:val="24"/>
          <w:szCs w:val="24"/>
        </w:rPr>
        <w:t xml:space="preserve"> СОШ</w:t>
      </w:r>
      <w:r w:rsidR="00F11C4D" w:rsidRPr="00D43EE3">
        <w:rPr>
          <w:rFonts w:ascii="Bookman Old Style" w:hAnsi="Bookman Old Style"/>
          <w:sz w:val="24"/>
          <w:szCs w:val="24"/>
        </w:rPr>
        <w:t xml:space="preserve"> №1, №2, №3, №5, №8, №108 г. Моздок</w:t>
      </w:r>
      <w:r w:rsidRPr="00D43EE3">
        <w:rPr>
          <w:rFonts w:ascii="Bookman Old Style" w:hAnsi="Bookman Old Style"/>
          <w:sz w:val="24"/>
          <w:szCs w:val="24"/>
        </w:rPr>
        <w:t xml:space="preserve"> и СОШ с</w:t>
      </w:r>
      <w:proofErr w:type="gramStart"/>
      <w:r w:rsidRPr="00D43EE3">
        <w:rPr>
          <w:rFonts w:ascii="Bookman Old Style" w:hAnsi="Bookman Old Style"/>
          <w:sz w:val="24"/>
          <w:szCs w:val="24"/>
        </w:rPr>
        <w:t>.В</w:t>
      </w:r>
      <w:proofErr w:type="gramEnd"/>
      <w:r w:rsidRPr="00D43EE3">
        <w:rPr>
          <w:rFonts w:ascii="Bookman Old Style" w:hAnsi="Bookman Old Style"/>
          <w:sz w:val="24"/>
          <w:szCs w:val="24"/>
        </w:rPr>
        <w:t>есёлое. С этой целью школам передана оргтехника, в том числе интерактивные комплексы с вычислительн</w:t>
      </w:r>
      <w:r w:rsidRPr="00D43EE3">
        <w:rPr>
          <w:rFonts w:ascii="Bookman Old Style" w:hAnsi="Bookman Old Style"/>
          <w:sz w:val="24"/>
          <w:szCs w:val="24"/>
        </w:rPr>
        <w:t>ы</w:t>
      </w:r>
      <w:r w:rsidRPr="00D43EE3">
        <w:rPr>
          <w:rFonts w:ascii="Bookman Old Style" w:hAnsi="Bookman Old Style"/>
          <w:sz w:val="24"/>
          <w:szCs w:val="24"/>
        </w:rPr>
        <w:t>ми блоками.</w:t>
      </w:r>
    </w:p>
    <w:p w:rsidR="00DE614A" w:rsidRPr="00D43EE3" w:rsidRDefault="00DE614A" w:rsidP="00825E57">
      <w:pPr>
        <w:pStyle w:val="a4"/>
        <w:ind w:firstLine="567"/>
        <w:rPr>
          <w:lang w:bidi="ru-RU"/>
        </w:rPr>
      </w:pPr>
      <w:r w:rsidRPr="00D43EE3">
        <w:rPr>
          <w:lang w:bidi="ru-RU"/>
        </w:rPr>
        <w:t>Все вышеперечисленные проекты и программы очень четко обозначают круг тех приоритетов, которые должны быть реализованы во всех образов</w:t>
      </w:r>
      <w:r w:rsidRPr="00D43EE3">
        <w:rPr>
          <w:lang w:bidi="ru-RU"/>
        </w:rPr>
        <w:t>а</w:t>
      </w:r>
      <w:r w:rsidRPr="00D43EE3">
        <w:rPr>
          <w:lang w:bidi="ru-RU"/>
        </w:rPr>
        <w:t xml:space="preserve">тельных учреждениях. </w:t>
      </w:r>
      <w:proofErr w:type="gramStart"/>
      <w:r w:rsidRPr="00D43EE3">
        <w:rPr>
          <w:lang w:bidi="ru-RU"/>
        </w:rPr>
        <w:t>Большое внимание должно уделяться внедрению на уровнях основного общего и среднего общего образования новых образовател</w:t>
      </w:r>
      <w:r w:rsidRPr="00D43EE3">
        <w:rPr>
          <w:lang w:bidi="ru-RU"/>
        </w:rPr>
        <w:t>ь</w:t>
      </w:r>
      <w:r w:rsidRPr="00D43EE3">
        <w:rPr>
          <w:lang w:bidi="ru-RU"/>
        </w:rPr>
        <w:lastRenderedPageBreak/>
        <w:t>ных технологий, методов обучения и воспитания, созданию условий для разв</w:t>
      </w:r>
      <w:r w:rsidRPr="00D43EE3">
        <w:rPr>
          <w:lang w:bidi="ru-RU"/>
        </w:rPr>
        <w:t>и</w:t>
      </w:r>
      <w:r w:rsidRPr="00D43EE3">
        <w:rPr>
          <w:lang w:bidi="ru-RU"/>
        </w:rPr>
        <w:t>тия наставничества, поддержки общественных инициатив и проектов, в том числе в сфере добровольчества, формированию эффективной системы выявл</w:t>
      </w:r>
      <w:r w:rsidRPr="00D43EE3">
        <w:rPr>
          <w:lang w:bidi="ru-RU"/>
        </w:rPr>
        <w:t>е</w:t>
      </w:r>
      <w:r w:rsidRPr="00D43EE3">
        <w:rPr>
          <w:lang w:bidi="ru-RU"/>
        </w:rPr>
        <w:t>ния, поддержки и развития способностей и талантов у детей и молодежи, направленной на самоопределение и профессиональную ориентацию всех об</w:t>
      </w:r>
      <w:r w:rsidRPr="00D43EE3">
        <w:rPr>
          <w:lang w:bidi="ru-RU"/>
        </w:rPr>
        <w:t>у</w:t>
      </w:r>
      <w:r w:rsidRPr="00D43EE3">
        <w:rPr>
          <w:lang w:bidi="ru-RU"/>
        </w:rPr>
        <w:t>чающихся.</w:t>
      </w:r>
      <w:proofErr w:type="gramEnd"/>
      <w:r w:rsidRPr="00D43EE3">
        <w:rPr>
          <w:lang w:bidi="ru-RU"/>
        </w:rPr>
        <w:t xml:space="preserve"> Должна быть пересмотрена система работы с родительской общ</w:t>
      </w:r>
      <w:r w:rsidRPr="00D43EE3">
        <w:rPr>
          <w:lang w:bidi="ru-RU"/>
        </w:rPr>
        <w:t>е</w:t>
      </w:r>
      <w:r w:rsidRPr="00D43EE3">
        <w:rPr>
          <w:lang w:bidi="ru-RU"/>
        </w:rPr>
        <w:t>ственностью, на образование ложится обязанность по реализации программ психолого-педагогической и консультативной помощи родителям детей. Пр</w:t>
      </w:r>
      <w:r w:rsidRPr="00D43EE3">
        <w:rPr>
          <w:lang w:bidi="ru-RU"/>
        </w:rPr>
        <w:t>о</w:t>
      </w:r>
      <w:r w:rsidRPr="00D43EE3">
        <w:rPr>
          <w:lang w:bidi="ru-RU"/>
        </w:rPr>
        <w:t>должится создание современной и безопасной цифровой образовательной ср</w:t>
      </w:r>
      <w:r w:rsidRPr="00D43EE3">
        <w:rPr>
          <w:lang w:bidi="ru-RU"/>
        </w:rPr>
        <w:t>е</w:t>
      </w:r>
      <w:r w:rsidRPr="00D43EE3">
        <w:rPr>
          <w:lang w:bidi="ru-RU"/>
        </w:rPr>
        <w:t>ды, обеспечивающей высокое качество и доступность образования всех видов и уровней. На первый план выступает внедрение национальной системы профе</w:t>
      </w:r>
      <w:r w:rsidRPr="00D43EE3">
        <w:rPr>
          <w:lang w:bidi="ru-RU"/>
        </w:rPr>
        <w:t>с</w:t>
      </w:r>
      <w:r w:rsidRPr="00D43EE3">
        <w:rPr>
          <w:lang w:bidi="ru-RU"/>
        </w:rPr>
        <w:t>сионального роста педагогических работников.</w:t>
      </w:r>
    </w:p>
    <w:p w:rsidR="00DE614A" w:rsidRPr="00D43EE3" w:rsidRDefault="00DE614A" w:rsidP="00825E57">
      <w:pPr>
        <w:spacing w:after="0" w:line="240" w:lineRule="auto"/>
        <w:ind w:firstLine="567"/>
        <w:jc w:val="both"/>
        <w:outlineLvl w:val="0"/>
        <w:rPr>
          <w:rFonts w:ascii="Bookman Old Style" w:hAnsi="Bookman Old Style" w:cs="Times New Roman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Система дополнительного образования в настоящее время представлена четырьмя учреждениями: муниципальные бюджетные учреждения дополн</w:t>
      </w:r>
      <w:r w:rsidRPr="00D43EE3">
        <w:rPr>
          <w:rFonts w:ascii="Bookman Old Style" w:hAnsi="Bookman Old Style"/>
          <w:sz w:val="24"/>
          <w:szCs w:val="24"/>
        </w:rPr>
        <w:t>и</w:t>
      </w:r>
      <w:r w:rsidRPr="00D43EE3">
        <w:rPr>
          <w:rFonts w:ascii="Bookman Old Style" w:hAnsi="Bookman Old Style"/>
          <w:sz w:val="24"/>
          <w:szCs w:val="24"/>
        </w:rPr>
        <w:t>тельного образования ДЮСШ №1, ДЮСШ №2, ДЮСШ «Дзюдо», Моздокский Центр детского творчества. В учреждениях дополнительного образования раб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тает 61 педагог.Услугами дополнительного образования охвачено более 8 000 детей, что составляет 53% от общей численности детей в возрасте от 5 до 18 лет, учреждения дополнительного образования посещает 3184 ребенка, что с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ставля</w:t>
      </w:r>
      <w:r w:rsidR="00846F83" w:rsidRPr="00D43EE3">
        <w:rPr>
          <w:rFonts w:ascii="Bookman Old Style" w:hAnsi="Bookman Old Style"/>
          <w:sz w:val="24"/>
          <w:szCs w:val="24"/>
        </w:rPr>
        <w:t>ет 27</w:t>
      </w:r>
      <w:r w:rsidRPr="00D43EE3">
        <w:rPr>
          <w:rFonts w:ascii="Bookman Old Style" w:hAnsi="Bookman Old Style"/>
          <w:sz w:val="24"/>
          <w:szCs w:val="24"/>
        </w:rPr>
        <w:t>%. Ежегодно воспитанники учреждений дополнительного образов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ния пополняют копилку призов</w:t>
      </w:r>
      <w:r w:rsidR="0098382F" w:rsidRPr="00D43EE3">
        <w:rPr>
          <w:rFonts w:ascii="Bookman Old Style" w:hAnsi="Bookman Old Style"/>
          <w:sz w:val="24"/>
          <w:szCs w:val="24"/>
        </w:rPr>
        <w:t>ых мест для Моздокского района.</w:t>
      </w:r>
    </w:p>
    <w:p w:rsidR="00DE614A" w:rsidRPr="00D43EE3" w:rsidRDefault="00DE614A" w:rsidP="00825E57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43EE3">
        <w:rPr>
          <w:rFonts w:ascii="Bookman Old Style" w:hAnsi="Bookman Old Style"/>
          <w:sz w:val="24"/>
          <w:szCs w:val="24"/>
        </w:rPr>
        <w:t xml:space="preserve">С целью реализации новой модели дополнительного образования для школьников в сфере инженерных наук </w:t>
      </w:r>
      <w:r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>в сентябре в г</w:t>
      </w:r>
      <w:proofErr w:type="gramEnd"/>
      <w:r w:rsidRPr="00D43EE3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. Моздок открыт детский технопарк «Кванториум», деятельность которого </w:t>
      </w:r>
      <w:r w:rsidRPr="00D43EE3">
        <w:rPr>
          <w:rFonts w:ascii="Bookman Old Style" w:hAnsi="Bookman Old Style"/>
          <w:sz w:val="24"/>
          <w:szCs w:val="24"/>
        </w:rPr>
        <w:t>нацелена на воспитание уч</w:t>
      </w:r>
      <w:r w:rsidRPr="00D43EE3">
        <w:rPr>
          <w:rFonts w:ascii="Bookman Old Style" w:hAnsi="Bookman Old Style"/>
          <w:sz w:val="24"/>
          <w:szCs w:val="24"/>
        </w:rPr>
        <w:t>ё</w:t>
      </w:r>
      <w:r w:rsidRPr="00D43EE3">
        <w:rPr>
          <w:rFonts w:ascii="Bookman Old Style" w:hAnsi="Bookman Old Style"/>
          <w:sz w:val="24"/>
          <w:szCs w:val="24"/>
        </w:rPr>
        <w:t xml:space="preserve">ных и инженеров. Уже ведётся бесплатное обучение детей с 5 по 11 классы по 6 основным направлениям: </w:t>
      </w:r>
      <w:proofErr w:type="spellStart"/>
      <w:r w:rsidRPr="00D43EE3">
        <w:rPr>
          <w:rFonts w:ascii="Bookman Old Style" w:hAnsi="Bookman Old Style"/>
          <w:sz w:val="24"/>
          <w:szCs w:val="24"/>
        </w:rPr>
        <w:t>хайтек</w:t>
      </w:r>
      <w:proofErr w:type="spellEnd"/>
      <w:r w:rsidRPr="00D43EE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3EE3">
        <w:rPr>
          <w:rFonts w:ascii="Bookman Old Style" w:hAnsi="Bookman Old Style"/>
          <w:sz w:val="24"/>
          <w:szCs w:val="24"/>
        </w:rPr>
        <w:t>энерджи</w:t>
      </w:r>
      <w:proofErr w:type="spellEnd"/>
      <w:r w:rsidRPr="00D43EE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3EE3">
        <w:rPr>
          <w:rFonts w:ascii="Bookman Old Style" w:hAnsi="Bookman Old Style"/>
          <w:sz w:val="24"/>
          <w:szCs w:val="24"/>
        </w:rPr>
        <w:t>проморобо</w:t>
      </w:r>
      <w:proofErr w:type="spellEnd"/>
      <w:r w:rsidRPr="00D43EE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3EE3">
        <w:rPr>
          <w:rFonts w:ascii="Bookman Old Style" w:hAnsi="Bookman Old Style"/>
          <w:sz w:val="24"/>
          <w:szCs w:val="24"/>
        </w:rPr>
        <w:t>автокванториум</w:t>
      </w:r>
      <w:proofErr w:type="spellEnd"/>
      <w:r w:rsidRPr="00D43EE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43EE3">
        <w:rPr>
          <w:rFonts w:ascii="Bookman Old Style" w:hAnsi="Bookman Old Style"/>
          <w:sz w:val="24"/>
          <w:szCs w:val="24"/>
        </w:rPr>
        <w:t>ге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кванториум</w:t>
      </w:r>
      <w:proofErr w:type="spellEnd"/>
      <w:r w:rsidRPr="00D43EE3">
        <w:rPr>
          <w:rFonts w:ascii="Bookman Old Style" w:hAnsi="Bookman Old Style"/>
          <w:sz w:val="24"/>
          <w:szCs w:val="24"/>
        </w:rPr>
        <w:t xml:space="preserve">; и трём дополнительным направлениям: технический английский, инженерная математика, шахматы. Для учащихся </w:t>
      </w:r>
      <w:proofErr w:type="spellStart"/>
      <w:r w:rsidRPr="00D43EE3">
        <w:rPr>
          <w:rFonts w:ascii="Bookman Old Style" w:hAnsi="Bookman Old Style"/>
          <w:sz w:val="24"/>
          <w:szCs w:val="24"/>
        </w:rPr>
        <w:t>Кванториума</w:t>
      </w:r>
      <w:proofErr w:type="spellEnd"/>
      <w:r w:rsidRPr="00D43EE3">
        <w:rPr>
          <w:rFonts w:ascii="Bookman Old Style" w:hAnsi="Bookman Old Style"/>
          <w:sz w:val="24"/>
          <w:szCs w:val="24"/>
        </w:rPr>
        <w:t xml:space="preserve"> будут работать также интерактивный музей, проектная з</w:t>
      </w:r>
      <w:r w:rsidR="00197200" w:rsidRPr="00D43EE3">
        <w:rPr>
          <w:rFonts w:ascii="Bookman Old Style" w:hAnsi="Bookman Old Style"/>
          <w:sz w:val="24"/>
          <w:szCs w:val="24"/>
        </w:rPr>
        <w:t xml:space="preserve">она и мультимедийный лекторий. </w:t>
      </w:r>
    </w:p>
    <w:p w:rsidR="003B1966" w:rsidRPr="00D43EE3" w:rsidRDefault="003B1966" w:rsidP="0019720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97200" w:rsidRPr="00D43EE3" w:rsidRDefault="00DE614A" w:rsidP="00197200">
      <w:pPr>
        <w:pStyle w:val="a4"/>
        <w:ind w:firstLine="709"/>
        <w:jc w:val="center"/>
        <w:rPr>
          <w:b/>
        </w:rPr>
      </w:pPr>
      <w:r w:rsidRPr="00D43EE3">
        <w:rPr>
          <w:b/>
        </w:rPr>
        <w:t>Показатели отрасли образования</w:t>
      </w:r>
    </w:p>
    <w:p w:rsidR="00DE614A" w:rsidRPr="00D43EE3" w:rsidRDefault="00DE614A" w:rsidP="0098382F">
      <w:pPr>
        <w:pStyle w:val="a4"/>
        <w:ind w:firstLine="709"/>
        <w:jc w:val="right"/>
      </w:pPr>
      <w:r w:rsidRPr="00D43EE3">
        <w:t>Таблица №27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3"/>
        <w:gridCol w:w="1134"/>
        <w:gridCol w:w="1134"/>
        <w:gridCol w:w="1182"/>
        <w:gridCol w:w="1182"/>
        <w:gridCol w:w="1182"/>
      </w:tblGrid>
      <w:tr w:rsidR="00DE614A" w:rsidRPr="00D43EE3" w:rsidTr="003A4303">
        <w:trPr>
          <w:trHeight w:val="126"/>
          <w:jc w:val="center"/>
        </w:trPr>
        <w:tc>
          <w:tcPr>
            <w:tcW w:w="3533" w:type="dxa"/>
            <w:vAlign w:val="center"/>
          </w:tcPr>
          <w:p w:rsidR="00DE614A" w:rsidRPr="00825E57" w:rsidRDefault="00DE614A" w:rsidP="0082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825E57">
              <w:rPr>
                <w:rFonts w:ascii="Bookman Old Style" w:hAnsi="Bookman Old Style" w:cs="Times New Roman"/>
                <w:i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DE614A" w:rsidRPr="00825E57" w:rsidRDefault="00DE614A" w:rsidP="0082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825E57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2015 </w:t>
            </w:r>
            <w:r w:rsidR="00A8237B" w:rsidRPr="00825E57"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DE614A" w:rsidRPr="00825E57" w:rsidRDefault="00DE614A" w:rsidP="0082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825E57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2016 </w:t>
            </w:r>
            <w:r w:rsidR="00A8237B" w:rsidRPr="00825E57"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  <w:t>год</w:t>
            </w:r>
          </w:p>
        </w:tc>
        <w:tc>
          <w:tcPr>
            <w:tcW w:w="1182" w:type="dxa"/>
            <w:vAlign w:val="center"/>
          </w:tcPr>
          <w:p w:rsidR="00DE614A" w:rsidRPr="00825E57" w:rsidRDefault="00DE614A" w:rsidP="0082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825E57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2017 </w:t>
            </w:r>
            <w:r w:rsidR="00A8237B" w:rsidRPr="00825E57"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  <w:t>год</w:t>
            </w:r>
          </w:p>
        </w:tc>
        <w:tc>
          <w:tcPr>
            <w:tcW w:w="1182" w:type="dxa"/>
            <w:vAlign w:val="center"/>
          </w:tcPr>
          <w:p w:rsidR="00DE614A" w:rsidRPr="00825E57" w:rsidRDefault="00DE614A" w:rsidP="0082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825E57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2018 </w:t>
            </w:r>
            <w:r w:rsidR="00A8237B" w:rsidRPr="00825E57"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  <w:t>год</w:t>
            </w:r>
          </w:p>
        </w:tc>
        <w:tc>
          <w:tcPr>
            <w:tcW w:w="1182" w:type="dxa"/>
            <w:vAlign w:val="center"/>
          </w:tcPr>
          <w:p w:rsidR="00DE614A" w:rsidRPr="00825E57" w:rsidRDefault="00DE614A" w:rsidP="0082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825E57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2019 </w:t>
            </w:r>
            <w:r w:rsidR="00A8237B" w:rsidRPr="00825E57"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  <w:t>год</w:t>
            </w:r>
          </w:p>
        </w:tc>
      </w:tr>
      <w:tr w:rsidR="00DE614A" w:rsidRPr="00D43EE3" w:rsidTr="003A4303">
        <w:trPr>
          <w:trHeight w:val="108"/>
          <w:jc w:val="center"/>
        </w:trPr>
        <w:tc>
          <w:tcPr>
            <w:tcW w:w="3533" w:type="dxa"/>
            <w:vAlign w:val="center"/>
          </w:tcPr>
          <w:p w:rsidR="00DE614A" w:rsidRPr="00D43EE3" w:rsidRDefault="00DE614A" w:rsidP="001B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Число дошкольных учр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ждений, единиц</w:t>
            </w:r>
          </w:p>
        </w:tc>
        <w:tc>
          <w:tcPr>
            <w:tcW w:w="1134" w:type="dxa"/>
            <w:vAlign w:val="center"/>
          </w:tcPr>
          <w:p w:rsidR="00DE614A" w:rsidRPr="00D43EE3" w:rsidRDefault="00DE614A" w:rsidP="001B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t>36</w:t>
            </w:r>
          </w:p>
        </w:tc>
        <w:tc>
          <w:tcPr>
            <w:tcW w:w="1182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t>36</w:t>
            </w:r>
          </w:p>
        </w:tc>
        <w:tc>
          <w:tcPr>
            <w:tcW w:w="1182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t>36</w:t>
            </w:r>
          </w:p>
        </w:tc>
        <w:tc>
          <w:tcPr>
            <w:tcW w:w="1182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t>37</w:t>
            </w:r>
          </w:p>
        </w:tc>
      </w:tr>
      <w:tr w:rsidR="00DE614A" w:rsidRPr="00D43EE3" w:rsidTr="003A4303">
        <w:trPr>
          <w:trHeight w:val="251"/>
          <w:jc w:val="center"/>
        </w:trPr>
        <w:tc>
          <w:tcPr>
            <w:tcW w:w="3533" w:type="dxa"/>
            <w:vAlign w:val="center"/>
          </w:tcPr>
          <w:p w:rsidR="00DE614A" w:rsidRPr="00D43EE3" w:rsidRDefault="00DE614A" w:rsidP="001B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Численность детей в д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школьных образовател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ь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ных учреждениях, тыс. человек</w:t>
            </w:r>
          </w:p>
        </w:tc>
        <w:tc>
          <w:tcPr>
            <w:tcW w:w="1134" w:type="dxa"/>
            <w:vAlign w:val="center"/>
          </w:tcPr>
          <w:p w:rsidR="00DE614A" w:rsidRPr="00D43EE3" w:rsidRDefault="00DE614A" w:rsidP="001B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3404</w:t>
            </w:r>
          </w:p>
        </w:tc>
        <w:tc>
          <w:tcPr>
            <w:tcW w:w="1134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t>3798</w:t>
            </w:r>
          </w:p>
        </w:tc>
        <w:tc>
          <w:tcPr>
            <w:tcW w:w="1182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t>3858</w:t>
            </w:r>
          </w:p>
        </w:tc>
        <w:tc>
          <w:tcPr>
            <w:tcW w:w="1182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t>3798</w:t>
            </w:r>
          </w:p>
        </w:tc>
        <w:tc>
          <w:tcPr>
            <w:tcW w:w="1182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t>4280</w:t>
            </w:r>
          </w:p>
        </w:tc>
      </w:tr>
      <w:tr w:rsidR="00DE614A" w:rsidRPr="00D43EE3" w:rsidTr="003A4303">
        <w:trPr>
          <w:trHeight w:val="387"/>
          <w:jc w:val="center"/>
        </w:trPr>
        <w:tc>
          <w:tcPr>
            <w:tcW w:w="3533" w:type="dxa"/>
            <w:vAlign w:val="center"/>
          </w:tcPr>
          <w:p w:rsidR="00DE614A" w:rsidRPr="00D43EE3" w:rsidRDefault="00DE614A" w:rsidP="001B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Охват детей дошкольными образовательными учр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 xml:space="preserve">ждениями (на конец года </w:t>
            </w:r>
            <w:proofErr w:type="gramStart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в</w:t>
            </w:r>
            <w:proofErr w:type="gramEnd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 xml:space="preserve"> % </w:t>
            </w:r>
            <w:proofErr w:type="gramStart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к</w:t>
            </w:r>
            <w:proofErr w:type="gramEnd"/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 xml:space="preserve"> числу детей возра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с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та 1-7 лет), %</w:t>
            </w:r>
          </w:p>
        </w:tc>
        <w:tc>
          <w:tcPr>
            <w:tcW w:w="1134" w:type="dxa"/>
            <w:vAlign w:val="center"/>
          </w:tcPr>
          <w:p w:rsidR="00DE614A" w:rsidRPr="00D43EE3" w:rsidRDefault="00DE614A" w:rsidP="001B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rPr>
                <w:rFonts w:cs="Times New Roman"/>
              </w:rPr>
              <w:t>41,8</w:t>
            </w:r>
          </w:p>
        </w:tc>
        <w:tc>
          <w:tcPr>
            <w:tcW w:w="1182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t>42,1</w:t>
            </w:r>
          </w:p>
        </w:tc>
        <w:tc>
          <w:tcPr>
            <w:tcW w:w="1182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rPr>
                <w:rFonts w:cs="Times New Roman"/>
              </w:rPr>
              <w:t>42,4</w:t>
            </w:r>
          </w:p>
        </w:tc>
        <w:tc>
          <w:tcPr>
            <w:tcW w:w="1182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t>49,3</w:t>
            </w:r>
          </w:p>
        </w:tc>
      </w:tr>
      <w:tr w:rsidR="00DE614A" w:rsidRPr="00D43EE3" w:rsidTr="003A4303">
        <w:trPr>
          <w:trHeight w:val="251"/>
          <w:jc w:val="center"/>
        </w:trPr>
        <w:tc>
          <w:tcPr>
            <w:tcW w:w="3533" w:type="dxa"/>
            <w:vAlign w:val="center"/>
          </w:tcPr>
          <w:p w:rsidR="00DE614A" w:rsidRPr="00D43EE3" w:rsidRDefault="00DE614A" w:rsidP="001B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Число общеобразовател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ь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ных учреждений, единиц</w:t>
            </w:r>
          </w:p>
        </w:tc>
        <w:tc>
          <w:tcPr>
            <w:tcW w:w="1134" w:type="dxa"/>
            <w:vAlign w:val="center"/>
          </w:tcPr>
          <w:p w:rsidR="00DE614A" w:rsidRPr="00D43EE3" w:rsidRDefault="00DE614A" w:rsidP="001B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t>29</w:t>
            </w:r>
          </w:p>
        </w:tc>
        <w:tc>
          <w:tcPr>
            <w:tcW w:w="1182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t>29</w:t>
            </w:r>
          </w:p>
        </w:tc>
        <w:tc>
          <w:tcPr>
            <w:tcW w:w="1182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t>29</w:t>
            </w:r>
          </w:p>
        </w:tc>
        <w:tc>
          <w:tcPr>
            <w:tcW w:w="1182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t>29</w:t>
            </w:r>
          </w:p>
        </w:tc>
      </w:tr>
      <w:tr w:rsidR="00DE614A" w:rsidRPr="00D43EE3" w:rsidTr="003A4303">
        <w:trPr>
          <w:trHeight w:val="251"/>
          <w:jc w:val="center"/>
        </w:trPr>
        <w:tc>
          <w:tcPr>
            <w:tcW w:w="3533" w:type="dxa"/>
            <w:vAlign w:val="center"/>
          </w:tcPr>
          <w:p w:rsidR="00DE614A" w:rsidRPr="00D43EE3" w:rsidRDefault="00DE614A" w:rsidP="001B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Численность учащихся в общеобразовательных учебных заведениях, чел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век</w:t>
            </w:r>
          </w:p>
        </w:tc>
        <w:tc>
          <w:tcPr>
            <w:tcW w:w="1134" w:type="dxa"/>
            <w:vAlign w:val="center"/>
          </w:tcPr>
          <w:p w:rsidR="00DE614A" w:rsidRPr="00D43EE3" w:rsidRDefault="00DE614A" w:rsidP="001B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10754</w:t>
            </w:r>
          </w:p>
        </w:tc>
        <w:tc>
          <w:tcPr>
            <w:tcW w:w="1134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t>11008</w:t>
            </w:r>
          </w:p>
        </w:tc>
        <w:tc>
          <w:tcPr>
            <w:tcW w:w="1182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t>11810</w:t>
            </w:r>
          </w:p>
        </w:tc>
        <w:tc>
          <w:tcPr>
            <w:tcW w:w="1182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t>11679</w:t>
            </w:r>
          </w:p>
        </w:tc>
        <w:tc>
          <w:tcPr>
            <w:tcW w:w="1182" w:type="dxa"/>
            <w:vAlign w:val="center"/>
          </w:tcPr>
          <w:p w:rsidR="00DE614A" w:rsidRPr="00D43EE3" w:rsidRDefault="00DE614A" w:rsidP="001B1EFA">
            <w:pPr>
              <w:pStyle w:val="a4"/>
              <w:jc w:val="center"/>
            </w:pPr>
            <w:r w:rsidRPr="00D43EE3">
              <w:t>11687</w:t>
            </w:r>
          </w:p>
        </w:tc>
      </w:tr>
    </w:tbl>
    <w:p w:rsidR="00DE614A" w:rsidRPr="00D43EE3" w:rsidRDefault="00DE614A" w:rsidP="001B1EFA">
      <w:pPr>
        <w:pStyle w:val="a4"/>
        <w:ind w:firstLine="709"/>
      </w:pPr>
      <w:r w:rsidRPr="00D43EE3">
        <w:lastRenderedPageBreak/>
        <w:t>Из вышеприведенных данных видно, что численность и охват детей д</w:t>
      </w:r>
      <w:r w:rsidRPr="00D43EE3">
        <w:t>о</w:t>
      </w:r>
      <w:r w:rsidRPr="00D43EE3">
        <w:t>школьными образовательными учреждениями за по</w:t>
      </w:r>
      <w:r w:rsidR="0049675F" w:rsidRPr="00D43EE3">
        <w:t>следние 5 лет вырос почти на 12%.</w:t>
      </w:r>
      <w:r w:rsidRPr="00D43EE3">
        <w:t xml:space="preserve"> Связано это как со строительством новых дошкольных учреждений, так и с открытием </w:t>
      </w:r>
      <w:proofErr w:type="spellStart"/>
      <w:r w:rsidRPr="00D43EE3">
        <w:t>пристроев</w:t>
      </w:r>
      <w:proofErr w:type="spellEnd"/>
      <w:r w:rsidRPr="00D43EE3">
        <w:t xml:space="preserve"> к уже имеющимся учреждениям</w:t>
      </w:r>
      <w:proofErr w:type="gramStart"/>
      <w:r w:rsidRPr="00D43EE3">
        <w:t>.Ч</w:t>
      </w:r>
      <w:proofErr w:type="gramEnd"/>
      <w:r w:rsidRPr="00D43EE3">
        <w:t>исленность об</w:t>
      </w:r>
      <w:r w:rsidRPr="00D43EE3">
        <w:t>у</w:t>
      </w:r>
      <w:r w:rsidRPr="00D43EE3">
        <w:t>чающихся в общеобразовательных организациях остаётся примерно на одном уровне с незначительным ростом.</w:t>
      </w:r>
    </w:p>
    <w:p w:rsidR="00197200" w:rsidRPr="00D43EE3" w:rsidRDefault="00197200" w:rsidP="001B1EFA">
      <w:pPr>
        <w:pStyle w:val="a4"/>
        <w:ind w:firstLine="709"/>
      </w:pPr>
    </w:p>
    <w:p w:rsidR="00DD1BD7" w:rsidRPr="00D43EE3" w:rsidRDefault="00DD1BD7" w:rsidP="001B1EFA">
      <w:pPr>
        <w:pStyle w:val="a4"/>
        <w:jc w:val="center"/>
        <w:rPr>
          <w:b/>
        </w:rPr>
      </w:pPr>
      <w:r w:rsidRPr="00D43EE3">
        <w:rPr>
          <w:b/>
        </w:rPr>
        <w:t>2.2.13. Здравоохранение</w:t>
      </w:r>
    </w:p>
    <w:p w:rsidR="00DD1BD7" w:rsidRPr="00D43EE3" w:rsidRDefault="00DD1BD7" w:rsidP="001B1EFA">
      <w:pPr>
        <w:pStyle w:val="a4"/>
        <w:ind w:firstLine="709"/>
      </w:pPr>
    </w:p>
    <w:p w:rsidR="00DD1BD7" w:rsidRPr="00D43EE3" w:rsidRDefault="00DD1BD7" w:rsidP="001B1EFA">
      <w:pPr>
        <w:pStyle w:val="a4"/>
        <w:ind w:firstLine="709"/>
      </w:pPr>
      <w:r w:rsidRPr="00D43EE3">
        <w:t>Сеть лечебно-профилактических учреждений Моздокского района пре</w:t>
      </w:r>
      <w:r w:rsidRPr="00D43EE3">
        <w:t>д</w:t>
      </w:r>
      <w:r w:rsidRPr="00D43EE3">
        <w:t>ставлена ГБУЗ «Моздокская центральная районная больница» Министерства здравоохранения Республики Северная Осетия-Алания на 427 коек, в том числе 369 круглосуточных, 58 дневных. Структурными подразделениями Моздокской центральной районной больницы также являются: отделение круглосуточного стационара п. Притеречный, поликлиническое отделение для взрослых, пол</w:t>
      </w:r>
      <w:r w:rsidRPr="00D43EE3">
        <w:t>и</w:t>
      </w:r>
      <w:r w:rsidRPr="00D43EE3">
        <w:t>клиническое отделение для детей, стоматологическое поликлиническое отдел</w:t>
      </w:r>
      <w:r w:rsidRPr="00D43EE3">
        <w:t>е</w:t>
      </w:r>
      <w:r w:rsidRPr="00D43EE3">
        <w:t>ние, семь амбулаторий и 21 фельдшерско-акушерский пункт.</w:t>
      </w:r>
    </w:p>
    <w:p w:rsidR="00DD1BD7" w:rsidRPr="00D43EE3" w:rsidRDefault="00DD1BD7" w:rsidP="001B1EFA">
      <w:pPr>
        <w:pStyle w:val="a4"/>
        <w:ind w:firstLine="709"/>
      </w:pPr>
      <w:r w:rsidRPr="00D43EE3">
        <w:t>Укомплектованность лечебно-профилактических учреждений врачебными кадрами составила 85% (2015 г. – 74,5%), средними медицинскими работник</w:t>
      </w:r>
      <w:r w:rsidRPr="00D43EE3">
        <w:t>а</w:t>
      </w:r>
      <w:r w:rsidRPr="00D43EE3">
        <w:t>ми - 100%.</w:t>
      </w:r>
    </w:p>
    <w:p w:rsidR="00DD1BD7" w:rsidRPr="00D43EE3" w:rsidRDefault="00DD1BD7" w:rsidP="001B1EFA">
      <w:pPr>
        <w:pStyle w:val="a4"/>
        <w:ind w:firstLine="709"/>
      </w:pPr>
      <w:proofErr w:type="gramStart"/>
      <w:r w:rsidRPr="00D43EE3">
        <w:t>Основные показатели, характеризующие развитие системы здравоохр</w:t>
      </w:r>
      <w:r w:rsidRPr="00D43EE3">
        <w:t>а</w:t>
      </w:r>
      <w:r w:rsidRPr="00D43EE3">
        <w:t>нения в районе за последние 5 лет, отражены в таблице.</w:t>
      </w:r>
      <w:proofErr w:type="gramEnd"/>
    </w:p>
    <w:p w:rsidR="003B1966" w:rsidRPr="00D43EE3" w:rsidRDefault="003B1966" w:rsidP="001B1EFA">
      <w:pPr>
        <w:pStyle w:val="a4"/>
        <w:ind w:firstLine="709"/>
      </w:pPr>
    </w:p>
    <w:p w:rsidR="00DD1BD7" w:rsidRDefault="00DD1BD7" w:rsidP="00197200">
      <w:pPr>
        <w:pStyle w:val="a4"/>
        <w:jc w:val="center"/>
        <w:rPr>
          <w:b/>
        </w:rPr>
      </w:pPr>
      <w:r w:rsidRPr="00D43EE3">
        <w:rPr>
          <w:b/>
        </w:rPr>
        <w:t>Пока</w:t>
      </w:r>
      <w:r w:rsidR="00197200" w:rsidRPr="00D43EE3">
        <w:rPr>
          <w:b/>
        </w:rPr>
        <w:t>затели развития здравоохранения</w:t>
      </w:r>
    </w:p>
    <w:p w:rsidR="00825E57" w:rsidRPr="00D43EE3" w:rsidRDefault="00825E57" w:rsidP="00197200">
      <w:pPr>
        <w:pStyle w:val="a4"/>
        <w:jc w:val="center"/>
        <w:rPr>
          <w:b/>
        </w:rPr>
      </w:pPr>
    </w:p>
    <w:tbl>
      <w:tblPr>
        <w:tblpPr w:leftFromText="180" w:rightFromText="180" w:vertAnchor="text" w:horzAnchor="margin" w:tblpY="301"/>
        <w:tblW w:w="9889" w:type="dxa"/>
        <w:tblLayout w:type="fixed"/>
        <w:tblLook w:val="04A0" w:firstRow="1" w:lastRow="0" w:firstColumn="1" w:lastColumn="0" w:noHBand="0" w:noVBand="1"/>
      </w:tblPr>
      <w:tblGrid>
        <w:gridCol w:w="3968"/>
        <w:gridCol w:w="1184"/>
        <w:gridCol w:w="1184"/>
        <w:gridCol w:w="1184"/>
        <w:gridCol w:w="1184"/>
        <w:gridCol w:w="1185"/>
      </w:tblGrid>
      <w:tr w:rsidR="00E31EDA" w:rsidRPr="00D43EE3" w:rsidTr="00A8237B">
        <w:trPr>
          <w:trHeight w:val="63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A" w:rsidRPr="00D43EE3" w:rsidRDefault="00E31ED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2015</w:t>
            </w:r>
            <w:r w:rsidR="00A8237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2016</w:t>
            </w:r>
            <w:r w:rsidR="00A8237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2017</w:t>
            </w:r>
            <w:r w:rsidR="00A8237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2018</w:t>
            </w:r>
            <w:r w:rsidR="00A8237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2019</w:t>
            </w:r>
            <w:r w:rsidR="00A8237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</w:tr>
      <w:tr w:rsidR="00E31EDA" w:rsidRPr="00D43EE3" w:rsidTr="00A8237B">
        <w:trPr>
          <w:trHeight w:val="63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A" w:rsidRPr="00D43EE3" w:rsidRDefault="00E31EDA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Число больничных учрежд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ний, единиц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</w:tr>
      <w:tr w:rsidR="00E31EDA" w:rsidRPr="00D43EE3" w:rsidTr="00A8237B">
        <w:trPr>
          <w:trHeight w:val="94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A" w:rsidRPr="00D43EE3" w:rsidRDefault="00E31EDA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Число больничных коек в больничных учреждениях, единиц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431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427</w:t>
            </w:r>
          </w:p>
        </w:tc>
      </w:tr>
      <w:tr w:rsidR="00E31EDA" w:rsidRPr="00D43EE3" w:rsidTr="00A8237B">
        <w:trPr>
          <w:trHeight w:val="63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A" w:rsidRPr="00D43EE3" w:rsidRDefault="00E31EDA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Обеспеченность населения врачами, 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74,5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68,3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85</w:t>
            </w:r>
          </w:p>
        </w:tc>
      </w:tr>
      <w:tr w:rsidR="00E31EDA" w:rsidRPr="00D43EE3" w:rsidTr="00A8237B">
        <w:trPr>
          <w:trHeight w:val="94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A" w:rsidRPr="00D43EE3" w:rsidRDefault="00E31EDA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Обеспеченность населения средним медицинским перс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налом, 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99,6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DA" w:rsidRPr="00D43EE3" w:rsidRDefault="00E31EDA" w:rsidP="00A8237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100</w:t>
            </w:r>
          </w:p>
        </w:tc>
      </w:tr>
    </w:tbl>
    <w:p w:rsidR="00DD1BD7" w:rsidRPr="00D43EE3" w:rsidRDefault="00DD1BD7" w:rsidP="003B1966">
      <w:pPr>
        <w:pStyle w:val="a4"/>
        <w:jc w:val="right"/>
        <w:rPr>
          <w:rFonts w:eastAsia="Times New Roman" w:cs="Times New Roman"/>
          <w:bCs/>
        </w:rPr>
      </w:pPr>
      <w:r w:rsidRPr="00D43EE3">
        <w:rPr>
          <w:rFonts w:eastAsia="Times New Roman" w:cs="Times New Roman"/>
          <w:bCs/>
        </w:rPr>
        <w:t>Таблица №28</w:t>
      </w:r>
    </w:p>
    <w:p w:rsidR="00E31EDA" w:rsidRPr="00D43EE3" w:rsidRDefault="00E31EDA" w:rsidP="001B1EFA">
      <w:pPr>
        <w:pStyle w:val="a4"/>
      </w:pPr>
    </w:p>
    <w:p w:rsidR="00DD1BD7" w:rsidRPr="00D43EE3" w:rsidRDefault="00DD1BD7" w:rsidP="00431ED5">
      <w:pPr>
        <w:pStyle w:val="a4"/>
        <w:ind w:firstLine="709"/>
      </w:pPr>
      <w:proofErr w:type="gramStart"/>
      <w:r w:rsidRPr="00D43EE3">
        <w:t>Начиная с 2013 года увеличивалось число врачей</w:t>
      </w:r>
      <w:proofErr w:type="gramEnd"/>
      <w:r w:rsidRPr="00D43EE3">
        <w:t xml:space="preserve"> всех специальностей, в рамках программы «Земский доктор» сельские лечебно-профилактические учреждения пополнились 29 врачами. Укомплектованность врачебными кадр</w:t>
      </w:r>
      <w:r w:rsidRPr="00D43EE3">
        <w:t>а</w:t>
      </w:r>
      <w:r w:rsidRPr="00D43EE3">
        <w:t>ми в 2019 году составила 85%</w:t>
      </w:r>
      <w:r w:rsidR="00E31EDA" w:rsidRPr="00D43EE3">
        <w:t>,</w:t>
      </w:r>
      <w:r w:rsidRPr="00D43EE3">
        <w:t>однако, дефицит медицинских кадров остается одним из проблемных вопросов.</w:t>
      </w:r>
    </w:p>
    <w:p w:rsidR="00E31EDA" w:rsidRPr="00D43EE3" w:rsidRDefault="00DD1BD7" w:rsidP="00431ED5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43EE3">
        <w:rPr>
          <w:rFonts w:ascii="Bookman Old Style" w:hAnsi="Bookman Old Style" w:cs="Times New Roman"/>
          <w:sz w:val="24"/>
          <w:szCs w:val="24"/>
        </w:rPr>
        <w:t xml:space="preserve">Основными причинами смертности в районе остаются болезни органов кровообращения, злокачественные </w:t>
      </w:r>
      <w:r w:rsidR="00E31EDA" w:rsidRPr="00D43EE3">
        <w:rPr>
          <w:rFonts w:ascii="Bookman Old Style" w:hAnsi="Bookman Old Style" w:cs="Times New Roman"/>
          <w:sz w:val="24"/>
          <w:szCs w:val="24"/>
        </w:rPr>
        <w:t>новообразования, в 2019 году</w:t>
      </w:r>
      <w:r w:rsidRPr="00D43EE3">
        <w:rPr>
          <w:rFonts w:ascii="Bookman Old Style" w:hAnsi="Bookman Old Style" w:cs="Times New Roman"/>
          <w:sz w:val="24"/>
          <w:szCs w:val="24"/>
        </w:rPr>
        <w:t xml:space="preserve"> отмечается рост смертности от </w:t>
      </w:r>
      <w:proofErr w:type="gramStart"/>
      <w:r w:rsidRPr="00D43EE3">
        <w:rPr>
          <w:rFonts w:ascii="Bookman Old Style" w:hAnsi="Bookman Old Style" w:cs="Times New Roman"/>
          <w:sz w:val="24"/>
          <w:szCs w:val="24"/>
        </w:rPr>
        <w:t>сердечно-сосудистых</w:t>
      </w:r>
      <w:proofErr w:type="gramEnd"/>
      <w:r w:rsidRPr="00D43EE3">
        <w:rPr>
          <w:rFonts w:ascii="Bookman Old Style" w:hAnsi="Bookman Old Style" w:cs="Times New Roman"/>
          <w:sz w:val="24"/>
          <w:szCs w:val="24"/>
        </w:rPr>
        <w:t xml:space="preserve"> заболеваний – 458</w:t>
      </w:r>
      <w:r w:rsidR="00E31EDA" w:rsidRPr="00D43EE3">
        <w:rPr>
          <w:rFonts w:ascii="Bookman Old Style" w:hAnsi="Bookman Old Style" w:cs="Times New Roman"/>
          <w:sz w:val="24"/>
          <w:szCs w:val="24"/>
        </w:rPr>
        <w:t xml:space="preserve"> случаев</w:t>
      </w:r>
      <w:r w:rsidRPr="00D43EE3">
        <w:rPr>
          <w:rFonts w:ascii="Bookman Old Style" w:hAnsi="Bookman Old Style" w:cs="Times New Roman"/>
          <w:sz w:val="24"/>
          <w:szCs w:val="24"/>
        </w:rPr>
        <w:t xml:space="preserve"> (2018</w:t>
      </w:r>
      <w:r w:rsidR="00E31EDA" w:rsidRPr="00D43EE3">
        <w:rPr>
          <w:rFonts w:ascii="Bookman Old Style" w:hAnsi="Bookman Old Style" w:cs="Times New Roman"/>
          <w:sz w:val="24"/>
          <w:szCs w:val="24"/>
        </w:rPr>
        <w:t xml:space="preserve"> году</w:t>
      </w:r>
      <w:r w:rsidRPr="00D43EE3">
        <w:rPr>
          <w:rFonts w:ascii="Bookman Old Style" w:hAnsi="Bookman Old Style" w:cs="Times New Roman"/>
          <w:sz w:val="24"/>
          <w:szCs w:val="24"/>
        </w:rPr>
        <w:t xml:space="preserve"> – 353), от злок</w:t>
      </w:r>
      <w:r w:rsidR="00E31EDA" w:rsidRPr="00D43EE3">
        <w:rPr>
          <w:rFonts w:ascii="Bookman Old Style" w:hAnsi="Bookman Old Style" w:cs="Times New Roman"/>
          <w:sz w:val="24"/>
          <w:szCs w:val="24"/>
        </w:rPr>
        <w:t>ачественных заболеваний – 95 случаев (2018 году – 68</w:t>
      </w:r>
      <w:r w:rsidRPr="00D43EE3">
        <w:rPr>
          <w:rFonts w:ascii="Bookman Old Style" w:hAnsi="Bookman Old Style" w:cs="Times New Roman"/>
          <w:sz w:val="24"/>
          <w:szCs w:val="24"/>
        </w:rPr>
        <w:t>)</w:t>
      </w:r>
      <w:r w:rsidR="00E31EDA" w:rsidRPr="00D43EE3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DD1BD7" w:rsidRPr="00D43EE3" w:rsidRDefault="00DD1BD7" w:rsidP="00431ED5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43EE3">
        <w:rPr>
          <w:rFonts w:ascii="Bookman Old Style" w:hAnsi="Bookman Old Style" w:cs="Times New Roman"/>
          <w:sz w:val="24"/>
          <w:szCs w:val="24"/>
        </w:rPr>
        <w:lastRenderedPageBreak/>
        <w:t>Из-за сокращения коечного фонда в 2019 году объемы госпитализации относительно 2018 года несколько снизились – 12548к</w:t>
      </w:r>
      <w:r w:rsidR="00E31EDA" w:rsidRPr="00D43EE3">
        <w:rPr>
          <w:rFonts w:ascii="Bookman Old Style" w:hAnsi="Bookman Old Style" w:cs="Times New Roman"/>
          <w:sz w:val="24"/>
          <w:szCs w:val="24"/>
        </w:rPr>
        <w:t>ойко-</w:t>
      </w:r>
      <w:r w:rsidRPr="00D43EE3">
        <w:rPr>
          <w:rFonts w:ascii="Bookman Old Style" w:hAnsi="Bookman Old Style" w:cs="Times New Roman"/>
          <w:sz w:val="24"/>
          <w:szCs w:val="24"/>
        </w:rPr>
        <w:t>дней (2018</w:t>
      </w:r>
      <w:r w:rsidR="00E31EDA" w:rsidRPr="00D43EE3">
        <w:rPr>
          <w:rFonts w:ascii="Bookman Old Style" w:hAnsi="Bookman Old Style" w:cs="Times New Roman"/>
          <w:sz w:val="24"/>
          <w:szCs w:val="24"/>
        </w:rPr>
        <w:t xml:space="preserve"> год </w:t>
      </w:r>
      <w:r w:rsidRPr="00D43EE3">
        <w:rPr>
          <w:rFonts w:ascii="Bookman Old Style" w:hAnsi="Bookman Old Style" w:cs="Times New Roman"/>
          <w:sz w:val="24"/>
          <w:szCs w:val="24"/>
        </w:rPr>
        <w:t xml:space="preserve">-13933 </w:t>
      </w:r>
      <w:r w:rsidR="00E31EDA" w:rsidRPr="00D43EE3">
        <w:rPr>
          <w:rFonts w:ascii="Bookman Old Style" w:hAnsi="Bookman Old Style" w:cs="Times New Roman"/>
          <w:sz w:val="24"/>
          <w:szCs w:val="24"/>
        </w:rPr>
        <w:t>койко-</w:t>
      </w:r>
      <w:r w:rsidRPr="00D43EE3">
        <w:rPr>
          <w:rFonts w:ascii="Bookman Old Style" w:hAnsi="Bookman Old Style" w:cs="Times New Roman"/>
          <w:sz w:val="24"/>
          <w:szCs w:val="24"/>
        </w:rPr>
        <w:t>дня.)</w:t>
      </w:r>
    </w:p>
    <w:p w:rsidR="00DD1BD7" w:rsidRPr="00D43EE3" w:rsidRDefault="00DD1BD7" w:rsidP="00431ED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В 2020 году введены в эксплуатацию фельдшерско-акушерский пункт в п</w:t>
      </w:r>
      <w:proofErr w:type="gramStart"/>
      <w:r w:rsidRPr="00D43EE3">
        <w:rPr>
          <w:rFonts w:ascii="Bookman Old Style" w:hAnsi="Bookman Old Style"/>
          <w:sz w:val="24"/>
          <w:szCs w:val="24"/>
        </w:rPr>
        <w:t>.О</w:t>
      </w:r>
      <w:proofErr w:type="gramEnd"/>
      <w:r w:rsidRPr="00D43EE3">
        <w:rPr>
          <w:rFonts w:ascii="Bookman Old Style" w:hAnsi="Bookman Old Style"/>
          <w:sz w:val="24"/>
          <w:szCs w:val="24"/>
        </w:rPr>
        <w:t>ктябрьский и амбулатория вс. Кизляр с койками дневного пребывания, что позволило обеспечить доврачебной помощью жителей отдаленного населенного пункта и потребность жителей села Кизляр в стационарной медицинской п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мощи по месту проживания.</w:t>
      </w:r>
    </w:p>
    <w:p w:rsidR="00DD1BD7" w:rsidRPr="00D43EE3" w:rsidRDefault="00DD1BD7" w:rsidP="00431ED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 w:cs="Times New Roman"/>
          <w:sz w:val="24"/>
          <w:szCs w:val="24"/>
        </w:rPr>
        <w:t>Р</w:t>
      </w:r>
      <w:r w:rsidRPr="00D43EE3">
        <w:rPr>
          <w:rFonts w:ascii="Bookman Old Style" w:hAnsi="Bookman Old Style"/>
          <w:sz w:val="24"/>
          <w:szCs w:val="24"/>
        </w:rPr>
        <w:t>азвитие системы здравоохранения Моздокского района планируется в рамках нацпроекта «Здравоохранение», программы по модернизации перви</w:t>
      </w:r>
      <w:r w:rsidRPr="00D43EE3">
        <w:rPr>
          <w:rFonts w:ascii="Bookman Old Style" w:hAnsi="Bookman Old Style"/>
          <w:sz w:val="24"/>
          <w:szCs w:val="24"/>
        </w:rPr>
        <w:t>ч</w:t>
      </w:r>
      <w:r w:rsidRPr="00D43EE3">
        <w:rPr>
          <w:rFonts w:ascii="Bookman Old Style" w:hAnsi="Bookman Old Style"/>
          <w:sz w:val="24"/>
          <w:szCs w:val="24"/>
        </w:rPr>
        <w:t>ной медик</w:t>
      </w:r>
      <w:r w:rsidR="00197200" w:rsidRPr="00D43EE3">
        <w:rPr>
          <w:rFonts w:ascii="Bookman Old Style" w:hAnsi="Bookman Old Style"/>
          <w:sz w:val="24"/>
          <w:szCs w:val="24"/>
        </w:rPr>
        <w:t xml:space="preserve">о-санитарной помощи, целями на </w:t>
      </w:r>
      <w:r w:rsidRPr="00D43EE3">
        <w:rPr>
          <w:rFonts w:ascii="Bookman Old Style" w:hAnsi="Bookman Old Style"/>
          <w:sz w:val="24"/>
          <w:szCs w:val="24"/>
        </w:rPr>
        <w:t>2021 -2030 годы являются:</w:t>
      </w:r>
    </w:p>
    <w:p w:rsidR="00DD1BD7" w:rsidRPr="00D43EE3" w:rsidRDefault="00DD1BD7" w:rsidP="00431ED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развитие системы оказания первичной медико-санитарной пом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щи,обеспечение доступности медицинской помощи гражданам, проживающим в отдаленных населенных пунктах района;</w:t>
      </w:r>
    </w:p>
    <w:p w:rsidR="00DD1BD7" w:rsidRPr="00D43EE3" w:rsidRDefault="00DD1BD7" w:rsidP="00431ED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- снижение смертности населения, прежде всего от основных причин смерти, профилактика, диагностика и лечение на ранних стадиях заболеваний, которые обуславливают наибольший вклад в структуру смертности и </w:t>
      </w:r>
      <w:proofErr w:type="spellStart"/>
      <w:r w:rsidRPr="00D43EE3">
        <w:rPr>
          <w:rFonts w:ascii="Bookman Old Style" w:hAnsi="Bookman Old Style"/>
          <w:sz w:val="24"/>
          <w:szCs w:val="24"/>
        </w:rPr>
        <w:t>инвалид</w:t>
      </w:r>
      <w:r w:rsidRPr="00D43EE3">
        <w:rPr>
          <w:rFonts w:ascii="Bookman Old Style" w:hAnsi="Bookman Old Style"/>
          <w:sz w:val="24"/>
          <w:szCs w:val="24"/>
        </w:rPr>
        <w:t>и</w:t>
      </w:r>
      <w:r w:rsidRPr="00D43EE3">
        <w:rPr>
          <w:rFonts w:ascii="Bookman Old Style" w:hAnsi="Bookman Old Style"/>
          <w:sz w:val="24"/>
          <w:szCs w:val="24"/>
        </w:rPr>
        <w:t>зации</w:t>
      </w:r>
      <w:proofErr w:type="spellEnd"/>
      <w:r w:rsidRPr="00D43EE3">
        <w:rPr>
          <w:rFonts w:ascii="Bookman Old Style" w:hAnsi="Bookman Old Style"/>
          <w:sz w:val="24"/>
          <w:szCs w:val="24"/>
        </w:rPr>
        <w:t xml:space="preserve"> населения;</w:t>
      </w:r>
    </w:p>
    <w:p w:rsidR="00DD1BD7" w:rsidRPr="00D43EE3" w:rsidRDefault="00DD1BD7" w:rsidP="00431ED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- борьба с </w:t>
      </w:r>
      <w:proofErr w:type="gramStart"/>
      <w:r w:rsidRPr="00D43EE3">
        <w:rPr>
          <w:rFonts w:ascii="Bookman Old Style" w:hAnsi="Bookman Old Style"/>
          <w:sz w:val="24"/>
          <w:szCs w:val="24"/>
        </w:rPr>
        <w:t>сердечно-сосудистыми</w:t>
      </w:r>
      <w:proofErr w:type="gramEnd"/>
      <w:r w:rsidRPr="00D43EE3">
        <w:rPr>
          <w:rFonts w:ascii="Bookman Old Style" w:hAnsi="Bookman Old Style"/>
          <w:sz w:val="24"/>
          <w:szCs w:val="24"/>
        </w:rPr>
        <w:t xml:space="preserve"> заболеваниями;</w:t>
      </w:r>
    </w:p>
    <w:p w:rsidR="00DD1BD7" w:rsidRPr="00D43EE3" w:rsidRDefault="00DD1BD7" w:rsidP="00431ED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- борьба с </w:t>
      </w:r>
      <w:proofErr w:type="spellStart"/>
      <w:r w:rsidRPr="00D43EE3">
        <w:rPr>
          <w:rFonts w:ascii="Bookman Old Style" w:hAnsi="Bookman Old Style"/>
          <w:sz w:val="24"/>
          <w:szCs w:val="24"/>
        </w:rPr>
        <w:t>онкозаболеваниями</w:t>
      </w:r>
      <w:proofErr w:type="spellEnd"/>
      <w:r w:rsidRPr="00D43EE3">
        <w:rPr>
          <w:rFonts w:ascii="Bookman Old Style" w:hAnsi="Bookman Old Style"/>
          <w:sz w:val="24"/>
          <w:szCs w:val="24"/>
        </w:rPr>
        <w:t>;</w:t>
      </w:r>
    </w:p>
    <w:p w:rsidR="00DD1BD7" w:rsidRPr="00D43EE3" w:rsidRDefault="00DD1BD7" w:rsidP="00431ED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развитие детского здравоохранения;</w:t>
      </w:r>
    </w:p>
    <w:p w:rsidR="00DD1BD7" w:rsidRPr="00D43EE3" w:rsidRDefault="00DD1BD7" w:rsidP="00431ED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- обеспечение </w:t>
      </w:r>
      <w:proofErr w:type="spellStart"/>
      <w:r w:rsidRPr="00D43EE3">
        <w:rPr>
          <w:rFonts w:ascii="Bookman Old Style" w:hAnsi="Bookman Old Style"/>
          <w:sz w:val="24"/>
          <w:szCs w:val="24"/>
        </w:rPr>
        <w:t>медорганизаций</w:t>
      </w:r>
      <w:proofErr w:type="spellEnd"/>
      <w:r w:rsidRPr="00D43EE3">
        <w:rPr>
          <w:rFonts w:ascii="Bookman Old Style" w:hAnsi="Bookman Old Style"/>
          <w:sz w:val="24"/>
          <w:szCs w:val="24"/>
        </w:rPr>
        <w:t xml:space="preserve"> квалифицированными кадрами;</w:t>
      </w:r>
    </w:p>
    <w:p w:rsidR="00DD1BD7" w:rsidRPr="00D43EE3" w:rsidRDefault="00DD1BD7" w:rsidP="00431ED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создание единого цифрового контура в здравоохранении на основе ед</w:t>
      </w:r>
      <w:r w:rsidRPr="00D43EE3">
        <w:rPr>
          <w:rFonts w:ascii="Bookman Old Style" w:hAnsi="Bookman Old Style"/>
          <w:sz w:val="24"/>
          <w:szCs w:val="24"/>
        </w:rPr>
        <w:t>и</w:t>
      </w:r>
      <w:r w:rsidRPr="00D43EE3">
        <w:rPr>
          <w:rFonts w:ascii="Bookman Old Style" w:hAnsi="Bookman Old Style"/>
          <w:sz w:val="24"/>
          <w:szCs w:val="24"/>
        </w:rPr>
        <w:t>ной государственной информ</w:t>
      </w:r>
      <w:r w:rsidR="00FF2683" w:rsidRPr="00D43EE3">
        <w:rPr>
          <w:rFonts w:ascii="Bookman Old Style" w:hAnsi="Bookman Old Style"/>
          <w:sz w:val="24"/>
          <w:szCs w:val="24"/>
        </w:rPr>
        <w:t xml:space="preserve">ационной </w:t>
      </w:r>
      <w:r w:rsidRPr="00D43EE3">
        <w:rPr>
          <w:rFonts w:ascii="Bookman Old Style" w:hAnsi="Bookman Old Style"/>
          <w:sz w:val="24"/>
          <w:szCs w:val="24"/>
        </w:rPr>
        <w:t>системы.</w:t>
      </w:r>
    </w:p>
    <w:p w:rsidR="00DD1BD7" w:rsidRPr="00D43EE3" w:rsidRDefault="00FA4859" w:rsidP="00431ED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Для достижения </w:t>
      </w:r>
      <w:proofErr w:type="spellStart"/>
      <w:r w:rsidRPr="00D43EE3">
        <w:rPr>
          <w:rFonts w:ascii="Bookman Old Style" w:hAnsi="Bookman Old Style"/>
          <w:sz w:val="24"/>
          <w:szCs w:val="24"/>
        </w:rPr>
        <w:t>выше</w:t>
      </w:r>
      <w:r w:rsidR="00DD1BD7" w:rsidRPr="00D43EE3">
        <w:rPr>
          <w:rFonts w:ascii="Bookman Old Style" w:hAnsi="Bookman Old Style"/>
          <w:sz w:val="24"/>
          <w:szCs w:val="24"/>
        </w:rPr>
        <w:t>поставленных</w:t>
      </w:r>
      <w:proofErr w:type="spellEnd"/>
      <w:r w:rsidR="00DD1BD7" w:rsidRPr="00D43EE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D1BD7" w:rsidRPr="00D43EE3">
        <w:rPr>
          <w:rFonts w:ascii="Bookman Old Style" w:hAnsi="Bookman Old Style"/>
          <w:sz w:val="24"/>
          <w:szCs w:val="24"/>
        </w:rPr>
        <w:t>целей</w:t>
      </w:r>
      <w:r w:rsidR="00420077" w:rsidRPr="00D43EE3">
        <w:rPr>
          <w:rFonts w:ascii="Bookman Old Style" w:hAnsi="Bookman Old Style"/>
          <w:sz w:val="24"/>
          <w:szCs w:val="24"/>
        </w:rPr>
        <w:t>необходимо</w:t>
      </w:r>
      <w:proofErr w:type="spellEnd"/>
      <w:r w:rsidR="00420077" w:rsidRPr="00D43EE3">
        <w:rPr>
          <w:rFonts w:ascii="Bookman Old Style" w:hAnsi="Bookman Old Style"/>
          <w:sz w:val="24"/>
          <w:szCs w:val="24"/>
        </w:rPr>
        <w:t xml:space="preserve"> выполнение след</w:t>
      </w:r>
      <w:r w:rsidR="00420077" w:rsidRPr="00D43EE3">
        <w:rPr>
          <w:rFonts w:ascii="Bookman Old Style" w:hAnsi="Bookman Old Style"/>
          <w:sz w:val="24"/>
          <w:szCs w:val="24"/>
        </w:rPr>
        <w:t>у</w:t>
      </w:r>
      <w:r w:rsidR="00420077" w:rsidRPr="00D43EE3">
        <w:rPr>
          <w:rFonts w:ascii="Bookman Old Style" w:hAnsi="Bookman Old Style"/>
          <w:sz w:val="24"/>
          <w:szCs w:val="24"/>
        </w:rPr>
        <w:t>ющих мероприятий</w:t>
      </w:r>
      <w:r w:rsidR="00DD1BD7" w:rsidRPr="00D43EE3">
        <w:rPr>
          <w:rFonts w:ascii="Bookman Old Style" w:hAnsi="Bookman Old Style"/>
          <w:sz w:val="24"/>
          <w:szCs w:val="24"/>
        </w:rPr>
        <w:t>:</w:t>
      </w:r>
    </w:p>
    <w:p w:rsidR="00DD1BD7" w:rsidRPr="00D43EE3" w:rsidRDefault="00DD1BD7" w:rsidP="00431ED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43EE3">
        <w:rPr>
          <w:rFonts w:ascii="Bookman Old Style" w:hAnsi="Bookman Old Style"/>
          <w:sz w:val="24"/>
          <w:szCs w:val="24"/>
        </w:rPr>
        <w:t xml:space="preserve">- строительство фельдшерско-акушерских пунктов в </w:t>
      </w:r>
      <w:r w:rsidR="00420077" w:rsidRPr="00D43EE3">
        <w:rPr>
          <w:rFonts w:ascii="Bookman Old Style" w:hAnsi="Bookman Old Style"/>
          <w:sz w:val="24"/>
          <w:szCs w:val="24"/>
        </w:rPr>
        <w:t>населенных пунктах: с. Киевское, п. Садовый, с</w:t>
      </w:r>
      <w:r w:rsidRPr="00D43EE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D43EE3">
        <w:rPr>
          <w:rFonts w:ascii="Bookman Old Style" w:hAnsi="Bookman Old Style"/>
          <w:sz w:val="24"/>
          <w:szCs w:val="24"/>
        </w:rPr>
        <w:t>Елбаево</w:t>
      </w:r>
      <w:proofErr w:type="spellEnd"/>
      <w:r w:rsidRPr="00D43EE3">
        <w:rPr>
          <w:rFonts w:ascii="Bookman Old Style" w:hAnsi="Bookman Old Style"/>
          <w:sz w:val="24"/>
          <w:szCs w:val="24"/>
        </w:rPr>
        <w:t xml:space="preserve">, </w:t>
      </w:r>
      <w:r w:rsidR="00420077" w:rsidRPr="00D43EE3">
        <w:rPr>
          <w:rFonts w:ascii="Bookman Old Style" w:hAnsi="Bookman Old Style"/>
          <w:sz w:val="24"/>
          <w:szCs w:val="24"/>
        </w:rPr>
        <w:t>с</w:t>
      </w:r>
      <w:r w:rsidRPr="00D43EE3">
        <w:rPr>
          <w:rFonts w:ascii="Bookman Old Style" w:hAnsi="Bookman Old Style"/>
          <w:sz w:val="24"/>
          <w:szCs w:val="24"/>
        </w:rPr>
        <w:t>. Комаров</w:t>
      </w:r>
      <w:r w:rsidR="00420077" w:rsidRPr="00D43EE3">
        <w:rPr>
          <w:rFonts w:ascii="Bookman Old Style" w:hAnsi="Bookman Old Style"/>
          <w:sz w:val="24"/>
          <w:szCs w:val="24"/>
        </w:rPr>
        <w:t xml:space="preserve">о, п. Советский, с. Нижний </w:t>
      </w:r>
      <w:proofErr w:type="spellStart"/>
      <w:r w:rsidRPr="00D43EE3">
        <w:rPr>
          <w:rFonts w:ascii="Bookman Old Style" w:hAnsi="Bookman Old Style"/>
          <w:sz w:val="24"/>
          <w:szCs w:val="24"/>
        </w:rPr>
        <w:t>Ма</w:t>
      </w:r>
      <w:r w:rsidRPr="00D43EE3">
        <w:rPr>
          <w:rFonts w:ascii="Bookman Old Style" w:hAnsi="Bookman Old Style"/>
          <w:sz w:val="24"/>
          <w:szCs w:val="24"/>
        </w:rPr>
        <w:t>л</w:t>
      </w:r>
      <w:r w:rsidRPr="00D43EE3">
        <w:rPr>
          <w:rFonts w:ascii="Bookman Old Style" w:hAnsi="Bookman Old Style"/>
          <w:sz w:val="24"/>
          <w:szCs w:val="24"/>
        </w:rPr>
        <w:t>гоб</w:t>
      </w:r>
      <w:r w:rsidR="00420077" w:rsidRPr="00D43EE3">
        <w:rPr>
          <w:rFonts w:ascii="Bookman Old Style" w:hAnsi="Bookman Old Style"/>
          <w:sz w:val="24"/>
          <w:szCs w:val="24"/>
        </w:rPr>
        <w:t>ек</w:t>
      </w:r>
      <w:proofErr w:type="spellEnd"/>
      <w:r w:rsidR="00420077" w:rsidRPr="00D43EE3">
        <w:rPr>
          <w:rFonts w:ascii="Bookman Old Style" w:hAnsi="Bookman Old Style"/>
          <w:sz w:val="24"/>
          <w:szCs w:val="24"/>
        </w:rPr>
        <w:t xml:space="preserve">, ст. </w:t>
      </w:r>
      <w:proofErr w:type="spellStart"/>
      <w:r w:rsidR="00420077" w:rsidRPr="00D43EE3">
        <w:rPr>
          <w:rFonts w:ascii="Bookman Old Style" w:hAnsi="Bookman Old Style"/>
          <w:sz w:val="24"/>
          <w:szCs w:val="24"/>
        </w:rPr>
        <w:t>Черноярской</w:t>
      </w:r>
      <w:proofErr w:type="spellEnd"/>
      <w:r w:rsidR="00420077" w:rsidRPr="00D43EE3">
        <w:rPr>
          <w:rFonts w:ascii="Bookman Old Style" w:hAnsi="Bookman Old Style"/>
          <w:sz w:val="24"/>
          <w:szCs w:val="24"/>
        </w:rPr>
        <w:t>, с. Хурикау, с. Ново -</w:t>
      </w:r>
      <w:r w:rsidRPr="00D43EE3">
        <w:rPr>
          <w:rFonts w:ascii="Bookman Old Style" w:hAnsi="Bookman Old Style"/>
          <w:sz w:val="24"/>
          <w:szCs w:val="24"/>
        </w:rPr>
        <w:t xml:space="preserve"> Георгиевское, с. Сухотское, п. Тельмана, с. Раздольное, п. </w:t>
      </w:r>
      <w:proofErr w:type="spellStart"/>
      <w:r w:rsidRPr="00D43EE3">
        <w:rPr>
          <w:rFonts w:ascii="Bookman Old Style" w:hAnsi="Bookman Old Style"/>
          <w:sz w:val="24"/>
          <w:szCs w:val="24"/>
        </w:rPr>
        <w:t>Черноярский</w:t>
      </w:r>
      <w:proofErr w:type="spellEnd"/>
      <w:r w:rsidRPr="00D43EE3">
        <w:rPr>
          <w:rFonts w:ascii="Bookman Old Style" w:hAnsi="Bookman Old Style"/>
          <w:sz w:val="24"/>
          <w:szCs w:val="24"/>
        </w:rPr>
        <w:t xml:space="preserve">, </w:t>
      </w:r>
      <w:r w:rsidR="00420077" w:rsidRPr="00D43EE3">
        <w:rPr>
          <w:rFonts w:ascii="Bookman Old Style" w:hAnsi="Bookman Old Style"/>
          <w:sz w:val="24"/>
          <w:szCs w:val="24"/>
        </w:rPr>
        <w:t xml:space="preserve">ст. Ново - </w:t>
      </w:r>
      <w:r w:rsidRPr="00D43EE3">
        <w:rPr>
          <w:rFonts w:ascii="Bookman Old Style" w:hAnsi="Bookman Old Style"/>
          <w:sz w:val="24"/>
          <w:szCs w:val="24"/>
        </w:rPr>
        <w:t xml:space="preserve">Осетинская, с. </w:t>
      </w:r>
      <w:proofErr w:type="spellStart"/>
      <w:r w:rsidRPr="00D43EE3">
        <w:rPr>
          <w:rFonts w:ascii="Bookman Old Style" w:hAnsi="Bookman Old Style"/>
          <w:sz w:val="24"/>
          <w:szCs w:val="24"/>
        </w:rPr>
        <w:t>Кусово</w:t>
      </w:r>
      <w:proofErr w:type="spellEnd"/>
      <w:r w:rsidRPr="00D43EE3">
        <w:rPr>
          <w:rFonts w:ascii="Bookman Old Style" w:hAnsi="Bookman Old Style"/>
          <w:sz w:val="24"/>
          <w:szCs w:val="24"/>
        </w:rPr>
        <w:t>, п. Калининский;</w:t>
      </w:r>
      <w:proofErr w:type="gramEnd"/>
    </w:p>
    <w:p w:rsidR="00DD1BD7" w:rsidRPr="00D43EE3" w:rsidRDefault="00DD1BD7" w:rsidP="00431ED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строительство родильного отделения на 45 коек на территории госуда</w:t>
      </w:r>
      <w:r w:rsidRPr="00D43EE3">
        <w:rPr>
          <w:rFonts w:ascii="Bookman Old Style" w:hAnsi="Bookman Old Style"/>
          <w:sz w:val="24"/>
          <w:szCs w:val="24"/>
        </w:rPr>
        <w:t>р</w:t>
      </w:r>
      <w:r w:rsidRPr="00D43EE3">
        <w:rPr>
          <w:rFonts w:ascii="Bookman Old Style" w:hAnsi="Bookman Old Style"/>
          <w:sz w:val="24"/>
          <w:szCs w:val="24"/>
        </w:rPr>
        <w:t>ственного бюджетн</w:t>
      </w:r>
      <w:r w:rsidR="00DE614A" w:rsidRPr="00D43EE3">
        <w:rPr>
          <w:rFonts w:ascii="Bookman Old Style" w:hAnsi="Bookman Old Style"/>
          <w:sz w:val="24"/>
          <w:szCs w:val="24"/>
        </w:rPr>
        <w:t xml:space="preserve">ого учреждения здравоохранения </w:t>
      </w:r>
      <w:r w:rsidRPr="00D43EE3">
        <w:rPr>
          <w:rFonts w:ascii="Bookman Old Style" w:hAnsi="Bookman Old Style"/>
          <w:sz w:val="24"/>
          <w:szCs w:val="24"/>
        </w:rPr>
        <w:t>«Моздокская центральная районная больница»;</w:t>
      </w:r>
    </w:p>
    <w:p w:rsidR="00DD1BD7" w:rsidRPr="00D43EE3" w:rsidRDefault="00DD1BD7" w:rsidP="00431ED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43EE3">
        <w:rPr>
          <w:rFonts w:ascii="Bookman Old Style" w:hAnsi="Bookman Old Style"/>
          <w:sz w:val="24"/>
          <w:szCs w:val="24"/>
        </w:rPr>
        <w:t>- строительство врачебной амбулатории в с. Предгорное на 50 посещений в смену;</w:t>
      </w:r>
      <w:proofErr w:type="gramEnd"/>
    </w:p>
    <w:p w:rsidR="00DD1BD7" w:rsidRPr="00D43EE3" w:rsidRDefault="00DD1BD7" w:rsidP="00431ED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- капитальный ремонт </w:t>
      </w:r>
      <w:proofErr w:type="spellStart"/>
      <w:r w:rsidRPr="00D43EE3">
        <w:rPr>
          <w:rFonts w:ascii="Bookman Old Style" w:hAnsi="Bookman Old Style"/>
          <w:sz w:val="24"/>
          <w:szCs w:val="24"/>
        </w:rPr>
        <w:t>Луковской</w:t>
      </w:r>
      <w:proofErr w:type="spellEnd"/>
      <w:r w:rsidRPr="00D43EE3">
        <w:rPr>
          <w:rFonts w:ascii="Bookman Old Style" w:hAnsi="Bookman Old Style"/>
          <w:sz w:val="24"/>
          <w:szCs w:val="24"/>
        </w:rPr>
        <w:t xml:space="preserve"> врачебной амбулатории на 100 посещ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>ний в смену;</w:t>
      </w:r>
    </w:p>
    <w:p w:rsidR="00DD1BD7" w:rsidRPr="00D43EE3" w:rsidRDefault="00DD1BD7" w:rsidP="00431ED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-реконструкция врачебн</w:t>
      </w:r>
      <w:r w:rsidR="00420077" w:rsidRPr="00D43EE3">
        <w:rPr>
          <w:rFonts w:ascii="Bookman Old Style" w:hAnsi="Bookman Old Style"/>
          <w:sz w:val="24"/>
          <w:szCs w:val="24"/>
        </w:rPr>
        <w:t xml:space="preserve">ых амбулаторий: с. </w:t>
      </w:r>
      <w:proofErr w:type="gramStart"/>
      <w:r w:rsidR="00420077" w:rsidRPr="00D43EE3">
        <w:rPr>
          <w:rFonts w:ascii="Bookman Old Style" w:hAnsi="Bookman Old Style"/>
          <w:sz w:val="24"/>
          <w:szCs w:val="24"/>
        </w:rPr>
        <w:t>Виноградное</w:t>
      </w:r>
      <w:proofErr w:type="gramEnd"/>
      <w:r w:rsidR="00420077" w:rsidRPr="00D43EE3">
        <w:rPr>
          <w:rFonts w:ascii="Bookman Old Style" w:hAnsi="Bookman Old Style"/>
          <w:sz w:val="24"/>
          <w:szCs w:val="24"/>
        </w:rPr>
        <w:t xml:space="preserve"> на </w:t>
      </w:r>
      <w:r w:rsidRPr="00D43EE3">
        <w:rPr>
          <w:rFonts w:ascii="Bookman Old Style" w:hAnsi="Bookman Old Style"/>
          <w:sz w:val="24"/>
          <w:szCs w:val="24"/>
        </w:rPr>
        <w:t>100 посещ</w:t>
      </w:r>
      <w:r w:rsidRPr="00D43EE3">
        <w:rPr>
          <w:rFonts w:ascii="Bookman Old Style" w:hAnsi="Bookman Old Style"/>
          <w:sz w:val="24"/>
          <w:szCs w:val="24"/>
        </w:rPr>
        <w:t>е</w:t>
      </w:r>
      <w:r w:rsidR="00420077" w:rsidRPr="00D43EE3">
        <w:rPr>
          <w:rFonts w:ascii="Bookman Old Style" w:hAnsi="Bookman Old Style"/>
          <w:sz w:val="24"/>
          <w:szCs w:val="24"/>
        </w:rPr>
        <w:t>ний в смену, п. Притеречный на</w:t>
      </w:r>
      <w:r w:rsidRPr="00D43EE3">
        <w:rPr>
          <w:rFonts w:ascii="Bookman Old Style" w:hAnsi="Bookman Old Style"/>
          <w:sz w:val="24"/>
          <w:szCs w:val="24"/>
        </w:rPr>
        <w:t xml:space="preserve"> 100</w:t>
      </w:r>
      <w:r w:rsidR="00420077" w:rsidRPr="00D43EE3">
        <w:rPr>
          <w:rFonts w:ascii="Bookman Old Style" w:hAnsi="Bookman Old Style"/>
          <w:sz w:val="24"/>
          <w:szCs w:val="24"/>
        </w:rPr>
        <w:t xml:space="preserve"> посещений в смену, с. Троицкое на</w:t>
      </w:r>
      <w:r w:rsidRPr="00D43EE3">
        <w:rPr>
          <w:rFonts w:ascii="Bookman Old Style" w:hAnsi="Bookman Old Style"/>
          <w:sz w:val="24"/>
          <w:szCs w:val="24"/>
        </w:rPr>
        <w:t xml:space="preserve"> 38 п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сеще</w:t>
      </w:r>
      <w:r w:rsidR="00420077" w:rsidRPr="00D43EE3">
        <w:rPr>
          <w:rFonts w:ascii="Bookman Old Style" w:hAnsi="Bookman Old Style"/>
          <w:sz w:val="24"/>
          <w:szCs w:val="24"/>
        </w:rPr>
        <w:t xml:space="preserve">ний в смену, ст. Терская на </w:t>
      </w:r>
      <w:r w:rsidRPr="00D43EE3">
        <w:rPr>
          <w:rFonts w:ascii="Bookman Old Style" w:hAnsi="Bookman Old Style"/>
          <w:sz w:val="24"/>
          <w:szCs w:val="24"/>
        </w:rPr>
        <w:t>45 посещ</w:t>
      </w:r>
      <w:r w:rsidR="00420077" w:rsidRPr="00D43EE3">
        <w:rPr>
          <w:rFonts w:ascii="Bookman Old Style" w:hAnsi="Bookman Old Style"/>
          <w:sz w:val="24"/>
          <w:szCs w:val="24"/>
        </w:rPr>
        <w:t>ений в смену, ст. Павлодольская на</w:t>
      </w:r>
      <w:r w:rsidRPr="00D43EE3">
        <w:rPr>
          <w:rFonts w:ascii="Bookman Old Style" w:hAnsi="Bookman Old Style"/>
          <w:sz w:val="24"/>
          <w:szCs w:val="24"/>
        </w:rPr>
        <w:t xml:space="preserve"> 48 посещений в смену;</w:t>
      </w:r>
    </w:p>
    <w:p w:rsidR="00DD1BD7" w:rsidRPr="00D43EE3" w:rsidRDefault="00DD1BD7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реконструкция фельдшерского пункта п. Л. Кондратенко;</w:t>
      </w:r>
    </w:p>
    <w:p w:rsidR="00DD1BD7" w:rsidRPr="00D43EE3" w:rsidRDefault="00DD1BD7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капитальный ремонт всех корпусов ГБУЗ «Моздокская центральная ра</w:t>
      </w:r>
      <w:r w:rsidRPr="00D43EE3">
        <w:rPr>
          <w:rFonts w:ascii="Bookman Old Style" w:hAnsi="Bookman Old Style"/>
          <w:sz w:val="24"/>
          <w:szCs w:val="24"/>
        </w:rPr>
        <w:t>й</w:t>
      </w:r>
      <w:r w:rsidRPr="00D43EE3">
        <w:rPr>
          <w:rFonts w:ascii="Bookman Old Style" w:hAnsi="Bookman Old Style"/>
          <w:sz w:val="24"/>
          <w:szCs w:val="24"/>
        </w:rPr>
        <w:t>онная больница» Министерства здравоохранения Республики Северная Осетия-Алания, в т</w:t>
      </w:r>
      <w:r w:rsidR="00900B58" w:rsidRPr="00D43EE3">
        <w:rPr>
          <w:rFonts w:ascii="Bookman Old Style" w:hAnsi="Bookman Old Style"/>
          <w:sz w:val="24"/>
          <w:szCs w:val="24"/>
        </w:rPr>
        <w:t>ом числе</w:t>
      </w:r>
      <w:r w:rsidRPr="00D43EE3">
        <w:rPr>
          <w:rFonts w:ascii="Bookman Old Style" w:hAnsi="Bookman Old Style"/>
          <w:sz w:val="24"/>
          <w:szCs w:val="24"/>
        </w:rPr>
        <w:t xml:space="preserve"> детского соматического корпуса;</w:t>
      </w:r>
    </w:p>
    <w:p w:rsidR="00DD1BD7" w:rsidRPr="00D43EE3" w:rsidRDefault="00DD1BD7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- продолжение работы на базе </w:t>
      </w:r>
      <w:r w:rsidRPr="00D43EE3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>Моздокской центральной районной больн</w:t>
      </w:r>
      <w:r w:rsidRPr="00D43EE3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>и</w:t>
      </w:r>
      <w:r w:rsidRPr="00D43EE3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>цы</w:t>
      </w:r>
      <w:r w:rsidR="003B6F42" w:rsidRPr="00D43EE3">
        <w:rPr>
          <w:rFonts w:ascii="Bookman Old Style" w:hAnsi="Bookman Old Style"/>
          <w:sz w:val="24"/>
          <w:szCs w:val="24"/>
        </w:rPr>
        <w:t>сердечно-</w:t>
      </w:r>
      <w:r w:rsidRPr="00D43EE3">
        <w:rPr>
          <w:rFonts w:ascii="Bookman Old Style" w:hAnsi="Bookman Old Style"/>
          <w:sz w:val="24"/>
          <w:szCs w:val="24"/>
        </w:rPr>
        <w:t>сосудистого отд</w:t>
      </w:r>
      <w:r w:rsidR="00DE614A" w:rsidRPr="00D43EE3">
        <w:rPr>
          <w:rFonts w:ascii="Bookman Old Style" w:hAnsi="Bookman Old Style"/>
          <w:sz w:val="24"/>
          <w:szCs w:val="24"/>
        </w:rPr>
        <w:t xml:space="preserve">еления с перспективой открытия </w:t>
      </w:r>
      <w:r w:rsidRPr="00D43EE3">
        <w:rPr>
          <w:rFonts w:ascii="Bookman Old Style" w:hAnsi="Bookman Old Style"/>
          <w:sz w:val="24"/>
          <w:szCs w:val="24"/>
        </w:rPr>
        <w:t>сердечно сосуд</w:t>
      </w:r>
      <w:r w:rsidRPr="00D43EE3">
        <w:rPr>
          <w:rFonts w:ascii="Bookman Old Style" w:hAnsi="Bookman Old Style"/>
          <w:sz w:val="24"/>
          <w:szCs w:val="24"/>
        </w:rPr>
        <w:t>и</w:t>
      </w:r>
      <w:r w:rsidRPr="00D43EE3">
        <w:rPr>
          <w:rFonts w:ascii="Bookman Old Style" w:hAnsi="Bookman Old Style"/>
          <w:sz w:val="24"/>
          <w:szCs w:val="24"/>
        </w:rPr>
        <w:t>стого центра;</w:t>
      </w:r>
    </w:p>
    <w:p w:rsidR="00DD1BD7" w:rsidRPr="00D43EE3" w:rsidRDefault="00DD1BD7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lastRenderedPageBreak/>
        <w:t>- усовершенствование работы центра амбулаторной онкологической п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мощи;</w:t>
      </w:r>
    </w:p>
    <w:p w:rsidR="00DD1BD7" w:rsidRPr="00D43EE3" w:rsidRDefault="00DD1BD7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высококвалифицированное кадровое обеспечение учреждений здрав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 xml:space="preserve">охранения путем </w:t>
      </w:r>
      <w:proofErr w:type="gramStart"/>
      <w:r w:rsidRPr="00D43EE3">
        <w:rPr>
          <w:rFonts w:ascii="Bookman Old Style" w:hAnsi="Bookman Old Style"/>
          <w:sz w:val="24"/>
          <w:szCs w:val="24"/>
        </w:rPr>
        <w:t>обучения специалистов по программе</w:t>
      </w:r>
      <w:proofErr w:type="gramEnd"/>
      <w:r w:rsidRPr="00D43EE3">
        <w:rPr>
          <w:rFonts w:ascii="Bookman Old Style" w:hAnsi="Bookman Old Style"/>
          <w:sz w:val="24"/>
          <w:szCs w:val="24"/>
        </w:rPr>
        <w:t xml:space="preserve"> непрерывного медици</w:t>
      </w:r>
      <w:r w:rsidRPr="00D43EE3">
        <w:rPr>
          <w:rFonts w:ascii="Bookman Old Style" w:hAnsi="Bookman Old Style"/>
          <w:sz w:val="24"/>
          <w:szCs w:val="24"/>
        </w:rPr>
        <w:t>н</w:t>
      </w:r>
      <w:r w:rsidRPr="00D43EE3">
        <w:rPr>
          <w:rFonts w:ascii="Bookman Old Style" w:hAnsi="Bookman Old Style"/>
          <w:sz w:val="24"/>
          <w:szCs w:val="24"/>
        </w:rPr>
        <w:t>ского образования;</w:t>
      </w:r>
    </w:p>
    <w:p w:rsidR="00DD1BD7" w:rsidRPr="00D43EE3" w:rsidRDefault="00DD1BD7" w:rsidP="001B1EFA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информатизация всех учреждений здравоохранения Моздокского рай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>на для дистанционных консультаций.</w:t>
      </w:r>
    </w:p>
    <w:p w:rsidR="00DD1BD7" w:rsidRPr="00D43EE3" w:rsidRDefault="00DD1BD7" w:rsidP="001B1EFA">
      <w:pPr>
        <w:pStyle w:val="a4"/>
      </w:pPr>
    </w:p>
    <w:p w:rsidR="00C866FF" w:rsidRPr="00D43EE3" w:rsidRDefault="00CA64CB" w:rsidP="001B1EFA">
      <w:pPr>
        <w:pStyle w:val="a4"/>
        <w:jc w:val="center"/>
        <w:rPr>
          <w:b/>
        </w:rPr>
      </w:pPr>
      <w:r w:rsidRPr="00D43EE3">
        <w:rPr>
          <w:b/>
        </w:rPr>
        <w:t>2.2.14</w:t>
      </w:r>
      <w:r w:rsidR="00C866FF" w:rsidRPr="00D43EE3">
        <w:rPr>
          <w:b/>
        </w:rPr>
        <w:t>. Культура</w:t>
      </w:r>
    </w:p>
    <w:p w:rsidR="00C866FF" w:rsidRPr="00D43EE3" w:rsidRDefault="00C866FF" w:rsidP="001B1EFA">
      <w:pPr>
        <w:pStyle w:val="a4"/>
        <w:ind w:firstLine="709"/>
      </w:pPr>
    </w:p>
    <w:p w:rsidR="005B68B8" w:rsidRPr="00D43EE3" w:rsidRDefault="005B68B8" w:rsidP="001B1EFA">
      <w:pPr>
        <w:pStyle w:val="a4"/>
        <w:ind w:firstLine="709"/>
      </w:pPr>
      <w:r w:rsidRPr="00D43EE3">
        <w:t>В сфере культурыМоздокскогорайона функционирует 53 учреждения: 20 сельских Домовкультуры, 1 Дворец культуры, 2 передвижных клубных учр</w:t>
      </w:r>
      <w:r w:rsidRPr="00D43EE3">
        <w:t>е</w:t>
      </w:r>
      <w:r w:rsidRPr="00D43EE3">
        <w:t xml:space="preserve">ждения; 23 библиотеки централизованной библиотечной системы, в том числе одна передвижная; 1 краеведческий музей (филиал Национального музея </w:t>
      </w:r>
      <w:r w:rsidR="000C2A4C" w:rsidRPr="00D43EE3">
        <w:t>Ре</w:t>
      </w:r>
      <w:r w:rsidR="000C2A4C" w:rsidRPr="00D43EE3">
        <w:t>с</w:t>
      </w:r>
      <w:r w:rsidR="000C2A4C" w:rsidRPr="00D43EE3">
        <w:t>публики Северная Осетия-Алания</w:t>
      </w:r>
      <w:r w:rsidRPr="00D43EE3">
        <w:t>); 4 учреждения дополнительного образования в</w:t>
      </w:r>
      <w:r w:rsidR="00F1084E" w:rsidRPr="00D43EE3">
        <w:t xml:space="preserve"> сфере культуры.</w:t>
      </w:r>
    </w:p>
    <w:p w:rsidR="003B1966" w:rsidRPr="00D43EE3" w:rsidRDefault="005B68B8" w:rsidP="003B1966">
      <w:pPr>
        <w:pStyle w:val="a4"/>
        <w:ind w:firstLine="709"/>
      </w:pPr>
      <w:r w:rsidRPr="00D43EE3">
        <w:t>В Моздокском районеактивно творчески работает10 «народных» колле</w:t>
      </w:r>
      <w:r w:rsidRPr="00D43EE3">
        <w:t>к</w:t>
      </w:r>
      <w:r w:rsidRPr="00D43EE3">
        <w:t>тивов и 1 «образцовый</w:t>
      </w:r>
      <w:r w:rsidR="002D1B51" w:rsidRPr="00D43EE3">
        <w:t>»</w:t>
      </w:r>
      <w:r w:rsidRPr="00D43EE3">
        <w:t>.</w:t>
      </w:r>
    </w:p>
    <w:p w:rsidR="00197200" w:rsidRPr="00D43EE3" w:rsidRDefault="005B68B8" w:rsidP="003B1966">
      <w:pPr>
        <w:pStyle w:val="a4"/>
        <w:jc w:val="center"/>
        <w:rPr>
          <w:b/>
        </w:rPr>
      </w:pPr>
      <w:r w:rsidRPr="00D43EE3">
        <w:rPr>
          <w:b/>
        </w:rPr>
        <w:t>Показатели сферы культуры Моздокского района</w:t>
      </w:r>
    </w:p>
    <w:p w:rsidR="00C866FF" w:rsidRPr="00D43EE3" w:rsidRDefault="007B6615" w:rsidP="005359BA">
      <w:pPr>
        <w:pStyle w:val="a4"/>
        <w:ind w:firstLine="709"/>
        <w:jc w:val="right"/>
      </w:pPr>
      <w:r w:rsidRPr="00D43EE3">
        <w:t>Таблица №29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1357"/>
        <w:gridCol w:w="1357"/>
        <w:gridCol w:w="1357"/>
        <w:gridCol w:w="1357"/>
        <w:gridCol w:w="1358"/>
      </w:tblGrid>
      <w:tr w:rsidR="00E85074" w:rsidRPr="00D43EE3" w:rsidTr="006D29F1">
        <w:trPr>
          <w:jc w:val="center"/>
        </w:trPr>
        <w:tc>
          <w:tcPr>
            <w:tcW w:w="2795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Показатели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6D29F1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 xml:space="preserve">2015 </w:t>
            </w:r>
            <w:r w:rsidR="00E2605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6D29F1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 xml:space="preserve">2016 </w:t>
            </w:r>
            <w:r w:rsidR="00E2605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6D29F1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 xml:space="preserve">2017 </w:t>
            </w:r>
            <w:r w:rsidR="00E2605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6D29F1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2018</w:t>
            </w:r>
            <w:r w:rsidR="00E2605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58" w:type="dxa"/>
            <w:vAlign w:val="center"/>
          </w:tcPr>
          <w:p w:rsidR="00E85074" w:rsidRPr="00D43EE3" w:rsidRDefault="00E26054" w:rsidP="006D29F1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 xml:space="preserve">2019 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</w:tr>
      <w:tr w:rsidR="00E85074" w:rsidRPr="00D43EE3" w:rsidTr="00733086">
        <w:trPr>
          <w:trHeight w:val="324"/>
          <w:jc w:val="center"/>
        </w:trPr>
        <w:tc>
          <w:tcPr>
            <w:tcW w:w="2795" w:type="dxa"/>
            <w:vAlign w:val="center"/>
          </w:tcPr>
          <w:p w:rsidR="00E85074" w:rsidRPr="00D43EE3" w:rsidRDefault="00E85074" w:rsidP="001B1EFA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Число музеев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  <w:tr w:rsidR="00E85074" w:rsidRPr="00D43EE3" w:rsidTr="00733086">
        <w:trPr>
          <w:trHeight w:val="643"/>
          <w:jc w:val="center"/>
        </w:trPr>
        <w:tc>
          <w:tcPr>
            <w:tcW w:w="2795" w:type="dxa"/>
            <w:vAlign w:val="center"/>
          </w:tcPr>
          <w:p w:rsidR="00E85074" w:rsidRPr="00D43EE3" w:rsidRDefault="00E85074" w:rsidP="001B1EFA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Число культурно-досуговых учрежд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ний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1357" w:type="dxa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1358" w:type="dxa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</w:tr>
      <w:tr w:rsidR="00E85074" w:rsidRPr="00D43EE3" w:rsidTr="00733086">
        <w:trPr>
          <w:jc w:val="center"/>
        </w:trPr>
        <w:tc>
          <w:tcPr>
            <w:tcW w:w="2795" w:type="dxa"/>
            <w:vAlign w:val="center"/>
          </w:tcPr>
          <w:p w:rsidR="00E85074" w:rsidRPr="00D43EE3" w:rsidRDefault="00E85074" w:rsidP="001B1EFA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Количество пров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денных меропри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тий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1790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1825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1850</w:t>
            </w:r>
          </w:p>
        </w:tc>
        <w:tc>
          <w:tcPr>
            <w:tcW w:w="1357" w:type="dxa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1860</w:t>
            </w:r>
          </w:p>
        </w:tc>
        <w:tc>
          <w:tcPr>
            <w:tcW w:w="1358" w:type="dxa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1870</w:t>
            </w:r>
          </w:p>
        </w:tc>
      </w:tr>
      <w:tr w:rsidR="00E85074" w:rsidRPr="00D43EE3" w:rsidTr="00733086">
        <w:trPr>
          <w:jc w:val="center"/>
        </w:trPr>
        <w:tc>
          <w:tcPr>
            <w:tcW w:w="2795" w:type="dxa"/>
            <w:vAlign w:val="center"/>
          </w:tcPr>
          <w:p w:rsidR="00E85074" w:rsidRPr="00D43EE3" w:rsidRDefault="00E85074" w:rsidP="001B1EFA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Кружки клубного формирования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120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125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133</w:t>
            </w:r>
          </w:p>
        </w:tc>
        <w:tc>
          <w:tcPr>
            <w:tcW w:w="1357" w:type="dxa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135</w:t>
            </w:r>
          </w:p>
        </w:tc>
        <w:tc>
          <w:tcPr>
            <w:tcW w:w="1358" w:type="dxa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140</w:t>
            </w:r>
          </w:p>
        </w:tc>
      </w:tr>
      <w:tr w:rsidR="00E85074" w:rsidRPr="00D43EE3" w:rsidTr="00733086">
        <w:trPr>
          <w:trHeight w:val="373"/>
          <w:jc w:val="center"/>
        </w:trPr>
        <w:tc>
          <w:tcPr>
            <w:tcW w:w="2795" w:type="dxa"/>
            <w:vAlign w:val="center"/>
          </w:tcPr>
          <w:p w:rsidR="00E85074" w:rsidRPr="00D43EE3" w:rsidRDefault="00E85074" w:rsidP="001B1EFA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Число библиотек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1357" w:type="dxa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1358" w:type="dxa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</w:tr>
      <w:tr w:rsidR="00E85074" w:rsidRPr="00D43EE3" w:rsidTr="00733086">
        <w:trPr>
          <w:jc w:val="center"/>
        </w:trPr>
        <w:tc>
          <w:tcPr>
            <w:tcW w:w="2795" w:type="dxa"/>
            <w:vAlign w:val="center"/>
          </w:tcPr>
          <w:p w:rsidR="00E85074" w:rsidRPr="00D43EE3" w:rsidRDefault="00E85074" w:rsidP="001B1EFA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Число учреждений дополнительного о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б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разования в сфере культуры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85074" w:rsidRPr="00D43EE3" w:rsidRDefault="00E85074" w:rsidP="001B1EFA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</w:p>
          <w:p w:rsidR="00E85074" w:rsidRPr="00D43EE3" w:rsidRDefault="00E85074" w:rsidP="001B1EFA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E85074" w:rsidRPr="00D43EE3" w:rsidTr="00733086">
        <w:trPr>
          <w:jc w:val="center"/>
        </w:trPr>
        <w:tc>
          <w:tcPr>
            <w:tcW w:w="2795" w:type="dxa"/>
            <w:vAlign w:val="center"/>
          </w:tcPr>
          <w:p w:rsidR="00E85074" w:rsidRPr="00D43EE3" w:rsidRDefault="00E85074" w:rsidP="001B1EFA">
            <w:pPr>
              <w:pStyle w:val="a4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Число учащихся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Не менее 800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Не менее 800</w:t>
            </w:r>
          </w:p>
        </w:tc>
        <w:tc>
          <w:tcPr>
            <w:tcW w:w="1357" w:type="dxa"/>
            <w:vAlign w:val="center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Не менее 800</w:t>
            </w:r>
          </w:p>
        </w:tc>
        <w:tc>
          <w:tcPr>
            <w:tcW w:w="1357" w:type="dxa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Не менее 800</w:t>
            </w:r>
          </w:p>
        </w:tc>
        <w:tc>
          <w:tcPr>
            <w:tcW w:w="1358" w:type="dxa"/>
          </w:tcPr>
          <w:p w:rsidR="00E85074" w:rsidRPr="00D43EE3" w:rsidRDefault="00E85074" w:rsidP="001B1EFA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Не менее 800</w:t>
            </w:r>
          </w:p>
        </w:tc>
      </w:tr>
    </w:tbl>
    <w:p w:rsidR="00C866FF" w:rsidRPr="00D43EE3" w:rsidRDefault="00C866FF" w:rsidP="001B1EFA">
      <w:pPr>
        <w:pStyle w:val="a4"/>
        <w:ind w:firstLine="709"/>
      </w:pPr>
    </w:p>
    <w:p w:rsidR="005B68B8" w:rsidRPr="00D43EE3" w:rsidRDefault="005B68B8" w:rsidP="001B1EFA">
      <w:pPr>
        <w:pStyle w:val="a4"/>
        <w:ind w:firstLine="709"/>
      </w:pPr>
      <w:r w:rsidRPr="00D43EE3">
        <w:t>В культурно-досуговых учрежденияхМоздокского района функцио</w:t>
      </w:r>
      <w:r w:rsidR="003621BF" w:rsidRPr="00D43EE3">
        <w:t>нируе</w:t>
      </w:r>
      <w:r w:rsidRPr="00D43EE3">
        <w:t>т 130 кружков клубного формирования различного культурно-досугового напра</w:t>
      </w:r>
      <w:r w:rsidRPr="00D43EE3">
        <w:t>в</w:t>
      </w:r>
      <w:r w:rsidRPr="00D43EE3">
        <w:t>ленияс численностью занимающихся в них 2000 человек.</w:t>
      </w:r>
    </w:p>
    <w:p w:rsidR="005B68B8" w:rsidRPr="00D43EE3" w:rsidRDefault="005B68B8" w:rsidP="001B1EFA">
      <w:pPr>
        <w:pStyle w:val="a4"/>
        <w:ind w:firstLine="709"/>
      </w:pPr>
      <w:r w:rsidRPr="00D43EE3">
        <w:t>Ежегодно в культурно-досуговой сфере проводится более 1800мероприятий с охватомоколо183500 человек.</w:t>
      </w:r>
    </w:p>
    <w:p w:rsidR="00484B63" w:rsidRPr="00D43EE3" w:rsidRDefault="00484B63" w:rsidP="001B1EFA">
      <w:pPr>
        <w:pStyle w:val="a4"/>
        <w:ind w:firstLine="709"/>
      </w:pPr>
      <w:r w:rsidRPr="00D43EE3">
        <w:t>При поддержке Министерства культуры Республики Северная Осетия-Алания проводятся конкурсы на основе софинансирования с выделением фед</w:t>
      </w:r>
      <w:r w:rsidRPr="00D43EE3">
        <w:t>е</w:t>
      </w:r>
      <w:r w:rsidRPr="00D43EE3">
        <w:t>ральных средств на укрепление материально-технической базы сельских учр</w:t>
      </w:r>
      <w:r w:rsidRPr="00D43EE3">
        <w:t>е</w:t>
      </w:r>
      <w:r w:rsidRPr="00D43EE3">
        <w:t>ждений культуры, что дает возможность улучшить качество работы в некот</w:t>
      </w:r>
      <w:r w:rsidRPr="00D43EE3">
        <w:t>о</w:t>
      </w:r>
      <w:r w:rsidRPr="00D43EE3">
        <w:t>рых населенных пунктах Моздокского района.</w:t>
      </w:r>
    </w:p>
    <w:p w:rsidR="00484B63" w:rsidRPr="00D43EE3" w:rsidRDefault="00484B63" w:rsidP="001B1EFA">
      <w:pPr>
        <w:pStyle w:val="a4"/>
        <w:ind w:firstLine="709"/>
      </w:pPr>
      <w:r w:rsidRPr="00D43EE3">
        <w:t>Одной из особо важных проблем является устаревший транспорт, обсл</w:t>
      </w:r>
      <w:r w:rsidRPr="00D43EE3">
        <w:t>у</w:t>
      </w:r>
      <w:r w:rsidRPr="00D43EE3">
        <w:t>живающий учреждения культуры.</w:t>
      </w:r>
    </w:p>
    <w:p w:rsidR="00484B63" w:rsidRPr="00D43EE3" w:rsidRDefault="00484B63" w:rsidP="001B1EFA">
      <w:pPr>
        <w:pStyle w:val="a4"/>
        <w:ind w:firstLine="709"/>
      </w:pPr>
      <w:r w:rsidRPr="00D43EE3">
        <w:lastRenderedPageBreak/>
        <w:t>В учреждениях культуры Моздокского района имеется 3 транспортных средства.</w:t>
      </w:r>
    </w:p>
    <w:p w:rsidR="00484B63" w:rsidRPr="00D43EE3" w:rsidRDefault="00484B63" w:rsidP="001B1EFA">
      <w:pPr>
        <w:pStyle w:val="a4"/>
        <w:ind w:firstLine="709"/>
      </w:pPr>
      <w:r w:rsidRPr="00D43EE3">
        <w:t>Моздокский районный Дворец культуры обслуживают две машины марки УАЗ 33030-01 1988 года выпуска, которые имеют 100% износ.</w:t>
      </w:r>
    </w:p>
    <w:p w:rsidR="00484B63" w:rsidRPr="00D43EE3" w:rsidRDefault="00484B63" w:rsidP="001B1EFA">
      <w:pPr>
        <w:pStyle w:val="a4"/>
        <w:ind w:firstLine="709"/>
      </w:pPr>
      <w:r w:rsidRPr="00D43EE3">
        <w:t>В Централизованной библиотечной системе Моздокского района в рамках ФЦП «Культура России» в 2014 году было приобретено новое транспортное сре</w:t>
      </w:r>
      <w:r w:rsidRPr="00D43EE3">
        <w:t>д</w:t>
      </w:r>
      <w:r w:rsidRPr="00D43EE3">
        <w:t xml:space="preserve">ство ГАЗ А64R42 </w:t>
      </w:r>
      <w:r w:rsidR="0012640C" w:rsidRPr="00D43EE3">
        <w:t xml:space="preserve">на сумму 1 430 тыс. рублей для </w:t>
      </w:r>
      <w:r w:rsidRPr="00D43EE3">
        <w:t>нестационарного отдела о</w:t>
      </w:r>
      <w:r w:rsidRPr="00D43EE3">
        <w:t>б</w:t>
      </w:r>
      <w:r w:rsidRPr="00D43EE3">
        <w:t>служивания.</w:t>
      </w:r>
    </w:p>
    <w:p w:rsidR="005B68B8" w:rsidRPr="00D43EE3" w:rsidRDefault="005B68B8" w:rsidP="001B1EFA">
      <w:pPr>
        <w:pStyle w:val="a4"/>
        <w:ind w:firstLine="709"/>
      </w:pPr>
      <w:r w:rsidRPr="00D43EE3">
        <w:t>Одной из основных проблем в сфере культурыявляется устаревшая мат</w:t>
      </w:r>
      <w:r w:rsidRPr="00D43EE3">
        <w:t>е</w:t>
      </w:r>
      <w:r w:rsidRPr="00D43EE3">
        <w:t>риально-техническая база. В связи с эти</w:t>
      </w:r>
      <w:r w:rsidR="003621BF" w:rsidRPr="00D43EE3">
        <w:t>м</w:t>
      </w:r>
      <w:r w:rsidRPr="00D43EE3">
        <w:t xml:space="preserve"> необходимо приобретение но</w:t>
      </w:r>
      <w:r w:rsidR="00F1084E" w:rsidRPr="00D43EE3">
        <w:t>вых м</w:t>
      </w:r>
      <w:r w:rsidR="00F1084E" w:rsidRPr="00D43EE3">
        <w:t>у</w:t>
      </w:r>
      <w:r w:rsidR="00F1084E" w:rsidRPr="00D43EE3">
        <w:t>зыкальных</w:t>
      </w:r>
      <w:r w:rsidR="002E711A" w:rsidRPr="00D43EE3">
        <w:t xml:space="preserve"> инструментов</w:t>
      </w:r>
      <w:r w:rsidR="00F1084E" w:rsidRPr="00D43EE3">
        <w:t xml:space="preserve">, </w:t>
      </w:r>
      <w:proofErr w:type="spellStart"/>
      <w:r w:rsidR="00F1084E" w:rsidRPr="00D43EE3">
        <w:t>обновление</w:t>
      </w:r>
      <w:r w:rsidRPr="00D43EE3">
        <w:t>звукоусилительной</w:t>
      </w:r>
      <w:proofErr w:type="spellEnd"/>
      <w:r w:rsidRPr="00D43EE3">
        <w:t xml:space="preserve"> и световой аппарат</w:t>
      </w:r>
      <w:r w:rsidRPr="00D43EE3">
        <w:t>у</w:t>
      </w:r>
      <w:r w:rsidRPr="00D43EE3">
        <w:t>ры для ряда сельских Домов культуры.</w:t>
      </w:r>
    </w:p>
    <w:p w:rsidR="005B68B8" w:rsidRPr="00D43EE3" w:rsidRDefault="005B68B8" w:rsidP="001B1EFA">
      <w:pPr>
        <w:pStyle w:val="a4"/>
        <w:ind w:firstLine="709"/>
      </w:pPr>
      <w:r w:rsidRPr="00D43EE3">
        <w:t>Из 20 зданийсельских Домов культуры 4 находятся в хорошем состоянии, остальные 16 требуют капитального ремонта и реставрации, а именно: ремонт кровли, замену окон и дверей, полов, а также приобретение мебели и театрал</w:t>
      </w:r>
      <w:r w:rsidRPr="00D43EE3">
        <w:t>ь</w:t>
      </w:r>
      <w:r w:rsidRPr="00D43EE3">
        <w:t xml:space="preserve">ных кресел. Некоторым населенным пунктам необходимо строительство </w:t>
      </w:r>
      <w:proofErr w:type="gramStart"/>
      <w:r w:rsidRPr="00D43EE3">
        <w:t>новых</w:t>
      </w:r>
      <w:proofErr w:type="gramEnd"/>
      <w:r w:rsidRPr="00D43EE3">
        <w:t xml:space="preserve"> типовых</w:t>
      </w:r>
      <w:r w:rsidR="003621BF" w:rsidRPr="00D43EE3">
        <w:t>Домов культуры,</w:t>
      </w:r>
      <w:r w:rsidR="008F57EA" w:rsidRPr="00D43EE3">
        <w:t xml:space="preserve"> в частности, в</w:t>
      </w:r>
      <w:r w:rsidR="003621BF" w:rsidRPr="00D43EE3">
        <w:t xml:space="preserve"> с. Пред</w:t>
      </w:r>
      <w:r w:rsidR="002E711A" w:rsidRPr="00D43EE3">
        <w:t xml:space="preserve">горное, с. Хурикау, с. </w:t>
      </w:r>
      <w:proofErr w:type="spellStart"/>
      <w:r w:rsidR="002E711A" w:rsidRPr="00D43EE3">
        <w:t>Малгобек</w:t>
      </w:r>
      <w:proofErr w:type="spellEnd"/>
      <w:r w:rsidR="002E711A" w:rsidRPr="00D43EE3">
        <w:t xml:space="preserve"> и</w:t>
      </w:r>
      <w:r w:rsidR="003621BF" w:rsidRPr="00D43EE3">
        <w:t xml:space="preserve"> с. Комарово</w:t>
      </w:r>
      <w:r w:rsidR="008F57EA" w:rsidRPr="00D43EE3">
        <w:t>.</w:t>
      </w:r>
    </w:p>
    <w:p w:rsidR="005B68B8" w:rsidRPr="00D43EE3" w:rsidRDefault="005B68B8" w:rsidP="001B1EFA">
      <w:pPr>
        <w:pStyle w:val="a4"/>
        <w:ind w:firstLine="709"/>
      </w:pPr>
      <w:r w:rsidRPr="00D43EE3">
        <w:t>Несмотря на данную проблему, отдельные сельские Дома культуры Мо</w:t>
      </w:r>
      <w:r w:rsidRPr="00D43EE3">
        <w:t>з</w:t>
      </w:r>
      <w:r w:rsidRPr="00D43EE3">
        <w:t>докского района</w:t>
      </w:r>
      <w:r w:rsidR="001309B2" w:rsidRPr="00D43EE3">
        <w:t>,</w:t>
      </w:r>
      <w:r w:rsidRPr="00D43EE3">
        <w:t xml:space="preserve"> благодаря финансированию Администраций </w:t>
      </w:r>
      <w:r w:rsidR="001309B2" w:rsidRPr="00D43EE3">
        <w:t>местного сам</w:t>
      </w:r>
      <w:r w:rsidR="001309B2" w:rsidRPr="00D43EE3">
        <w:t>о</w:t>
      </w:r>
      <w:r w:rsidR="001309B2" w:rsidRPr="00D43EE3">
        <w:t xml:space="preserve">управления сельских </w:t>
      </w:r>
      <w:r w:rsidRPr="00D43EE3">
        <w:t>поселений улучшили условия</w:t>
      </w:r>
      <w:r w:rsidR="001309B2" w:rsidRPr="00D43EE3">
        <w:t xml:space="preserve"> работы</w:t>
      </w:r>
      <w:r w:rsidRPr="00D43EE3">
        <w:t>, что положительно сказалось на резуль</w:t>
      </w:r>
      <w:r w:rsidR="00A15205" w:rsidRPr="00D43EE3">
        <w:t>татах</w:t>
      </w:r>
      <w:r w:rsidRPr="00D43EE3">
        <w:t>.</w:t>
      </w:r>
    </w:p>
    <w:p w:rsidR="005B68B8" w:rsidRPr="00D43EE3" w:rsidRDefault="002F6E71" w:rsidP="001B1EFA">
      <w:pPr>
        <w:pStyle w:val="a4"/>
        <w:ind w:firstLine="709"/>
      </w:pPr>
      <w:r w:rsidRPr="00D43EE3">
        <w:t>С 2014</w:t>
      </w:r>
      <w:r w:rsidR="005B68B8" w:rsidRPr="00D43EE3">
        <w:t xml:space="preserve"> по 2017 г</w:t>
      </w:r>
      <w:r w:rsidR="00A15205" w:rsidRPr="00D43EE3">
        <w:t xml:space="preserve">оды </w:t>
      </w:r>
      <w:r w:rsidR="005B68B8" w:rsidRPr="00D43EE3">
        <w:t>были проведены ремонтные работы в сельских Д</w:t>
      </w:r>
      <w:r w:rsidR="005B68B8" w:rsidRPr="00D43EE3">
        <w:t>о</w:t>
      </w:r>
      <w:r w:rsidR="005B68B8" w:rsidRPr="00D43EE3">
        <w:t>мах культуры с</w:t>
      </w:r>
      <w:r w:rsidR="00F1084E" w:rsidRPr="00D43EE3">
        <w:t>т</w:t>
      </w:r>
      <w:r w:rsidR="005B68B8" w:rsidRPr="00D43EE3">
        <w:t>. Павлодольск</w:t>
      </w:r>
      <w:r w:rsidR="00A15205" w:rsidRPr="00D43EE3">
        <w:t>ая</w:t>
      </w:r>
      <w:r w:rsidR="005B68B8" w:rsidRPr="00D43EE3">
        <w:t xml:space="preserve">, с. </w:t>
      </w:r>
      <w:proofErr w:type="gramStart"/>
      <w:r w:rsidR="005B68B8" w:rsidRPr="00D43EE3">
        <w:t>Троицкое</w:t>
      </w:r>
      <w:proofErr w:type="gramEnd"/>
      <w:r w:rsidR="005B68B8" w:rsidRPr="00D43EE3">
        <w:t>, ст. Ново-Осетинск</w:t>
      </w:r>
      <w:r w:rsidR="00A15205" w:rsidRPr="00D43EE3">
        <w:t>ая</w:t>
      </w:r>
      <w:r w:rsidR="005B68B8" w:rsidRPr="00D43EE3">
        <w:t>, ст. Луко</w:t>
      </w:r>
      <w:r w:rsidR="005B68B8" w:rsidRPr="00D43EE3">
        <w:t>в</w:t>
      </w:r>
      <w:r w:rsidR="005B68B8" w:rsidRPr="00D43EE3">
        <w:t>ская</w:t>
      </w:r>
      <w:r w:rsidR="00DF6B7D" w:rsidRPr="00D43EE3">
        <w:t>,</w:t>
      </w:r>
      <w:r w:rsidR="005B68B8" w:rsidRPr="00D43EE3">
        <w:t xml:space="preserve"> с. Веселое.</w:t>
      </w:r>
    </w:p>
    <w:p w:rsidR="00484B63" w:rsidRPr="00D43EE3" w:rsidRDefault="00484B63" w:rsidP="00197200">
      <w:pPr>
        <w:pStyle w:val="a4"/>
        <w:ind w:firstLine="709"/>
      </w:pPr>
      <w:r w:rsidRPr="00D43EE3">
        <w:t>В 2017 году в рамках федеральной целевой программы «Культура и т</w:t>
      </w:r>
      <w:r w:rsidRPr="00D43EE3">
        <w:t>у</w:t>
      </w:r>
      <w:r w:rsidRPr="00D43EE3">
        <w:t xml:space="preserve">ризм» в с. </w:t>
      </w:r>
      <w:proofErr w:type="gramStart"/>
      <w:r w:rsidRPr="00D43EE3">
        <w:t>Виноградное</w:t>
      </w:r>
      <w:proofErr w:type="gramEnd"/>
      <w:r w:rsidRPr="00D43EE3">
        <w:t xml:space="preserve"> был построен новый сельский Дом культуры на 300 п</w:t>
      </w:r>
      <w:r w:rsidRPr="00D43EE3">
        <w:t>о</w:t>
      </w:r>
      <w:r w:rsidRPr="00D43EE3">
        <w:t xml:space="preserve">садочных мест. В </w:t>
      </w:r>
      <w:r w:rsidR="00DE614A" w:rsidRPr="00D43EE3">
        <w:t xml:space="preserve">2020 году </w:t>
      </w:r>
      <w:r w:rsidRPr="00D43EE3">
        <w:t>в рамках нацпроекта «Культура» капитально отр</w:t>
      </w:r>
      <w:r w:rsidRPr="00D43EE3">
        <w:t>е</w:t>
      </w:r>
      <w:r w:rsidRPr="00D43EE3">
        <w:t>монтирован сельский Дом культуры в ст. Павлодольская.</w:t>
      </w:r>
    </w:p>
    <w:p w:rsidR="00484B63" w:rsidRPr="00D43EE3" w:rsidRDefault="00484B63" w:rsidP="001B1EFA">
      <w:pPr>
        <w:pStyle w:val="a4"/>
        <w:ind w:firstLine="709"/>
      </w:pPr>
      <w:r w:rsidRPr="00D43EE3">
        <w:t xml:space="preserve">В целях </w:t>
      </w:r>
      <w:proofErr w:type="gramStart"/>
      <w:r w:rsidRPr="00D43EE3">
        <w:t>улучшения результатов деятельности учреждений культуры Мо</w:t>
      </w:r>
      <w:r w:rsidRPr="00D43EE3">
        <w:t>з</w:t>
      </w:r>
      <w:r w:rsidRPr="00D43EE3">
        <w:t>докского района</w:t>
      </w:r>
      <w:proofErr w:type="gramEnd"/>
      <w:r w:rsidRPr="00D43EE3">
        <w:t xml:space="preserve"> была разработана муниципальная программа на 2015-2022 г</w:t>
      </w:r>
      <w:r w:rsidRPr="00D43EE3">
        <w:t>о</w:t>
      </w:r>
      <w:r w:rsidRPr="00D43EE3">
        <w:t>ды «Развитие культуры Моздокского района», в рамках этой программы для стимулирования работы сельских учреждений культуры ежегодно проводится районный конкурс на лучшее сельское учреждение культурно-досугового типа. Лучшее учреждени</w:t>
      </w:r>
      <w:r w:rsidR="00DE614A" w:rsidRPr="00D43EE3">
        <w:t xml:space="preserve">е по итогам годовой отчетности </w:t>
      </w:r>
      <w:r w:rsidRPr="00D43EE3">
        <w:t xml:space="preserve">получает </w:t>
      </w:r>
      <w:r w:rsidR="006D29F1" w:rsidRPr="00D43EE3">
        <w:t>субсидию в размере 100 тыс. рублей</w:t>
      </w:r>
      <w:r w:rsidRPr="00D43EE3">
        <w:t xml:space="preserve"> на обновление материально-технической базы.</w:t>
      </w:r>
    </w:p>
    <w:p w:rsidR="00484B63" w:rsidRPr="00D43EE3" w:rsidRDefault="00484B63" w:rsidP="00431ED5">
      <w:pPr>
        <w:pStyle w:val="a4"/>
        <w:ind w:firstLine="709"/>
      </w:pPr>
      <w:r w:rsidRPr="00D43EE3">
        <w:t>В 2019 году Правительством РСО-Алания были выделены средства в об</w:t>
      </w:r>
      <w:r w:rsidRPr="00D43EE3">
        <w:t>ъ</w:t>
      </w:r>
      <w:r w:rsidRPr="00D43EE3">
        <w:t>еме 574 тыс. рублей для покупки музыкальных инструментов и костюмов для Моздокского районного Дворца культуры и сельского Дома культуры с. Кизляр.</w:t>
      </w:r>
    </w:p>
    <w:p w:rsidR="00484B63" w:rsidRPr="00D43EE3" w:rsidRDefault="00484B63" w:rsidP="00431ED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В рамках нацпроекта Культура в 2020</w:t>
      </w:r>
      <w:r w:rsidR="00DE614A" w:rsidRPr="00D43EE3">
        <w:rPr>
          <w:rFonts w:ascii="Bookman Old Style" w:hAnsi="Bookman Old Style"/>
          <w:sz w:val="24"/>
          <w:szCs w:val="24"/>
        </w:rPr>
        <w:t xml:space="preserve">году </w:t>
      </w:r>
      <w:r w:rsidRPr="00D43EE3">
        <w:rPr>
          <w:rFonts w:ascii="Bookman Old Style" w:hAnsi="Bookman Old Style"/>
          <w:sz w:val="24"/>
          <w:szCs w:val="24"/>
        </w:rPr>
        <w:t>было выделено 802,7 тыс. ру</w:t>
      </w:r>
      <w:r w:rsidRPr="00D43EE3">
        <w:rPr>
          <w:rFonts w:ascii="Bookman Old Style" w:hAnsi="Bookman Old Style"/>
          <w:sz w:val="24"/>
          <w:szCs w:val="24"/>
        </w:rPr>
        <w:t>б</w:t>
      </w:r>
      <w:r w:rsidRPr="00D43EE3">
        <w:rPr>
          <w:rFonts w:ascii="Bookman Old Style" w:hAnsi="Bookman Old Style"/>
          <w:sz w:val="24"/>
          <w:szCs w:val="24"/>
        </w:rPr>
        <w:t>лей</w:t>
      </w:r>
      <w:r w:rsidR="006D29F1" w:rsidRPr="00D43EE3">
        <w:rPr>
          <w:rFonts w:ascii="Bookman Old Style" w:hAnsi="Bookman Old Style"/>
          <w:sz w:val="24"/>
          <w:szCs w:val="24"/>
        </w:rPr>
        <w:t xml:space="preserve"> для укрепления материально-</w:t>
      </w:r>
      <w:r w:rsidRPr="00D43EE3">
        <w:rPr>
          <w:rFonts w:ascii="Bookman Old Style" w:hAnsi="Bookman Old Style"/>
          <w:sz w:val="24"/>
          <w:szCs w:val="24"/>
        </w:rPr>
        <w:t>технической базы Моздокского районного Дворца культур</w:t>
      </w:r>
      <w:r w:rsidR="006D29F1" w:rsidRPr="00D43EE3">
        <w:rPr>
          <w:rFonts w:ascii="Bookman Old Style" w:hAnsi="Bookman Old Style"/>
          <w:sz w:val="24"/>
          <w:szCs w:val="24"/>
        </w:rPr>
        <w:t>ы</w:t>
      </w:r>
      <w:r w:rsidRPr="00D43EE3">
        <w:rPr>
          <w:rFonts w:ascii="Bookman Old Style" w:hAnsi="Bookman Old Style"/>
          <w:sz w:val="24"/>
          <w:szCs w:val="24"/>
        </w:rPr>
        <w:t>.</w:t>
      </w:r>
      <w:r w:rsidR="006D29F1" w:rsidRPr="00D43EE3">
        <w:rPr>
          <w:rFonts w:ascii="Bookman Old Style" w:hAnsi="Bookman Old Style"/>
          <w:sz w:val="24"/>
          <w:szCs w:val="24"/>
        </w:rPr>
        <w:t xml:space="preserve"> На данные средства приобретена</w:t>
      </w:r>
      <w:r w:rsidRPr="00D43EE3">
        <w:rPr>
          <w:rFonts w:ascii="Bookman Old Style" w:hAnsi="Bookman Old Style"/>
          <w:sz w:val="24"/>
          <w:szCs w:val="24"/>
        </w:rPr>
        <w:t xml:space="preserve"> звукоусилительная аппар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тура, компьютеры и костюмы.</w:t>
      </w:r>
    </w:p>
    <w:p w:rsidR="00211799" w:rsidRPr="00D43EE3" w:rsidRDefault="00211799" w:rsidP="00431ED5">
      <w:pPr>
        <w:pStyle w:val="a4"/>
        <w:ind w:firstLine="709"/>
      </w:pPr>
      <w:r w:rsidRPr="00D43EE3">
        <w:t xml:space="preserve">Улучшились показатели работы учреждений дополнительного образования детей за счет введения новых форм и методик преподавания, перехода на предпрофессиональные образовательные программы обучения. В настоящее время в учреждениях дополнительного образования детей в сфере культуры </w:t>
      </w:r>
      <w:r w:rsidR="00AA43BB" w:rsidRPr="00D43EE3">
        <w:t>обучае</w:t>
      </w:r>
      <w:r w:rsidRPr="00D43EE3">
        <w:t>тся свыше 800 человек, из них около 130 человек ежегодно являются л</w:t>
      </w:r>
      <w:r w:rsidRPr="00D43EE3">
        <w:t>а</w:t>
      </w:r>
      <w:r w:rsidRPr="00D43EE3">
        <w:t>уреатами Всероссийских и Международных конкурсов.</w:t>
      </w:r>
    </w:p>
    <w:p w:rsidR="00211799" w:rsidRPr="00D43EE3" w:rsidRDefault="00211799" w:rsidP="00431ED5">
      <w:pPr>
        <w:pStyle w:val="a4"/>
        <w:ind w:firstLine="709"/>
      </w:pPr>
      <w:r w:rsidRPr="00D43EE3">
        <w:lastRenderedPageBreak/>
        <w:t>Кадровое обеспечение данной отрасли находится на высоком професси</w:t>
      </w:r>
      <w:r w:rsidRPr="00D43EE3">
        <w:t>о</w:t>
      </w:r>
      <w:r w:rsidRPr="00D43EE3">
        <w:t>нальном уровне. Численность преподавателей составляет 62 человека, больши</w:t>
      </w:r>
      <w:r w:rsidRPr="00D43EE3">
        <w:t>н</w:t>
      </w:r>
      <w:r w:rsidRPr="00D43EE3">
        <w:t>ство из них имеют первую и высшую категорию.</w:t>
      </w:r>
    </w:p>
    <w:p w:rsidR="00211799" w:rsidRPr="00D43EE3" w:rsidRDefault="00211799" w:rsidP="00431ED5">
      <w:pPr>
        <w:pStyle w:val="a4"/>
        <w:ind w:firstLine="709"/>
      </w:pPr>
      <w:r w:rsidRPr="00D43EE3">
        <w:t>Моздокская централизованная библиотечная система состоит из Це</w:t>
      </w:r>
      <w:r w:rsidRPr="00D43EE3">
        <w:t>н</w:t>
      </w:r>
      <w:r w:rsidRPr="00D43EE3">
        <w:t>тральной районной библиотеки, детской библиотеки</w:t>
      </w:r>
      <w:r w:rsidR="00AA43BB" w:rsidRPr="00D43EE3">
        <w:t>,</w:t>
      </w:r>
      <w:r w:rsidRPr="00D43EE3">
        <w:t xml:space="preserve"> двух городских и 19 сел</w:t>
      </w:r>
      <w:r w:rsidRPr="00D43EE3">
        <w:t>ь</w:t>
      </w:r>
      <w:r w:rsidRPr="00D43EE3">
        <w:t>ских филиалов. Всего 23 библиотеки.</w:t>
      </w:r>
    </w:p>
    <w:p w:rsidR="00211799" w:rsidRPr="00D43EE3" w:rsidRDefault="00211799" w:rsidP="00431ED5">
      <w:pPr>
        <w:pStyle w:val="a4"/>
        <w:ind w:firstLine="709"/>
      </w:pPr>
      <w:r w:rsidRPr="00D43EE3">
        <w:t>Книжный фонд библиотек Централизованной библиотечной системы на 01.10.2017 года насчитывает 289 946 экземпляров по всем отраслям знаний, библиотеки обслуживают 19 000 читателей, в том числе 14 000 детей (до 14 лет) и юношества (с 15 до 24 лет).</w:t>
      </w:r>
    </w:p>
    <w:p w:rsidR="00211799" w:rsidRPr="00D43EE3" w:rsidRDefault="00211799" w:rsidP="00431ED5">
      <w:pPr>
        <w:pStyle w:val="a4"/>
        <w:ind w:firstLine="709"/>
      </w:pPr>
      <w:r w:rsidRPr="00D43EE3">
        <w:t xml:space="preserve">Также функционирует отдел </w:t>
      </w:r>
      <w:proofErr w:type="spellStart"/>
      <w:r w:rsidRPr="00D43EE3">
        <w:t>внестационарного</w:t>
      </w:r>
      <w:proofErr w:type="spellEnd"/>
      <w:r w:rsidRPr="00D43EE3">
        <w:t xml:space="preserve"> обслуживания населения поселений, не имеющих стационарных библиотек. Отдел обслуживает 1 468 ч</w:t>
      </w:r>
      <w:r w:rsidRPr="00D43EE3">
        <w:t>и</w:t>
      </w:r>
      <w:r w:rsidRPr="00D43EE3">
        <w:t>тателей в 6 населенных пунктах.</w:t>
      </w:r>
    </w:p>
    <w:p w:rsidR="00211799" w:rsidRPr="00D43EE3" w:rsidRDefault="00211799" w:rsidP="00431ED5">
      <w:pPr>
        <w:pStyle w:val="a4"/>
        <w:ind w:firstLine="709"/>
      </w:pPr>
      <w:r w:rsidRPr="00D43EE3">
        <w:t>В рамкахпредоставления су</w:t>
      </w:r>
      <w:r w:rsidR="00197200" w:rsidRPr="00D43EE3">
        <w:t xml:space="preserve">бсидии из федерального бюджета </w:t>
      </w:r>
      <w:r w:rsidRPr="00D43EE3">
        <w:t>на по</w:t>
      </w:r>
      <w:r w:rsidRPr="00D43EE3">
        <w:t>д</w:t>
      </w:r>
      <w:r w:rsidR="00AA43BB" w:rsidRPr="00D43EE3">
        <w:t>держку отрасли культуры для развития библиотечной сферы</w:t>
      </w:r>
      <w:r w:rsidRPr="00D43EE3">
        <w:t xml:space="preserve"> ежегодно улучш</w:t>
      </w:r>
      <w:r w:rsidRPr="00D43EE3">
        <w:t>а</w:t>
      </w:r>
      <w:r w:rsidRPr="00D43EE3">
        <w:t>ется материально-техническая база централизованной библиотечной системы Моздокского района (подключение к сети интернет и развитие библиотечного дела с учетом задачи расширения информационных технологий и оцифровки).</w:t>
      </w:r>
    </w:p>
    <w:p w:rsidR="00211799" w:rsidRPr="00D43EE3" w:rsidRDefault="00211799" w:rsidP="001B1EFA">
      <w:pPr>
        <w:pStyle w:val="a4"/>
        <w:ind w:firstLine="709"/>
      </w:pPr>
      <w:r w:rsidRPr="00D43EE3">
        <w:t>Наряду с определенными достижениями существует целый ряд серьезных проблем. Большая часть библиотечных зданий нуждается в ремонте. Актуал</w:t>
      </w:r>
      <w:r w:rsidRPr="00D43EE3">
        <w:t>ь</w:t>
      </w:r>
      <w:r w:rsidRPr="00D43EE3">
        <w:t>ной проблемой остается вопрос комплектования библиотечных фондов, так как ежегодно снижается количество читателей. Недостаточны темпы информатиз</w:t>
      </w:r>
      <w:r w:rsidRPr="00D43EE3">
        <w:t>а</w:t>
      </w:r>
      <w:r w:rsidRPr="00D43EE3">
        <w:t>ции библиотек, нет лицензионного программного обеспечения. Отсутствуют с</w:t>
      </w:r>
      <w:r w:rsidRPr="00D43EE3">
        <w:t>и</w:t>
      </w:r>
      <w:r w:rsidRPr="00D43EE3">
        <w:t>стемы охранной сигнализации, пожаротушения, климатического контроля, не решены вопросы, связанные с обеспечением безопасности сотрудников и пос</w:t>
      </w:r>
      <w:r w:rsidRPr="00D43EE3">
        <w:t>е</w:t>
      </w:r>
      <w:r w:rsidRPr="00D43EE3">
        <w:t>тителей библиотек. Отсутствует современное оборудование, не обновляется би</w:t>
      </w:r>
      <w:r w:rsidRPr="00D43EE3">
        <w:t>б</w:t>
      </w:r>
      <w:r w:rsidRPr="00D43EE3">
        <w:t>лиотечная мебель.</w:t>
      </w:r>
    </w:p>
    <w:p w:rsidR="00211799" w:rsidRPr="00D43EE3" w:rsidRDefault="00211799" w:rsidP="001B1EFA">
      <w:pPr>
        <w:pStyle w:val="a4"/>
        <w:ind w:firstLine="709"/>
      </w:pPr>
      <w:r w:rsidRPr="00D43EE3">
        <w:t>Несмотря на трудности, связанные с финансированием учреждений кул</w:t>
      </w:r>
      <w:r w:rsidRPr="00D43EE3">
        <w:t>ь</w:t>
      </w:r>
      <w:r w:rsidRPr="00D43EE3">
        <w:t>туры, в целом показатели деятельности ежегодно растут. Увеличивается колич</w:t>
      </w:r>
      <w:r w:rsidRPr="00D43EE3">
        <w:t>е</w:t>
      </w:r>
      <w:r w:rsidRPr="00D43EE3">
        <w:t>ство культурно-досуговых мероприятий, количество кружков клубного форм</w:t>
      </w:r>
      <w:r w:rsidRPr="00D43EE3">
        <w:t>и</w:t>
      </w:r>
      <w:r w:rsidRPr="00D43EE3">
        <w:t>рования, и охват занимающихся в них, также растет количество лауреатов ра</w:t>
      </w:r>
      <w:r w:rsidRPr="00D43EE3">
        <w:t>з</w:t>
      </w:r>
      <w:r w:rsidRPr="00D43EE3">
        <w:t>личных конкурсов в школах искусств. Численность учреждений культуры не с</w:t>
      </w:r>
      <w:r w:rsidRPr="00D43EE3">
        <w:t>о</w:t>
      </w:r>
      <w:r w:rsidRPr="00D43EE3">
        <w:t>кращалась.</w:t>
      </w:r>
    </w:p>
    <w:p w:rsidR="00211799" w:rsidRPr="00D43EE3" w:rsidRDefault="00211799" w:rsidP="001B1EFA">
      <w:pPr>
        <w:pStyle w:val="a4"/>
        <w:ind w:firstLine="709"/>
      </w:pPr>
      <w:r w:rsidRPr="00D43EE3">
        <w:t>Необходимо решить вопросы обеспечения материально-технической базы учреждений культуры, технического оснащения специализированным оборуд</w:t>
      </w:r>
      <w:r w:rsidRPr="00D43EE3">
        <w:t>о</w:t>
      </w:r>
      <w:r w:rsidRPr="00D43EE3">
        <w:t>ванием, так как большинство учреждений культуры не соответствует совр</w:t>
      </w:r>
      <w:r w:rsidRPr="00D43EE3">
        <w:t>е</w:t>
      </w:r>
      <w:r w:rsidRPr="00D43EE3">
        <w:t>менным требованиям предоставления услуг в сфере культуры.</w:t>
      </w:r>
    </w:p>
    <w:p w:rsidR="00D529FE" w:rsidRPr="00D43EE3" w:rsidRDefault="00D529FE" w:rsidP="001B1EFA">
      <w:pPr>
        <w:pStyle w:val="a4"/>
        <w:ind w:firstLine="709"/>
      </w:pPr>
    </w:p>
    <w:p w:rsidR="00C866FF" w:rsidRPr="00D43EE3" w:rsidRDefault="00C866FF" w:rsidP="001B1EFA">
      <w:pPr>
        <w:pStyle w:val="a4"/>
        <w:jc w:val="center"/>
        <w:rPr>
          <w:b/>
        </w:rPr>
      </w:pPr>
      <w:r w:rsidRPr="00D43EE3">
        <w:rPr>
          <w:b/>
        </w:rPr>
        <w:t>2</w:t>
      </w:r>
      <w:r w:rsidR="00CA64CB" w:rsidRPr="00D43EE3">
        <w:rPr>
          <w:b/>
        </w:rPr>
        <w:t>.2.15</w:t>
      </w:r>
      <w:r w:rsidRPr="00D43EE3">
        <w:rPr>
          <w:b/>
        </w:rPr>
        <w:t>. Физкультура и спорт</w:t>
      </w:r>
    </w:p>
    <w:p w:rsidR="00C866FF" w:rsidRPr="00D43EE3" w:rsidRDefault="00C866FF" w:rsidP="001B1EFA">
      <w:pPr>
        <w:pStyle w:val="a4"/>
        <w:ind w:firstLine="709"/>
      </w:pPr>
    </w:p>
    <w:p w:rsidR="00257E60" w:rsidRPr="00D43EE3" w:rsidRDefault="00257E60" w:rsidP="001B1EFA">
      <w:pPr>
        <w:pStyle w:val="3"/>
        <w:shd w:val="clear" w:color="auto" w:fill="auto"/>
        <w:spacing w:before="0" w:line="240" w:lineRule="auto"/>
        <w:ind w:left="20" w:right="20" w:firstLine="700"/>
        <w:rPr>
          <w:rFonts w:ascii="Bookman Old Style" w:hAnsi="Bookman Old Style"/>
          <w:color w:val="auto"/>
          <w:sz w:val="24"/>
          <w:szCs w:val="24"/>
        </w:rPr>
      </w:pPr>
      <w:r w:rsidRPr="00D43EE3">
        <w:rPr>
          <w:rFonts w:ascii="Bookman Old Style" w:hAnsi="Bookman Old Style"/>
          <w:color w:val="auto"/>
          <w:sz w:val="24"/>
          <w:szCs w:val="24"/>
        </w:rPr>
        <w:t>Физическая культура и спорт являются составной частью здорового обр</w:t>
      </w:r>
      <w:r w:rsidRPr="00D43EE3">
        <w:rPr>
          <w:rFonts w:ascii="Bookman Old Style" w:hAnsi="Bookman Old Style"/>
          <w:color w:val="auto"/>
          <w:sz w:val="24"/>
          <w:szCs w:val="24"/>
        </w:rPr>
        <w:t>а</w:t>
      </w:r>
      <w:r w:rsidRPr="00D43EE3">
        <w:rPr>
          <w:rFonts w:ascii="Bookman Old Style" w:hAnsi="Bookman Old Style"/>
          <w:color w:val="auto"/>
          <w:sz w:val="24"/>
          <w:szCs w:val="24"/>
        </w:rPr>
        <w:t>за жизни населения, поэтому политика органов местного самоуправления Мо</w:t>
      </w:r>
      <w:r w:rsidRPr="00D43EE3">
        <w:rPr>
          <w:rFonts w:ascii="Bookman Old Style" w:hAnsi="Bookman Old Style"/>
          <w:color w:val="auto"/>
          <w:sz w:val="24"/>
          <w:szCs w:val="24"/>
        </w:rPr>
        <w:t>з</w:t>
      </w:r>
      <w:r w:rsidRPr="00D43EE3">
        <w:rPr>
          <w:rFonts w:ascii="Bookman Old Style" w:hAnsi="Bookman Old Style"/>
          <w:color w:val="auto"/>
          <w:sz w:val="24"/>
          <w:szCs w:val="24"/>
        </w:rPr>
        <w:t>докского района направлена на укрепление и дальнейшее развитие спортивной базы, пропаганду здорового образа жизни, вовлечение в массовый спорт детей и молодежи.</w:t>
      </w:r>
    </w:p>
    <w:p w:rsidR="00F926B8" w:rsidRPr="00D43EE3" w:rsidRDefault="00257E60" w:rsidP="001B1EFA">
      <w:pPr>
        <w:pStyle w:val="3"/>
        <w:shd w:val="clear" w:color="auto" w:fill="auto"/>
        <w:spacing w:before="0" w:line="240" w:lineRule="auto"/>
        <w:ind w:left="20" w:right="20" w:firstLine="700"/>
        <w:rPr>
          <w:rFonts w:ascii="Bookman Old Style" w:hAnsi="Bookman Old Style"/>
          <w:color w:val="auto"/>
          <w:sz w:val="24"/>
          <w:szCs w:val="24"/>
        </w:rPr>
      </w:pPr>
      <w:r w:rsidRPr="00D43EE3">
        <w:rPr>
          <w:rFonts w:ascii="Bookman Old Style" w:hAnsi="Bookman Old Style"/>
          <w:color w:val="auto"/>
          <w:sz w:val="24"/>
          <w:szCs w:val="24"/>
        </w:rPr>
        <w:t xml:space="preserve">Основная цель </w:t>
      </w:r>
      <w:r w:rsidR="00733FF2" w:rsidRPr="00D43EE3">
        <w:rPr>
          <w:rFonts w:ascii="Bookman Old Style" w:hAnsi="Bookman Old Style"/>
          <w:color w:val="auto"/>
          <w:sz w:val="24"/>
          <w:szCs w:val="24"/>
        </w:rPr>
        <w:t>органов местного самоуправления Моздокского района</w:t>
      </w:r>
      <w:r w:rsidRPr="00D43EE3">
        <w:rPr>
          <w:rFonts w:ascii="Bookman Old Style" w:hAnsi="Bookman Old Style"/>
          <w:color w:val="auto"/>
          <w:sz w:val="24"/>
          <w:szCs w:val="24"/>
        </w:rPr>
        <w:t xml:space="preserve"> направлена на повышение роли фи</w:t>
      </w:r>
      <w:r w:rsidRPr="00D43EE3">
        <w:rPr>
          <w:rFonts w:ascii="Bookman Old Style" w:hAnsi="Bookman Old Style"/>
          <w:color w:val="auto"/>
          <w:sz w:val="24"/>
          <w:szCs w:val="24"/>
        </w:rPr>
        <w:softHyphen/>
        <w:t>зической культуры и спорта в формиров</w:t>
      </w:r>
      <w:r w:rsidRPr="00D43EE3">
        <w:rPr>
          <w:rFonts w:ascii="Bookman Old Style" w:hAnsi="Bookman Old Style"/>
          <w:color w:val="auto"/>
          <w:sz w:val="24"/>
          <w:szCs w:val="24"/>
        </w:rPr>
        <w:t>а</w:t>
      </w:r>
      <w:r w:rsidRPr="00D43EE3">
        <w:rPr>
          <w:rFonts w:ascii="Bookman Old Style" w:hAnsi="Bookman Old Style"/>
          <w:color w:val="auto"/>
          <w:sz w:val="24"/>
          <w:szCs w:val="24"/>
        </w:rPr>
        <w:t>нии здорового образа жизни граждан и достойное выступление спортсменов на соревнованиях различного уровня.</w:t>
      </w:r>
    </w:p>
    <w:p w:rsidR="008B7B55" w:rsidRPr="00D43EE3" w:rsidRDefault="008B7B55" w:rsidP="001B1EFA">
      <w:pPr>
        <w:pStyle w:val="3"/>
        <w:shd w:val="clear" w:color="auto" w:fill="auto"/>
        <w:spacing w:before="0" w:line="240" w:lineRule="auto"/>
        <w:ind w:left="20" w:right="20" w:firstLine="700"/>
        <w:rPr>
          <w:rFonts w:ascii="Bookman Old Style" w:hAnsi="Bookman Old Style"/>
          <w:color w:val="auto"/>
          <w:sz w:val="24"/>
          <w:szCs w:val="24"/>
        </w:rPr>
      </w:pPr>
      <w:r w:rsidRPr="00D43EE3">
        <w:rPr>
          <w:rFonts w:ascii="Bookman Old Style" w:hAnsi="Bookman Old Style"/>
          <w:color w:val="auto"/>
          <w:sz w:val="24"/>
          <w:szCs w:val="24"/>
        </w:rPr>
        <w:t xml:space="preserve">Ситуацию в сфере физической культуры и спорта на муниципальном </w:t>
      </w:r>
      <w:r w:rsidRPr="00D43EE3">
        <w:rPr>
          <w:rFonts w:ascii="Bookman Old Style" w:hAnsi="Bookman Old Style"/>
          <w:color w:val="auto"/>
          <w:sz w:val="24"/>
          <w:szCs w:val="24"/>
        </w:rPr>
        <w:lastRenderedPageBreak/>
        <w:t>уровне можно оценить посредс</w:t>
      </w:r>
      <w:r w:rsidR="00DE614A" w:rsidRPr="00D43EE3">
        <w:rPr>
          <w:rFonts w:ascii="Bookman Old Style" w:hAnsi="Bookman Old Style"/>
          <w:color w:val="auto"/>
          <w:sz w:val="24"/>
          <w:szCs w:val="24"/>
        </w:rPr>
        <w:t xml:space="preserve">твом ряда показателей, например </w:t>
      </w:r>
      <w:r w:rsidRPr="00D43EE3">
        <w:rPr>
          <w:rFonts w:ascii="Bookman Old Style" w:hAnsi="Bookman Old Style"/>
          <w:color w:val="auto"/>
          <w:sz w:val="24"/>
          <w:szCs w:val="24"/>
        </w:rPr>
        <w:t>таких, как: доля граждан, занимающихся физической культурой и спортом в общей чи</w:t>
      </w:r>
      <w:r w:rsidRPr="00D43EE3">
        <w:rPr>
          <w:rFonts w:ascii="Bookman Old Style" w:hAnsi="Bookman Old Style"/>
          <w:color w:val="auto"/>
          <w:sz w:val="24"/>
          <w:szCs w:val="24"/>
        </w:rPr>
        <w:t>с</w:t>
      </w:r>
      <w:r w:rsidR="00AA43BB" w:rsidRPr="00D43EE3">
        <w:rPr>
          <w:rFonts w:ascii="Bookman Old Style" w:hAnsi="Bookman Old Style"/>
          <w:color w:val="auto"/>
          <w:sz w:val="24"/>
          <w:szCs w:val="24"/>
        </w:rPr>
        <w:t>ленности населения;</w:t>
      </w:r>
      <w:r w:rsidRPr="00D43EE3">
        <w:rPr>
          <w:rFonts w:ascii="Bookman Old Style" w:hAnsi="Bookman Old Style"/>
          <w:color w:val="auto"/>
          <w:sz w:val="24"/>
          <w:szCs w:val="24"/>
        </w:rPr>
        <w:t xml:space="preserve"> численность спортсменов-разрядников и показатели их подготовки; и ряд других индикаторов.</w:t>
      </w:r>
    </w:p>
    <w:p w:rsidR="00626F9B" w:rsidRPr="00D43EE3" w:rsidRDefault="00626F9B" w:rsidP="001B1EFA">
      <w:pPr>
        <w:pStyle w:val="3"/>
        <w:shd w:val="clear" w:color="auto" w:fill="auto"/>
        <w:spacing w:before="0" w:line="240" w:lineRule="auto"/>
        <w:ind w:left="20" w:right="20" w:firstLine="700"/>
        <w:rPr>
          <w:rFonts w:ascii="Bookman Old Style" w:hAnsi="Bookman Old Style"/>
          <w:color w:val="auto"/>
          <w:sz w:val="24"/>
          <w:szCs w:val="24"/>
        </w:rPr>
      </w:pPr>
    </w:p>
    <w:p w:rsidR="00257E60" w:rsidRPr="00D43EE3" w:rsidRDefault="00CD523B" w:rsidP="001B1EFA">
      <w:pPr>
        <w:pStyle w:val="3"/>
        <w:shd w:val="clear" w:color="auto" w:fill="auto"/>
        <w:spacing w:before="0" w:line="240" w:lineRule="auto"/>
        <w:ind w:left="20" w:right="20" w:firstLine="700"/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D43EE3">
        <w:rPr>
          <w:rFonts w:ascii="Bookman Old Style" w:hAnsi="Bookman Old Style"/>
          <w:b/>
          <w:color w:val="auto"/>
          <w:sz w:val="24"/>
          <w:szCs w:val="24"/>
        </w:rPr>
        <w:t>Показатели развития сферы физической культуры и спорта</w:t>
      </w:r>
    </w:p>
    <w:p w:rsidR="00D529FE" w:rsidRDefault="005359BA" w:rsidP="003B1966">
      <w:pPr>
        <w:pStyle w:val="3"/>
        <w:shd w:val="clear" w:color="auto" w:fill="auto"/>
        <w:spacing w:before="0" w:line="240" w:lineRule="auto"/>
        <w:ind w:left="20" w:right="20" w:firstLine="700"/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D43EE3">
        <w:rPr>
          <w:rFonts w:ascii="Bookman Old Style" w:hAnsi="Bookman Old Style"/>
          <w:b/>
          <w:color w:val="auto"/>
          <w:sz w:val="24"/>
          <w:szCs w:val="24"/>
        </w:rPr>
        <w:t>п</w:t>
      </w:r>
      <w:r w:rsidR="00CD523B" w:rsidRPr="00D43EE3">
        <w:rPr>
          <w:rFonts w:ascii="Bookman Old Style" w:hAnsi="Bookman Old Style"/>
          <w:b/>
          <w:color w:val="auto"/>
          <w:sz w:val="24"/>
          <w:szCs w:val="24"/>
        </w:rPr>
        <w:t>о Моздокскому району</w:t>
      </w:r>
    </w:p>
    <w:p w:rsidR="00825E57" w:rsidRPr="00D43EE3" w:rsidRDefault="00825E57" w:rsidP="003B1966">
      <w:pPr>
        <w:pStyle w:val="3"/>
        <w:shd w:val="clear" w:color="auto" w:fill="auto"/>
        <w:spacing w:before="0" w:line="240" w:lineRule="auto"/>
        <w:ind w:left="20" w:right="20" w:firstLine="700"/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257E60" w:rsidRPr="00D43EE3" w:rsidRDefault="007B6615" w:rsidP="009C24CD">
      <w:pPr>
        <w:pStyle w:val="a4"/>
        <w:jc w:val="right"/>
      </w:pPr>
      <w:r w:rsidRPr="00D43EE3">
        <w:t>Таблица №30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1143"/>
        <w:gridCol w:w="1143"/>
        <w:gridCol w:w="1143"/>
        <w:gridCol w:w="1143"/>
        <w:gridCol w:w="1143"/>
        <w:gridCol w:w="1142"/>
      </w:tblGrid>
      <w:tr w:rsidR="00465BCF" w:rsidRPr="00D43EE3" w:rsidTr="00465BCF">
        <w:trPr>
          <w:trHeight w:hRule="exact" w:val="609"/>
          <w:jc w:val="center"/>
        </w:trPr>
        <w:tc>
          <w:tcPr>
            <w:tcW w:w="2804" w:type="dxa"/>
            <w:shd w:val="clear" w:color="auto" w:fill="FFFFFF"/>
            <w:vAlign w:val="center"/>
          </w:tcPr>
          <w:p w:rsidR="00465BCF" w:rsidRPr="00D43EE3" w:rsidRDefault="00465BCF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2A5E80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2014 год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2A5E80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2015 год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2A5E80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2016 год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465BCF" w:rsidP="002A5E8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2017 г</w:t>
            </w:r>
            <w:r w:rsidR="002A5E80"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од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465BCF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2</w:t>
            </w:r>
            <w:r w:rsidR="002A5E80"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018 год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465BCF" w:rsidRPr="00D43EE3" w:rsidRDefault="002A5E80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2019 год</w:t>
            </w:r>
          </w:p>
        </w:tc>
      </w:tr>
      <w:tr w:rsidR="00CD523B" w:rsidRPr="00D43EE3" w:rsidTr="003B1966">
        <w:trPr>
          <w:trHeight w:hRule="exact" w:val="351"/>
          <w:jc w:val="center"/>
        </w:trPr>
        <w:tc>
          <w:tcPr>
            <w:tcW w:w="9661" w:type="dxa"/>
            <w:gridSpan w:val="7"/>
            <w:shd w:val="clear" w:color="auto" w:fill="FFFFFF"/>
            <w:vAlign w:val="center"/>
          </w:tcPr>
          <w:p w:rsidR="00CD523B" w:rsidRPr="00D43EE3" w:rsidRDefault="00CD523B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Количество спортивных сооружений</w:t>
            </w:r>
          </w:p>
        </w:tc>
      </w:tr>
      <w:tr w:rsidR="00465BCF" w:rsidRPr="00D43EE3" w:rsidTr="003B1966">
        <w:trPr>
          <w:trHeight w:hRule="exact" w:val="567"/>
          <w:jc w:val="center"/>
        </w:trPr>
        <w:tc>
          <w:tcPr>
            <w:tcW w:w="2804" w:type="dxa"/>
            <w:shd w:val="clear" w:color="auto" w:fill="FFFFFF"/>
            <w:vAlign w:val="center"/>
          </w:tcPr>
          <w:p w:rsidR="00465BCF" w:rsidRPr="00D43EE3" w:rsidRDefault="00465BCF" w:rsidP="001B1EFA">
            <w:pPr>
              <w:pStyle w:val="3"/>
              <w:shd w:val="clear" w:color="auto" w:fill="auto"/>
              <w:spacing w:before="0" w:line="240" w:lineRule="auto"/>
              <w:ind w:left="142" w:firstLine="11"/>
              <w:jc w:val="left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Спортивных соор</w:t>
            </w: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у</w:t>
            </w: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жений, всего: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465BCF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115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CD523B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115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CD523B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115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CD523B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115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CD523B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113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465BCF" w:rsidRPr="00D43EE3" w:rsidRDefault="00CD523B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113</w:t>
            </w:r>
          </w:p>
        </w:tc>
      </w:tr>
      <w:tr w:rsidR="00465BCF" w:rsidRPr="00D43EE3" w:rsidTr="00465BCF">
        <w:trPr>
          <w:trHeight w:hRule="exact" w:val="340"/>
          <w:jc w:val="center"/>
        </w:trPr>
        <w:tc>
          <w:tcPr>
            <w:tcW w:w="2804" w:type="dxa"/>
            <w:shd w:val="clear" w:color="auto" w:fill="FFFFFF"/>
            <w:vAlign w:val="center"/>
          </w:tcPr>
          <w:p w:rsidR="00465BCF" w:rsidRPr="00D43EE3" w:rsidRDefault="00465BCF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- спортивных залов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465BCF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42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465BCF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44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465BCF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44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465BCF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4</w:t>
            </w:r>
            <w:r w:rsidR="00CD523B"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8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CD523B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46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465BCF" w:rsidRPr="00D43EE3" w:rsidRDefault="00CD523B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46</w:t>
            </w:r>
          </w:p>
        </w:tc>
      </w:tr>
      <w:tr w:rsidR="00465BCF" w:rsidRPr="00D43EE3" w:rsidTr="00465BCF">
        <w:trPr>
          <w:trHeight w:hRule="exact" w:val="401"/>
          <w:jc w:val="center"/>
        </w:trPr>
        <w:tc>
          <w:tcPr>
            <w:tcW w:w="2804" w:type="dxa"/>
            <w:shd w:val="clear" w:color="auto" w:fill="FFFFFF"/>
            <w:vAlign w:val="center"/>
          </w:tcPr>
          <w:p w:rsidR="00465BCF" w:rsidRPr="00D43EE3" w:rsidRDefault="00465BCF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- бассейнов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465BCF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465BCF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465BCF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465BCF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465BCF" w:rsidRPr="00D43EE3" w:rsidRDefault="00CD523B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465BCF" w:rsidRPr="00D43EE3" w:rsidRDefault="00CD523B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</w:t>
            </w:r>
          </w:p>
        </w:tc>
      </w:tr>
      <w:tr w:rsidR="00CD523B" w:rsidRPr="00D43EE3" w:rsidTr="003B1966">
        <w:trPr>
          <w:trHeight w:hRule="exact" w:val="672"/>
          <w:jc w:val="center"/>
        </w:trPr>
        <w:tc>
          <w:tcPr>
            <w:tcW w:w="9661" w:type="dxa"/>
            <w:gridSpan w:val="7"/>
            <w:shd w:val="clear" w:color="auto" w:fill="FFFFFF"/>
            <w:vAlign w:val="center"/>
          </w:tcPr>
          <w:p w:rsidR="00CD523B" w:rsidRPr="00D43EE3" w:rsidRDefault="00CD523B" w:rsidP="00197200">
            <w:pPr>
              <w:pStyle w:val="3"/>
              <w:shd w:val="clear" w:color="auto" w:fill="auto"/>
              <w:spacing w:before="0" w:line="240" w:lineRule="auto"/>
              <w:ind w:left="20" w:right="20" w:firstLine="70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Динамика численности жителей Моздокского района, систематически занимающихся физической культурой и спортом</w:t>
            </w:r>
          </w:p>
          <w:p w:rsidR="00CD523B" w:rsidRPr="00D43EE3" w:rsidRDefault="00CD523B" w:rsidP="00197200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D523B" w:rsidRPr="00D43EE3" w:rsidTr="00197200">
        <w:trPr>
          <w:trHeight w:hRule="exact" w:val="1191"/>
          <w:jc w:val="center"/>
        </w:trPr>
        <w:tc>
          <w:tcPr>
            <w:tcW w:w="2804" w:type="dxa"/>
            <w:shd w:val="clear" w:color="auto" w:fill="FFFFFF"/>
            <w:vAlign w:val="center"/>
          </w:tcPr>
          <w:p w:rsidR="00CD523B" w:rsidRPr="00D43EE3" w:rsidRDefault="00CD523B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Количество занима</w:t>
            </w: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ю</w:t>
            </w: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щихся спортом и ф</w:t>
            </w: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и</w:t>
            </w: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зи</w:t>
            </w: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softHyphen/>
              <w:t>ческой культурой, человек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19720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25 743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19720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25 761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19720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25 856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197200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26 192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19720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  <w:lang w:val="en-US"/>
              </w:rPr>
              <w:t>33842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D523B" w:rsidRPr="00D43EE3" w:rsidRDefault="00CD523B" w:rsidP="0019720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35000</w:t>
            </w:r>
          </w:p>
        </w:tc>
      </w:tr>
      <w:tr w:rsidR="00CD523B" w:rsidRPr="00D43EE3" w:rsidTr="003B1966">
        <w:trPr>
          <w:trHeight w:hRule="exact" w:val="2308"/>
          <w:jc w:val="center"/>
        </w:trPr>
        <w:tc>
          <w:tcPr>
            <w:tcW w:w="2804" w:type="dxa"/>
            <w:shd w:val="clear" w:color="auto" w:fill="FFFFFF"/>
          </w:tcPr>
          <w:p w:rsidR="00CD523B" w:rsidRPr="00D43EE3" w:rsidRDefault="00CD523B" w:rsidP="001B1EFA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Доля жителей Мо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з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докского района, с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и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стематически зан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и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мающихся физич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е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ской культурой и спортом, от общей численности насел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е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ния, %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3F54EE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29,8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19720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29,9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AA43BB" w:rsidP="0019720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  <w:lang w:val="en-US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  <w:lang w:val="en-US"/>
              </w:rPr>
              <w:t>31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,</w:t>
            </w:r>
            <w:r w:rsidR="00CD523B" w:rsidRPr="00D43EE3">
              <w:rPr>
                <w:rFonts w:ascii="Bookman Old Style" w:hAnsi="Bookman Old Style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AA43BB" w:rsidP="0019720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  <w:lang w:val="en-US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  <w:lang w:val="en-US"/>
              </w:rPr>
              <w:t>32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,</w:t>
            </w:r>
            <w:r w:rsidR="00CD523B" w:rsidRPr="00D43EE3">
              <w:rPr>
                <w:rFonts w:ascii="Bookman Old Style" w:hAnsi="Bookman Old Style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AA43BB" w:rsidP="0019720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  <w:lang w:val="en-US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  <w:lang w:val="en-US"/>
              </w:rPr>
              <w:t>41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,</w:t>
            </w:r>
            <w:r w:rsidR="00CD523B" w:rsidRPr="00D43EE3">
              <w:rPr>
                <w:rFonts w:ascii="Bookman Old Style" w:hAnsi="Bookman Old Style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D523B" w:rsidRPr="00D43EE3" w:rsidRDefault="00AA43BB" w:rsidP="0019720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  <w:lang w:val="en-US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  <w:lang w:val="en-US"/>
              </w:rPr>
              <w:t>43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,</w:t>
            </w:r>
            <w:r w:rsidR="00CD523B" w:rsidRPr="00D43EE3">
              <w:rPr>
                <w:rFonts w:ascii="Bookman Old Style" w:hAnsi="Bookman Old Style"/>
                <w:color w:val="auto"/>
                <w:sz w:val="24"/>
                <w:szCs w:val="24"/>
                <w:lang w:val="en-US"/>
              </w:rPr>
              <w:t>2</w:t>
            </w:r>
          </w:p>
        </w:tc>
      </w:tr>
      <w:tr w:rsidR="00CD523B" w:rsidRPr="00D43EE3" w:rsidTr="003B1966">
        <w:trPr>
          <w:trHeight w:hRule="exact" w:val="581"/>
          <w:jc w:val="center"/>
        </w:trPr>
        <w:tc>
          <w:tcPr>
            <w:tcW w:w="9661" w:type="dxa"/>
            <w:gridSpan w:val="7"/>
            <w:shd w:val="clear" w:color="auto" w:fill="FFFFFF"/>
          </w:tcPr>
          <w:p w:rsidR="00CD523B" w:rsidRPr="00D43EE3" w:rsidRDefault="00CD523B" w:rsidP="00197200">
            <w:pPr>
              <w:pStyle w:val="3"/>
              <w:shd w:val="clear" w:color="auto" w:fill="auto"/>
              <w:spacing w:before="0" w:line="240" w:lineRule="auto"/>
              <w:ind w:left="20" w:right="20" w:firstLine="70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Динамика количества детских юношеских спо</w:t>
            </w:r>
            <w:r w:rsidR="00197200"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ртивных школ и их во</w:t>
            </w:r>
            <w:r w:rsidR="00197200"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с</w:t>
            </w:r>
            <w:r w:rsidR="00197200"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питанников</w:t>
            </w:r>
          </w:p>
          <w:p w:rsidR="00CD523B" w:rsidRPr="00D43EE3" w:rsidRDefault="00CD523B" w:rsidP="001B1EFA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D523B" w:rsidRPr="00D43EE3" w:rsidTr="003B1966">
        <w:trPr>
          <w:trHeight w:hRule="exact" w:val="420"/>
          <w:jc w:val="center"/>
        </w:trPr>
        <w:tc>
          <w:tcPr>
            <w:tcW w:w="2804" w:type="dxa"/>
            <w:shd w:val="clear" w:color="auto" w:fill="FFFFFF"/>
            <w:vAlign w:val="center"/>
          </w:tcPr>
          <w:p w:rsidR="00CD523B" w:rsidRPr="00D43EE3" w:rsidRDefault="00CD523B" w:rsidP="003B1966">
            <w:pPr>
              <w:pStyle w:val="3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Количество ДЮСШ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3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3</w:t>
            </w:r>
          </w:p>
        </w:tc>
      </w:tr>
      <w:tr w:rsidR="00CD523B" w:rsidRPr="00D43EE3" w:rsidTr="003B1966">
        <w:trPr>
          <w:trHeight w:hRule="exact" w:val="568"/>
          <w:jc w:val="center"/>
        </w:trPr>
        <w:tc>
          <w:tcPr>
            <w:tcW w:w="2804" w:type="dxa"/>
            <w:shd w:val="clear" w:color="auto" w:fill="FFFFFF"/>
            <w:vAlign w:val="center"/>
          </w:tcPr>
          <w:p w:rsidR="00CD523B" w:rsidRPr="00D43EE3" w:rsidRDefault="00CD523B" w:rsidP="003B1966">
            <w:pPr>
              <w:pStyle w:val="3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Количество воспита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н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ников, чел.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1395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1316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1390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1439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1439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1521</w:t>
            </w:r>
          </w:p>
        </w:tc>
      </w:tr>
      <w:tr w:rsidR="00CD523B" w:rsidRPr="00D43EE3" w:rsidTr="003B1966">
        <w:trPr>
          <w:trHeight w:hRule="exact" w:val="576"/>
          <w:jc w:val="center"/>
        </w:trPr>
        <w:tc>
          <w:tcPr>
            <w:tcW w:w="9661" w:type="dxa"/>
            <w:gridSpan w:val="7"/>
            <w:shd w:val="clear" w:color="auto" w:fill="FFFFFF"/>
            <w:vAlign w:val="center"/>
          </w:tcPr>
          <w:p w:rsidR="003B1966" w:rsidRPr="00D43EE3" w:rsidRDefault="00CD523B" w:rsidP="003B1966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Динамика количества присвоенн</w:t>
            </w:r>
            <w:r w:rsidR="003B1966"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ых спортивных разрядов и званий</w:t>
            </w:r>
          </w:p>
          <w:p w:rsidR="00CD523B" w:rsidRPr="00D43EE3" w:rsidRDefault="00CD523B" w:rsidP="003B1966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proofErr w:type="spellStart"/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моздокским</w:t>
            </w:r>
            <w:proofErr w:type="spellEnd"/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 xml:space="preserve"> спортсменам</w:t>
            </w:r>
          </w:p>
        </w:tc>
      </w:tr>
      <w:tr w:rsidR="00CD523B" w:rsidRPr="00D43EE3" w:rsidTr="003B1966">
        <w:trPr>
          <w:trHeight w:hRule="exact" w:val="556"/>
          <w:jc w:val="center"/>
        </w:trPr>
        <w:tc>
          <w:tcPr>
            <w:tcW w:w="2804" w:type="dxa"/>
            <w:shd w:val="clear" w:color="auto" w:fill="FFFFFF"/>
            <w:vAlign w:val="center"/>
          </w:tcPr>
          <w:p w:rsidR="00CD523B" w:rsidRPr="00D43EE3" w:rsidRDefault="00CD523B" w:rsidP="003B1966">
            <w:pPr>
              <w:pStyle w:val="3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Массовые спортивные разряды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184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AA43BB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bidi="ru-RU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  <w:lang w:bidi="ru-RU"/>
              </w:rPr>
              <w:t>372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407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391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589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592</w:t>
            </w:r>
          </w:p>
        </w:tc>
      </w:tr>
      <w:tr w:rsidR="00CD523B" w:rsidRPr="00D43EE3" w:rsidTr="003B1966">
        <w:trPr>
          <w:trHeight w:hRule="exact" w:val="422"/>
          <w:jc w:val="center"/>
        </w:trPr>
        <w:tc>
          <w:tcPr>
            <w:tcW w:w="2804" w:type="dxa"/>
            <w:shd w:val="clear" w:color="auto" w:fill="FFFFFF"/>
            <w:vAlign w:val="center"/>
          </w:tcPr>
          <w:p w:rsidR="00CD523B" w:rsidRPr="00D43EE3" w:rsidRDefault="00CD523B" w:rsidP="003B1966">
            <w:pPr>
              <w:pStyle w:val="3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 взрослый разряд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31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16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4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14</w:t>
            </w:r>
          </w:p>
        </w:tc>
      </w:tr>
      <w:tr w:rsidR="00CD523B" w:rsidRPr="00D43EE3" w:rsidTr="00511925">
        <w:trPr>
          <w:trHeight w:hRule="exact" w:val="428"/>
          <w:jc w:val="center"/>
        </w:trPr>
        <w:tc>
          <w:tcPr>
            <w:tcW w:w="2804" w:type="dxa"/>
            <w:shd w:val="clear" w:color="auto" w:fill="FFFFFF"/>
            <w:vAlign w:val="center"/>
          </w:tcPr>
          <w:p w:rsidR="00CD523B" w:rsidRPr="00D43EE3" w:rsidRDefault="00CD523B" w:rsidP="003B1966">
            <w:pPr>
              <w:pStyle w:val="3"/>
              <w:shd w:val="clear" w:color="auto" w:fill="auto"/>
              <w:spacing w:before="0" w:line="240" w:lineRule="auto"/>
              <w:ind w:right="20" w:firstLine="0"/>
              <w:jc w:val="left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КМС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6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19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12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8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12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40</w:t>
            </w:r>
          </w:p>
        </w:tc>
      </w:tr>
      <w:tr w:rsidR="00CD523B" w:rsidRPr="00D43EE3" w:rsidTr="00511925">
        <w:trPr>
          <w:trHeight w:hRule="exact" w:val="562"/>
          <w:jc w:val="center"/>
        </w:trPr>
        <w:tc>
          <w:tcPr>
            <w:tcW w:w="9661" w:type="dxa"/>
            <w:gridSpan w:val="7"/>
            <w:shd w:val="clear" w:color="auto" w:fill="FFFFFF"/>
          </w:tcPr>
          <w:p w:rsidR="00CD523B" w:rsidRPr="00D43EE3" w:rsidRDefault="00CD523B" w:rsidP="00197200">
            <w:pPr>
              <w:pStyle w:val="3"/>
              <w:shd w:val="clear" w:color="auto" w:fill="auto"/>
              <w:spacing w:before="0" w:line="240" w:lineRule="auto"/>
              <w:ind w:left="20" w:right="20" w:firstLine="70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Расходы на развитие физической культуры и спорта в Моздокском район</w:t>
            </w:r>
            <w:r w:rsidR="00197200"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е</w:t>
            </w:r>
          </w:p>
          <w:p w:rsidR="00CD523B" w:rsidRPr="00D43EE3" w:rsidRDefault="00CD523B" w:rsidP="001B1EFA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  <w:tr w:rsidR="00CD523B" w:rsidRPr="00D43EE3" w:rsidTr="00511925">
        <w:trPr>
          <w:trHeight w:hRule="exact" w:val="427"/>
          <w:jc w:val="center"/>
        </w:trPr>
        <w:tc>
          <w:tcPr>
            <w:tcW w:w="2804" w:type="dxa"/>
            <w:shd w:val="clear" w:color="auto" w:fill="FFFFFF"/>
            <w:vAlign w:val="center"/>
          </w:tcPr>
          <w:p w:rsidR="00CD523B" w:rsidRPr="00D43EE3" w:rsidRDefault="009D2C71" w:rsidP="003B1966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Расходы (тыс. рублей</w:t>
            </w:r>
            <w:r w:rsidR="00CD523B"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)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1796,3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1773,4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2065,8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2590,0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CD523B" w:rsidRPr="00D43EE3" w:rsidRDefault="00CD523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8610,3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CD523B" w:rsidRPr="00D43EE3" w:rsidRDefault="00AA43BB" w:rsidP="002A5E80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10</w:t>
            </w:r>
            <w:r w:rsidR="00CD523B"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859,2</w:t>
            </w:r>
          </w:p>
        </w:tc>
      </w:tr>
    </w:tbl>
    <w:p w:rsidR="00257E60" w:rsidRPr="00D43EE3" w:rsidRDefault="00257E60" w:rsidP="001B1EFA">
      <w:pPr>
        <w:pStyle w:val="a4"/>
      </w:pPr>
    </w:p>
    <w:p w:rsidR="00257E60" w:rsidRPr="00D43EE3" w:rsidRDefault="00257E60" w:rsidP="00431ED5">
      <w:pPr>
        <w:pStyle w:val="a4"/>
        <w:ind w:firstLine="709"/>
        <w:rPr>
          <w:rFonts w:eastAsia="Times New Roman" w:cs="Calibri"/>
        </w:rPr>
      </w:pPr>
      <w:r w:rsidRPr="00D43EE3">
        <w:rPr>
          <w:rFonts w:eastAsia="Times New Roman" w:cs="Calibri"/>
        </w:rPr>
        <w:lastRenderedPageBreak/>
        <w:t>На территории Моздокского района имеются: физкультурно-оздоровительный комплекс с бассейном - 1, стадион с</w:t>
      </w:r>
      <w:r w:rsidR="003656D5" w:rsidRPr="00D43EE3">
        <w:rPr>
          <w:rFonts w:eastAsia="Times New Roman" w:cs="Calibri"/>
        </w:rPr>
        <w:t xml:space="preserve"> трибунами - 2, спортзалы - 4</w:t>
      </w:r>
      <w:r w:rsidR="00361871" w:rsidRPr="00D43EE3">
        <w:rPr>
          <w:rFonts w:eastAsia="Times New Roman" w:cs="Calibri"/>
        </w:rPr>
        <w:t>6</w:t>
      </w:r>
      <w:r w:rsidR="003656D5" w:rsidRPr="00D43EE3">
        <w:rPr>
          <w:rFonts w:eastAsia="Times New Roman" w:cs="Calibri"/>
        </w:rPr>
        <w:t>,</w:t>
      </w:r>
      <w:r w:rsidRPr="00D43EE3">
        <w:rPr>
          <w:rFonts w:eastAsia="Times New Roman" w:cs="Calibri"/>
        </w:rPr>
        <w:t xml:space="preserve"> спортплощадки – </w:t>
      </w:r>
      <w:r w:rsidR="00361871" w:rsidRPr="00D43EE3">
        <w:rPr>
          <w:rFonts w:eastAsia="Times New Roman" w:cs="Calibri"/>
        </w:rPr>
        <w:t>61</w:t>
      </w:r>
      <w:r w:rsidRPr="00D43EE3">
        <w:rPr>
          <w:rFonts w:eastAsia="Times New Roman" w:cs="Calibri"/>
        </w:rPr>
        <w:t xml:space="preserve">, </w:t>
      </w:r>
      <w:r w:rsidRPr="00D43EE3">
        <w:t>детско-юношеские спортивные шко</w:t>
      </w:r>
      <w:r w:rsidR="00922833" w:rsidRPr="00D43EE3">
        <w:t>лы - 3.</w:t>
      </w:r>
    </w:p>
    <w:p w:rsidR="00257E60" w:rsidRPr="00D43EE3" w:rsidRDefault="00257E60" w:rsidP="00431ED5">
      <w:pPr>
        <w:pStyle w:val="a4"/>
        <w:ind w:firstLine="709"/>
      </w:pPr>
      <w:r w:rsidRPr="00D43EE3">
        <w:t>Ежегодно в районе проводится около 75 соревнований по видам спорта различного уровня</w:t>
      </w:r>
      <w:r w:rsidR="00922833" w:rsidRPr="00D43EE3">
        <w:t>.</w:t>
      </w:r>
    </w:p>
    <w:p w:rsidR="00361871" w:rsidRPr="00D43EE3" w:rsidRDefault="00361871" w:rsidP="00431ED5">
      <w:pPr>
        <w:pStyle w:val="3"/>
        <w:shd w:val="clear" w:color="auto" w:fill="auto"/>
        <w:spacing w:before="0" w:line="240" w:lineRule="auto"/>
        <w:ind w:right="20" w:firstLine="709"/>
        <w:rPr>
          <w:rFonts w:ascii="Bookman Old Style" w:hAnsi="Bookman Old Style"/>
          <w:color w:val="auto"/>
          <w:sz w:val="24"/>
          <w:szCs w:val="24"/>
        </w:rPr>
      </w:pPr>
      <w:r w:rsidRPr="00D43EE3">
        <w:rPr>
          <w:rFonts w:ascii="Bookman Old Style" w:hAnsi="Bookman Old Style"/>
          <w:color w:val="auto"/>
          <w:sz w:val="24"/>
          <w:szCs w:val="24"/>
        </w:rPr>
        <w:t>Развитие спорта высших достижений, подготовка резерва для сборны</w:t>
      </w:r>
      <w:r w:rsidRPr="00D43EE3">
        <w:rPr>
          <w:rFonts w:ascii="Bookman Old Style" w:hAnsi="Bookman Old Style"/>
          <w:color w:val="auto"/>
          <w:sz w:val="24"/>
          <w:szCs w:val="24"/>
        </w:rPr>
        <w:t>х</w:t>
      </w:r>
      <w:r w:rsidRPr="00D43EE3">
        <w:rPr>
          <w:rFonts w:ascii="Bookman Old Style" w:hAnsi="Bookman Old Style"/>
          <w:color w:val="auto"/>
          <w:sz w:val="24"/>
          <w:szCs w:val="24"/>
        </w:rPr>
        <w:t xml:space="preserve">команд республики остается одним из основных направлений государственной политики развития физической культуры и спорта в Моздокском районе. </w:t>
      </w:r>
      <w:proofErr w:type="gramStart"/>
      <w:r w:rsidRPr="00D43EE3">
        <w:rPr>
          <w:rFonts w:ascii="Bookman Old Style" w:hAnsi="Bookman Old Style"/>
          <w:color w:val="auto"/>
          <w:sz w:val="24"/>
          <w:szCs w:val="24"/>
        </w:rPr>
        <w:t>Так, успешно развиваются 40 видов спорта, 12 из которых являются базовыми: бокс, дзюдо, легкая атлетика, плавание, спортивная борьба, эстетическая ги</w:t>
      </w:r>
      <w:r w:rsidRPr="00D43EE3">
        <w:rPr>
          <w:rFonts w:ascii="Bookman Old Style" w:hAnsi="Bookman Old Style"/>
          <w:color w:val="auto"/>
          <w:sz w:val="24"/>
          <w:szCs w:val="24"/>
        </w:rPr>
        <w:t>м</w:t>
      </w:r>
      <w:r w:rsidRPr="00D43EE3">
        <w:rPr>
          <w:rFonts w:ascii="Bookman Old Style" w:hAnsi="Bookman Old Style"/>
          <w:color w:val="auto"/>
          <w:sz w:val="24"/>
          <w:szCs w:val="24"/>
        </w:rPr>
        <w:t>настика, тхэквондо, тяжелая атлетика, футбол, художественная гимнастика, волейбол, баскетбол.</w:t>
      </w:r>
      <w:proofErr w:type="gramEnd"/>
    </w:p>
    <w:p w:rsidR="00257E60" w:rsidRPr="00D43EE3" w:rsidRDefault="00361871" w:rsidP="00431ED5">
      <w:pPr>
        <w:pStyle w:val="a4"/>
        <w:ind w:firstLine="709"/>
      </w:pPr>
      <w:r w:rsidRPr="00D43EE3">
        <w:t>Заметен рост числа граждан</w:t>
      </w:r>
      <w:r w:rsidR="003446CC" w:rsidRPr="00D43EE3">
        <w:t>,</w:t>
      </w:r>
      <w:r w:rsidRPr="00D43EE3">
        <w:t xml:space="preserve"> занимающихся физической культурой и спор</w:t>
      </w:r>
      <w:r w:rsidRPr="00D43EE3">
        <w:softHyphen/>
        <w:t>том.Упор в работе сделан на детский и юношеский спорт. Р</w:t>
      </w:r>
      <w:r w:rsidR="00257E60" w:rsidRPr="00D43EE3">
        <w:t>егулярно зан</w:t>
      </w:r>
      <w:r w:rsidR="00257E60" w:rsidRPr="00D43EE3">
        <w:t>и</w:t>
      </w:r>
      <w:r w:rsidR="00257E60" w:rsidRPr="00D43EE3">
        <w:t>маются физической куль</w:t>
      </w:r>
      <w:r w:rsidR="00922833" w:rsidRPr="00D43EE3">
        <w:t xml:space="preserve">турой и спортом </w:t>
      </w:r>
      <w:r w:rsidRPr="00D43EE3">
        <w:t>35000</w:t>
      </w:r>
      <w:r w:rsidR="00257E60" w:rsidRPr="00D43EE3">
        <w:t>чел</w:t>
      </w:r>
      <w:r w:rsidR="009C24CD" w:rsidRPr="00D43EE3">
        <w:t>овек</w:t>
      </w:r>
      <w:r w:rsidR="00257E60" w:rsidRPr="00D43EE3">
        <w:t xml:space="preserve">, что составляет </w:t>
      </w:r>
      <w:r w:rsidRPr="00D43EE3">
        <w:t>43,2</w:t>
      </w:r>
      <w:r w:rsidR="00257E60" w:rsidRPr="00D43EE3">
        <w:t>% от численности населения района.</w:t>
      </w:r>
    </w:p>
    <w:p w:rsidR="00361871" w:rsidRPr="00D43EE3" w:rsidRDefault="00361871" w:rsidP="00431ED5">
      <w:pPr>
        <w:pStyle w:val="a4"/>
        <w:ind w:firstLine="709"/>
      </w:pPr>
      <w:r w:rsidRPr="00D43EE3">
        <w:t>Отмечается рост количества присвоенных массовых спортивных разрядов и кандидатов в мастера спорта. В 2019 году по сравнению с 2014 годом, н</w:t>
      </w:r>
      <w:r w:rsidRPr="00D43EE3">
        <w:t>е</w:t>
      </w:r>
      <w:r w:rsidRPr="00D43EE3">
        <w:t>смотря на постоянное количество детских юношеских спортивных школ, кол</w:t>
      </w:r>
      <w:r w:rsidRPr="00D43EE3">
        <w:t>и</w:t>
      </w:r>
      <w:r w:rsidRPr="00D43EE3">
        <w:t>чество их воспитанников увеличилось – на 126 человек.</w:t>
      </w:r>
    </w:p>
    <w:p w:rsidR="00361871" w:rsidRPr="00D43EE3" w:rsidRDefault="00361871" w:rsidP="00431ED5">
      <w:pPr>
        <w:pStyle w:val="3"/>
        <w:shd w:val="clear" w:color="auto" w:fill="auto"/>
        <w:spacing w:before="0" w:line="240" w:lineRule="auto"/>
        <w:ind w:right="20" w:firstLine="709"/>
        <w:rPr>
          <w:rFonts w:ascii="Bookman Old Style" w:hAnsi="Bookman Old Style"/>
          <w:color w:val="auto"/>
          <w:sz w:val="24"/>
          <w:szCs w:val="24"/>
        </w:rPr>
      </w:pPr>
      <w:r w:rsidRPr="00D43EE3">
        <w:rPr>
          <w:rFonts w:ascii="Bookman Old Style" w:hAnsi="Bookman Old Style"/>
          <w:color w:val="auto"/>
          <w:sz w:val="24"/>
          <w:szCs w:val="24"/>
        </w:rPr>
        <w:t>В профессиональном спорте всегда востребованы кадры, которые обл</w:t>
      </w:r>
      <w:r w:rsidRPr="00D43EE3">
        <w:rPr>
          <w:rFonts w:ascii="Bookman Old Style" w:hAnsi="Bookman Old Style"/>
          <w:color w:val="auto"/>
          <w:sz w:val="24"/>
          <w:szCs w:val="24"/>
        </w:rPr>
        <w:t>а</w:t>
      </w:r>
      <w:r w:rsidRPr="00D43EE3">
        <w:rPr>
          <w:rFonts w:ascii="Bookman Old Style" w:hAnsi="Bookman Old Style"/>
          <w:color w:val="auto"/>
          <w:sz w:val="24"/>
          <w:szCs w:val="24"/>
        </w:rPr>
        <w:t>дают и могут принять самые современные методики. Подготовка таких выс</w:t>
      </w:r>
      <w:r w:rsidRPr="00D43EE3">
        <w:rPr>
          <w:rFonts w:ascii="Bookman Old Style" w:hAnsi="Bookman Old Style"/>
          <w:color w:val="auto"/>
          <w:sz w:val="24"/>
          <w:szCs w:val="24"/>
        </w:rPr>
        <w:t>о</w:t>
      </w:r>
      <w:r w:rsidRPr="00D43EE3">
        <w:rPr>
          <w:rFonts w:ascii="Bookman Old Style" w:hAnsi="Bookman Old Style"/>
          <w:color w:val="auto"/>
          <w:sz w:val="24"/>
          <w:szCs w:val="24"/>
        </w:rPr>
        <w:t>копрофессиональных кадров выходит на первый план при реализации госуда</w:t>
      </w:r>
      <w:r w:rsidRPr="00D43EE3">
        <w:rPr>
          <w:rFonts w:ascii="Bookman Old Style" w:hAnsi="Bookman Old Style"/>
          <w:color w:val="auto"/>
          <w:sz w:val="24"/>
          <w:szCs w:val="24"/>
        </w:rPr>
        <w:t>р</w:t>
      </w:r>
      <w:r w:rsidRPr="00D43EE3">
        <w:rPr>
          <w:rFonts w:ascii="Bookman Old Style" w:hAnsi="Bookman Old Style"/>
          <w:color w:val="auto"/>
          <w:sz w:val="24"/>
          <w:szCs w:val="24"/>
        </w:rPr>
        <w:t xml:space="preserve">ственной политики по развитию физкультуры и спорта. </w:t>
      </w:r>
    </w:p>
    <w:p w:rsidR="00361871" w:rsidRPr="00D43EE3" w:rsidRDefault="00361871" w:rsidP="00431ED5">
      <w:pPr>
        <w:pStyle w:val="3"/>
        <w:shd w:val="clear" w:color="auto" w:fill="auto"/>
        <w:spacing w:before="0" w:line="240" w:lineRule="auto"/>
        <w:ind w:right="20" w:firstLine="709"/>
        <w:rPr>
          <w:rFonts w:ascii="Bookman Old Style" w:hAnsi="Bookman Old Style"/>
          <w:color w:val="auto"/>
          <w:sz w:val="24"/>
          <w:szCs w:val="24"/>
        </w:rPr>
      </w:pPr>
      <w:r w:rsidRPr="00D43EE3">
        <w:rPr>
          <w:rFonts w:ascii="Bookman Old Style" w:hAnsi="Bookman Old Style"/>
          <w:color w:val="auto"/>
          <w:sz w:val="24"/>
          <w:szCs w:val="24"/>
        </w:rPr>
        <w:t>В настоящее время остро остается потребность в специализированных кадрах, особенно в сельской местности. Отрасль испытывает нехватку учителей физической культуры, т</w:t>
      </w:r>
      <w:r w:rsidR="00D6757A" w:rsidRPr="00D43EE3">
        <w:rPr>
          <w:rFonts w:ascii="Bookman Old Style" w:hAnsi="Bookman Old Style"/>
          <w:color w:val="auto"/>
          <w:sz w:val="24"/>
          <w:szCs w:val="24"/>
        </w:rPr>
        <w:t>ренеров, специалистов ЛФК и др.</w:t>
      </w:r>
    </w:p>
    <w:p w:rsidR="000500E6" w:rsidRPr="00D43EE3" w:rsidRDefault="00361871" w:rsidP="00431ED5">
      <w:pPr>
        <w:pStyle w:val="3"/>
        <w:shd w:val="clear" w:color="auto" w:fill="auto"/>
        <w:spacing w:before="0" w:line="240" w:lineRule="auto"/>
        <w:ind w:right="20" w:firstLine="709"/>
        <w:rPr>
          <w:rFonts w:ascii="Bookman Old Style" w:hAnsi="Bookman Old Style"/>
          <w:color w:val="auto"/>
          <w:sz w:val="24"/>
          <w:szCs w:val="24"/>
        </w:rPr>
      </w:pPr>
      <w:r w:rsidRPr="00D43EE3">
        <w:rPr>
          <w:rFonts w:ascii="Bookman Old Style" w:hAnsi="Bookman Old Style"/>
          <w:color w:val="auto"/>
          <w:sz w:val="24"/>
          <w:szCs w:val="24"/>
        </w:rPr>
        <w:t>В Моздокском районе материально-техническое обеспечение</w:t>
      </w:r>
      <w:r w:rsidR="000500E6" w:rsidRPr="00D43EE3">
        <w:rPr>
          <w:rFonts w:ascii="Bookman Old Style" w:hAnsi="Bookman Old Style"/>
          <w:color w:val="auto"/>
          <w:sz w:val="24"/>
          <w:szCs w:val="24"/>
        </w:rPr>
        <w:t xml:space="preserve"> сооружений физической культуры и спорта</w:t>
      </w:r>
      <w:r w:rsidRPr="00D43EE3">
        <w:rPr>
          <w:rFonts w:ascii="Bookman Old Style" w:hAnsi="Bookman Old Style"/>
          <w:color w:val="auto"/>
          <w:sz w:val="24"/>
          <w:szCs w:val="24"/>
        </w:rPr>
        <w:t xml:space="preserve"> характеризуется следующим образом.</w:t>
      </w:r>
      <w:r w:rsidR="000500E6" w:rsidRPr="00D43EE3">
        <w:rPr>
          <w:rFonts w:ascii="Bookman Old Style" w:hAnsi="Bookman Old Style"/>
          <w:color w:val="auto"/>
          <w:sz w:val="24"/>
          <w:szCs w:val="24"/>
        </w:rPr>
        <w:t xml:space="preserve"> Знач</w:t>
      </w:r>
      <w:r w:rsidR="000500E6" w:rsidRPr="00D43EE3">
        <w:rPr>
          <w:rFonts w:ascii="Bookman Old Style" w:hAnsi="Bookman Old Style"/>
          <w:color w:val="auto"/>
          <w:sz w:val="24"/>
          <w:szCs w:val="24"/>
        </w:rPr>
        <w:t>и</w:t>
      </w:r>
      <w:r w:rsidR="000500E6" w:rsidRPr="00D43EE3">
        <w:rPr>
          <w:rFonts w:ascii="Bookman Old Style" w:hAnsi="Bookman Old Style"/>
          <w:color w:val="auto"/>
          <w:sz w:val="24"/>
          <w:szCs w:val="24"/>
        </w:rPr>
        <w:t>тельная часть спортивных объектов не соответствует предъявляемым совр</w:t>
      </w:r>
      <w:r w:rsidR="000500E6" w:rsidRPr="00D43EE3">
        <w:rPr>
          <w:rFonts w:ascii="Bookman Old Style" w:hAnsi="Bookman Old Style"/>
          <w:color w:val="auto"/>
          <w:sz w:val="24"/>
          <w:szCs w:val="24"/>
        </w:rPr>
        <w:t>е</w:t>
      </w:r>
      <w:r w:rsidR="000500E6" w:rsidRPr="00D43EE3">
        <w:rPr>
          <w:rFonts w:ascii="Bookman Old Style" w:hAnsi="Bookman Old Style"/>
          <w:color w:val="auto"/>
          <w:sz w:val="24"/>
          <w:szCs w:val="24"/>
        </w:rPr>
        <w:t>менным требованиям. В основном, собственниками помещений, предназначе</w:t>
      </w:r>
      <w:r w:rsidR="000500E6" w:rsidRPr="00D43EE3">
        <w:rPr>
          <w:rFonts w:ascii="Bookman Old Style" w:hAnsi="Bookman Old Style"/>
          <w:color w:val="auto"/>
          <w:sz w:val="24"/>
          <w:szCs w:val="24"/>
        </w:rPr>
        <w:t>н</w:t>
      </w:r>
      <w:r w:rsidR="000500E6" w:rsidRPr="00D43EE3">
        <w:rPr>
          <w:rFonts w:ascii="Bookman Old Style" w:hAnsi="Bookman Old Style"/>
          <w:color w:val="auto"/>
          <w:sz w:val="24"/>
          <w:szCs w:val="24"/>
        </w:rPr>
        <w:t>ных для занятий физической культурой и спортом, являются муниципальные учреждения, что влечет за собой серьезные финансовые обязательства. Из-за отсутствия финансовой возможности в полном объеме, поддержание в норм</w:t>
      </w:r>
      <w:r w:rsidR="000500E6" w:rsidRPr="00D43EE3">
        <w:rPr>
          <w:rFonts w:ascii="Bookman Old Style" w:hAnsi="Bookman Old Style"/>
          <w:color w:val="auto"/>
          <w:sz w:val="24"/>
          <w:szCs w:val="24"/>
        </w:rPr>
        <w:t>а</w:t>
      </w:r>
      <w:r w:rsidR="000500E6" w:rsidRPr="00D43EE3">
        <w:rPr>
          <w:rFonts w:ascii="Bookman Old Style" w:hAnsi="Bookman Old Style"/>
          <w:color w:val="auto"/>
          <w:sz w:val="24"/>
          <w:szCs w:val="24"/>
        </w:rPr>
        <w:t xml:space="preserve">тивном состоянии имеющихся и строительство новых физкультурно-оздоровительных и спортивных сооружений становится очень затруднительно. </w:t>
      </w:r>
    </w:p>
    <w:p w:rsidR="000500E6" w:rsidRPr="00D43EE3" w:rsidRDefault="000500E6" w:rsidP="00431ED5">
      <w:pPr>
        <w:pStyle w:val="3"/>
        <w:shd w:val="clear" w:color="auto" w:fill="auto"/>
        <w:spacing w:before="0" w:line="240" w:lineRule="auto"/>
        <w:ind w:right="20" w:firstLine="709"/>
        <w:rPr>
          <w:rFonts w:ascii="Bookman Old Style" w:hAnsi="Bookman Old Style"/>
          <w:color w:val="auto"/>
          <w:sz w:val="24"/>
          <w:szCs w:val="24"/>
        </w:rPr>
      </w:pPr>
      <w:r w:rsidRPr="00D43EE3">
        <w:rPr>
          <w:rFonts w:ascii="Bookman Old Style" w:hAnsi="Bookman Old Style"/>
          <w:color w:val="auto"/>
          <w:sz w:val="24"/>
          <w:szCs w:val="24"/>
        </w:rPr>
        <w:t xml:space="preserve">В последнее время большее предпочтение отдается </w:t>
      </w:r>
      <w:proofErr w:type="spellStart"/>
      <w:r w:rsidRPr="00D43EE3">
        <w:rPr>
          <w:rFonts w:ascii="Bookman Old Style" w:hAnsi="Bookman Old Style"/>
          <w:color w:val="auto"/>
          <w:sz w:val="24"/>
          <w:szCs w:val="24"/>
        </w:rPr>
        <w:t>малозатратным</w:t>
      </w:r>
      <w:proofErr w:type="spellEnd"/>
      <w:r w:rsidRPr="00D43EE3">
        <w:rPr>
          <w:rFonts w:ascii="Bookman Old Style" w:hAnsi="Bookman Old Style"/>
          <w:color w:val="auto"/>
          <w:sz w:val="24"/>
          <w:szCs w:val="24"/>
        </w:rPr>
        <w:t xml:space="preserve"> (как по строительству, так и по обслуживанию) видам сооружений. </w:t>
      </w:r>
    </w:p>
    <w:p w:rsidR="00361871" w:rsidRPr="00D43EE3" w:rsidRDefault="000500E6" w:rsidP="00431ED5">
      <w:pPr>
        <w:pStyle w:val="3"/>
        <w:shd w:val="clear" w:color="auto" w:fill="auto"/>
        <w:spacing w:before="0" w:line="240" w:lineRule="auto"/>
        <w:ind w:right="20" w:firstLine="709"/>
        <w:rPr>
          <w:rFonts w:ascii="Bookman Old Style" w:hAnsi="Bookman Old Style"/>
          <w:color w:val="auto"/>
          <w:sz w:val="24"/>
          <w:szCs w:val="24"/>
        </w:rPr>
      </w:pPr>
      <w:r w:rsidRPr="00D43EE3">
        <w:rPr>
          <w:rFonts w:ascii="Bookman Old Style" w:hAnsi="Bookman Old Style"/>
          <w:color w:val="auto"/>
          <w:sz w:val="24"/>
          <w:szCs w:val="24"/>
        </w:rPr>
        <w:t>Имеющееся количество физкультурно-оздоровительных и спортивных с</w:t>
      </w:r>
      <w:r w:rsidRPr="00D43EE3">
        <w:rPr>
          <w:rFonts w:ascii="Bookman Old Style" w:hAnsi="Bookman Old Style"/>
          <w:color w:val="auto"/>
          <w:sz w:val="24"/>
          <w:szCs w:val="24"/>
        </w:rPr>
        <w:t>о</w:t>
      </w:r>
      <w:r w:rsidRPr="00D43EE3">
        <w:rPr>
          <w:rFonts w:ascii="Bookman Old Style" w:hAnsi="Bookman Old Style"/>
          <w:color w:val="auto"/>
          <w:sz w:val="24"/>
          <w:szCs w:val="24"/>
        </w:rPr>
        <w:t>оружений является недостаточным для обеспечения необходимой потребности.</w:t>
      </w:r>
    </w:p>
    <w:p w:rsidR="00361871" w:rsidRPr="00D43EE3" w:rsidRDefault="000500E6" w:rsidP="00431ED5">
      <w:pPr>
        <w:pStyle w:val="a4"/>
        <w:ind w:firstLine="709"/>
      </w:pPr>
      <w:r w:rsidRPr="00D43EE3">
        <w:t>Отрицательно сказывается и неравномерное распределение как по терр</w:t>
      </w:r>
      <w:r w:rsidRPr="00D43EE3">
        <w:t>и</w:t>
      </w:r>
      <w:r w:rsidRPr="00D43EE3">
        <w:t>тории республики в целом, так и по Моздокскому району.</w:t>
      </w:r>
    </w:p>
    <w:p w:rsidR="00C866FF" w:rsidRPr="00D43EE3" w:rsidRDefault="00664C20" w:rsidP="00431ED5">
      <w:pPr>
        <w:pStyle w:val="a4"/>
        <w:ind w:firstLine="709"/>
      </w:pPr>
      <w:r w:rsidRPr="00D43EE3">
        <w:t>Таким образом, основными проблемами</w:t>
      </w:r>
      <w:r w:rsidR="00E82BA4" w:rsidRPr="00D43EE3">
        <w:t xml:space="preserve"> в области развития физической культуры и спорта</w:t>
      </w:r>
      <w:r w:rsidRPr="00D43EE3">
        <w:t xml:space="preserve"> являются</w:t>
      </w:r>
      <w:r w:rsidR="00C866FF" w:rsidRPr="00D43EE3">
        <w:t>:</w:t>
      </w:r>
    </w:p>
    <w:p w:rsidR="00C866FF" w:rsidRPr="00D43EE3" w:rsidRDefault="00C866FF" w:rsidP="00431ED5">
      <w:pPr>
        <w:pStyle w:val="a4"/>
        <w:ind w:firstLine="709"/>
      </w:pPr>
      <w:r w:rsidRPr="00D43EE3">
        <w:t xml:space="preserve">- недостаточное привлечение жителей </w:t>
      </w:r>
      <w:r w:rsidR="00E82BA4" w:rsidRPr="00D43EE3">
        <w:t>Моздокского</w:t>
      </w:r>
      <w:r w:rsidRPr="00D43EE3">
        <w:t xml:space="preserve"> района к регулярным занятиям физической культурой</w:t>
      </w:r>
      <w:r w:rsidR="000500E6" w:rsidRPr="00D43EE3">
        <w:t>, особенно население старшего возраста</w:t>
      </w:r>
      <w:r w:rsidRPr="00D43EE3">
        <w:t>;</w:t>
      </w:r>
    </w:p>
    <w:p w:rsidR="00C866FF" w:rsidRPr="00D43EE3" w:rsidRDefault="007418B3" w:rsidP="00431ED5">
      <w:pPr>
        <w:pStyle w:val="a4"/>
        <w:ind w:firstLine="709"/>
      </w:pPr>
      <w:r w:rsidRPr="00D43EE3">
        <w:t xml:space="preserve">- </w:t>
      </w:r>
      <w:r w:rsidR="00C866FF" w:rsidRPr="00D43EE3">
        <w:t>недостаточное количество профессиональных тренерских кадров;</w:t>
      </w:r>
    </w:p>
    <w:p w:rsidR="00A6111C" w:rsidRPr="00D43EE3" w:rsidRDefault="00664C20" w:rsidP="00431ED5">
      <w:pPr>
        <w:pStyle w:val="a4"/>
        <w:ind w:firstLine="709"/>
      </w:pPr>
      <w:r w:rsidRPr="00D43EE3">
        <w:t>- устаревш</w:t>
      </w:r>
      <w:r w:rsidR="009E1C6C" w:rsidRPr="00D43EE3">
        <w:t>ая материально-техническая база.</w:t>
      </w:r>
    </w:p>
    <w:p w:rsidR="003B1966" w:rsidRPr="00D43EE3" w:rsidRDefault="003B1966" w:rsidP="003B1966">
      <w:pPr>
        <w:pStyle w:val="a4"/>
      </w:pPr>
    </w:p>
    <w:p w:rsidR="00C866FF" w:rsidRPr="00D43EE3" w:rsidRDefault="00C866FF" w:rsidP="001B1EFA">
      <w:pPr>
        <w:pStyle w:val="a4"/>
        <w:jc w:val="center"/>
        <w:rPr>
          <w:b/>
        </w:rPr>
      </w:pPr>
      <w:r w:rsidRPr="00D43EE3">
        <w:rPr>
          <w:b/>
        </w:rPr>
        <w:t>3.</w:t>
      </w:r>
      <w:r w:rsidRPr="00D43EE3">
        <w:rPr>
          <w:b/>
        </w:rPr>
        <w:tab/>
        <w:t>Интегральная оценка исходной ситуации</w:t>
      </w:r>
    </w:p>
    <w:p w:rsidR="00C866FF" w:rsidRPr="00D43EE3" w:rsidRDefault="00C866FF" w:rsidP="001B1EFA">
      <w:pPr>
        <w:pStyle w:val="a4"/>
        <w:ind w:firstLine="709"/>
      </w:pPr>
    </w:p>
    <w:p w:rsidR="007F0B71" w:rsidRPr="00D43EE3" w:rsidRDefault="00C866FF" w:rsidP="001B1EFA">
      <w:pPr>
        <w:pStyle w:val="a4"/>
        <w:ind w:firstLine="709"/>
      </w:pPr>
      <w:r w:rsidRPr="00D43EE3">
        <w:t>Для ос</w:t>
      </w:r>
      <w:r w:rsidR="00594C59" w:rsidRPr="00D43EE3">
        <w:t xml:space="preserve">уществления интегральной </w:t>
      </w:r>
      <w:r w:rsidRPr="00D43EE3">
        <w:t>оценки сложившейся в районе социал</w:t>
      </w:r>
      <w:r w:rsidRPr="00D43EE3">
        <w:t>ь</w:t>
      </w:r>
      <w:r w:rsidRPr="00D43EE3">
        <w:t>но-экономической ситуации ниже представлены основные факторы, ее опред</w:t>
      </w:r>
      <w:r w:rsidRPr="00D43EE3">
        <w:t>е</w:t>
      </w:r>
      <w:r w:rsidRPr="00D43EE3">
        <w:t>ляющие</w:t>
      </w:r>
      <w:r w:rsidR="00E67681" w:rsidRPr="00D43EE3">
        <w:t>,</w:t>
      </w:r>
      <w:r w:rsidR="0033449D" w:rsidRPr="00D43EE3">
        <w:t xml:space="preserve">а также проблемыи </w:t>
      </w:r>
      <w:r w:rsidRPr="00D43EE3">
        <w:t>характер их влияния на перспективное развитие муници</w:t>
      </w:r>
      <w:r w:rsidR="005437EB" w:rsidRPr="00D43EE3">
        <w:t>пального образования (таблица №31</w:t>
      </w:r>
      <w:r w:rsidRPr="00D43EE3">
        <w:t>).</w:t>
      </w:r>
    </w:p>
    <w:p w:rsidR="0093774C" w:rsidRPr="00D43EE3" w:rsidRDefault="0093774C" w:rsidP="001B1EFA">
      <w:pPr>
        <w:pStyle w:val="a4"/>
        <w:ind w:firstLine="709"/>
      </w:pPr>
    </w:p>
    <w:p w:rsidR="00C866FF" w:rsidRPr="00D43EE3" w:rsidRDefault="00C866FF" w:rsidP="001B1EFA">
      <w:pPr>
        <w:pStyle w:val="a4"/>
        <w:jc w:val="center"/>
        <w:rPr>
          <w:b/>
        </w:rPr>
      </w:pPr>
      <w:r w:rsidRPr="00D43EE3">
        <w:rPr>
          <w:b/>
        </w:rPr>
        <w:t>SWOT-анализ</w:t>
      </w:r>
    </w:p>
    <w:p w:rsidR="00C866FF" w:rsidRDefault="00C866FF" w:rsidP="001B1EFA">
      <w:pPr>
        <w:pStyle w:val="a4"/>
        <w:jc w:val="center"/>
        <w:rPr>
          <w:b/>
        </w:rPr>
      </w:pPr>
      <w:r w:rsidRPr="00D43EE3">
        <w:rPr>
          <w:b/>
        </w:rPr>
        <w:t>Интегральная оценка исходной ситуации для определения перспектив социально-экономического развития</w:t>
      </w:r>
    </w:p>
    <w:p w:rsidR="00825E57" w:rsidRPr="00D43EE3" w:rsidRDefault="00825E57" w:rsidP="001B1EFA">
      <w:pPr>
        <w:pStyle w:val="a4"/>
        <w:jc w:val="center"/>
        <w:rPr>
          <w:b/>
        </w:rPr>
      </w:pPr>
    </w:p>
    <w:p w:rsidR="00C866FF" w:rsidRPr="00D43EE3" w:rsidRDefault="007B6615" w:rsidP="009C24CD">
      <w:pPr>
        <w:pStyle w:val="a4"/>
        <w:ind w:firstLine="709"/>
        <w:jc w:val="right"/>
      </w:pPr>
      <w:r w:rsidRPr="00D43EE3">
        <w:t>Таблица №31</w:t>
      </w:r>
    </w:p>
    <w:tbl>
      <w:tblPr>
        <w:tblW w:w="9888" w:type="dxa"/>
        <w:jc w:val="center"/>
        <w:tblLook w:val="04A0" w:firstRow="1" w:lastRow="0" w:firstColumn="1" w:lastColumn="0" w:noHBand="0" w:noVBand="1"/>
      </w:tblPr>
      <w:tblGrid>
        <w:gridCol w:w="2771"/>
        <w:gridCol w:w="3606"/>
        <w:gridCol w:w="3511"/>
      </w:tblGrid>
      <w:tr w:rsidR="006C6CFF" w:rsidRPr="00D43EE3" w:rsidTr="00DC657F">
        <w:trPr>
          <w:trHeight w:val="595"/>
          <w:jc w:val="center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C657F" w:rsidRDefault="006C6CF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DC657F">
              <w:rPr>
                <w:rFonts w:ascii="Bookman Old Style" w:eastAsia="Times New Roman" w:hAnsi="Bookman Old Style" w:cs="Times New Roman"/>
                <w:b/>
              </w:rPr>
              <w:t>Факторы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C657F" w:rsidRDefault="006C6CF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DC657F">
              <w:rPr>
                <w:rFonts w:ascii="Bookman Old Style" w:eastAsia="Times New Roman" w:hAnsi="Bookman Old Style" w:cs="Times New Roman"/>
                <w:b/>
              </w:rPr>
              <w:t>Влияние фактора на социально-экономическое развитие района</w:t>
            </w:r>
          </w:p>
        </w:tc>
      </w:tr>
      <w:tr w:rsidR="006C6CFF" w:rsidRPr="00D43EE3" w:rsidTr="00DC657F">
        <w:trPr>
          <w:trHeight w:val="315"/>
          <w:jc w:val="center"/>
        </w:trPr>
        <w:tc>
          <w:tcPr>
            <w:tcW w:w="2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CFF" w:rsidRPr="00DC657F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C657F" w:rsidRDefault="006C6CF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DC657F">
              <w:rPr>
                <w:rFonts w:ascii="Bookman Old Style" w:eastAsia="Times New Roman" w:hAnsi="Bookman Old Style" w:cs="Times New Roman"/>
                <w:b/>
              </w:rPr>
              <w:t>Позитивное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C657F" w:rsidRDefault="006C6CF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DC657F">
              <w:rPr>
                <w:rFonts w:ascii="Bookman Old Style" w:eastAsia="Times New Roman" w:hAnsi="Bookman Old Style" w:cs="Times New Roman"/>
                <w:b/>
              </w:rPr>
              <w:t>Негативное</w:t>
            </w:r>
          </w:p>
        </w:tc>
      </w:tr>
      <w:tr w:rsidR="006C6CFF" w:rsidRPr="00D43EE3" w:rsidTr="00DC657F">
        <w:trPr>
          <w:trHeight w:val="1017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28A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D43EE3">
              <w:rPr>
                <w:rFonts w:ascii="Bookman Old Style" w:eastAsia="Times New Roman" w:hAnsi="Bookman Old Style" w:cs="Times New Roman"/>
                <w:b/>
                <w:bCs/>
              </w:rPr>
              <w:t>1. Качество жизни на</w:t>
            </w:r>
            <w:r w:rsidR="0053328A" w:rsidRPr="00D43EE3">
              <w:rPr>
                <w:rFonts w:ascii="Bookman Old Style" w:eastAsia="Times New Roman" w:hAnsi="Bookman Old Style" w:cs="Times New Roman"/>
                <w:b/>
                <w:bCs/>
              </w:rPr>
              <w:t>селения</w:t>
            </w:r>
          </w:p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  <w:b/>
                <w:bCs/>
              </w:rPr>
              <w:t>1.1. Здоровье. Пр</w:t>
            </w:r>
            <w:r w:rsidRPr="00D43EE3">
              <w:rPr>
                <w:rFonts w:ascii="Bookman Old Style" w:eastAsia="Times New Roman" w:hAnsi="Bookman Old Style" w:cs="Times New Roman"/>
                <w:b/>
                <w:bCs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b/>
                <w:bCs/>
              </w:rPr>
              <w:t>должительность жизни.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4D488F" w:rsidRPr="00D43EE3" w:rsidTr="00DC657F">
        <w:trPr>
          <w:trHeight w:val="1245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8F" w:rsidRPr="00D43EE3" w:rsidRDefault="004D488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*Средняя продолж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тельность жизни, лет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8F" w:rsidRPr="00D43EE3" w:rsidRDefault="004D488F" w:rsidP="001B1EFA">
            <w:pPr>
              <w:spacing w:after="0" w:line="240" w:lineRule="auto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Средняя продолжительность жизни населения в течение последних пяти лет остается на одном уровне: 2015 г. – 70 лет, 2016 г. – 68 лет, 2017 г. – 71 год, 2018 г. – 70 лет, 2019 г. – 70 лет.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8F" w:rsidRPr="00D43EE3" w:rsidRDefault="004D488F" w:rsidP="001B1EFA">
            <w:pPr>
              <w:spacing w:after="0" w:line="240" w:lineRule="auto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Низкая продолжительность жизни мужчин по сравн</w:t>
            </w:r>
            <w:r w:rsidRPr="00D43EE3">
              <w:rPr>
                <w:rFonts w:ascii="Bookman Old Style" w:hAnsi="Bookman Old Style"/>
              </w:rPr>
              <w:t>е</w:t>
            </w:r>
            <w:r w:rsidRPr="00D43EE3">
              <w:rPr>
                <w:rFonts w:ascii="Bookman Old Style" w:hAnsi="Bookman Old Style"/>
              </w:rPr>
              <w:t>нию с продолжительностью жизни женщин (мужчины – 66лет, женщины – 74).</w:t>
            </w:r>
          </w:p>
        </w:tc>
      </w:tr>
      <w:tr w:rsidR="00B975CD" w:rsidRPr="00D43EE3" w:rsidTr="00DC657F">
        <w:trPr>
          <w:trHeight w:val="3533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CD" w:rsidRPr="00D43EE3" w:rsidRDefault="00B975CD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*Характеристики рождаемости и смертности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CD" w:rsidRPr="00D43EE3" w:rsidRDefault="00B975CD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На протяжении последних 5 лет наблюдается незнач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тельное снижение коэффиц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ента смертности населения (с 11,0% до 10,3%).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CD" w:rsidRPr="00D43EE3" w:rsidRDefault="00B975CD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Отмечается снижение к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эффициента рождаемости населения. Отмечается н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постоянный уровень ест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ственного прироста насел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ния (2015 г. – 331 чел, 2016 г. – 238, в то же время с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мый низкий – в 2017 г., в 2019 г. - 300), высокий пр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цент населения в пенсио</w:t>
            </w:r>
            <w:r w:rsidRPr="00D43EE3">
              <w:rPr>
                <w:rFonts w:ascii="Bookman Old Style" w:eastAsia="Times New Roman" w:hAnsi="Bookman Old Style" w:cs="Times New Roman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</w:rPr>
              <w:t>ном возрасте (с 21,8% в 2015 году до 24,1% в 2019 году).</w:t>
            </w:r>
          </w:p>
        </w:tc>
      </w:tr>
      <w:tr w:rsidR="004D488F" w:rsidRPr="00D43EE3" w:rsidTr="00DC657F">
        <w:trPr>
          <w:trHeight w:val="3529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8F" w:rsidRPr="00D43EE3" w:rsidRDefault="004D488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*Здравоохранение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8F" w:rsidRPr="00D43EE3" w:rsidRDefault="004D488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Наличие федеральных пр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грамм, направленных на снижение заболеваемости и смертности населения: Гос</w:t>
            </w:r>
            <w:r w:rsidRPr="00D43EE3">
              <w:rPr>
                <w:rFonts w:ascii="Bookman Old Style" w:eastAsia="Times New Roman" w:hAnsi="Bookman Old Style" w:cs="Times New Roman"/>
              </w:rPr>
              <w:t>у</w:t>
            </w:r>
            <w:r w:rsidRPr="00D43EE3">
              <w:rPr>
                <w:rFonts w:ascii="Bookman Old Style" w:eastAsia="Times New Roman" w:hAnsi="Bookman Old Style" w:cs="Times New Roman"/>
              </w:rPr>
              <w:t>дарственная программа РФ «Развитие здравоохранения» на 2018-2025 годы;</w:t>
            </w:r>
          </w:p>
          <w:p w:rsidR="004D488F" w:rsidRPr="00D43EE3" w:rsidRDefault="004D488F" w:rsidP="001B1EFA">
            <w:pPr>
              <w:spacing w:after="0" w:line="240" w:lineRule="auto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Нацпроект«Здравоохранение» на 2020-2024гг.;</w:t>
            </w:r>
          </w:p>
          <w:p w:rsidR="004D488F" w:rsidRPr="00D43EE3" w:rsidRDefault="004D488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hAnsi="Bookman Old Style"/>
              </w:rPr>
              <w:t xml:space="preserve"> Программа по модернизации первичной медико-санитарной помощи на 2019-2024гг.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88F" w:rsidRPr="00D43EE3" w:rsidRDefault="004D488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Дефицит квалифицирова</w:t>
            </w:r>
            <w:r w:rsidRPr="00D43EE3">
              <w:rPr>
                <w:rFonts w:ascii="Bookman Old Style" w:eastAsia="Times New Roman" w:hAnsi="Bookman Old Style" w:cs="Times New Roman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</w:rPr>
              <w:t>ных врачебных кадров. Н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достаточное материально-техническое обеспечение л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чебных учреждений района современным медицинским оборудованием. Здания и сооружения медицинских учреждений района нужд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ются в ремонте.</w:t>
            </w:r>
          </w:p>
        </w:tc>
      </w:tr>
      <w:tr w:rsidR="006C6CFF" w:rsidRPr="00D43EE3" w:rsidTr="00DC657F">
        <w:trPr>
          <w:trHeight w:val="1586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lastRenderedPageBreak/>
              <w:t>*Заболеваемость нас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ления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ind w:left="-48" w:right="-112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Не превышает показатели в среднем по Республике и по России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ind w:left="-48" w:right="-112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Основными причинами смертности в районе остаются болезни органов кровообр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щения, злокачественные н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вообразования.</w:t>
            </w:r>
          </w:p>
        </w:tc>
      </w:tr>
      <w:tr w:rsidR="006C6CFF" w:rsidRPr="00D43EE3" w:rsidTr="00DC657F">
        <w:trPr>
          <w:trHeight w:val="3968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*Доступность физич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ской культуры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AF4A49" w:rsidP="000B111F">
            <w:pPr>
              <w:spacing w:after="0" w:line="240" w:lineRule="auto"/>
              <w:ind w:left="-48" w:right="-112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Наличиевозможностей для з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нятий физкультурой и спо</w:t>
            </w:r>
            <w:r w:rsidRPr="00D43EE3">
              <w:rPr>
                <w:rFonts w:ascii="Bookman Old Style" w:eastAsia="Times New Roman" w:hAnsi="Bookman Old Style" w:cs="Times New Roman"/>
              </w:rPr>
              <w:t>р</w:t>
            </w:r>
            <w:r w:rsidRPr="00D43EE3">
              <w:rPr>
                <w:rFonts w:ascii="Bookman Old Style" w:eastAsia="Times New Roman" w:hAnsi="Bookman Old Style" w:cs="Times New Roman"/>
              </w:rPr>
              <w:t>том. На территории района имеется: физкультурно-оздоровительный ком</w:t>
            </w:r>
            <w:r w:rsidR="00A4466E" w:rsidRPr="00D43EE3">
              <w:rPr>
                <w:rFonts w:ascii="Bookman Old Style" w:eastAsia="Times New Roman" w:hAnsi="Bookman Old Style" w:cs="Times New Roman"/>
              </w:rPr>
              <w:t>плекс с бассейном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, </w:t>
            </w:r>
            <w:r w:rsidR="00A4466E" w:rsidRPr="00D43EE3">
              <w:rPr>
                <w:rFonts w:ascii="Bookman Old Style" w:eastAsia="Times New Roman" w:hAnsi="Bookman Old Style" w:cs="Times New Roman"/>
              </w:rPr>
              <w:t xml:space="preserve">2 </w:t>
            </w:r>
            <w:r w:rsidRPr="00D43EE3">
              <w:rPr>
                <w:rFonts w:ascii="Bookman Old Style" w:eastAsia="Times New Roman" w:hAnsi="Bookman Old Style" w:cs="Times New Roman"/>
              </w:rPr>
              <w:t>стадион</w:t>
            </w:r>
            <w:r w:rsidR="00A4466E"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 с тр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буна</w:t>
            </w:r>
            <w:r w:rsidR="00A4466E" w:rsidRPr="00D43EE3">
              <w:rPr>
                <w:rFonts w:ascii="Bookman Old Style" w:eastAsia="Times New Roman" w:hAnsi="Bookman Old Style" w:cs="Times New Roman"/>
              </w:rPr>
              <w:t>ми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, </w:t>
            </w:r>
            <w:r w:rsidR="00125612" w:rsidRPr="00D43EE3">
              <w:rPr>
                <w:rFonts w:ascii="Bookman Old Style" w:eastAsia="Times New Roman" w:hAnsi="Bookman Old Style" w:cs="Times New Roman"/>
              </w:rPr>
              <w:t>61</w:t>
            </w:r>
            <w:r w:rsidR="00A4466E" w:rsidRPr="00D43EE3">
              <w:rPr>
                <w:rFonts w:ascii="Bookman Old Style" w:eastAsia="Times New Roman" w:hAnsi="Bookman Old Style" w:cs="Times New Roman"/>
              </w:rPr>
              <w:t xml:space="preserve"> плоско</w:t>
            </w:r>
            <w:r w:rsidR="000B111F" w:rsidRPr="00D43EE3">
              <w:rPr>
                <w:rFonts w:ascii="Bookman Old Style" w:eastAsia="Times New Roman" w:hAnsi="Bookman Old Style" w:cs="Times New Roman"/>
              </w:rPr>
              <w:t>стное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 соор</w:t>
            </w:r>
            <w:r w:rsidRPr="00D43EE3">
              <w:rPr>
                <w:rFonts w:ascii="Bookman Old Style" w:eastAsia="Times New Roman" w:hAnsi="Bookman Old Style" w:cs="Times New Roman"/>
              </w:rPr>
              <w:t>у</w:t>
            </w:r>
            <w:r w:rsidR="000B111F" w:rsidRPr="00D43EE3">
              <w:rPr>
                <w:rFonts w:ascii="Bookman Old Style" w:eastAsia="Times New Roman" w:hAnsi="Bookman Old Style" w:cs="Times New Roman"/>
              </w:rPr>
              <w:t>жение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, </w:t>
            </w:r>
            <w:r w:rsidR="00A4466E" w:rsidRPr="00D43EE3">
              <w:rPr>
                <w:rFonts w:ascii="Bookman Old Style" w:eastAsia="Times New Roman" w:hAnsi="Bookman Old Style" w:cs="Times New Roman"/>
              </w:rPr>
              <w:t>4</w:t>
            </w:r>
            <w:r w:rsidR="00125612" w:rsidRPr="00D43EE3">
              <w:rPr>
                <w:rFonts w:ascii="Bookman Old Style" w:eastAsia="Times New Roman" w:hAnsi="Bookman Old Style" w:cs="Times New Roman"/>
              </w:rPr>
              <w:t>6</w:t>
            </w:r>
            <w:r w:rsidRPr="00D43EE3">
              <w:rPr>
                <w:rFonts w:ascii="Bookman Old Style" w:eastAsia="Times New Roman" w:hAnsi="Bookman Old Style" w:cs="Times New Roman"/>
              </w:rPr>
              <w:t>спортив</w:t>
            </w:r>
            <w:r w:rsidR="00A4466E" w:rsidRPr="00D43EE3">
              <w:rPr>
                <w:rFonts w:ascii="Bookman Old Style" w:eastAsia="Times New Roman" w:hAnsi="Bookman Old Style" w:cs="Times New Roman"/>
              </w:rPr>
              <w:t>ных залов</w:t>
            </w:r>
            <w:r w:rsidRPr="00D43EE3">
              <w:rPr>
                <w:rFonts w:ascii="Bookman Old Style" w:eastAsia="Times New Roman" w:hAnsi="Bookman Old Style" w:cs="Times New Roman"/>
              </w:rPr>
              <w:t>. Число детско-юношеских спо</w:t>
            </w:r>
            <w:r w:rsidRPr="00D43EE3">
              <w:rPr>
                <w:rFonts w:ascii="Bookman Old Style" w:eastAsia="Times New Roman" w:hAnsi="Bookman Old Style" w:cs="Times New Roman"/>
              </w:rPr>
              <w:t>р</w:t>
            </w:r>
            <w:r w:rsidRPr="00D43EE3">
              <w:rPr>
                <w:rFonts w:ascii="Bookman Old Style" w:eastAsia="Times New Roman" w:hAnsi="Bookman Old Style" w:cs="Times New Roman"/>
              </w:rPr>
              <w:t>тивных школ - 3.Высокий ур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вень спортивно-массовой р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боты.Рост доли населения, р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гулярно занимаю</w:t>
            </w:r>
            <w:r w:rsidR="000B111F" w:rsidRPr="00D43EE3">
              <w:rPr>
                <w:rFonts w:ascii="Bookman Old Style" w:eastAsia="Times New Roman" w:hAnsi="Bookman Old Style" w:cs="Times New Roman"/>
              </w:rPr>
              <w:t>щего</w:t>
            </w:r>
            <w:r w:rsidRPr="00D43EE3">
              <w:rPr>
                <w:rFonts w:ascii="Bookman Old Style" w:eastAsia="Times New Roman" w:hAnsi="Bookman Old Style" w:cs="Times New Roman"/>
              </w:rPr>
              <w:t>ся фи</w:t>
            </w:r>
            <w:r w:rsidRPr="00D43EE3">
              <w:rPr>
                <w:rFonts w:ascii="Bookman Old Style" w:eastAsia="Times New Roman" w:hAnsi="Bookman Old Style" w:cs="Times New Roman"/>
              </w:rPr>
              <w:t>з</w:t>
            </w:r>
            <w:r w:rsidRPr="00D43EE3">
              <w:rPr>
                <w:rFonts w:ascii="Bookman Old Style" w:eastAsia="Times New Roman" w:hAnsi="Bookman Old Style" w:cs="Times New Roman"/>
              </w:rPr>
              <w:t>культурой и спортом.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A49" w:rsidRPr="00D43EE3" w:rsidRDefault="00AF4A49" w:rsidP="001B1EFA">
            <w:pPr>
              <w:spacing w:after="0" w:line="240" w:lineRule="auto"/>
              <w:ind w:left="-48" w:right="-112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Износ материальной базы объектов физкультуры и спорта. Недостаточность ф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нансирования спортивных объектов.</w:t>
            </w:r>
          </w:p>
          <w:p w:rsidR="006C6CFF" w:rsidRPr="00D43EE3" w:rsidRDefault="00AF4A49" w:rsidP="001B1EFA">
            <w:pPr>
              <w:spacing w:after="0" w:line="240" w:lineRule="auto"/>
              <w:ind w:left="-48" w:right="-112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В поселениях района не</w:t>
            </w:r>
            <w:r w:rsidR="00125612" w:rsidRPr="00D43EE3">
              <w:rPr>
                <w:rFonts w:ascii="Bookman Old Style" w:eastAsia="Times New Roman" w:hAnsi="Bookman Old Style" w:cs="Times New Roman"/>
              </w:rPr>
              <w:t xml:space="preserve"> хв</w:t>
            </w:r>
            <w:r w:rsidR="00125612" w:rsidRPr="00D43EE3">
              <w:rPr>
                <w:rFonts w:ascii="Bookman Old Style" w:eastAsia="Times New Roman" w:hAnsi="Bookman Old Style" w:cs="Times New Roman"/>
              </w:rPr>
              <w:t>а</w:t>
            </w:r>
            <w:r w:rsidR="00125612" w:rsidRPr="00D43EE3">
              <w:rPr>
                <w:rFonts w:ascii="Bookman Old Style" w:eastAsia="Times New Roman" w:hAnsi="Bookman Old Style" w:cs="Times New Roman"/>
              </w:rPr>
              <w:t>тает</w:t>
            </w:r>
            <w:r w:rsidRPr="00D43EE3">
              <w:rPr>
                <w:rFonts w:ascii="Bookman Old Style" w:eastAsia="Times New Roman" w:hAnsi="Bookman Old Style" w:cs="Times New Roman"/>
              </w:rPr>
              <w:t>многофункциональных спортивно-развивающих площадок.</w:t>
            </w:r>
          </w:p>
        </w:tc>
      </w:tr>
      <w:tr w:rsidR="00846538" w:rsidRPr="00D43EE3" w:rsidTr="00DC657F">
        <w:trPr>
          <w:trHeight w:val="3103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38" w:rsidRPr="00D43EE3" w:rsidRDefault="00846538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*Обеспеченность ж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льем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538" w:rsidRPr="00D43EE3" w:rsidRDefault="00846538" w:rsidP="001B1EFA">
            <w:pPr>
              <w:autoSpaceDE w:val="0"/>
              <w:autoSpaceDN w:val="0"/>
              <w:adjustRightInd w:val="0"/>
              <w:spacing w:after="0" w:line="240" w:lineRule="auto"/>
              <w:ind w:left="-48" w:right="-112"/>
              <w:rPr>
                <w:rFonts w:ascii="Bookman Old Style" w:hAnsi="Bookman Old Style" w:cs="Bookman Old Style"/>
              </w:rPr>
            </w:pPr>
            <w:r w:rsidRPr="00D43EE3">
              <w:rPr>
                <w:rFonts w:ascii="Bookman Old Style" w:hAnsi="Bookman Old Style"/>
              </w:rPr>
              <w:t>Обеспеченность жильем с</w:t>
            </w:r>
            <w:r w:rsidRPr="00D43EE3">
              <w:rPr>
                <w:rFonts w:ascii="Bookman Old Style" w:hAnsi="Bookman Old Style"/>
              </w:rPr>
              <w:t>о</w:t>
            </w:r>
            <w:r w:rsidRPr="00D43EE3">
              <w:rPr>
                <w:rFonts w:ascii="Bookman Old Style" w:hAnsi="Bookman Old Style"/>
              </w:rPr>
              <w:t>ставляет 19,</w:t>
            </w:r>
            <w:r w:rsidR="006C5915" w:rsidRPr="00D43EE3">
              <w:rPr>
                <w:rFonts w:ascii="Bookman Old Style" w:hAnsi="Bookman Old Style"/>
              </w:rPr>
              <w:t>8</w:t>
            </w:r>
            <w:r w:rsidR="00C95343" w:rsidRPr="00D43EE3">
              <w:rPr>
                <w:rFonts w:ascii="Bookman Old Style" w:hAnsi="Bookman Old Style"/>
              </w:rPr>
              <w:t>м</w:t>
            </w:r>
            <w:proofErr w:type="gramStart"/>
            <w:r w:rsidR="00C95343" w:rsidRPr="00D43EE3">
              <w:rPr>
                <w:rFonts w:ascii="Bookman Old Style" w:hAnsi="Bookman Old Style"/>
                <w:vertAlign w:val="superscript"/>
              </w:rPr>
              <w:t>2</w:t>
            </w:r>
            <w:proofErr w:type="gramEnd"/>
            <w:r w:rsidRPr="00D43EE3">
              <w:rPr>
                <w:rFonts w:ascii="Bookman Old Style" w:hAnsi="Bookman Old Style"/>
              </w:rPr>
              <w:t xml:space="preserve"> на 1 жителя, уровеньобеспеченностижильем соответствует </w:t>
            </w:r>
            <w:r w:rsidRPr="00D43EE3">
              <w:rPr>
                <w:rFonts w:ascii="Bookman Old Style" w:hAnsi="Bookman Old Style" w:cs="Bookman Old Style"/>
              </w:rPr>
              <w:t>норме пред</w:t>
            </w:r>
            <w:r w:rsidRPr="00D43EE3">
              <w:rPr>
                <w:rFonts w:ascii="Bookman Old Style" w:hAnsi="Bookman Old Style" w:cs="Bookman Old Style"/>
              </w:rPr>
              <w:t>о</w:t>
            </w:r>
            <w:r w:rsidRPr="00D43EE3">
              <w:rPr>
                <w:rFonts w:ascii="Bookman Old Style" w:hAnsi="Bookman Old Style" w:cs="Bookman Old Style"/>
              </w:rPr>
              <w:t>ставления жилого помещения по договору социального на</w:t>
            </w:r>
            <w:r w:rsidRPr="00D43EE3">
              <w:rPr>
                <w:rFonts w:ascii="Bookman Old Style" w:hAnsi="Bookman Old Style" w:cs="Bookman Old Style"/>
              </w:rPr>
              <w:t>й</w:t>
            </w:r>
            <w:r w:rsidRPr="00D43EE3">
              <w:rPr>
                <w:rFonts w:ascii="Bookman Old Style" w:hAnsi="Bookman Old Style" w:cs="Bookman Old Style"/>
              </w:rPr>
              <w:t xml:space="preserve">ма, установленного в размере 18 </w:t>
            </w:r>
            <w:r w:rsidR="00C95343" w:rsidRPr="00D43EE3">
              <w:rPr>
                <w:rFonts w:ascii="Bookman Old Style" w:hAnsi="Bookman Old Style" w:cs="Bookman Old Style"/>
              </w:rPr>
              <w:t>м</w:t>
            </w:r>
            <w:r w:rsidR="00C95343" w:rsidRPr="00D43EE3">
              <w:rPr>
                <w:rFonts w:ascii="Bookman Old Style" w:hAnsi="Bookman Old Style" w:cs="Bookman Old Style"/>
                <w:vertAlign w:val="superscript"/>
              </w:rPr>
              <w:t>2</w:t>
            </w:r>
            <w:r w:rsidRPr="00D43EE3">
              <w:rPr>
                <w:rFonts w:ascii="Bookman Old Style" w:hAnsi="Bookman Old Style" w:cs="Bookman Old Style"/>
              </w:rPr>
              <w:t xml:space="preserve"> общей площади жилого помещения на одного челов</w:t>
            </w:r>
            <w:r w:rsidRPr="00D43EE3">
              <w:rPr>
                <w:rFonts w:ascii="Bookman Old Style" w:hAnsi="Bookman Old Style" w:cs="Bookman Old Style"/>
              </w:rPr>
              <w:t>е</w:t>
            </w:r>
            <w:r w:rsidRPr="00D43EE3">
              <w:rPr>
                <w:rFonts w:ascii="Bookman Old Style" w:hAnsi="Bookman Old Style" w:cs="Bookman Old Style"/>
              </w:rPr>
              <w:t>ка.</w:t>
            </w:r>
          </w:p>
          <w:p w:rsidR="00846538" w:rsidRPr="00D43EE3" w:rsidRDefault="00846538" w:rsidP="001B1EFA">
            <w:pPr>
              <w:spacing w:after="0" w:line="240" w:lineRule="auto"/>
              <w:ind w:left="-48" w:right="-112"/>
              <w:rPr>
                <w:rFonts w:ascii="Bookman Old Style" w:hAnsi="Bookman Old Style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C1D" w:rsidRPr="00D43EE3" w:rsidRDefault="00A93C1D" w:rsidP="001B1EFA">
            <w:pPr>
              <w:spacing w:after="0" w:line="240" w:lineRule="auto"/>
              <w:ind w:left="-48" w:right="-112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Около 1% населения района нуждается в переселении. Д</w:t>
            </w:r>
            <w:r w:rsidRPr="00D43EE3">
              <w:rPr>
                <w:rFonts w:ascii="Bookman Old Style" w:hAnsi="Bookman Old Style"/>
              </w:rPr>
              <w:t>о</w:t>
            </w:r>
            <w:r w:rsidRPr="00D43EE3">
              <w:rPr>
                <w:rFonts w:ascii="Bookman Old Style" w:hAnsi="Bookman Old Style"/>
              </w:rPr>
              <w:t>ля ветхого жилого фонда с</w:t>
            </w:r>
            <w:r w:rsidRPr="00D43EE3">
              <w:rPr>
                <w:rFonts w:ascii="Bookman Old Style" w:hAnsi="Bookman Old Style"/>
              </w:rPr>
              <w:t>о</w:t>
            </w:r>
            <w:r w:rsidRPr="00D43EE3">
              <w:rPr>
                <w:rFonts w:ascii="Bookman Old Style" w:hAnsi="Bookman Old Style"/>
              </w:rPr>
              <w:t>став</w:t>
            </w:r>
            <w:r w:rsidR="00C95343" w:rsidRPr="00D43EE3">
              <w:rPr>
                <w:rFonts w:ascii="Bookman Old Style" w:hAnsi="Bookman Old Style"/>
              </w:rPr>
              <w:t>ляет около 1</w:t>
            </w:r>
            <w:r w:rsidRPr="00D43EE3">
              <w:rPr>
                <w:rFonts w:ascii="Bookman Old Style" w:hAnsi="Bookman Old Style"/>
              </w:rPr>
              <w:t xml:space="preserve">%. </w:t>
            </w:r>
          </w:p>
          <w:p w:rsidR="00846538" w:rsidRPr="00D43EE3" w:rsidRDefault="00A93C1D" w:rsidP="001B1EFA">
            <w:pPr>
              <w:spacing w:after="0" w:line="240" w:lineRule="auto"/>
              <w:ind w:left="-48" w:right="-112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В Моздокском районе в о</w:t>
            </w:r>
            <w:r w:rsidRPr="00D43EE3">
              <w:rPr>
                <w:rFonts w:ascii="Bookman Old Style" w:hAnsi="Bookman Old Style"/>
              </w:rPr>
              <w:t>б</w:t>
            </w:r>
            <w:r w:rsidRPr="00D43EE3">
              <w:rPr>
                <w:rFonts w:ascii="Bookman Old Style" w:hAnsi="Bookman Old Style"/>
              </w:rPr>
              <w:t>вально-оползневой зоне нах</w:t>
            </w:r>
            <w:r w:rsidRPr="00D43EE3">
              <w:rPr>
                <w:rFonts w:ascii="Bookman Old Style" w:hAnsi="Bookman Old Style"/>
              </w:rPr>
              <w:t>о</w:t>
            </w:r>
            <w:r w:rsidRPr="00D43EE3">
              <w:rPr>
                <w:rFonts w:ascii="Bookman Old Style" w:hAnsi="Bookman Old Style"/>
              </w:rPr>
              <w:t>дится 1</w:t>
            </w:r>
            <w:r w:rsidR="006C5915" w:rsidRPr="00D43EE3">
              <w:rPr>
                <w:rFonts w:ascii="Bookman Old Style" w:hAnsi="Bookman Old Style"/>
              </w:rPr>
              <w:t>44</w:t>
            </w:r>
            <w:r w:rsidRPr="00D43EE3">
              <w:rPr>
                <w:rFonts w:ascii="Bookman Old Style" w:hAnsi="Bookman Old Style"/>
              </w:rPr>
              <w:t xml:space="preserve"> домо</w:t>
            </w:r>
            <w:r w:rsidR="000B111F" w:rsidRPr="00D43EE3">
              <w:rPr>
                <w:rFonts w:ascii="Bookman Old Style" w:hAnsi="Bookman Old Style"/>
              </w:rPr>
              <w:t>владения</w:t>
            </w:r>
            <w:r w:rsidRPr="00D43EE3">
              <w:rPr>
                <w:rFonts w:ascii="Bookman Old Style" w:hAnsi="Bookman Old Style"/>
              </w:rPr>
              <w:t>.</w:t>
            </w:r>
            <w:r w:rsidR="00203FD2" w:rsidRPr="00D43EE3">
              <w:rPr>
                <w:rFonts w:ascii="Bookman Old Style" w:hAnsi="Bookman Old Style"/>
              </w:rPr>
              <w:t xml:space="preserve"> О</w:t>
            </w:r>
            <w:r w:rsidR="00203FD2" w:rsidRPr="00D43EE3">
              <w:rPr>
                <w:rFonts w:ascii="Bookman Old Style" w:hAnsi="Bookman Old Style"/>
              </w:rPr>
              <w:t>т</w:t>
            </w:r>
            <w:r w:rsidR="00203FD2" w:rsidRPr="00D43EE3">
              <w:rPr>
                <w:rFonts w:ascii="Bookman Old Style" w:hAnsi="Bookman Old Style"/>
              </w:rPr>
              <w:t>сутствие строительства под муниципальное жилье.</w:t>
            </w:r>
          </w:p>
        </w:tc>
      </w:tr>
      <w:tr w:rsidR="006C6CFF" w:rsidRPr="00D43EE3" w:rsidTr="00DC657F">
        <w:trPr>
          <w:trHeight w:val="976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D43EE3">
              <w:rPr>
                <w:rFonts w:ascii="Bookman Old Style" w:eastAsia="Times New Roman" w:hAnsi="Bookman Old Style" w:cs="Times New Roman"/>
                <w:b/>
                <w:bCs/>
              </w:rPr>
              <w:t>1.2. Уровень жизни населения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6C6CFF" w:rsidRPr="00D43EE3" w:rsidTr="00DC657F">
        <w:trPr>
          <w:trHeight w:val="4712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lastRenderedPageBreak/>
              <w:t>*Заработная плата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За 201</w:t>
            </w:r>
            <w:r w:rsidR="000670E5" w:rsidRPr="00D43EE3">
              <w:rPr>
                <w:rFonts w:ascii="Bookman Old Style" w:eastAsia="Times New Roman" w:hAnsi="Bookman Old Style" w:cs="Times New Roman"/>
              </w:rPr>
              <w:t>5 - 2019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 годы уровень средней заработной платы </w:t>
            </w:r>
            <w:r w:rsidR="000670E5" w:rsidRPr="00D43EE3">
              <w:rPr>
                <w:rFonts w:ascii="Bookman Old Style" w:eastAsia="Times New Roman" w:hAnsi="Bookman Old Style" w:cs="Times New Roman"/>
              </w:rPr>
              <w:t>увеличился на 94</w:t>
            </w:r>
            <w:r w:rsidR="000F1789" w:rsidRPr="00D43EE3">
              <w:rPr>
                <w:rFonts w:ascii="Bookman Old Style" w:eastAsia="Times New Roman" w:hAnsi="Bookman Old Style" w:cs="Times New Roman"/>
              </w:rPr>
              <w:t>%.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Низкий уровень заработной платы</w:t>
            </w:r>
            <w:r w:rsidR="000F1789" w:rsidRPr="00D43EE3">
              <w:rPr>
                <w:rFonts w:ascii="Bookman Old Style" w:eastAsia="Times New Roman" w:hAnsi="Bookman Old Style" w:cs="Times New Roman"/>
              </w:rPr>
              <w:t xml:space="preserve"> в бюджетной сфере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. </w:t>
            </w:r>
            <w:r w:rsidR="000F1789" w:rsidRPr="00D43EE3">
              <w:rPr>
                <w:rFonts w:ascii="Bookman Old Style" w:eastAsia="Times New Roman" w:hAnsi="Bookman Old Style" w:cs="Times New Roman"/>
              </w:rPr>
              <w:t xml:space="preserve">Существует проблема «серой» заработной платы. </w:t>
            </w:r>
            <w:r w:rsidRPr="00D43EE3">
              <w:rPr>
                <w:rFonts w:ascii="Bookman Old Style" w:eastAsia="Times New Roman" w:hAnsi="Bookman Old Style" w:cs="Times New Roman"/>
              </w:rPr>
              <w:t>По сост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янию на 201</w:t>
            </w:r>
            <w:r w:rsidR="000670E5" w:rsidRPr="00D43EE3">
              <w:rPr>
                <w:rFonts w:ascii="Bookman Old Style" w:eastAsia="Times New Roman" w:hAnsi="Bookman Old Style" w:cs="Times New Roman"/>
              </w:rPr>
              <w:t>9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 год средний размер заработной платы составил </w:t>
            </w:r>
            <w:r w:rsidR="000670E5" w:rsidRPr="00D43EE3">
              <w:rPr>
                <w:rFonts w:ascii="Bookman Old Style" w:eastAsia="Times New Roman" w:hAnsi="Bookman Old Style" w:cs="Times New Roman"/>
              </w:rPr>
              <w:t>34539</w:t>
            </w:r>
            <w:r w:rsidR="000F1789" w:rsidRPr="00D43EE3">
              <w:rPr>
                <w:rFonts w:ascii="Bookman Old Style" w:eastAsia="Times New Roman" w:hAnsi="Bookman Old Style" w:cs="Times New Roman"/>
              </w:rPr>
              <w:t>рублей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, </w:t>
            </w:r>
            <w:r w:rsidR="000F1789" w:rsidRPr="00D43EE3">
              <w:rPr>
                <w:rFonts w:ascii="Bookman Old Style" w:eastAsia="Times New Roman" w:hAnsi="Bookman Old Style" w:cs="Times New Roman"/>
              </w:rPr>
              <w:t>в</w:t>
            </w:r>
            <w:r w:rsidR="000F1789" w:rsidRPr="00D43EE3">
              <w:rPr>
                <w:rFonts w:ascii="Bookman Old Style" w:eastAsia="Times New Roman" w:hAnsi="Bookman Old Style" w:cs="Times New Roman"/>
              </w:rPr>
              <w:t>ы</w:t>
            </w:r>
            <w:r w:rsidR="000F1789" w:rsidRPr="00D43EE3">
              <w:rPr>
                <w:rFonts w:ascii="Bookman Old Style" w:eastAsia="Times New Roman" w:hAnsi="Bookman Old Style" w:cs="Times New Roman"/>
              </w:rPr>
              <w:t>сокий показатель средней заработной платы обусло</w:t>
            </w:r>
            <w:r w:rsidR="000F1789" w:rsidRPr="00D43EE3">
              <w:rPr>
                <w:rFonts w:ascii="Bookman Old Style" w:eastAsia="Times New Roman" w:hAnsi="Bookman Old Style" w:cs="Times New Roman"/>
              </w:rPr>
              <w:t>в</w:t>
            </w:r>
            <w:r w:rsidR="000F1789" w:rsidRPr="00D43EE3">
              <w:rPr>
                <w:rFonts w:ascii="Bookman Old Style" w:eastAsia="Times New Roman" w:hAnsi="Bookman Old Style" w:cs="Times New Roman"/>
              </w:rPr>
              <w:t>лен значительной долей в</w:t>
            </w:r>
            <w:r w:rsidR="000F1789" w:rsidRPr="00D43EE3">
              <w:rPr>
                <w:rFonts w:ascii="Bookman Old Style" w:eastAsia="Times New Roman" w:hAnsi="Bookman Old Style" w:cs="Times New Roman"/>
              </w:rPr>
              <w:t>о</w:t>
            </w:r>
            <w:r w:rsidR="000F1789" w:rsidRPr="00D43EE3">
              <w:rPr>
                <w:rFonts w:ascii="Bookman Old Style" w:eastAsia="Times New Roman" w:hAnsi="Bookman Old Style" w:cs="Times New Roman"/>
              </w:rPr>
              <w:t xml:space="preserve">еннослужащих </w:t>
            </w:r>
            <w:r w:rsidR="00D120FA" w:rsidRPr="00D43EE3">
              <w:rPr>
                <w:rFonts w:ascii="Bookman Old Style" w:eastAsia="Times New Roman" w:hAnsi="Bookman Old Style" w:cs="Times New Roman"/>
              </w:rPr>
              <w:t>с высокой оплатой</w:t>
            </w:r>
            <w:r w:rsidR="000670E5" w:rsidRPr="00D43EE3">
              <w:rPr>
                <w:rFonts w:ascii="Bookman Old Style" w:eastAsia="Times New Roman" w:hAnsi="Bookman Old Style" w:cs="Times New Roman"/>
              </w:rPr>
              <w:t>, а также сотрудн</w:t>
            </w:r>
            <w:r w:rsidR="000670E5" w:rsidRPr="00D43EE3">
              <w:rPr>
                <w:rFonts w:ascii="Bookman Old Style" w:eastAsia="Times New Roman" w:hAnsi="Bookman Old Style" w:cs="Times New Roman"/>
              </w:rPr>
              <w:t>и</w:t>
            </w:r>
            <w:r w:rsidR="000670E5" w:rsidRPr="00D43EE3">
              <w:rPr>
                <w:rFonts w:ascii="Bookman Old Style" w:eastAsia="Times New Roman" w:hAnsi="Bookman Old Style" w:cs="Times New Roman"/>
              </w:rPr>
              <w:t xml:space="preserve">ков </w:t>
            </w:r>
            <w:proofErr w:type="spellStart"/>
            <w:r w:rsidR="000670E5" w:rsidRPr="00D43EE3">
              <w:rPr>
                <w:rFonts w:ascii="Bookman Old Style" w:eastAsia="Times New Roman" w:hAnsi="Bookman Old Style" w:cs="Times New Roman"/>
              </w:rPr>
              <w:t>элекр</w:t>
            </w:r>
            <w:proofErr w:type="gramStart"/>
            <w:r w:rsidR="000670E5" w:rsidRPr="00D43EE3">
              <w:rPr>
                <w:rFonts w:ascii="Bookman Old Style" w:eastAsia="Times New Roman" w:hAnsi="Bookman Old Style" w:cs="Times New Roman"/>
              </w:rPr>
              <w:t>о</w:t>
            </w:r>
            <w:proofErr w:type="spellEnd"/>
            <w:r w:rsidR="000670E5" w:rsidRPr="00D43EE3">
              <w:rPr>
                <w:rFonts w:ascii="Bookman Old Style" w:eastAsia="Times New Roman" w:hAnsi="Bookman Old Style" w:cs="Times New Roman"/>
              </w:rPr>
              <w:t>-</w:t>
            </w:r>
            <w:proofErr w:type="gramEnd"/>
            <w:r w:rsidR="000670E5" w:rsidRPr="00D43EE3">
              <w:rPr>
                <w:rFonts w:ascii="Bookman Old Style" w:eastAsia="Times New Roman" w:hAnsi="Bookman Old Style" w:cs="Times New Roman"/>
              </w:rPr>
              <w:t xml:space="preserve"> и газовых служб</w:t>
            </w:r>
          </w:p>
        </w:tc>
      </w:tr>
      <w:tr w:rsidR="006C6CFF" w:rsidRPr="00D43EE3" w:rsidTr="00DC657F">
        <w:trPr>
          <w:trHeight w:val="255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*Степень диффере</w:t>
            </w:r>
            <w:r w:rsidRPr="00D43EE3">
              <w:rPr>
                <w:rFonts w:ascii="Bookman Old Style" w:eastAsia="Times New Roman" w:hAnsi="Bookman Old Style" w:cs="Times New Roman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</w:rPr>
              <w:t>циации по уровню д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ходов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D120FA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Высокий показатель средней заработной платы военн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служащих,</w:t>
            </w:r>
            <w:r w:rsidR="006C6CFF" w:rsidRPr="00D43EE3">
              <w:rPr>
                <w:rFonts w:ascii="Bookman Old Style" w:eastAsia="Times New Roman" w:hAnsi="Bookman Old Style" w:cs="Times New Roman"/>
              </w:rPr>
              <w:t> </w:t>
            </w:r>
            <w:r w:rsidRPr="00D43EE3">
              <w:rPr>
                <w:rFonts w:ascii="Bookman Old Style" w:eastAsia="Times New Roman" w:hAnsi="Bookman Old Style" w:cs="Times New Roman"/>
              </w:rPr>
              <w:t>работников газ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вой отрасли, сферы жили</w:t>
            </w:r>
            <w:r w:rsidRPr="00D43EE3">
              <w:rPr>
                <w:rFonts w:ascii="Bookman Old Style" w:eastAsia="Times New Roman" w:hAnsi="Bookman Old Style" w:cs="Times New Roman"/>
              </w:rPr>
              <w:t>щ</w:t>
            </w:r>
            <w:r w:rsidRPr="00D43EE3">
              <w:rPr>
                <w:rFonts w:ascii="Bookman Old Style" w:eastAsia="Times New Roman" w:hAnsi="Bookman Old Style" w:cs="Times New Roman"/>
              </w:rPr>
              <w:t>но-коммунального хозяйства, за исключением работников водоснабжения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Наличие населения с разным уровнем дохо</w:t>
            </w:r>
            <w:r w:rsidR="00B46734" w:rsidRPr="00D43EE3">
              <w:rPr>
                <w:rFonts w:ascii="Bookman Old Style" w:eastAsia="Times New Roman" w:hAnsi="Bookman Old Style" w:cs="Times New Roman"/>
              </w:rPr>
              <w:t>дов</w:t>
            </w:r>
          </w:p>
        </w:tc>
      </w:tr>
      <w:tr w:rsidR="00DE614A" w:rsidRPr="00D43EE3" w:rsidTr="00825E57">
        <w:trPr>
          <w:trHeight w:val="2146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4A" w:rsidRPr="00D43EE3" w:rsidRDefault="00DE614A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*Образование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4A" w:rsidRPr="00D43EE3" w:rsidRDefault="00DE614A" w:rsidP="001B1EFA">
            <w:pPr>
              <w:pStyle w:val="a4"/>
              <w:rPr>
                <w:sz w:val="22"/>
                <w:szCs w:val="22"/>
              </w:rPr>
            </w:pPr>
            <w:r w:rsidRPr="00D43EE3">
              <w:rPr>
                <w:sz w:val="22"/>
                <w:szCs w:val="22"/>
              </w:rPr>
              <w:t>Сеть образовательных учр</w:t>
            </w:r>
            <w:r w:rsidRPr="00D43EE3">
              <w:rPr>
                <w:sz w:val="22"/>
                <w:szCs w:val="22"/>
              </w:rPr>
              <w:t>е</w:t>
            </w:r>
            <w:r w:rsidRPr="00D43EE3">
              <w:rPr>
                <w:sz w:val="22"/>
                <w:szCs w:val="22"/>
              </w:rPr>
              <w:t xml:space="preserve">ждений Моздокского района: </w:t>
            </w:r>
          </w:p>
          <w:p w:rsidR="00DE614A" w:rsidRPr="00D43EE3" w:rsidRDefault="00DE614A" w:rsidP="001B1EFA">
            <w:pPr>
              <w:pStyle w:val="a4"/>
              <w:rPr>
                <w:sz w:val="22"/>
                <w:szCs w:val="22"/>
              </w:rPr>
            </w:pPr>
            <w:r w:rsidRPr="00D43EE3">
              <w:rPr>
                <w:sz w:val="22"/>
                <w:szCs w:val="22"/>
              </w:rPr>
              <w:t>29 школ: 18 средних общео</w:t>
            </w:r>
            <w:r w:rsidRPr="00D43EE3">
              <w:rPr>
                <w:sz w:val="22"/>
                <w:szCs w:val="22"/>
              </w:rPr>
              <w:t>б</w:t>
            </w:r>
            <w:r w:rsidR="00A40CF0" w:rsidRPr="00D43EE3">
              <w:rPr>
                <w:sz w:val="22"/>
                <w:szCs w:val="22"/>
              </w:rPr>
              <w:t xml:space="preserve">разовательных школ, 11 </w:t>
            </w:r>
            <w:r w:rsidRPr="00D43EE3">
              <w:rPr>
                <w:sz w:val="22"/>
                <w:szCs w:val="22"/>
              </w:rPr>
              <w:t>о</w:t>
            </w:r>
            <w:r w:rsidRPr="00D43EE3">
              <w:rPr>
                <w:sz w:val="22"/>
                <w:szCs w:val="22"/>
              </w:rPr>
              <w:t>с</w:t>
            </w:r>
            <w:r w:rsidRPr="00D43EE3">
              <w:rPr>
                <w:sz w:val="22"/>
                <w:szCs w:val="22"/>
              </w:rPr>
              <w:t>новных, в том числе 1 школа интернат, 1 школа с углу</w:t>
            </w:r>
            <w:r w:rsidRPr="00D43EE3">
              <w:rPr>
                <w:sz w:val="22"/>
                <w:szCs w:val="22"/>
              </w:rPr>
              <w:t>б</w:t>
            </w:r>
            <w:r w:rsidRPr="00D43EE3">
              <w:rPr>
                <w:sz w:val="22"/>
                <w:szCs w:val="22"/>
              </w:rPr>
              <w:t xml:space="preserve">ленным изучением языка, </w:t>
            </w:r>
          </w:p>
          <w:p w:rsidR="00DE614A" w:rsidRPr="00D43EE3" w:rsidRDefault="00DE614A" w:rsidP="001B1EFA">
            <w:pPr>
              <w:pStyle w:val="a4"/>
              <w:rPr>
                <w:sz w:val="22"/>
                <w:szCs w:val="22"/>
              </w:rPr>
            </w:pPr>
            <w:r w:rsidRPr="00D43EE3">
              <w:rPr>
                <w:sz w:val="22"/>
                <w:szCs w:val="22"/>
              </w:rPr>
              <w:t>4 учреждения дополнительн</w:t>
            </w:r>
            <w:r w:rsidRPr="00D43EE3">
              <w:rPr>
                <w:sz w:val="22"/>
                <w:szCs w:val="22"/>
              </w:rPr>
              <w:t>о</w:t>
            </w:r>
            <w:r w:rsidRPr="00D43EE3">
              <w:rPr>
                <w:sz w:val="22"/>
                <w:szCs w:val="22"/>
              </w:rPr>
              <w:t>го образования: 3 спорти</w:t>
            </w:r>
            <w:r w:rsidRPr="00D43EE3">
              <w:rPr>
                <w:sz w:val="22"/>
                <w:szCs w:val="22"/>
              </w:rPr>
              <w:t>в</w:t>
            </w:r>
            <w:r w:rsidRPr="00D43EE3">
              <w:rPr>
                <w:sz w:val="22"/>
                <w:szCs w:val="22"/>
              </w:rPr>
              <w:t xml:space="preserve">ные школы и центр детского творчества, </w:t>
            </w:r>
          </w:p>
          <w:p w:rsidR="00DE614A" w:rsidRPr="00D43EE3" w:rsidRDefault="00DE614A" w:rsidP="001B1EFA">
            <w:pPr>
              <w:pStyle w:val="a4"/>
              <w:rPr>
                <w:sz w:val="22"/>
                <w:szCs w:val="22"/>
              </w:rPr>
            </w:pPr>
            <w:r w:rsidRPr="00D43EE3">
              <w:rPr>
                <w:sz w:val="22"/>
                <w:szCs w:val="22"/>
              </w:rPr>
              <w:t>38 дошкольных образов</w:t>
            </w:r>
            <w:r w:rsidRPr="00D43EE3">
              <w:rPr>
                <w:sz w:val="22"/>
                <w:szCs w:val="22"/>
              </w:rPr>
              <w:t>а</w:t>
            </w:r>
            <w:r w:rsidRPr="00D43EE3">
              <w:rPr>
                <w:sz w:val="22"/>
                <w:szCs w:val="22"/>
              </w:rPr>
              <w:t>тельных учреждений: детский сад – 29, детский сад с при</w:t>
            </w:r>
            <w:r w:rsidRPr="00D43EE3">
              <w:rPr>
                <w:sz w:val="22"/>
                <w:szCs w:val="22"/>
              </w:rPr>
              <w:t>о</w:t>
            </w:r>
            <w:r w:rsidRPr="00D43EE3">
              <w:rPr>
                <w:sz w:val="22"/>
                <w:szCs w:val="22"/>
              </w:rPr>
              <w:t>ритетным направлением – 1, детский сад комбинирова</w:t>
            </w:r>
            <w:r w:rsidRPr="00D43EE3">
              <w:rPr>
                <w:sz w:val="22"/>
                <w:szCs w:val="22"/>
              </w:rPr>
              <w:t>н</w:t>
            </w:r>
            <w:r w:rsidRPr="00D43EE3">
              <w:rPr>
                <w:sz w:val="22"/>
                <w:szCs w:val="22"/>
              </w:rPr>
              <w:t>ного вида – 5, детский сад компенсирующего вида – 1, детский сад центр развития ребенка – 1, структурное подразделение без образов</w:t>
            </w:r>
            <w:r w:rsidRPr="00D43EE3">
              <w:rPr>
                <w:sz w:val="22"/>
                <w:szCs w:val="22"/>
              </w:rPr>
              <w:t>а</w:t>
            </w:r>
            <w:r w:rsidRPr="00D43EE3">
              <w:rPr>
                <w:sz w:val="22"/>
                <w:szCs w:val="22"/>
              </w:rPr>
              <w:t>ния юридического лица – «детский сад п. Калининский» - 1.</w:t>
            </w:r>
          </w:p>
          <w:p w:rsidR="00DE614A" w:rsidRPr="00D43EE3" w:rsidRDefault="00DE614A" w:rsidP="001B1EFA">
            <w:pPr>
              <w:pStyle w:val="a4"/>
              <w:rPr>
                <w:sz w:val="22"/>
                <w:szCs w:val="22"/>
              </w:rPr>
            </w:pPr>
            <w:r w:rsidRPr="00D43EE3">
              <w:rPr>
                <w:sz w:val="22"/>
                <w:szCs w:val="22"/>
              </w:rPr>
              <w:t>Количество обучающихся в школах района составляет 11903 человек</w:t>
            </w:r>
            <w:r w:rsidR="00A40CF0" w:rsidRPr="00D43EE3">
              <w:rPr>
                <w:sz w:val="22"/>
                <w:szCs w:val="22"/>
              </w:rPr>
              <w:t>а</w:t>
            </w:r>
            <w:r w:rsidRPr="00D43EE3">
              <w:rPr>
                <w:sz w:val="22"/>
                <w:szCs w:val="22"/>
              </w:rPr>
              <w:t>, воспитанн</w:t>
            </w:r>
            <w:r w:rsidRPr="00D43EE3">
              <w:rPr>
                <w:sz w:val="22"/>
                <w:szCs w:val="22"/>
              </w:rPr>
              <w:t>и</w:t>
            </w:r>
            <w:r w:rsidRPr="00D43EE3">
              <w:rPr>
                <w:sz w:val="22"/>
                <w:szCs w:val="22"/>
              </w:rPr>
              <w:lastRenderedPageBreak/>
              <w:t xml:space="preserve">ков детских садов </w:t>
            </w:r>
            <w:r w:rsidR="00A40CF0" w:rsidRPr="00D43EE3">
              <w:rPr>
                <w:sz w:val="22"/>
                <w:szCs w:val="22"/>
              </w:rPr>
              <w:t>–</w:t>
            </w:r>
            <w:r w:rsidRPr="00D43EE3">
              <w:rPr>
                <w:sz w:val="22"/>
                <w:szCs w:val="22"/>
              </w:rPr>
              <w:t xml:space="preserve"> 4208 ч</w:t>
            </w:r>
            <w:r w:rsidRPr="00D43EE3">
              <w:rPr>
                <w:sz w:val="22"/>
                <w:szCs w:val="22"/>
              </w:rPr>
              <w:t>е</w:t>
            </w:r>
            <w:r w:rsidRPr="00D43EE3">
              <w:rPr>
                <w:sz w:val="22"/>
                <w:szCs w:val="22"/>
              </w:rPr>
              <w:t>ловек, в учреждениях допо</w:t>
            </w:r>
            <w:r w:rsidRPr="00D43EE3">
              <w:rPr>
                <w:sz w:val="22"/>
                <w:szCs w:val="22"/>
              </w:rPr>
              <w:t>л</w:t>
            </w:r>
            <w:r w:rsidRPr="00D43EE3">
              <w:rPr>
                <w:sz w:val="22"/>
                <w:szCs w:val="22"/>
              </w:rPr>
              <w:t xml:space="preserve">нительного образования </w:t>
            </w:r>
            <w:r w:rsidR="00A40CF0" w:rsidRPr="00D43EE3">
              <w:rPr>
                <w:sz w:val="22"/>
                <w:szCs w:val="22"/>
              </w:rPr>
              <w:t>–</w:t>
            </w:r>
            <w:r w:rsidRPr="00D43EE3">
              <w:rPr>
                <w:sz w:val="22"/>
                <w:szCs w:val="22"/>
              </w:rPr>
              <w:t xml:space="preserve"> 3184 человек.</w:t>
            </w:r>
          </w:p>
          <w:p w:rsidR="00DE614A" w:rsidRPr="00D43EE3" w:rsidRDefault="00DE614A" w:rsidP="001B1EFA">
            <w:pPr>
              <w:pStyle w:val="a4"/>
              <w:rPr>
                <w:sz w:val="22"/>
                <w:szCs w:val="22"/>
              </w:rPr>
            </w:pPr>
            <w:r w:rsidRPr="00D43EE3">
              <w:rPr>
                <w:sz w:val="22"/>
                <w:szCs w:val="22"/>
              </w:rPr>
              <w:t>Все школы имеют лицензию на ведение образовательной деятельности, аккредитацию и выход в Интернет.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4A" w:rsidRPr="00D43EE3" w:rsidRDefault="00DE614A" w:rsidP="00A40CF0">
            <w:pPr>
              <w:pStyle w:val="a4"/>
              <w:rPr>
                <w:sz w:val="22"/>
                <w:szCs w:val="22"/>
              </w:rPr>
            </w:pPr>
            <w:r w:rsidRPr="00D43EE3">
              <w:rPr>
                <w:sz w:val="22"/>
                <w:szCs w:val="22"/>
              </w:rPr>
              <w:lastRenderedPageBreak/>
              <w:t>Необходимо:</w:t>
            </w:r>
          </w:p>
          <w:p w:rsidR="00DE614A" w:rsidRPr="00D43EE3" w:rsidRDefault="00DE614A" w:rsidP="001B1EFA">
            <w:pPr>
              <w:pStyle w:val="a4"/>
              <w:ind w:firstLine="54"/>
              <w:rPr>
                <w:rFonts w:cs="Bookman Old Style"/>
                <w:sz w:val="22"/>
                <w:szCs w:val="22"/>
              </w:rPr>
            </w:pPr>
            <w:proofErr w:type="gramStart"/>
            <w:r w:rsidRPr="00D43EE3">
              <w:rPr>
                <w:sz w:val="22"/>
                <w:szCs w:val="22"/>
              </w:rPr>
              <w:t>- ликвидировать очер</w:t>
            </w:r>
            <w:r w:rsidRPr="00D43EE3">
              <w:rPr>
                <w:rFonts w:cs="Times New Roman"/>
                <w:sz w:val="22"/>
                <w:szCs w:val="22"/>
              </w:rPr>
              <w:t>е</w:t>
            </w:r>
            <w:r w:rsidRPr="00D43EE3">
              <w:rPr>
                <w:rFonts w:cs="Bookman Old Style"/>
                <w:sz w:val="22"/>
                <w:szCs w:val="22"/>
              </w:rPr>
              <w:t>д</w:t>
            </w:r>
            <w:r w:rsidRPr="00D43EE3">
              <w:rPr>
                <w:rFonts w:cs="Bookman Old Style"/>
                <w:sz w:val="22"/>
                <w:szCs w:val="22"/>
              </w:rPr>
              <w:t>ность в дошкольных образ</w:t>
            </w:r>
            <w:r w:rsidRPr="00D43EE3">
              <w:rPr>
                <w:rFonts w:cs="Bookman Old Style"/>
                <w:sz w:val="22"/>
                <w:szCs w:val="22"/>
              </w:rPr>
              <w:t>о</w:t>
            </w:r>
            <w:r w:rsidRPr="00D43EE3">
              <w:rPr>
                <w:rFonts w:cs="Bookman Old Style"/>
                <w:sz w:val="22"/>
                <w:szCs w:val="22"/>
              </w:rPr>
              <w:t xml:space="preserve">вательных учреждениях от 0 до 2 лет в городских ДОУ; </w:t>
            </w:r>
            <w:proofErr w:type="gramEnd"/>
          </w:p>
          <w:p w:rsidR="00DE614A" w:rsidRPr="00D43EE3" w:rsidRDefault="00DE614A" w:rsidP="001B1EFA">
            <w:pPr>
              <w:pStyle w:val="a4"/>
              <w:rPr>
                <w:sz w:val="22"/>
                <w:szCs w:val="22"/>
              </w:rPr>
            </w:pPr>
            <w:r w:rsidRPr="00D43EE3">
              <w:rPr>
                <w:rFonts w:cs="Bookman Old Style"/>
                <w:sz w:val="22"/>
                <w:szCs w:val="22"/>
              </w:rPr>
              <w:t xml:space="preserve">-ликвидировать </w:t>
            </w:r>
            <w:r w:rsidRPr="00D43EE3">
              <w:rPr>
                <w:rFonts w:cs="Bookman Old Style"/>
                <w:sz w:val="22"/>
                <w:szCs w:val="22"/>
                <w:lang w:val="en-US"/>
              </w:rPr>
              <w:t>II</w:t>
            </w:r>
            <w:r w:rsidRPr="00D43EE3">
              <w:rPr>
                <w:rFonts w:cs="Bookman Old Style"/>
                <w:sz w:val="22"/>
                <w:szCs w:val="22"/>
              </w:rPr>
              <w:t xml:space="preserve"> смену в общеобразовательных орг</w:t>
            </w:r>
            <w:r w:rsidRPr="00D43EE3">
              <w:rPr>
                <w:rFonts w:cs="Bookman Old Style"/>
                <w:sz w:val="22"/>
                <w:szCs w:val="22"/>
              </w:rPr>
              <w:t>а</w:t>
            </w:r>
            <w:r w:rsidRPr="00D43EE3">
              <w:rPr>
                <w:rFonts w:cs="Bookman Old Style"/>
                <w:sz w:val="22"/>
                <w:szCs w:val="22"/>
              </w:rPr>
              <w:t>низациях;</w:t>
            </w:r>
          </w:p>
          <w:p w:rsidR="00DE614A" w:rsidRPr="00D43EE3" w:rsidRDefault="00DE614A" w:rsidP="001B1EFA">
            <w:pPr>
              <w:pStyle w:val="a4"/>
              <w:rPr>
                <w:sz w:val="22"/>
                <w:szCs w:val="22"/>
              </w:rPr>
            </w:pPr>
            <w:r w:rsidRPr="00D43EE3">
              <w:rPr>
                <w:sz w:val="22"/>
                <w:szCs w:val="22"/>
              </w:rPr>
              <w:t>- обеспечить образовател</w:t>
            </w:r>
            <w:r w:rsidRPr="00D43EE3">
              <w:rPr>
                <w:sz w:val="22"/>
                <w:szCs w:val="22"/>
              </w:rPr>
              <w:t>ь</w:t>
            </w:r>
            <w:r w:rsidRPr="00D43EE3">
              <w:rPr>
                <w:sz w:val="22"/>
                <w:szCs w:val="22"/>
              </w:rPr>
              <w:t>ные организации квалиф</w:t>
            </w:r>
            <w:r w:rsidRPr="00D43EE3">
              <w:rPr>
                <w:sz w:val="22"/>
                <w:szCs w:val="22"/>
              </w:rPr>
              <w:t>и</w:t>
            </w:r>
            <w:r w:rsidRPr="00D43EE3">
              <w:rPr>
                <w:sz w:val="22"/>
                <w:szCs w:val="22"/>
              </w:rPr>
              <w:t>цированными педагогич</w:t>
            </w:r>
            <w:r w:rsidRPr="00D43EE3">
              <w:rPr>
                <w:sz w:val="22"/>
                <w:szCs w:val="22"/>
              </w:rPr>
              <w:t>е</w:t>
            </w:r>
            <w:r w:rsidRPr="00D43EE3">
              <w:rPr>
                <w:sz w:val="22"/>
                <w:szCs w:val="22"/>
              </w:rPr>
              <w:t>скими кадрами, в том числе за счёт привлечения в о</w:t>
            </w:r>
            <w:r w:rsidRPr="00D43EE3">
              <w:rPr>
                <w:sz w:val="22"/>
                <w:szCs w:val="22"/>
              </w:rPr>
              <w:t>т</w:t>
            </w:r>
            <w:r w:rsidRPr="00D43EE3">
              <w:rPr>
                <w:sz w:val="22"/>
                <w:szCs w:val="22"/>
              </w:rPr>
              <w:t>расль образования квалиф</w:t>
            </w:r>
            <w:r w:rsidRPr="00D43EE3">
              <w:rPr>
                <w:sz w:val="22"/>
                <w:szCs w:val="22"/>
              </w:rPr>
              <w:t>и</w:t>
            </w:r>
            <w:r w:rsidRPr="00D43EE3">
              <w:rPr>
                <w:sz w:val="22"/>
                <w:szCs w:val="22"/>
              </w:rPr>
              <w:t>цированных молодых пед</w:t>
            </w:r>
            <w:r w:rsidRPr="00D43EE3">
              <w:rPr>
                <w:sz w:val="22"/>
                <w:szCs w:val="22"/>
              </w:rPr>
              <w:t>а</w:t>
            </w:r>
            <w:r w:rsidRPr="00D43EE3">
              <w:rPr>
                <w:sz w:val="22"/>
                <w:szCs w:val="22"/>
              </w:rPr>
              <w:t>гогов;</w:t>
            </w:r>
          </w:p>
          <w:p w:rsidR="00DE614A" w:rsidRPr="00D43EE3" w:rsidRDefault="00DE614A" w:rsidP="001B1EFA">
            <w:pPr>
              <w:pStyle w:val="a4"/>
              <w:rPr>
                <w:sz w:val="22"/>
                <w:szCs w:val="22"/>
              </w:rPr>
            </w:pPr>
            <w:r w:rsidRPr="00D43EE3">
              <w:rPr>
                <w:sz w:val="22"/>
                <w:szCs w:val="22"/>
              </w:rPr>
              <w:t>- обновить имущественный фонд образовательных орг</w:t>
            </w:r>
            <w:r w:rsidRPr="00D43EE3">
              <w:rPr>
                <w:sz w:val="22"/>
                <w:szCs w:val="22"/>
              </w:rPr>
              <w:t>а</w:t>
            </w:r>
            <w:r w:rsidRPr="00D43EE3">
              <w:rPr>
                <w:sz w:val="22"/>
                <w:szCs w:val="22"/>
              </w:rPr>
              <w:t>низаций.</w:t>
            </w:r>
          </w:p>
        </w:tc>
      </w:tr>
      <w:tr w:rsidR="006C6CFF" w:rsidRPr="00D43EE3" w:rsidTr="00825E57">
        <w:trPr>
          <w:trHeight w:val="254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lastRenderedPageBreak/>
              <w:t>*Обеспеченность населения объектами культуры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A40CF0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На территории района ос</w:t>
            </w:r>
            <w:r w:rsidRPr="00D43EE3">
              <w:rPr>
                <w:rFonts w:ascii="Bookman Old Style" w:eastAsia="Times New Roman" w:hAnsi="Bookman Old Style" w:cs="Times New Roman"/>
              </w:rPr>
              <w:t>у</w:t>
            </w:r>
            <w:r w:rsidRPr="00D43EE3">
              <w:rPr>
                <w:rFonts w:ascii="Bookman Old Style" w:eastAsia="Times New Roman" w:hAnsi="Bookman Old Style" w:cs="Times New Roman"/>
              </w:rPr>
              <w:t>ществляют свою деятельность 5</w:t>
            </w:r>
            <w:r w:rsidR="008E3902" w:rsidRPr="00D43EE3">
              <w:rPr>
                <w:rFonts w:ascii="Bookman Old Style" w:eastAsia="Times New Roman" w:hAnsi="Bookman Old Style" w:cs="Times New Roman"/>
              </w:rPr>
              <w:t>3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 учреждени</w:t>
            </w:r>
            <w:r w:rsidR="00A40CF0" w:rsidRPr="00D43EE3">
              <w:rPr>
                <w:rFonts w:ascii="Bookman Old Style" w:eastAsia="Times New Roman" w:hAnsi="Bookman Old Style" w:cs="Times New Roman"/>
              </w:rPr>
              <w:t>я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 культуры, в том числе: 23 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</w:rPr>
              <w:t>клубных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</w:rPr>
              <w:t xml:space="preserve"> учр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ждения, 23 библиотеки це</w:t>
            </w:r>
            <w:r w:rsidRPr="00D43EE3">
              <w:rPr>
                <w:rFonts w:ascii="Bookman Old Style" w:eastAsia="Times New Roman" w:hAnsi="Bookman Old Style" w:cs="Times New Roman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</w:rPr>
              <w:t>трализованной библиотечной системы, 1 краеведческий музей; 4 учебных учреждения культурыс двумя филиалами.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Слабая материально-техническая база уч</w:t>
            </w:r>
            <w:r w:rsidR="00140682" w:rsidRPr="00D43EE3">
              <w:rPr>
                <w:rFonts w:ascii="Bookman Old Style" w:eastAsia="Times New Roman" w:hAnsi="Bookman Old Style" w:cs="Times New Roman"/>
              </w:rPr>
              <w:t>режд</w:t>
            </w:r>
            <w:r w:rsidR="00140682" w:rsidRPr="00D43EE3">
              <w:rPr>
                <w:rFonts w:ascii="Bookman Old Style" w:eastAsia="Times New Roman" w:hAnsi="Bookman Old Style" w:cs="Times New Roman"/>
              </w:rPr>
              <w:t>е</w:t>
            </w:r>
            <w:r w:rsidR="00140682" w:rsidRPr="00D43EE3">
              <w:rPr>
                <w:rFonts w:ascii="Bookman Old Style" w:eastAsia="Times New Roman" w:hAnsi="Bookman Old Style" w:cs="Times New Roman"/>
              </w:rPr>
              <w:t>ний культуры, необход</w:t>
            </w:r>
            <w:r w:rsidR="00140682" w:rsidRPr="00D43EE3">
              <w:rPr>
                <w:rFonts w:ascii="Bookman Old Style" w:eastAsia="Times New Roman" w:hAnsi="Bookman Old Style" w:cs="Times New Roman"/>
              </w:rPr>
              <w:t>и</w:t>
            </w:r>
            <w:r w:rsidR="00140682" w:rsidRPr="00D43EE3">
              <w:rPr>
                <w:rFonts w:ascii="Bookman Old Style" w:eastAsia="Times New Roman" w:hAnsi="Bookman Old Style" w:cs="Times New Roman"/>
              </w:rPr>
              <w:t>мость капитального ремонта.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 Недостаток квалифицир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ванных работников культ</w:t>
            </w:r>
            <w:r w:rsidRPr="00D43EE3">
              <w:rPr>
                <w:rFonts w:ascii="Bookman Old Style" w:eastAsia="Times New Roman" w:hAnsi="Bookman Old Style" w:cs="Times New Roman"/>
              </w:rPr>
              <w:t>у</w:t>
            </w:r>
            <w:r w:rsidRPr="00D43EE3">
              <w:rPr>
                <w:rFonts w:ascii="Bookman Old Style" w:eastAsia="Times New Roman" w:hAnsi="Bookman Old Style" w:cs="Times New Roman"/>
              </w:rPr>
              <w:t>ры на селе. Недостаточное финансирование объектов социально-культурной ср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ды.</w:t>
            </w:r>
          </w:p>
        </w:tc>
      </w:tr>
      <w:tr w:rsidR="006C6CFF" w:rsidRPr="00D43EE3" w:rsidTr="00DC657F">
        <w:trPr>
          <w:trHeight w:val="157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*Потребительский р</w:t>
            </w:r>
            <w:r w:rsidRPr="00D43EE3">
              <w:rPr>
                <w:rFonts w:ascii="Bookman Old Style" w:eastAsia="Times New Roman" w:hAnsi="Bookman Old Style" w:cs="Times New Roman"/>
              </w:rPr>
              <w:t>ы</w:t>
            </w:r>
            <w:r w:rsidRPr="00D43EE3">
              <w:rPr>
                <w:rFonts w:ascii="Bookman Old Style" w:eastAsia="Times New Roman" w:hAnsi="Bookman Old Style" w:cs="Times New Roman"/>
              </w:rPr>
              <w:t>нок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Товарный дефицит на терр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тории района практически отсутствует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Недостаток либо полное о</w:t>
            </w:r>
            <w:r w:rsidRPr="00D43EE3">
              <w:rPr>
                <w:rFonts w:ascii="Bookman Old Style" w:eastAsia="Times New Roman" w:hAnsi="Bookman Old Style" w:cs="Times New Roman"/>
              </w:rPr>
              <w:t>т</w:t>
            </w:r>
            <w:r w:rsidRPr="00D43EE3">
              <w:rPr>
                <w:rFonts w:ascii="Bookman Old Style" w:eastAsia="Times New Roman" w:hAnsi="Bookman Old Style" w:cs="Times New Roman"/>
              </w:rPr>
              <w:t>сутствие предприятий быт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вого обслуживания в отд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ленных сельских населенных пункта</w:t>
            </w:r>
            <w:r w:rsidR="00140682" w:rsidRPr="00D43EE3">
              <w:rPr>
                <w:rFonts w:ascii="Bookman Old Style" w:eastAsia="Times New Roman" w:hAnsi="Bookman Old Style" w:cs="Times New Roman"/>
              </w:rPr>
              <w:t>х, а так же низкий уровень обеспеченности об</w:t>
            </w:r>
            <w:r w:rsidR="00140682" w:rsidRPr="00D43EE3">
              <w:rPr>
                <w:rFonts w:ascii="Bookman Old Style" w:eastAsia="Times New Roman" w:hAnsi="Bookman Old Style" w:cs="Times New Roman"/>
              </w:rPr>
              <w:t>ъ</w:t>
            </w:r>
            <w:r w:rsidR="00140682" w:rsidRPr="00D43EE3">
              <w:rPr>
                <w:rFonts w:ascii="Bookman Old Style" w:eastAsia="Times New Roman" w:hAnsi="Bookman Old Style" w:cs="Times New Roman"/>
              </w:rPr>
              <w:t>ектами торговли.</w:t>
            </w:r>
          </w:p>
        </w:tc>
      </w:tr>
      <w:tr w:rsidR="002900EF" w:rsidRPr="00D43EE3" w:rsidTr="00825E57">
        <w:trPr>
          <w:trHeight w:val="2536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F" w:rsidRPr="00D43EE3" w:rsidRDefault="002900E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*Обеспечение насел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ния жилищно-коммунальными усл</w:t>
            </w:r>
            <w:r w:rsidRPr="00D43EE3">
              <w:rPr>
                <w:rFonts w:ascii="Bookman Old Style" w:eastAsia="Times New Roman" w:hAnsi="Bookman Old Style" w:cs="Times New Roman"/>
              </w:rPr>
              <w:t>у</w:t>
            </w:r>
            <w:r w:rsidRPr="00D43EE3">
              <w:rPr>
                <w:rFonts w:ascii="Bookman Old Style" w:eastAsia="Times New Roman" w:hAnsi="Bookman Old Style" w:cs="Times New Roman"/>
              </w:rPr>
              <w:t>гами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F" w:rsidRPr="00D43EE3" w:rsidRDefault="002900EF" w:rsidP="00571B0F">
            <w:pPr>
              <w:spacing w:after="0" w:line="240" w:lineRule="auto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Моздокский район газиф</w:t>
            </w:r>
            <w:r w:rsidRPr="00D43EE3">
              <w:rPr>
                <w:rFonts w:ascii="Bookman Old Style" w:hAnsi="Bookman Old Style"/>
              </w:rPr>
              <w:t>и</w:t>
            </w:r>
            <w:r w:rsidRPr="00D43EE3">
              <w:rPr>
                <w:rFonts w:ascii="Bookman Old Style" w:hAnsi="Bookman Old Style"/>
              </w:rPr>
              <w:t>циров</w:t>
            </w:r>
            <w:r w:rsidR="00571B0F" w:rsidRPr="00D43EE3">
              <w:rPr>
                <w:rFonts w:ascii="Bookman Old Style" w:hAnsi="Bookman Old Style"/>
              </w:rPr>
              <w:t>ан природным газом. В г. Моздок</w:t>
            </w:r>
            <w:r w:rsidRPr="00D43EE3">
              <w:rPr>
                <w:rFonts w:ascii="Bookman Old Style" w:hAnsi="Bookman Old Style"/>
              </w:rPr>
              <w:t>имеется централ</w:t>
            </w:r>
            <w:r w:rsidRPr="00D43EE3">
              <w:rPr>
                <w:rFonts w:ascii="Bookman Old Style" w:hAnsi="Bookman Old Style"/>
              </w:rPr>
              <w:t>и</w:t>
            </w:r>
            <w:r w:rsidRPr="00D43EE3">
              <w:rPr>
                <w:rFonts w:ascii="Bookman Old Style" w:hAnsi="Bookman Old Style"/>
              </w:rPr>
              <w:t>зованное теплоснабжение. В сельских поселениях индив</w:t>
            </w:r>
            <w:r w:rsidRPr="00D43EE3">
              <w:rPr>
                <w:rFonts w:ascii="Bookman Old Style" w:hAnsi="Bookman Old Style"/>
              </w:rPr>
              <w:t>и</w:t>
            </w:r>
            <w:r w:rsidRPr="00D43EE3">
              <w:rPr>
                <w:rFonts w:ascii="Bookman Old Style" w:hAnsi="Bookman Old Style"/>
              </w:rPr>
              <w:t>дуальное газовое отопление.</w:t>
            </w:r>
            <w:r w:rsidR="00140682" w:rsidRPr="00D43EE3">
              <w:rPr>
                <w:rFonts w:ascii="Bookman Old Style" w:hAnsi="Bookman Old Style"/>
              </w:rPr>
              <w:t xml:space="preserve"> Все населенные пункты ра</w:t>
            </w:r>
            <w:r w:rsidR="00140682" w:rsidRPr="00D43EE3">
              <w:rPr>
                <w:rFonts w:ascii="Bookman Old Style" w:hAnsi="Bookman Old Style"/>
              </w:rPr>
              <w:t>й</w:t>
            </w:r>
            <w:r w:rsidR="00140682" w:rsidRPr="00D43EE3">
              <w:rPr>
                <w:rFonts w:ascii="Bookman Old Style" w:hAnsi="Bookman Old Style"/>
              </w:rPr>
              <w:t>она имеют централизованную систему водоснабжения.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EF" w:rsidRPr="00D43EE3" w:rsidRDefault="002900EF" w:rsidP="001B1EFA">
            <w:pPr>
              <w:spacing w:after="0" w:line="240" w:lineRule="auto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Рост стоимости услуг ЖКХ. Отсутствие конкуренции в сфере жилищно-коммунальных услуг. Отсу</w:t>
            </w:r>
            <w:r w:rsidRPr="00D43EE3">
              <w:rPr>
                <w:rFonts w:ascii="Bookman Old Style" w:hAnsi="Bookman Old Style"/>
              </w:rPr>
              <w:t>т</w:t>
            </w:r>
            <w:r w:rsidRPr="00D43EE3">
              <w:rPr>
                <w:rFonts w:ascii="Bookman Old Style" w:hAnsi="Bookman Old Style"/>
              </w:rPr>
              <w:t>ствие газификации в 3-х сельских населенных пун</w:t>
            </w:r>
            <w:r w:rsidRPr="00D43EE3">
              <w:rPr>
                <w:rFonts w:ascii="Bookman Old Style" w:hAnsi="Bookman Old Style"/>
              </w:rPr>
              <w:t>к</w:t>
            </w:r>
            <w:r w:rsidRPr="00D43EE3">
              <w:rPr>
                <w:rFonts w:ascii="Bookman Old Style" w:hAnsi="Bookman Old Style"/>
              </w:rPr>
              <w:t>тов района. Высокая степень износакоммуникаций (те</w:t>
            </w:r>
            <w:r w:rsidRPr="00D43EE3">
              <w:rPr>
                <w:rFonts w:ascii="Bookman Old Style" w:hAnsi="Bookman Old Style"/>
              </w:rPr>
              <w:t>п</w:t>
            </w:r>
            <w:r w:rsidRPr="00D43EE3">
              <w:rPr>
                <w:rFonts w:ascii="Bookman Old Style" w:hAnsi="Bookman Old Style"/>
              </w:rPr>
              <w:t>лотрасс, водопроводов, к</w:t>
            </w:r>
            <w:r w:rsidRPr="00D43EE3">
              <w:rPr>
                <w:rFonts w:ascii="Bookman Old Style" w:hAnsi="Bookman Old Style"/>
              </w:rPr>
              <w:t>а</w:t>
            </w:r>
            <w:r w:rsidRPr="00D43EE3">
              <w:rPr>
                <w:rFonts w:ascii="Bookman Old Style" w:hAnsi="Bookman Old Style"/>
              </w:rPr>
              <w:t>нализации).</w:t>
            </w:r>
          </w:p>
        </w:tc>
      </w:tr>
      <w:tr w:rsidR="00114A47" w:rsidRPr="00D43EE3" w:rsidTr="00DC657F">
        <w:trPr>
          <w:trHeight w:val="1693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47" w:rsidRPr="00D43EE3" w:rsidRDefault="00114A47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*Содержание жили</w:t>
            </w:r>
            <w:r w:rsidRPr="00D43EE3">
              <w:rPr>
                <w:rFonts w:ascii="Bookman Old Style" w:eastAsia="Times New Roman" w:hAnsi="Bookman Old Style" w:cs="Times New Roman"/>
              </w:rPr>
              <w:t>щ</w:t>
            </w:r>
            <w:r w:rsidRPr="00D43EE3">
              <w:rPr>
                <w:rFonts w:ascii="Bookman Old Style" w:eastAsia="Times New Roman" w:hAnsi="Bookman Old Style" w:cs="Times New Roman"/>
              </w:rPr>
              <w:t>ного фонда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47" w:rsidRPr="00D43EE3" w:rsidRDefault="00114A47" w:rsidP="001B1EFA">
            <w:pPr>
              <w:spacing w:after="0" w:line="240" w:lineRule="auto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 xml:space="preserve"> На территории Моздокского района осуществляют де</w:t>
            </w:r>
            <w:r w:rsidRPr="00D43EE3">
              <w:rPr>
                <w:rFonts w:ascii="Bookman Old Style" w:hAnsi="Bookman Old Style"/>
              </w:rPr>
              <w:t>я</w:t>
            </w:r>
            <w:r w:rsidRPr="00D43EE3">
              <w:rPr>
                <w:rFonts w:ascii="Bookman Old Style" w:hAnsi="Bookman Old Style"/>
              </w:rPr>
              <w:t>тельность по обслуживанию и содержанию общего имущ</w:t>
            </w:r>
            <w:r w:rsidRPr="00D43EE3">
              <w:rPr>
                <w:rFonts w:ascii="Bookman Old Style" w:hAnsi="Bookman Old Style"/>
              </w:rPr>
              <w:t>е</w:t>
            </w:r>
            <w:r w:rsidRPr="00D43EE3">
              <w:rPr>
                <w:rFonts w:ascii="Bookman Old Style" w:hAnsi="Bookman Old Style"/>
              </w:rPr>
              <w:t>ства многоквартирных домов 6 управляющих организаций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47" w:rsidRPr="00D43EE3" w:rsidRDefault="00114A47" w:rsidP="001B1EFA">
            <w:pPr>
              <w:spacing w:after="0" w:line="240" w:lineRule="auto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Большинству многокварти</w:t>
            </w:r>
            <w:r w:rsidRPr="00D43EE3">
              <w:rPr>
                <w:rFonts w:ascii="Bookman Old Style" w:hAnsi="Bookman Old Style"/>
              </w:rPr>
              <w:t>р</w:t>
            </w:r>
            <w:r w:rsidRPr="00D43EE3">
              <w:rPr>
                <w:rFonts w:ascii="Bookman Old Style" w:hAnsi="Bookman Old Style"/>
              </w:rPr>
              <w:t>ных домов требуется кап</w:t>
            </w:r>
            <w:r w:rsidRPr="00D43EE3">
              <w:rPr>
                <w:rFonts w:ascii="Bookman Old Style" w:hAnsi="Bookman Old Style"/>
              </w:rPr>
              <w:t>и</w:t>
            </w:r>
            <w:r w:rsidRPr="00D43EE3">
              <w:rPr>
                <w:rFonts w:ascii="Bookman Old Style" w:hAnsi="Bookman Old Style"/>
              </w:rPr>
              <w:t>тальный ремонт</w:t>
            </w:r>
          </w:p>
        </w:tc>
      </w:tr>
      <w:tr w:rsidR="00480A25" w:rsidRPr="00D43EE3" w:rsidTr="00825E57">
        <w:trPr>
          <w:trHeight w:val="2073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25" w:rsidRPr="00D43EE3" w:rsidRDefault="00480A25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*Водоснабжение и к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нализация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25" w:rsidRPr="00D43EE3" w:rsidRDefault="00480A25" w:rsidP="001B1EFA">
            <w:pPr>
              <w:spacing w:after="0" w:line="240" w:lineRule="auto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Запасы питьевой воды в по</w:t>
            </w:r>
            <w:r w:rsidRPr="00D43EE3">
              <w:rPr>
                <w:rFonts w:ascii="Bookman Old Style" w:hAnsi="Bookman Old Style"/>
              </w:rPr>
              <w:t>л</w:t>
            </w:r>
            <w:r w:rsidRPr="00D43EE3">
              <w:rPr>
                <w:rFonts w:ascii="Bookman Old Style" w:hAnsi="Bookman Old Style"/>
              </w:rPr>
              <w:t>ной мере соответствуют п</w:t>
            </w:r>
            <w:r w:rsidRPr="00D43EE3">
              <w:rPr>
                <w:rFonts w:ascii="Bookman Old Style" w:hAnsi="Bookman Old Style"/>
              </w:rPr>
              <w:t>о</w:t>
            </w:r>
            <w:r w:rsidRPr="00D43EE3">
              <w:rPr>
                <w:rFonts w:ascii="Bookman Old Style" w:hAnsi="Bookman Old Style"/>
              </w:rPr>
              <w:t>требностям населения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25" w:rsidRPr="00D43EE3" w:rsidRDefault="00480A25" w:rsidP="001B1EFA">
            <w:pPr>
              <w:spacing w:after="0" w:line="240" w:lineRule="auto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Требуется капитальный р</w:t>
            </w:r>
            <w:r w:rsidRPr="00D43EE3">
              <w:rPr>
                <w:rFonts w:ascii="Bookman Old Style" w:hAnsi="Bookman Old Style"/>
              </w:rPr>
              <w:t>е</w:t>
            </w:r>
            <w:r w:rsidRPr="00D43EE3">
              <w:rPr>
                <w:rFonts w:ascii="Bookman Old Style" w:hAnsi="Bookman Old Style"/>
              </w:rPr>
              <w:t>монт и реконструкция вод</w:t>
            </w:r>
            <w:r w:rsidRPr="00D43EE3">
              <w:rPr>
                <w:rFonts w:ascii="Bookman Old Style" w:hAnsi="Bookman Old Style"/>
              </w:rPr>
              <w:t>о</w:t>
            </w:r>
            <w:r w:rsidRPr="00D43EE3">
              <w:rPr>
                <w:rFonts w:ascii="Bookman Old Style" w:hAnsi="Bookman Old Style"/>
              </w:rPr>
              <w:t>проводных сетей, строител</w:t>
            </w:r>
            <w:r w:rsidRPr="00D43EE3">
              <w:rPr>
                <w:rFonts w:ascii="Bookman Old Style" w:hAnsi="Bookman Old Style"/>
              </w:rPr>
              <w:t>ь</w:t>
            </w:r>
            <w:r w:rsidRPr="00D43EE3">
              <w:rPr>
                <w:rFonts w:ascii="Bookman Old Style" w:hAnsi="Bookman Old Style"/>
              </w:rPr>
              <w:t xml:space="preserve">ство </w:t>
            </w:r>
            <w:r w:rsidR="00D120FA" w:rsidRPr="00D43EE3">
              <w:rPr>
                <w:rFonts w:ascii="Bookman Old Style" w:hAnsi="Bookman Old Style"/>
              </w:rPr>
              <w:t>либо реконструкция очистных сооружений</w:t>
            </w:r>
            <w:r w:rsidRPr="00D43EE3">
              <w:rPr>
                <w:rFonts w:ascii="Bookman Old Style" w:hAnsi="Bookman Old Style"/>
              </w:rPr>
              <w:t>, бур</w:t>
            </w:r>
            <w:r w:rsidRPr="00D43EE3">
              <w:rPr>
                <w:rFonts w:ascii="Bookman Old Style" w:hAnsi="Bookman Old Style"/>
              </w:rPr>
              <w:t>е</w:t>
            </w:r>
            <w:r w:rsidRPr="00D43EE3">
              <w:rPr>
                <w:rFonts w:ascii="Bookman Old Style" w:hAnsi="Bookman Old Style"/>
              </w:rPr>
              <w:t>ние новых скважин. Необх</w:t>
            </w:r>
            <w:r w:rsidRPr="00D43EE3">
              <w:rPr>
                <w:rFonts w:ascii="Bookman Old Style" w:hAnsi="Bookman Old Style"/>
              </w:rPr>
              <w:t>о</w:t>
            </w:r>
            <w:r w:rsidRPr="00D43EE3">
              <w:rPr>
                <w:rFonts w:ascii="Bookman Old Style" w:hAnsi="Bookman Old Style"/>
              </w:rPr>
              <w:t>димо привлечение инвест</w:t>
            </w:r>
            <w:r w:rsidRPr="00D43EE3">
              <w:rPr>
                <w:rFonts w:ascii="Bookman Old Style" w:hAnsi="Bookman Old Style"/>
              </w:rPr>
              <w:t>и</w:t>
            </w:r>
            <w:r w:rsidRPr="00D43EE3">
              <w:rPr>
                <w:rFonts w:ascii="Bookman Old Style" w:hAnsi="Bookman Old Style"/>
              </w:rPr>
              <w:t>ций.</w:t>
            </w:r>
          </w:p>
        </w:tc>
      </w:tr>
      <w:tr w:rsidR="00480A25" w:rsidRPr="00D43EE3" w:rsidTr="00DC657F">
        <w:trPr>
          <w:trHeight w:val="1529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25" w:rsidRPr="00D43EE3" w:rsidRDefault="00480A25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lastRenderedPageBreak/>
              <w:t>*Коммунальная эне</w:t>
            </w:r>
            <w:r w:rsidRPr="00D43EE3">
              <w:rPr>
                <w:rFonts w:ascii="Bookman Old Style" w:eastAsia="Times New Roman" w:hAnsi="Bookman Old Style" w:cs="Times New Roman"/>
              </w:rPr>
              <w:t>р</w:t>
            </w:r>
            <w:r w:rsidRPr="00D43EE3">
              <w:rPr>
                <w:rFonts w:ascii="Bookman Old Style" w:eastAsia="Times New Roman" w:hAnsi="Bookman Old Style" w:cs="Times New Roman"/>
              </w:rPr>
              <w:t>гетика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25" w:rsidRPr="00D43EE3" w:rsidRDefault="00480A25" w:rsidP="001B1EFA">
            <w:pPr>
              <w:spacing w:after="0" w:line="240" w:lineRule="auto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 xml:space="preserve"> Моздокский район газиф</w:t>
            </w:r>
            <w:r w:rsidRPr="00D43EE3">
              <w:rPr>
                <w:rFonts w:ascii="Bookman Old Style" w:hAnsi="Bookman Old Style"/>
              </w:rPr>
              <w:t>и</w:t>
            </w:r>
            <w:r w:rsidRPr="00D43EE3">
              <w:rPr>
                <w:rFonts w:ascii="Bookman Old Style" w:hAnsi="Bookman Old Style"/>
              </w:rPr>
              <w:t>цирован</w:t>
            </w:r>
            <w:r w:rsidR="004718E0" w:rsidRPr="00D43EE3">
              <w:rPr>
                <w:rFonts w:ascii="Bookman Old Style" w:hAnsi="Bookman Old Style"/>
              </w:rPr>
              <w:t>на 97</w:t>
            </w:r>
            <w:r w:rsidR="00D120FA" w:rsidRPr="00D43EE3">
              <w:rPr>
                <w:rFonts w:ascii="Bookman Old Style" w:hAnsi="Bookman Old Style"/>
              </w:rPr>
              <w:t xml:space="preserve">% </w:t>
            </w:r>
            <w:r w:rsidRPr="00D43EE3">
              <w:rPr>
                <w:rFonts w:ascii="Bookman Old Style" w:hAnsi="Bookman Old Style"/>
              </w:rPr>
              <w:t>природным газом. В сельских поселениях население перешло на газо</w:t>
            </w:r>
            <w:r w:rsidR="00D120FA" w:rsidRPr="00D43EE3">
              <w:rPr>
                <w:rFonts w:ascii="Bookman Old Style" w:hAnsi="Bookman Old Style"/>
              </w:rPr>
              <w:t>вое отопление.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25" w:rsidRPr="00D43EE3" w:rsidRDefault="00D120FA" w:rsidP="001B1EFA">
            <w:pPr>
              <w:spacing w:after="0" w:line="240" w:lineRule="auto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Необходимо газифицировать с</w:t>
            </w:r>
            <w:r w:rsidR="00571B0F" w:rsidRPr="00D43EE3">
              <w:rPr>
                <w:rFonts w:ascii="Bookman Old Style" w:hAnsi="Bookman Old Style"/>
              </w:rPr>
              <w:t xml:space="preserve">. Хурикау, с. </w:t>
            </w:r>
            <w:proofErr w:type="spellStart"/>
            <w:r w:rsidR="00571B0F" w:rsidRPr="00D43EE3">
              <w:rPr>
                <w:rFonts w:ascii="Bookman Old Style" w:hAnsi="Bookman Old Style"/>
              </w:rPr>
              <w:t>Кусово</w:t>
            </w:r>
            <w:proofErr w:type="spellEnd"/>
            <w:r w:rsidR="00571B0F" w:rsidRPr="00D43EE3">
              <w:rPr>
                <w:rFonts w:ascii="Bookman Old Style" w:hAnsi="Bookman Old Style"/>
              </w:rPr>
              <w:t xml:space="preserve"> и п. </w:t>
            </w:r>
            <w:r w:rsidR="00480A25" w:rsidRPr="00D43EE3">
              <w:rPr>
                <w:rFonts w:ascii="Bookman Old Style" w:hAnsi="Bookman Old Style"/>
              </w:rPr>
              <w:t>Л.Кондратенко</w:t>
            </w:r>
            <w:r w:rsidR="004718E0" w:rsidRPr="00D43EE3">
              <w:rPr>
                <w:rFonts w:ascii="Bookman Old Style" w:hAnsi="Bookman Old Style"/>
              </w:rPr>
              <w:t>.</w:t>
            </w:r>
          </w:p>
        </w:tc>
      </w:tr>
      <w:tr w:rsidR="006C6CFF" w:rsidRPr="00D43EE3" w:rsidTr="00DC657F">
        <w:trPr>
          <w:trHeight w:val="630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*Благоустройство те</w:t>
            </w:r>
            <w:r w:rsidRPr="00D43EE3">
              <w:rPr>
                <w:rFonts w:ascii="Bookman Old Style" w:eastAsia="Times New Roman" w:hAnsi="Bookman Old Style" w:cs="Times New Roman"/>
              </w:rPr>
              <w:t>р</w:t>
            </w:r>
            <w:r w:rsidRPr="00D43EE3">
              <w:rPr>
                <w:rFonts w:ascii="Bookman Old Style" w:eastAsia="Times New Roman" w:hAnsi="Bookman Old Style" w:cs="Times New Roman"/>
              </w:rPr>
              <w:t>ритории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480A25" w:rsidRPr="00D43EE3" w:rsidTr="00825E57">
        <w:trPr>
          <w:trHeight w:val="2672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25" w:rsidRPr="00D43EE3" w:rsidRDefault="00480A25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а) Дорожное хозя</w:t>
            </w:r>
            <w:r w:rsidRPr="00D43EE3">
              <w:rPr>
                <w:rFonts w:ascii="Bookman Old Style" w:eastAsia="Times New Roman" w:hAnsi="Bookman Old Style" w:cs="Times New Roman"/>
              </w:rPr>
              <w:t>й</w:t>
            </w:r>
            <w:r w:rsidRPr="00D43EE3">
              <w:rPr>
                <w:rFonts w:ascii="Bookman Old Style" w:eastAsia="Times New Roman" w:hAnsi="Bookman Old Style" w:cs="Times New Roman"/>
              </w:rPr>
              <w:t>ство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25" w:rsidRPr="00D43EE3" w:rsidRDefault="00480A25" w:rsidP="001B1EFA">
            <w:pPr>
              <w:spacing w:after="0" w:line="240" w:lineRule="auto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Все населенные пунктырай</w:t>
            </w:r>
            <w:r w:rsidRPr="00D43EE3">
              <w:rPr>
                <w:rFonts w:ascii="Bookman Old Style" w:hAnsi="Bookman Old Style"/>
              </w:rPr>
              <w:t>о</w:t>
            </w:r>
            <w:r w:rsidRPr="00D43EE3">
              <w:rPr>
                <w:rFonts w:ascii="Bookman Old Style" w:hAnsi="Bookman Old Style"/>
              </w:rPr>
              <w:t>на связаны дорогами с а</w:t>
            </w:r>
            <w:r w:rsidRPr="00D43EE3">
              <w:rPr>
                <w:rFonts w:ascii="Bookman Old Style" w:hAnsi="Bookman Old Style"/>
              </w:rPr>
              <w:t>с</w:t>
            </w:r>
            <w:r w:rsidRPr="00D43EE3">
              <w:rPr>
                <w:rFonts w:ascii="Bookman Old Style" w:hAnsi="Bookman Old Style"/>
              </w:rPr>
              <w:t>фальтобетонным покрытием с районным центром и ре</w:t>
            </w:r>
            <w:r w:rsidRPr="00D43EE3">
              <w:rPr>
                <w:rFonts w:ascii="Bookman Old Style" w:hAnsi="Bookman Old Style"/>
              </w:rPr>
              <w:t>с</w:t>
            </w:r>
            <w:r w:rsidRPr="00D43EE3">
              <w:rPr>
                <w:rFonts w:ascii="Bookman Old Style" w:hAnsi="Bookman Old Style"/>
              </w:rPr>
              <w:t>публиканским центром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25" w:rsidRPr="00D43EE3" w:rsidRDefault="00480A25" w:rsidP="001B1EFA">
            <w:pPr>
              <w:spacing w:after="0" w:line="240" w:lineRule="auto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Большая часть дорог сел</w:t>
            </w:r>
            <w:r w:rsidRPr="00D43EE3">
              <w:rPr>
                <w:rFonts w:ascii="Bookman Old Style" w:hAnsi="Bookman Old Style"/>
              </w:rPr>
              <w:t>ь</w:t>
            </w:r>
            <w:r w:rsidRPr="00D43EE3">
              <w:rPr>
                <w:rFonts w:ascii="Bookman Old Style" w:hAnsi="Bookman Old Style"/>
              </w:rPr>
              <w:t>ских населенных пунктов грунтовая (часть со щеб</w:t>
            </w:r>
            <w:r w:rsidRPr="00D43EE3">
              <w:rPr>
                <w:rFonts w:ascii="Bookman Old Style" w:hAnsi="Bookman Old Style"/>
              </w:rPr>
              <w:t>е</w:t>
            </w:r>
            <w:r w:rsidRPr="00D43EE3">
              <w:rPr>
                <w:rFonts w:ascii="Bookman Old Style" w:hAnsi="Bookman Old Style"/>
              </w:rPr>
              <w:t>ночным или гравийным п</w:t>
            </w:r>
            <w:r w:rsidRPr="00D43EE3">
              <w:rPr>
                <w:rFonts w:ascii="Bookman Old Style" w:hAnsi="Bookman Old Style"/>
              </w:rPr>
              <w:t>о</w:t>
            </w:r>
            <w:r w:rsidRPr="00D43EE3">
              <w:rPr>
                <w:rFonts w:ascii="Bookman Old Style" w:hAnsi="Bookman Old Style"/>
              </w:rPr>
              <w:t>крытием), требует асфальт</w:t>
            </w:r>
            <w:r w:rsidRPr="00D43EE3">
              <w:rPr>
                <w:rFonts w:ascii="Bookman Old Style" w:hAnsi="Bookman Old Style"/>
              </w:rPr>
              <w:t>и</w:t>
            </w:r>
            <w:r w:rsidRPr="00D43EE3">
              <w:rPr>
                <w:rFonts w:ascii="Bookman Old Style" w:hAnsi="Bookman Old Style"/>
              </w:rPr>
              <w:t>рования. Дороги общего поль</w:t>
            </w:r>
            <w:r w:rsidR="00D120FA" w:rsidRPr="00D43EE3">
              <w:rPr>
                <w:rFonts w:ascii="Bookman Old Style" w:hAnsi="Bookman Old Style"/>
              </w:rPr>
              <w:t xml:space="preserve">зования </w:t>
            </w:r>
            <w:r w:rsidR="00B826EF" w:rsidRPr="00D43EE3">
              <w:rPr>
                <w:rFonts w:ascii="Bookman Old Style" w:hAnsi="Bookman Old Style"/>
              </w:rPr>
              <w:t>необходим</w:t>
            </w:r>
            <w:r w:rsidR="00B826EF" w:rsidRPr="00D43EE3">
              <w:rPr>
                <w:rFonts w:ascii="Bookman Old Style" w:hAnsi="Bookman Old Style"/>
              </w:rPr>
              <w:t>о</w:t>
            </w:r>
            <w:r w:rsidR="008F3FA4" w:rsidRPr="00D43EE3">
              <w:rPr>
                <w:rFonts w:ascii="Bookman Old Style" w:hAnsi="Bookman Old Style"/>
              </w:rPr>
              <w:t>приве</w:t>
            </w:r>
            <w:r w:rsidR="00D120FA" w:rsidRPr="00D43EE3">
              <w:rPr>
                <w:rFonts w:ascii="Bookman Old Style" w:hAnsi="Bookman Old Style"/>
              </w:rPr>
              <w:t>сти</w:t>
            </w:r>
            <w:r w:rsidR="008F3FA4" w:rsidRPr="00D43EE3">
              <w:rPr>
                <w:rFonts w:ascii="Bookman Old Style" w:hAnsi="Bookman Old Style"/>
              </w:rPr>
              <w:t xml:space="preserve"> в соответствие с норматив</w:t>
            </w:r>
            <w:r w:rsidR="00D120FA" w:rsidRPr="00D43EE3">
              <w:rPr>
                <w:rFonts w:ascii="Bookman Old Style" w:hAnsi="Bookman Old Style"/>
              </w:rPr>
              <w:t xml:space="preserve">ными </w:t>
            </w:r>
            <w:r w:rsidR="00B826EF" w:rsidRPr="00D43EE3">
              <w:rPr>
                <w:rFonts w:ascii="Bookman Old Style" w:hAnsi="Bookman Old Style"/>
              </w:rPr>
              <w:t>требовани</w:t>
            </w:r>
            <w:r w:rsidR="00B826EF" w:rsidRPr="00D43EE3">
              <w:rPr>
                <w:rFonts w:ascii="Bookman Old Style" w:hAnsi="Bookman Old Style"/>
              </w:rPr>
              <w:t>я</w:t>
            </w:r>
            <w:r w:rsidR="00B826EF" w:rsidRPr="00D43EE3">
              <w:rPr>
                <w:rFonts w:ascii="Bookman Old Style" w:hAnsi="Bookman Old Style"/>
              </w:rPr>
              <w:t>ми.</w:t>
            </w:r>
          </w:p>
        </w:tc>
      </w:tr>
      <w:tr w:rsidR="00480A25" w:rsidRPr="00D43EE3" w:rsidTr="00825E57">
        <w:trPr>
          <w:trHeight w:val="3107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25" w:rsidRPr="00D43EE3" w:rsidRDefault="00480A25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б) Санитарная очис</w:t>
            </w:r>
            <w:r w:rsidRPr="00D43EE3">
              <w:rPr>
                <w:rFonts w:ascii="Bookman Old Style" w:eastAsia="Times New Roman" w:hAnsi="Bookman Old Style" w:cs="Times New Roman"/>
              </w:rPr>
              <w:t>т</w:t>
            </w:r>
            <w:r w:rsidRPr="00D43EE3">
              <w:rPr>
                <w:rFonts w:ascii="Bookman Old Style" w:eastAsia="Times New Roman" w:hAnsi="Bookman Old Style" w:cs="Times New Roman"/>
              </w:rPr>
              <w:t>ка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25" w:rsidRPr="00D43EE3" w:rsidRDefault="00480A25" w:rsidP="001B1EFA">
            <w:pPr>
              <w:spacing w:after="0" w:line="240" w:lineRule="auto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 xml:space="preserve"> Определен региональный оператор в области обращ</w:t>
            </w:r>
            <w:r w:rsidRPr="00D43EE3">
              <w:rPr>
                <w:rFonts w:ascii="Bookman Old Style" w:hAnsi="Bookman Old Style"/>
              </w:rPr>
              <w:t>е</w:t>
            </w:r>
            <w:r w:rsidRPr="00D43EE3">
              <w:rPr>
                <w:rFonts w:ascii="Bookman Old Style" w:hAnsi="Bookman Old Style"/>
              </w:rPr>
              <w:t>ния с твердыми коммунал</w:t>
            </w:r>
            <w:r w:rsidRPr="00D43EE3">
              <w:rPr>
                <w:rFonts w:ascii="Bookman Old Style" w:hAnsi="Bookman Old Style"/>
              </w:rPr>
              <w:t>ь</w:t>
            </w:r>
            <w:r w:rsidRPr="00D43EE3">
              <w:rPr>
                <w:rFonts w:ascii="Bookman Old Style" w:hAnsi="Bookman Old Style"/>
              </w:rPr>
              <w:t>ными отходами по Моздо</w:t>
            </w:r>
            <w:r w:rsidRPr="00D43EE3">
              <w:rPr>
                <w:rFonts w:ascii="Bookman Old Style" w:hAnsi="Bookman Old Style"/>
              </w:rPr>
              <w:t>к</w:t>
            </w:r>
            <w:r w:rsidRPr="00D43EE3">
              <w:rPr>
                <w:rFonts w:ascii="Bookman Old Style" w:hAnsi="Bookman Old Style"/>
              </w:rPr>
              <w:t xml:space="preserve">скому району. </w:t>
            </w:r>
            <w:r w:rsidR="00352544" w:rsidRPr="00D43EE3">
              <w:rPr>
                <w:rFonts w:ascii="Bookman Old Style" w:hAnsi="Bookman Old Style"/>
              </w:rPr>
              <w:t>Республикой разработана схема очистки территории.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A25" w:rsidRPr="00D43EE3" w:rsidRDefault="00480A25" w:rsidP="001B1EFA">
            <w:pPr>
              <w:spacing w:after="0" w:line="240" w:lineRule="auto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Не все населениесельской местности заключило дог</w:t>
            </w:r>
            <w:r w:rsidRPr="00D43EE3">
              <w:rPr>
                <w:rFonts w:ascii="Bookman Old Style" w:hAnsi="Bookman Old Style"/>
              </w:rPr>
              <w:t>о</w:t>
            </w:r>
            <w:r w:rsidRPr="00D43EE3">
              <w:rPr>
                <w:rFonts w:ascii="Bookman Old Style" w:hAnsi="Bookman Old Style"/>
              </w:rPr>
              <w:t xml:space="preserve">вора на вывоз </w:t>
            </w:r>
            <w:r w:rsidR="00993E99" w:rsidRPr="00D43EE3">
              <w:rPr>
                <w:rFonts w:ascii="Bookman Old Style" w:hAnsi="Bookman Old Style"/>
              </w:rPr>
              <w:t>твердых ко</w:t>
            </w:r>
            <w:r w:rsidR="00993E99" w:rsidRPr="00D43EE3">
              <w:rPr>
                <w:rFonts w:ascii="Bookman Old Style" w:hAnsi="Bookman Old Style"/>
              </w:rPr>
              <w:t>м</w:t>
            </w:r>
            <w:r w:rsidR="00993E99" w:rsidRPr="00D43EE3">
              <w:rPr>
                <w:rFonts w:ascii="Bookman Old Style" w:hAnsi="Bookman Old Style"/>
              </w:rPr>
              <w:t>мунальных отходов</w:t>
            </w:r>
            <w:r w:rsidRPr="00D43EE3">
              <w:rPr>
                <w:rFonts w:ascii="Bookman Old Style" w:hAnsi="Bookman Old Style"/>
              </w:rPr>
              <w:t xml:space="preserve">. </w:t>
            </w:r>
            <w:r w:rsidR="00600C9C" w:rsidRPr="00D43EE3">
              <w:rPr>
                <w:rFonts w:ascii="Bookman Old Style" w:hAnsi="Bookman Old Style"/>
              </w:rPr>
              <w:t>Сущ</w:t>
            </w:r>
            <w:r w:rsidR="00600C9C" w:rsidRPr="00D43EE3">
              <w:rPr>
                <w:rFonts w:ascii="Bookman Old Style" w:hAnsi="Bookman Old Style"/>
              </w:rPr>
              <w:t>е</w:t>
            </w:r>
            <w:r w:rsidR="00600C9C" w:rsidRPr="00D43EE3">
              <w:rPr>
                <w:rFonts w:ascii="Bookman Old Style" w:hAnsi="Bookman Old Style"/>
              </w:rPr>
              <w:t xml:space="preserve">ствует проблема </w:t>
            </w:r>
            <w:r w:rsidRPr="00D43EE3">
              <w:rPr>
                <w:rFonts w:ascii="Bookman Old Style" w:hAnsi="Bookman Old Style"/>
              </w:rPr>
              <w:t>несанкци</w:t>
            </w:r>
            <w:r w:rsidRPr="00D43EE3">
              <w:rPr>
                <w:rFonts w:ascii="Bookman Old Style" w:hAnsi="Bookman Old Style"/>
              </w:rPr>
              <w:t>о</w:t>
            </w:r>
            <w:r w:rsidRPr="00D43EE3">
              <w:rPr>
                <w:rFonts w:ascii="Bookman Old Style" w:hAnsi="Bookman Old Style"/>
              </w:rPr>
              <w:t>нированных свалок в сел</w:t>
            </w:r>
            <w:r w:rsidRPr="00D43EE3">
              <w:rPr>
                <w:rFonts w:ascii="Bookman Old Style" w:hAnsi="Bookman Old Style"/>
              </w:rPr>
              <w:t>ь</w:t>
            </w:r>
            <w:r w:rsidRPr="00D43EE3">
              <w:rPr>
                <w:rFonts w:ascii="Bookman Old Style" w:hAnsi="Bookman Old Style"/>
              </w:rPr>
              <w:t>ских поселениях</w:t>
            </w:r>
            <w:r w:rsidR="00600C9C" w:rsidRPr="00D43EE3">
              <w:rPr>
                <w:rFonts w:ascii="Bookman Old Style" w:hAnsi="Bookman Old Style"/>
              </w:rPr>
              <w:t xml:space="preserve"> района.</w:t>
            </w:r>
            <w:r w:rsidR="00352544" w:rsidRPr="00D43EE3">
              <w:rPr>
                <w:rFonts w:ascii="Bookman Old Style" w:hAnsi="Bookman Old Style"/>
              </w:rPr>
              <w:t xml:space="preserve"> Не отработано взаимодействие между управляющими ко</w:t>
            </w:r>
            <w:r w:rsidR="00352544" w:rsidRPr="00D43EE3">
              <w:rPr>
                <w:rFonts w:ascii="Bookman Old Style" w:hAnsi="Bookman Old Style"/>
              </w:rPr>
              <w:t>м</w:t>
            </w:r>
            <w:r w:rsidR="00352544" w:rsidRPr="00D43EE3">
              <w:rPr>
                <w:rFonts w:ascii="Bookman Old Style" w:hAnsi="Bookman Old Style"/>
              </w:rPr>
              <w:t>паниями, органами испо</w:t>
            </w:r>
            <w:r w:rsidR="00352544" w:rsidRPr="00D43EE3">
              <w:rPr>
                <w:rFonts w:ascii="Bookman Old Style" w:hAnsi="Bookman Old Style"/>
              </w:rPr>
              <w:t>л</w:t>
            </w:r>
            <w:r w:rsidR="00352544" w:rsidRPr="00D43EE3">
              <w:rPr>
                <w:rFonts w:ascii="Bookman Old Style" w:hAnsi="Bookman Old Style"/>
              </w:rPr>
              <w:t>нительной власти и реги</w:t>
            </w:r>
            <w:r w:rsidR="00352544" w:rsidRPr="00D43EE3">
              <w:rPr>
                <w:rFonts w:ascii="Bookman Old Style" w:hAnsi="Bookman Old Style"/>
              </w:rPr>
              <w:t>о</w:t>
            </w:r>
            <w:r w:rsidR="00352544" w:rsidRPr="00D43EE3">
              <w:rPr>
                <w:rFonts w:ascii="Bookman Old Style" w:hAnsi="Bookman Old Style"/>
              </w:rPr>
              <w:t>нальным оператором.</w:t>
            </w:r>
          </w:p>
        </w:tc>
      </w:tr>
      <w:tr w:rsidR="00600C9C" w:rsidRPr="00D43EE3" w:rsidTr="00DC657F">
        <w:trPr>
          <w:trHeight w:val="2130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C" w:rsidRPr="00D43EE3" w:rsidRDefault="00600C9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в) Зеленое хозяйство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C" w:rsidRPr="00D43EE3" w:rsidRDefault="00600C9C" w:rsidP="001B1EFA">
            <w:pPr>
              <w:spacing w:after="0" w:line="240" w:lineRule="auto"/>
              <w:ind w:hanging="71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В поселениях Моздокского района имеются парки, роща и скверы, содержание кот</w:t>
            </w:r>
            <w:r w:rsidRPr="00D43EE3">
              <w:rPr>
                <w:rFonts w:ascii="Bookman Old Style" w:hAnsi="Bookman Old Style"/>
              </w:rPr>
              <w:t>о</w:t>
            </w:r>
            <w:r w:rsidRPr="00D43EE3">
              <w:rPr>
                <w:rFonts w:ascii="Bookman Old Style" w:hAnsi="Bookman Old Style"/>
              </w:rPr>
              <w:t>рых находится в полномоч</w:t>
            </w:r>
            <w:r w:rsidRPr="00D43EE3">
              <w:rPr>
                <w:rFonts w:ascii="Bookman Old Style" w:hAnsi="Bookman Old Style"/>
              </w:rPr>
              <w:t>и</w:t>
            </w:r>
            <w:r w:rsidRPr="00D43EE3">
              <w:rPr>
                <w:rFonts w:ascii="Bookman Old Style" w:hAnsi="Bookman Old Style"/>
              </w:rPr>
              <w:t>ях поселений. Раз</w:t>
            </w:r>
            <w:r w:rsidR="00A93C1D" w:rsidRPr="00D43EE3">
              <w:rPr>
                <w:rFonts w:ascii="Bookman Old Style" w:hAnsi="Bookman Old Style"/>
              </w:rPr>
              <w:t>работана</w:t>
            </w:r>
            <w:r w:rsidRPr="00D43EE3">
              <w:rPr>
                <w:rFonts w:ascii="Bookman Old Style" w:hAnsi="Bookman Old Style"/>
              </w:rPr>
              <w:t xml:space="preserve"> муниципальн</w:t>
            </w:r>
            <w:r w:rsidR="00A93C1D" w:rsidRPr="00D43EE3">
              <w:rPr>
                <w:rFonts w:ascii="Bookman Old Style" w:hAnsi="Bookman Old Style"/>
              </w:rPr>
              <w:t>ая программа</w:t>
            </w:r>
            <w:r w:rsidRPr="00D43EE3">
              <w:rPr>
                <w:rFonts w:ascii="Bookman Old Style" w:hAnsi="Bookman Old Style"/>
              </w:rPr>
              <w:t xml:space="preserve"> «Формирование современной городской среды»</w:t>
            </w:r>
            <w:r w:rsidR="00A93C1D" w:rsidRPr="00D43EE3">
              <w:rPr>
                <w:rFonts w:ascii="Bookman Old Style" w:hAnsi="Bookman Old Style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9C" w:rsidRPr="00D43EE3" w:rsidRDefault="00600C9C" w:rsidP="001B1EFA">
            <w:pPr>
              <w:spacing w:after="0" w:line="240" w:lineRule="auto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Низкая культура населения, порождающая загрязнение зеленой зоны. Нехватка ф</w:t>
            </w:r>
            <w:r w:rsidRPr="00D43EE3">
              <w:rPr>
                <w:rFonts w:ascii="Bookman Old Style" w:hAnsi="Bookman Old Style"/>
              </w:rPr>
              <w:t>и</w:t>
            </w:r>
            <w:r w:rsidRPr="00D43EE3">
              <w:rPr>
                <w:rFonts w:ascii="Bookman Old Style" w:hAnsi="Bookman Old Style"/>
              </w:rPr>
              <w:t>нансовых средств, выделя</w:t>
            </w:r>
            <w:r w:rsidRPr="00D43EE3">
              <w:rPr>
                <w:rFonts w:ascii="Bookman Old Style" w:hAnsi="Bookman Old Style"/>
              </w:rPr>
              <w:t>е</w:t>
            </w:r>
            <w:r w:rsidRPr="00D43EE3">
              <w:rPr>
                <w:rFonts w:ascii="Bookman Old Style" w:hAnsi="Bookman Old Style"/>
              </w:rPr>
              <w:t>мых на содержание и благ</w:t>
            </w:r>
            <w:r w:rsidRPr="00D43EE3">
              <w:rPr>
                <w:rFonts w:ascii="Bookman Old Style" w:hAnsi="Bookman Old Style"/>
              </w:rPr>
              <w:t>о</w:t>
            </w:r>
            <w:r w:rsidRPr="00D43EE3">
              <w:rPr>
                <w:rFonts w:ascii="Bookman Old Style" w:hAnsi="Bookman Old Style"/>
              </w:rPr>
              <w:t>устройство поселений.</w:t>
            </w:r>
          </w:p>
        </w:tc>
      </w:tr>
      <w:tr w:rsidR="006C6CFF" w:rsidRPr="00D43EE3" w:rsidTr="00825E57">
        <w:trPr>
          <w:trHeight w:val="2942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г) Пассажирский транспорт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Со всеми населенными пун</w:t>
            </w:r>
            <w:r w:rsidRPr="00D43EE3">
              <w:rPr>
                <w:rFonts w:ascii="Bookman Old Style" w:eastAsia="Times New Roman" w:hAnsi="Bookman Old Style" w:cs="Times New Roman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</w:rPr>
              <w:t>тами и микрорайонами гор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да организовано транспор</w:t>
            </w:r>
            <w:r w:rsidRPr="00D43EE3">
              <w:rPr>
                <w:rFonts w:ascii="Bookman Old Style" w:eastAsia="Times New Roman" w:hAnsi="Bookman Old Style" w:cs="Times New Roman"/>
              </w:rPr>
              <w:t>т</w:t>
            </w:r>
            <w:r w:rsidRPr="00D43EE3">
              <w:rPr>
                <w:rFonts w:ascii="Bookman Old Style" w:eastAsia="Times New Roman" w:hAnsi="Bookman Old Style" w:cs="Times New Roman"/>
              </w:rPr>
              <w:t>ное обслуживание и обесп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чен доступ населения к соц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ально-значимым объектам района.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AF0804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 xml:space="preserve"> В связи с передачей полн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мочий по организации рег</w:t>
            </w:r>
            <w:r w:rsidRPr="00D43EE3">
              <w:rPr>
                <w:rFonts w:ascii="Bookman Old Style" w:eastAsia="Times New Roman" w:hAnsi="Bookman Old Style" w:cs="Times New Roman"/>
              </w:rPr>
              <w:t>у</w:t>
            </w:r>
            <w:r w:rsidRPr="00D43EE3">
              <w:rPr>
                <w:rFonts w:ascii="Bookman Old Style" w:eastAsia="Times New Roman" w:hAnsi="Bookman Old Style" w:cs="Times New Roman"/>
              </w:rPr>
              <w:t>лярных перевозок органами местного самоуправления муниципальных образов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="009A63A1" w:rsidRPr="00D43EE3">
              <w:rPr>
                <w:rFonts w:ascii="Bookman Old Style" w:eastAsia="Times New Roman" w:hAnsi="Bookman Old Style" w:cs="Times New Roman"/>
              </w:rPr>
              <w:t>ний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 ор</w:t>
            </w:r>
            <w:r w:rsidR="009A63A1" w:rsidRPr="00D43EE3">
              <w:rPr>
                <w:rFonts w:ascii="Bookman Old Style" w:eastAsia="Times New Roman" w:hAnsi="Bookman Old Style" w:cs="Times New Roman"/>
              </w:rPr>
              <w:t>ганам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 государстве</w:t>
            </w:r>
            <w:r w:rsidRPr="00D43EE3">
              <w:rPr>
                <w:rFonts w:ascii="Bookman Old Style" w:eastAsia="Times New Roman" w:hAnsi="Bookman Old Style" w:cs="Times New Roman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</w:rPr>
              <w:t>ной власти Республики С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верная Осетия-Алания, о</w:t>
            </w:r>
            <w:r w:rsidRPr="00D43EE3">
              <w:rPr>
                <w:rFonts w:ascii="Bookman Old Style" w:eastAsia="Times New Roman" w:hAnsi="Bookman Old Style" w:cs="Times New Roman"/>
              </w:rPr>
              <w:t>т</w:t>
            </w:r>
            <w:r w:rsidRPr="00D43EE3">
              <w:rPr>
                <w:rFonts w:ascii="Bookman Old Style" w:eastAsia="Times New Roman" w:hAnsi="Bookman Old Style" w:cs="Times New Roman"/>
              </w:rPr>
              <w:t>сутствует возможность оп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ративного решения вопр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сов</w:t>
            </w:r>
            <w:r w:rsidR="00C737D2" w:rsidRPr="00D43EE3">
              <w:rPr>
                <w:rFonts w:ascii="Bookman Old Style" w:eastAsia="Times New Roman" w:hAnsi="Bookman Old Style" w:cs="Times New Roman"/>
              </w:rPr>
              <w:t>.</w:t>
            </w:r>
          </w:p>
        </w:tc>
      </w:tr>
      <w:tr w:rsidR="006C6CFF" w:rsidRPr="00D43EE3" w:rsidTr="00825E57">
        <w:trPr>
          <w:trHeight w:val="57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D43EE3">
              <w:rPr>
                <w:rFonts w:ascii="Bookman Old Style" w:eastAsia="Times New Roman" w:hAnsi="Bookman Old Style" w:cs="Times New Roman"/>
                <w:b/>
                <w:bCs/>
              </w:rPr>
              <w:t>1.3. Образ жизни населения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6C6CFF" w:rsidRPr="00D43EE3" w:rsidTr="00DC657F">
        <w:trPr>
          <w:trHeight w:val="1593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lastRenderedPageBreak/>
              <w:t>*Занятость населения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 xml:space="preserve">За 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</w:rPr>
              <w:t>последние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</w:rPr>
              <w:t xml:space="preserve"> 5 лет колич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ство безработных сократ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лось почти вдвое, но уровень безработицы </w:t>
            </w:r>
            <w:r w:rsidR="00912B1D" w:rsidRPr="00D43EE3">
              <w:rPr>
                <w:rFonts w:ascii="Bookman Old Style" w:eastAsia="Times New Roman" w:hAnsi="Bookman Old Style" w:cs="Times New Roman"/>
              </w:rPr>
              <w:t>в 2019 году во</w:t>
            </w:r>
            <w:r w:rsidR="00912B1D" w:rsidRPr="00D43EE3">
              <w:rPr>
                <w:rFonts w:ascii="Bookman Old Style" w:eastAsia="Times New Roman" w:hAnsi="Bookman Old Style" w:cs="Times New Roman"/>
              </w:rPr>
              <w:t>з</w:t>
            </w:r>
            <w:r w:rsidR="00912B1D" w:rsidRPr="00D43EE3">
              <w:rPr>
                <w:rFonts w:ascii="Bookman Old Style" w:eastAsia="Times New Roman" w:hAnsi="Bookman Old Style" w:cs="Times New Roman"/>
              </w:rPr>
              <w:t>ро</w:t>
            </w:r>
            <w:r w:rsidR="0096734B" w:rsidRPr="00D43EE3">
              <w:rPr>
                <w:rFonts w:ascii="Bookman Old Style" w:eastAsia="Times New Roman" w:hAnsi="Bookman Old Style" w:cs="Times New Roman"/>
              </w:rPr>
              <w:t>с по сравнению с уровнем 2015 года</w:t>
            </w:r>
            <w:r w:rsidR="00912B1D" w:rsidRPr="00D43EE3">
              <w:rPr>
                <w:rFonts w:ascii="Bookman Old Style" w:eastAsia="Times New Roman" w:hAnsi="Bookman Old Style" w:cs="Times New Roman"/>
              </w:rPr>
              <w:t xml:space="preserve"> на 1,2%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B65A6E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Наличие теневой экономики, отсутствие средних и кру</w:t>
            </w:r>
            <w:r w:rsidRPr="00D43EE3">
              <w:rPr>
                <w:rFonts w:ascii="Bookman Old Style" w:eastAsia="Times New Roman" w:hAnsi="Bookman Old Style" w:cs="Times New Roman"/>
              </w:rPr>
              <w:t>п</w:t>
            </w:r>
            <w:r w:rsidRPr="00D43EE3">
              <w:rPr>
                <w:rFonts w:ascii="Bookman Old Style" w:eastAsia="Times New Roman" w:hAnsi="Bookman Old Style" w:cs="Times New Roman"/>
              </w:rPr>
              <w:t>ных предприятий с большим потенциалом рабочих мест</w:t>
            </w:r>
          </w:p>
        </w:tc>
      </w:tr>
      <w:tr w:rsidR="006C6CFF" w:rsidRPr="00D43EE3" w:rsidTr="00825E57">
        <w:trPr>
          <w:trHeight w:val="1828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*Безопасность и о</w:t>
            </w:r>
            <w:r w:rsidRPr="00D43EE3">
              <w:rPr>
                <w:rFonts w:ascii="Bookman Old Style" w:eastAsia="Times New Roman" w:hAnsi="Bookman Old Style" w:cs="Times New Roman"/>
              </w:rPr>
              <w:t>б</w:t>
            </w:r>
            <w:r w:rsidRPr="00D43EE3">
              <w:rPr>
                <w:rFonts w:ascii="Bookman Old Style" w:eastAsia="Times New Roman" w:hAnsi="Bookman Old Style" w:cs="Times New Roman"/>
              </w:rPr>
              <w:t>щественный порядок (состояние преступн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сти, оценка безопа</w:t>
            </w:r>
            <w:r w:rsidRPr="00D43EE3">
              <w:rPr>
                <w:rFonts w:ascii="Bookman Old Style" w:eastAsia="Times New Roman" w:hAnsi="Bookman Old Style" w:cs="Times New Roman"/>
              </w:rPr>
              <w:t>с</w:t>
            </w:r>
            <w:r w:rsidRPr="00D43EE3">
              <w:rPr>
                <w:rFonts w:ascii="Bookman Old Style" w:eastAsia="Times New Roman" w:hAnsi="Bookman Old Style" w:cs="Times New Roman"/>
              </w:rPr>
              <w:t>ности и работа прав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охранительных орг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нов)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AB79B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На протяжении ряда лет на территории Моздокского района отсутствуют межн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="00C1389F" w:rsidRPr="00D43EE3">
              <w:rPr>
                <w:rFonts w:ascii="Bookman Old Style" w:eastAsia="Times New Roman" w:hAnsi="Bookman Old Style" w:cs="Times New Roman"/>
              </w:rPr>
              <w:t>циональные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 конфликты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Несмотря на проводимую работу органов правопоря</w:t>
            </w:r>
            <w:r w:rsidRPr="00D43EE3">
              <w:rPr>
                <w:rFonts w:ascii="Bookman Old Style" w:eastAsia="Times New Roman" w:hAnsi="Bookman Old Style" w:cs="Times New Roman"/>
              </w:rPr>
              <w:t>д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ка, </w:t>
            </w:r>
            <w:r w:rsidR="00DC17ED" w:rsidRPr="00D43EE3">
              <w:rPr>
                <w:rFonts w:ascii="Bookman Old Style" w:hAnsi="Bookman Old Style"/>
              </w:rPr>
              <w:t>за 2019 год, произошло увеличение количества пр</w:t>
            </w:r>
            <w:r w:rsidR="00DC17ED" w:rsidRPr="00D43EE3">
              <w:rPr>
                <w:rFonts w:ascii="Bookman Old Style" w:hAnsi="Bookman Old Style"/>
              </w:rPr>
              <w:t>е</w:t>
            </w:r>
            <w:r w:rsidR="00DC17ED" w:rsidRPr="00D43EE3">
              <w:rPr>
                <w:rFonts w:ascii="Bookman Old Style" w:hAnsi="Bookman Old Style"/>
              </w:rPr>
              <w:t>ступлений по всем напра</w:t>
            </w:r>
            <w:r w:rsidR="00DC17ED" w:rsidRPr="00D43EE3">
              <w:rPr>
                <w:rFonts w:ascii="Bookman Old Style" w:hAnsi="Bookman Old Style"/>
              </w:rPr>
              <w:t>в</w:t>
            </w:r>
            <w:r w:rsidR="00DC17ED" w:rsidRPr="00D43EE3">
              <w:rPr>
                <w:rFonts w:ascii="Bookman Old Style" w:hAnsi="Bookman Old Style"/>
              </w:rPr>
              <w:t>лениям на 33,4%</w:t>
            </w:r>
          </w:p>
        </w:tc>
      </w:tr>
      <w:tr w:rsidR="006C6CFF" w:rsidRPr="00D43EE3" w:rsidTr="00DC657F">
        <w:trPr>
          <w:trHeight w:val="63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5A70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</w:rPr>
              <w:t>2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. Ресурсный п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о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тенциал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6C6CFF" w:rsidRPr="00D43EE3" w:rsidTr="00DC657F">
        <w:trPr>
          <w:trHeight w:val="94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5A70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</w:rPr>
              <w:t>2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.1. Экономико-географический п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о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тенциал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6C6CFF" w:rsidRPr="00D43EE3" w:rsidTr="00DC657F">
        <w:trPr>
          <w:trHeight w:val="945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*Географическое п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ложение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C1389F" w:rsidP="001B1EFA">
            <w:pPr>
              <w:spacing w:after="0" w:line="240" w:lineRule="auto"/>
              <w:ind w:right="-112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Район граничит со Ставр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поль</w:t>
            </w:r>
            <w:r w:rsidR="00A6111C" w:rsidRPr="00D43EE3">
              <w:rPr>
                <w:rFonts w:ascii="Bookman Old Style" w:eastAsia="Times New Roman" w:hAnsi="Bookman Old Style" w:cs="Times New Roman"/>
              </w:rPr>
              <w:t>ским краем, Кабардино-</w:t>
            </w:r>
            <w:r w:rsidRPr="00D43EE3">
              <w:rPr>
                <w:rFonts w:ascii="Bookman Old Style" w:eastAsia="Times New Roman" w:hAnsi="Bookman Old Style" w:cs="Times New Roman"/>
              </w:rPr>
              <w:t>Балкарской Республикой, Ч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ченской Республикой и Ре</w:t>
            </w:r>
            <w:r w:rsidRPr="00D43EE3">
              <w:rPr>
                <w:rFonts w:ascii="Bookman Old Style" w:eastAsia="Times New Roman" w:hAnsi="Bookman Old Style" w:cs="Times New Roman"/>
              </w:rPr>
              <w:t>с</w:t>
            </w:r>
            <w:r w:rsidRPr="00D43EE3">
              <w:rPr>
                <w:rFonts w:ascii="Bookman Old Style" w:eastAsia="Times New Roman" w:hAnsi="Bookman Old Style" w:cs="Times New Roman"/>
              </w:rPr>
              <w:t>публикой Ингушетия</w:t>
            </w:r>
            <w:r w:rsidR="00433A44" w:rsidRPr="00D43EE3">
              <w:rPr>
                <w:rFonts w:ascii="Bookman Old Style" w:eastAsia="Times New Roman" w:hAnsi="Bookman Old Style" w:cs="Times New Roman"/>
              </w:rPr>
              <w:t>,имеет выгодное экономико-географическое положение в системе южных регионов Ро</w:t>
            </w:r>
            <w:r w:rsidR="00433A44" w:rsidRPr="00D43EE3">
              <w:rPr>
                <w:rFonts w:ascii="Bookman Old Style" w:eastAsia="Times New Roman" w:hAnsi="Bookman Old Style" w:cs="Times New Roman"/>
              </w:rPr>
              <w:t>с</w:t>
            </w:r>
            <w:r w:rsidR="00433A44" w:rsidRPr="00D43EE3">
              <w:rPr>
                <w:rFonts w:ascii="Bookman Old Style" w:eastAsia="Times New Roman" w:hAnsi="Bookman Old Style" w:cs="Times New Roman"/>
              </w:rPr>
              <w:t>сии как в отношении тран</w:t>
            </w:r>
            <w:r w:rsidR="00433A44" w:rsidRPr="00D43EE3">
              <w:rPr>
                <w:rFonts w:ascii="Bookman Old Style" w:eastAsia="Times New Roman" w:hAnsi="Bookman Old Style" w:cs="Times New Roman"/>
              </w:rPr>
              <w:t>с</w:t>
            </w:r>
            <w:r w:rsidR="00433A44" w:rsidRPr="00D43EE3">
              <w:rPr>
                <w:rFonts w:ascii="Bookman Old Style" w:eastAsia="Times New Roman" w:hAnsi="Bookman Old Style" w:cs="Times New Roman"/>
              </w:rPr>
              <w:t>портной доступности, пасс</w:t>
            </w:r>
            <w:r w:rsidR="00433A44" w:rsidRPr="00D43EE3">
              <w:rPr>
                <w:rFonts w:ascii="Bookman Old Style" w:eastAsia="Times New Roman" w:hAnsi="Bookman Old Style" w:cs="Times New Roman"/>
              </w:rPr>
              <w:t>а</w:t>
            </w:r>
            <w:r w:rsidR="00433A44" w:rsidRPr="00D43EE3">
              <w:rPr>
                <w:rFonts w:ascii="Bookman Old Style" w:eastAsia="Times New Roman" w:hAnsi="Bookman Old Style" w:cs="Times New Roman"/>
              </w:rPr>
              <w:t>жирских и грузовых логист</w:t>
            </w:r>
            <w:r w:rsidR="00570C8C" w:rsidRPr="00D43EE3">
              <w:rPr>
                <w:rFonts w:ascii="Bookman Old Style" w:eastAsia="Times New Roman" w:hAnsi="Bookman Old Style" w:cs="Times New Roman"/>
              </w:rPr>
              <w:t>и</w:t>
            </w:r>
            <w:r w:rsidR="00433A44" w:rsidRPr="00D43EE3">
              <w:rPr>
                <w:rFonts w:ascii="Bookman Old Style" w:eastAsia="Times New Roman" w:hAnsi="Bookman Old Style" w:cs="Times New Roman"/>
              </w:rPr>
              <w:t>ческих связей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Удаленность от республ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канского центра</w:t>
            </w:r>
          </w:p>
        </w:tc>
      </w:tr>
      <w:tr w:rsidR="006C6CFF" w:rsidRPr="00D43EE3" w:rsidTr="00DC657F">
        <w:trPr>
          <w:trHeight w:val="63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*Транспортное пол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жение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1455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Через Моздокский район проходит региональная дор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га Ставрополь-Моздок-</w:t>
            </w:r>
            <w:proofErr w:type="spellStart"/>
            <w:r w:rsidRPr="00D43EE3">
              <w:rPr>
                <w:rFonts w:ascii="Bookman Old Style" w:eastAsia="Times New Roman" w:hAnsi="Bookman Old Style" w:cs="Times New Roman"/>
              </w:rPr>
              <w:t>Крайновка</w:t>
            </w:r>
            <w:proofErr w:type="spellEnd"/>
            <w:r w:rsidRPr="00D43EE3">
              <w:rPr>
                <w:rFonts w:ascii="Bookman Old Style" w:eastAsia="Times New Roman" w:hAnsi="Bookman Old Style" w:cs="Times New Roman"/>
              </w:rPr>
              <w:t xml:space="preserve"> и другая тран</w:t>
            </w:r>
            <w:r w:rsidRPr="00D43EE3">
              <w:rPr>
                <w:rFonts w:ascii="Bookman Old Style" w:eastAsia="Times New Roman" w:hAnsi="Bookman Old Style" w:cs="Times New Roman"/>
              </w:rPr>
              <w:t>с</w:t>
            </w:r>
            <w:r w:rsidRPr="00D43EE3">
              <w:rPr>
                <w:rFonts w:ascii="Bookman Old Style" w:eastAsia="Times New Roman" w:hAnsi="Bookman Old Style" w:cs="Times New Roman"/>
              </w:rPr>
              <w:t>портная инфраструктура, имеется железная дорога</w:t>
            </w:r>
            <w:r w:rsidR="006C6CFF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6C6CFF" w:rsidRPr="00D43EE3" w:rsidTr="00825E57">
        <w:trPr>
          <w:trHeight w:val="809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Возможность разм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щения новых объе</w:t>
            </w:r>
            <w:r w:rsidRPr="00D43EE3">
              <w:rPr>
                <w:rFonts w:ascii="Bookman Old Style" w:eastAsia="Times New Roman" w:hAnsi="Bookman Old Style" w:cs="Times New Roman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</w:rPr>
              <w:t>тов: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6C6CFF" w:rsidRPr="00D43EE3" w:rsidTr="00825E57">
        <w:trPr>
          <w:trHeight w:val="2125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а) Под жилье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1455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Наличие земельных участков</w:t>
            </w:r>
            <w:r w:rsidR="006C6CFF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Отсутствие инженерной и</w:t>
            </w:r>
            <w:r w:rsidRPr="00D43EE3">
              <w:rPr>
                <w:rFonts w:ascii="Bookman Old Style" w:eastAsia="Times New Roman" w:hAnsi="Bookman Old Style" w:cs="Times New Roman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</w:rPr>
              <w:t>фраструктуры для стро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тельства </w:t>
            </w:r>
            <w:r w:rsidR="00145533" w:rsidRPr="00D43EE3">
              <w:rPr>
                <w:rFonts w:ascii="Bookman Old Style" w:eastAsia="Times New Roman" w:hAnsi="Bookman Old Style" w:cs="Times New Roman"/>
              </w:rPr>
              <w:t xml:space="preserve">нового </w:t>
            </w:r>
            <w:r w:rsidRPr="00D43EE3">
              <w:rPr>
                <w:rFonts w:ascii="Bookman Old Style" w:eastAsia="Times New Roman" w:hAnsi="Bookman Old Style" w:cs="Times New Roman"/>
              </w:rPr>
              <w:t>жилья. О</w:t>
            </w:r>
            <w:r w:rsidRPr="00D43EE3">
              <w:rPr>
                <w:rFonts w:ascii="Bookman Old Style" w:eastAsia="Times New Roman" w:hAnsi="Bookman Old Style" w:cs="Times New Roman"/>
              </w:rPr>
              <w:t>т</w:t>
            </w:r>
            <w:r w:rsidRPr="00D43EE3">
              <w:rPr>
                <w:rFonts w:ascii="Bookman Old Style" w:eastAsia="Times New Roman" w:hAnsi="Bookman Old Style" w:cs="Times New Roman"/>
              </w:rPr>
              <w:t>сутствие доступной системы финансирования и кредит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вания строительства жилья для большинства населения района</w:t>
            </w:r>
          </w:p>
        </w:tc>
      </w:tr>
      <w:tr w:rsidR="006C6CFF" w:rsidRPr="00D43EE3" w:rsidTr="00DC657F">
        <w:trPr>
          <w:trHeight w:val="1593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б) Под произво</w:t>
            </w:r>
            <w:r w:rsidRPr="00D43EE3">
              <w:rPr>
                <w:rFonts w:ascii="Bookman Old Style" w:eastAsia="Times New Roman" w:hAnsi="Bookman Old Style" w:cs="Times New Roman"/>
              </w:rPr>
              <w:t>д</w:t>
            </w:r>
            <w:r w:rsidRPr="00D43EE3">
              <w:rPr>
                <w:rFonts w:ascii="Bookman Old Style" w:eastAsia="Times New Roman" w:hAnsi="Bookman Old Style" w:cs="Times New Roman"/>
              </w:rPr>
              <w:t>ственные предпри</w:t>
            </w:r>
            <w:r w:rsidRPr="00D43EE3">
              <w:rPr>
                <w:rFonts w:ascii="Bookman Old Style" w:eastAsia="Times New Roman" w:hAnsi="Bookman Old Style" w:cs="Times New Roman"/>
              </w:rPr>
              <w:t>я</w:t>
            </w:r>
            <w:r w:rsidRPr="00D43EE3">
              <w:rPr>
                <w:rFonts w:ascii="Bookman Old Style" w:eastAsia="Times New Roman" w:hAnsi="Bookman Old Style" w:cs="Times New Roman"/>
              </w:rPr>
              <w:t>тия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1455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Наличие земельных участков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3F6E55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Ограниченное наличие з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мельных участков. </w:t>
            </w:r>
            <w:r w:rsidR="006C6CFF" w:rsidRPr="00D43EE3">
              <w:rPr>
                <w:rFonts w:ascii="Bookman Old Style" w:eastAsia="Times New Roman" w:hAnsi="Bookman Old Style" w:cs="Times New Roman"/>
              </w:rPr>
              <w:t>Недост</w:t>
            </w:r>
            <w:r w:rsidR="006C6CFF" w:rsidRPr="00D43EE3">
              <w:rPr>
                <w:rFonts w:ascii="Bookman Old Style" w:eastAsia="Times New Roman" w:hAnsi="Bookman Old Style" w:cs="Times New Roman"/>
              </w:rPr>
              <w:t>а</w:t>
            </w:r>
            <w:r w:rsidR="006C6CFF" w:rsidRPr="00D43EE3">
              <w:rPr>
                <w:rFonts w:ascii="Bookman Old Style" w:eastAsia="Times New Roman" w:hAnsi="Bookman Old Style" w:cs="Times New Roman"/>
              </w:rPr>
              <w:t>ток денежных средств у предприятий для развития производственных мощн</w:t>
            </w:r>
            <w:r w:rsidR="006C6CFF" w:rsidRPr="00D43EE3">
              <w:rPr>
                <w:rFonts w:ascii="Bookman Old Style" w:eastAsia="Times New Roman" w:hAnsi="Bookman Old Style" w:cs="Times New Roman"/>
              </w:rPr>
              <w:t>о</w:t>
            </w:r>
            <w:r w:rsidR="006C6CFF" w:rsidRPr="00D43EE3">
              <w:rPr>
                <w:rFonts w:ascii="Bookman Old Style" w:eastAsia="Times New Roman" w:hAnsi="Bookman Old Style" w:cs="Times New Roman"/>
              </w:rPr>
              <w:t>стей</w:t>
            </w:r>
          </w:p>
        </w:tc>
      </w:tr>
      <w:tr w:rsidR="006C6CFF" w:rsidRPr="00D43EE3" w:rsidTr="00DC657F">
        <w:trPr>
          <w:trHeight w:val="552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5A70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</w:rPr>
              <w:lastRenderedPageBreak/>
              <w:t>2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.2. Природно-ресурсный потенц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и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ал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6C6CFF" w:rsidRPr="00D43EE3" w:rsidTr="00DC657F">
        <w:trPr>
          <w:trHeight w:val="1552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*Количество и кач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ство природных р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сурсов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 xml:space="preserve">Имеются месторождения </w:t>
            </w:r>
            <w:r w:rsidR="003F6E55" w:rsidRPr="00D43EE3">
              <w:rPr>
                <w:rFonts w:ascii="Bookman Old Style" w:eastAsia="Times New Roman" w:hAnsi="Bookman Old Style" w:cs="Times New Roman"/>
              </w:rPr>
              <w:t xml:space="preserve">песчано-гравийной смеси, </w:t>
            </w:r>
            <w:r w:rsidRPr="00D43EE3">
              <w:rPr>
                <w:rFonts w:ascii="Bookman Old Style" w:eastAsia="Times New Roman" w:hAnsi="Bookman Old Style" w:cs="Times New Roman"/>
              </w:rPr>
              <w:t>нефти и минеральной воды</w:t>
            </w:r>
            <w:r w:rsidR="008E2CD4" w:rsidRPr="00D43EE3">
              <w:rPr>
                <w:rFonts w:ascii="Bookman Old Style" w:eastAsia="Times New Roman" w:hAnsi="Bookman Old Style" w:cs="Times New Roman"/>
              </w:rPr>
              <w:t>, район располагает знач</w:t>
            </w:r>
            <w:r w:rsidR="008E2CD4" w:rsidRPr="00D43EE3">
              <w:rPr>
                <w:rFonts w:ascii="Bookman Old Style" w:eastAsia="Times New Roman" w:hAnsi="Bookman Old Style" w:cs="Times New Roman"/>
              </w:rPr>
              <w:t>и</w:t>
            </w:r>
            <w:r w:rsidR="008E2CD4" w:rsidRPr="00D43EE3">
              <w:rPr>
                <w:rFonts w:ascii="Bookman Old Style" w:eastAsia="Times New Roman" w:hAnsi="Bookman Old Style" w:cs="Times New Roman"/>
              </w:rPr>
              <w:t>тельными ресурсами повер</w:t>
            </w:r>
            <w:r w:rsidR="008E2CD4" w:rsidRPr="00D43EE3">
              <w:rPr>
                <w:rFonts w:ascii="Bookman Old Style" w:eastAsia="Times New Roman" w:hAnsi="Bookman Old Style" w:cs="Times New Roman"/>
              </w:rPr>
              <w:t>х</w:t>
            </w:r>
            <w:r w:rsidR="008E2CD4" w:rsidRPr="00D43EE3">
              <w:rPr>
                <w:rFonts w:ascii="Bookman Old Style" w:eastAsia="Times New Roman" w:hAnsi="Bookman Old Style" w:cs="Times New Roman"/>
              </w:rPr>
              <w:t>ностных и подземных вод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В настоящее время пре</w:t>
            </w:r>
            <w:r w:rsidRPr="00D43EE3">
              <w:rPr>
                <w:rFonts w:ascii="Bookman Old Style" w:eastAsia="Times New Roman" w:hAnsi="Bookman Old Style" w:cs="Times New Roman"/>
              </w:rPr>
              <w:t>д</w:t>
            </w:r>
            <w:r w:rsidRPr="00D43EE3">
              <w:rPr>
                <w:rFonts w:ascii="Bookman Old Style" w:eastAsia="Times New Roman" w:hAnsi="Bookman Old Style" w:cs="Times New Roman"/>
              </w:rPr>
              <w:t>приятия, занимающиеся д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бычей и переработкой </w:t>
            </w:r>
            <w:r w:rsidR="003F6E55" w:rsidRPr="00D43EE3">
              <w:rPr>
                <w:rFonts w:ascii="Bookman Old Style" w:eastAsia="Times New Roman" w:hAnsi="Bookman Old Style" w:cs="Times New Roman"/>
              </w:rPr>
              <w:t>нефти и минеральной воды,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 закр</w:t>
            </w:r>
            <w:r w:rsidRPr="00D43EE3">
              <w:rPr>
                <w:rFonts w:ascii="Bookman Old Style" w:eastAsia="Times New Roman" w:hAnsi="Bookman Old Style" w:cs="Times New Roman"/>
              </w:rPr>
              <w:t>ы</w:t>
            </w:r>
            <w:r w:rsidRPr="00D43EE3">
              <w:rPr>
                <w:rFonts w:ascii="Bookman Old Style" w:eastAsia="Times New Roman" w:hAnsi="Bookman Old Style" w:cs="Times New Roman"/>
              </w:rPr>
              <w:t>ты</w:t>
            </w:r>
          </w:p>
        </w:tc>
      </w:tr>
      <w:tr w:rsidR="006C6CFF" w:rsidRPr="00D43EE3" w:rsidTr="00DC657F">
        <w:trPr>
          <w:trHeight w:val="183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*Земельный потенц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ал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Территория Моздокского района на 80% состоит из з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мель сельскохозяйственного назначения, что является благоприятным фактором для развития агропромышленн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го производства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3F6E55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Ограниченное количество свободных земель.</w:t>
            </w:r>
            <w:r w:rsidR="006C6CFF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6C6CFF" w:rsidRPr="00D43EE3" w:rsidTr="00DC657F">
        <w:trPr>
          <w:trHeight w:val="991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*Потенциал использ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вания лесных ресу</w:t>
            </w:r>
            <w:r w:rsidRPr="00D43EE3">
              <w:rPr>
                <w:rFonts w:ascii="Bookman Old Style" w:eastAsia="Times New Roman" w:hAnsi="Bookman Old Style" w:cs="Times New Roman"/>
              </w:rPr>
              <w:t>р</w:t>
            </w:r>
            <w:r w:rsidRPr="00D43EE3">
              <w:rPr>
                <w:rFonts w:ascii="Bookman Old Style" w:eastAsia="Times New Roman" w:hAnsi="Bookman Old Style" w:cs="Times New Roman"/>
              </w:rPr>
              <w:t>сов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Площадь лесного фонда - 9772 га, что составляет 9% общей площади района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Недостаток в выделении д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нежных средств лесному х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зяйству на восстановление лесов</w:t>
            </w:r>
          </w:p>
        </w:tc>
      </w:tr>
      <w:tr w:rsidR="006C6CFF" w:rsidRPr="00D43EE3" w:rsidTr="00DC657F">
        <w:trPr>
          <w:trHeight w:val="510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5A70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</w:rPr>
              <w:t>2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.3. Демографич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е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ский потенциал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B975CD" w:rsidRPr="00D43EE3" w:rsidTr="00825E57">
        <w:trPr>
          <w:trHeight w:val="3077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CD" w:rsidRPr="00D43EE3" w:rsidRDefault="00B975CD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*Качественная хара</w:t>
            </w:r>
            <w:r w:rsidRPr="00D43EE3">
              <w:rPr>
                <w:rFonts w:ascii="Bookman Old Style" w:eastAsia="Times New Roman" w:hAnsi="Bookman Old Style" w:cs="Times New Roman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</w:rPr>
              <w:t>теристика населения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CD" w:rsidRPr="00D43EE3" w:rsidRDefault="00B975CD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На протяжении последних 5 лет наблюдается незнач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тельное снижение коэффиц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ента смертности населения (с 11,0% до 10,3%)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CD" w:rsidRPr="00D43EE3" w:rsidRDefault="00B975CD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Отмечается снижение к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эффициента рождаемости населения. Отмечается н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постоянный уровень ест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ственного прироста насел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ния (2015 г. – 331 чел, 2016 г. – 238, в то же время с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мый низкий – в 2017 г., в 2019 г. - 300), высокий пр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цент населения в пенсио</w:t>
            </w:r>
            <w:r w:rsidRPr="00D43EE3">
              <w:rPr>
                <w:rFonts w:ascii="Bookman Old Style" w:eastAsia="Times New Roman" w:hAnsi="Bookman Old Style" w:cs="Times New Roman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</w:rPr>
              <w:t>ном возрасте (с 21,8% в 2015 году до 24,1% в 2019 году)</w:t>
            </w:r>
          </w:p>
        </w:tc>
      </w:tr>
      <w:tr w:rsidR="006C6CFF" w:rsidRPr="00D43EE3" w:rsidTr="00DC657F">
        <w:trPr>
          <w:trHeight w:val="63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*Миграционный пр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цесс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20226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Ежегодный рост численности населения</w:t>
            </w:r>
            <w:r w:rsidR="006C6CFF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20226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Отток коренного населения</w:t>
            </w:r>
          </w:p>
        </w:tc>
      </w:tr>
      <w:tr w:rsidR="006C6CFF" w:rsidRPr="00D43EE3" w:rsidTr="00825E57">
        <w:trPr>
          <w:trHeight w:val="1019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5A70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</w:rPr>
              <w:t>3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. Потенциал соц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и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ально-экономического развития района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6C6CFF" w:rsidRPr="00D43EE3" w:rsidTr="00825E57">
        <w:trPr>
          <w:trHeight w:val="310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5A70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</w:rPr>
              <w:t>3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.1. Трудовой п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о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тенциал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Наличие рабочей силы</w:t>
            </w:r>
            <w:r w:rsidR="00202269" w:rsidRPr="00D43EE3">
              <w:rPr>
                <w:rFonts w:ascii="Bookman Old Style" w:eastAsia="Times New Roman" w:hAnsi="Bookman Old Style" w:cs="Times New Roman"/>
              </w:rPr>
              <w:t>, отсу</w:t>
            </w:r>
            <w:r w:rsidR="00202269" w:rsidRPr="00D43EE3">
              <w:rPr>
                <w:rFonts w:ascii="Bookman Old Style" w:eastAsia="Times New Roman" w:hAnsi="Bookman Old Style" w:cs="Times New Roman"/>
              </w:rPr>
              <w:t>т</w:t>
            </w:r>
            <w:r w:rsidR="00202269" w:rsidRPr="00D43EE3">
              <w:rPr>
                <w:rFonts w:ascii="Bookman Old Style" w:eastAsia="Times New Roman" w:hAnsi="Bookman Old Style" w:cs="Times New Roman"/>
              </w:rPr>
              <w:t>ствие высокой текучести персонала, увеличение числа работников, занятых в сфере малого бизнеса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Низкая квалификация раб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чей силы. Отток квалифиц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рованных кадров в большие города по причине низкой заработной платы и отсу</w:t>
            </w:r>
            <w:r w:rsidRPr="00D43EE3">
              <w:rPr>
                <w:rFonts w:ascii="Bookman Old Style" w:eastAsia="Times New Roman" w:hAnsi="Bookman Old Style" w:cs="Times New Roman"/>
              </w:rPr>
              <w:t>т</w:t>
            </w:r>
            <w:r w:rsidRPr="00D43EE3">
              <w:rPr>
                <w:rFonts w:ascii="Bookman Old Style" w:eastAsia="Times New Roman" w:hAnsi="Bookman Old Style" w:cs="Times New Roman"/>
              </w:rPr>
              <w:t>ствия работы по специал</w:t>
            </w:r>
            <w:r w:rsidRPr="00D43EE3">
              <w:rPr>
                <w:rFonts w:ascii="Bookman Old Style" w:eastAsia="Times New Roman" w:hAnsi="Bookman Old Style" w:cs="Times New Roman"/>
              </w:rPr>
              <w:t>ь</w:t>
            </w:r>
            <w:r w:rsidRPr="00D43EE3">
              <w:rPr>
                <w:rFonts w:ascii="Bookman Old Style" w:eastAsia="Times New Roman" w:hAnsi="Bookman Old Style" w:cs="Times New Roman"/>
              </w:rPr>
              <w:t>ности. Отсутствие достато</w:t>
            </w:r>
            <w:r w:rsidRPr="00D43EE3">
              <w:rPr>
                <w:rFonts w:ascii="Bookman Old Style" w:eastAsia="Times New Roman" w:hAnsi="Bookman Old Style" w:cs="Times New Roman"/>
              </w:rPr>
              <w:t>ч</w:t>
            </w:r>
            <w:r w:rsidRPr="00D43EE3">
              <w:rPr>
                <w:rFonts w:ascii="Bookman Old Style" w:eastAsia="Times New Roman" w:hAnsi="Bookman Old Style" w:cs="Times New Roman"/>
              </w:rPr>
              <w:t>ного количества рабочих мест, особенно в сельской местности.</w:t>
            </w:r>
            <w:r w:rsidR="00202269" w:rsidRPr="00D43EE3">
              <w:rPr>
                <w:rFonts w:ascii="Bookman Old Style" w:eastAsia="Times New Roman" w:hAnsi="Bookman Old Style" w:cs="Times New Roman"/>
              </w:rPr>
              <w:t xml:space="preserve"> Высокий уровень безработицы среди молод</w:t>
            </w:r>
            <w:r w:rsidR="00202269" w:rsidRPr="00D43EE3">
              <w:rPr>
                <w:rFonts w:ascii="Bookman Old Style" w:eastAsia="Times New Roman" w:hAnsi="Bookman Old Style" w:cs="Times New Roman"/>
              </w:rPr>
              <w:t>е</w:t>
            </w:r>
            <w:r w:rsidR="00202269" w:rsidRPr="00D43EE3">
              <w:rPr>
                <w:rFonts w:ascii="Bookman Old Style" w:eastAsia="Times New Roman" w:hAnsi="Bookman Old Style" w:cs="Times New Roman"/>
              </w:rPr>
              <w:t>жи.</w:t>
            </w:r>
          </w:p>
        </w:tc>
      </w:tr>
      <w:tr w:rsidR="006C6CFF" w:rsidRPr="00D43EE3" w:rsidTr="00825E57">
        <w:trPr>
          <w:trHeight w:val="455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5A70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</w:rPr>
              <w:lastRenderedPageBreak/>
              <w:t>3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.2. Производстве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н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ный потенциал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Основу производственного потенциала составляет пр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мышленный комплекс. О</w:t>
            </w:r>
            <w:r w:rsidRPr="00D43EE3">
              <w:rPr>
                <w:rFonts w:ascii="Bookman Old Style" w:eastAsia="Times New Roman" w:hAnsi="Bookman Old Style" w:cs="Times New Roman"/>
              </w:rPr>
              <w:t>с</w:t>
            </w:r>
            <w:r w:rsidRPr="00D43EE3">
              <w:rPr>
                <w:rFonts w:ascii="Bookman Old Style" w:eastAsia="Times New Roman" w:hAnsi="Bookman Old Style" w:cs="Times New Roman"/>
              </w:rPr>
              <w:t>новными видами деятельн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сти, составляющи</w:t>
            </w:r>
            <w:r w:rsidR="00D37887" w:rsidRPr="00D43EE3">
              <w:rPr>
                <w:rFonts w:ascii="Bookman Old Style" w:eastAsia="Times New Roman" w:hAnsi="Bookman Old Style" w:cs="Times New Roman"/>
              </w:rPr>
              <w:t>ми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 пр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мышленное производство района, являются обрабат</w:t>
            </w:r>
            <w:r w:rsidRPr="00D43EE3">
              <w:rPr>
                <w:rFonts w:ascii="Bookman Old Style" w:eastAsia="Times New Roman" w:hAnsi="Bookman Old Style" w:cs="Times New Roman"/>
              </w:rPr>
              <w:t>ы</w:t>
            </w:r>
            <w:r w:rsidRPr="00D43EE3">
              <w:rPr>
                <w:rFonts w:ascii="Bookman Old Style" w:eastAsia="Times New Roman" w:hAnsi="Bookman Old Style" w:cs="Times New Roman"/>
              </w:rPr>
              <w:t>вающие производства (пр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изводство строительных м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териалов, швейная промы</w:t>
            </w:r>
            <w:r w:rsidRPr="00D43EE3">
              <w:rPr>
                <w:rFonts w:ascii="Bookman Old Style" w:eastAsia="Times New Roman" w:hAnsi="Bookman Old Style" w:cs="Times New Roman"/>
              </w:rPr>
              <w:t>ш</w:t>
            </w:r>
            <w:r w:rsidRPr="00D43EE3">
              <w:rPr>
                <w:rFonts w:ascii="Bookman Old Style" w:eastAsia="Times New Roman" w:hAnsi="Bookman Old Style" w:cs="Times New Roman"/>
              </w:rPr>
              <w:t>ленность, пищевая промы</w:t>
            </w:r>
            <w:r w:rsidRPr="00D43EE3">
              <w:rPr>
                <w:rFonts w:ascii="Bookman Old Style" w:eastAsia="Times New Roman" w:hAnsi="Bookman Old Style" w:cs="Times New Roman"/>
              </w:rPr>
              <w:t>ш</w:t>
            </w:r>
            <w:r w:rsidRPr="00D43EE3">
              <w:rPr>
                <w:rFonts w:ascii="Bookman Old Style" w:eastAsia="Times New Roman" w:hAnsi="Bookman Old Style" w:cs="Times New Roman"/>
              </w:rPr>
              <w:t>ленность) и производство и распределение электроэне</w:t>
            </w:r>
            <w:r w:rsidRPr="00D43EE3">
              <w:rPr>
                <w:rFonts w:ascii="Bookman Old Style" w:eastAsia="Times New Roman" w:hAnsi="Bookman Old Style" w:cs="Times New Roman"/>
              </w:rPr>
              <w:t>р</w:t>
            </w:r>
            <w:r w:rsidRPr="00D43EE3">
              <w:rPr>
                <w:rFonts w:ascii="Bookman Old Style" w:eastAsia="Times New Roman" w:hAnsi="Bookman Old Style" w:cs="Times New Roman"/>
              </w:rPr>
              <w:t>гии, пара и во</w:t>
            </w:r>
            <w:r w:rsidR="003B1473" w:rsidRPr="00D43EE3">
              <w:rPr>
                <w:rFonts w:ascii="Bookman Old Style" w:eastAsia="Times New Roman" w:hAnsi="Bookman Old Style" w:cs="Times New Roman"/>
              </w:rPr>
              <w:t>ды. Высокий уровень качества продукции. Возможность расширения производственных мощн</w:t>
            </w:r>
            <w:r w:rsidR="003B1473" w:rsidRPr="00D43EE3">
              <w:rPr>
                <w:rFonts w:ascii="Bookman Old Style" w:eastAsia="Times New Roman" w:hAnsi="Bookman Old Style" w:cs="Times New Roman"/>
              </w:rPr>
              <w:t>о</w:t>
            </w:r>
            <w:r w:rsidR="003B1473" w:rsidRPr="00D43EE3">
              <w:rPr>
                <w:rFonts w:ascii="Bookman Old Style" w:eastAsia="Times New Roman" w:hAnsi="Bookman Old Style" w:cs="Times New Roman"/>
              </w:rPr>
              <w:t>стей.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Низкая инновационная а</w:t>
            </w:r>
            <w:r w:rsidRPr="00D43EE3">
              <w:rPr>
                <w:rFonts w:ascii="Bookman Old Style" w:eastAsia="Times New Roman" w:hAnsi="Bookman Old Style" w:cs="Times New Roman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</w:rPr>
              <w:t>тивность предприятий. Н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стабильность спроса на пр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дукцию предприятий. И</w:t>
            </w:r>
            <w:r w:rsidRPr="00D43EE3">
              <w:rPr>
                <w:rFonts w:ascii="Bookman Old Style" w:eastAsia="Times New Roman" w:hAnsi="Bookman Old Style" w:cs="Times New Roman"/>
              </w:rPr>
              <w:t>з</w:t>
            </w:r>
            <w:r w:rsidRPr="00D43EE3">
              <w:rPr>
                <w:rFonts w:ascii="Bookman Old Style" w:eastAsia="Times New Roman" w:hAnsi="Bookman Old Style" w:cs="Times New Roman"/>
              </w:rPr>
              <w:t>ношенность и низкий ур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вень использования осно</w:t>
            </w:r>
            <w:r w:rsidRPr="00D43EE3">
              <w:rPr>
                <w:rFonts w:ascii="Bookman Old Style" w:eastAsia="Times New Roman" w:hAnsi="Bookman Old Style" w:cs="Times New Roman"/>
              </w:rPr>
              <w:t>в</w:t>
            </w:r>
            <w:r w:rsidRPr="00D43EE3">
              <w:rPr>
                <w:rFonts w:ascii="Bookman Old Style" w:eastAsia="Times New Roman" w:hAnsi="Bookman Old Style" w:cs="Times New Roman"/>
              </w:rPr>
              <w:t>ных фондов на предприят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ях.</w:t>
            </w:r>
            <w:r w:rsidR="003B1473" w:rsidRPr="00D43EE3">
              <w:rPr>
                <w:rFonts w:ascii="Bookman Old Style" w:eastAsia="Times New Roman" w:hAnsi="Bookman Old Style" w:cs="Times New Roman"/>
              </w:rPr>
              <w:t xml:space="preserve"> Большая энергоемкость и материалоемкость.</w:t>
            </w:r>
          </w:p>
          <w:p w:rsidR="00243E33" w:rsidRPr="00D43EE3" w:rsidRDefault="00243E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Низкий уровень кооперации, разобщенность сельскох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зяйственных производит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лей при значительной роли малых форм хозяйствов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ния, прежде всего – личных хозяйств населения.</w:t>
            </w:r>
          </w:p>
        </w:tc>
      </w:tr>
      <w:tr w:rsidR="006C6CFF" w:rsidRPr="00D43EE3" w:rsidTr="00DC657F">
        <w:trPr>
          <w:trHeight w:val="3958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5A70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</w:rPr>
              <w:t>3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.3. Финансовый потенциал, страх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о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вание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Основу финансового поте</w:t>
            </w:r>
            <w:r w:rsidRPr="00D43EE3">
              <w:rPr>
                <w:rFonts w:ascii="Bookman Old Style" w:eastAsia="Times New Roman" w:hAnsi="Bookman Old Style" w:cs="Times New Roman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циала района составляют предприятия </w:t>
            </w:r>
            <w:r w:rsidR="00AA64E1" w:rsidRPr="00D43EE3">
              <w:rPr>
                <w:rFonts w:ascii="Bookman Old Style" w:eastAsia="Times New Roman" w:hAnsi="Bookman Old Style" w:cs="Times New Roman"/>
              </w:rPr>
              <w:t xml:space="preserve">и учреждения Моздокского 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района, </w:t>
            </w:r>
            <w:r w:rsidR="00AA64E1" w:rsidRPr="00D43EE3">
              <w:rPr>
                <w:rFonts w:ascii="Bookman Old Style" w:eastAsia="Times New Roman" w:hAnsi="Bookman Old Style" w:cs="Times New Roman"/>
              </w:rPr>
              <w:t>в том числе: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 филиалы предприятий связи, энергетики, учрежд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ния государственной со</w:t>
            </w:r>
            <w:r w:rsidRPr="00D43EE3">
              <w:rPr>
                <w:rFonts w:ascii="Bookman Old Style" w:eastAsia="Times New Roman" w:hAnsi="Bookman Old Style" w:cs="Times New Roman"/>
              </w:rPr>
              <w:t>б</w:t>
            </w:r>
            <w:r w:rsidRPr="00D43EE3">
              <w:rPr>
                <w:rFonts w:ascii="Bookman Old Style" w:eastAsia="Times New Roman" w:hAnsi="Bookman Old Style" w:cs="Times New Roman"/>
              </w:rPr>
              <w:t>ственности. Наличие в ра</w:t>
            </w:r>
            <w:r w:rsidRPr="00D43EE3">
              <w:rPr>
                <w:rFonts w:ascii="Bookman Old Style" w:eastAsia="Times New Roman" w:hAnsi="Bookman Old Style" w:cs="Times New Roman"/>
              </w:rPr>
              <w:t>й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оне филиала Сберегательного банка, </w:t>
            </w:r>
            <w:proofErr w:type="spellStart"/>
            <w:r w:rsidRPr="00D43EE3">
              <w:rPr>
                <w:rFonts w:ascii="Bookman Old Style" w:eastAsia="Times New Roman" w:hAnsi="Bookman Old Style" w:cs="Times New Roman"/>
              </w:rPr>
              <w:t>Россельхозбанка</w:t>
            </w:r>
            <w:proofErr w:type="spellEnd"/>
            <w:r w:rsidRPr="00D43EE3">
              <w:rPr>
                <w:rFonts w:ascii="Bookman Old Style" w:eastAsia="Times New Roman" w:hAnsi="Bookman Old Style" w:cs="Times New Roman"/>
              </w:rPr>
              <w:t>, Ка</w:t>
            </w:r>
            <w:r w:rsidRPr="00D43EE3">
              <w:rPr>
                <w:rFonts w:ascii="Bookman Old Style" w:eastAsia="Times New Roman" w:hAnsi="Bookman Old Style" w:cs="Times New Roman"/>
              </w:rPr>
              <w:t>з</w:t>
            </w:r>
            <w:r w:rsidRPr="00D43EE3">
              <w:rPr>
                <w:rFonts w:ascii="Bookman Old Style" w:eastAsia="Times New Roman" w:hAnsi="Bookman Old Style" w:cs="Times New Roman"/>
              </w:rPr>
              <w:t>начейства, страховых комп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ний, а также финансовые п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ступления в бюджет от суб</w:t>
            </w:r>
            <w:r w:rsidRPr="00D43EE3">
              <w:rPr>
                <w:rFonts w:ascii="Bookman Old Style" w:eastAsia="Times New Roman" w:hAnsi="Bookman Old Style" w:cs="Times New Roman"/>
              </w:rPr>
              <w:t>ъ</w:t>
            </w:r>
            <w:r w:rsidRPr="00D43EE3">
              <w:rPr>
                <w:rFonts w:ascii="Bookman Old Style" w:eastAsia="Times New Roman" w:hAnsi="Bookman Old Style" w:cs="Times New Roman"/>
              </w:rPr>
              <w:t>ектов малого предприним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тельства.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Недостаточно высокий ур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вень развития банковских услуг. Высокий уровень пр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центных ставок по кред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там. Невысокое качество услуг страхования.</w:t>
            </w:r>
            <w:r w:rsidR="00AD693D" w:rsidRPr="00D43EE3">
              <w:rPr>
                <w:rFonts w:ascii="Bookman Old Style" w:eastAsia="Times New Roman" w:hAnsi="Bookman Old Style" w:cs="Times New Roman"/>
              </w:rPr>
              <w:t xml:space="preserve"> Огран</w:t>
            </w:r>
            <w:r w:rsidR="00AD693D" w:rsidRPr="00D43EE3">
              <w:rPr>
                <w:rFonts w:ascii="Bookman Old Style" w:eastAsia="Times New Roman" w:hAnsi="Bookman Old Style" w:cs="Times New Roman"/>
              </w:rPr>
              <w:t>и</w:t>
            </w:r>
            <w:r w:rsidR="00AD693D" w:rsidRPr="00D43EE3">
              <w:rPr>
                <w:rFonts w:ascii="Bookman Old Style" w:eastAsia="Times New Roman" w:hAnsi="Bookman Old Style" w:cs="Times New Roman"/>
              </w:rPr>
              <w:t>ченные инвестиционные возможности предприятий.</w:t>
            </w:r>
          </w:p>
        </w:tc>
      </w:tr>
      <w:tr w:rsidR="006C6CFF" w:rsidRPr="00D43EE3" w:rsidTr="00DC657F">
        <w:trPr>
          <w:trHeight w:val="3152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5A70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</w:rPr>
              <w:t>3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.4. Инвестицио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н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ный потенциал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Содействие органов местной власти в повышении инв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стиционной привлекательн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сти района и привлечения инвестиций в экономику района. Благоприятное ге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графическое положение, транспортная доступность. Наличие земельных ресурсов и свободных площадок для сельскохозяйственного, пр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мышленного и иного испол</w:t>
            </w:r>
            <w:r w:rsidRPr="00D43EE3">
              <w:rPr>
                <w:rFonts w:ascii="Bookman Old Style" w:eastAsia="Times New Roman" w:hAnsi="Bookman Old Style" w:cs="Times New Roman"/>
              </w:rPr>
              <w:t>ь</w:t>
            </w:r>
            <w:r w:rsidRPr="00D43EE3">
              <w:rPr>
                <w:rFonts w:ascii="Bookman Old Style" w:eastAsia="Times New Roman" w:hAnsi="Bookman Old Style" w:cs="Times New Roman"/>
              </w:rPr>
              <w:t>зования.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Удаленность инвестицио</w:t>
            </w:r>
            <w:r w:rsidRPr="00D43EE3">
              <w:rPr>
                <w:rFonts w:ascii="Bookman Old Style" w:eastAsia="Times New Roman" w:hAnsi="Bookman Old Style" w:cs="Times New Roman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</w:rPr>
              <w:t>ных компаний. Низкая и</w:t>
            </w:r>
            <w:r w:rsidRPr="00D43EE3">
              <w:rPr>
                <w:rFonts w:ascii="Bookman Old Style" w:eastAsia="Times New Roman" w:hAnsi="Bookman Old Style" w:cs="Times New Roman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</w:rPr>
              <w:t>вестиционная активность предприятий. Низкая инв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стиционная активность внешних инвесторов. Ни</w:t>
            </w:r>
            <w:r w:rsidRPr="00D43EE3">
              <w:rPr>
                <w:rFonts w:ascii="Bookman Old Style" w:eastAsia="Times New Roman" w:hAnsi="Bookman Old Style" w:cs="Times New Roman"/>
              </w:rPr>
              <w:t>з</w:t>
            </w:r>
            <w:r w:rsidRPr="00D43EE3">
              <w:rPr>
                <w:rFonts w:ascii="Bookman Old Style" w:eastAsia="Times New Roman" w:hAnsi="Bookman Old Style" w:cs="Times New Roman"/>
              </w:rPr>
              <w:t>кий уровень доходов насел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ния препятствует вложению инвестиций в малый бизнес.</w:t>
            </w:r>
          </w:p>
        </w:tc>
      </w:tr>
      <w:tr w:rsidR="006C6CFF" w:rsidRPr="00D43EE3" w:rsidTr="00DC657F">
        <w:trPr>
          <w:trHeight w:val="1113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5A70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</w:rPr>
              <w:t>4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. Потенциал гото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в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ности к социально-экономическим преобразованиям в районе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6C6CFF" w:rsidRPr="00D43EE3" w:rsidTr="00DC657F">
        <w:trPr>
          <w:trHeight w:val="1838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5A70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</w:rPr>
              <w:lastRenderedPageBreak/>
              <w:t>4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.1. Социально-психологическая г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о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товность населения к решению вопросов социально-экономического развития района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8C75CC" w:rsidRPr="00D43EE3">
              <w:rPr>
                <w:rFonts w:ascii="Bookman Old Style" w:eastAsia="Times New Roman" w:hAnsi="Bookman Old Style" w:cs="Times New Roman"/>
              </w:rPr>
              <w:t xml:space="preserve">Возможность населения участвовать в управлении и принятии решения вопросов социально-экономического развития 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Низкая инвестиционная а</w:t>
            </w:r>
            <w:r w:rsidRPr="00D43EE3">
              <w:rPr>
                <w:rFonts w:ascii="Bookman Old Style" w:eastAsia="Times New Roman" w:hAnsi="Bookman Old Style" w:cs="Times New Roman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</w:rPr>
              <w:t>тивность населения. Неуд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влетворенность жизнью р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ботников сельского хозя</w:t>
            </w:r>
            <w:r w:rsidRPr="00D43EE3">
              <w:rPr>
                <w:rFonts w:ascii="Bookman Old Style" w:eastAsia="Times New Roman" w:hAnsi="Bookman Old Style" w:cs="Times New Roman"/>
              </w:rPr>
              <w:t>й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ства, </w:t>
            </w:r>
            <w:r w:rsidR="008C75CC" w:rsidRPr="00D43EE3">
              <w:rPr>
                <w:rFonts w:ascii="Bookman Old Style" w:eastAsia="Times New Roman" w:hAnsi="Bookman Old Style" w:cs="Times New Roman"/>
              </w:rPr>
              <w:t xml:space="preserve">бюджетной </w:t>
            </w:r>
            <w:r w:rsidRPr="00D43EE3">
              <w:rPr>
                <w:rFonts w:ascii="Bookman Old Style" w:eastAsia="Times New Roman" w:hAnsi="Bookman Old Style" w:cs="Times New Roman"/>
              </w:rPr>
              <w:t>сферы</w:t>
            </w:r>
            <w:r w:rsidR="008C75CC" w:rsidRPr="00D43EE3">
              <w:rPr>
                <w:rFonts w:ascii="Bookman Old Style" w:eastAsia="Times New Roman" w:hAnsi="Bookman Old Style" w:cs="Times New Roman"/>
              </w:rPr>
              <w:t xml:space="preserve"> и сферы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 обслуживания</w:t>
            </w:r>
          </w:p>
        </w:tc>
      </w:tr>
      <w:tr w:rsidR="006C6CFF" w:rsidRPr="00D43EE3" w:rsidTr="00825E57">
        <w:trPr>
          <w:trHeight w:val="2298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5A70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</w:rPr>
              <w:t>4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.2. Потенциал г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о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товности кадров муниципального управления к реш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е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нию вопросов соц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и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ально-экономического развития района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Муниципальные служащие имеют возможность получить специальную подготовку в учебных заведениях респу</w:t>
            </w:r>
            <w:r w:rsidRPr="00D43EE3">
              <w:rPr>
                <w:rFonts w:ascii="Bookman Old Style" w:eastAsia="Times New Roman" w:hAnsi="Bookman Old Style" w:cs="Times New Roman"/>
              </w:rPr>
              <w:t>б</w:t>
            </w:r>
            <w:r w:rsidRPr="00D43EE3">
              <w:rPr>
                <w:rFonts w:ascii="Bookman Old Style" w:eastAsia="Times New Roman" w:hAnsi="Bookman Old Style" w:cs="Times New Roman"/>
              </w:rPr>
              <w:t>ли</w:t>
            </w:r>
            <w:r w:rsidR="00560462" w:rsidRPr="00D43EE3">
              <w:rPr>
                <w:rFonts w:ascii="Bookman Old Style" w:eastAsia="Times New Roman" w:hAnsi="Bookman Old Style" w:cs="Times New Roman"/>
              </w:rPr>
              <w:t>ки.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Низкая квалификация управленческих кадров в сельских поселениях и по</w:t>
            </w:r>
            <w:r w:rsidRPr="00D43EE3">
              <w:rPr>
                <w:rFonts w:ascii="Bookman Old Style" w:eastAsia="Times New Roman" w:hAnsi="Bookman Old Style" w:cs="Times New Roman"/>
              </w:rPr>
              <w:t>л</w:t>
            </w:r>
            <w:r w:rsidRPr="00D43EE3">
              <w:rPr>
                <w:rFonts w:ascii="Bookman Old Style" w:eastAsia="Times New Roman" w:hAnsi="Bookman Old Style" w:cs="Times New Roman"/>
              </w:rPr>
              <w:t>ное отсутствие кадрового резерва. Низкая мобильность кадров. Недостаточно средств на переподготовку и повышение квалификации муниципальных служащих.</w:t>
            </w:r>
          </w:p>
        </w:tc>
      </w:tr>
      <w:tr w:rsidR="006C6CFF" w:rsidRPr="00D43EE3" w:rsidTr="00DC657F">
        <w:trPr>
          <w:trHeight w:val="260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5A70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</w:rPr>
              <w:t>5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. Управление рай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о</w:t>
            </w:r>
            <w:r w:rsidR="006C6CFF" w:rsidRPr="00D43EE3">
              <w:rPr>
                <w:rFonts w:ascii="Bookman Old Style" w:eastAsia="Times New Roman" w:hAnsi="Bookman Old Style" w:cs="Times New Roman"/>
                <w:b/>
                <w:bCs/>
              </w:rPr>
              <w:t>ном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6C6CFF" w:rsidRPr="00D43EE3" w:rsidTr="00DC657F">
        <w:trPr>
          <w:trHeight w:val="2262"/>
          <w:jc w:val="center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5A70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5</w:t>
            </w:r>
            <w:r w:rsidR="006C6CFF" w:rsidRPr="00D43EE3">
              <w:rPr>
                <w:rFonts w:ascii="Bookman Old Style" w:eastAsia="Times New Roman" w:hAnsi="Bookman Old Style" w:cs="Times New Roman"/>
              </w:rPr>
              <w:t>.1. Правовое обесп</w:t>
            </w:r>
            <w:r w:rsidR="006C6CFF" w:rsidRPr="00D43EE3">
              <w:rPr>
                <w:rFonts w:ascii="Bookman Old Style" w:eastAsia="Times New Roman" w:hAnsi="Bookman Old Style" w:cs="Times New Roman"/>
              </w:rPr>
              <w:t>е</w:t>
            </w:r>
            <w:r w:rsidR="006C6CFF" w:rsidRPr="00D43EE3">
              <w:rPr>
                <w:rFonts w:ascii="Bookman Old Style" w:eastAsia="Times New Roman" w:hAnsi="Bookman Old Style" w:cs="Times New Roman"/>
              </w:rPr>
              <w:t xml:space="preserve">чение деятельности органов </w:t>
            </w:r>
            <w:r w:rsidR="008C75CC" w:rsidRPr="00D43EE3">
              <w:rPr>
                <w:rFonts w:ascii="Bookman Old Style" w:eastAsia="Times New Roman" w:hAnsi="Bookman Old Style" w:cs="Times New Roman"/>
              </w:rPr>
              <w:t>местного с</w:t>
            </w:r>
            <w:r w:rsidR="008C75CC" w:rsidRPr="00D43EE3">
              <w:rPr>
                <w:rFonts w:ascii="Bookman Old Style" w:eastAsia="Times New Roman" w:hAnsi="Bookman Old Style" w:cs="Times New Roman"/>
              </w:rPr>
              <w:t>а</w:t>
            </w:r>
            <w:r w:rsidR="008C75CC" w:rsidRPr="00D43EE3">
              <w:rPr>
                <w:rFonts w:ascii="Bookman Old Style" w:eastAsia="Times New Roman" w:hAnsi="Bookman Old Style" w:cs="Times New Roman"/>
              </w:rPr>
              <w:t>моуправления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Имеется необходимая зак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нодательная база на уровне Республики Северная Осетия-Алания и района для деятел</w:t>
            </w:r>
            <w:r w:rsidRPr="00D43EE3">
              <w:rPr>
                <w:rFonts w:ascii="Bookman Old Style" w:eastAsia="Times New Roman" w:hAnsi="Bookman Old Style" w:cs="Times New Roman"/>
              </w:rPr>
              <w:t>ь</w:t>
            </w:r>
            <w:r w:rsidRPr="00D43EE3">
              <w:rPr>
                <w:rFonts w:ascii="Bookman Old Style" w:eastAsia="Times New Roman" w:hAnsi="Bookman Old Style" w:cs="Times New Roman"/>
              </w:rPr>
              <w:t>ности органов местного сам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управления и сельских пос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лений. Управление районом осуществляется как единое целое.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5F7746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 xml:space="preserve">Низкий уровень правовой 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</w:rPr>
              <w:t>подготовки кадров работн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ков органов местного сам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управления сельских посел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ний</w:t>
            </w:r>
            <w:proofErr w:type="gramEnd"/>
          </w:p>
        </w:tc>
      </w:tr>
      <w:tr w:rsidR="006C6CFF" w:rsidRPr="00D43EE3" w:rsidTr="00DC657F">
        <w:trPr>
          <w:trHeight w:val="232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5A703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t>5</w:t>
            </w:r>
            <w:r w:rsidR="006C6CFF" w:rsidRPr="00D43EE3">
              <w:rPr>
                <w:rFonts w:ascii="Bookman Old Style" w:eastAsia="Times New Roman" w:hAnsi="Bookman Old Style" w:cs="Times New Roman"/>
              </w:rPr>
              <w:t xml:space="preserve">.2. Организационная структура органов </w:t>
            </w:r>
            <w:r w:rsidR="00532ADA" w:rsidRPr="00D43EE3">
              <w:rPr>
                <w:rFonts w:ascii="Bookman Old Style" w:eastAsia="Times New Roman" w:hAnsi="Bookman Old Style" w:cs="Times New Roman"/>
              </w:rPr>
              <w:t>местного самоупра</w:t>
            </w:r>
            <w:r w:rsidR="00532ADA" w:rsidRPr="00D43EE3">
              <w:rPr>
                <w:rFonts w:ascii="Bookman Old Style" w:eastAsia="Times New Roman" w:hAnsi="Bookman Old Style" w:cs="Times New Roman"/>
              </w:rPr>
              <w:t>в</w:t>
            </w:r>
            <w:r w:rsidR="00532ADA" w:rsidRPr="00D43EE3">
              <w:rPr>
                <w:rFonts w:ascii="Bookman Old Style" w:eastAsia="Times New Roman" w:hAnsi="Bookman Old Style" w:cs="Times New Roman"/>
              </w:rPr>
              <w:t>ления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Организационная структура администрации района соо</w:t>
            </w:r>
            <w:r w:rsidRPr="00D43EE3">
              <w:rPr>
                <w:rFonts w:ascii="Bookman Old Style" w:eastAsia="Times New Roman" w:hAnsi="Bookman Old Style" w:cs="Times New Roman"/>
              </w:rPr>
              <w:t>т</w:t>
            </w:r>
            <w:r w:rsidRPr="00D43EE3">
              <w:rPr>
                <w:rFonts w:ascii="Bookman Old Style" w:eastAsia="Times New Roman" w:hAnsi="Bookman Old Style" w:cs="Times New Roman"/>
              </w:rPr>
              <w:t>ветствует задачам и полн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мочиям, определяемым зак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нодательством и Уставом района. Разработаны и утверждены документы, р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гламентирующие деятел</w:t>
            </w:r>
            <w:r w:rsidRPr="00D43EE3">
              <w:rPr>
                <w:rFonts w:ascii="Bookman Old Style" w:eastAsia="Times New Roman" w:hAnsi="Bookman Old Style" w:cs="Times New Roman"/>
              </w:rPr>
              <w:t>ь</w:t>
            </w:r>
            <w:r w:rsidRPr="00D43EE3">
              <w:rPr>
                <w:rFonts w:ascii="Bookman Old Style" w:eastAsia="Times New Roman" w:hAnsi="Bookman Old Style" w:cs="Times New Roman"/>
              </w:rPr>
              <w:t>ность районной администр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ции.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Недостаточно обеспечивае</w:t>
            </w:r>
            <w:r w:rsidRPr="00D43EE3">
              <w:rPr>
                <w:rFonts w:ascii="Bookman Old Style" w:eastAsia="Times New Roman" w:hAnsi="Bookman Old Style" w:cs="Times New Roman"/>
              </w:rPr>
              <w:t>т</w:t>
            </w:r>
            <w:r w:rsidRPr="00D43EE3">
              <w:rPr>
                <w:rFonts w:ascii="Bookman Old Style" w:eastAsia="Times New Roman" w:hAnsi="Bookman Old Style" w:cs="Times New Roman"/>
              </w:rPr>
              <w:t>ся привлечение обществе</w:t>
            </w:r>
            <w:r w:rsidRPr="00D43EE3">
              <w:rPr>
                <w:rFonts w:ascii="Bookman Old Style" w:eastAsia="Times New Roman" w:hAnsi="Bookman Old Style" w:cs="Times New Roman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</w:rPr>
              <w:t>ности и деловых кругов к решению проблем развития района.</w:t>
            </w:r>
          </w:p>
        </w:tc>
      </w:tr>
    </w:tbl>
    <w:p w:rsidR="00C95B64" w:rsidRPr="00D43EE3" w:rsidRDefault="00C95B64" w:rsidP="001B1EFA">
      <w:pPr>
        <w:pStyle w:val="a4"/>
        <w:jc w:val="center"/>
        <w:rPr>
          <w:b/>
        </w:rPr>
      </w:pPr>
    </w:p>
    <w:p w:rsidR="00825E57" w:rsidRDefault="006C6CFF" w:rsidP="00825E57">
      <w:pPr>
        <w:pStyle w:val="a4"/>
        <w:numPr>
          <w:ilvl w:val="0"/>
          <w:numId w:val="2"/>
        </w:numPr>
        <w:jc w:val="center"/>
        <w:rPr>
          <w:b/>
        </w:rPr>
      </w:pPr>
      <w:r w:rsidRPr="00D43EE3">
        <w:rPr>
          <w:b/>
        </w:rPr>
        <w:t>Основные показатели социально-экономического развития</w:t>
      </w:r>
    </w:p>
    <w:p w:rsidR="00825E57" w:rsidRDefault="006C6CFF" w:rsidP="00825E57">
      <w:pPr>
        <w:pStyle w:val="a4"/>
        <w:ind w:left="417"/>
        <w:jc w:val="center"/>
        <w:rPr>
          <w:b/>
        </w:rPr>
      </w:pPr>
      <w:r w:rsidRPr="00D43EE3">
        <w:rPr>
          <w:b/>
        </w:rPr>
        <w:t xml:space="preserve">Моздокского района на фоне показателей </w:t>
      </w:r>
      <w:r w:rsidR="000C2A4C" w:rsidRPr="00D43EE3">
        <w:rPr>
          <w:b/>
        </w:rPr>
        <w:t xml:space="preserve">Республики </w:t>
      </w:r>
      <w:proofErr w:type="gramStart"/>
      <w:r w:rsidR="000C2A4C" w:rsidRPr="00D43EE3">
        <w:rPr>
          <w:b/>
        </w:rPr>
        <w:t>Северная</w:t>
      </w:r>
      <w:proofErr w:type="gramEnd"/>
    </w:p>
    <w:p w:rsidR="006C6CFF" w:rsidRPr="00D43EE3" w:rsidRDefault="000C2A4C" w:rsidP="00825E57">
      <w:pPr>
        <w:pStyle w:val="a4"/>
        <w:ind w:left="417"/>
        <w:jc w:val="center"/>
        <w:rPr>
          <w:b/>
        </w:rPr>
      </w:pPr>
      <w:r w:rsidRPr="00D43EE3">
        <w:rPr>
          <w:b/>
        </w:rPr>
        <w:t>Ос</w:t>
      </w:r>
      <w:r w:rsidRPr="00D43EE3">
        <w:rPr>
          <w:b/>
        </w:rPr>
        <w:t>е</w:t>
      </w:r>
      <w:r w:rsidRPr="00D43EE3">
        <w:rPr>
          <w:b/>
        </w:rPr>
        <w:t>тия-Алания</w:t>
      </w:r>
      <w:r w:rsidR="00660996" w:rsidRPr="00D43EE3">
        <w:rPr>
          <w:b/>
        </w:rPr>
        <w:t xml:space="preserve"> по состоянию на 01.01.20</w:t>
      </w:r>
      <w:r w:rsidR="001F4FD1" w:rsidRPr="00D43EE3">
        <w:rPr>
          <w:b/>
        </w:rPr>
        <w:t>20</w:t>
      </w:r>
      <w:r w:rsidR="00660996" w:rsidRPr="00D43EE3">
        <w:rPr>
          <w:b/>
        </w:rPr>
        <w:t xml:space="preserve"> года</w:t>
      </w:r>
    </w:p>
    <w:p w:rsidR="006C6CFF" w:rsidRPr="00D43EE3" w:rsidRDefault="006C6CFF" w:rsidP="001B1EFA">
      <w:pPr>
        <w:pStyle w:val="a4"/>
        <w:jc w:val="center"/>
        <w:rPr>
          <w:b/>
        </w:rPr>
      </w:pPr>
    </w:p>
    <w:p w:rsidR="006C6CFF" w:rsidRPr="00D43EE3" w:rsidRDefault="007B6615" w:rsidP="005359BA">
      <w:pPr>
        <w:pStyle w:val="a4"/>
        <w:jc w:val="right"/>
      </w:pPr>
      <w:r w:rsidRPr="00D43EE3">
        <w:t>Таблица №32</w:t>
      </w:r>
    </w:p>
    <w:tbl>
      <w:tblPr>
        <w:tblW w:w="9854" w:type="dxa"/>
        <w:jc w:val="center"/>
        <w:tblLook w:val="04A0" w:firstRow="1" w:lastRow="0" w:firstColumn="1" w:lastColumn="0" w:noHBand="0" w:noVBand="1"/>
      </w:tblPr>
      <w:tblGrid>
        <w:gridCol w:w="6679"/>
        <w:gridCol w:w="1561"/>
        <w:gridCol w:w="1614"/>
      </w:tblGrid>
      <w:tr w:rsidR="006C6CFF" w:rsidRPr="00D43EE3" w:rsidTr="00752F5E">
        <w:trPr>
          <w:trHeight w:val="315"/>
          <w:jc w:val="center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Показатели, ед. измерения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Субъект</w:t>
            </w:r>
          </w:p>
        </w:tc>
      </w:tr>
      <w:tr w:rsidR="006C6CFF" w:rsidRPr="00D43EE3" w:rsidTr="00752F5E">
        <w:trPr>
          <w:trHeight w:val="315"/>
          <w:jc w:val="center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Численность населения, тыс. чел</w:t>
            </w:r>
            <w:r w:rsidR="00570C8C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овек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1F4FD1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BC1742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696,8 </w:t>
            </w:r>
          </w:p>
        </w:tc>
      </w:tr>
      <w:tr w:rsidR="006C6CFF" w:rsidRPr="00D43EE3" w:rsidTr="00752F5E">
        <w:trPr>
          <w:trHeight w:val="315"/>
          <w:jc w:val="center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F06280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Площадь, </w:t>
            </w:r>
            <w:r w:rsidR="00BC1742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км</w:t>
            </w:r>
            <w:proofErr w:type="gramStart"/>
            <w:r w:rsidR="00BC1742" w:rsidRPr="00D43EE3">
              <w:rPr>
                <w:rFonts w:ascii="Bookman Old Style" w:eastAsia="Times New Roman" w:hAnsi="Bookman Old Style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F06280" w:rsidRPr="00D43EE3">
              <w:rPr>
                <w:rFonts w:ascii="Bookman Old Style" w:hAnsi="Bookman Old Style"/>
                <w:sz w:val="24"/>
                <w:szCs w:val="24"/>
              </w:rPr>
              <w:t>1071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995228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8000</w:t>
            </w:r>
          </w:p>
        </w:tc>
      </w:tr>
      <w:tr w:rsidR="006C6CFF" w:rsidRPr="00D43EE3" w:rsidTr="00752F5E">
        <w:trPr>
          <w:trHeight w:val="315"/>
          <w:jc w:val="center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570C8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Плотность населения, человек</w:t>
            </w:r>
            <w:r w:rsidR="006C6CF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/км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F06280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</w:t>
            </w:r>
            <w:r w:rsidR="001F4FD1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4257F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87,25</w:t>
            </w:r>
          </w:p>
        </w:tc>
      </w:tr>
      <w:tr w:rsidR="006C6CFF" w:rsidRPr="00D43EE3" w:rsidTr="00752F5E">
        <w:trPr>
          <w:trHeight w:val="456"/>
          <w:jc w:val="center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A82B90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Жилищный</w:t>
            </w:r>
            <w:r w:rsidR="006C6CF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фонд</w:t>
            </w:r>
            <w:r w:rsidR="007F294E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, тыс. </w:t>
            </w:r>
            <w:r w:rsidR="00570C8C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</w:t>
            </w:r>
            <w:proofErr w:type="gramStart"/>
            <w:r w:rsidR="00570C8C" w:rsidRPr="00D43EE3">
              <w:rPr>
                <w:rFonts w:ascii="Bookman Old Style" w:eastAsia="Times New Roman" w:hAnsi="Bookman Old Style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A82B9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17</w:t>
            </w:r>
            <w:r w:rsidR="001F4FD1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79,5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AB3C8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20078,3</w:t>
            </w:r>
          </w:p>
        </w:tc>
      </w:tr>
      <w:tr w:rsidR="006C6CFF" w:rsidRPr="00D43EE3" w:rsidTr="00752F5E">
        <w:trPr>
          <w:trHeight w:val="630"/>
          <w:jc w:val="center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Численность экономически активного населения, тыс. чел</w:t>
            </w:r>
            <w:r w:rsidR="00570C8C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овек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1F4FD1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29,8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154034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32</w:t>
            </w:r>
            <w:r w:rsidR="008D62B3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</w:t>
            </w:r>
          </w:p>
        </w:tc>
      </w:tr>
      <w:tr w:rsidR="006C6CFF" w:rsidRPr="00D43EE3" w:rsidTr="00EA16C4">
        <w:trPr>
          <w:trHeight w:val="742"/>
          <w:jc w:val="center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Уровень официально зафиксированной безработ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цы (к экономически активному населению), 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1F4FD1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3,3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7E466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1,6</w:t>
            </w:r>
          </w:p>
        </w:tc>
      </w:tr>
      <w:tr w:rsidR="006C6CFF" w:rsidRPr="00D43EE3" w:rsidTr="00EA16C4">
        <w:trPr>
          <w:trHeight w:val="411"/>
          <w:jc w:val="center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4D2883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Средний размер заработной платы</w:t>
            </w:r>
            <w:r w:rsidR="006C6CF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, рублей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1F4FD1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34539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433AB5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28751</w:t>
            </w:r>
          </w:p>
        </w:tc>
      </w:tr>
      <w:tr w:rsidR="006C6CFF" w:rsidRPr="00D43EE3" w:rsidTr="00EA16C4">
        <w:trPr>
          <w:trHeight w:val="418"/>
          <w:jc w:val="center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Прожиточный минимум на конец года, рублей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1F4FD1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9794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1F4FD1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9794</w:t>
            </w:r>
          </w:p>
        </w:tc>
      </w:tr>
      <w:tr w:rsidR="006C6CFF" w:rsidRPr="00D43EE3" w:rsidTr="00752F5E">
        <w:trPr>
          <w:trHeight w:val="630"/>
          <w:jc w:val="center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Розничный товарооборот (по всем каналам реализ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ции), млн.</w:t>
            </w:r>
            <w:r w:rsidR="006D6CAA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рублей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1F4FD1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/>
              </w:rPr>
              <w:t>859,4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C05F5E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119183</w:t>
            </w:r>
          </w:p>
        </w:tc>
      </w:tr>
      <w:tr w:rsidR="006C6CFF" w:rsidRPr="00D43EE3" w:rsidTr="00EA16C4">
        <w:trPr>
          <w:trHeight w:val="631"/>
          <w:jc w:val="center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Оборот организаций по всем видам экономической деятельности, </w:t>
            </w:r>
            <w:r w:rsidR="008B2D87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млн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. </w:t>
            </w:r>
            <w:r w:rsidR="006D6CAA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рублей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5C103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1045,6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05673E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79419,6</w:t>
            </w:r>
          </w:p>
        </w:tc>
      </w:tr>
      <w:tr w:rsidR="006C6CFF" w:rsidRPr="00D43EE3" w:rsidTr="00EA16C4">
        <w:trPr>
          <w:trHeight w:val="1122"/>
          <w:jc w:val="center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Отгружено товаров собственного производства, в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ы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полнено работ и услуг собственными силами по всем видам экономической деятельности, </w:t>
            </w:r>
            <w:r w:rsidR="008B2D87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млн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. ру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лей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5C103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5442,3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52563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27498,7</w:t>
            </w:r>
          </w:p>
        </w:tc>
      </w:tr>
      <w:tr w:rsidR="006C6CFF" w:rsidRPr="00D43EE3" w:rsidTr="00752F5E">
        <w:trPr>
          <w:trHeight w:val="315"/>
          <w:jc w:val="center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Число юридических лиц, шт., всего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051F8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/>
              </w:rPr>
              <w:t>1693</w:t>
            </w:r>
            <w:r w:rsidR="006C6CF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C97DB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9346</w:t>
            </w:r>
          </w:p>
        </w:tc>
      </w:tr>
      <w:tr w:rsidR="006C6CFF" w:rsidRPr="00D43EE3" w:rsidTr="00752F5E">
        <w:trPr>
          <w:trHeight w:val="315"/>
          <w:jc w:val="center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FB188D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Инвестиции - всего, млн. рублей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5253B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/>
              </w:rPr>
              <w:t>86,0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FF" w:rsidRPr="00D43EE3" w:rsidRDefault="006C6CF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C05F5E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32832,4</w:t>
            </w:r>
          </w:p>
        </w:tc>
      </w:tr>
    </w:tbl>
    <w:p w:rsidR="007F1732" w:rsidRPr="00D43EE3" w:rsidRDefault="007F1732" w:rsidP="001B1EFA">
      <w:pPr>
        <w:pStyle w:val="a4"/>
        <w:ind w:firstLine="709"/>
      </w:pPr>
    </w:p>
    <w:p w:rsidR="006C6CFF" w:rsidRPr="00D43EE3" w:rsidRDefault="006C6CFF" w:rsidP="001B1EFA">
      <w:pPr>
        <w:pStyle w:val="a4"/>
        <w:jc w:val="center"/>
        <w:rPr>
          <w:b/>
        </w:rPr>
      </w:pPr>
      <w:r w:rsidRPr="00D43EE3">
        <w:rPr>
          <w:b/>
        </w:rPr>
        <w:t xml:space="preserve">Рейтинговая оценка по итогам </w:t>
      </w:r>
      <w:proofErr w:type="gramStart"/>
      <w:r w:rsidRPr="00D43EE3">
        <w:rPr>
          <w:b/>
        </w:rPr>
        <w:t>социально-экономического</w:t>
      </w:r>
      <w:proofErr w:type="gramEnd"/>
    </w:p>
    <w:p w:rsidR="00825E57" w:rsidRDefault="00BE4EB3" w:rsidP="001B1EFA">
      <w:pPr>
        <w:pStyle w:val="a4"/>
        <w:jc w:val="center"/>
        <w:rPr>
          <w:b/>
        </w:rPr>
      </w:pPr>
      <w:r w:rsidRPr="00D43EE3">
        <w:rPr>
          <w:b/>
        </w:rPr>
        <w:t>р</w:t>
      </w:r>
      <w:r w:rsidR="006C6CFF" w:rsidRPr="00D43EE3">
        <w:rPr>
          <w:b/>
        </w:rPr>
        <w:t>азвития</w:t>
      </w:r>
      <w:r w:rsidRPr="00D43EE3">
        <w:rPr>
          <w:b/>
        </w:rPr>
        <w:t xml:space="preserve"> Моздокского района среди районов </w:t>
      </w:r>
    </w:p>
    <w:p w:rsidR="006C6CFF" w:rsidRPr="00D43EE3" w:rsidRDefault="000C2A4C" w:rsidP="001B1EFA">
      <w:pPr>
        <w:pStyle w:val="a4"/>
        <w:jc w:val="center"/>
        <w:rPr>
          <w:b/>
        </w:rPr>
      </w:pPr>
      <w:r w:rsidRPr="00D43EE3">
        <w:rPr>
          <w:b/>
        </w:rPr>
        <w:t>Республики Северная Ос</w:t>
      </w:r>
      <w:r w:rsidRPr="00D43EE3">
        <w:rPr>
          <w:b/>
        </w:rPr>
        <w:t>е</w:t>
      </w:r>
      <w:r w:rsidRPr="00D43EE3">
        <w:rPr>
          <w:b/>
        </w:rPr>
        <w:t>тия-Алания</w:t>
      </w:r>
    </w:p>
    <w:p w:rsidR="006C6CFF" w:rsidRPr="00D43EE3" w:rsidRDefault="006C6CFF" w:rsidP="001B1EFA">
      <w:pPr>
        <w:pStyle w:val="a4"/>
      </w:pPr>
    </w:p>
    <w:p w:rsidR="006C6CFF" w:rsidRPr="00D43EE3" w:rsidRDefault="007B6615" w:rsidP="005359BA">
      <w:pPr>
        <w:pStyle w:val="a4"/>
        <w:jc w:val="right"/>
      </w:pPr>
      <w:r w:rsidRPr="00D43EE3">
        <w:t>Таблица №33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1418"/>
        <w:gridCol w:w="1417"/>
        <w:gridCol w:w="1418"/>
        <w:gridCol w:w="1417"/>
        <w:gridCol w:w="1418"/>
      </w:tblGrid>
      <w:tr w:rsidR="00DF2B19" w:rsidRPr="00D43EE3" w:rsidTr="00153CA3">
        <w:trPr>
          <w:trHeight w:val="315"/>
        </w:trPr>
        <w:tc>
          <w:tcPr>
            <w:tcW w:w="2848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2015 </w:t>
            </w:r>
            <w:r w:rsidR="00091F5D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2016 </w:t>
            </w:r>
            <w:r w:rsidR="00091F5D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2017 </w:t>
            </w:r>
            <w:r w:rsidR="00091F5D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2018 </w:t>
            </w:r>
            <w:r w:rsidR="00091F5D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2019 </w:t>
            </w:r>
            <w:r w:rsidR="00091F5D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</w:tr>
      <w:tr w:rsidR="00DF2B19" w:rsidRPr="00D43EE3" w:rsidTr="00825E57">
        <w:trPr>
          <w:trHeight w:val="1843"/>
        </w:trPr>
        <w:tc>
          <w:tcPr>
            <w:tcW w:w="2848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Число субъектов м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лого и среднего предпринимател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ь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ства в расчете на 10 тыс. человек насел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ния, единиц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5 (228,2)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5 (228,2)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5 (228,2)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5 (228,9)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6 (242,0)</w:t>
            </w:r>
          </w:p>
        </w:tc>
      </w:tr>
      <w:tr w:rsidR="00DF2B19" w:rsidRPr="00D43EE3" w:rsidTr="00825E57">
        <w:trPr>
          <w:trHeight w:val="1701"/>
        </w:trPr>
        <w:tc>
          <w:tcPr>
            <w:tcW w:w="2848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Объем инвестиций в основной капитал (за исключением бю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д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жетных средств) в расчете на 1 жителя,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4 (606,5)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6 (421,5)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6 (310,0)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4 (874,7)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6 (978,1)</w:t>
            </w:r>
          </w:p>
        </w:tc>
      </w:tr>
      <w:tr w:rsidR="00DF2B19" w:rsidRPr="00D43EE3" w:rsidTr="00825E57">
        <w:trPr>
          <w:trHeight w:val="2906"/>
        </w:trPr>
        <w:tc>
          <w:tcPr>
            <w:tcW w:w="2848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Доля площади з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мельных участков, являющихся объе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тами налогооблож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ния земельным нал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гом, в общей площ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ди территории г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родского округа (м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ниципального рай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на),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1 (98,8)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1 (98,8)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1 (98,8)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1 (98,87)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1 (98,9)</w:t>
            </w:r>
          </w:p>
        </w:tc>
      </w:tr>
      <w:tr w:rsidR="00DF2B19" w:rsidRPr="00D43EE3" w:rsidTr="00153CA3">
        <w:trPr>
          <w:trHeight w:val="1260"/>
        </w:trPr>
        <w:tc>
          <w:tcPr>
            <w:tcW w:w="2848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Доля прибыльных сельскохозяйстве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ных 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организаций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в общем их числе,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8 (88,8)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9 (71,5)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7 (90,0)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9 (77,8)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9 (42,8)</w:t>
            </w:r>
          </w:p>
        </w:tc>
      </w:tr>
      <w:tr w:rsidR="00DF2B19" w:rsidRPr="00D43EE3" w:rsidTr="00825E57">
        <w:trPr>
          <w:trHeight w:val="3296"/>
        </w:trPr>
        <w:tc>
          <w:tcPr>
            <w:tcW w:w="2848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Доля протяженности автомобильных д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рог общего польз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вания местного зн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чения, не отвеча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ю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щих нормативным требованиям, в 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щей протяженности автомобильных д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рог общего польз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вания местного зн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чения,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6 (64,0)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7 (37,7)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7 (37,1)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7 (38,7)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7 (39,1)</w:t>
            </w:r>
          </w:p>
        </w:tc>
      </w:tr>
      <w:tr w:rsidR="00DF2B19" w:rsidRPr="00D43EE3" w:rsidTr="0021632E">
        <w:trPr>
          <w:trHeight w:val="1378"/>
        </w:trPr>
        <w:tc>
          <w:tcPr>
            <w:tcW w:w="2848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Среднемесячная 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минальная начи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ленная заработная плата работников, рублей: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DF2B19" w:rsidRPr="00D43EE3" w:rsidTr="0021632E">
        <w:trPr>
          <w:trHeight w:val="1086"/>
        </w:trPr>
        <w:tc>
          <w:tcPr>
            <w:tcW w:w="2848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крупных и средних предприятий и 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коммерческих орг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right="-108" w:hanging="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2 (23679,0)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right="-108" w:hanging="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1 (28841,6)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right="-108" w:hanging="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2 (29669,9)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right="-108" w:hanging="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1 (33359,5)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right="-108" w:hanging="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1 (34538,9)</w:t>
            </w:r>
          </w:p>
        </w:tc>
      </w:tr>
      <w:tr w:rsidR="00DF2B19" w:rsidRPr="00D43EE3" w:rsidTr="0021632E">
        <w:trPr>
          <w:trHeight w:val="933"/>
        </w:trPr>
        <w:tc>
          <w:tcPr>
            <w:tcW w:w="2848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муниципальных д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школьных образов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right="-108" w:hanging="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6 (12302,4)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right="-108" w:hanging="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5 (12782,5)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right="-108" w:hanging="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7 (14016,6)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right="-108" w:hanging="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3 (17431,3)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right="-108" w:hanging="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1 (18891,5)</w:t>
            </w:r>
          </w:p>
        </w:tc>
      </w:tr>
      <w:tr w:rsidR="00DF2B19" w:rsidRPr="00D43EE3" w:rsidTr="00153CA3">
        <w:trPr>
          <w:trHeight w:val="945"/>
        </w:trPr>
        <w:tc>
          <w:tcPr>
            <w:tcW w:w="2848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муниципальных 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щеобразовательных учреждений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right="-108" w:hanging="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1 (18768,1)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1 (18846,5)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2 (19095,7)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2 (21338,6)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1 (21980,2)</w:t>
            </w:r>
          </w:p>
        </w:tc>
      </w:tr>
      <w:tr w:rsidR="00DF2B19" w:rsidRPr="00D43EE3" w:rsidTr="00825E57">
        <w:trPr>
          <w:trHeight w:val="985"/>
        </w:trPr>
        <w:tc>
          <w:tcPr>
            <w:tcW w:w="2848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учителей муниц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пальных общеобр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зовательных учр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ждений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right="-108" w:hanging="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1 (22092,8)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1 (21461,0)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2 (21271,8)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3 (22618,0)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5 (22747,0)</w:t>
            </w:r>
          </w:p>
        </w:tc>
      </w:tr>
      <w:tr w:rsidR="00DF2B19" w:rsidRPr="00D43EE3" w:rsidTr="00153CA3">
        <w:trPr>
          <w:trHeight w:val="945"/>
        </w:trPr>
        <w:tc>
          <w:tcPr>
            <w:tcW w:w="2848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муниципальных учреждений культ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ры и искусства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right="-108" w:hanging="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2 (10788,9)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3 (11108,5)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2 (15189,9)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9 (18517,8)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4 (21520,2)</w:t>
            </w:r>
          </w:p>
        </w:tc>
      </w:tr>
      <w:tr w:rsidR="00DF2B19" w:rsidRPr="00D43EE3" w:rsidTr="00825E57">
        <w:trPr>
          <w:trHeight w:val="1015"/>
        </w:trPr>
        <w:tc>
          <w:tcPr>
            <w:tcW w:w="2848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муниципальных учреждений физич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ской культуры и 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right="-108" w:hanging="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4 (16083,0)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9 (7308,3)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9 (5614,6)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5 (17032,3)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21632E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7 (15622,6)</w:t>
            </w:r>
          </w:p>
        </w:tc>
      </w:tr>
      <w:tr w:rsidR="00DF2B19" w:rsidRPr="00D43EE3" w:rsidTr="0021632E">
        <w:trPr>
          <w:trHeight w:val="3705"/>
        </w:trPr>
        <w:tc>
          <w:tcPr>
            <w:tcW w:w="2848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Доля налоговых и неналоговых доходов местного бюджета (за исключением п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ступлений налоговых доходов по дополн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тельным нормативам отчислений) в общем объеме собственных доходов бюджета муниципального 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разования (без учета субвенций),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3 (46,8)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1 (79,3)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1 (52,3)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1 (52,7)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1 (47,8)</w:t>
            </w:r>
          </w:p>
        </w:tc>
      </w:tr>
      <w:tr w:rsidR="00DF2B19" w:rsidRPr="00D43EE3" w:rsidTr="0021632E">
        <w:trPr>
          <w:trHeight w:val="2978"/>
        </w:trPr>
        <w:tc>
          <w:tcPr>
            <w:tcW w:w="2848" w:type="dxa"/>
            <w:shd w:val="clear" w:color="auto" w:fill="auto"/>
            <w:vAlign w:val="center"/>
            <w:hideMark/>
          </w:tcPr>
          <w:p w:rsidR="00DF2B19" w:rsidRPr="00D43EE3" w:rsidRDefault="00DF2B1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Расходы бюджета муниципального 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разования на соде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жание работников органов местного самоуправления в расчете на одного жителя муниципал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ь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ного образования, рублей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7 (945,8)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7(927,4)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7 (992,2)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7 (1050,4)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B19" w:rsidRPr="0021632E" w:rsidRDefault="00DF2B1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1632E">
              <w:rPr>
                <w:rFonts w:ascii="Bookman Old Style" w:eastAsia="Times New Roman" w:hAnsi="Bookman Old Style" w:cs="Times New Roman"/>
              </w:rPr>
              <w:t>6 (1125,2)</w:t>
            </w:r>
          </w:p>
        </w:tc>
      </w:tr>
    </w:tbl>
    <w:p w:rsidR="006C6CFF" w:rsidRPr="00D43EE3" w:rsidRDefault="006C6CFF" w:rsidP="001B1EFA">
      <w:pPr>
        <w:pStyle w:val="a4"/>
      </w:pPr>
    </w:p>
    <w:p w:rsidR="00B62ADA" w:rsidRPr="00D43EE3" w:rsidRDefault="00801E9C" w:rsidP="0021632E">
      <w:pPr>
        <w:pStyle w:val="a4"/>
        <w:ind w:firstLine="567"/>
      </w:pPr>
      <w:r w:rsidRPr="00D43EE3">
        <w:t>Согласно табличным данным, Моздокский район занимает ведущие поз</w:t>
      </w:r>
      <w:r w:rsidRPr="00D43EE3">
        <w:t>и</w:t>
      </w:r>
      <w:r w:rsidRPr="00D43EE3">
        <w:t>ции по показателям доли налоговых и неналоговых доходов местного бюджета в общем объеме собственных доходов, а также по площади земельных участков, являющихся объектом налогообложения, из общей площади муниципального образования. Однако уровень расходов бюджета муниципального образования на содержание работников органов местного самоуправления в расчете на о</w:t>
      </w:r>
      <w:r w:rsidRPr="00D43EE3">
        <w:t>д</w:t>
      </w:r>
      <w:r w:rsidRPr="00D43EE3">
        <w:t>ного жителя муниципального образования остается очень низким на протяж</w:t>
      </w:r>
      <w:r w:rsidRPr="00D43EE3">
        <w:t>е</w:t>
      </w:r>
      <w:r w:rsidRPr="00D43EE3">
        <w:t>нии ряда лет. Размер заработной платы работников сферы образования в Мо</w:t>
      </w:r>
      <w:r w:rsidRPr="00D43EE3">
        <w:t>з</w:t>
      </w:r>
      <w:r w:rsidRPr="00D43EE3">
        <w:t>докском районе приведен в соответствие с майскими Указами Президента Ро</w:t>
      </w:r>
      <w:r w:rsidRPr="00D43EE3">
        <w:t>с</w:t>
      </w:r>
      <w:r w:rsidRPr="00D43EE3">
        <w:t>сийской Федерации, поэтому район входит в число муниципальных образов</w:t>
      </w:r>
      <w:r w:rsidRPr="00D43EE3">
        <w:t>а</w:t>
      </w:r>
      <w:r w:rsidRPr="00D43EE3">
        <w:t>ний с наиболее высоким уровнем оплаты труда.</w:t>
      </w:r>
    </w:p>
    <w:p w:rsidR="00A46B74" w:rsidRPr="00D43EE3" w:rsidRDefault="00A46B74" w:rsidP="001B1EFA">
      <w:pPr>
        <w:pStyle w:val="a4"/>
        <w:ind w:firstLine="708"/>
      </w:pPr>
    </w:p>
    <w:p w:rsidR="0021632E" w:rsidRDefault="006C6CFF" w:rsidP="001B1EFA">
      <w:pPr>
        <w:pStyle w:val="a4"/>
        <w:jc w:val="center"/>
        <w:rPr>
          <w:b/>
        </w:rPr>
      </w:pPr>
      <w:r w:rsidRPr="00D43EE3">
        <w:rPr>
          <w:b/>
        </w:rPr>
        <w:t xml:space="preserve">5. </w:t>
      </w:r>
      <w:r w:rsidR="00A14BC9" w:rsidRPr="00D43EE3">
        <w:rPr>
          <w:b/>
        </w:rPr>
        <w:t xml:space="preserve">Стратегические цели и направления социально-экономического </w:t>
      </w:r>
    </w:p>
    <w:p w:rsidR="0021632E" w:rsidRDefault="00A14BC9" w:rsidP="001B1EFA">
      <w:pPr>
        <w:pStyle w:val="a4"/>
        <w:jc w:val="center"/>
        <w:rPr>
          <w:b/>
        </w:rPr>
      </w:pPr>
      <w:r w:rsidRPr="00D43EE3">
        <w:rPr>
          <w:b/>
        </w:rPr>
        <w:t>развит</w:t>
      </w:r>
      <w:r w:rsidR="003762F2" w:rsidRPr="00D43EE3">
        <w:rPr>
          <w:b/>
        </w:rPr>
        <w:t xml:space="preserve">ия муниципального образования </w:t>
      </w:r>
      <w:r w:rsidRPr="00D43EE3">
        <w:rPr>
          <w:b/>
        </w:rPr>
        <w:t xml:space="preserve">Моздокский район </w:t>
      </w:r>
    </w:p>
    <w:p w:rsidR="006C6CFF" w:rsidRPr="00D43EE3" w:rsidRDefault="00A14BC9" w:rsidP="001B1EFA">
      <w:pPr>
        <w:pStyle w:val="a4"/>
        <w:jc w:val="center"/>
        <w:rPr>
          <w:b/>
        </w:rPr>
      </w:pPr>
      <w:r w:rsidRPr="00D43EE3">
        <w:rPr>
          <w:b/>
        </w:rPr>
        <w:t>Республики Северная Осетия-Алания</w:t>
      </w:r>
    </w:p>
    <w:p w:rsidR="00E97914" w:rsidRPr="00D43EE3" w:rsidRDefault="00E97914" w:rsidP="00276BBA">
      <w:pPr>
        <w:pStyle w:val="a4"/>
      </w:pPr>
    </w:p>
    <w:p w:rsidR="00E97914" w:rsidRPr="00D43EE3" w:rsidRDefault="00E97914" w:rsidP="0021632E">
      <w:pPr>
        <w:pStyle w:val="a4"/>
        <w:ind w:firstLine="567"/>
      </w:pPr>
      <w:r w:rsidRPr="00D43EE3">
        <w:t xml:space="preserve">Наряду с традиционными единицами административно-территориального деления, муниципальными образованиями, в </w:t>
      </w:r>
      <w:r w:rsidR="00796A5A" w:rsidRPr="00D43EE3">
        <w:t>Стратегии</w:t>
      </w:r>
      <w:r w:rsidR="00D85753" w:rsidRPr="00D43EE3">
        <w:t xml:space="preserve"> социально-экономического развития Республики Северная Осетия-Алания до 2030 года </w:t>
      </w:r>
      <w:r w:rsidRPr="00D43EE3">
        <w:t xml:space="preserve">рассматриваются экономические зоны республики. </w:t>
      </w:r>
      <w:r w:rsidR="00276BBA" w:rsidRPr="00D43EE3">
        <w:t>Экономические зоны</w:t>
      </w:r>
      <w:r w:rsidRPr="00D43EE3">
        <w:t xml:space="preserve"> выд</w:t>
      </w:r>
      <w:r w:rsidRPr="00D43EE3">
        <w:t>е</w:t>
      </w:r>
      <w:r w:rsidRPr="00D43EE3">
        <w:t>ляются исходя из общности целей и задач развития, возможностей рационал</w:t>
      </w:r>
      <w:r w:rsidRPr="00D43EE3">
        <w:t>ь</w:t>
      </w:r>
      <w:r w:rsidRPr="00D43EE3">
        <w:t>ной организации территории, базирующейся на экономической специализации и организующей инфраструктуре с учетом природных факторов и специфики землепользования. Границы экономических зон определяются по границам вх</w:t>
      </w:r>
      <w:r w:rsidRPr="00D43EE3">
        <w:t>о</w:t>
      </w:r>
      <w:r w:rsidRPr="00D43EE3">
        <w:t>дящих в их состав муниципальных образований в рамках существующего а</w:t>
      </w:r>
      <w:r w:rsidRPr="00D43EE3">
        <w:t>д</w:t>
      </w:r>
      <w:r w:rsidRPr="00D43EE3">
        <w:t>министративно-территориального деления.</w:t>
      </w:r>
    </w:p>
    <w:p w:rsidR="00E97914" w:rsidRPr="00D43EE3" w:rsidRDefault="00E97914" w:rsidP="0021632E">
      <w:pPr>
        <w:pStyle w:val="a4"/>
        <w:ind w:firstLine="567"/>
      </w:pPr>
      <w:r w:rsidRPr="00D43EE3">
        <w:lastRenderedPageBreak/>
        <w:t>Регион делится на три экономические зоны: Владикавказскую (агломер</w:t>
      </w:r>
      <w:r w:rsidRPr="00D43EE3">
        <w:t>а</w:t>
      </w:r>
      <w:r w:rsidRPr="00D43EE3">
        <w:t xml:space="preserve">цию), </w:t>
      </w:r>
      <w:proofErr w:type="spellStart"/>
      <w:r w:rsidRPr="00D43EE3">
        <w:t>Ирафско-Алагирскую</w:t>
      </w:r>
      <w:proofErr w:type="spellEnd"/>
      <w:r w:rsidRPr="00D43EE3">
        <w:t xml:space="preserve"> и Сунженскую (в которую входит </w:t>
      </w:r>
      <w:proofErr w:type="spellStart"/>
      <w:r w:rsidRPr="00D43EE3">
        <w:t>Моздокскаяпо</w:t>
      </w:r>
      <w:r w:rsidRPr="00D43EE3">
        <w:t>д</w:t>
      </w:r>
      <w:r w:rsidRPr="00D43EE3">
        <w:t>зона</w:t>
      </w:r>
      <w:proofErr w:type="spellEnd"/>
      <w:r w:rsidRPr="00D43EE3">
        <w:t>).</w:t>
      </w:r>
    </w:p>
    <w:p w:rsidR="00E97914" w:rsidRPr="00D43EE3" w:rsidRDefault="00E97914" w:rsidP="0021632E">
      <w:pPr>
        <w:pStyle w:val="a4"/>
        <w:ind w:firstLine="567"/>
      </w:pPr>
      <w:r w:rsidRPr="00D43EE3">
        <w:t xml:space="preserve">Сунженская экономическая зона включает 4 </w:t>
      </w:r>
      <w:proofErr w:type="gramStart"/>
      <w:r w:rsidRPr="00D43EE3">
        <w:t>муниципальных</w:t>
      </w:r>
      <w:proofErr w:type="gramEnd"/>
      <w:r w:rsidRPr="00D43EE3">
        <w:t xml:space="preserve"> образования: </w:t>
      </w:r>
      <w:proofErr w:type="spellStart"/>
      <w:r w:rsidRPr="00D43EE3">
        <w:t>Ардонский</w:t>
      </w:r>
      <w:proofErr w:type="spellEnd"/>
      <w:r w:rsidRPr="00D43EE3">
        <w:t xml:space="preserve">, </w:t>
      </w:r>
      <w:proofErr w:type="spellStart"/>
      <w:r w:rsidRPr="00D43EE3">
        <w:t>Дигорский</w:t>
      </w:r>
      <w:proofErr w:type="spellEnd"/>
      <w:r w:rsidRPr="00D43EE3">
        <w:t>, Кировский и Моздокский муниципальные районы.</w:t>
      </w:r>
    </w:p>
    <w:p w:rsidR="00E97914" w:rsidRPr="00D43EE3" w:rsidRDefault="00E97914" w:rsidP="0021632E">
      <w:pPr>
        <w:pStyle w:val="a4"/>
        <w:ind w:firstLine="567"/>
      </w:pPr>
      <w:r w:rsidRPr="00D43EE3">
        <w:t>Основные структурообразующие и объединяющие элементы: природный каркас - Сунженский хребет, устье реки Терек с густой сетью притоков (осно</w:t>
      </w:r>
      <w:r w:rsidRPr="00D43EE3">
        <w:t>в</w:t>
      </w:r>
      <w:r w:rsidRPr="00D43EE3">
        <w:t xml:space="preserve">ные речные русла - </w:t>
      </w:r>
      <w:proofErr w:type="spellStart"/>
      <w:r w:rsidRPr="00D43EE3">
        <w:t>Урсдон</w:t>
      </w:r>
      <w:proofErr w:type="spellEnd"/>
      <w:r w:rsidRPr="00D43EE3">
        <w:t xml:space="preserve"> и </w:t>
      </w:r>
      <w:proofErr w:type="spellStart"/>
      <w:r w:rsidRPr="00D43EE3">
        <w:t>Таргайдон</w:t>
      </w:r>
      <w:proofErr w:type="spellEnd"/>
      <w:r w:rsidRPr="00D43EE3">
        <w:t>); транспортная сеть местного значения, ядро развития второго порядка - город Моздок, ядра развития третьего порядка - районные центры города Ардон, Дигора и село Эльхотово.</w:t>
      </w:r>
    </w:p>
    <w:p w:rsidR="00276BBA" w:rsidRPr="00D43EE3" w:rsidRDefault="00276BBA" w:rsidP="00276BBA">
      <w:pPr>
        <w:pStyle w:val="a4"/>
        <w:ind w:firstLine="709"/>
      </w:pPr>
    </w:p>
    <w:p w:rsidR="00E97914" w:rsidRPr="00D43EE3" w:rsidRDefault="00E97914" w:rsidP="0021632E">
      <w:pPr>
        <w:pStyle w:val="a4"/>
        <w:ind w:firstLine="567"/>
        <w:rPr>
          <w:rFonts w:cs="Bookman Old Style"/>
        </w:rPr>
      </w:pPr>
      <w:r w:rsidRPr="00D43EE3">
        <w:rPr>
          <w:rFonts w:cs="Bookman Old Style"/>
        </w:rPr>
        <w:t xml:space="preserve">Моздокская </w:t>
      </w:r>
      <w:proofErr w:type="spellStart"/>
      <w:r w:rsidRPr="00D43EE3">
        <w:rPr>
          <w:rFonts w:cs="Bookman Old Style"/>
        </w:rPr>
        <w:t>подзона</w:t>
      </w:r>
      <w:proofErr w:type="spellEnd"/>
    </w:p>
    <w:p w:rsidR="00E97914" w:rsidRPr="00D43EE3" w:rsidRDefault="00E97914" w:rsidP="0021632E">
      <w:pPr>
        <w:pStyle w:val="a4"/>
        <w:ind w:firstLine="567"/>
        <w:rPr>
          <w:rFonts w:cs="Bookman Old Style"/>
        </w:rPr>
      </w:pPr>
      <w:r w:rsidRPr="00D43EE3">
        <w:rPr>
          <w:rFonts w:cs="Bookman Old Style"/>
        </w:rPr>
        <w:t>Моздокский район Республики Северная Осетия-Алания окружен террит</w:t>
      </w:r>
      <w:r w:rsidRPr="00D43EE3">
        <w:rPr>
          <w:rFonts w:cs="Bookman Old Style"/>
        </w:rPr>
        <w:t>о</w:t>
      </w:r>
      <w:r w:rsidRPr="00D43EE3">
        <w:rPr>
          <w:rFonts w:cs="Bookman Old Style"/>
        </w:rPr>
        <w:t>риями Кабардино-Балкарской Республики, Ставропольского края, Чеченской Республики и Республики Ингушетия и соединен с остальной территорией ре</w:t>
      </w:r>
      <w:r w:rsidRPr="00D43EE3">
        <w:rPr>
          <w:rFonts w:cs="Bookman Old Style"/>
        </w:rPr>
        <w:t>с</w:t>
      </w:r>
      <w:r w:rsidRPr="00D43EE3">
        <w:rPr>
          <w:rFonts w:cs="Bookman Old Style"/>
        </w:rPr>
        <w:t>публики длинным узким перешейком шириной 3 км. Моздокский район отл</w:t>
      </w:r>
      <w:r w:rsidRPr="00D43EE3">
        <w:rPr>
          <w:rFonts w:cs="Bookman Old Style"/>
        </w:rPr>
        <w:t>и</w:t>
      </w:r>
      <w:r w:rsidRPr="00D43EE3">
        <w:rPr>
          <w:rFonts w:cs="Bookman Old Style"/>
        </w:rPr>
        <w:t>чается от остальных районов Республики Северная Осетия-Алания как по пр</w:t>
      </w:r>
      <w:r w:rsidRPr="00D43EE3">
        <w:rPr>
          <w:rFonts w:cs="Bookman Old Style"/>
        </w:rPr>
        <w:t>и</w:t>
      </w:r>
      <w:r w:rsidRPr="00D43EE3">
        <w:rPr>
          <w:rFonts w:cs="Bookman Old Style"/>
        </w:rPr>
        <w:t>родно-климатическим признакам, так и по специфике хозяйственной деятел</w:t>
      </w:r>
      <w:r w:rsidRPr="00D43EE3">
        <w:rPr>
          <w:rFonts w:cs="Bookman Old Style"/>
        </w:rPr>
        <w:t>ь</w:t>
      </w:r>
      <w:r w:rsidRPr="00D43EE3">
        <w:rPr>
          <w:rFonts w:cs="Bookman Old Style"/>
        </w:rPr>
        <w:t>ности.</w:t>
      </w:r>
    </w:p>
    <w:p w:rsidR="00E97914" w:rsidRPr="00D43EE3" w:rsidRDefault="00E97914" w:rsidP="0021632E">
      <w:pPr>
        <w:pStyle w:val="a4"/>
        <w:ind w:firstLine="567"/>
        <w:rPr>
          <w:rFonts w:cs="Bookman Old Style"/>
        </w:rPr>
      </w:pPr>
      <w:r w:rsidRPr="00D43EE3">
        <w:rPr>
          <w:rFonts w:cs="Bookman Old Style"/>
        </w:rPr>
        <w:t>Структурообразующие элементы: транзитный широтный транспортный (автомобильный и железнодорожный) коридор "Махачкала - Ростов-на-Дону", проходящий через территорию Моздокского района, потенциальное ядро втор</w:t>
      </w:r>
      <w:r w:rsidRPr="00D43EE3">
        <w:rPr>
          <w:rFonts w:cs="Bookman Old Style"/>
        </w:rPr>
        <w:t>о</w:t>
      </w:r>
      <w:r w:rsidRPr="00D43EE3">
        <w:rPr>
          <w:rFonts w:cs="Bookman Old Style"/>
        </w:rPr>
        <w:t>го порядка - город Моздок.</w:t>
      </w:r>
    </w:p>
    <w:p w:rsidR="00E97914" w:rsidRPr="00D43EE3" w:rsidRDefault="00E97914" w:rsidP="0021632E">
      <w:pPr>
        <w:pStyle w:val="a4"/>
        <w:ind w:firstLine="567"/>
        <w:rPr>
          <w:rFonts w:cs="Bookman Old Style"/>
        </w:rPr>
      </w:pPr>
      <w:r w:rsidRPr="00D43EE3">
        <w:rPr>
          <w:rFonts w:cs="Bookman Old Style"/>
        </w:rPr>
        <w:t>Ключевые проблемы:</w:t>
      </w:r>
    </w:p>
    <w:p w:rsidR="00E97914" w:rsidRPr="00D43EE3" w:rsidRDefault="00276BBA" w:rsidP="0021632E">
      <w:pPr>
        <w:pStyle w:val="a4"/>
        <w:ind w:firstLine="567"/>
        <w:rPr>
          <w:rFonts w:cs="Bookman Old Style"/>
        </w:rPr>
      </w:pPr>
      <w:r w:rsidRPr="00D43EE3">
        <w:rPr>
          <w:rFonts w:cs="Bookman Old Style"/>
        </w:rPr>
        <w:t xml:space="preserve">- </w:t>
      </w:r>
      <w:r w:rsidR="00E97914" w:rsidRPr="00D43EE3">
        <w:rPr>
          <w:rFonts w:cs="Bookman Old Style"/>
        </w:rPr>
        <w:t>наличие федеральных интересов (военно-оборонная специализация);</w:t>
      </w:r>
    </w:p>
    <w:p w:rsidR="00E97914" w:rsidRPr="00D43EE3" w:rsidRDefault="00276BBA" w:rsidP="0021632E">
      <w:pPr>
        <w:pStyle w:val="a4"/>
        <w:ind w:firstLine="567"/>
        <w:rPr>
          <w:rFonts w:cs="Bookman Old Style"/>
        </w:rPr>
      </w:pPr>
      <w:r w:rsidRPr="00D43EE3">
        <w:rPr>
          <w:rFonts w:cs="Bookman Old Style"/>
        </w:rPr>
        <w:t xml:space="preserve">- </w:t>
      </w:r>
      <w:r w:rsidR="00E97914" w:rsidRPr="00D43EE3">
        <w:rPr>
          <w:rFonts w:cs="Bookman Old Style"/>
        </w:rPr>
        <w:t>отдаленность от центра республики, слабая связь с основной территорией Республики Северная Осетия-Алания (через территории других субъектов Ро</w:t>
      </w:r>
      <w:r w:rsidR="00E97914" w:rsidRPr="00D43EE3">
        <w:rPr>
          <w:rFonts w:cs="Bookman Old Style"/>
        </w:rPr>
        <w:t>с</w:t>
      </w:r>
      <w:r w:rsidR="00E97914" w:rsidRPr="00D43EE3">
        <w:rPr>
          <w:rFonts w:cs="Bookman Old Style"/>
        </w:rPr>
        <w:t>сийской Федерации);</w:t>
      </w:r>
    </w:p>
    <w:p w:rsidR="00E97914" w:rsidRPr="00D43EE3" w:rsidRDefault="00276BBA" w:rsidP="0021632E">
      <w:pPr>
        <w:pStyle w:val="a4"/>
        <w:ind w:firstLine="567"/>
        <w:rPr>
          <w:rFonts w:cs="Bookman Old Style"/>
        </w:rPr>
      </w:pPr>
      <w:r w:rsidRPr="00D43EE3">
        <w:rPr>
          <w:rFonts w:cs="Bookman Old Style"/>
        </w:rPr>
        <w:t xml:space="preserve">- </w:t>
      </w:r>
      <w:r w:rsidR="00E97914" w:rsidRPr="00D43EE3">
        <w:rPr>
          <w:rFonts w:cs="Bookman Old Style"/>
        </w:rPr>
        <w:t xml:space="preserve">изношенность системы </w:t>
      </w:r>
      <w:proofErr w:type="spellStart"/>
      <w:r w:rsidR="00E97914" w:rsidRPr="00D43EE3">
        <w:rPr>
          <w:rFonts w:cs="Bookman Old Style"/>
        </w:rPr>
        <w:t>водообеспечения</w:t>
      </w:r>
      <w:proofErr w:type="spellEnd"/>
      <w:r w:rsidR="00E97914" w:rsidRPr="00D43EE3">
        <w:rPr>
          <w:rFonts w:cs="Bookman Old Style"/>
        </w:rPr>
        <w:t xml:space="preserve">, в том числе </w:t>
      </w:r>
      <w:proofErr w:type="gramStart"/>
      <w:r w:rsidR="00E97914" w:rsidRPr="00D43EE3">
        <w:rPr>
          <w:rFonts w:cs="Bookman Old Style"/>
        </w:rPr>
        <w:t>агропромышленного</w:t>
      </w:r>
      <w:proofErr w:type="gramEnd"/>
      <w:r w:rsidR="00E97914" w:rsidRPr="00D43EE3">
        <w:rPr>
          <w:rFonts w:cs="Bookman Old Style"/>
        </w:rPr>
        <w:t xml:space="preserve"> (разрушенная система мелиорации), транспортной инфраструктуры, низкое к</w:t>
      </w:r>
      <w:r w:rsidR="00E97914" w:rsidRPr="00D43EE3">
        <w:rPr>
          <w:rFonts w:cs="Bookman Old Style"/>
        </w:rPr>
        <w:t>а</w:t>
      </w:r>
      <w:r w:rsidR="00E97914" w:rsidRPr="00D43EE3">
        <w:rPr>
          <w:rFonts w:cs="Bookman Old Style"/>
        </w:rPr>
        <w:t>чество городской среды;</w:t>
      </w:r>
    </w:p>
    <w:p w:rsidR="00E97914" w:rsidRPr="00D43EE3" w:rsidRDefault="00276BBA" w:rsidP="0021632E">
      <w:pPr>
        <w:pStyle w:val="a4"/>
        <w:ind w:firstLine="567"/>
        <w:rPr>
          <w:rFonts w:cs="Bookman Old Style"/>
        </w:rPr>
      </w:pPr>
      <w:r w:rsidRPr="00D43EE3">
        <w:rPr>
          <w:rFonts w:cs="Bookman Old Style"/>
        </w:rPr>
        <w:t xml:space="preserve">- </w:t>
      </w:r>
      <w:r w:rsidR="00E97914" w:rsidRPr="00D43EE3">
        <w:rPr>
          <w:rFonts w:cs="Bookman Old Style"/>
        </w:rPr>
        <w:t>дефицит мест приложения труда, низкий уровень занятости населения;</w:t>
      </w:r>
    </w:p>
    <w:p w:rsidR="00E97914" w:rsidRPr="00D43EE3" w:rsidRDefault="00276BBA" w:rsidP="0021632E">
      <w:pPr>
        <w:pStyle w:val="a4"/>
        <w:ind w:firstLine="567"/>
        <w:rPr>
          <w:rFonts w:cs="Bookman Old Style"/>
        </w:rPr>
      </w:pPr>
      <w:proofErr w:type="gramStart"/>
      <w:r w:rsidRPr="00D43EE3">
        <w:rPr>
          <w:rFonts w:cs="Bookman Old Style"/>
        </w:rPr>
        <w:t xml:space="preserve">- </w:t>
      </w:r>
      <w:r w:rsidR="00E97914" w:rsidRPr="00D43EE3">
        <w:rPr>
          <w:rFonts w:cs="Bookman Old Style"/>
        </w:rPr>
        <w:t>тенденция к расползанию г. Моздок через "срастание" населенных пун</w:t>
      </w:r>
      <w:r w:rsidR="00E97914" w:rsidRPr="00D43EE3">
        <w:rPr>
          <w:rFonts w:cs="Bookman Old Style"/>
        </w:rPr>
        <w:t>к</w:t>
      </w:r>
      <w:r w:rsidR="00E97914" w:rsidRPr="00D43EE3">
        <w:rPr>
          <w:rFonts w:cs="Bookman Old Style"/>
        </w:rPr>
        <w:t>тов (с. Троицкое, ст. Луковская), использующих совместную инфраструктуру.</w:t>
      </w:r>
      <w:proofErr w:type="gramEnd"/>
    </w:p>
    <w:p w:rsidR="00E97914" w:rsidRPr="00D43EE3" w:rsidRDefault="00E97914" w:rsidP="0021632E">
      <w:pPr>
        <w:pStyle w:val="a4"/>
        <w:ind w:firstLine="567"/>
        <w:rPr>
          <w:rFonts w:cs="Bookman Old Style"/>
        </w:rPr>
      </w:pPr>
      <w:r w:rsidRPr="00D43EE3">
        <w:rPr>
          <w:rFonts w:cs="Bookman Old Style"/>
        </w:rPr>
        <w:t xml:space="preserve">Комплексный проект развития "Моздокская мозаика" - развитие центра высокотехнологичной переработки сельхозпродукции как составной части </w:t>
      </w:r>
      <w:proofErr w:type="spellStart"/>
      <w:r w:rsidRPr="00D43EE3">
        <w:rPr>
          <w:rFonts w:cs="Bookman Old Style"/>
        </w:rPr>
        <w:t>а</w:t>
      </w:r>
      <w:r w:rsidRPr="00D43EE3">
        <w:rPr>
          <w:rFonts w:cs="Bookman Old Style"/>
        </w:rPr>
        <w:t>г</w:t>
      </w:r>
      <w:r w:rsidRPr="00D43EE3">
        <w:rPr>
          <w:rFonts w:cs="Bookman Old Style"/>
        </w:rPr>
        <w:t>ропищевогосубкластера</w:t>
      </w:r>
      <w:proofErr w:type="spellEnd"/>
      <w:r w:rsidRPr="00D43EE3">
        <w:rPr>
          <w:rFonts w:cs="Bookman Old Style"/>
        </w:rPr>
        <w:t>.</w:t>
      </w:r>
    </w:p>
    <w:p w:rsidR="00E97914" w:rsidRPr="00D43EE3" w:rsidRDefault="00276BBA" w:rsidP="0021632E">
      <w:pPr>
        <w:pStyle w:val="a4"/>
        <w:ind w:firstLine="567"/>
      </w:pPr>
      <w:r w:rsidRPr="00D43EE3">
        <w:t>Республиканская и районная стратегии имеют единые цели и задачи отн</w:t>
      </w:r>
      <w:r w:rsidRPr="00D43EE3">
        <w:t>о</w:t>
      </w:r>
      <w:r w:rsidRPr="00D43EE3">
        <w:t>сительно развития Моздокского района.</w:t>
      </w:r>
    </w:p>
    <w:p w:rsidR="00743F8C" w:rsidRPr="00D43EE3" w:rsidRDefault="00743F8C" w:rsidP="0021632E">
      <w:pPr>
        <w:pStyle w:val="a4"/>
        <w:ind w:firstLine="567"/>
      </w:pPr>
      <w:r w:rsidRPr="00D43EE3">
        <w:t>Центром Моздокского района является город Моздок.</w:t>
      </w:r>
    </w:p>
    <w:p w:rsidR="006C6CFF" w:rsidRPr="00D43EE3" w:rsidRDefault="006C6CFF" w:rsidP="0021632E">
      <w:pPr>
        <w:pStyle w:val="a4"/>
        <w:ind w:firstLine="567"/>
      </w:pPr>
      <w:r w:rsidRPr="00D43EE3">
        <w:t>Развитие человеческого потенциала – главный ориентир при осуществл</w:t>
      </w:r>
      <w:r w:rsidRPr="00D43EE3">
        <w:t>е</w:t>
      </w:r>
      <w:r w:rsidRPr="00D43EE3">
        <w:t>нии любых стратегических преобразований в районе. Повышение качества жизни на основе роста эффективности здравоохранения, образования и ж</w:t>
      </w:r>
      <w:r w:rsidRPr="00D43EE3">
        <w:t>и</w:t>
      </w:r>
      <w:r w:rsidRPr="00D43EE3">
        <w:t xml:space="preserve">лищного строительства является основным направлением социально-экономического развития </w:t>
      </w:r>
      <w:r w:rsidR="00DB5D8D" w:rsidRPr="00D43EE3">
        <w:t>Моздокского</w:t>
      </w:r>
      <w:r w:rsidRPr="00D43EE3">
        <w:t xml:space="preserve"> района.</w:t>
      </w:r>
    </w:p>
    <w:p w:rsidR="006C6CFF" w:rsidRPr="00D43EE3" w:rsidRDefault="006C6CFF" w:rsidP="0021632E">
      <w:pPr>
        <w:pStyle w:val="a4"/>
        <w:ind w:firstLine="567"/>
      </w:pPr>
      <w:r w:rsidRPr="00D43EE3">
        <w:t xml:space="preserve">Житель </w:t>
      </w:r>
      <w:r w:rsidR="00DB5D8D" w:rsidRPr="00D43EE3">
        <w:t xml:space="preserve">Моздокского </w:t>
      </w:r>
      <w:r w:rsidRPr="00D43EE3">
        <w:t>района в перспективном будущем – это физически и нравственно здоровый человек, крепкий семьянин, инновационный и конк</w:t>
      </w:r>
      <w:r w:rsidRPr="00D43EE3">
        <w:t>у</w:t>
      </w:r>
      <w:r w:rsidRPr="00D43EE3">
        <w:t>рентоспособный специалист, социально успешная, творческая, высококульту</w:t>
      </w:r>
      <w:r w:rsidRPr="00D43EE3">
        <w:t>р</w:t>
      </w:r>
      <w:r w:rsidRPr="00D43EE3">
        <w:t>ная, экономически и юридически компетентная личность, патриот и гражд</w:t>
      </w:r>
      <w:r w:rsidRPr="00D43EE3">
        <w:t>а</w:t>
      </w:r>
      <w:r w:rsidRPr="00D43EE3">
        <w:t>нин России.</w:t>
      </w:r>
    </w:p>
    <w:p w:rsidR="00265A4E" w:rsidRPr="00D43EE3" w:rsidRDefault="006C6CFF" w:rsidP="0021632E">
      <w:pPr>
        <w:pStyle w:val="a4"/>
        <w:ind w:firstLine="567"/>
      </w:pPr>
      <w:r w:rsidRPr="00D43EE3">
        <w:lastRenderedPageBreak/>
        <w:t>Исходя из этого</w:t>
      </w:r>
      <w:r w:rsidR="00DB5D8D" w:rsidRPr="00D43EE3">
        <w:t>,</w:t>
      </w:r>
      <w:r w:rsidR="008032A4" w:rsidRPr="00D43EE3">
        <w:t>А</w:t>
      </w:r>
      <w:r w:rsidRPr="00D43EE3">
        <w:t xml:space="preserve">дминистрацией </w:t>
      </w:r>
      <w:r w:rsidR="003D2F46" w:rsidRPr="00D43EE3">
        <w:t xml:space="preserve">местного самоуправления </w:t>
      </w:r>
      <w:r w:rsidRPr="00D43EE3">
        <w:t>муниципальн</w:t>
      </w:r>
      <w:r w:rsidRPr="00D43EE3">
        <w:t>о</w:t>
      </w:r>
      <w:r w:rsidRPr="00D43EE3">
        <w:t xml:space="preserve">го образования </w:t>
      </w:r>
      <w:r w:rsidR="00F638ED" w:rsidRPr="00D43EE3">
        <w:t xml:space="preserve">Моздокский район </w:t>
      </w:r>
      <w:r w:rsidRPr="00D43EE3">
        <w:t>поставлены следующие стратегические цели развития:</w:t>
      </w:r>
    </w:p>
    <w:p w:rsidR="006C6CFF" w:rsidRPr="00D43EE3" w:rsidRDefault="00265A4E" w:rsidP="0021632E">
      <w:pPr>
        <w:pStyle w:val="a4"/>
        <w:ind w:firstLine="567"/>
      </w:pPr>
      <w:r w:rsidRPr="00D43EE3">
        <w:t>В</w:t>
      </w:r>
      <w:r w:rsidR="006C6CFF" w:rsidRPr="00D43EE3">
        <w:t xml:space="preserve"> области развития человеческого потенциала:</w:t>
      </w:r>
    </w:p>
    <w:p w:rsidR="006C6CFF" w:rsidRPr="00D43EE3" w:rsidRDefault="00A46B74" w:rsidP="0021632E">
      <w:pPr>
        <w:pStyle w:val="a4"/>
        <w:ind w:firstLine="567"/>
      </w:pPr>
      <w:r w:rsidRPr="00D43EE3">
        <w:t>- совершенствование</w:t>
      </w:r>
      <w:r w:rsidR="006C6CFF" w:rsidRPr="00D43EE3">
        <w:t xml:space="preserve"> системы образования, здравоохранения, культуры и спорта;</w:t>
      </w:r>
    </w:p>
    <w:p w:rsidR="006C6CFF" w:rsidRPr="00D43EE3" w:rsidRDefault="00A46B74" w:rsidP="0021632E">
      <w:pPr>
        <w:pStyle w:val="a4"/>
        <w:ind w:firstLine="567"/>
      </w:pPr>
      <w:r w:rsidRPr="00D43EE3">
        <w:t xml:space="preserve">- </w:t>
      </w:r>
      <w:r w:rsidR="00265A4E" w:rsidRPr="00D43EE3">
        <w:t>р</w:t>
      </w:r>
      <w:r w:rsidR="006C6CFF" w:rsidRPr="00D43EE3">
        <w:t>азвитие жилищно-коммунального хозяйства;</w:t>
      </w:r>
    </w:p>
    <w:p w:rsidR="006C6CFF" w:rsidRPr="00D43EE3" w:rsidRDefault="00A46B74" w:rsidP="0021632E">
      <w:pPr>
        <w:pStyle w:val="a4"/>
        <w:ind w:firstLine="567"/>
      </w:pPr>
      <w:r w:rsidRPr="00D43EE3">
        <w:t xml:space="preserve">- </w:t>
      </w:r>
      <w:r w:rsidR="00265A4E" w:rsidRPr="00D43EE3">
        <w:t>ж</w:t>
      </w:r>
      <w:r w:rsidR="006C6CFF" w:rsidRPr="00D43EE3">
        <w:t>илищное строительство и создание условий для комфортного прожив</w:t>
      </w:r>
      <w:r w:rsidR="006C6CFF" w:rsidRPr="00D43EE3">
        <w:t>а</w:t>
      </w:r>
      <w:r w:rsidR="006C6CFF" w:rsidRPr="00D43EE3">
        <w:t>ния;</w:t>
      </w:r>
    </w:p>
    <w:p w:rsidR="006C6CFF" w:rsidRPr="00D43EE3" w:rsidRDefault="00A46B74" w:rsidP="0021632E">
      <w:pPr>
        <w:pStyle w:val="a4"/>
        <w:ind w:firstLine="567"/>
      </w:pPr>
      <w:r w:rsidRPr="00D43EE3">
        <w:t xml:space="preserve">- </w:t>
      </w:r>
      <w:r w:rsidR="00265A4E" w:rsidRPr="00D43EE3">
        <w:t>р</w:t>
      </w:r>
      <w:r w:rsidR="006C6CFF" w:rsidRPr="00D43EE3">
        <w:t>азвитие транспортной инфраструктуры;</w:t>
      </w:r>
    </w:p>
    <w:p w:rsidR="006C6CFF" w:rsidRPr="00D43EE3" w:rsidRDefault="00A46B74" w:rsidP="0021632E">
      <w:pPr>
        <w:pStyle w:val="a4"/>
        <w:ind w:firstLine="567"/>
      </w:pPr>
      <w:r w:rsidRPr="00D43EE3">
        <w:t xml:space="preserve">- </w:t>
      </w:r>
      <w:r w:rsidR="00265A4E" w:rsidRPr="00D43EE3">
        <w:t>б</w:t>
      </w:r>
      <w:r w:rsidR="006C6CFF" w:rsidRPr="00D43EE3">
        <w:t>лагоустройство территорий;</w:t>
      </w:r>
    </w:p>
    <w:p w:rsidR="00265A4E" w:rsidRPr="00D43EE3" w:rsidRDefault="00A46B74" w:rsidP="0021632E">
      <w:pPr>
        <w:pStyle w:val="a4"/>
        <w:ind w:firstLine="567"/>
      </w:pPr>
      <w:r w:rsidRPr="00D43EE3">
        <w:t xml:space="preserve">- </w:t>
      </w:r>
      <w:r w:rsidR="00265A4E" w:rsidRPr="00D43EE3">
        <w:t>п</w:t>
      </w:r>
      <w:r w:rsidR="006C6CFF" w:rsidRPr="00D43EE3">
        <w:t>овышение уровня благосостояния населения.</w:t>
      </w:r>
    </w:p>
    <w:p w:rsidR="006C6CFF" w:rsidRPr="00D43EE3" w:rsidRDefault="006C6CFF" w:rsidP="0021632E">
      <w:pPr>
        <w:pStyle w:val="a4"/>
        <w:ind w:firstLine="567"/>
      </w:pPr>
      <w:r w:rsidRPr="00D43EE3">
        <w:t>Ожидаемые результаты:</w:t>
      </w:r>
    </w:p>
    <w:p w:rsidR="006C6CFF" w:rsidRPr="00D43EE3" w:rsidRDefault="00B35D24" w:rsidP="0021632E">
      <w:pPr>
        <w:pStyle w:val="a4"/>
        <w:ind w:firstLine="567"/>
      </w:pPr>
      <w:r w:rsidRPr="00D43EE3">
        <w:t>- повышение</w:t>
      </w:r>
      <w:r w:rsidR="006C6CFF" w:rsidRPr="00D43EE3">
        <w:t xml:space="preserve"> качества образовательных услуг;</w:t>
      </w:r>
    </w:p>
    <w:p w:rsidR="006C6CFF" w:rsidRPr="00D43EE3" w:rsidRDefault="00B35D24" w:rsidP="0021632E">
      <w:pPr>
        <w:pStyle w:val="a4"/>
        <w:ind w:firstLine="567"/>
      </w:pPr>
      <w:r w:rsidRPr="00D43EE3">
        <w:t xml:space="preserve">- </w:t>
      </w:r>
      <w:r w:rsidR="006C6CFF" w:rsidRPr="00D43EE3">
        <w:t>внедрение современных образовательных технологий;</w:t>
      </w:r>
    </w:p>
    <w:p w:rsidR="006C6CFF" w:rsidRPr="00D43EE3" w:rsidRDefault="00B35D24" w:rsidP="0021632E">
      <w:pPr>
        <w:pStyle w:val="a4"/>
        <w:ind w:firstLine="567"/>
      </w:pPr>
      <w:r w:rsidRPr="00D43EE3">
        <w:t xml:space="preserve">- </w:t>
      </w:r>
      <w:r w:rsidR="006C6CFF" w:rsidRPr="00D43EE3">
        <w:t>повышение качества и доступности медицинских услуг;</w:t>
      </w:r>
    </w:p>
    <w:p w:rsidR="006C6CFF" w:rsidRPr="00D43EE3" w:rsidRDefault="00B35D24" w:rsidP="0021632E">
      <w:pPr>
        <w:pStyle w:val="a4"/>
        <w:ind w:firstLine="567"/>
      </w:pPr>
      <w:r w:rsidRPr="00D43EE3">
        <w:t xml:space="preserve">- </w:t>
      </w:r>
      <w:r w:rsidR="00DB5D8D" w:rsidRPr="00D43EE3">
        <w:t>привлечение населения к</w:t>
      </w:r>
      <w:r w:rsidR="006C6CFF" w:rsidRPr="00D43EE3">
        <w:t xml:space="preserve"> ведению здорового образа жизни;</w:t>
      </w:r>
    </w:p>
    <w:p w:rsidR="006C6CFF" w:rsidRPr="00D43EE3" w:rsidRDefault="00B35D24" w:rsidP="0021632E">
      <w:pPr>
        <w:pStyle w:val="a4"/>
        <w:ind w:firstLine="567"/>
      </w:pPr>
      <w:r w:rsidRPr="00D43EE3">
        <w:t xml:space="preserve">- </w:t>
      </w:r>
      <w:r w:rsidR="006C6CFF" w:rsidRPr="00D43EE3">
        <w:t>повышение качества предоставления коммунальных услуг;</w:t>
      </w:r>
    </w:p>
    <w:p w:rsidR="006C6CFF" w:rsidRPr="00D43EE3" w:rsidRDefault="00B35D24" w:rsidP="0021632E">
      <w:pPr>
        <w:pStyle w:val="a4"/>
        <w:ind w:firstLine="567"/>
      </w:pPr>
      <w:r w:rsidRPr="00D43EE3">
        <w:t xml:space="preserve">- </w:t>
      </w:r>
      <w:r w:rsidR="006C6CFF" w:rsidRPr="00D43EE3">
        <w:t>развитие сети автомобильных дорог;</w:t>
      </w:r>
    </w:p>
    <w:p w:rsidR="006C6CFF" w:rsidRPr="00D43EE3" w:rsidRDefault="00B35D24" w:rsidP="0021632E">
      <w:pPr>
        <w:pStyle w:val="a4"/>
        <w:ind w:firstLine="567"/>
      </w:pPr>
      <w:r w:rsidRPr="00D43EE3">
        <w:t xml:space="preserve">- </w:t>
      </w:r>
      <w:r w:rsidR="006C6CFF" w:rsidRPr="00D43EE3">
        <w:t>увеличение объемов жилищного строительства;</w:t>
      </w:r>
    </w:p>
    <w:p w:rsidR="00265A4E" w:rsidRPr="00D43EE3" w:rsidRDefault="00B35D24" w:rsidP="0021632E">
      <w:pPr>
        <w:pStyle w:val="a4"/>
        <w:ind w:firstLine="567"/>
      </w:pPr>
      <w:r w:rsidRPr="00D43EE3">
        <w:t xml:space="preserve">- </w:t>
      </w:r>
      <w:r w:rsidR="006C6CFF" w:rsidRPr="00D43EE3">
        <w:t>увеличение уровня доходов населения.</w:t>
      </w:r>
    </w:p>
    <w:p w:rsidR="006C6CFF" w:rsidRPr="00D43EE3" w:rsidRDefault="00265A4E" w:rsidP="0021632E">
      <w:pPr>
        <w:pStyle w:val="a4"/>
        <w:ind w:firstLine="567"/>
      </w:pPr>
      <w:r w:rsidRPr="00D43EE3">
        <w:t>В</w:t>
      </w:r>
      <w:r w:rsidR="006C6CFF" w:rsidRPr="00D43EE3">
        <w:t xml:space="preserve"> области экономического развития:</w:t>
      </w:r>
    </w:p>
    <w:p w:rsidR="006C6CFF" w:rsidRPr="00D43EE3" w:rsidRDefault="00265A4E" w:rsidP="0021632E">
      <w:pPr>
        <w:pStyle w:val="a4"/>
        <w:ind w:firstLine="567"/>
      </w:pPr>
      <w:r w:rsidRPr="00D43EE3">
        <w:t>- п</w:t>
      </w:r>
      <w:r w:rsidR="006C6CFF" w:rsidRPr="00D43EE3">
        <w:t>овышение уровня конкурентоспособности экономики района и эффе</w:t>
      </w:r>
      <w:r w:rsidR="006C6CFF" w:rsidRPr="00D43EE3">
        <w:t>к</w:t>
      </w:r>
      <w:r w:rsidR="006C6CFF" w:rsidRPr="00D43EE3">
        <w:t>тивности использования ресурсного потенциала</w:t>
      </w:r>
      <w:r w:rsidRPr="00D43EE3">
        <w:t>;</w:t>
      </w:r>
    </w:p>
    <w:p w:rsidR="006C6CFF" w:rsidRPr="00D43EE3" w:rsidRDefault="00265A4E" w:rsidP="0021632E">
      <w:pPr>
        <w:pStyle w:val="a4"/>
        <w:ind w:firstLine="567"/>
      </w:pPr>
      <w:r w:rsidRPr="00D43EE3">
        <w:t>- о</w:t>
      </w:r>
      <w:r w:rsidR="006C6CFF" w:rsidRPr="00D43EE3">
        <w:t>беспечение роста инвестиционной привлекательности района</w:t>
      </w:r>
      <w:r w:rsidRPr="00D43EE3">
        <w:t>;</w:t>
      </w:r>
    </w:p>
    <w:p w:rsidR="006C6CFF" w:rsidRPr="00D43EE3" w:rsidRDefault="00265A4E" w:rsidP="0021632E">
      <w:pPr>
        <w:pStyle w:val="a4"/>
        <w:ind w:firstLine="567"/>
      </w:pPr>
      <w:r w:rsidRPr="00D43EE3">
        <w:t>- у</w:t>
      </w:r>
      <w:r w:rsidR="006C6CFF" w:rsidRPr="00D43EE3">
        <w:t xml:space="preserve">силение стратегических позиций муниципального образования </w:t>
      </w:r>
      <w:r w:rsidR="008611A9" w:rsidRPr="00D43EE3">
        <w:t>Моздо</w:t>
      </w:r>
      <w:r w:rsidR="008611A9" w:rsidRPr="00D43EE3">
        <w:t>к</w:t>
      </w:r>
      <w:r w:rsidR="008611A9" w:rsidRPr="00D43EE3">
        <w:t>ский район</w:t>
      </w:r>
      <w:r w:rsidR="006C6CFF" w:rsidRPr="00D43EE3">
        <w:t xml:space="preserve"> в аграрном и промышленном комплексах</w:t>
      </w:r>
      <w:r w:rsidRPr="00D43EE3">
        <w:t>;</w:t>
      </w:r>
    </w:p>
    <w:p w:rsidR="006C6CFF" w:rsidRPr="00D43EE3" w:rsidRDefault="00265A4E" w:rsidP="0021632E">
      <w:pPr>
        <w:pStyle w:val="a4"/>
        <w:ind w:firstLine="567"/>
      </w:pPr>
      <w:r w:rsidRPr="00D43EE3">
        <w:t>- с</w:t>
      </w:r>
      <w:r w:rsidR="006C6CFF" w:rsidRPr="00D43EE3">
        <w:t>оздание в районе кластеров в агропромышленном комплексе и промы</w:t>
      </w:r>
      <w:r w:rsidR="006C6CFF" w:rsidRPr="00D43EE3">
        <w:t>ш</w:t>
      </w:r>
      <w:r w:rsidR="006C6CFF" w:rsidRPr="00D43EE3">
        <w:t>ленности</w:t>
      </w:r>
      <w:r w:rsidRPr="00D43EE3">
        <w:t>;</w:t>
      </w:r>
    </w:p>
    <w:p w:rsidR="006C6CFF" w:rsidRPr="00D43EE3" w:rsidRDefault="00265A4E" w:rsidP="0021632E">
      <w:pPr>
        <w:pStyle w:val="a4"/>
        <w:ind w:firstLine="567"/>
      </w:pPr>
      <w:r w:rsidRPr="00D43EE3">
        <w:t>- с</w:t>
      </w:r>
      <w:r w:rsidR="006C6CFF" w:rsidRPr="00D43EE3">
        <w:t>оздание экономических, финансовых и организационных условий для ускоренного перехода к инновационному</w:t>
      </w:r>
      <w:r w:rsidR="008611A9" w:rsidRPr="00D43EE3">
        <w:t xml:space="preserve"> типу развития экономики района</w:t>
      </w:r>
      <w:r w:rsidRPr="00D43EE3">
        <w:t>;</w:t>
      </w:r>
    </w:p>
    <w:p w:rsidR="006C6CFF" w:rsidRPr="00D43EE3" w:rsidRDefault="00265A4E" w:rsidP="0021632E">
      <w:pPr>
        <w:pStyle w:val="a4"/>
        <w:ind w:firstLine="567"/>
      </w:pPr>
      <w:r w:rsidRPr="00D43EE3">
        <w:t>- п</w:t>
      </w:r>
      <w:r w:rsidR="006C6CFF" w:rsidRPr="00D43EE3">
        <w:t>риоритетное развитие малого предпринимательства за сч</w:t>
      </w:r>
      <w:r w:rsidR="006C6CFF" w:rsidRPr="00D43EE3">
        <w:rPr>
          <w:rFonts w:cs="Times New Roman"/>
        </w:rPr>
        <w:t>е</w:t>
      </w:r>
      <w:r w:rsidR="006C6CFF" w:rsidRPr="00D43EE3">
        <w:t>т использов</w:t>
      </w:r>
      <w:r w:rsidR="006C6CFF" w:rsidRPr="00D43EE3">
        <w:t>а</w:t>
      </w:r>
      <w:r w:rsidR="006C6CFF" w:rsidRPr="00D43EE3">
        <w:t xml:space="preserve">ния стимулирующих финансовых механизмов, сокращения административного давления, повышение качества </w:t>
      </w:r>
      <w:proofErr w:type="gramStart"/>
      <w:r w:rsidR="006C6CFF" w:rsidRPr="00D43EE3">
        <w:t>бизнес-среды</w:t>
      </w:r>
      <w:proofErr w:type="gramEnd"/>
      <w:r w:rsidRPr="00D43EE3">
        <w:t>;</w:t>
      </w:r>
    </w:p>
    <w:p w:rsidR="006C6CFF" w:rsidRPr="00D43EE3" w:rsidRDefault="00265A4E" w:rsidP="0021632E">
      <w:pPr>
        <w:pStyle w:val="a4"/>
        <w:ind w:firstLine="567"/>
      </w:pPr>
      <w:r w:rsidRPr="00D43EE3">
        <w:t>- ф</w:t>
      </w:r>
      <w:r w:rsidR="006C6CFF" w:rsidRPr="00D43EE3">
        <w:t>ормирование районной оптовой сети, сориентированной на местного товаропроизводителя</w:t>
      </w:r>
      <w:r w:rsidRPr="00D43EE3">
        <w:t>;</w:t>
      </w:r>
    </w:p>
    <w:p w:rsidR="006C6CFF" w:rsidRPr="00D43EE3" w:rsidRDefault="00265A4E" w:rsidP="0021632E">
      <w:pPr>
        <w:pStyle w:val="a4"/>
        <w:ind w:firstLine="567"/>
      </w:pPr>
      <w:r w:rsidRPr="00D43EE3">
        <w:t>- а</w:t>
      </w:r>
      <w:r w:rsidR="006C6CFF" w:rsidRPr="00D43EE3">
        <w:t>ктивное развитие собственной налоговой базы</w:t>
      </w:r>
      <w:r w:rsidRPr="00D43EE3">
        <w:t>;</w:t>
      </w:r>
    </w:p>
    <w:p w:rsidR="008611A9" w:rsidRPr="00D43EE3" w:rsidRDefault="00265A4E" w:rsidP="0021632E">
      <w:pPr>
        <w:pStyle w:val="a4"/>
        <w:ind w:firstLine="567"/>
      </w:pPr>
      <w:r w:rsidRPr="00D43EE3">
        <w:t>- с</w:t>
      </w:r>
      <w:r w:rsidR="006C6CFF" w:rsidRPr="00D43EE3">
        <w:t>охранение естественной среды обитания человека, растительногои ж</w:t>
      </w:r>
      <w:r w:rsidR="006C6CFF" w:rsidRPr="00D43EE3">
        <w:t>и</w:t>
      </w:r>
      <w:r w:rsidR="006C6CFF" w:rsidRPr="00D43EE3">
        <w:t>вотного мира, биологичес</w:t>
      </w:r>
      <w:r w:rsidR="008611A9" w:rsidRPr="00D43EE3">
        <w:t>кого разнообразия флоры и фауны;</w:t>
      </w:r>
    </w:p>
    <w:p w:rsidR="006C6CFF" w:rsidRPr="00D43EE3" w:rsidRDefault="008611A9" w:rsidP="0021632E">
      <w:pPr>
        <w:pStyle w:val="a4"/>
        <w:ind w:firstLine="567"/>
      </w:pPr>
      <w:r w:rsidRPr="00D43EE3">
        <w:t>-</w:t>
      </w:r>
      <w:r w:rsidR="006C6CFF" w:rsidRPr="00D43EE3">
        <w:t>внедрение энергосберегающих и ресурсосберегающих т</w:t>
      </w:r>
      <w:r w:rsidRPr="00D43EE3">
        <w:t>ехнологий</w:t>
      </w:r>
      <w:r w:rsidR="006C6CFF" w:rsidRPr="00D43EE3">
        <w:t>.</w:t>
      </w:r>
    </w:p>
    <w:p w:rsidR="006C6CFF" w:rsidRPr="00D43EE3" w:rsidRDefault="006C6CFF" w:rsidP="0021632E">
      <w:pPr>
        <w:pStyle w:val="a4"/>
        <w:ind w:firstLine="567"/>
      </w:pPr>
      <w:r w:rsidRPr="00D43EE3">
        <w:t>Ожидаемые результаты:</w:t>
      </w:r>
    </w:p>
    <w:p w:rsidR="006C6CFF" w:rsidRPr="00D43EE3" w:rsidRDefault="006C6CFF" w:rsidP="0021632E">
      <w:pPr>
        <w:pStyle w:val="a4"/>
        <w:ind w:firstLine="567"/>
      </w:pPr>
      <w:r w:rsidRPr="00D43EE3">
        <w:t>- увеличение производства конкурентоспособной продукции;</w:t>
      </w:r>
    </w:p>
    <w:p w:rsidR="006C6CFF" w:rsidRPr="00D43EE3" w:rsidRDefault="006C6CFF" w:rsidP="0021632E">
      <w:pPr>
        <w:pStyle w:val="a4"/>
        <w:ind w:firstLine="567"/>
      </w:pPr>
      <w:r w:rsidRPr="00D43EE3">
        <w:t>- техническое перевооружение, модернизация и реконструкция произво</w:t>
      </w:r>
      <w:r w:rsidRPr="00D43EE3">
        <w:t>д</w:t>
      </w:r>
      <w:r w:rsidRPr="00D43EE3">
        <w:t>ства;</w:t>
      </w:r>
    </w:p>
    <w:p w:rsidR="006C6CFF" w:rsidRPr="00D43EE3" w:rsidRDefault="006C6CFF" w:rsidP="0021632E">
      <w:pPr>
        <w:pStyle w:val="a4"/>
        <w:ind w:firstLine="567"/>
      </w:pPr>
      <w:r w:rsidRPr="00D43EE3">
        <w:t>- увеличение прибыли промышленных предприятий;</w:t>
      </w:r>
    </w:p>
    <w:p w:rsidR="006C6CFF" w:rsidRPr="00D43EE3" w:rsidRDefault="006C6CFF" w:rsidP="0021632E">
      <w:pPr>
        <w:pStyle w:val="a4"/>
        <w:ind w:firstLine="567"/>
      </w:pPr>
      <w:r w:rsidRPr="00D43EE3">
        <w:t xml:space="preserve">- сохранение и увеличение </w:t>
      </w:r>
      <w:proofErr w:type="gramStart"/>
      <w:r w:rsidRPr="00D43EE3">
        <w:t>занятости</w:t>
      </w:r>
      <w:proofErr w:type="gramEnd"/>
      <w:r w:rsidRPr="00D43EE3">
        <w:t xml:space="preserve"> и рост средней заработной платы в реальном секторе экономики;</w:t>
      </w:r>
    </w:p>
    <w:p w:rsidR="006C6CFF" w:rsidRPr="00D43EE3" w:rsidRDefault="006C6CFF" w:rsidP="0021632E">
      <w:pPr>
        <w:pStyle w:val="a4"/>
        <w:ind w:firstLine="567"/>
      </w:pPr>
      <w:r w:rsidRPr="00D43EE3">
        <w:t>- создание инфраструктурной основы для реализации потенциальных и</w:t>
      </w:r>
      <w:r w:rsidRPr="00D43EE3">
        <w:t>н</w:t>
      </w:r>
      <w:r w:rsidRPr="00D43EE3">
        <w:t>вестиционных проектов;</w:t>
      </w:r>
    </w:p>
    <w:p w:rsidR="00265A4E" w:rsidRPr="00D43EE3" w:rsidRDefault="006C6CFF" w:rsidP="0021632E">
      <w:pPr>
        <w:pStyle w:val="a4"/>
        <w:ind w:firstLine="567"/>
      </w:pPr>
      <w:r w:rsidRPr="00D43EE3">
        <w:t>- привлечение крупных и средних инвесторов на территорию района;</w:t>
      </w:r>
    </w:p>
    <w:p w:rsidR="00064609" w:rsidRPr="00D43EE3" w:rsidRDefault="00265A4E" w:rsidP="0021632E">
      <w:pPr>
        <w:pStyle w:val="a4"/>
        <w:ind w:firstLine="567"/>
      </w:pPr>
      <w:r w:rsidRPr="00D43EE3">
        <w:lastRenderedPageBreak/>
        <w:t xml:space="preserve">- </w:t>
      </w:r>
      <w:r w:rsidR="00CF266C" w:rsidRPr="00D43EE3">
        <w:t>увеличение объема инвестиций.</w:t>
      </w:r>
    </w:p>
    <w:p w:rsidR="00743F8C" w:rsidRPr="00D43EE3" w:rsidRDefault="00743F8C" w:rsidP="001B1EFA">
      <w:pPr>
        <w:pStyle w:val="a4"/>
      </w:pPr>
    </w:p>
    <w:p w:rsidR="0021632E" w:rsidRDefault="00743F8C" w:rsidP="0021632E">
      <w:pPr>
        <w:pStyle w:val="a4"/>
        <w:jc w:val="center"/>
        <w:rPr>
          <w:b/>
        </w:rPr>
      </w:pPr>
      <w:r w:rsidRPr="00D43EE3">
        <w:rPr>
          <w:b/>
        </w:rPr>
        <w:t xml:space="preserve">5.1. Социально-экономическое развитие г. Моздок – центра </w:t>
      </w:r>
    </w:p>
    <w:p w:rsidR="00743F8C" w:rsidRPr="00D43EE3" w:rsidRDefault="00743F8C" w:rsidP="0021632E">
      <w:pPr>
        <w:pStyle w:val="a4"/>
        <w:jc w:val="center"/>
        <w:rPr>
          <w:b/>
        </w:rPr>
      </w:pPr>
      <w:r w:rsidRPr="00D43EE3">
        <w:rPr>
          <w:b/>
        </w:rPr>
        <w:t>Моздокского района</w:t>
      </w:r>
    </w:p>
    <w:p w:rsidR="00743F8C" w:rsidRPr="00D43EE3" w:rsidRDefault="00743F8C" w:rsidP="001B1EFA">
      <w:pPr>
        <w:pStyle w:val="a4"/>
      </w:pPr>
    </w:p>
    <w:p w:rsidR="00743F8C" w:rsidRPr="00D43EE3" w:rsidRDefault="00743F8C" w:rsidP="00743F8C">
      <w:pPr>
        <w:pStyle w:val="a4"/>
        <w:ind w:firstLine="709"/>
      </w:pPr>
      <w:r w:rsidRPr="00D43EE3">
        <w:t>Одной из заявленных задач пространственного развития Моздокского района является обеспечение качественным пространством жизнедеятельности населения и гостей района. Смена экономических укладов влияет на изменения потребностей населения в части организации пространства жизнедеятельности и требует переосмысления организации среды обитания.</w:t>
      </w:r>
    </w:p>
    <w:p w:rsidR="00743F8C" w:rsidRPr="00D43EE3" w:rsidRDefault="00743F8C" w:rsidP="00743F8C">
      <w:pPr>
        <w:pStyle w:val="a4"/>
        <w:ind w:firstLine="709"/>
      </w:pPr>
      <w:r w:rsidRPr="00D43EE3">
        <w:t xml:space="preserve">Первоочередные мероприятия проекта - разработка стратегии социально-экономического развития города </w:t>
      </w:r>
      <w:r w:rsidR="00B93E94" w:rsidRPr="00D43EE3">
        <w:t xml:space="preserve">Моздок </w:t>
      </w:r>
      <w:r w:rsidRPr="00D43EE3">
        <w:t>с учетом взаимовлияния сложившихся систем расселения, развития транспортных систем</w:t>
      </w:r>
      <w:r w:rsidR="000E2314" w:rsidRPr="00D43EE3">
        <w:t>,</w:t>
      </w:r>
      <w:r w:rsidRPr="00D43EE3">
        <w:t xml:space="preserve"> решения проблем эколог</w:t>
      </w:r>
      <w:r w:rsidRPr="00D43EE3">
        <w:t>и</w:t>
      </w:r>
      <w:r w:rsidRPr="00D43EE3">
        <w:t>ческой безопасности, совершенствование автомобильных дорог общего польз</w:t>
      </w:r>
      <w:r w:rsidRPr="00D43EE3">
        <w:t>о</w:t>
      </w:r>
      <w:r w:rsidRPr="00D43EE3">
        <w:t>вания местного значения</w:t>
      </w:r>
      <w:r w:rsidR="000E2314" w:rsidRPr="00D43EE3">
        <w:t xml:space="preserve">, </w:t>
      </w:r>
      <w:r w:rsidRPr="00D43EE3">
        <w:t>сохранения и вовлечения объектов историко-культурного на</w:t>
      </w:r>
      <w:r w:rsidR="00B93E94" w:rsidRPr="00D43EE3">
        <w:t>следия в экономику города:</w:t>
      </w:r>
    </w:p>
    <w:p w:rsidR="00743F8C" w:rsidRPr="00D43EE3" w:rsidRDefault="00B32E5A" w:rsidP="00743F8C">
      <w:pPr>
        <w:pStyle w:val="a4"/>
        <w:ind w:firstLine="709"/>
      </w:pPr>
      <w:r w:rsidRPr="00D43EE3">
        <w:t>- э</w:t>
      </w:r>
      <w:r w:rsidR="00743F8C" w:rsidRPr="00D43EE3">
        <w:t>ффективное пространство: рациональное использование потенциала г. Моздок как равнинной территории в агропромышленном комплексе (модерн</w:t>
      </w:r>
      <w:r w:rsidR="00743F8C" w:rsidRPr="00D43EE3">
        <w:t>и</w:t>
      </w:r>
      <w:r w:rsidR="00743F8C" w:rsidRPr="00D43EE3">
        <w:t xml:space="preserve">зация производств, привлечение передовых технологий в сельское хозяйство и перерабатывающую промышленность; использование ресурсосберегающих, экологически чистых технологий с применением </w:t>
      </w:r>
      <w:proofErr w:type="spellStart"/>
      <w:r w:rsidR="00743F8C" w:rsidRPr="00D43EE3">
        <w:t>энергоэффективных</w:t>
      </w:r>
      <w:proofErr w:type="spellEnd"/>
      <w:r w:rsidR="00743F8C" w:rsidRPr="00D43EE3">
        <w:t xml:space="preserve"> матери</w:t>
      </w:r>
      <w:r w:rsidR="00743F8C" w:rsidRPr="00D43EE3">
        <w:t>а</w:t>
      </w:r>
      <w:r w:rsidR="00743F8C" w:rsidRPr="00D43EE3">
        <w:t>лов, выпускаемых из местного сырья) и организация транспортно-логистического комплекса</w:t>
      </w:r>
      <w:r w:rsidRPr="00D43EE3">
        <w:t>;</w:t>
      </w:r>
    </w:p>
    <w:p w:rsidR="00743F8C" w:rsidRPr="00D43EE3" w:rsidRDefault="00B32E5A" w:rsidP="00743F8C">
      <w:pPr>
        <w:pStyle w:val="a4"/>
        <w:ind w:firstLine="709"/>
      </w:pPr>
      <w:r w:rsidRPr="00D43EE3">
        <w:t>- в</w:t>
      </w:r>
      <w:r w:rsidR="00743F8C" w:rsidRPr="00D43EE3">
        <w:t>ыделение территории под потенциальное развитие: формирование набережной и рекреационных зон (создание полноценной среды отдыха с наб</w:t>
      </w:r>
      <w:r w:rsidR="00743F8C" w:rsidRPr="00D43EE3">
        <w:t>о</w:t>
      </w:r>
      <w:r w:rsidR="00743F8C" w:rsidRPr="00D43EE3">
        <w:t>ром объектов торгово-развлекательной, спортивной и других</w:t>
      </w:r>
      <w:r w:rsidRPr="00D43EE3">
        <w:t xml:space="preserve"> функций);</w:t>
      </w:r>
    </w:p>
    <w:p w:rsidR="00743F8C" w:rsidRPr="00D43EE3" w:rsidRDefault="00B32E5A" w:rsidP="00743F8C">
      <w:pPr>
        <w:pStyle w:val="a4"/>
        <w:ind w:firstLine="709"/>
      </w:pPr>
      <w:r w:rsidRPr="00D43EE3">
        <w:t>- р</w:t>
      </w:r>
      <w:r w:rsidR="00743F8C" w:rsidRPr="00D43EE3">
        <w:t>еконструкция объектов капитального строительства социальной сферы; обеспечение населения необход</w:t>
      </w:r>
      <w:r w:rsidRPr="00D43EE3">
        <w:t>имой инженерной инфраструктурой;</w:t>
      </w:r>
    </w:p>
    <w:p w:rsidR="00743F8C" w:rsidRPr="00D43EE3" w:rsidRDefault="00743F8C" w:rsidP="00804596">
      <w:pPr>
        <w:pStyle w:val="a4"/>
        <w:ind w:firstLine="709"/>
      </w:pPr>
      <w:r w:rsidRPr="00D43EE3">
        <w:t>- пилотный проект инновационного пространства (использование возо</w:t>
      </w:r>
      <w:r w:rsidRPr="00D43EE3">
        <w:t>б</w:t>
      </w:r>
      <w:r w:rsidRPr="00D43EE3">
        <w:t>новляемых источников энергии - ветроэнергетика, солнечные батареи).</w:t>
      </w:r>
    </w:p>
    <w:p w:rsidR="00743F8C" w:rsidRPr="00D43EE3" w:rsidRDefault="00743F8C" w:rsidP="001B1EFA">
      <w:pPr>
        <w:pStyle w:val="a4"/>
      </w:pPr>
    </w:p>
    <w:p w:rsidR="001F009D" w:rsidRPr="00D43EE3" w:rsidRDefault="00046AF1" w:rsidP="001B1EFA">
      <w:pPr>
        <w:pStyle w:val="a4"/>
        <w:jc w:val="center"/>
        <w:rPr>
          <w:b/>
        </w:rPr>
      </w:pPr>
      <w:r w:rsidRPr="00D43EE3">
        <w:rPr>
          <w:b/>
        </w:rPr>
        <w:t>5.2</w:t>
      </w:r>
      <w:r w:rsidR="001F009D" w:rsidRPr="00D43EE3">
        <w:rPr>
          <w:b/>
        </w:rPr>
        <w:t>. Реализация приоритетных направлений развития в сфере экономики</w:t>
      </w:r>
    </w:p>
    <w:p w:rsidR="00E14978" w:rsidRPr="00D43EE3" w:rsidRDefault="00E14978" w:rsidP="001B1EFA">
      <w:pPr>
        <w:pStyle w:val="a4"/>
        <w:jc w:val="center"/>
        <w:rPr>
          <w:b/>
        </w:rPr>
      </w:pPr>
    </w:p>
    <w:p w:rsidR="001F009D" w:rsidRPr="00D43EE3" w:rsidRDefault="00046AF1" w:rsidP="001B1EFA">
      <w:pPr>
        <w:pStyle w:val="a4"/>
        <w:jc w:val="center"/>
        <w:rPr>
          <w:b/>
        </w:rPr>
      </w:pPr>
      <w:r w:rsidRPr="00D43EE3">
        <w:rPr>
          <w:b/>
        </w:rPr>
        <w:t>5.2</w:t>
      </w:r>
      <w:r w:rsidR="001F009D" w:rsidRPr="00D43EE3">
        <w:rPr>
          <w:b/>
        </w:rPr>
        <w:t xml:space="preserve">.1. </w:t>
      </w:r>
      <w:r w:rsidR="004D6CA3" w:rsidRPr="00D43EE3">
        <w:rPr>
          <w:b/>
        </w:rPr>
        <w:t>Р</w:t>
      </w:r>
      <w:r w:rsidR="001F009D" w:rsidRPr="00D43EE3">
        <w:rPr>
          <w:b/>
        </w:rPr>
        <w:t>азвитие промышленного сектора</w:t>
      </w:r>
    </w:p>
    <w:p w:rsidR="001F009D" w:rsidRPr="00D43EE3" w:rsidRDefault="001F009D" w:rsidP="001B1EFA">
      <w:pPr>
        <w:pStyle w:val="a4"/>
        <w:ind w:firstLine="709"/>
      </w:pPr>
    </w:p>
    <w:p w:rsidR="001F009D" w:rsidRPr="00D43EE3" w:rsidRDefault="001F009D" w:rsidP="001B1EFA">
      <w:pPr>
        <w:pStyle w:val="a4"/>
        <w:ind w:firstLine="709"/>
      </w:pPr>
      <w:r w:rsidRPr="00D43EE3">
        <w:t>Основная стратегическая цель: создание условий для динамичного и устойчивого развития промышленного комплекса и производственной инфр</w:t>
      </w:r>
      <w:r w:rsidRPr="00D43EE3">
        <w:t>а</w:t>
      </w:r>
      <w:r w:rsidRPr="00D43EE3">
        <w:t>структуры муниципального образования.</w:t>
      </w:r>
    </w:p>
    <w:p w:rsidR="001F009D" w:rsidRPr="00D43EE3" w:rsidRDefault="001F009D" w:rsidP="001B1EFA">
      <w:pPr>
        <w:pStyle w:val="a4"/>
        <w:ind w:firstLine="709"/>
      </w:pPr>
      <w:r w:rsidRPr="00D43EE3">
        <w:t>Важнейшим стратегическим направление</w:t>
      </w:r>
      <w:r w:rsidR="00CB2144" w:rsidRPr="00D43EE3">
        <w:t>м в развитии промышленности буде</w:t>
      </w:r>
      <w:r w:rsidRPr="00D43EE3">
        <w:t>т являться:</w:t>
      </w:r>
    </w:p>
    <w:p w:rsidR="001F009D" w:rsidRPr="00D43EE3" w:rsidRDefault="007170C5" w:rsidP="001B1EFA">
      <w:pPr>
        <w:pStyle w:val="a4"/>
        <w:ind w:firstLine="709"/>
      </w:pPr>
      <w:r w:rsidRPr="00D43EE3">
        <w:t>-</w:t>
      </w:r>
      <w:r w:rsidR="001F009D" w:rsidRPr="00D43EE3">
        <w:t>создание промышленных кластеров на основе развития традиц</w:t>
      </w:r>
      <w:r w:rsidR="004D6CA3" w:rsidRPr="00D43EE3">
        <w:t>ионных отраслей промышленности</w:t>
      </w:r>
      <w:r w:rsidR="00825E57">
        <w:t xml:space="preserve"> </w:t>
      </w:r>
      <w:r w:rsidR="004D6CA3" w:rsidRPr="00D43EE3">
        <w:t>- перерабатывающая промышленность</w:t>
      </w:r>
      <w:r w:rsidR="001F009D" w:rsidRPr="00D43EE3">
        <w:t>, пищевая промышлен</w:t>
      </w:r>
      <w:r w:rsidR="004D6CA3" w:rsidRPr="00D43EE3">
        <w:t>ность;</w:t>
      </w:r>
    </w:p>
    <w:p w:rsidR="004D6CA3" w:rsidRPr="00D43EE3" w:rsidRDefault="004D6CA3" w:rsidP="001B1EFA">
      <w:pPr>
        <w:pStyle w:val="a4"/>
        <w:ind w:firstLine="709"/>
      </w:pPr>
      <w:r w:rsidRPr="00D43EE3">
        <w:t>- возрождение былой славы легкой промышленности.</w:t>
      </w:r>
    </w:p>
    <w:p w:rsidR="001F009D" w:rsidRPr="00D43EE3" w:rsidRDefault="001F009D" w:rsidP="001B1EFA">
      <w:pPr>
        <w:pStyle w:val="a4"/>
        <w:ind w:firstLine="709"/>
      </w:pPr>
      <w:r w:rsidRPr="00D43EE3">
        <w:t>Обеспечение ка</w:t>
      </w:r>
      <w:r w:rsidR="004D6CA3" w:rsidRPr="00D43EE3">
        <w:t>д</w:t>
      </w:r>
      <w:r w:rsidRPr="00D43EE3">
        <w:t xml:space="preserve">рами данного </w:t>
      </w:r>
      <w:r w:rsidR="004D6CA3" w:rsidRPr="00D43EE3">
        <w:t>сектора</w:t>
      </w:r>
      <w:r w:rsidRPr="00D43EE3">
        <w:t xml:space="preserve"> планируется за сч</w:t>
      </w:r>
      <w:r w:rsidRPr="00D43EE3">
        <w:rPr>
          <w:rFonts w:cs="Times New Roman"/>
        </w:rPr>
        <w:t>е</w:t>
      </w:r>
      <w:r w:rsidRPr="00D43EE3">
        <w:t xml:space="preserve">т районных </w:t>
      </w:r>
      <w:r w:rsidR="001D2149" w:rsidRPr="00D43EE3">
        <w:t xml:space="preserve">и республиканских </w:t>
      </w:r>
      <w:r w:rsidRPr="00D43EE3">
        <w:t xml:space="preserve">учебных заведений </w:t>
      </w:r>
      <w:r w:rsidR="001D2149" w:rsidRPr="00D43EE3">
        <w:t xml:space="preserve">высшего, среднего и </w:t>
      </w:r>
      <w:r w:rsidRPr="00D43EE3">
        <w:t>профессионального образования</w:t>
      </w:r>
      <w:r w:rsidR="004D6CA3" w:rsidRPr="00D43EE3">
        <w:t xml:space="preserve">, </w:t>
      </w:r>
      <w:r w:rsidRPr="00D43EE3">
        <w:t>а также за сч</w:t>
      </w:r>
      <w:r w:rsidRPr="00D43EE3">
        <w:rPr>
          <w:rFonts w:cs="Times New Roman"/>
        </w:rPr>
        <w:t>е</w:t>
      </w:r>
      <w:r w:rsidRPr="00D43EE3">
        <w:t>т профессиональной подготовки кадров непосре</w:t>
      </w:r>
      <w:r w:rsidRPr="00D43EE3">
        <w:t>д</w:t>
      </w:r>
      <w:r w:rsidRPr="00D43EE3">
        <w:t>ственно на производстве.</w:t>
      </w:r>
    </w:p>
    <w:p w:rsidR="00CF266C" w:rsidRPr="00D43EE3" w:rsidRDefault="00CF266C" w:rsidP="001B1EFA">
      <w:pPr>
        <w:pStyle w:val="a4"/>
        <w:ind w:firstLine="709"/>
      </w:pPr>
      <w:r w:rsidRPr="00D43EE3">
        <w:t xml:space="preserve">Правительством Республики Северная Осетия-Алания </w:t>
      </w:r>
      <w:proofErr w:type="gramStart"/>
      <w:r w:rsidRPr="00D43EE3">
        <w:t>оказываются меры</w:t>
      </w:r>
      <w:proofErr w:type="gramEnd"/>
      <w:r w:rsidRPr="00D43EE3">
        <w:t xml:space="preserve"> поддержки, ориентированные на развитие и стимулирование дальнейшего р</w:t>
      </w:r>
      <w:r w:rsidRPr="00D43EE3">
        <w:t>о</w:t>
      </w:r>
      <w:r w:rsidRPr="00D43EE3">
        <w:lastRenderedPageBreak/>
        <w:t>ста производства. В этих целях разработана государственная программа «</w:t>
      </w:r>
      <w:r w:rsidR="00221894" w:rsidRPr="00D43EE3">
        <w:t>Ра</w:t>
      </w:r>
      <w:r w:rsidR="00221894" w:rsidRPr="00D43EE3">
        <w:t>з</w:t>
      </w:r>
      <w:r w:rsidR="00221894" w:rsidRPr="00D43EE3">
        <w:t>витие промышленности и пассажирского транспорта Республики Северная Осетия-Алания в 2017 - 2021 годах</w:t>
      </w:r>
      <w:r w:rsidRPr="00D43EE3">
        <w:t>»</w:t>
      </w:r>
      <w:r w:rsidR="00064609" w:rsidRPr="00D43EE3">
        <w:t>.</w:t>
      </w:r>
    </w:p>
    <w:p w:rsidR="00CF266C" w:rsidRPr="00D43EE3" w:rsidRDefault="004F0DB2" w:rsidP="001B1EFA">
      <w:pPr>
        <w:pStyle w:val="a4"/>
        <w:ind w:firstLine="709"/>
      </w:pPr>
      <w:r w:rsidRPr="00D43EE3">
        <w:t>Качественное развитие промышленного комплекса возможно лишь с пр</w:t>
      </w:r>
      <w:r w:rsidRPr="00D43EE3">
        <w:t>и</w:t>
      </w:r>
      <w:r w:rsidRPr="00D43EE3">
        <w:t>влечением значительных инвестиций как в действующие предприятия (техн</w:t>
      </w:r>
      <w:r w:rsidRPr="00D43EE3">
        <w:t>и</w:t>
      </w:r>
      <w:r w:rsidRPr="00D43EE3">
        <w:t>ческое перевооружение, модернизация), так и на создание новых видов прои</w:t>
      </w:r>
      <w:r w:rsidRPr="00D43EE3">
        <w:t>з</w:t>
      </w:r>
      <w:r w:rsidRPr="00D43EE3">
        <w:t>водств.</w:t>
      </w:r>
    </w:p>
    <w:p w:rsidR="00927A94" w:rsidRPr="00D43EE3" w:rsidRDefault="00927A94" w:rsidP="001B1EFA">
      <w:pPr>
        <w:pStyle w:val="a4"/>
      </w:pPr>
    </w:p>
    <w:p w:rsidR="0021632E" w:rsidRDefault="00280156" w:rsidP="001B1EFA">
      <w:pPr>
        <w:pStyle w:val="a4"/>
        <w:jc w:val="center"/>
        <w:rPr>
          <w:b/>
        </w:rPr>
      </w:pPr>
      <w:r w:rsidRPr="00D43EE3">
        <w:rPr>
          <w:b/>
        </w:rPr>
        <w:t xml:space="preserve">Целевое значение показателя, характеризующего достижение цели </w:t>
      </w:r>
    </w:p>
    <w:p w:rsidR="0021632E" w:rsidRDefault="00280156" w:rsidP="001B1EFA">
      <w:pPr>
        <w:pStyle w:val="a4"/>
        <w:jc w:val="center"/>
        <w:rPr>
          <w:b/>
        </w:rPr>
      </w:pPr>
      <w:r w:rsidRPr="00D43EE3">
        <w:rPr>
          <w:b/>
        </w:rPr>
        <w:t xml:space="preserve">Моздокского района в сфере развития промышленного производства </w:t>
      </w:r>
    </w:p>
    <w:p w:rsidR="001F009D" w:rsidRPr="00D43EE3" w:rsidRDefault="00280156" w:rsidP="001B1EFA">
      <w:pPr>
        <w:pStyle w:val="a4"/>
        <w:jc w:val="center"/>
        <w:rPr>
          <w:b/>
        </w:rPr>
      </w:pPr>
      <w:r w:rsidRPr="00D43EE3">
        <w:rPr>
          <w:b/>
        </w:rPr>
        <w:t>на период до 2030 года</w:t>
      </w:r>
    </w:p>
    <w:p w:rsidR="00280156" w:rsidRPr="00D43EE3" w:rsidRDefault="00280156" w:rsidP="001B1EFA">
      <w:pPr>
        <w:pStyle w:val="a4"/>
        <w:jc w:val="center"/>
        <w:rPr>
          <w:b/>
        </w:rPr>
      </w:pPr>
    </w:p>
    <w:p w:rsidR="00280156" w:rsidRPr="00D43EE3" w:rsidRDefault="00280156" w:rsidP="005359BA">
      <w:pPr>
        <w:pStyle w:val="a4"/>
        <w:jc w:val="right"/>
        <w:rPr>
          <w:rFonts w:eastAsia="Times New Roman" w:cs="Times New Roman"/>
          <w:bCs/>
        </w:rPr>
      </w:pPr>
      <w:r w:rsidRPr="00D43EE3">
        <w:rPr>
          <w:rFonts w:eastAsia="Times New Roman" w:cs="Times New Roman"/>
          <w:bCs/>
        </w:rPr>
        <w:t>Таблица</w:t>
      </w:r>
      <w:r w:rsidR="007B6615" w:rsidRPr="00D43EE3">
        <w:rPr>
          <w:rFonts w:eastAsia="Times New Roman" w:cs="Times New Roman"/>
          <w:bCs/>
        </w:rPr>
        <w:t xml:space="preserve"> №34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1378"/>
        <w:gridCol w:w="903"/>
        <w:gridCol w:w="902"/>
        <w:gridCol w:w="902"/>
        <w:gridCol w:w="902"/>
        <w:gridCol w:w="902"/>
        <w:gridCol w:w="930"/>
        <w:gridCol w:w="930"/>
      </w:tblGrid>
      <w:tr w:rsidR="00280156" w:rsidRPr="00D43EE3" w:rsidTr="005359BA">
        <w:trPr>
          <w:trHeight w:val="1260"/>
          <w:jc w:val="center"/>
        </w:trPr>
        <w:tc>
          <w:tcPr>
            <w:tcW w:w="2311" w:type="dxa"/>
            <w:shd w:val="clear" w:color="auto" w:fill="auto"/>
            <w:vAlign w:val="center"/>
            <w:hideMark/>
          </w:tcPr>
          <w:p w:rsidR="00280156" w:rsidRPr="00D43EE3" w:rsidRDefault="0028015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80156" w:rsidRPr="00D43EE3" w:rsidRDefault="009E0AC5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2019</w:t>
            </w:r>
            <w:r w:rsidR="00280156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(б</w:t>
            </w:r>
            <w:r w:rsidR="00280156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="00280156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зовый) год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280156" w:rsidRPr="00D43EE3" w:rsidRDefault="0028015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2020 </w:t>
            </w:r>
            <w:r w:rsidR="00091F5D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80156" w:rsidRPr="00D43EE3" w:rsidRDefault="0028015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2021 </w:t>
            </w:r>
            <w:r w:rsidR="00091F5D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80156" w:rsidRPr="00D43EE3" w:rsidRDefault="0028015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2022 </w:t>
            </w:r>
            <w:r w:rsidR="00091F5D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80156" w:rsidRPr="00D43EE3" w:rsidRDefault="0028015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2023 </w:t>
            </w:r>
            <w:r w:rsidR="00091F5D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80156" w:rsidRPr="00D43EE3" w:rsidRDefault="0028015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2024 </w:t>
            </w:r>
            <w:r w:rsidR="00091F5D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80156" w:rsidRPr="00D43EE3" w:rsidRDefault="0028015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2025 </w:t>
            </w:r>
            <w:r w:rsidR="00091F5D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80156" w:rsidRPr="00D43EE3" w:rsidRDefault="0028015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2030 </w:t>
            </w:r>
            <w:r w:rsidR="00091F5D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</w:tr>
      <w:tr w:rsidR="00280156" w:rsidRPr="00D43EE3" w:rsidTr="005359BA">
        <w:trPr>
          <w:trHeight w:val="1635"/>
          <w:jc w:val="center"/>
        </w:trPr>
        <w:tc>
          <w:tcPr>
            <w:tcW w:w="2311" w:type="dxa"/>
            <w:shd w:val="clear" w:color="auto" w:fill="auto"/>
            <w:vAlign w:val="center"/>
            <w:hideMark/>
          </w:tcPr>
          <w:p w:rsidR="00280156" w:rsidRPr="00D43EE3" w:rsidRDefault="00280156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Индекс пр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мышленного производства, 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% 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предыдущ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му году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280156" w:rsidRPr="00D43EE3" w:rsidRDefault="00D92DCD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100,0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280156" w:rsidRPr="00D43EE3" w:rsidRDefault="007375E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  <w:r w:rsidR="008E1D67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</w:t>
            </w:r>
            <w:r w:rsidR="00280156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80156" w:rsidRPr="00D43EE3" w:rsidRDefault="007375E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  <w:r w:rsidR="008E1D67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80156" w:rsidRPr="00D43EE3" w:rsidRDefault="007375E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  <w:r w:rsidR="008E1D67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</w:t>
            </w:r>
            <w:r w:rsidR="00280156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80156" w:rsidRPr="00D43EE3" w:rsidRDefault="007375E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  <w:r w:rsidR="008E1D67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</w:t>
            </w:r>
            <w:r w:rsidR="00280156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80156" w:rsidRPr="00D43EE3" w:rsidRDefault="007375E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  <w:r w:rsidR="008E1D67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</w:t>
            </w:r>
            <w:r w:rsidR="00280156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80156" w:rsidRPr="00D43EE3" w:rsidRDefault="007375E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не менее 1</w:t>
            </w:r>
            <w:r w:rsidR="008E1D67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15</w:t>
            </w:r>
            <w:r w:rsidR="00280156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80156" w:rsidRPr="00D43EE3" w:rsidRDefault="007375E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не менее 1</w:t>
            </w:r>
            <w:r w:rsidR="008E1D67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</w:t>
            </w:r>
            <w:r w:rsidR="00280156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</w:tbl>
    <w:p w:rsidR="00280156" w:rsidRPr="00D43EE3" w:rsidRDefault="00280156" w:rsidP="001B1EFA">
      <w:pPr>
        <w:pStyle w:val="a4"/>
        <w:jc w:val="center"/>
        <w:rPr>
          <w:b/>
        </w:rPr>
      </w:pPr>
    </w:p>
    <w:p w:rsidR="00280156" w:rsidRPr="00D43EE3" w:rsidRDefault="00280156" w:rsidP="001B1EFA">
      <w:pPr>
        <w:pStyle w:val="a4"/>
        <w:ind w:firstLine="709"/>
      </w:pPr>
      <w:r w:rsidRPr="00D43EE3">
        <w:t xml:space="preserve">Субъекты управления сферой развития промышленности муниципального образования </w:t>
      </w:r>
      <w:r w:rsidR="004D6CA3" w:rsidRPr="00D43EE3">
        <w:t>Моздокский район</w:t>
      </w:r>
      <w:r w:rsidRPr="00D43EE3">
        <w:t>:</w:t>
      </w:r>
    </w:p>
    <w:p w:rsidR="00280156" w:rsidRPr="00D43EE3" w:rsidRDefault="00CD41DC" w:rsidP="001B1EFA">
      <w:pPr>
        <w:pStyle w:val="a4"/>
        <w:ind w:firstLine="709"/>
      </w:pPr>
      <w:r w:rsidRPr="00D43EE3">
        <w:t xml:space="preserve">- </w:t>
      </w:r>
      <w:r w:rsidR="00280156" w:rsidRPr="00D43EE3">
        <w:t xml:space="preserve">Администрации </w:t>
      </w:r>
      <w:r w:rsidR="004D6CA3" w:rsidRPr="00D43EE3">
        <w:t>местного самоуправления Моздокского района;</w:t>
      </w:r>
    </w:p>
    <w:p w:rsidR="00705292" w:rsidRPr="00D43EE3" w:rsidRDefault="00CD41DC" w:rsidP="001B1EFA">
      <w:pPr>
        <w:pStyle w:val="a4"/>
        <w:ind w:firstLine="709"/>
      </w:pPr>
      <w:r w:rsidRPr="00D43EE3">
        <w:t xml:space="preserve">- </w:t>
      </w:r>
      <w:r w:rsidR="00280156" w:rsidRPr="00D43EE3">
        <w:t xml:space="preserve">организации промышленности в </w:t>
      </w:r>
      <w:r w:rsidR="004D6CA3" w:rsidRPr="00D43EE3">
        <w:t>Моздокском</w:t>
      </w:r>
      <w:r w:rsidR="00705292" w:rsidRPr="00D43EE3">
        <w:t xml:space="preserve"> районе (по со</w:t>
      </w:r>
      <w:r w:rsidR="00280156" w:rsidRPr="00D43EE3">
        <w:t>гласованию).</w:t>
      </w:r>
    </w:p>
    <w:p w:rsidR="00971EA5" w:rsidRPr="00D43EE3" w:rsidRDefault="00971EA5" w:rsidP="001B1EFA">
      <w:pPr>
        <w:pStyle w:val="a4"/>
      </w:pPr>
    </w:p>
    <w:p w:rsidR="00CE6BCE" w:rsidRPr="00D43EE3" w:rsidRDefault="00675814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5.2</w:t>
      </w:r>
      <w:r w:rsidR="00CE6BCE" w:rsidRPr="00D43EE3">
        <w:rPr>
          <w:b/>
        </w:rPr>
        <w:t>.2. Развитие агропромышленного комплекса</w:t>
      </w:r>
    </w:p>
    <w:p w:rsidR="00CE6BCE" w:rsidRPr="00D43EE3" w:rsidRDefault="00CE6BCE" w:rsidP="001B1EFA">
      <w:pPr>
        <w:pStyle w:val="a4"/>
        <w:ind w:firstLine="709"/>
      </w:pPr>
    </w:p>
    <w:p w:rsidR="00CE6BCE" w:rsidRPr="00D43EE3" w:rsidRDefault="00CE6BCE" w:rsidP="001B1EFA">
      <w:pPr>
        <w:pStyle w:val="a4"/>
        <w:ind w:firstLine="709"/>
      </w:pPr>
      <w:r w:rsidRPr="00D43EE3">
        <w:t>Развитие агропромышленного комплекса относится к стратегическим приоритетам Моздокского района в сфере обеспечения продовольственной бе</w:t>
      </w:r>
      <w:r w:rsidRPr="00D43EE3">
        <w:t>з</w:t>
      </w:r>
      <w:r w:rsidRPr="00D43EE3">
        <w:t>опасности и сохранения природных ресурсов. Именно на это нацелена Госуда</w:t>
      </w:r>
      <w:r w:rsidRPr="00D43EE3">
        <w:t>р</w:t>
      </w:r>
      <w:r w:rsidRPr="00D43EE3">
        <w:t>ственная программа Республики Северная Осетия-Алания «Развитие сельского хозяйства и регулирование рынков сельскохозяйственной продукции, сырья и про</w:t>
      </w:r>
      <w:r w:rsidR="0027385D" w:rsidRPr="00D43EE3">
        <w:t>довольствия» на 2014-2025 годы.</w:t>
      </w:r>
    </w:p>
    <w:p w:rsidR="00CE6BCE" w:rsidRPr="00D43EE3" w:rsidRDefault="00CE6BCE" w:rsidP="001B1EFA">
      <w:pPr>
        <w:pStyle w:val="a4"/>
        <w:ind w:firstLine="709"/>
      </w:pPr>
      <w:r w:rsidRPr="00D43EE3">
        <w:t>В агропромышленном комплексе Моздокского района потенциал роста необходимо реализовывать по двум направлениям:</w:t>
      </w:r>
    </w:p>
    <w:p w:rsidR="00CE6BCE" w:rsidRPr="00D43EE3" w:rsidRDefault="00CE6BCE" w:rsidP="001B1EFA">
      <w:pPr>
        <w:pStyle w:val="a4"/>
        <w:ind w:firstLine="709"/>
      </w:pPr>
      <w:r w:rsidRPr="00D43EE3">
        <w:t>- развитие животноводства;</w:t>
      </w:r>
    </w:p>
    <w:p w:rsidR="00CE6BCE" w:rsidRPr="00D43EE3" w:rsidRDefault="00CE6BCE" w:rsidP="001B1EFA">
      <w:pPr>
        <w:pStyle w:val="a4"/>
        <w:ind w:firstLine="709"/>
      </w:pPr>
      <w:r w:rsidRPr="00D43EE3">
        <w:t>- развитие растениеводства.</w:t>
      </w:r>
    </w:p>
    <w:p w:rsidR="00CE6BCE" w:rsidRPr="00D43EE3" w:rsidRDefault="00CE6BCE" w:rsidP="001B1EFA">
      <w:pPr>
        <w:pStyle w:val="a4"/>
        <w:ind w:firstLine="709"/>
      </w:pPr>
      <w:r w:rsidRPr="00D43EE3">
        <w:t>Стратегические цели:</w:t>
      </w:r>
    </w:p>
    <w:p w:rsidR="00CE6BCE" w:rsidRPr="00D43EE3" w:rsidRDefault="00CE6BCE" w:rsidP="001B1EFA">
      <w:pPr>
        <w:pStyle w:val="a4"/>
        <w:ind w:firstLine="709"/>
      </w:pPr>
      <w:r w:rsidRPr="00D43EE3">
        <w:t>- оптимизация производственной структуры агропромышленного ко</w:t>
      </w:r>
      <w:r w:rsidRPr="00D43EE3">
        <w:t>м</w:t>
      </w:r>
      <w:r w:rsidRPr="00D43EE3">
        <w:t>плекса путем снижения зернового клина, увеличения производства плодоово</w:t>
      </w:r>
      <w:r w:rsidRPr="00D43EE3">
        <w:t>щ</w:t>
      </w:r>
      <w:r w:rsidRPr="00D43EE3">
        <w:t>ной продукции и увеличения производства животноводческой продукции;</w:t>
      </w:r>
    </w:p>
    <w:p w:rsidR="00CE6BCE" w:rsidRPr="00D43EE3" w:rsidRDefault="00CE6BCE" w:rsidP="001B1EFA">
      <w:pPr>
        <w:pStyle w:val="a4"/>
        <w:ind w:firstLine="709"/>
      </w:pPr>
      <w:r w:rsidRPr="00D43EE3">
        <w:t>- комплексное развитие сельских территорий Моздокского района;</w:t>
      </w:r>
    </w:p>
    <w:p w:rsidR="00CE6BCE" w:rsidRPr="00D43EE3" w:rsidRDefault="00CE6BCE" w:rsidP="001B1EFA">
      <w:pPr>
        <w:pStyle w:val="a4"/>
        <w:ind w:firstLine="709"/>
      </w:pPr>
      <w:r w:rsidRPr="00D43EE3">
        <w:t>- повышение конкурентоспособности продукции, произведенной в ра</w:t>
      </w:r>
      <w:r w:rsidRPr="00D43EE3">
        <w:t>й</w:t>
      </w:r>
      <w:r w:rsidRPr="00D43EE3">
        <w:t>оне, на основе развития высоких технологий и инноваций, формирования брендов «Моздокский сыр», «Моздокская сметана», «Моздокские овощи» и т.д.;</w:t>
      </w:r>
    </w:p>
    <w:p w:rsidR="00CE6BCE" w:rsidRPr="00D43EE3" w:rsidRDefault="00CE6BCE" w:rsidP="001B1EFA">
      <w:pPr>
        <w:pStyle w:val="a4"/>
        <w:ind w:firstLine="709"/>
      </w:pPr>
      <w:r w:rsidRPr="00D43EE3">
        <w:lastRenderedPageBreak/>
        <w:t>- повышение финансовой устойчивости сельскохозяйственных товар</w:t>
      </w:r>
      <w:r w:rsidRPr="00D43EE3">
        <w:t>о</w:t>
      </w:r>
      <w:r w:rsidRPr="00D43EE3">
        <w:t>производителей;</w:t>
      </w:r>
    </w:p>
    <w:p w:rsidR="00CE6BCE" w:rsidRPr="00D43EE3" w:rsidRDefault="00CE6BCE" w:rsidP="001B1EFA">
      <w:pPr>
        <w:pStyle w:val="a4"/>
        <w:ind w:firstLine="709"/>
      </w:pPr>
      <w:r w:rsidRPr="00D43EE3">
        <w:t>- развитие сектора переработки сельскохозяйственной продукции путем реализации инвестиционных проектов;</w:t>
      </w:r>
    </w:p>
    <w:p w:rsidR="00CE6BCE" w:rsidRPr="00D43EE3" w:rsidRDefault="00CE6BCE" w:rsidP="001B1EFA">
      <w:pPr>
        <w:pStyle w:val="a4"/>
        <w:ind w:firstLine="709"/>
      </w:pPr>
      <w:r w:rsidRPr="00D43EE3">
        <w:t>- развитие рыночной инфраструктуры агропромышленного комплекса района для удовлетворения потребностей населения в продукции сельскохозя</w:t>
      </w:r>
      <w:r w:rsidRPr="00D43EE3">
        <w:t>й</w:t>
      </w:r>
      <w:r w:rsidRPr="00D43EE3">
        <w:t>ственного производства и продуктах питания;</w:t>
      </w:r>
    </w:p>
    <w:p w:rsidR="00CE6BCE" w:rsidRPr="00D43EE3" w:rsidRDefault="00CE6BCE" w:rsidP="001B1EFA">
      <w:pPr>
        <w:pStyle w:val="a4"/>
        <w:ind w:firstLine="709"/>
      </w:pPr>
      <w:r w:rsidRPr="00D43EE3">
        <w:t>- повышение научно-технического уровня агропромышленного произво</w:t>
      </w:r>
      <w:r w:rsidRPr="00D43EE3">
        <w:t>д</w:t>
      </w:r>
      <w:r w:rsidRPr="00D43EE3">
        <w:t>ства на основе совершенствования инновац</w:t>
      </w:r>
      <w:r w:rsidR="00B21F24" w:rsidRPr="00D43EE3">
        <w:t>ионного и кадрового обеспечения.</w:t>
      </w:r>
    </w:p>
    <w:p w:rsidR="00CE6BCE" w:rsidRPr="00D43EE3" w:rsidRDefault="00CE6BCE" w:rsidP="001B1EFA">
      <w:pPr>
        <w:pStyle w:val="a4"/>
        <w:ind w:firstLine="709"/>
      </w:pPr>
      <w:r w:rsidRPr="00D43EE3">
        <w:t>Приоритетные направления по достижению данных целей:</w:t>
      </w:r>
    </w:p>
    <w:p w:rsidR="00CE6BCE" w:rsidRPr="00D43EE3" w:rsidRDefault="00CE6BCE" w:rsidP="001B1EFA">
      <w:pPr>
        <w:pStyle w:val="a4"/>
        <w:ind w:firstLine="709"/>
      </w:pPr>
      <w:r w:rsidRPr="00D43EE3">
        <w:t>- привлечение инвесторов и реализация запланированных инвестицио</w:t>
      </w:r>
      <w:r w:rsidRPr="00D43EE3">
        <w:t>н</w:t>
      </w:r>
      <w:r w:rsidRPr="00D43EE3">
        <w:t>ных проектов в сельском хозяйстве;</w:t>
      </w:r>
    </w:p>
    <w:p w:rsidR="00CE6BCE" w:rsidRPr="00D43EE3" w:rsidRDefault="00CE6BCE" w:rsidP="001B1EFA">
      <w:pPr>
        <w:pStyle w:val="a4"/>
        <w:ind w:firstLine="709"/>
      </w:pPr>
      <w:r w:rsidRPr="00D43EE3">
        <w:t>- формирование агропромышленного кластера по производству и перер</w:t>
      </w:r>
      <w:r w:rsidRPr="00D43EE3">
        <w:t>а</w:t>
      </w:r>
      <w:r w:rsidRPr="00D43EE3">
        <w:t>ботке сельскохозяйственной продукции;</w:t>
      </w:r>
    </w:p>
    <w:p w:rsidR="00CE6BCE" w:rsidRPr="00D43EE3" w:rsidRDefault="00CE6BCE" w:rsidP="001B1EFA">
      <w:pPr>
        <w:pStyle w:val="a4"/>
        <w:ind w:firstLine="709"/>
      </w:pPr>
      <w:r w:rsidRPr="00D43EE3">
        <w:t>- развитие малых форм хозяйствования в сельских населенных пунктах;</w:t>
      </w:r>
    </w:p>
    <w:p w:rsidR="00CE6BCE" w:rsidRPr="00D43EE3" w:rsidRDefault="00CE6BCE" w:rsidP="001B1EFA">
      <w:pPr>
        <w:pStyle w:val="a4"/>
        <w:ind w:firstLine="709"/>
      </w:pPr>
      <w:r w:rsidRPr="00D43EE3">
        <w:t>- развитие инфраструктурной сети заготовительных, снабженческо-сбытовых потребительских кооперативов, кооперативов по переработке сел</w:t>
      </w:r>
      <w:r w:rsidRPr="00D43EE3">
        <w:t>ь</w:t>
      </w:r>
      <w:r w:rsidRPr="00D43EE3">
        <w:t>скохозяйственной продукции;</w:t>
      </w:r>
    </w:p>
    <w:p w:rsidR="00CE6BCE" w:rsidRPr="00D43EE3" w:rsidRDefault="00CE6BCE" w:rsidP="005359BA">
      <w:pPr>
        <w:pStyle w:val="a4"/>
        <w:ind w:firstLine="709"/>
      </w:pPr>
      <w:r w:rsidRPr="00D43EE3">
        <w:t>- эффективное использование земель с</w:t>
      </w:r>
      <w:r w:rsidR="005359BA" w:rsidRPr="00D43EE3">
        <w:t>ельскохозяйственного назначения.</w:t>
      </w:r>
    </w:p>
    <w:p w:rsidR="00C26F34" w:rsidRPr="00D43EE3" w:rsidRDefault="00C26F34" w:rsidP="005359BA">
      <w:pPr>
        <w:pStyle w:val="a4"/>
        <w:ind w:firstLine="709"/>
      </w:pPr>
    </w:p>
    <w:p w:rsidR="00CE6BCE" w:rsidRPr="00D43EE3" w:rsidRDefault="00CE6BCE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Агропромышленный кластер</w:t>
      </w:r>
    </w:p>
    <w:p w:rsidR="00CE6BCE" w:rsidRPr="00D43EE3" w:rsidRDefault="00CE6BCE" w:rsidP="001B1EFA">
      <w:pPr>
        <w:pStyle w:val="a4"/>
        <w:ind w:firstLine="709"/>
      </w:pPr>
    </w:p>
    <w:p w:rsidR="00CE6BCE" w:rsidRPr="00D43EE3" w:rsidRDefault="00CE6BCE" w:rsidP="001B1EFA">
      <w:pPr>
        <w:pStyle w:val="a4"/>
        <w:ind w:firstLine="709"/>
      </w:pPr>
      <w:r w:rsidRPr="00D43EE3">
        <w:t>Создание в Моздокском районе современного агропромышленного кл</w:t>
      </w:r>
      <w:r w:rsidRPr="00D43EE3">
        <w:t>а</w:t>
      </w:r>
      <w:r w:rsidRPr="00D43EE3">
        <w:t>стера будет способствовать повышению рациональности использования ресу</w:t>
      </w:r>
      <w:r w:rsidRPr="00D43EE3">
        <w:t>р</w:t>
      </w:r>
      <w:r w:rsidRPr="00D43EE3">
        <w:t>сов и эффективности производства участников кластера.</w:t>
      </w:r>
    </w:p>
    <w:p w:rsidR="00CE6BCE" w:rsidRPr="00D43EE3" w:rsidRDefault="00CE6BCE" w:rsidP="001B1EFA">
      <w:pPr>
        <w:pStyle w:val="a4"/>
        <w:ind w:firstLine="709"/>
      </w:pPr>
      <w:r w:rsidRPr="00D43EE3">
        <w:t xml:space="preserve">Агропромышленный кластер будет состоять из двух </w:t>
      </w:r>
      <w:proofErr w:type="spellStart"/>
      <w:r w:rsidRPr="00D43EE3">
        <w:t>субкластеров</w:t>
      </w:r>
      <w:proofErr w:type="spellEnd"/>
      <w:r w:rsidRPr="00D43EE3">
        <w:t>:</w:t>
      </w:r>
    </w:p>
    <w:p w:rsidR="00CE6BCE" w:rsidRPr="00D43EE3" w:rsidRDefault="00CE6BCE" w:rsidP="001B1EFA">
      <w:pPr>
        <w:pStyle w:val="a4"/>
        <w:ind w:firstLine="709"/>
      </w:pPr>
      <w:r w:rsidRPr="00D43EE3">
        <w:t xml:space="preserve">1) </w:t>
      </w:r>
      <w:proofErr w:type="spellStart"/>
      <w:r w:rsidRPr="00D43EE3">
        <w:t>агропищевойсубкластер</w:t>
      </w:r>
      <w:proofErr w:type="spellEnd"/>
      <w:r w:rsidRPr="00D43EE3">
        <w:t xml:space="preserve">, ключевыми задачами </w:t>
      </w:r>
      <w:proofErr w:type="gramStart"/>
      <w:r w:rsidRPr="00D43EE3">
        <w:t>которого</w:t>
      </w:r>
      <w:proofErr w:type="gramEnd"/>
      <w:r w:rsidRPr="00D43EE3">
        <w:t xml:space="preserve"> являются:</w:t>
      </w:r>
    </w:p>
    <w:p w:rsidR="00CE6BCE" w:rsidRPr="00D43EE3" w:rsidRDefault="00CE6BCE" w:rsidP="001B1EFA">
      <w:pPr>
        <w:pStyle w:val="a4"/>
        <w:ind w:firstLine="709"/>
      </w:pPr>
      <w:r w:rsidRPr="00D43EE3">
        <w:t>- развитие инфраструктуры сельскохозяйственного производства и реал</w:t>
      </w:r>
      <w:r w:rsidRPr="00D43EE3">
        <w:t>и</w:t>
      </w:r>
      <w:r w:rsidRPr="00D43EE3">
        <w:t>зации (строительство хранилищ, комплексных торгово-логистических или опт</w:t>
      </w:r>
      <w:r w:rsidRPr="00D43EE3">
        <w:t>о</w:t>
      </w:r>
      <w:r w:rsidRPr="00D43EE3">
        <w:t>во-логистических центров, наращивание мощностей по убою и первичной п</w:t>
      </w:r>
      <w:r w:rsidRPr="00D43EE3">
        <w:t>е</w:t>
      </w:r>
      <w:r w:rsidRPr="00D43EE3">
        <w:t>реработке, упаковке, хранению сельскохозяйственной продукции);</w:t>
      </w:r>
    </w:p>
    <w:p w:rsidR="00CE6BCE" w:rsidRPr="00D43EE3" w:rsidRDefault="00CE6BCE" w:rsidP="001B1EFA">
      <w:pPr>
        <w:pStyle w:val="a4"/>
        <w:ind w:firstLine="709"/>
      </w:pPr>
      <w:r w:rsidRPr="00D43EE3">
        <w:t>- развитие производства элитного посевного материала (на базе семен</w:t>
      </w:r>
      <w:r w:rsidRPr="00D43EE3">
        <w:t>о</w:t>
      </w:r>
      <w:r w:rsidRPr="00D43EE3">
        <w:t>водческого хозяйств</w:t>
      </w:r>
      <w:proofErr w:type="gramStart"/>
      <w:r w:rsidRPr="00D43EE3">
        <w:t>а ООО</w:t>
      </w:r>
      <w:proofErr w:type="gramEnd"/>
      <w:r w:rsidRPr="00D43EE3">
        <w:t xml:space="preserve"> «Колхоз Виноградное»);</w:t>
      </w:r>
    </w:p>
    <w:p w:rsidR="00CE6BCE" w:rsidRPr="00D43EE3" w:rsidRDefault="00CE6BCE" w:rsidP="001B1EFA">
      <w:pPr>
        <w:pStyle w:val="a4"/>
        <w:ind w:firstLine="709"/>
      </w:pPr>
      <w:r w:rsidRPr="00D43EE3">
        <w:t xml:space="preserve">2) плодоовощной </w:t>
      </w:r>
      <w:proofErr w:type="spellStart"/>
      <w:r w:rsidRPr="00D43EE3">
        <w:t>субкластер</w:t>
      </w:r>
      <w:proofErr w:type="spellEnd"/>
      <w:r w:rsidRPr="00D43EE3">
        <w:t xml:space="preserve"> – возрождение сложившейся культуры пр</w:t>
      </w:r>
      <w:r w:rsidRPr="00D43EE3">
        <w:t>о</w:t>
      </w:r>
      <w:r w:rsidRPr="00D43EE3">
        <w:t>изводства и переработки плодоовощной продукции, развитие интенсивного с</w:t>
      </w:r>
      <w:r w:rsidRPr="00D43EE3">
        <w:t>а</w:t>
      </w:r>
      <w:r w:rsidRPr="00D43EE3">
        <w:t>доводства, овощеводства открытого грунта, овощеводства закрытого грунта, распространения современных технологий орошения.</w:t>
      </w:r>
    </w:p>
    <w:p w:rsidR="00CE6BCE" w:rsidRPr="00D43EE3" w:rsidRDefault="00CE6BCE" w:rsidP="001B1EFA">
      <w:pPr>
        <w:pStyle w:val="a4"/>
        <w:ind w:firstLine="709"/>
      </w:pPr>
      <w:r w:rsidRPr="00D43EE3">
        <w:t>Участниками кластера станут все категории хозяйств, занимающихся производством сельскохозяйственной продукции.</w:t>
      </w:r>
    </w:p>
    <w:p w:rsidR="00CE6BCE" w:rsidRPr="00D43EE3" w:rsidRDefault="00CE6BCE" w:rsidP="001B1EFA">
      <w:pPr>
        <w:pStyle w:val="a4"/>
        <w:ind w:firstLine="709"/>
      </w:pPr>
      <w:r w:rsidRPr="00D43EE3">
        <w:t>Обеспечение кадрами данного кластера планируется за счет развития с</w:t>
      </w:r>
      <w:r w:rsidRPr="00D43EE3">
        <w:t>и</w:t>
      </w:r>
      <w:r w:rsidRPr="00D43EE3">
        <w:t>стемы повышения квалификации и подготовки профессиональных кадров в о</w:t>
      </w:r>
      <w:r w:rsidRPr="00D43EE3">
        <w:t>б</w:t>
      </w:r>
      <w:r w:rsidRPr="00D43EE3">
        <w:t>ласти агропромышленного комплекса, осуществление подготовки кадров в Го</w:t>
      </w:r>
      <w:r w:rsidRPr="00D43EE3">
        <w:t>р</w:t>
      </w:r>
      <w:r w:rsidRPr="00D43EE3">
        <w:t>ском государственном аграрном университете, Моздокском аграрно-промышленном техникуме, а также за счет профессиональной подготовки р</w:t>
      </w:r>
      <w:r w:rsidRPr="00D43EE3">
        <w:t>а</w:t>
      </w:r>
      <w:r w:rsidRPr="00D43EE3">
        <w:t>бочих кадров непосредственно на производстве.</w:t>
      </w:r>
    </w:p>
    <w:p w:rsidR="00FB43AB" w:rsidRPr="00D43EE3" w:rsidRDefault="00CE6BCE" w:rsidP="001B1EFA">
      <w:pPr>
        <w:pStyle w:val="a4"/>
        <w:ind w:firstLine="709"/>
      </w:pPr>
      <w:r w:rsidRPr="00D43EE3">
        <w:t>Повышение уровня привлекательности специальностей агропромышле</w:t>
      </w:r>
      <w:r w:rsidRPr="00D43EE3">
        <w:t>н</w:t>
      </w:r>
      <w:r w:rsidRPr="00D43EE3">
        <w:t>ного комплекса планируется за счет освоения новых перспективных технологий производства и переработки сельхозпродукции, в том числе современных те</w:t>
      </w:r>
      <w:r w:rsidRPr="00D43EE3">
        <w:t>х</w:t>
      </w:r>
      <w:r w:rsidRPr="00D43EE3">
        <w:t>нологий земледелия, переработки сельскохозяйственного сырья, информатиз</w:t>
      </w:r>
      <w:r w:rsidRPr="00D43EE3">
        <w:t>а</w:t>
      </w:r>
      <w:r w:rsidRPr="00D43EE3">
        <w:lastRenderedPageBreak/>
        <w:t>ции производственных процессов, повышения инвестиционной привлекател</w:t>
      </w:r>
      <w:r w:rsidRPr="00D43EE3">
        <w:t>ь</w:t>
      </w:r>
      <w:r w:rsidRPr="00D43EE3">
        <w:t>ности района, обеспечения доступност</w:t>
      </w:r>
      <w:r w:rsidR="00B21F24" w:rsidRPr="00D43EE3">
        <w:t>и кредитных ресурсов.</w:t>
      </w:r>
    </w:p>
    <w:p w:rsidR="001F0048" w:rsidRPr="00D43EE3" w:rsidRDefault="001F0048" w:rsidP="001B1EFA">
      <w:pPr>
        <w:pStyle w:val="a4"/>
      </w:pPr>
    </w:p>
    <w:p w:rsidR="0021632E" w:rsidRDefault="00705292" w:rsidP="00801E8A">
      <w:pPr>
        <w:pStyle w:val="a4"/>
        <w:jc w:val="center"/>
        <w:rPr>
          <w:b/>
        </w:rPr>
      </w:pPr>
      <w:r w:rsidRPr="00D43EE3">
        <w:rPr>
          <w:b/>
        </w:rPr>
        <w:t xml:space="preserve">Целевое значение показателя, характеризующего достижение цели </w:t>
      </w:r>
    </w:p>
    <w:p w:rsidR="0021632E" w:rsidRDefault="00705292" w:rsidP="00801E8A">
      <w:pPr>
        <w:pStyle w:val="a4"/>
        <w:jc w:val="center"/>
        <w:rPr>
          <w:b/>
        </w:rPr>
      </w:pPr>
      <w:r w:rsidRPr="00D43EE3">
        <w:rPr>
          <w:b/>
        </w:rPr>
        <w:t xml:space="preserve">муниципального образования Моздокский район в сфере развития </w:t>
      </w:r>
    </w:p>
    <w:p w:rsidR="001F0048" w:rsidRPr="00D43EE3" w:rsidRDefault="00705292" w:rsidP="00801E8A">
      <w:pPr>
        <w:pStyle w:val="a4"/>
        <w:jc w:val="center"/>
        <w:rPr>
          <w:b/>
        </w:rPr>
      </w:pPr>
      <w:r w:rsidRPr="00D43EE3">
        <w:rPr>
          <w:b/>
        </w:rPr>
        <w:t>агропромышленного комплекса на период до 2030 года</w:t>
      </w:r>
    </w:p>
    <w:p w:rsidR="00801E8A" w:rsidRPr="00D43EE3" w:rsidRDefault="00801E8A" w:rsidP="00801E8A">
      <w:pPr>
        <w:pStyle w:val="a4"/>
        <w:jc w:val="center"/>
        <w:rPr>
          <w:b/>
        </w:rPr>
      </w:pPr>
    </w:p>
    <w:p w:rsidR="00705292" w:rsidRPr="00D43EE3" w:rsidRDefault="007B6615" w:rsidP="00801E8A">
      <w:pPr>
        <w:pStyle w:val="a4"/>
        <w:jc w:val="right"/>
      </w:pPr>
      <w:r w:rsidRPr="00D43EE3">
        <w:t>Таблица №35</w:t>
      </w:r>
    </w:p>
    <w:tbl>
      <w:tblPr>
        <w:tblOverlap w:val="never"/>
        <w:tblW w:w="95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7"/>
        <w:gridCol w:w="846"/>
        <w:gridCol w:w="709"/>
        <w:gridCol w:w="709"/>
        <w:gridCol w:w="709"/>
        <w:gridCol w:w="708"/>
        <w:gridCol w:w="709"/>
        <w:gridCol w:w="709"/>
        <w:gridCol w:w="850"/>
      </w:tblGrid>
      <w:tr w:rsidR="001E23C6" w:rsidRPr="00D43EE3" w:rsidTr="0021632E">
        <w:trPr>
          <w:trHeight w:val="887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3C6" w:rsidRPr="0021632E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t>Наименование</w:t>
            </w:r>
          </w:p>
          <w:p w:rsidR="001E23C6" w:rsidRPr="0021632E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t>показателя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3C6" w:rsidRPr="0021632E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t>2019</w:t>
            </w:r>
          </w:p>
          <w:p w:rsidR="0021632E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</w:pP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t>(базо</w:t>
            </w: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softHyphen/>
              <w:t>вый)</w:t>
            </w:r>
          </w:p>
          <w:p w:rsidR="001E23C6" w:rsidRPr="0021632E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3C6" w:rsidRPr="0021632E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t>2020</w:t>
            </w:r>
          </w:p>
          <w:p w:rsidR="001E23C6" w:rsidRPr="0021632E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3C6" w:rsidRPr="0021632E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t>2021</w:t>
            </w:r>
          </w:p>
          <w:p w:rsidR="001E23C6" w:rsidRPr="0021632E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3C6" w:rsidRPr="0021632E" w:rsidRDefault="001E23C6" w:rsidP="00091F5D">
            <w:pPr>
              <w:pStyle w:val="4"/>
              <w:shd w:val="clear" w:color="auto" w:fill="auto"/>
              <w:spacing w:line="240" w:lineRule="auto"/>
              <w:ind w:firstLine="0"/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</w:pPr>
          </w:p>
          <w:p w:rsidR="001E23C6" w:rsidRPr="0021632E" w:rsidRDefault="001E23C6" w:rsidP="00091F5D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t>2022</w:t>
            </w:r>
          </w:p>
          <w:p w:rsidR="001E23C6" w:rsidRPr="0021632E" w:rsidRDefault="001E23C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</w:pPr>
            <w:r w:rsidRPr="0021632E">
              <w:rPr>
                <w:rStyle w:val="10pt1"/>
                <w:rFonts w:ascii="Bookman Old Style" w:eastAsia="Courier New" w:hAnsi="Bookman Old Style"/>
                <w:b w:val="0"/>
                <w:i/>
                <w:color w:val="auto"/>
              </w:rPr>
              <w:t>год</w:t>
            </w:r>
          </w:p>
          <w:p w:rsidR="001E23C6" w:rsidRPr="0021632E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3C6" w:rsidRPr="0021632E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t>2023</w:t>
            </w:r>
          </w:p>
          <w:p w:rsidR="001E23C6" w:rsidRPr="0021632E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3C6" w:rsidRPr="0021632E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t>2024</w:t>
            </w:r>
          </w:p>
          <w:p w:rsidR="001E23C6" w:rsidRPr="0021632E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3C6" w:rsidRPr="0021632E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t>2025</w:t>
            </w:r>
          </w:p>
          <w:p w:rsidR="001E23C6" w:rsidRPr="0021632E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3C6" w:rsidRPr="0021632E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t>2030</w:t>
            </w:r>
          </w:p>
          <w:p w:rsidR="001E23C6" w:rsidRPr="0021632E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21632E">
              <w:rPr>
                <w:rStyle w:val="10pt1"/>
                <w:rFonts w:ascii="Bookman Old Style" w:hAnsi="Bookman Old Style"/>
                <w:b w:val="0"/>
                <w:i/>
                <w:color w:val="auto"/>
              </w:rPr>
              <w:t>год</w:t>
            </w:r>
          </w:p>
        </w:tc>
      </w:tr>
      <w:tr w:rsidR="001E23C6" w:rsidRPr="00D43EE3" w:rsidTr="00801E8A">
        <w:trPr>
          <w:trHeight w:val="2362"/>
          <w:jc w:val="center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Bookman Old Style" w:hAnsi="Bookman Old Style"/>
                <w:bCs/>
                <w:position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Индекс производства пр</w:t>
            </w: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о</w:t>
            </w: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дукции сельского хозяйства в хозяйствах всех категорий в муниципальном образов</w:t>
            </w: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а</w:t>
            </w: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 xml:space="preserve">нии </w:t>
            </w:r>
            <w:r w:rsidRPr="00D43EE3">
              <w:rPr>
                <w:rStyle w:val="ad"/>
                <w:rFonts w:ascii="Bookman Old Style" w:eastAsiaTheme="minorEastAsia" w:hAnsi="Bookman Old Style"/>
                <w:b w:val="0"/>
                <w:color w:val="auto"/>
                <w:sz w:val="24"/>
                <w:szCs w:val="24"/>
              </w:rPr>
              <w:t>Моздокский район Ре</w:t>
            </w:r>
            <w:r w:rsidRPr="00D43EE3">
              <w:rPr>
                <w:rStyle w:val="ad"/>
                <w:rFonts w:ascii="Bookman Old Style" w:eastAsiaTheme="minorEastAsia" w:hAnsi="Bookman Old Style"/>
                <w:b w:val="0"/>
                <w:color w:val="auto"/>
                <w:sz w:val="24"/>
                <w:szCs w:val="24"/>
              </w:rPr>
              <w:t>с</w:t>
            </w:r>
            <w:r w:rsidRPr="00D43EE3">
              <w:rPr>
                <w:rStyle w:val="ad"/>
                <w:rFonts w:ascii="Bookman Old Style" w:eastAsiaTheme="minorEastAsia" w:hAnsi="Bookman Old Style"/>
                <w:b w:val="0"/>
                <w:color w:val="auto"/>
                <w:sz w:val="24"/>
                <w:szCs w:val="24"/>
              </w:rPr>
              <w:t>публики Северная Осетия - Алания</w:t>
            </w: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, % к предыдущему году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Не ме</w:t>
            </w: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softHyphen/>
              <w:t>нее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Не</w:t>
            </w:r>
          </w:p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м</w:t>
            </w: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е</w:t>
            </w: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нее</w:t>
            </w:r>
          </w:p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Не</w:t>
            </w:r>
          </w:p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м</w:t>
            </w: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е</w:t>
            </w: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нее</w:t>
            </w:r>
          </w:p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Не</w:t>
            </w:r>
          </w:p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м</w:t>
            </w: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е</w:t>
            </w: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нее</w:t>
            </w:r>
          </w:p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Не</w:t>
            </w:r>
          </w:p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м</w:t>
            </w: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е</w:t>
            </w: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нее</w:t>
            </w:r>
          </w:p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Не</w:t>
            </w:r>
          </w:p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м</w:t>
            </w: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е</w:t>
            </w: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нее</w:t>
            </w:r>
          </w:p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Не</w:t>
            </w:r>
          </w:p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менее</w:t>
            </w:r>
          </w:p>
          <w:p w:rsidR="001E23C6" w:rsidRPr="00D43EE3" w:rsidRDefault="001E23C6" w:rsidP="001B1EFA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Style w:val="10pt1"/>
                <w:rFonts w:ascii="Bookman Old Style" w:hAnsi="Bookman Old Style"/>
                <w:b w:val="0"/>
                <w:color w:val="auto"/>
                <w:sz w:val="24"/>
                <w:szCs w:val="24"/>
              </w:rPr>
              <w:t>115</w:t>
            </w:r>
          </w:p>
        </w:tc>
      </w:tr>
    </w:tbl>
    <w:p w:rsidR="00705292" w:rsidRPr="00D43EE3" w:rsidRDefault="00705292" w:rsidP="001B1EFA">
      <w:pPr>
        <w:pStyle w:val="a4"/>
        <w:jc w:val="center"/>
      </w:pPr>
    </w:p>
    <w:p w:rsidR="00145379" w:rsidRPr="00D43EE3" w:rsidRDefault="00145379" w:rsidP="001B1EFA">
      <w:pPr>
        <w:pStyle w:val="a4"/>
        <w:ind w:firstLine="709"/>
      </w:pPr>
      <w:r w:rsidRPr="00D43EE3">
        <w:t>Увеличение данного показателя планируется за счет реализации приор</w:t>
      </w:r>
      <w:r w:rsidRPr="00D43EE3">
        <w:t>и</w:t>
      </w:r>
      <w:r w:rsidRPr="00D43EE3">
        <w:t>тетной программы «Развитие сельского хозяйства Моздокского района», разр</w:t>
      </w:r>
      <w:r w:rsidRPr="00D43EE3">
        <w:t>а</w:t>
      </w:r>
      <w:r w:rsidRPr="00D43EE3">
        <w:t>ботанной в целях исполнения Указа Президента РФ В.В. Путина от 07.05.2018 года №204 «О национальных целях и стратегических задачах развития Росси</w:t>
      </w:r>
      <w:r w:rsidRPr="00D43EE3">
        <w:t>й</w:t>
      </w:r>
      <w:r w:rsidRPr="00D43EE3">
        <w:t>ской Федерации на период до 2024 года».</w:t>
      </w:r>
    </w:p>
    <w:p w:rsidR="00705292" w:rsidRPr="00D43EE3" w:rsidRDefault="00705292" w:rsidP="001B1EFA">
      <w:pPr>
        <w:pStyle w:val="a4"/>
        <w:ind w:firstLine="709"/>
      </w:pPr>
      <w:r w:rsidRPr="00D43EE3">
        <w:t>Субъекты управления сферой развития агропромышленного комплек</w:t>
      </w:r>
      <w:r w:rsidR="009225DE" w:rsidRPr="00D43EE3">
        <w:t xml:space="preserve">са муниципального образования </w:t>
      </w:r>
      <w:r w:rsidRPr="00D43EE3">
        <w:t>Моздокский район:</w:t>
      </w:r>
    </w:p>
    <w:p w:rsidR="00705292" w:rsidRPr="00D43EE3" w:rsidRDefault="00705292" w:rsidP="001B1EFA">
      <w:pPr>
        <w:pStyle w:val="a4"/>
        <w:ind w:firstLine="709"/>
      </w:pPr>
      <w:r w:rsidRPr="00D43EE3">
        <w:t xml:space="preserve">- Администрации </w:t>
      </w:r>
      <w:r w:rsidR="003D2F46" w:rsidRPr="00D43EE3">
        <w:t xml:space="preserve">местного самоуправления </w:t>
      </w:r>
      <w:r w:rsidRPr="00D43EE3">
        <w:t>муниципального образо</w:t>
      </w:r>
      <w:r w:rsidR="009225DE" w:rsidRPr="00D43EE3">
        <w:t xml:space="preserve">вания </w:t>
      </w:r>
      <w:r w:rsidR="0053328A" w:rsidRPr="00D43EE3">
        <w:t>Моздокский район;</w:t>
      </w:r>
    </w:p>
    <w:p w:rsidR="00705292" w:rsidRPr="00D43EE3" w:rsidRDefault="00705292" w:rsidP="001B1EFA">
      <w:pPr>
        <w:pStyle w:val="a4"/>
        <w:ind w:firstLine="709"/>
      </w:pPr>
      <w:r w:rsidRPr="00D43EE3">
        <w:t xml:space="preserve">- организации </w:t>
      </w:r>
      <w:r w:rsidR="00DD3009" w:rsidRPr="00D43EE3">
        <w:t>агропромышленного комплекса</w:t>
      </w:r>
      <w:r w:rsidRPr="00D43EE3">
        <w:t xml:space="preserve"> в Моздокском районе (по согласованию).</w:t>
      </w:r>
    </w:p>
    <w:p w:rsidR="00F121A1" w:rsidRPr="00D43EE3" w:rsidRDefault="00F121A1" w:rsidP="001B1EFA">
      <w:pPr>
        <w:pStyle w:val="a4"/>
      </w:pPr>
    </w:p>
    <w:p w:rsidR="00705292" w:rsidRPr="00D43EE3" w:rsidRDefault="00675814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5.2</w:t>
      </w:r>
      <w:r w:rsidR="00705292" w:rsidRPr="00D43EE3">
        <w:rPr>
          <w:b/>
        </w:rPr>
        <w:t>.3. Формирование благоприятной деловой среды</w:t>
      </w:r>
    </w:p>
    <w:p w:rsidR="00705292" w:rsidRPr="00D43EE3" w:rsidRDefault="00705292" w:rsidP="001B1EFA">
      <w:pPr>
        <w:pStyle w:val="a4"/>
        <w:ind w:firstLine="709"/>
        <w:jc w:val="center"/>
        <w:rPr>
          <w:b/>
        </w:rPr>
      </w:pPr>
    </w:p>
    <w:p w:rsidR="00B841DD" w:rsidRPr="00D43EE3" w:rsidRDefault="00705292" w:rsidP="00092557">
      <w:pPr>
        <w:pStyle w:val="a4"/>
        <w:ind w:firstLine="709"/>
      </w:pPr>
      <w:r w:rsidRPr="00D43EE3">
        <w:t>Текущая ситуация в сфере формирования благоприятного инвестицио</w:t>
      </w:r>
      <w:r w:rsidRPr="00D43EE3">
        <w:t>н</w:t>
      </w:r>
      <w:r w:rsidRPr="00D43EE3">
        <w:t xml:space="preserve">ного климата в </w:t>
      </w:r>
      <w:r w:rsidR="00D5789F" w:rsidRPr="00D43EE3">
        <w:t>Моздокском</w:t>
      </w:r>
      <w:r w:rsidRPr="00D43EE3">
        <w:t>районе характеризуется достаточно высоким уро</w:t>
      </w:r>
      <w:r w:rsidRPr="00D43EE3">
        <w:t>в</w:t>
      </w:r>
      <w:r w:rsidRPr="00D43EE3">
        <w:t xml:space="preserve">нем активности </w:t>
      </w:r>
      <w:r w:rsidR="00387DAE" w:rsidRPr="00D43EE3">
        <w:t>А</w:t>
      </w:r>
      <w:r w:rsidRPr="00D43EE3">
        <w:t xml:space="preserve">дминистрации </w:t>
      </w:r>
      <w:r w:rsidR="00D5789F" w:rsidRPr="00D43EE3">
        <w:t>местного самоуправления Моздокского района</w:t>
      </w:r>
      <w:r w:rsidRPr="00D43EE3">
        <w:t xml:space="preserve"> по стимулированию инвестиционной деятельности на территории. Тем не м</w:t>
      </w:r>
      <w:r w:rsidRPr="00D43EE3">
        <w:t>е</w:t>
      </w:r>
      <w:r w:rsidRPr="00D43EE3">
        <w:t xml:space="preserve">нее, имеются резервы по привлечению инвестиций в секторы экономики </w:t>
      </w:r>
      <w:r w:rsidR="00172871" w:rsidRPr="00D43EE3">
        <w:t>и с</w:t>
      </w:r>
      <w:r w:rsidR="00172871" w:rsidRPr="00D43EE3">
        <w:t>о</w:t>
      </w:r>
      <w:r w:rsidR="00172871" w:rsidRPr="00D43EE3">
        <w:t>циальную сферу. В таблице №36</w:t>
      </w:r>
      <w:r w:rsidRPr="00D43EE3">
        <w:t xml:space="preserve"> приведено целевое значение показателя, х</w:t>
      </w:r>
      <w:r w:rsidRPr="00D43EE3">
        <w:t>а</w:t>
      </w:r>
      <w:r w:rsidRPr="00D43EE3">
        <w:t>рактеризующего планируемую динамику по достижению цели.</w:t>
      </w:r>
      <w:r w:rsidR="003D2F46" w:rsidRPr="00D43EE3">
        <w:t xml:space="preserve"> Немаловажное значение играю</w:t>
      </w:r>
      <w:r w:rsidR="00D5789F" w:rsidRPr="00D43EE3">
        <w:t>т инвестиции субъектов малого и среднего предпринимател</w:t>
      </w:r>
      <w:r w:rsidR="00D5789F" w:rsidRPr="00D43EE3">
        <w:t>ь</w:t>
      </w:r>
      <w:r w:rsidR="00D5789F" w:rsidRPr="00D43EE3">
        <w:t>ства.</w:t>
      </w:r>
    </w:p>
    <w:p w:rsidR="0021632E" w:rsidRDefault="0021632E" w:rsidP="008465F5">
      <w:pPr>
        <w:pStyle w:val="a4"/>
        <w:ind w:firstLine="709"/>
        <w:jc w:val="center"/>
        <w:rPr>
          <w:b/>
        </w:rPr>
      </w:pPr>
    </w:p>
    <w:p w:rsidR="0021632E" w:rsidRDefault="00705292" w:rsidP="008465F5">
      <w:pPr>
        <w:pStyle w:val="a4"/>
        <w:ind w:firstLine="709"/>
        <w:jc w:val="center"/>
        <w:rPr>
          <w:b/>
        </w:rPr>
      </w:pPr>
      <w:r w:rsidRPr="00D43EE3">
        <w:rPr>
          <w:b/>
        </w:rPr>
        <w:t xml:space="preserve">Целевое значение показателя, характеризующего достижение цели Моздокского района в сфере формирования благоприятного </w:t>
      </w:r>
    </w:p>
    <w:p w:rsidR="001F0048" w:rsidRPr="00D43EE3" w:rsidRDefault="00705292" w:rsidP="008465F5">
      <w:pPr>
        <w:pStyle w:val="a4"/>
        <w:ind w:firstLine="709"/>
        <w:jc w:val="center"/>
        <w:rPr>
          <w:b/>
        </w:rPr>
      </w:pPr>
      <w:r w:rsidRPr="00D43EE3">
        <w:rPr>
          <w:b/>
        </w:rPr>
        <w:t>инвестиционного</w:t>
      </w:r>
      <w:r w:rsidR="008465F5" w:rsidRPr="00D43EE3">
        <w:rPr>
          <w:b/>
        </w:rPr>
        <w:t xml:space="preserve"> климата на период до 2030 года</w:t>
      </w:r>
    </w:p>
    <w:p w:rsidR="001F0048" w:rsidRPr="00D43EE3" w:rsidRDefault="001F0048" w:rsidP="001B1EFA">
      <w:pPr>
        <w:pStyle w:val="a4"/>
        <w:ind w:firstLine="709"/>
      </w:pPr>
    </w:p>
    <w:p w:rsidR="00016F1F" w:rsidRPr="00D43EE3" w:rsidRDefault="006652EA" w:rsidP="00EB6972">
      <w:pPr>
        <w:pStyle w:val="a4"/>
        <w:ind w:firstLine="709"/>
        <w:jc w:val="right"/>
      </w:pPr>
      <w:r w:rsidRPr="00D43EE3">
        <w:t>Таблица №36</w:t>
      </w:r>
    </w:p>
    <w:tbl>
      <w:tblPr>
        <w:tblpPr w:leftFromText="180" w:rightFromText="180" w:vertAnchor="text" w:horzAnchor="margin" w:tblpXSpec="center" w:tblpY="35"/>
        <w:tblW w:w="10180" w:type="dxa"/>
        <w:tblLayout w:type="fixed"/>
        <w:tblLook w:val="04A0" w:firstRow="1" w:lastRow="0" w:firstColumn="1" w:lastColumn="0" w:noHBand="0" w:noVBand="1"/>
      </w:tblPr>
      <w:tblGrid>
        <w:gridCol w:w="2142"/>
        <w:gridCol w:w="1004"/>
        <w:gridCol w:w="1005"/>
        <w:gridCol w:w="1005"/>
        <w:gridCol w:w="1005"/>
        <w:gridCol w:w="1004"/>
        <w:gridCol w:w="1005"/>
        <w:gridCol w:w="1005"/>
        <w:gridCol w:w="1005"/>
      </w:tblGrid>
      <w:tr w:rsidR="0005372B" w:rsidRPr="00D43EE3" w:rsidTr="00F121A1">
        <w:trPr>
          <w:trHeight w:val="12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2B" w:rsidRPr="00D43EE3" w:rsidRDefault="0005372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2B" w:rsidRPr="00D43EE3" w:rsidRDefault="0005372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</w:t>
            </w:r>
            <w:r w:rsidR="00387DAE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(баз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вый) год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2B" w:rsidRPr="00D43EE3" w:rsidRDefault="008465F5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2020 год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2B" w:rsidRPr="00D43EE3" w:rsidRDefault="0005372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2021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2B" w:rsidRPr="00D43EE3" w:rsidRDefault="0005372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2022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2B" w:rsidRPr="00D43EE3" w:rsidRDefault="0005372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2023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2B" w:rsidRPr="00D43EE3" w:rsidRDefault="0005372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2024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2B" w:rsidRPr="00D43EE3" w:rsidRDefault="0005372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2025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2B" w:rsidRPr="00D43EE3" w:rsidRDefault="0005372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2030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</w:tr>
      <w:tr w:rsidR="0005372B" w:rsidRPr="00D43EE3" w:rsidTr="00F121A1">
        <w:trPr>
          <w:trHeight w:val="20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2B" w:rsidRPr="00D43EE3" w:rsidRDefault="0005372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Индекс физ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ческого объема инвестиций в основной к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питал, средн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годовой, 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2B" w:rsidRPr="00D43EE3" w:rsidRDefault="00CD7D0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111,5</w:t>
            </w:r>
            <w:r w:rsidR="0005372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2B" w:rsidRPr="00D43EE3" w:rsidRDefault="00AF560D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2B" w:rsidRPr="00D43EE3" w:rsidRDefault="0005372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AF560D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2B" w:rsidRPr="00D43EE3" w:rsidRDefault="00651842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102</w:t>
            </w:r>
            <w:r w:rsidR="0005372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2B" w:rsidRPr="00D43EE3" w:rsidRDefault="00651842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104</w:t>
            </w:r>
            <w:r w:rsidR="0005372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2B" w:rsidRPr="00D43EE3" w:rsidRDefault="00651842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105</w:t>
            </w:r>
            <w:r w:rsidR="0005372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2B" w:rsidRPr="00D43EE3" w:rsidRDefault="00651842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110</w:t>
            </w:r>
            <w:r w:rsidR="0005372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2B" w:rsidRPr="00D43EE3" w:rsidRDefault="00651842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120</w:t>
            </w:r>
            <w:r w:rsidR="0005372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</w:tbl>
    <w:p w:rsidR="00705292" w:rsidRPr="00D43EE3" w:rsidRDefault="00705292" w:rsidP="001B1EFA">
      <w:pPr>
        <w:pStyle w:val="a4"/>
      </w:pPr>
    </w:p>
    <w:p w:rsidR="00016F1F" w:rsidRPr="00D43EE3" w:rsidRDefault="00016F1F" w:rsidP="0021632E">
      <w:pPr>
        <w:pStyle w:val="a4"/>
        <w:ind w:firstLine="567"/>
        <w:rPr>
          <w:b/>
        </w:rPr>
      </w:pPr>
      <w:r w:rsidRPr="00D43EE3">
        <w:rPr>
          <w:b/>
        </w:rPr>
        <w:t>Стратегические цели:</w:t>
      </w:r>
    </w:p>
    <w:p w:rsidR="00016F1F" w:rsidRPr="00D43EE3" w:rsidRDefault="00016F1F" w:rsidP="0021632E">
      <w:pPr>
        <w:pStyle w:val="a4"/>
        <w:ind w:firstLine="567"/>
      </w:pPr>
      <w:r w:rsidRPr="00D43EE3">
        <w:t>- повышение инвестиционной привлекательности района, основывающе</w:t>
      </w:r>
      <w:r w:rsidRPr="00D43EE3">
        <w:t>й</w:t>
      </w:r>
      <w:r w:rsidRPr="00D43EE3">
        <w:t>ся на создании благоприятных условий для привлечения инвестиций, сове</w:t>
      </w:r>
      <w:r w:rsidRPr="00D43EE3">
        <w:t>р</w:t>
      </w:r>
      <w:r w:rsidRPr="00D43EE3">
        <w:t>шенствовании нормативно-правовой базы, улучшении предпринимательского климата;</w:t>
      </w:r>
    </w:p>
    <w:p w:rsidR="00016F1F" w:rsidRPr="00D43EE3" w:rsidRDefault="00016F1F" w:rsidP="0021632E">
      <w:pPr>
        <w:pStyle w:val="a4"/>
        <w:ind w:firstLine="567"/>
      </w:pPr>
      <w:r w:rsidRPr="00D43EE3">
        <w:t>- формирование инвестиционного имиджа муниципального образо</w:t>
      </w:r>
      <w:r w:rsidR="00836E61" w:rsidRPr="00D43EE3">
        <w:t>вани</w:t>
      </w:r>
      <w:r w:rsidR="00836E61" w:rsidRPr="00D43EE3">
        <w:t>я</w:t>
      </w:r>
      <w:r w:rsidR="00D5789F" w:rsidRPr="00D43EE3">
        <w:t>Моздокский</w:t>
      </w:r>
      <w:r w:rsidR="00D157F9" w:rsidRPr="00D43EE3">
        <w:t xml:space="preserve"> район</w:t>
      </w:r>
      <w:r w:rsidRPr="00D43EE3">
        <w:t xml:space="preserve"> как территории, привлекательной для размещения инвест</w:t>
      </w:r>
      <w:r w:rsidRPr="00D43EE3">
        <w:t>и</w:t>
      </w:r>
      <w:r w:rsidRPr="00D43EE3">
        <w:t>ций;</w:t>
      </w:r>
    </w:p>
    <w:p w:rsidR="00016F1F" w:rsidRPr="00D43EE3" w:rsidRDefault="00016F1F" w:rsidP="0021632E">
      <w:pPr>
        <w:pStyle w:val="a4"/>
        <w:ind w:firstLine="567"/>
      </w:pPr>
      <w:r w:rsidRPr="00D43EE3">
        <w:t>- обеспечение реализации инвестиционных проектов на территории рай</w:t>
      </w:r>
      <w:r w:rsidRPr="00D43EE3">
        <w:t>о</w:t>
      </w:r>
      <w:r w:rsidRPr="00D43EE3">
        <w:t>на в целях развития базовых отраслей экономики, в целях увеличения налог</w:t>
      </w:r>
      <w:r w:rsidRPr="00D43EE3">
        <w:t>о</w:t>
      </w:r>
      <w:r w:rsidRPr="00D43EE3">
        <w:t>вых поступлений в бюджеты всех уровней.</w:t>
      </w:r>
    </w:p>
    <w:p w:rsidR="00016F1F" w:rsidRPr="00D43EE3" w:rsidRDefault="00016F1F" w:rsidP="0021632E">
      <w:pPr>
        <w:pStyle w:val="a4"/>
        <w:ind w:firstLine="567"/>
      </w:pPr>
      <w:r w:rsidRPr="00D43EE3">
        <w:t>В целях повышения инвестиционной привлекательности муници</w:t>
      </w:r>
      <w:r w:rsidR="00FB22AF" w:rsidRPr="00D43EE3">
        <w:t xml:space="preserve">пального образованияМоздокский район </w:t>
      </w:r>
      <w:r w:rsidRPr="00D43EE3">
        <w:t>будет проводиться работа:</w:t>
      </w:r>
    </w:p>
    <w:p w:rsidR="00016F1F" w:rsidRPr="00D43EE3" w:rsidRDefault="00016F1F" w:rsidP="0021632E">
      <w:pPr>
        <w:pStyle w:val="a4"/>
        <w:ind w:firstLine="567"/>
      </w:pPr>
      <w:r w:rsidRPr="00D43EE3">
        <w:t xml:space="preserve">- по обеспечению благоприятного делового климата на территории </w:t>
      </w:r>
      <w:r w:rsidR="00FB22AF" w:rsidRPr="00D43EE3">
        <w:t>Моздо</w:t>
      </w:r>
      <w:r w:rsidR="00FB22AF" w:rsidRPr="00D43EE3">
        <w:t>к</w:t>
      </w:r>
      <w:r w:rsidR="00FB22AF" w:rsidRPr="00D43EE3">
        <w:t>ского</w:t>
      </w:r>
      <w:r w:rsidRPr="00D43EE3">
        <w:t xml:space="preserve"> района, </w:t>
      </w:r>
      <w:proofErr w:type="gramStart"/>
      <w:r w:rsidRPr="00D43EE3">
        <w:t>включаю</w:t>
      </w:r>
      <w:r w:rsidR="00F15EB7" w:rsidRPr="00D43EE3">
        <w:t>щая</w:t>
      </w:r>
      <w:proofErr w:type="gramEnd"/>
      <w:r w:rsidRPr="00D43EE3">
        <w:t xml:space="preserve"> в себя комплекс мероприятий по созданию условий для повышения инвестиционной привлекательности района, а также улучш</w:t>
      </w:r>
      <w:r w:rsidRPr="00D43EE3">
        <w:t>е</w:t>
      </w:r>
      <w:r w:rsidRPr="00D43EE3">
        <w:t>ния ведения предпринимательской деятельно</w:t>
      </w:r>
      <w:r w:rsidR="00FB22AF" w:rsidRPr="00D43EE3">
        <w:t>сти;</w:t>
      </w:r>
    </w:p>
    <w:p w:rsidR="00016F1F" w:rsidRPr="00D43EE3" w:rsidRDefault="00016F1F" w:rsidP="0021632E">
      <w:pPr>
        <w:pStyle w:val="a4"/>
        <w:ind w:firstLine="567"/>
      </w:pPr>
      <w:r w:rsidRPr="00D43EE3">
        <w:t>- по поиску потенциальных инвесторов, готовых реализовать проекты на территории района в сфере промышленного производства, сельского хозяйства, строительства и др.</w:t>
      </w:r>
      <w:r w:rsidR="00F15EB7" w:rsidRPr="00D43EE3">
        <w:t>;</w:t>
      </w:r>
    </w:p>
    <w:p w:rsidR="00EB6972" w:rsidRPr="00D43EE3" w:rsidRDefault="00016F1F" w:rsidP="0021632E">
      <w:pPr>
        <w:pStyle w:val="a4"/>
        <w:ind w:firstLine="567"/>
      </w:pPr>
      <w:r w:rsidRPr="00D43EE3">
        <w:t xml:space="preserve">- </w:t>
      </w:r>
      <w:r w:rsidR="001732B6" w:rsidRPr="00D43EE3">
        <w:t>по развитию</w:t>
      </w:r>
      <w:r w:rsidRPr="00D43EE3">
        <w:t xml:space="preserve"> межмуниципального сотрудничества.</w:t>
      </w:r>
    </w:p>
    <w:p w:rsidR="00016F1F" w:rsidRPr="00D43EE3" w:rsidRDefault="00016F1F" w:rsidP="0021632E">
      <w:pPr>
        <w:pStyle w:val="a4"/>
        <w:ind w:firstLine="567"/>
        <w:rPr>
          <w:b/>
        </w:rPr>
      </w:pPr>
      <w:r w:rsidRPr="00D43EE3">
        <w:rPr>
          <w:b/>
        </w:rPr>
        <w:t>Приоритетные направления:</w:t>
      </w:r>
    </w:p>
    <w:p w:rsidR="00016F1F" w:rsidRPr="00D43EE3" w:rsidRDefault="00016F1F" w:rsidP="0021632E">
      <w:pPr>
        <w:pStyle w:val="a4"/>
        <w:ind w:firstLine="567"/>
      </w:pPr>
      <w:r w:rsidRPr="00D43EE3">
        <w:t>- поиск потенциальных инвес</w:t>
      </w:r>
      <w:r w:rsidR="00F15EB7" w:rsidRPr="00D43EE3">
        <w:t>торов в отрасли: растениеводства</w:t>
      </w:r>
      <w:r w:rsidRPr="00D43EE3">
        <w:t xml:space="preserve">, </w:t>
      </w:r>
      <w:r w:rsidR="00FB22AF" w:rsidRPr="00D43EE3">
        <w:t>овощево</w:t>
      </w:r>
      <w:r w:rsidR="00FB22AF" w:rsidRPr="00D43EE3">
        <w:t>д</w:t>
      </w:r>
      <w:r w:rsidR="00FB22AF" w:rsidRPr="00D43EE3">
        <w:t>ства, виноградарств</w:t>
      </w:r>
      <w:r w:rsidR="00F15EB7" w:rsidRPr="00D43EE3">
        <w:t>а</w:t>
      </w:r>
      <w:r w:rsidR="00FB22AF" w:rsidRPr="00D43EE3">
        <w:t xml:space="preserve">, </w:t>
      </w:r>
      <w:r w:rsidRPr="00D43EE3">
        <w:t>животноводств</w:t>
      </w:r>
      <w:r w:rsidR="00F15EB7" w:rsidRPr="00D43EE3">
        <w:t>а</w:t>
      </w:r>
      <w:r w:rsidRPr="00D43EE3">
        <w:t>, производств</w:t>
      </w:r>
      <w:r w:rsidR="00F15EB7" w:rsidRPr="00D43EE3">
        <w:t>а</w:t>
      </w:r>
      <w:r w:rsidRPr="00D43EE3">
        <w:t xml:space="preserve"> строительных матери</w:t>
      </w:r>
      <w:r w:rsidRPr="00D43EE3">
        <w:t>а</w:t>
      </w:r>
      <w:r w:rsidRPr="00D43EE3">
        <w:t>лов,</w:t>
      </w:r>
      <w:r w:rsidR="00FB22AF" w:rsidRPr="00D43EE3">
        <w:t xml:space="preserve"> перерабатывающ</w:t>
      </w:r>
      <w:r w:rsidR="00F15EB7" w:rsidRPr="00D43EE3">
        <w:t>ей</w:t>
      </w:r>
      <w:r w:rsidR="00FB22AF" w:rsidRPr="00D43EE3">
        <w:t xml:space="preserve"> промышленност</w:t>
      </w:r>
      <w:r w:rsidR="00F15EB7" w:rsidRPr="00D43EE3">
        <w:t>и</w:t>
      </w:r>
      <w:r w:rsidRPr="00D43EE3">
        <w:t xml:space="preserve"> в сферу разработки освоения пр</w:t>
      </w:r>
      <w:r w:rsidRPr="00D43EE3">
        <w:t>и</w:t>
      </w:r>
      <w:r w:rsidRPr="00D43EE3">
        <w:t>родных ресурсов</w:t>
      </w:r>
      <w:r w:rsidR="00FB22AF" w:rsidRPr="00D43EE3">
        <w:t xml:space="preserve"> и создание в дальнейшем логистического центра</w:t>
      </w:r>
      <w:r w:rsidRPr="00D43EE3">
        <w:t>;</w:t>
      </w:r>
    </w:p>
    <w:p w:rsidR="00016F1F" w:rsidRPr="00D43EE3" w:rsidRDefault="00016F1F" w:rsidP="0021632E">
      <w:pPr>
        <w:pStyle w:val="a4"/>
        <w:ind w:firstLine="567"/>
      </w:pPr>
      <w:r w:rsidRPr="00D43EE3">
        <w:t>- развитие кадрового потенциала;</w:t>
      </w:r>
    </w:p>
    <w:p w:rsidR="00016F1F" w:rsidRPr="00D43EE3" w:rsidRDefault="00016F1F" w:rsidP="0021632E">
      <w:pPr>
        <w:pStyle w:val="a4"/>
        <w:ind w:firstLine="567"/>
      </w:pPr>
      <w:r w:rsidRPr="00D43EE3">
        <w:t>- активное сотрудниче</w:t>
      </w:r>
      <w:r w:rsidR="00FB22AF" w:rsidRPr="00D43EE3">
        <w:t>ство власти и бизнеса.</w:t>
      </w:r>
    </w:p>
    <w:p w:rsidR="00016F1F" w:rsidRPr="00D43EE3" w:rsidRDefault="00016F1F" w:rsidP="0021632E">
      <w:pPr>
        <w:pStyle w:val="a4"/>
        <w:ind w:firstLine="567"/>
      </w:pPr>
      <w:proofErr w:type="gramStart"/>
      <w:r w:rsidRPr="00D43EE3">
        <w:t>В результате реализации мероприятий, направленных на рост числа суб</w:t>
      </w:r>
      <w:r w:rsidRPr="00D43EE3">
        <w:t>ъ</w:t>
      </w:r>
      <w:r w:rsidRPr="00D43EE3">
        <w:t>ектов малого и среднего предпринимательства, представляющих социальные услуги, устранения причин, препятствующих развитию в районе предприним</w:t>
      </w:r>
      <w:r w:rsidRPr="00D43EE3">
        <w:t>а</w:t>
      </w:r>
      <w:r w:rsidRPr="00D43EE3">
        <w:t>тельства, и совершенствования нормативно-правовой базы муниципального образования, регулирующей деятельность в сфере малого и среднего предпр</w:t>
      </w:r>
      <w:r w:rsidRPr="00D43EE3">
        <w:t>и</w:t>
      </w:r>
      <w:r w:rsidRPr="00D43EE3">
        <w:t>нимательства, необходимо достигнуть запланированных значений целевых макроэкономических показателей по увеличению среднесписочной численности работников, занятых на предприятиях - субъект</w:t>
      </w:r>
      <w:r w:rsidR="0091159C" w:rsidRPr="00D43EE3">
        <w:t>ах</w:t>
      </w:r>
      <w:r w:rsidRPr="00D43EE3">
        <w:t xml:space="preserve"> малого и среднего предпр</w:t>
      </w:r>
      <w:r w:rsidRPr="00D43EE3">
        <w:t>и</w:t>
      </w:r>
      <w:r w:rsidRPr="00D43EE3">
        <w:t>нимательства, и увеличению доли</w:t>
      </w:r>
      <w:proofErr w:type="gramEnd"/>
      <w:r w:rsidRPr="00D43EE3">
        <w:t xml:space="preserve"> налоговых поступлений от деятельности суб</w:t>
      </w:r>
      <w:r w:rsidRPr="00D43EE3">
        <w:t>ъ</w:t>
      </w:r>
      <w:r w:rsidRPr="00D43EE3">
        <w:t>ектов малого и среднего предпринимательства.</w:t>
      </w:r>
    </w:p>
    <w:p w:rsidR="00016F1F" w:rsidRPr="00D43EE3" w:rsidRDefault="00016F1F" w:rsidP="0021632E">
      <w:pPr>
        <w:pStyle w:val="a4"/>
        <w:ind w:firstLine="567"/>
      </w:pPr>
      <w:r w:rsidRPr="00D43EE3">
        <w:lastRenderedPageBreak/>
        <w:t>В районе сформированы инвестиционные площадки, которые размещены на сайте администрации муниципального образования. Реестр инвестиционных площадок постоянно обновляется.</w:t>
      </w:r>
    </w:p>
    <w:p w:rsidR="00016F1F" w:rsidRPr="00D43EE3" w:rsidRDefault="00016F1F" w:rsidP="0021632E">
      <w:pPr>
        <w:pStyle w:val="a4"/>
        <w:ind w:firstLine="567"/>
      </w:pPr>
      <w:r w:rsidRPr="00D43EE3">
        <w:t>Реализация инвестиционных проектов планируется по следующим напра</w:t>
      </w:r>
      <w:r w:rsidRPr="00D43EE3">
        <w:t>в</w:t>
      </w:r>
      <w:r w:rsidRPr="00D43EE3">
        <w:t xml:space="preserve">лениям: сельское хозяйство, промышленное производство, строительство, сфера услуг, </w:t>
      </w:r>
      <w:r w:rsidR="0005372B" w:rsidRPr="00D43EE3">
        <w:t xml:space="preserve">социальной сферы, </w:t>
      </w:r>
      <w:r w:rsidRPr="00D43EE3">
        <w:t>газификация сельских насел</w:t>
      </w:r>
      <w:r w:rsidRPr="00D43EE3">
        <w:rPr>
          <w:rFonts w:cs="Times New Roman"/>
        </w:rPr>
        <w:t>е</w:t>
      </w:r>
      <w:r w:rsidRPr="00D43EE3">
        <w:t>нных пунктов.</w:t>
      </w:r>
    </w:p>
    <w:p w:rsidR="00016F1F" w:rsidRPr="00D43EE3" w:rsidRDefault="00016F1F" w:rsidP="0021632E">
      <w:pPr>
        <w:pStyle w:val="a4"/>
        <w:ind w:firstLine="567"/>
      </w:pPr>
      <w:r w:rsidRPr="00D43EE3">
        <w:t>Перспективное направление развития жилищного строительства – ко</w:t>
      </w:r>
      <w:r w:rsidRPr="00D43EE3">
        <w:t>м</w:t>
      </w:r>
      <w:r w:rsidRPr="00D43EE3">
        <w:t>плексное освоение земельных участков, включающее в себя кроме строител</w:t>
      </w:r>
      <w:r w:rsidRPr="00D43EE3">
        <w:t>ь</w:t>
      </w:r>
      <w:r w:rsidRPr="00D43EE3">
        <w:t>ства жилья, также строительство объектов социального и инженерного назн</w:t>
      </w:r>
      <w:r w:rsidRPr="00D43EE3">
        <w:t>а</w:t>
      </w:r>
      <w:r w:rsidRPr="00D43EE3">
        <w:t>чения</w:t>
      </w:r>
      <w:r w:rsidR="0005372B" w:rsidRPr="00D43EE3">
        <w:t xml:space="preserve">, в частности это касается выделения земельных участков </w:t>
      </w:r>
      <w:r w:rsidR="003A4303" w:rsidRPr="00D43EE3">
        <w:t xml:space="preserve">для жилищного строительства для </w:t>
      </w:r>
      <w:r w:rsidR="0005372B" w:rsidRPr="00D43EE3">
        <w:t>семей</w:t>
      </w:r>
      <w:r w:rsidR="002D1612" w:rsidRPr="00D43EE3">
        <w:t>,</w:t>
      </w:r>
      <w:r w:rsidR="0005372B" w:rsidRPr="00D43EE3">
        <w:t xml:space="preserve"> имеющих трое и более детей.</w:t>
      </w:r>
    </w:p>
    <w:p w:rsidR="003C59B6" w:rsidRPr="00D43EE3" w:rsidRDefault="003C59B6" w:rsidP="001B1EFA">
      <w:pPr>
        <w:pStyle w:val="a4"/>
        <w:ind w:firstLine="709"/>
      </w:pPr>
    </w:p>
    <w:p w:rsidR="00EF71FD" w:rsidRPr="00D43EE3" w:rsidRDefault="00675814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5.2</w:t>
      </w:r>
      <w:r w:rsidR="00EF71FD" w:rsidRPr="00D43EE3">
        <w:rPr>
          <w:b/>
        </w:rPr>
        <w:t>.4. Развитие малого и среднего предпринимательства</w:t>
      </w:r>
    </w:p>
    <w:p w:rsidR="00EF71FD" w:rsidRPr="00D43EE3" w:rsidRDefault="00EF71FD" w:rsidP="001B1EFA">
      <w:pPr>
        <w:pStyle w:val="a4"/>
        <w:ind w:firstLine="709"/>
      </w:pPr>
    </w:p>
    <w:p w:rsidR="004470F0" w:rsidRPr="00D43EE3" w:rsidRDefault="004470F0" w:rsidP="0021632E">
      <w:pPr>
        <w:pStyle w:val="a4"/>
        <w:ind w:firstLine="567"/>
      </w:pPr>
      <w:r w:rsidRPr="00D43EE3">
        <w:t>Развитие сектора малого и среднего предпринимательства в Моздокском районе - серьезный резерв развития экономики и улучшения социального кл</w:t>
      </w:r>
      <w:r w:rsidRPr="00D43EE3">
        <w:t>и</w:t>
      </w:r>
      <w:r w:rsidRPr="00D43EE3">
        <w:t>мата, который способствует повышению уровня социальной ответственности и экономической инициативы в обществе.</w:t>
      </w:r>
    </w:p>
    <w:p w:rsidR="004470F0" w:rsidRPr="00D43EE3" w:rsidRDefault="004470F0" w:rsidP="0021632E">
      <w:pPr>
        <w:pStyle w:val="a4"/>
        <w:ind w:firstLine="567"/>
      </w:pPr>
      <w:r w:rsidRPr="00D43EE3">
        <w:t>В силу большей концентрации населения, развитие малого и среднего предпринимательства интенсивнее развивается в районном центре, в то же время в сельских поселениях предпринимательская деятельность развита не д</w:t>
      </w:r>
      <w:r w:rsidRPr="00D43EE3">
        <w:t>о</w:t>
      </w:r>
      <w:r w:rsidRPr="00D43EE3">
        <w:t>статочно.</w:t>
      </w:r>
    </w:p>
    <w:p w:rsidR="004470F0" w:rsidRPr="00D43EE3" w:rsidRDefault="004470F0" w:rsidP="0021632E">
      <w:pPr>
        <w:pStyle w:val="a4"/>
        <w:ind w:firstLine="567"/>
      </w:pPr>
      <w:r w:rsidRPr="00D43EE3">
        <w:t>На сегодняшний день факторами, сдерживающими развитие малого и среднего пр</w:t>
      </w:r>
      <w:r w:rsidR="008F1867" w:rsidRPr="00D43EE3">
        <w:t>едпринимательства в район, являю</w:t>
      </w:r>
      <w:r w:rsidRPr="00D43EE3">
        <w:t>тся:</w:t>
      </w:r>
    </w:p>
    <w:p w:rsidR="004470F0" w:rsidRPr="00D43EE3" w:rsidRDefault="004470F0" w:rsidP="0021632E">
      <w:pPr>
        <w:pStyle w:val="a4"/>
        <w:ind w:firstLine="567"/>
      </w:pPr>
      <w:r w:rsidRPr="00D43EE3">
        <w:t>- сложная финансовая и экономическая обстановка в стране: инфляция, разрыв хозяйственных связей, низкая платежная дисциплина, высокий уровень процентных ставок, слабая правовая защищенность предпринимателей;</w:t>
      </w:r>
    </w:p>
    <w:p w:rsidR="004470F0" w:rsidRPr="00D43EE3" w:rsidRDefault="003A4303" w:rsidP="0021632E">
      <w:pPr>
        <w:pStyle w:val="a4"/>
        <w:ind w:firstLine="567"/>
      </w:pPr>
      <w:r w:rsidRPr="00D43EE3">
        <w:t xml:space="preserve">- отсутствие действенных </w:t>
      </w:r>
      <w:r w:rsidR="004470F0" w:rsidRPr="00D43EE3">
        <w:t>финансово-кредитных механизмов и материал</w:t>
      </w:r>
      <w:r w:rsidR="004470F0" w:rsidRPr="00D43EE3">
        <w:t>ь</w:t>
      </w:r>
      <w:r w:rsidR="004470F0" w:rsidRPr="00D43EE3">
        <w:t>но-ресурсного обеспечения развития малого предпринимательства;</w:t>
      </w:r>
    </w:p>
    <w:p w:rsidR="004470F0" w:rsidRPr="00D43EE3" w:rsidRDefault="004470F0" w:rsidP="0021632E">
      <w:pPr>
        <w:pStyle w:val="a4"/>
        <w:ind w:firstLine="567"/>
      </w:pPr>
      <w:r w:rsidRPr="00D43EE3">
        <w:t>- низкий уровень организационно-экономических и правовых знаний предпринимателей в вопросах правового, финансового, налогового законо</w:t>
      </w:r>
      <w:r w:rsidR="003A4303" w:rsidRPr="00D43EE3">
        <w:t>д</w:t>
      </w:r>
      <w:r w:rsidR="003A4303" w:rsidRPr="00D43EE3">
        <w:t>а</w:t>
      </w:r>
      <w:r w:rsidR="003A4303" w:rsidRPr="00D43EE3">
        <w:t xml:space="preserve">тельства, отсутствие должной </w:t>
      </w:r>
      <w:r w:rsidRPr="00D43EE3">
        <w:t>деловой этики, культуры хозяйствования;</w:t>
      </w:r>
    </w:p>
    <w:p w:rsidR="004470F0" w:rsidRPr="00D43EE3" w:rsidRDefault="004470F0" w:rsidP="0021632E">
      <w:pPr>
        <w:pStyle w:val="a4"/>
        <w:ind w:firstLine="567"/>
      </w:pPr>
      <w:r w:rsidRPr="00D43EE3">
        <w:t>- неразвитость информационной поддержки малого и среднего предпр</w:t>
      </w:r>
      <w:r w:rsidRPr="00D43EE3">
        <w:t>и</w:t>
      </w:r>
      <w:r w:rsidRPr="00D43EE3">
        <w:t xml:space="preserve">нимательства; </w:t>
      </w:r>
    </w:p>
    <w:p w:rsidR="004470F0" w:rsidRPr="00D43EE3" w:rsidRDefault="004470F0" w:rsidP="0021632E">
      <w:pPr>
        <w:pStyle w:val="a4"/>
        <w:ind w:firstLine="567"/>
      </w:pPr>
      <w:r w:rsidRPr="00D43EE3">
        <w:t>- проблемы кадрового обеспечения и подготовки специалистов для малого предпринимательства;</w:t>
      </w:r>
    </w:p>
    <w:p w:rsidR="004470F0" w:rsidRPr="00D43EE3" w:rsidRDefault="004470F0" w:rsidP="0021632E">
      <w:pPr>
        <w:pStyle w:val="a4"/>
        <w:ind w:firstLine="567"/>
      </w:pPr>
      <w:r w:rsidRPr="00D43EE3">
        <w:t>- несовершенство системы налогообложения; недобросовестная конкуре</w:t>
      </w:r>
      <w:r w:rsidRPr="00D43EE3">
        <w:t>н</w:t>
      </w:r>
      <w:r w:rsidRPr="00D43EE3">
        <w:t>ция;</w:t>
      </w:r>
    </w:p>
    <w:p w:rsidR="004470F0" w:rsidRPr="00D43EE3" w:rsidRDefault="004470F0" w:rsidP="0021632E">
      <w:pPr>
        <w:pStyle w:val="a4"/>
        <w:ind w:firstLine="567"/>
      </w:pPr>
      <w:r w:rsidRPr="00D43EE3">
        <w:t>- негативное отношение определенной части населения, связывающей предпринимательство напрямую только с посредничеством, куплей-продажей;</w:t>
      </w:r>
    </w:p>
    <w:p w:rsidR="004470F0" w:rsidRPr="00D43EE3" w:rsidRDefault="004470F0" w:rsidP="0021632E">
      <w:pPr>
        <w:pStyle w:val="a4"/>
        <w:ind w:firstLine="567"/>
      </w:pPr>
      <w:r w:rsidRPr="00D43EE3">
        <w:t xml:space="preserve">- </w:t>
      </w:r>
      <w:proofErr w:type="spellStart"/>
      <w:r w:rsidRPr="00D43EE3">
        <w:t>неотработанность</w:t>
      </w:r>
      <w:proofErr w:type="spellEnd"/>
      <w:r w:rsidRPr="00D43EE3">
        <w:t xml:space="preserve"> организационных и правовых основ регулирования развития предпринимательства на региональном уровне;</w:t>
      </w:r>
    </w:p>
    <w:p w:rsidR="004470F0" w:rsidRPr="00D43EE3" w:rsidRDefault="004470F0" w:rsidP="0021632E">
      <w:pPr>
        <w:pStyle w:val="a4"/>
        <w:ind w:firstLine="567"/>
      </w:pPr>
      <w:r w:rsidRPr="00D43EE3">
        <w:t>- недостаточный уровень предпринимательской культуры и активности, низкая консолидация усилий предпринимателей по защите собственных прав и интересов.</w:t>
      </w:r>
    </w:p>
    <w:p w:rsidR="004470F0" w:rsidRPr="00D43EE3" w:rsidRDefault="004470F0" w:rsidP="0021632E">
      <w:pPr>
        <w:pStyle w:val="a4"/>
        <w:ind w:firstLine="567"/>
      </w:pPr>
      <w:r w:rsidRPr="00D43EE3">
        <w:t>Для решения указанных проблем в последние годы активно создавалась система мер государственной и муниципальной поддержки малого</w:t>
      </w:r>
      <w:r w:rsidR="00A52848" w:rsidRPr="00D43EE3">
        <w:t xml:space="preserve"> и среднего предпринимательства:</w:t>
      </w:r>
    </w:p>
    <w:p w:rsidR="004470F0" w:rsidRPr="00D43EE3" w:rsidRDefault="004470F0" w:rsidP="0021632E">
      <w:pPr>
        <w:pStyle w:val="a4"/>
        <w:ind w:firstLine="567"/>
      </w:pPr>
      <w:r w:rsidRPr="00D43EE3">
        <w:t xml:space="preserve">- </w:t>
      </w:r>
      <w:r w:rsidR="00A52848" w:rsidRPr="00D43EE3">
        <w:t>р</w:t>
      </w:r>
      <w:r w:rsidRPr="00D43EE3">
        <w:t>азработана Государственная программа Республики Северная Осетия-Алания «Поддержка и развитие малого, среднего предпринимательства и инв</w:t>
      </w:r>
      <w:r w:rsidRPr="00D43EE3">
        <w:t>е</w:t>
      </w:r>
      <w:r w:rsidRPr="00D43EE3">
        <w:lastRenderedPageBreak/>
        <w:t>стиционной деятельности в Республике Северная Осетия-Алания» на 2020-2024 годы. Также планируется дальнейшая реализация данной программы на период 2025</w:t>
      </w:r>
      <w:r w:rsidR="00592D44" w:rsidRPr="00D43EE3">
        <w:t>-2030 годы;</w:t>
      </w:r>
    </w:p>
    <w:p w:rsidR="004470F0" w:rsidRPr="00D43EE3" w:rsidRDefault="004470F0" w:rsidP="0021632E">
      <w:pPr>
        <w:pStyle w:val="af"/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- </w:t>
      </w:r>
      <w:r w:rsidR="00A52848" w:rsidRPr="00D43EE3">
        <w:rPr>
          <w:rFonts w:ascii="Bookman Old Style" w:hAnsi="Bookman Old Style"/>
          <w:sz w:val="24"/>
          <w:szCs w:val="24"/>
        </w:rPr>
        <w:t>п</w:t>
      </w:r>
      <w:r w:rsidRPr="00D43EE3">
        <w:rPr>
          <w:rFonts w:ascii="Bookman Old Style" w:hAnsi="Bookman Old Style"/>
          <w:sz w:val="24"/>
          <w:szCs w:val="24"/>
        </w:rPr>
        <w:t>редоставление грантов по муниципальной программе «Развитие и по</w:t>
      </w:r>
      <w:r w:rsidRPr="00D43EE3">
        <w:rPr>
          <w:rFonts w:ascii="Bookman Old Style" w:hAnsi="Bookman Old Style"/>
          <w:sz w:val="24"/>
          <w:szCs w:val="24"/>
        </w:rPr>
        <w:t>д</w:t>
      </w:r>
      <w:r w:rsidRPr="00D43EE3">
        <w:rPr>
          <w:rFonts w:ascii="Bookman Old Style" w:hAnsi="Bookman Old Style"/>
          <w:sz w:val="24"/>
          <w:szCs w:val="24"/>
        </w:rPr>
        <w:t xml:space="preserve">держка малого и среднего предпринимательства Моздокского района» за счет средств </w:t>
      </w:r>
      <w:r w:rsidR="0057467E" w:rsidRPr="00D43EE3">
        <w:rPr>
          <w:rFonts w:ascii="Bookman Old Style" w:hAnsi="Bookman Old Style"/>
          <w:sz w:val="24"/>
          <w:szCs w:val="24"/>
        </w:rPr>
        <w:t xml:space="preserve">бюджета </w:t>
      </w:r>
      <w:r w:rsidRPr="00D43EE3">
        <w:rPr>
          <w:rFonts w:ascii="Bookman Old Style" w:hAnsi="Bookman Old Style"/>
          <w:sz w:val="24"/>
          <w:szCs w:val="24"/>
        </w:rPr>
        <w:t>муниципального</w:t>
      </w:r>
      <w:r w:rsidR="0057467E" w:rsidRPr="00D43EE3">
        <w:rPr>
          <w:rFonts w:ascii="Bookman Old Style" w:hAnsi="Bookman Old Style"/>
          <w:sz w:val="24"/>
          <w:szCs w:val="24"/>
        </w:rPr>
        <w:t xml:space="preserve"> образования</w:t>
      </w:r>
      <w:r w:rsidRPr="00D43EE3">
        <w:rPr>
          <w:rFonts w:ascii="Bookman Old Style" w:hAnsi="Bookman Old Style"/>
          <w:sz w:val="24"/>
          <w:szCs w:val="24"/>
        </w:rPr>
        <w:t xml:space="preserve"> Моздокский район;</w:t>
      </w:r>
    </w:p>
    <w:p w:rsidR="004470F0" w:rsidRPr="00D43EE3" w:rsidRDefault="00A52848" w:rsidP="0021632E">
      <w:pPr>
        <w:pStyle w:val="af3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D43EE3">
        <w:rPr>
          <w:rFonts w:ascii="Bookman Old Style" w:hAnsi="Bookman Old Style"/>
        </w:rPr>
        <w:t>- и</w:t>
      </w:r>
      <w:r w:rsidR="004470F0" w:rsidRPr="00D43EE3">
        <w:rPr>
          <w:rFonts w:ascii="Bookman Old Style" w:hAnsi="Bookman Old Style"/>
        </w:rPr>
        <w:t>нформационная поддержка субъектов малого и среднего предприним</w:t>
      </w:r>
      <w:r w:rsidR="004470F0" w:rsidRPr="00D43EE3">
        <w:rPr>
          <w:rFonts w:ascii="Bookman Old Style" w:hAnsi="Bookman Old Style"/>
        </w:rPr>
        <w:t>а</w:t>
      </w:r>
      <w:r w:rsidR="004470F0" w:rsidRPr="00D43EE3">
        <w:rPr>
          <w:rFonts w:ascii="Bookman Old Style" w:hAnsi="Bookman Old Style"/>
        </w:rPr>
        <w:t>тельства через официальные сайты</w:t>
      </w:r>
      <w:r w:rsidR="00E81A80" w:rsidRPr="00D43EE3">
        <w:rPr>
          <w:rFonts w:ascii="Bookman Old Style" w:hAnsi="Bookman Old Style"/>
        </w:rPr>
        <w:t>:</w:t>
      </w:r>
      <w:r w:rsidR="004470F0" w:rsidRPr="00D43EE3">
        <w:rPr>
          <w:rFonts w:ascii="Bookman Old Style" w:hAnsi="Bookman Old Style"/>
        </w:rPr>
        <w:t xml:space="preserve"> Министерства экономического развития Республики Северная Осетия-Алания; Фонда микрофинансирования малых и средних предприятий Республики Северная Осетия-Алания; Гарантийного фо</w:t>
      </w:r>
      <w:r w:rsidR="004470F0" w:rsidRPr="00D43EE3">
        <w:rPr>
          <w:rFonts w:ascii="Bookman Old Style" w:hAnsi="Bookman Old Style"/>
        </w:rPr>
        <w:t>н</w:t>
      </w:r>
      <w:r w:rsidR="004470F0" w:rsidRPr="00D43EE3">
        <w:rPr>
          <w:rFonts w:ascii="Bookman Old Style" w:hAnsi="Bookman Old Style"/>
        </w:rPr>
        <w:t xml:space="preserve">да Республики Северная Осетия-Алания; </w:t>
      </w:r>
      <w:proofErr w:type="gramStart"/>
      <w:r w:rsidR="004470F0" w:rsidRPr="00D43EE3">
        <w:rPr>
          <w:rFonts w:ascii="Bookman Old Style" w:hAnsi="Bookman Old Style"/>
        </w:rPr>
        <w:t>Бизнес-инкубатора</w:t>
      </w:r>
      <w:proofErr w:type="gramEnd"/>
      <w:r w:rsidR="004470F0" w:rsidRPr="00D43EE3">
        <w:rPr>
          <w:rFonts w:ascii="Bookman Old Style" w:hAnsi="Bookman Old Style"/>
        </w:rPr>
        <w:t xml:space="preserve">; Фонда поддержки предпринимательства Республики Северная Осетия-Алания; </w:t>
      </w:r>
      <w:r w:rsidR="00E81A80" w:rsidRPr="00D43EE3">
        <w:rPr>
          <w:rFonts w:ascii="Bookman Old Style" w:hAnsi="Bookman Old Style"/>
        </w:rPr>
        <w:t xml:space="preserve">АО «Корпорация </w:t>
      </w:r>
      <w:r w:rsidR="004470F0" w:rsidRPr="00D43EE3">
        <w:rPr>
          <w:rFonts w:ascii="Bookman Old Style" w:hAnsi="Bookman Old Style"/>
        </w:rPr>
        <w:t>инвестиционного развития Республики Северная Осетия-Алания»; АО «Росси</w:t>
      </w:r>
      <w:r w:rsidR="004470F0" w:rsidRPr="00D43EE3">
        <w:rPr>
          <w:rFonts w:ascii="Bookman Old Style" w:hAnsi="Bookman Old Style"/>
        </w:rPr>
        <w:t>й</w:t>
      </w:r>
      <w:r w:rsidR="004470F0" w:rsidRPr="00D43EE3">
        <w:rPr>
          <w:rFonts w:ascii="Bookman Old Style" w:hAnsi="Bookman Old Style"/>
        </w:rPr>
        <w:t xml:space="preserve">ский экспортный центр». </w:t>
      </w:r>
    </w:p>
    <w:p w:rsidR="004470F0" w:rsidRPr="00D43EE3" w:rsidRDefault="004470F0" w:rsidP="0021632E">
      <w:pPr>
        <w:pStyle w:val="af3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D43EE3">
        <w:rPr>
          <w:rFonts w:ascii="Bookman Old Style" w:hAnsi="Bookman Old Style"/>
        </w:rPr>
        <w:t xml:space="preserve">Фонд микрофинансирования малых и средних предприятий Республики Северная Осетия-Алания, который </w:t>
      </w:r>
      <w:r w:rsidRPr="00D43EE3">
        <w:rPr>
          <w:rFonts w:ascii="Bookman Old Style" w:hAnsi="Bookman Old Style" w:cs="Arial"/>
          <w:shd w:val="clear" w:color="auto" w:fill="F7F7F7"/>
        </w:rPr>
        <w:t xml:space="preserve">предоставляет </w:t>
      </w:r>
      <w:proofErr w:type="spellStart"/>
      <w:r w:rsidRPr="00D43EE3">
        <w:rPr>
          <w:rFonts w:ascii="Bookman Old Style" w:hAnsi="Bookman Old Style" w:cs="Arial"/>
          <w:shd w:val="clear" w:color="auto" w:fill="F7F7F7"/>
        </w:rPr>
        <w:t>микрозаймы</w:t>
      </w:r>
      <w:proofErr w:type="spellEnd"/>
      <w:r w:rsidRPr="00D43EE3">
        <w:rPr>
          <w:rFonts w:ascii="Bookman Old Style" w:hAnsi="Bookman Old Style" w:cs="Arial"/>
          <w:shd w:val="clear" w:color="auto" w:fill="F7F7F7"/>
        </w:rPr>
        <w:t xml:space="preserve"> для субъектов малого и среднего предпринимательства, зарегистрированных и осуществля</w:t>
      </w:r>
      <w:r w:rsidRPr="00D43EE3">
        <w:rPr>
          <w:rFonts w:ascii="Bookman Old Style" w:hAnsi="Bookman Old Style" w:cs="Arial"/>
          <w:shd w:val="clear" w:color="auto" w:fill="F7F7F7"/>
        </w:rPr>
        <w:t>ю</w:t>
      </w:r>
      <w:r w:rsidRPr="00D43EE3">
        <w:rPr>
          <w:rFonts w:ascii="Bookman Old Style" w:hAnsi="Bookman Old Style" w:cs="Arial"/>
          <w:shd w:val="clear" w:color="auto" w:fill="F7F7F7"/>
        </w:rPr>
        <w:t>щих свою деятельность на территории РСО-Алания в размере, не превыша</w:t>
      </w:r>
      <w:r w:rsidRPr="00D43EE3">
        <w:rPr>
          <w:rFonts w:ascii="Bookman Old Style" w:hAnsi="Bookman Old Style" w:cs="Arial"/>
          <w:shd w:val="clear" w:color="auto" w:fill="F7F7F7"/>
        </w:rPr>
        <w:t>ю</w:t>
      </w:r>
      <w:r w:rsidRPr="00D43EE3">
        <w:rPr>
          <w:rFonts w:ascii="Bookman Old Style" w:hAnsi="Bookman Old Style" w:cs="Arial"/>
          <w:shd w:val="clear" w:color="auto" w:fill="F7F7F7"/>
        </w:rPr>
        <w:t>щем 3 млн. рублей, сроком до</w:t>
      </w:r>
      <w:r w:rsidR="00E81A80" w:rsidRPr="00D43EE3">
        <w:rPr>
          <w:rFonts w:ascii="Bookman Old Style" w:hAnsi="Bookman Old Style" w:cs="Arial"/>
          <w:shd w:val="clear" w:color="auto" w:fill="F7F7F7"/>
        </w:rPr>
        <w:t xml:space="preserve"> 3 лет с процентной ставкой 6,5</w:t>
      </w:r>
      <w:r w:rsidRPr="00D43EE3">
        <w:rPr>
          <w:rFonts w:ascii="Bookman Old Style" w:hAnsi="Bookman Old Style" w:cs="Arial"/>
          <w:shd w:val="clear" w:color="auto" w:fill="F7F7F7"/>
        </w:rPr>
        <w:t>% годовых</w:t>
      </w:r>
      <w:r w:rsidRPr="00D43EE3">
        <w:rPr>
          <w:rFonts w:ascii="Bookman Old Style" w:hAnsi="Bookman Old Style"/>
        </w:rPr>
        <w:t>.</w:t>
      </w:r>
    </w:p>
    <w:p w:rsidR="004470F0" w:rsidRPr="00D43EE3" w:rsidRDefault="004470F0" w:rsidP="0021632E">
      <w:pPr>
        <w:pStyle w:val="af3"/>
        <w:spacing w:before="0" w:beforeAutospacing="0" w:after="0" w:afterAutospacing="0"/>
        <w:ind w:firstLine="567"/>
        <w:jc w:val="both"/>
        <w:rPr>
          <w:rFonts w:ascii="Bookman Old Style" w:hAnsi="Bookman Old Style" w:cs="Arial"/>
          <w:shd w:val="clear" w:color="auto" w:fill="F7F7F7"/>
        </w:rPr>
      </w:pPr>
      <w:r w:rsidRPr="00D43EE3">
        <w:rPr>
          <w:rStyle w:val="af6"/>
          <w:rFonts w:ascii="Bookman Old Style" w:hAnsi="Bookman Old Style" w:cs="Arial"/>
          <w:b w:val="0"/>
          <w:shd w:val="clear" w:color="auto" w:fill="F7F7F7"/>
        </w:rPr>
        <w:t>Бизнес-инкубатор</w:t>
      </w:r>
      <w:r w:rsidR="00E81A80" w:rsidRPr="00D43EE3">
        <w:rPr>
          <w:rFonts w:ascii="Bookman Old Style" w:hAnsi="Bookman Old Style" w:cs="Arial"/>
          <w:shd w:val="clear" w:color="auto" w:fill="F7F7F7"/>
        </w:rPr>
        <w:t> </w:t>
      </w:r>
      <w:r w:rsidR="009742AF" w:rsidRPr="00D43EE3">
        <w:rPr>
          <w:rFonts w:ascii="Bookman Old Style" w:hAnsi="Bookman Old Style" w:cs="Arial"/>
          <w:shd w:val="clear" w:color="auto" w:fill="F7F7F7"/>
        </w:rPr>
        <w:t xml:space="preserve">– </w:t>
      </w:r>
      <w:r w:rsidRPr="00D43EE3">
        <w:rPr>
          <w:rFonts w:ascii="Bookman Old Style" w:hAnsi="Bookman Old Style" w:cs="Arial"/>
          <w:shd w:val="clear" w:color="auto" w:fill="F7F7F7"/>
        </w:rPr>
        <w:t>структурное подразделение Фонда поддержки пре</w:t>
      </w:r>
      <w:r w:rsidRPr="00D43EE3">
        <w:rPr>
          <w:rFonts w:ascii="Bookman Old Style" w:hAnsi="Bookman Old Style" w:cs="Arial"/>
          <w:shd w:val="clear" w:color="auto" w:fill="F7F7F7"/>
        </w:rPr>
        <w:t>д</w:t>
      </w:r>
      <w:r w:rsidRPr="00D43EE3">
        <w:rPr>
          <w:rFonts w:ascii="Bookman Old Style" w:hAnsi="Bookman Old Style" w:cs="Arial"/>
          <w:shd w:val="clear" w:color="auto" w:fill="F7F7F7"/>
        </w:rPr>
        <w:t>принимател</w:t>
      </w:r>
      <w:r w:rsidR="003A4303" w:rsidRPr="00D43EE3">
        <w:rPr>
          <w:rFonts w:ascii="Bookman Old Style" w:hAnsi="Bookman Old Style" w:cs="Arial"/>
          <w:shd w:val="clear" w:color="auto" w:fill="F7F7F7"/>
        </w:rPr>
        <w:t>ьства РСО-Алания. Деятельность </w:t>
      </w:r>
      <w:r w:rsidRPr="00D43EE3">
        <w:rPr>
          <w:rFonts w:ascii="Bookman Old Style" w:hAnsi="Bookman Old Style" w:cs="Arial"/>
          <w:shd w:val="clear" w:color="auto" w:fill="F7F7F7"/>
        </w:rPr>
        <w:t xml:space="preserve">Бизнес-инкубатора направлена на поддержку предпринимателей на ранней стадии их деятельности (до 3 лет), осуществляемой путем предоставления в аренду помещений и </w:t>
      </w:r>
      <w:proofErr w:type="gramStart"/>
      <w:r w:rsidRPr="00D43EE3">
        <w:rPr>
          <w:rFonts w:ascii="Bookman Old Style" w:hAnsi="Bookman Old Style" w:cs="Arial"/>
          <w:shd w:val="clear" w:color="auto" w:fill="F7F7F7"/>
        </w:rPr>
        <w:t>оказания</w:t>
      </w:r>
      <w:proofErr w:type="gramEnd"/>
      <w:r w:rsidRPr="00D43EE3">
        <w:rPr>
          <w:rFonts w:ascii="Bookman Old Style" w:hAnsi="Bookman Old Style" w:cs="Arial"/>
          <w:shd w:val="clear" w:color="auto" w:fill="F7F7F7"/>
        </w:rPr>
        <w:t xml:space="preserve"> нео</w:t>
      </w:r>
      <w:r w:rsidRPr="00D43EE3">
        <w:rPr>
          <w:rFonts w:ascii="Bookman Old Style" w:hAnsi="Bookman Old Style" w:cs="Arial"/>
          <w:shd w:val="clear" w:color="auto" w:fill="F7F7F7"/>
        </w:rPr>
        <w:t>б</w:t>
      </w:r>
      <w:r w:rsidRPr="00D43EE3">
        <w:rPr>
          <w:rFonts w:ascii="Bookman Old Style" w:hAnsi="Bookman Old Style" w:cs="Arial"/>
          <w:shd w:val="clear" w:color="auto" w:fill="F7F7F7"/>
        </w:rPr>
        <w:t>ходимых для ведения предпринимательской деятельности услуг, в том числе консультационных, бухгалтерских и юридических.</w:t>
      </w:r>
    </w:p>
    <w:p w:rsidR="004470F0" w:rsidRPr="00D43EE3" w:rsidRDefault="004470F0" w:rsidP="0021632E">
      <w:pPr>
        <w:pStyle w:val="af3"/>
        <w:spacing w:before="0" w:beforeAutospacing="0" w:after="0" w:afterAutospacing="0"/>
        <w:ind w:firstLine="567"/>
        <w:jc w:val="both"/>
        <w:rPr>
          <w:rFonts w:ascii="Bookman Old Style" w:hAnsi="Bookman Old Style" w:cs="Arial"/>
          <w:shd w:val="clear" w:color="auto" w:fill="F7F7F7"/>
        </w:rPr>
      </w:pPr>
      <w:r w:rsidRPr="00D43EE3">
        <w:rPr>
          <w:rStyle w:val="af6"/>
          <w:rFonts w:ascii="Bookman Old Style" w:hAnsi="Bookman Old Style" w:cs="Arial"/>
          <w:b w:val="0"/>
          <w:shd w:val="clear" w:color="auto" w:fill="F7F7F7"/>
        </w:rPr>
        <w:t>Центр поддержки экспорта</w:t>
      </w:r>
      <w:r w:rsidR="00AE03A5" w:rsidRPr="00D43EE3">
        <w:rPr>
          <w:rFonts w:ascii="Bookman Old Style" w:hAnsi="Bookman Old Style" w:cs="Arial"/>
          <w:shd w:val="clear" w:color="auto" w:fill="F7F7F7"/>
        </w:rPr>
        <w:t> </w:t>
      </w:r>
      <w:r w:rsidR="009742AF" w:rsidRPr="00D43EE3">
        <w:rPr>
          <w:rFonts w:ascii="Bookman Old Style" w:hAnsi="Bookman Old Style" w:cs="Arial"/>
          <w:shd w:val="clear" w:color="auto" w:fill="F7F7F7"/>
        </w:rPr>
        <w:t>–</w:t>
      </w:r>
      <w:r w:rsidRPr="00D43EE3">
        <w:rPr>
          <w:rFonts w:ascii="Bookman Old Style" w:hAnsi="Bookman Old Style" w:cs="Arial"/>
          <w:shd w:val="clear" w:color="auto" w:fill="F7F7F7"/>
        </w:rPr>
        <w:t xml:space="preserve"> структурное подразделение Фонда поддержки предпринимательства РСО-Алания. </w:t>
      </w:r>
      <w:proofErr w:type="gramStart"/>
      <w:r w:rsidRPr="00D43EE3">
        <w:rPr>
          <w:rFonts w:ascii="Bookman Old Style" w:hAnsi="Bookman Old Style" w:cs="Arial"/>
          <w:shd w:val="clear" w:color="auto" w:fill="F7F7F7"/>
        </w:rPr>
        <w:t>Деятельность Центра направлена на и</w:t>
      </w:r>
      <w:r w:rsidRPr="00D43EE3">
        <w:rPr>
          <w:rFonts w:ascii="Bookman Old Style" w:hAnsi="Bookman Old Style" w:cs="Arial"/>
          <w:shd w:val="clear" w:color="auto" w:fill="F7F7F7"/>
        </w:rPr>
        <w:t>н</w:t>
      </w:r>
      <w:r w:rsidRPr="00D43EE3">
        <w:rPr>
          <w:rFonts w:ascii="Bookman Old Style" w:hAnsi="Bookman Old Style" w:cs="Arial"/>
          <w:shd w:val="clear" w:color="auto" w:fill="F7F7F7"/>
        </w:rPr>
        <w:t>формирование и консультирование по вопросам экспортной деятельности; о</w:t>
      </w:r>
      <w:r w:rsidRPr="00D43EE3">
        <w:rPr>
          <w:rFonts w:ascii="Bookman Old Style" w:hAnsi="Bookman Old Style" w:cs="Arial"/>
          <w:shd w:val="clear" w:color="auto" w:fill="F7F7F7"/>
        </w:rPr>
        <w:t>р</w:t>
      </w:r>
      <w:r w:rsidRPr="00D43EE3">
        <w:rPr>
          <w:rFonts w:ascii="Bookman Old Style" w:hAnsi="Bookman Old Style" w:cs="Arial"/>
          <w:shd w:val="clear" w:color="auto" w:fill="F7F7F7"/>
        </w:rPr>
        <w:t>ганизацию приемов иностранных делегаций; организацию участия в междун</w:t>
      </w:r>
      <w:r w:rsidRPr="00D43EE3">
        <w:rPr>
          <w:rFonts w:ascii="Bookman Old Style" w:hAnsi="Bookman Old Style" w:cs="Arial"/>
          <w:shd w:val="clear" w:color="auto" w:fill="F7F7F7"/>
        </w:rPr>
        <w:t>а</w:t>
      </w:r>
      <w:r w:rsidRPr="00D43EE3">
        <w:rPr>
          <w:rFonts w:ascii="Bookman Old Style" w:hAnsi="Bookman Old Style" w:cs="Arial"/>
          <w:shd w:val="clear" w:color="auto" w:fill="F7F7F7"/>
        </w:rPr>
        <w:t xml:space="preserve">родных </w:t>
      </w:r>
      <w:proofErr w:type="spellStart"/>
      <w:r w:rsidRPr="00D43EE3">
        <w:rPr>
          <w:rFonts w:ascii="Bookman Old Style" w:hAnsi="Bookman Old Style" w:cs="Arial"/>
          <w:shd w:val="clear" w:color="auto" w:fill="F7F7F7"/>
        </w:rPr>
        <w:t>выставочно</w:t>
      </w:r>
      <w:proofErr w:type="spellEnd"/>
      <w:r w:rsidRPr="00D43EE3">
        <w:rPr>
          <w:rFonts w:ascii="Bookman Old Style" w:hAnsi="Bookman Old Style" w:cs="Arial"/>
          <w:shd w:val="clear" w:color="auto" w:fill="F7F7F7"/>
        </w:rPr>
        <w:t xml:space="preserve">-ярмарочных и </w:t>
      </w:r>
      <w:proofErr w:type="spellStart"/>
      <w:r w:rsidRPr="00D43EE3">
        <w:rPr>
          <w:rFonts w:ascii="Bookman Old Style" w:hAnsi="Bookman Old Style" w:cs="Arial"/>
          <w:shd w:val="clear" w:color="auto" w:fill="F7F7F7"/>
        </w:rPr>
        <w:t>конгрессных</w:t>
      </w:r>
      <w:proofErr w:type="spellEnd"/>
      <w:r w:rsidRPr="00D43EE3">
        <w:rPr>
          <w:rFonts w:ascii="Bookman Old Style" w:hAnsi="Bookman Old Style" w:cs="Arial"/>
          <w:shd w:val="clear" w:color="auto" w:fill="F7F7F7"/>
        </w:rPr>
        <w:t xml:space="preserve"> мероприятиях; организацию международных и межрегиональных бизнес-миссий; организацию конфере</w:t>
      </w:r>
      <w:r w:rsidRPr="00D43EE3">
        <w:rPr>
          <w:rFonts w:ascii="Bookman Old Style" w:hAnsi="Bookman Old Style" w:cs="Arial"/>
          <w:shd w:val="clear" w:color="auto" w:fill="F7F7F7"/>
        </w:rPr>
        <w:t>н</w:t>
      </w:r>
      <w:r w:rsidRPr="00D43EE3">
        <w:rPr>
          <w:rFonts w:ascii="Bookman Old Style" w:hAnsi="Bookman Old Style" w:cs="Arial"/>
          <w:shd w:val="clear" w:color="auto" w:fill="F7F7F7"/>
        </w:rPr>
        <w:t>ций, форумов и иных публичных мероприятий; подготовку и перевод на ин</w:t>
      </w:r>
      <w:r w:rsidRPr="00D43EE3">
        <w:rPr>
          <w:rFonts w:ascii="Bookman Old Style" w:hAnsi="Bookman Old Style" w:cs="Arial"/>
          <w:shd w:val="clear" w:color="auto" w:fill="F7F7F7"/>
        </w:rPr>
        <w:t>о</w:t>
      </w:r>
      <w:r w:rsidRPr="00D43EE3">
        <w:rPr>
          <w:rFonts w:ascii="Bookman Old Style" w:hAnsi="Bookman Old Style" w:cs="Arial"/>
          <w:shd w:val="clear" w:color="auto" w:fill="F7F7F7"/>
        </w:rPr>
        <w:t>странные языки презентационных материалов; создание сайта на иностранном языке и (или) модернизация сайта;</w:t>
      </w:r>
      <w:proofErr w:type="gramEnd"/>
      <w:r w:rsidRPr="00D43EE3">
        <w:rPr>
          <w:rFonts w:ascii="Bookman Old Style" w:hAnsi="Bookman Old Style" w:cs="Arial"/>
          <w:shd w:val="clear" w:color="auto" w:fill="F7F7F7"/>
        </w:rPr>
        <w:t xml:space="preserve"> содействие в проведении маркетинговых исследований рынков зарубежных стран; подготовку и экспертизу экспортного контракта; содействие в размещении на международных электронных торговых площадках; содействие в поиске и подборе иностранного партнера; проведение семинаров, </w:t>
      </w:r>
      <w:proofErr w:type="spellStart"/>
      <w:r w:rsidRPr="00D43EE3">
        <w:rPr>
          <w:rFonts w:ascii="Bookman Old Style" w:hAnsi="Bookman Old Style" w:cs="Arial"/>
          <w:shd w:val="clear" w:color="auto" w:fill="F7F7F7"/>
        </w:rPr>
        <w:t>вебинаров</w:t>
      </w:r>
      <w:proofErr w:type="spellEnd"/>
      <w:r w:rsidRPr="00D43EE3">
        <w:rPr>
          <w:rFonts w:ascii="Bookman Old Style" w:hAnsi="Bookman Old Style" w:cs="Arial"/>
          <w:shd w:val="clear" w:color="auto" w:fill="F7F7F7"/>
        </w:rPr>
        <w:t>, мастер-классов и других информационно-образовательных мероприятий.</w:t>
      </w:r>
    </w:p>
    <w:p w:rsidR="004470F0" w:rsidRPr="00D43EE3" w:rsidRDefault="004470F0" w:rsidP="0021632E">
      <w:pPr>
        <w:pStyle w:val="af3"/>
        <w:spacing w:before="0" w:beforeAutospacing="0" w:after="0" w:afterAutospacing="0"/>
        <w:ind w:firstLine="567"/>
        <w:jc w:val="both"/>
        <w:rPr>
          <w:rFonts w:ascii="Bookman Old Style" w:hAnsi="Bookman Old Style" w:cs="Arial"/>
          <w:shd w:val="clear" w:color="auto" w:fill="F7F7F7"/>
        </w:rPr>
      </w:pPr>
      <w:r w:rsidRPr="00D43EE3">
        <w:rPr>
          <w:rStyle w:val="af6"/>
          <w:rFonts w:ascii="Bookman Old Style" w:hAnsi="Bookman Old Style" w:cs="Arial"/>
          <w:b w:val="0"/>
          <w:shd w:val="clear" w:color="auto" w:fill="F7F7F7"/>
        </w:rPr>
        <w:t>Центр инноваций социальной сферы</w:t>
      </w:r>
      <w:r w:rsidR="009742AF" w:rsidRPr="00D43EE3">
        <w:rPr>
          <w:rFonts w:ascii="Bookman Old Style" w:hAnsi="Bookman Old Style" w:cs="Arial"/>
          <w:shd w:val="clear" w:color="auto" w:fill="F7F7F7"/>
        </w:rPr>
        <w:t xml:space="preserve"> – </w:t>
      </w:r>
      <w:r w:rsidRPr="00D43EE3">
        <w:rPr>
          <w:rFonts w:ascii="Bookman Old Style" w:hAnsi="Bookman Old Style" w:cs="Arial"/>
          <w:shd w:val="clear" w:color="auto" w:fill="F7F7F7"/>
        </w:rPr>
        <w:t>структурное подразделение Фонда поддержки предпринимательства РСО-Алания. Деятельность Центра направл</w:t>
      </w:r>
      <w:r w:rsidRPr="00D43EE3">
        <w:rPr>
          <w:rFonts w:ascii="Bookman Old Style" w:hAnsi="Bookman Old Style" w:cs="Arial"/>
          <w:shd w:val="clear" w:color="auto" w:fill="F7F7F7"/>
        </w:rPr>
        <w:t>е</w:t>
      </w:r>
      <w:r w:rsidRPr="00D43EE3">
        <w:rPr>
          <w:rFonts w:ascii="Bookman Old Style" w:hAnsi="Bookman Old Style" w:cs="Arial"/>
          <w:shd w:val="clear" w:color="auto" w:fill="F7F7F7"/>
        </w:rPr>
        <w:t>на на предоставление консультационных, информационных и методических услуг; проведение обучающих мероприятий (семинары, мастер-классы, практ</w:t>
      </w:r>
      <w:r w:rsidRPr="00D43EE3">
        <w:rPr>
          <w:rFonts w:ascii="Bookman Old Style" w:hAnsi="Bookman Old Style" w:cs="Arial"/>
          <w:shd w:val="clear" w:color="auto" w:fill="F7F7F7"/>
        </w:rPr>
        <w:t>и</w:t>
      </w:r>
      <w:r w:rsidRPr="00D43EE3">
        <w:rPr>
          <w:rFonts w:ascii="Bookman Old Style" w:hAnsi="Bookman Old Style" w:cs="Arial"/>
          <w:shd w:val="clear" w:color="auto" w:fill="F7F7F7"/>
        </w:rPr>
        <w:t>ческие и лекционные занятия по социальным тематикам); консультации в обл</w:t>
      </w:r>
      <w:r w:rsidRPr="00D43EE3">
        <w:rPr>
          <w:rFonts w:ascii="Bookman Old Style" w:hAnsi="Bookman Old Style" w:cs="Arial"/>
          <w:shd w:val="clear" w:color="auto" w:fill="F7F7F7"/>
        </w:rPr>
        <w:t>а</w:t>
      </w:r>
      <w:r w:rsidRPr="00D43EE3">
        <w:rPr>
          <w:rFonts w:ascii="Bookman Old Style" w:hAnsi="Bookman Old Style" w:cs="Arial"/>
          <w:shd w:val="clear" w:color="auto" w:fill="F7F7F7"/>
        </w:rPr>
        <w:t xml:space="preserve">сти </w:t>
      </w:r>
      <w:proofErr w:type="gramStart"/>
      <w:r w:rsidRPr="00D43EE3">
        <w:rPr>
          <w:rFonts w:ascii="Bookman Old Style" w:hAnsi="Bookman Old Style" w:cs="Arial"/>
          <w:shd w:val="clear" w:color="auto" w:fill="F7F7F7"/>
        </w:rPr>
        <w:t>бизнес-планирования</w:t>
      </w:r>
      <w:proofErr w:type="gramEnd"/>
      <w:r w:rsidRPr="00D43EE3">
        <w:rPr>
          <w:rFonts w:ascii="Bookman Old Style" w:hAnsi="Bookman Old Style" w:cs="Arial"/>
          <w:shd w:val="clear" w:color="auto" w:fill="F7F7F7"/>
        </w:rPr>
        <w:t>; консультации в области маркетинга; консультации по вопросам подготовки заявок для получения государственной поддержки; п</w:t>
      </w:r>
      <w:r w:rsidRPr="00D43EE3">
        <w:rPr>
          <w:rFonts w:ascii="Bookman Old Style" w:hAnsi="Bookman Old Style" w:cs="Arial"/>
          <w:shd w:val="clear" w:color="auto" w:fill="F7F7F7"/>
        </w:rPr>
        <w:t>о</w:t>
      </w:r>
      <w:r w:rsidRPr="00D43EE3">
        <w:rPr>
          <w:rFonts w:ascii="Bookman Old Style" w:hAnsi="Bookman Old Style" w:cs="Arial"/>
          <w:shd w:val="clear" w:color="auto" w:fill="F7F7F7"/>
        </w:rPr>
        <w:t>пуляризацию, поддержку и развитие социального предпринимательства, прои</w:t>
      </w:r>
      <w:r w:rsidRPr="00D43EE3">
        <w:rPr>
          <w:rFonts w:ascii="Bookman Old Style" w:hAnsi="Bookman Old Style" w:cs="Arial"/>
          <w:shd w:val="clear" w:color="auto" w:fill="F7F7F7"/>
        </w:rPr>
        <w:t>з</w:t>
      </w:r>
      <w:r w:rsidRPr="00D43EE3">
        <w:rPr>
          <w:rFonts w:ascii="Bookman Old Style" w:hAnsi="Bookman Old Style" w:cs="Arial"/>
          <w:shd w:val="clear" w:color="auto" w:fill="F7F7F7"/>
        </w:rPr>
        <w:t>водство и использование социальной рекламы; проведение ежегодного конку</w:t>
      </w:r>
      <w:r w:rsidRPr="00D43EE3">
        <w:rPr>
          <w:rFonts w:ascii="Bookman Old Style" w:hAnsi="Bookman Old Style" w:cs="Arial"/>
          <w:shd w:val="clear" w:color="auto" w:fill="F7F7F7"/>
        </w:rPr>
        <w:t>р</w:t>
      </w:r>
      <w:r w:rsidRPr="00D43EE3">
        <w:rPr>
          <w:rFonts w:ascii="Bookman Old Style" w:hAnsi="Bookman Old Style" w:cs="Arial"/>
          <w:shd w:val="clear" w:color="auto" w:fill="F7F7F7"/>
        </w:rPr>
        <w:t>са «Лучший социальный проект года».</w:t>
      </w:r>
    </w:p>
    <w:p w:rsidR="004470F0" w:rsidRPr="00D43EE3" w:rsidRDefault="004470F0" w:rsidP="0021632E">
      <w:pPr>
        <w:pStyle w:val="af3"/>
        <w:spacing w:before="0" w:beforeAutospacing="0" w:after="0" w:afterAutospacing="0"/>
        <w:ind w:firstLine="567"/>
        <w:jc w:val="both"/>
        <w:rPr>
          <w:rFonts w:ascii="Bookman Old Style" w:hAnsi="Bookman Old Style" w:cs="Arial"/>
          <w:shd w:val="clear" w:color="auto" w:fill="F7F7F7"/>
        </w:rPr>
      </w:pPr>
      <w:r w:rsidRPr="00D43EE3">
        <w:rPr>
          <w:rStyle w:val="af6"/>
          <w:rFonts w:ascii="Bookman Old Style" w:hAnsi="Bookman Old Style" w:cs="Arial"/>
          <w:b w:val="0"/>
          <w:shd w:val="clear" w:color="auto" w:fill="F7F7F7"/>
        </w:rPr>
        <w:lastRenderedPageBreak/>
        <w:t>Фонд поддержки предпринимательства Республики Северная Осетия-Алания</w:t>
      </w:r>
      <w:r w:rsidRPr="00D43EE3">
        <w:rPr>
          <w:rFonts w:ascii="Bookman Old Style" w:hAnsi="Bookman Old Style" w:cs="Arial"/>
          <w:b/>
          <w:shd w:val="clear" w:color="auto" w:fill="F7F7F7"/>
        </w:rPr>
        <w:t> </w:t>
      </w:r>
      <w:r w:rsidRPr="00D43EE3">
        <w:rPr>
          <w:rFonts w:ascii="Bookman Old Style" w:hAnsi="Bookman Old Style" w:cs="Arial"/>
          <w:shd w:val="clear" w:color="auto" w:fill="F7F7F7"/>
        </w:rPr>
        <w:t xml:space="preserve">создан с целью развития инфраструктуры поддержки малого и среднего предпринимательства на территории РСО-Алания. </w:t>
      </w:r>
      <w:proofErr w:type="gramStart"/>
      <w:r w:rsidRPr="00D43EE3">
        <w:rPr>
          <w:rFonts w:ascii="Bookman Old Style" w:hAnsi="Bookman Old Style" w:cs="Arial"/>
          <w:shd w:val="clear" w:color="auto" w:fill="F7F7F7"/>
        </w:rPr>
        <w:t>Деятельность Фонда напра</w:t>
      </w:r>
      <w:r w:rsidRPr="00D43EE3">
        <w:rPr>
          <w:rFonts w:ascii="Bookman Old Style" w:hAnsi="Bookman Old Style" w:cs="Arial"/>
          <w:shd w:val="clear" w:color="auto" w:fill="F7F7F7"/>
        </w:rPr>
        <w:t>в</w:t>
      </w:r>
      <w:r w:rsidRPr="00D43EE3">
        <w:rPr>
          <w:rFonts w:ascii="Bookman Old Style" w:hAnsi="Bookman Old Style" w:cs="Arial"/>
          <w:shd w:val="clear" w:color="auto" w:fill="F7F7F7"/>
        </w:rPr>
        <w:t>лена на предоставление консультационных, информационных и методических услуг; консультации в области бухгалтерского учета и аудита; проведение те</w:t>
      </w:r>
      <w:r w:rsidRPr="00D43EE3">
        <w:rPr>
          <w:rFonts w:ascii="Bookman Old Style" w:hAnsi="Bookman Old Style" w:cs="Arial"/>
          <w:shd w:val="clear" w:color="auto" w:fill="F7F7F7"/>
        </w:rPr>
        <w:t>х</w:t>
      </w:r>
      <w:r w:rsidRPr="00D43EE3">
        <w:rPr>
          <w:rFonts w:ascii="Bookman Old Style" w:hAnsi="Bookman Old Style" w:cs="Arial"/>
          <w:shd w:val="clear" w:color="auto" w:fill="F7F7F7"/>
        </w:rPr>
        <w:t>нических аудитов (технического, энергетического, экологическогои других в</w:t>
      </w:r>
      <w:r w:rsidRPr="00D43EE3">
        <w:rPr>
          <w:rFonts w:ascii="Bookman Old Style" w:hAnsi="Bookman Old Style" w:cs="Arial"/>
          <w:shd w:val="clear" w:color="auto" w:fill="F7F7F7"/>
        </w:rPr>
        <w:t>и</w:t>
      </w:r>
      <w:r w:rsidRPr="00D43EE3">
        <w:rPr>
          <w:rFonts w:ascii="Bookman Old Style" w:hAnsi="Bookman Old Style" w:cs="Arial"/>
          <w:shd w:val="clear" w:color="auto" w:fill="F7F7F7"/>
        </w:rPr>
        <w:t>дов аудита производства); консультации в области маркетинга; консультации в области антикризисного менеджмента; консультации по программамфинанс</w:t>
      </w:r>
      <w:r w:rsidRPr="00D43EE3">
        <w:rPr>
          <w:rFonts w:ascii="Bookman Old Style" w:hAnsi="Bookman Old Style" w:cs="Arial"/>
          <w:shd w:val="clear" w:color="auto" w:fill="F7F7F7"/>
        </w:rPr>
        <w:t>о</w:t>
      </w:r>
      <w:r w:rsidRPr="00D43EE3">
        <w:rPr>
          <w:rFonts w:ascii="Bookman Old Style" w:hAnsi="Bookman Old Style" w:cs="Arial"/>
          <w:shd w:val="clear" w:color="auto" w:fill="F7F7F7"/>
        </w:rPr>
        <w:t>вой поддержки предпринимательства; юридические консультации; содействие в проведении сертификации продукции субъектов малого и среднего предпр</w:t>
      </w:r>
      <w:r w:rsidRPr="00D43EE3">
        <w:rPr>
          <w:rFonts w:ascii="Bookman Old Style" w:hAnsi="Bookman Old Style" w:cs="Arial"/>
          <w:shd w:val="clear" w:color="auto" w:fill="F7F7F7"/>
        </w:rPr>
        <w:t>и</w:t>
      </w:r>
      <w:r w:rsidRPr="00D43EE3">
        <w:rPr>
          <w:rFonts w:ascii="Bookman Old Style" w:hAnsi="Bookman Old Style" w:cs="Arial"/>
          <w:shd w:val="clear" w:color="auto" w:fill="F7F7F7"/>
        </w:rPr>
        <w:t>нимательства в целях выхода на зарубежные рынки;</w:t>
      </w:r>
      <w:proofErr w:type="gramEnd"/>
      <w:r w:rsidRPr="00D43EE3">
        <w:rPr>
          <w:rFonts w:ascii="Bookman Old Style" w:hAnsi="Bookman Old Style" w:cs="Arial"/>
          <w:shd w:val="clear" w:color="auto" w:fill="F7F7F7"/>
        </w:rPr>
        <w:t xml:space="preserve"> проведение бизнес-тренингов, семинаров, мастер-классов, круглых столов и др.</w:t>
      </w:r>
      <w:proofErr w:type="gramStart"/>
      <w:r w:rsidRPr="00D43EE3">
        <w:rPr>
          <w:rFonts w:ascii="Bookman Old Style" w:hAnsi="Bookman Old Style" w:cs="Arial"/>
          <w:shd w:val="clear" w:color="auto" w:fill="F7F7F7"/>
        </w:rPr>
        <w:t>;п</w:t>
      </w:r>
      <w:proofErr w:type="gramEnd"/>
      <w:r w:rsidRPr="00D43EE3">
        <w:rPr>
          <w:rFonts w:ascii="Bookman Old Style" w:hAnsi="Bookman Old Style" w:cs="Arial"/>
          <w:shd w:val="clear" w:color="auto" w:fill="F7F7F7"/>
        </w:rPr>
        <w:t>роведение обр</w:t>
      </w:r>
      <w:r w:rsidRPr="00D43EE3">
        <w:rPr>
          <w:rFonts w:ascii="Bookman Old Style" w:hAnsi="Bookman Old Style" w:cs="Arial"/>
          <w:shd w:val="clear" w:color="auto" w:fill="F7F7F7"/>
        </w:rPr>
        <w:t>а</w:t>
      </w:r>
      <w:r w:rsidRPr="00D43EE3">
        <w:rPr>
          <w:rFonts w:ascii="Bookman Old Style" w:hAnsi="Bookman Old Style" w:cs="Arial"/>
          <w:shd w:val="clear" w:color="auto" w:fill="F7F7F7"/>
        </w:rPr>
        <w:t>зовательных мероприятий; форумов, конференций, презентаций; организацию международных и межрегиональных бизнес-миссий; регистрацию юридических лиц; составление бизнес-планов.</w:t>
      </w:r>
    </w:p>
    <w:p w:rsidR="004470F0" w:rsidRPr="00D43EE3" w:rsidRDefault="004470F0" w:rsidP="0021632E">
      <w:pPr>
        <w:pStyle w:val="af3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D43EE3">
        <w:rPr>
          <w:rFonts w:ascii="Bookman Old Style" w:hAnsi="Bookman Old Style"/>
        </w:rPr>
        <w:t>Гарантийный фонд Республики Северная Осетия-Алания, данная орган</w:t>
      </w:r>
      <w:r w:rsidRPr="00D43EE3">
        <w:rPr>
          <w:rFonts w:ascii="Bookman Old Style" w:hAnsi="Bookman Old Style"/>
        </w:rPr>
        <w:t>и</w:t>
      </w:r>
      <w:r w:rsidRPr="00D43EE3">
        <w:rPr>
          <w:rFonts w:ascii="Bookman Old Style" w:hAnsi="Bookman Old Style"/>
        </w:rPr>
        <w:t>зация инфраструктуры поддержки предпринимательства предоставляет пор</w:t>
      </w:r>
      <w:r w:rsidRPr="00D43EE3">
        <w:rPr>
          <w:rFonts w:ascii="Bookman Old Style" w:hAnsi="Bookman Old Style"/>
        </w:rPr>
        <w:t>у</w:t>
      </w:r>
      <w:r w:rsidRPr="00D43EE3">
        <w:rPr>
          <w:rFonts w:ascii="Bookman Old Style" w:hAnsi="Bookman Old Style"/>
        </w:rPr>
        <w:t>чительства для субъектов малого и среднего предпринимательства, воспольз</w:t>
      </w:r>
      <w:r w:rsidRPr="00D43EE3">
        <w:rPr>
          <w:rFonts w:ascii="Bookman Old Style" w:hAnsi="Bookman Old Style"/>
        </w:rPr>
        <w:t>о</w:t>
      </w:r>
      <w:r w:rsidRPr="00D43EE3">
        <w:rPr>
          <w:rFonts w:ascii="Bookman Old Style" w:hAnsi="Bookman Old Style"/>
        </w:rPr>
        <w:t>вавшихся услугами банков-партнеров фонда. Сумма поручительства не пр</w:t>
      </w:r>
      <w:r w:rsidRPr="00D43EE3">
        <w:rPr>
          <w:rFonts w:ascii="Bookman Old Style" w:hAnsi="Bookman Old Style"/>
        </w:rPr>
        <w:t>е</w:t>
      </w:r>
      <w:r w:rsidRPr="00D43EE3">
        <w:rPr>
          <w:rFonts w:ascii="Bookman Old Style" w:hAnsi="Bookman Old Style"/>
        </w:rPr>
        <w:t>вышает 1</w:t>
      </w:r>
      <w:r w:rsidR="009742AF" w:rsidRPr="00D43EE3">
        <w:rPr>
          <w:rFonts w:ascii="Bookman Old Style" w:hAnsi="Bookman Old Style"/>
        </w:rPr>
        <w:t>5 млн. рублей при условии, что 30</w:t>
      </w:r>
      <w:r w:rsidRPr="00D43EE3">
        <w:rPr>
          <w:rFonts w:ascii="Bookman Old Style" w:hAnsi="Bookman Old Style"/>
        </w:rPr>
        <w:t>% от суммы кредита, полученного в банке, будет обеспечено самим предпринимателем. </w:t>
      </w:r>
    </w:p>
    <w:p w:rsidR="004470F0" w:rsidRPr="00D43EE3" w:rsidRDefault="004470F0" w:rsidP="0021632E">
      <w:pPr>
        <w:pStyle w:val="a4"/>
        <w:ind w:firstLine="567"/>
      </w:pPr>
      <w:r w:rsidRPr="00D43EE3">
        <w:t>Цель поддержки малого и среднего предпринимательства в районе – дин</w:t>
      </w:r>
      <w:r w:rsidRPr="00D43EE3">
        <w:t>а</w:t>
      </w:r>
      <w:r w:rsidRPr="00D43EE3">
        <w:t>мичное и устойчивое развитие малого и среднего бизнеса, обеспечивающего повышение уровня и качества жизни населения района, создание рабочих мест, рост уровня доходов, насыщение потребительского рынка товарами и услугами.</w:t>
      </w:r>
    </w:p>
    <w:p w:rsidR="004470F0" w:rsidRPr="00D43EE3" w:rsidRDefault="004470F0" w:rsidP="0021632E">
      <w:pPr>
        <w:pStyle w:val="a4"/>
        <w:ind w:firstLine="567"/>
      </w:pPr>
      <w:r w:rsidRPr="00D43EE3">
        <w:t>Основными направлениями деятельности на предстоящие годы станут:</w:t>
      </w:r>
    </w:p>
    <w:p w:rsidR="00FF6DF4" w:rsidRDefault="004470F0" w:rsidP="00FF6DF4">
      <w:pPr>
        <w:pStyle w:val="a4"/>
        <w:ind w:firstLine="567"/>
      </w:pPr>
      <w:r w:rsidRPr="00D43EE3">
        <w:t>- консультационная и информационная поддержка субъектами малого и среднего предпринимательства осуществляется через оказание скорой прав</w:t>
      </w:r>
      <w:r w:rsidRPr="00D43EE3">
        <w:t>о</w:t>
      </w:r>
      <w:r w:rsidRPr="00D43EE3">
        <w:t>вой и консультационной помощи предпринимателям;</w:t>
      </w:r>
    </w:p>
    <w:p w:rsidR="004470F0" w:rsidRPr="00D43EE3" w:rsidRDefault="004470F0" w:rsidP="00FF6DF4">
      <w:pPr>
        <w:pStyle w:val="a4"/>
        <w:ind w:firstLine="567"/>
      </w:pPr>
      <w:r w:rsidRPr="00D43EE3">
        <w:t xml:space="preserve">- </w:t>
      </w:r>
      <w:r w:rsidR="00FF6DF4" w:rsidRPr="00D43EE3">
        <w:t>предоставление на безвозмездной основе субсидий юридическим лицам, индивидуальным предпринимателям – производителям товаров, работ, услуг;</w:t>
      </w:r>
    </w:p>
    <w:p w:rsidR="004470F0" w:rsidRPr="00D43EE3" w:rsidRDefault="004470F0" w:rsidP="0021632E">
      <w:pPr>
        <w:pStyle w:val="a4"/>
        <w:ind w:firstLine="567"/>
      </w:pPr>
      <w:proofErr w:type="gramStart"/>
      <w:r w:rsidRPr="00D43EE3">
        <w:t>- оказание имущественной поддержки субъектам малого и среднего пре</w:t>
      </w:r>
      <w:r w:rsidRPr="00D43EE3">
        <w:t>д</w:t>
      </w:r>
      <w:r w:rsidRPr="00D43EE3">
        <w:t>принимательства, в соответствии с Федеральным законом от 24.07.2007 года №209-ФЗ «О развитии малого и среднего предпринимательства в Российской Федерации», осуществляется в виде передачи в пользование муниципального имущества, в том числе земельных участков, зданий, строений, сооружений, нежилых помещений на возмездной, безвозмездной основе или на льготных условиях;</w:t>
      </w:r>
      <w:proofErr w:type="gramEnd"/>
    </w:p>
    <w:p w:rsidR="004470F0" w:rsidRPr="00D43EE3" w:rsidRDefault="004470F0" w:rsidP="0021632E">
      <w:pPr>
        <w:pStyle w:val="a4"/>
        <w:ind w:firstLine="567"/>
      </w:pPr>
      <w:r w:rsidRPr="00D43EE3">
        <w:t>- подготовка, переподготовка, повышение квалификации кадров субъектов малого предпринимательства и инфраструктуры поддержки малого и среднего предпринимательства;</w:t>
      </w:r>
    </w:p>
    <w:p w:rsidR="004470F0" w:rsidRPr="00D43EE3" w:rsidRDefault="004470F0" w:rsidP="0021632E">
      <w:pPr>
        <w:pStyle w:val="a4"/>
        <w:ind w:firstLine="567"/>
      </w:pPr>
      <w:r w:rsidRPr="00D43EE3">
        <w:t>- оказание помощи в установлении контактов с субъектами малого и сре</w:t>
      </w:r>
      <w:r w:rsidRPr="00D43EE3">
        <w:t>д</w:t>
      </w:r>
      <w:r w:rsidRPr="00D43EE3">
        <w:t>него предпринимательства соседних республик.</w:t>
      </w:r>
    </w:p>
    <w:p w:rsidR="004470F0" w:rsidRPr="00D43EE3" w:rsidRDefault="004470F0" w:rsidP="0021632E">
      <w:pPr>
        <w:pStyle w:val="a4"/>
        <w:ind w:firstLine="567"/>
      </w:pPr>
      <w:r w:rsidRPr="00D43EE3">
        <w:t>К 2030 году сохранится стабильный рост основных показателей, характ</w:t>
      </w:r>
      <w:r w:rsidRPr="00D43EE3">
        <w:t>е</w:t>
      </w:r>
      <w:r w:rsidRPr="00D43EE3">
        <w:t>ризующих деятельность малого и среднего предпринимательства благодаря комплексной системе мер стимулирования предпринимательской деятельности.</w:t>
      </w:r>
    </w:p>
    <w:p w:rsidR="004470F0" w:rsidRPr="00D43EE3" w:rsidRDefault="004470F0" w:rsidP="0021632E">
      <w:pPr>
        <w:pStyle w:val="a4"/>
        <w:ind w:firstLine="567"/>
      </w:pPr>
    </w:p>
    <w:p w:rsidR="0021632E" w:rsidRDefault="004470F0" w:rsidP="001B1EFA">
      <w:pPr>
        <w:pStyle w:val="a4"/>
        <w:jc w:val="center"/>
        <w:rPr>
          <w:b/>
        </w:rPr>
      </w:pPr>
      <w:r w:rsidRPr="00D43EE3">
        <w:rPr>
          <w:b/>
        </w:rPr>
        <w:t xml:space="preserve">Целевые значения показателей, характеризующих достижение цели </w:t>
      </w:r>
    </w:p>
    <w:p w:rsidR="0021632E" w:rsidRDefault="004470F0" w:rsidP="001B1EFA">
      <w:pPr>
        <w:pStyle w:val="a4"/>
        <w:jc w:val="center"/>
        <w:rPr>
          <w:b/>
        </w:rPr>
      </w:pPr>
      <w:r w:rsidRPr="00D43EE3">
        <w:rPr>
          <w:b/>
        </w:rPr>
        <w:t xml:space="preserve">Моздокского района в сфере развития малого и среднего </w:t>
      </w:r>
    </w:p>
    <w:p w:rsidR="004470F0" w:rsidRDefault="004470F0" w:rsidP="001B1EFA">
      <w:pPr>
        <w:pStyle w:val="a4"/>
        <w:jc w:val="center"/>
        <w:rPr>
          <w:b/>
        </w:rPr>
      </w:pPr>
      <w:r w:rsidRPr="00D43EE3">
        <w:rPr>
          <w:b/>
        </w:rPr>
        <w:lastRenderedPageBreak/>
        <w:t>предпринимательства на период до 2030 года</w:t>
      </w:r>
    </w:p>
    <w:p w:rsidR="0021632E" w:rsidRPr="00D43EE3" w:rsidRDefault="0021632E" w:rsidP="001B1EFA">
      <w:pPr>
        <w:pStyle w:val="a4"/>
        <w:jc w:val="center"/>
        <w:rPr>
          <w:b/>
        </w:rPr>
      </w:pPr>
    </w:p>
    <w:p w:rsidR="004470F0" w:rsidRPr="00D43EE3" w:rsidRDefault="004470F0" w:rsidP="001B1EFA">
      <w:pPr>
        <w:pStyle w:val="a4"/>
        <w:jc w:val="right"/>
      </w:pPr>
      <w:r w:rsidRPr="00D43EE3">
        <w:t>Таблица №37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1075"/>
        <w:gridCol w:w="941"/>
        <w:gridCol w:w="940"/>
        <w:gridCol w:w="941"/>
        <w:gridCol w:w="940"/>
        <w:gridCol w:w="941"/>
        <w:gridCol w:w="940"/>
        <w:gridCol w:w="941"/>
      </w:tblGrid>
      <w:tr w:rsidR="004470F0" w:rsidRPr="00D43EE3" w:rsidTr="009E6122">
        <w:trPr>
          <w:trHeight w:val="796"/>
          <w:jc w:val="center"/>
        </w:trPr>
        <w:tc>
          <w:tcPr>
            <w:tcW w:w="2863" w:type="dxa"/>
            <w:shd w:val="clear" w:color="auto" w:fill="auto"/>
            <w:vAlign w:val="center"/>
            <w:hideMark/>
          </w:tcPr>
          <w:p w:rsidR="0021632E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 xml:space="preserve">Наименование </w:t>
            </w:r>
          </w:p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показателя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2019 (баз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 xml:space="preserve">вый) 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  <w:szCs w:val="24"/>
              </w:rPr>
              <w:t>г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Cs w:val="24"/>
              </w:rPr>
              <w:t>.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ind w:left="-201" w:firstLine="141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 xml:space="preserve">2020 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 xml:space="preserve">2021 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 xml:space="preserve">2022 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 xml:space="preserve">2023 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 xml:space="preserve">2024 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 xml:space="preserve">2025 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 xml:space="preserve">2030 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</w:tr>
      <w:tr w:rsidR="004470F0" w:rsidRPr="00D43EE3" w:rsidTr="009E6122">
        <w:trPr>
          <w:trHeight w:val="1360"/>
          <w:jc w:val="center"/>
        </w:trPr>
        <w:tc>
          <w:tcPr>
            <w:tcW w:w="2863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Количество субъектов малого и среднего предпринимательства в Моздокском районе, человек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 2211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2225 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 2245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2270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2290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2310 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2330 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2380</w:t>
            </w:r>
          </w:p>
        </w:tc>
      </w:tr>
      <w:tr w:rsidR="004470F0" w:rsidRPr="00D43EE3" w:rsidTr="009E6122">
        <w:trPr>
          <w:trHeight w:val="317"/>
          <w:jc w:val="center"/>
        </w:trPr>
        <w:tc>
          <w:tcPr>
            <w:tcW w:w="2863" w:type="dxa"/>
            <w:shd w:val="clear" w:color="auto" w:fill="auto"/>
            <w:vAlign w:val="center"/>
            <w:hideMark/>
          </w:tcPr>
          <w:p w:rsidR="004470F0" w:rsidRPr="00D43EE3" w:rsidRDefault="004470F0" w:rsidP="00FF6DF4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Доля среднесписочной численности работн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ков малых и средних предприятий в средн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>списочной численн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>сти работников всех предприятий и орган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заций на территории муниципального обр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зования</w:t>
            </w:r>
            <w:r w:rsidR="00FF6DF4">
              <w:rPr>
                <w:rFonts w:ascii="Bookman Old Style" w:eastAsia="Times New Roman" w:hAnsi="Bookman Old Style" w:cs="Times New Roman"/>
                <w:szCs w:val="24"/>
              </w:rPr>
              <w:t xml:space="preserve"> 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Моздокский район, %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22,3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23 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23,5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23,5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25 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27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29</w:t>
            </w:r>
          </w:p>
        </w:tc>
      </w:tr>
      <w:tr w:rsidR="004470F0" w:rsidRPr="00D43EE3" w:rsidTr="009E6122">
        <w:trPr>
          <w:trHeight w:val="1981"/>
          <w:jc w:val="center"/>
        </w:trPr>
        <w:tc>
          <w:tcPr>
            <w:tcW w:w="2863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Увеличение объема финансирований по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д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держки субъектов м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лого и среднего пре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д</w:t>
            </w: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принимательства в Моздокском районе, млн. рублей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0,5 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1,0 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1,0 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1,5 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1,5 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2,0 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2,2 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2,7 </w:t>
            </w:r>
          </w:p>
        </w:tc>
      </w:tr>
      <w:tr w:rsidR="004470F0" w:rsidRPr="00D43EE3" w:rsidTr="009E6122">
        <w:trPr>
          <w:trHeight w:val="1731"/>
          <w:jc w:val="center"/>
        </w:trPr>
        <w:tc>
          <w:tcPr>
            <w:tcW w:w="2863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Количество субъектов малого и среднего предпринимательства, в Моздокском районе, получивших гранты на поддержку и развитие бизнеса в Моздокском районе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1 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2 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3 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 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4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5 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6 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470F0" w:rsidRPr="00D43EE3" w:rsidRDefault="004470F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Cs w:val="24"/>
              </w:rPr>
              <w:t>8 </w:t>
            </w:r>
          </w:p>
        </w:tc>
      </w:tr>
    </w:tbl>
    <w:p w:rsidR="004470F0" w:rsidRPr="00D43EE3" w:rsidRDefault="004470F0" w:rsidP="001B1EFA">
      <w:pPr>
        <w:pStyle w:val="a4"/>
        <w:ind w:firstLine="709"/>
      </w:pPr>
    </w:p>
    <w:p w:rsidR="004470F0" w:rsidRPr="00D43EE3" w:rsidRDefault="004470F0" w:rsidP="0021632E">
      <w:pPr>
        <w:pStyle w:val="a4"/>
        <w:ind w:firstLine="567"/>
      </w:pPr>
      <w:r w:rsidRPr="00D43EE3">
        <w:t>Положительная динамика данных показателей планируется за счет реал</w:t>
      </w:r>
      <w:r w:rsidRPr="00D43EE3">
        <w:t>и</w:t>
      </w:r>
      <w:r w:rsidRPr="00D43EE3">
        <w:t>зации приоритетной программы «Развитие и поддержка малого и среднего предпринимательства», разработанной в целях исполнения Указа Президента РФ В.В. Путина от 07.05.2018 года №204 «О национальных целях и стратегич</w:t>
      </w:r>
      <w:r w:rsidRPr="00D43EE3">
        <w:t>е</w:t>
      </w:r>
      <w:r w:rsidRPr="00D43EE3">
        <w:t>ских задачах развития Российской Федерации на период до 2024 года».</w:t>
      </w:r>
    </w:p>
    <w:p w:rsidR="004470F0" w:rsidRPr="00D43EE3" w:rsidRDefault="004470F0" w:rsidP="0021632E">
      <w:pPr>
        <w:pStyle w:val="a4"/>
        <w:ind w:firstLine="567"/>
      </w:pPr>
      <w:r w:rsidRPr="00D43EE3">
        <w:t>Субъекты управления сферой развития малого и среднего предприним</w:t>
      </w:r>
      <w:r w:rsidRPr="00D43EE3">
        <w:t>а</w:t>
      </w:r>
      <w:r w:rsidRPr="00D43EE3">
        <w:t>тельства в муниципальном образовании Моздокский район:</w:t>
      </w:r>
    </w:p>
    <w:p w:rsidR="004470F0" w:rsidRPr="00D43EE3" w:rsidRDefault="00D52277" w:rsidP="0021632E">
      <w:pPr>
        <w:pStyle w:val="a4"/>
        <w:ind w:firstLine="567"/>
      </w:pPr>
      <w:r w:rsidRPr="00D43EE3">
        <w:t>- о</w:t>
      </w:r>
      <w:r w:rsidR="004470F0" w:rsidRPr="00D43EE3">
        <w:t>тдел по организации малого предпринимательства и торгового обслуж</w:t>
      </w:r>
      <w:r w:rsidR="004470F0" w:rsidRPr="00D43EE3">
        <w:t>и</w:t>
      </w:r>
      <w:r w:rsidR="004470F0" w:rsidRPr="00D43EE3">
        <w:t>вания Администрации местного самоуправления Моздокского района;</w:t>
      </w:r>
    </w:p>
    <w:p w:rsidR="004470F0" w:rsidRPr="00D43EE3" w:rsidRDefault="004470F0" w:rsidP="0021632E">
      <w:pPr>
        <w:pStyle w:val="a4"/>
        <w:ind w:firstLine="567"/>
      </w:pPr>
      <w:r w:rsidRPr="00D43EE3">
        <w:t xml:space="preserve">- Координационный Совет в сфере малого и среднего предпринимательства муниципального образования Моздокский район; </w:t>
      </w:r>
    </w:p>
    <w:p w:rsidR="004470F0" w:rsidRPr="00D43EE3" w:rsidRDefault="004470F0" w:rsidP="0021632E">
      <w:pPr>
        <w:pStyle w:val="a4"/>
        <w:ind w:firstLine="567"/>
      </w:pPr>
      <w:r w:rsidRPr="00D43EE3">
        <w:t>- Общественный Совет в сфере малого и среднего предпринимательства муниципального образования Моздокский район;</w:t>
      </w:r>
    </w:p>
    <w:p w:rsidR="00F121A1" w:rsidRPr="00D43EE3" w:rsidRDefault="004470F0" w:rsidP="0021632E">
      <w:pPr>
        <w:pStyle w:val="a4"/>
        <w:ind w:firstLine="567"/>
      </w:pPr>
      <w:r w:rsidRPr="00D43EE3">
        <w:t>- субъекты малого и среднего предпринимательства (по согласованию).</w:t>
      </w:r>
    </w:p>
    <w:p w:rsidR="004470F0" w:rsidRPr="00D43EE3" w:rsidRDefault="004470F0" w:rsidP="001B1EFA">
      <w:pPr>
        <w:pStyle w:val="a4"/>
        <w:ind w:firstLine="709"/>
      </w:pPr>
    </w:p>
    <w:p w:rsidR="00B541F8" w:rsidRPr="00D43EE3" w:rsidRDefault="00B87255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5.3</w:t>
      </w:r>
      <w:r w:rsidR="00B541F8" w:rsidRPr="00D43EE3">
        <w:rPr>
          <w:b/>
        </w:rPr>
        <w:t>. Реализация приоритетных направлений в сфере развития чел</w:t>
      </w:r>
      <w:r w:rsidR="00B541F8" w:rsidRPr="00D43EE3">
        <w:rPr>
          <w:b/>
        </w:rPr>
        <w:t>о</w:t>
      </w:r>
      <w:r w:rsidR="00B541F8" w:rsidRPr="00D43EE3">
        <w:rPr>
          <w:b/>
        </w:rPr>
        <w:t>веческого потенциала</w:t>
      </w:r>
    </w:p>
    <w:p w:rsidR="006D00BB" w:rsidRPr="00D43EE3" w:rsidRDefault="006D00BB" w:rsidP="0021632E">
      <w:pPr>
        <w:pStyle w:val="a4"/>
        <w:ind w:firstLine="567"/>
      </w:pPr>
    </w:p>
    <w:p w:rsidR="006D00BB" w:rsidRPr="00D43EE3" w:rsidRDefault="006D00BB" w:rsidP="0021632E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Человеческий</w:t>
      </w:r>
      <w:r w:rsidR="00D52277" w:rsidRPr="00D43EE3">
        <w:rPr>
          <w:rFonts w:ascii="Bookman Old Style" w:hAnsi="Bookman Old Style"/>
          <w:sz w:val="24"/>
          <w:szCs w:val="24"/>
        </w:rPr>
        <w:t xml:space="preserve"> капитал в широком определении -</w:t>
      </w:r>
      <w:r w:rsidRPr="00D43EE3">
        <w:rPr>
          <w:rFonts w:ascii="Bookman Old Style" w:hAnsi="Bookman Old Style"/>
          <w:sz w:val="24"/>
          <w:szCs w:val="24"/>
        </w:rPr>
        <w:t xml:space="preserve"> это интенсивный прои</w:t>
      </w:r>
      <w:r w:rsidRPr="00D43EE3">
        <w:rPr>
          <w:rFonts w:ascii="Bookman Old Style" w:hAnsi="Bookman Old Style"/>
          <w:sz w:val="24"/>
          <w:szCs w:val="24"/>
        </w:rPr>
        <w:t>з</w:t>
      </w:r>
      <w:r w:rsidRPr="00D43EE3">
        <w:rPr>
          <w:rFonts w:ascii="Bookman Old Style" w:hAnsi="Bookman Old Style"/>
          <w:sz w:val="24"/>
          <w:szCs w:val="24"/>
        </w:rPr>
        <w:t>водительный </w:t>
      </w:r>
      <w:hyperlink r:id="rId80" w:tooltip="Факторы экономического развития" w:history="1">
        <w:r w:rsidRPr="00D43EE3">
          <w:rPr>
            <w:rStyle w:val="af1"/>
            <w:rFonts w:ascii="Bookman Old Style" w:hAnsi="Bookman Old Style"/>
            <w:color w:val="auto"/>
            <w:sz w:val="24"/>
            <w:szCs w:val="24"/>
            <w:u w:val="none"/>
          </w:rPr>
          <w:t>фактор развития экономики</w:t>
        </w:r>
      </w:hyperlink>
      <w:r w:rsidRPr="00D43EE3">
        <w:rPr>
          <w:rFonts w:ascii="Bookman Old Style" w:hAnsi="Bookman Old Style"/>
          <w:sz w:val="24"/>
          <w:szCs w:val="24"/>
        </w:rPr>
        <w:t>, общества и семьи, включающий о</w:t>
      </w:r>
      <w:r w:rsidRPr="00D43EE3">
        <w:rPr>
          <w:rFonts w:ascii="Bookman Old Style" w:hAnsi="Bookman Old Style"/>
          <w:sz w:val="24"/>
          <w:szCs w:val="24"/>
        </w:rPr>
        <w:t>б</w:t>
      </w:r>
      <w:r w:rsidRPr="00D43EE3">
        <w:rPr>
          <w:rFonts w:ascii="Bookman Old Style" w:hAnsi="Bookman Old Style"/>
          <w:sz w:val="24"/>
          <w:szCs w:val="24"/>
        </w:rPr>
        <w:t>разованную часть трудовых ресурсов, знания, инструментарий интеллектуал</w:t>
      </w:r>
      <w:r w:rsidRPr="00D43EE3">
        <w:rPr>
          <w:rFonts w:ascii="Bookman Old Style" w:hAnsi="Bookman Old Style"/>
          <w:sz w:val="24"/>
          <w:szCs w:val="24"/>
        </w:rPr>
        <w:t>ь</w:t>
      </w:r>
      <w:r w:rsidRPr="00D43EE3">
        <w:rPr>
          <w:rFonts w:ascii="Bookman Old Style" w:hAnsi="Bookman Old Style"/>
          <w:sz w:val="24"/>
          <w:szCs w:val="24"/>
        </w:rPr>
        <w:t>ного и управленческого труда, среду обитания и трудовой деятельности, обе</w:t>
      </w:r>
      <w:r w:rsidRPr="00D43EE3">
        <w:rPr>
          <w:rFonts w:ascii="Bookman Old Style" w:hAnsi="Bookman Old Style"/>
          <w:sz w:val="24"/>
          <w:szCs w:val="24"/>
        </w:rPr>
        <w:t>с</w:t>
      </w:r>
      <w:r w:rsidRPr="00D43EE3">
        <w:rPr>
          <w:rFonts w:ascii="Bookman Old Style" w:hAnsi="Bookman Old Style"/>
          <w:sz w:val="24"/>
          <w:szCs w:val="24"/>
        </w:rPr>
        <w:t>печивающие эффективное и рациональное функционирован</w:t>
      </w:r>
      <w:r w:rsidR="00172871" w:rsidRPr="00D43EE3">
        <w:rPr>
          <w:rFonts w:ascii="Bookman Old Style" w:hAnsi="Bookman Old Style"/>
          <w:sz w:val="24"/>
          <w:szCs w:val="24"/>
        </w:rPr>
        <w:t>ие человеческого капитала</w:t>
      </w:r>
      <w:r w:rsidRPr="00D43EE3">
        <w:rPr>
          <w:rFonts w:ascii="Bookman Old Style" w:hAnsi="Bookman Old Style"/>
          <w:sz w:val="24"/>
          <w:szCs w:val="24"/>
        </w:rPr>
        <w:t xml:space="preserve"> как производительного фактора развития.</w:t>
      </w:r>
    </w:p>
    <w:p w:rsidR="006D00BB" w:rsidRPr="00D43EE3" w:rsidRDefault="00172871" w:rsidP="0021632E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Кратко: ч</w:t>
      </w:r>
      <w:r w:rsidR="00D52277" w:rsidRPr="00D43EE3">
        <w:rPr>
          <w:rFonts w:ascii="Bookman Old Style" w:hAnsi="Bookman Old Style"/>
          <w:sz w:val="24"/>
          <w:szCs w:val="24"/>
        </w:rPr>
        <w:t>еловеческий капитал -</w:t>
      </w:r>
      <w:r w:rsidR="006D00BB" w:rsidRPr="00D43EE3">
        <w:rPr>
          <w:rFonts w:ascii="Bookman Old Style" w:hAnsi="Bookman Old Style"/>
          <w:sz w:val="24"/>
          <w:szCs w:val="24"/>
        </w:rPr>
        <w:t xml:space="preserve"> это интеллект, здоровье, знания, кач</w:t>
      </w:r>
      <w:r w:rsidR="006D00BB" w:rsidRPr="00D43EE3">
        <w:rPr>
          <w:rFonts w:ascii="Bookman Old Style" w:hAnsi="Bookman Old Style"/>
          <w:sz w:val="24"/>
          <w:szCs w:val="24"/>
        </w:rPr>
        <w:t>е</w:t>
      </w:r>
      <w:r w:rsidR="006D00BB" w:rsidRPr="00D43EE3">
        <w:rPr>
          <w:rFonts w:ascii="Bookman Old Style" w:hAnsi="Bookman Old Style"/>
          <w:sz w:val="24"/>
          <w:szCs w:val="24"/>
        </w:rPr>
        <w:t>ственный и производительный труд и качество жизни.</w:t>
      </w:r>
    </w:p>
    <w:p w:rsidR="00B541F8" w:rsidRPr="00D43EE3" w:rsidRDefault="00B541F8" w:rsidP="0021632E">
      <w:pPr>
        <w:pStyle w:val="a4"/>
        <w:ind w:firstLine="567"/>
      </w:pPr>
      <w:r w:rsidRPr="00D43EE3">
        <w:t xml:space="preserve">Высокий уровень человеческого потенциала должен стать платформой для долгосрочного социально-экономического развития </w:t>
      </w:r>
      <w:r w:rsidR="001E48A4" w:rsidRPr="00D43EE3">
        <w:t>Моздокского</w:t>
      </w:r>
      <w:r w:rsidRPr="00D43EE3">
        <w:t xml:space="preserve"> района. </w:t>
      </w:r>
      <w:r w:rsidR="001E48A4" w:rsidRPr="00D43EE3">
        <w:t>Ур</w:t>
      </w:r>
      <w:r w:rsidR="001E48A4" w:rsidRPr="00D43EE3">
        <w:t>о</w:t>
      </w:r>
      <w:r w:rsidR="001E48A4" w:rsidRPr="00D43EE3">
        <w:t xml:space="preserve">вень </w:t>
      </w:r>
      <w:r w:rsidRPr="00D43EE3">
        <w:t>развития человеческого потенциала района име</w:t>
      </w:r>
      <w:r w:rsidR="001E48A4" w:rsidRPr="00D43EE3">
        <w:t>ет</w:t>
      </w:r>
      <w:r w:rsidRPr="00D43EE3">
        <w:t xml:space="preserve"> существенные резервы для дальнейшего развития.</w:t>
      </w:r>
    </w:p>
    <w:p w:rsidR="00B541F8" w:rsidRPr="00D43EE3" w:rsidRDefault="00B541F8" w:rsidP="0021632E">
      <w:pPr>
        <w:pStyle w:val="a4"/>
        <w:ind w:firstLine="567"/>
      </w:pPr>
      <w:r w:rsidRPr="00D43EE3">
        <w:t xml:space="preserve">В качестве цели по стратегическому приоритету развития </w:t>
      </w:r>
      <w:r w:rsidR="00DD1987" w:rsidRPr="00D43EE3">
        <w:t>Моздокского района</w:t>
      </w:r>
      <w:r w:rsidRPr="00D43EE3">
        <w:t xml:space="preserve"> определена необходимость </w:t>
      </w:r>
      <w:r w:rsidR="00CD62CC" w:rsidRPr="00D43EE3">
        <w:t>увеличени</w:t>
      </w:r>
      <w:r w:rsidR="00F8771B" w:rsidRPr="00D43EE3">
        <w:t>я</w:t>
      </w:r>
      <w:r w:rsidRPr="00D43EE3">
        <w:t xml:space="preserve">темпов </w:t>
      </w:r>
      <w:r w:rsidR="00CD62CC" w:rsidRPr="00D43EE3">
        <w:t>роста</w:t>
      </w:r>
      <w:r w:rsidRPr="00D43EE3">
        <w:t xml:space="preserve"> численности нас</w:t>
      </w:r>
      <w:r w:rsidRPr="00D43EE3">
        <w:t>е</w:t>
      </w:r>
      <w:r w:rsidRPr="00D43EE3">
        <w:t>ления в совокупности с непрерывным развитием человеческого потенциала района. Оценка степени достижения цели осуществляется с помощью общего коэффициента прирос</w:t>
      </w:r>
      <w:r w:rsidR="00172871" w:rsidRPr="00D43EE3">
        <w:t>та (убыли) населения (таблица №38</w:t>
      </w:r>
      <w:r w:rsidRPr="00D43EE3">
        <w:t>).</w:t>
      </w:r>
    </w:p>
    <w:p w:rsidR="009F38FC" w:rsidRPr="00D43EE3" w:rsidRDefault="009F38FC" w:rsidP="009F38FC">
      <w:pPr>
        <w:pStyle w:val="a4"/>
        <w:ind w:firstLine="709"/>
      </w:pPr>
    </w:p>
    <w:p w:rsidR="0021632E" w:rsidRDefault="00B541F8" w:rsidP="001B1EFA">
      <w:pPr>
        <w:pStyle w:val="a4"/>
        <w:jc w:val="center"/>
        <w:rPr>
          <w:b/>
        </w:rPr>
      </w:pPr>
      <w:r w:rsidRPr="00D43EE3">
        <w:rPr>
          <w:b/>
        </w:rPr>
        <w:t xml:space="preserve">Целевое значение показателя, характеризующего достижение цели по стратегическому приоритету развития Моздокского района </w:t>
      </w:r>
    </w:p>
    <w:p w:rsidR="001A7AE9" w:rsidRDefault="00B541F8" w:rsidP="001B1EFA">
      <w:pPr>
        <w:pStyle w:val="a4"/>
        <w:jc w:val="center"/>
        <w:rPr>
          <w:b/>
        </w:rPr>
      </w:pPr>
      <w:r w:rsidRPr="00D43EE3">
        <w:rPr>
          <w:b/>
        </w:rPr>
        <w:t>«Развитие человеческого потенциала Моздокского района»</w:t>
      </w:r>
    </w:p>
    <w:p w:rsidR="0021632E" w:rsidRDefault="0021632E" w:rsidP="001B1EFA">
      <w:pPr>
        <w:pStyle w:val="a4"/>
        <w:jc w:val="center"/>
        <w:rPr>
          <w:b/>
        </w:rPr>
      </w:pPr>
    </w:p>
    <w:p w:rsidR="0021632E" w:rsidRPr="00D43EE3" w:rsidRDefault="0021632E" w:rsidP="001B1EFA">
      <w:pPr>
        <w:pStyle w:val="a4"/>
        <w:jc w:val="center"/>
        <w:rPr>
          <w:b/>
        </w:rPr>
      </w:pPr>
    </w:p>
    <w:p w:rsidR="00B541F8" w:rsidRPr="00D43EE3" w:rsidRDefault="006652EA" w:rsidP="00D52277">
      <w:pPr>
        <w:pStyle w:val="a4"/>
        <w:jc w:val="right"/>
      </w:pPr>
      <w:r w:rsidRPr="00D43EE3">
        <w:t>Таблица №38</w:t>
      </w:r>
    </w:p>
    <w:tbl>
      <w:tblPr>
        <w:tblW w:w="9880" w:type="dxa"/>
        <w:jc w:val="center"/>
        <w:tblLayout w:type="fixed"/>
        <w:tblLook w:val="04A0" w:firstRow="1" w:lastRow="0" w:firstColumn="1" w:lastColumn="0" w:noHBand="0" w:noVBand="1"/>
      </w:tblPr>
      <w:tblGrid>
        <w:gridCol w:w="2141"/>
        <w:gridCol w:w="967"/>
        <w:gridCol w:w="967"/>
        <w:gridCol w:w="968"/>
        <w:gridCol w:w="967"/>
        <w:gridCol w:w="967"/>
        <w:gridCol w:w="968"/>
        <w:gridCol w:w="967"/>
        <w:gridCol w:w="968"/>
      </w:tblGrid>
      <w:tr w:rsidR="00C35497" w:rsidRPr="00D43EE3" w:rsidTr="00F121A1">
        <w:trPr>
          <w:trHeight w:val="126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97" w:rsidRPr="00D43EE3" w:rsidRDefault="00C3549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97" w:rsidRPr="00D43EE3" w:rsidRDefault="00C3549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</w:t>
            </w:r>
            <w:r w:rsidR="00344987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(баз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вый) 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97" w:rsidRPr="00D43EE3" w:rsidRDefault="00C3549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2020 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97" w:rsidRPr="00D43EE3" w:rsidRDefault="00C3549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2021 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97" w:rsidRPr="00D43EE3" w:rsidRDefault="00C3549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2022 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97" w:rsidRPr="00D43EE3" w:rsidRDefault="00C3549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2023 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97" w:rsidRPr="00D43EE3" w:rsidRDefault="00C3549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2024 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97" w:rsidRPr="00D43EE3" w:rsidRDefault="00C3549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2025 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97" w:rsidRPr="00D43EE3" w:rsidRDefault="00C35497" w:rsidP="008465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2030 </w:t>
            </w:r>
            <w:r w:rsidR="008465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</w:tr>
      <w:tr w:rsidR="00C35497" w:rsidRPr="00D43EE3" w:rsidTr="00F121A1">
        <w:trPr>
          <w:trHeight w:val="162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97" w:rsidRPr="00D43EE3" w:rsidRDefault="00C3549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Коэффициент </w:t>
            </w:r>
            <w:r w:rsidR="004D0229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естественного 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прироста (уб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ы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ли) населения, человек на 1000 жителей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97" w:rsidRPr="00D43EE3" w:rsidRDefault="0034498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3,3</w:t>
            </w:r>
            <w:r w:rsidR="00C35497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97" w:rsidRPr="00D43EE3" w:rsidRDefault="00C3549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CB2C9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3,</w:t>
            </w:r>
            <w:r w:rsidR="009316E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97" w:rsidRPr="00D43EE3" w:rsidRDefault="00CB2C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3,3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97" w:rsidRPr="00D43EE3" w:rsidRDefault="00CB2C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3,</w:t>
            </w:r>
            <w:r w:rsidR="009316E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97" w:rsidRPr="00D43EE3" w:rsidRDefault="00CB2C9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3,</w:t>
            </w:r>
            <w:r w:rsidR="004D0229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97" w:rsidRPr="00D43EE3" w:rsidRDefault="004D022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3,5</w:t>
            </w:r>
            <w:r w:rsidR="00C35497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97" w:rsidRPr="00D43EE3" w:rsidRDefault="004D022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97" w:rsidRPr="00D43EE3" w:rsidRDefault="004D022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4,5</w:t>
            </w:r>
          </w:p>
        </w:tc>
      </w:tr>
    </w:tbl>
    <w:p w:rsidR="00B541F8" w:rsidRPr="00D43EE3" w:rsidRDefault="00B541F8" w:rsidP="001B1EFA">
      <w:pPr>
        <w:pStyle w:val="a4"/>
        <w:ind w:firstLine="709"/>
      </w:pPr>
    </w:p>
    <w:p w:rsidR="00F928D2" w:rsidRPr="00D43EE3" w:rsidRDefault="001F3704" w:rsidP="0021632E">
      <w:pPr>
        <w:pStyle w:val="a4"/>
        <w:ind w:firstLine="567"/>
      </w:pPr>
      <w:r w:rsidRPr="00D43EE3">
        <w:t>Увеличение данного показателя планируется за счет реализации приор</w:t>
      </w:r>
      <w:r w:rsidRPr="00D43EE3">
        <w:t>и</w:t>
      </w:r>
      <w:r w:rsidRPr="00D43EE3">
        <w:t>тетных программ, разработанных в целях исполнения Указа Президента РФ В.В. Путина от 07.05.2018 года №204 «О национальных целях и стратегических задачах развития Российской Федерации на период до 2024 года»: «Развитие образования», «Развити</w:t>
      </w:r>
      <w:r w:rsidR="00C76BDD" w:rsidRPr="00D43EE3">
        <w:t>е культуры Моздокского района»,</w:t>
      </w:r>
      <w:r w:rsidRPr="00D43EE3">
        <w:t xml:space="preserve"> «Развитие культуры и молодежная политика», «Создание безопасных и качественных автомобильных дорог», «Развитие сельского хозяйства Моздокского района», «Развитие и по</w:t>
      </w:r>
      <w:r w:rsidRPr="00D43EE3">
        <w:t>д</w:t>
      </w:r>
      <w:r w:rsidRPr="00D43EE3">
        <w:t>держка малого и среднего предпринимательства».</w:t>
      </w:r>
    </w:p>
    <w:p w:rsidR="00825E57" w:rsidRDefault="00825E57" w:rsidP="001B1EFA">
      <w:pPr>
        <w:pStyle w:val="a4"/>
        <w:ind w:firstLine="709"/>
        <w:jc w:val="center"/>
        <w:rPr>
          <w:b/>
        </w:rPr>
      </w:pPr>
    </w:p>
    <w:p w:rsidR="00C35497" w:rsidRPr="00D43EE3" w:rsidRDefault="001D31FC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5.3</w:t>
      </w:r>
      <w:r w:rsidR="00C35497" w:rsidRPr="00D43EE3">
        <w:rPr>
          <w:b/>
        </w:rPr>
        <w:t>.1. Демографическая политика</w:t>
      </w:r>
    </w:p>
    <w:p w:rsidR="0029345F" w:rsidRPr="00D43EE3" w:rsidRDefault="00760A58" w:rsidP="0021632E">
      <w:pPr>
        <w:shd w:val="clear" w:color="auto" w:fill="FFFFFF"/>
        <w:spacing w:after="0" w:line="240" w:lineRule="auto"/>
        <w:ind w:right="53" w:firstLine="567"/>
        <w:jc w:val="both"/>
        <w:rPr>
          <w:rFonts w:ascii="Bookman Old Style" w:hAnsi="Bookman Old Style"/>
          <w:bCs/>
          <w:spacing w:val="-1"/>
          <w:sz w:val="24"/>
          <w:szCs w:val="24"/>
        </w:rPr>
      </w:pPr>
      <w:r w:rsidRPr="00D43EE3">
        <w:rPr>
          <w:rFonts w:ascii="Bookman Old Style" w:hAnsi="Bookman Old Style"/>
          <w:bCs/>
          <w:spacing w:val="-1"/>
          <w:sz w:val="24"/>
          <w:szCs w:val="24"/>
        </w:rPr>
        <w:lastRenderedPageBreak/>
        <w:t>За последнее время поменялся</w:t>
      </w:r>
      <w:r w:rsidR="0029345F" w:rsidRPr="00D43EE3">
        <w:rPr>
          <w:rFonts w:ascii="Bookman Old Style" w:hAnsi="Bookman Old Style"/>
          <w:bCs/>
          <w:spacing w:val="-1"/>
          <w:sz w:val="24"/>
          <w:szCs w:val="24"/>
        </w:rPr>
        <w:t xml:space="preserve"> характер оттока коренного населения. В</w:t>
      </w:r>
      <w:r w:rsidR="0029345F" w:rsidRPr="00D43EE3">
        <w:rPr>
          <w:rFonts w:ascii="Bookman Old Style" w:hAnsi="Bookman Old Style"/>
          <w:bCs/>
          <w:spacing w:val="-1"/>
          <w:sz w:val="24"/>
          <w:szCs w:val="24"/>
        </w:rPr>
        <w:t>ы</w:t>
      </w:r>
      <w:r w:rsidR="0029345F" w:rsidRPr="00D43EE3">
        <w:rPr>
          <w:rFonts w:ascii="Bookman Old Style" w:hAnsi="Bookman Old Style"/>
          <w:bCs/>
          <w:spacing w:val="-1"/>
          <w:sz w:val="24"/>
          <w:szCs w:val="24"/>
        </w:rPr>
        <w:t>пускники школ выезжают на учебу в учебные заведения за пределы Республики Северная Осетия-Алания. Получив специальное образование, эта категория м</w:t>
      </w:r>
      <w:r w:rsidR="0029345F" w:rsidRPr="00D43EE3">
        <w:rPr>
          <w:rFonts w:ascii="Bookman Old Style" w:hAnsi="Bookman Old Style"/>
          <w:bCs/>
          <w:spacing w:val="-1"/>
          <w:sz w:val="24"/>
          <w:szCs w:val="24"/>
        </w:rPr>
        <w:t>о</w:t>
      </w:r>
      <w:r w:rsidR="0029345F" w:rsidRPr="00D43EE3">
        <w:rPr>
          <w:rFonts w:ascii="Bookman Old Style" w:hAnsi="Bookman Old Style"/>
          <w:bCs/>
          <w:spacing w:val="-1"/>
          <w:sz w:val="24"/>
          <w:szCs w:val="24"/>
        </w:rPr>
        <w:t>лодежи уже не возвращается на малую родину, постепенно приглашая к себе других членов семьи.</w:t>
      </w:r>
    </w:p>
    <w:p w:rsidR="0029345F" w:rsidRPr="00D43EE3" w:rsidRDefault="0029345F" w:rsidP="0021632E">
      <w:pPr>
        <w:pStyle w:val="a4"/>
        <w:ind w:firstLine="567"/>
        <w:rPr>
          <w:bCs/>
          <w:spacing w:val="-1"/>
        </w:rPr>
      </w:pPr>
      <w:r w:rsidRPr="00D43EE3">
        <w:rPr>
          <w:bCs/>
          <w:spacing w:val="-1"/>
        </w:rPr>
        <w:t>Значительные изменения характера и причин миграции вызывает новые, нетрадиционные для Моздокского района конфессиональные течения, которые в последнее время находят распространение в районе. Все это повлияло на структуру этнического и религиозного состава населения Моздокского района.</w:t>
      </w:r>
    </w:p>
    <w:p w:rsidR="00526C4E" w:rsidRPr="00D43EE3" w:rsidRDefault="00526C4E" w:rsidP="0021632E">
      <w:pPr>
        <w:pStyle w:val="a4"/>
        <w:ind w:firstLine="567"/>
        <w:rPr>
          <w:bCs/>
          <w:spacing w:val="-1"/>
        </w:rPr>
      </w:pPr>
      <w:r w:rsidRPr="00D43EE3">
        <w:rPr>
          <w:bCs/>
          <w:spacing w:val="-1"/>
        </w:rPr>
        <w:t>Для снижения миграционных процессов одной из главн</w:t>
      </w:r>
      <w:r w:rsidR="00E83D0A" w:rsidRPr="00D43EE3">
        <w:rPr>
          <w:bCs/>
          <w:spacing w:val="-1"/>
        </w:rPr>
        <w:t>ых</w:t>
      </w:r>
      <w:r w:rsidRPr="00D43EE3">
        <w:rPr>
          <w:bCs/>
          <w:spacing w:val="-1"/>
        </w:rPr>
        <w:t xml:space="preserve"> задач яв</w:t>
      </w:r>
      <w:r w:rsidR="007037B8" w:rsidRPr="00D43EE3">
        <w:rPr>
          <w:bCs/>
          <w:spacing w:val="-1"/>
        </w:rPr>
        <w:t>ляется создание</w:t>
      </w:r>
      <w:r w:rsidRPr="00D43EE3">
        <w:rPr>
          <w:bCs/>
          <w:spacing w:val="-1"/>
        </w:rPr>
        <w:t xml:space="preserve"> комфортныхусловий </w:t>
      </w:r>
      <w:r w:rsidR="00ED01E1" w:rsidRPr="00D43EE3">
        <w:rPr>
          <w:bCs/>
          <w:spacing w:val="-1"/>
        </w:rPr>
        <w:t>проживания</w:t>
      </w:r>
      <w:r w:rsidRPr="00D43EE3">
        <w:rPr>
          <w:bCs/>
          <w:spacing w:val="-1"/>
        </w:rPr>
        <w:t xml:space="preserve"> для населения. </w:t>
      </w:r>
    </w:p>
    <w:p w:rsidR="007F1732" w:rsidRPr="00D43EE3" w:rsidRDefault="00C35497" w:rsidP="0021632E">
      <w:pPr>
        <w:pStyle w:val="a4"/>
        <w:ind w:firstLine="567"/>
      </w:pPr>
      <w:r w:rsidRPr="00D43EE3">
        <w:t xml:space="preserve">В таблице </w:t>
      </w:r>
      <w:r w:rsidR="0088752B" w:rsidRPr="00D43EE3">
        <w:t>№</w:t>
      </w:r>
      <w:r w:rsidR="00782961" w:rsidRPr="00D43EE3">
        <w:t>39</w:t>
      </w:r>
      <w:r w:rsidRPr="00D43EE3">
        <w:t xml:space="preserve"> приведено целевое значение показателя, характеризующего планируемую динамику по достижению цели</w:t>
      </w:r>
      <w:r w:rsidR="0088752B" w:rsidRPr="00D43EE3">
        <w:t>.</w:t>
      </w:r>
    </w:p>
    <w:p w:rsidR="008465F5" w:rsidRPr="00D43EE3" w:rsidRDefault="008465F5" w:rsidP="001B1EFA">
      <w:pPr>
        <w:pStyle w:val="a4"/>
      </w:pPr>
    </w:p>
    <w:p w:rsidR="00BE13EC" w:rsidRDefault="0088752B" w:rsidP="009F38FC">
      <w:pPr>
        <w:pStyle w:val="a4"/>
        <w:jc w:val="center"/>
        <w:rPr>
          <w:b/>
        </w:rPr>
      </w:pPr>
      <w:r w:rsidRPr="00D43EE3">
        <w:rPr>
          <w:b/>
        </w:rPr>
        <w:t xml:space="preserve">Целевое значение показателя, характеризующего достижение цели </w:t>
      </w:r>
    </w:p>
    <w:p w:rsidR="00BE13EC" w:rsidRDefault="0088752B" w:rsidP="009F38FC">
      <w:pPr>
        <w:pStyle w:val="a4"/>
        <w:jc w:val="center"/>
        <w:rPr>
          <w:b/>
        </w:rPr>
      </w:pPr>
      <w:r w:rsidRPr="00D43EE3">
        <w:rPr>
          <w:b/>
        </w:rPr>
        <w:t xml:space="preserve">Моздокского района в сфере демографической политики </w:t>
      </w:r>
    </w:p>
    <w:p w:rsidR="007F3773" w:rsidRDefault="0088752B" w:rsidP="009F38FC">
      <w:pPr>
        <w:pStyle w:val="a4"/>
        <w:jc w:val="center"/>
        <w:rPr>
          <w:b/>
        </w:rPr>
      </w:pPr>
      <w:r w:rsidRPr="00D43EE3">
        <w:rPr>
          <w:b/>
        </w:rPr>
        <w:t>на период до 2030 года</w:t>
      </w:r>
    </w:p>
    <w:p w:rsidR="00BE13EC" w:rsidRPr="00D43EE3" w:rsidRDefault="00BE13EC" w:rsidP="009F38FC">
      <w:pPr>
        <w:pStyle w:val="a4"/>
        <w:jc w:val="center"/>
        <w:rPr>
          <w:b/>
        </w:rPr>
      </w:pPr>
    </w:p>
    <w:p w:rsidR="0088752B" w:rsidRPr="00D43EE3" w:rsidRDefault="006652EA" w:rsidP="007F3773">
      <w:pPr>
        <w:pStyle w:val="a4"/>
        <w:jc w:val="right"/>
      </w:pPr>
      <w:r w:rsidRPr="00D43EE3">
        <w:t>Таблица №39</w:t>
      </w:r>
    </w:p>
    <w:tbl>
      <w:tblPr>
        <w:tblW w:w="10140" w:type="dxa"/>
        <w:jc w:val="center"/>
        <w:tblLook w:val="04A0" w:firstRow="1" w:lastRow="0" w:firstColumn="1" w:lastColumn="0" w:noHBand="0" w:noVBand="1"/>
      </w:tblPr>
      <w:tblGrid>
        <w:gridCol w:w="2035"/>
        <w:gridCol w:w="1378"/>
        <w:gridCol w:w="961"/>
        <w:gridCol w:w="961"/>
        <w:gridCol w:w="961"/>
        <w:gridCol w:w="961"/>
        <w:gridCol w:w="961"/>
        <w:gridCol w:w="961"/>
        <w:gridCol w:w="961"/>
      </w:tblGrid>
      <w:tr w:rsidR="0097194D" w:rsidRPr="00D43EE3" w:rsidTr="0021632E">
        <w:trPr>
          <w:trHeight w:val="921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4D" w:rsidRPr="00D43EE3" w:rsidRDefault="0097194D" w:rsidP="0021632E">
            <w:pPr>
              <w:spacing w:after="0" w:line="240" w:lineRule="auto"/>
              <w:ind w:right="-3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4D" w:rsidRPr="00D43EE3" w:rsidRDefault="0097194D" w:rsidP="0021632E">
            <w:pPr>
              <w:spacing w:after="0" w:line="240" w:lineRule="auto"/>
              <w:ind w:right="-3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</w:t>
            </w:r>
            <w:r w:rsidR="005C12A8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(б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зовый) год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4D" w:rsidRPr="00D43EE3" w:rsidRDefault="0097194D" w:rsidP="0021632E">
            <w:pPr>
              <w:spacing w:after="0" w:line="240" w:lineRule="auto"/>
              <w:ind w:right="-3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2020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4D" w:rsidRPr="00D43EE3" w:rsidRDefault="0097194D" w:rsidP="0021632E">
            <w:pPr>
              <w:spacing w:after="0" w:line="240" w:lineRule="auto"/>
              <w:ind w:right="-3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2021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4D" w:rsidRPr="00D43EE3" w:rsidRDefault="0097194D" w:rsidP="0021632E">
            <w:pPr>
              <w:spacing w:after="0" w:line="240" w:lineRule="auto"/>
              <w:ind w:right="-3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2022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4D" w:rsidRPr="00D43EE3" w:rsidRDefault="0097194D" w:rsidP="0021632E">
            <w:pPr>
              <w:spacing w:after="0" w:line="240" w:lineRule="auto"/>
              <w:ind w:right="-3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2023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4D" w:rsidRPr="00D43EE3" w:rsidRDefault="0097194D" w:rsidP="0021632E">
            <w:pPr>
              <w:spacing w:after="0" w:line="240" w:lineRule="auto"/>
              <w:ind w:right="-3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2024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4D" w:rsidRPr="00D43EE3" w:rsidRDefault="0097194D" w:rsidP="0021632E">
            <w:pPr>
              <w:spacing w:after="0" w:line="240" w:lineRule="auto"/>
              <w:ind w:right="-3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2025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4D" w:rsidRPr="00D43EE3" w:rsidRDefault="0097194D" w:rsidP="0021632E">
            <w:pPr>
              <w:spacing w:after="0" w:line="240" w:lineRule="auto"/>
              <w:ind w:right="-31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2030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</w:tr>
      <w:tr w:rsidR="005C12A8" w:rsidRPr="00D43EE3" w:rsidTr="005C12A8">
        <w:trPr>
          <w:trHeight w:val="1320"/>
          <w:jc w:val="center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32E" w:rsidRDefault="005C12A8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Ожидаемая численность населения, </w:t>
            </w:r>
          </w:p>
          <w:p w:rsidR="005C12A8" w:rsidRPr="00D43EE3" w:rsidRDefault="005C12A8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человек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A8" w:rsidRPr="00D43EE3" w:rsidRDefault="005C12A8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92133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A8" w:rsidRPr="00D43EE3" w:rsidRDefault="005C12A8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92778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A8" w:rsidRPr="00D43EE3" w:rsidRDefault="005C12A8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9287</w:t>
            </w:r>
            <w:r w:rsidR="00C37163" w:rsidRPr="00D43EE3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A8" w:rsidRPr="00D43EE3" w:rsidRDefault="005C12A8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92964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A8" w:rsidRPr="00D43EE3" w:rsidRDefault="005C12A8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93057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A8" w:rsidRPr="00D43EE3" w:rsidRDefault="005C12A8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93708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A8" w:rsidRPr="00D43EE3" w:rsidRDefault="005C12A8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94364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2A8" w:rsidRPr="00D43EE3" w:rsidRDefault="005C12A8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95024</w:t>
            </w:r>
          </w:p>
        </w:tc>
      </w:tr>
    </w:tbl>
    <w:p w:rsidR="0088752B" w:rsidRPr="00D43EE3" w:rsidRDefault="0088752B" w:rsidP="001B1EFA">
      <w:pPr>
        <w:pStyle w:val="a4"/>
        <w:jc w:val="center"/>
      </w:pPr>
    </w:p>
    <w:p w:rsidR="0088752B" w:rsidRPr="00D43EE3" w:rsidRDefault="0088752B" w:rsidP="0021632E">
      <w:pPr>
        <w:pStyle w:val="a4"/>
        <w:ind w:firstLine="567"/>
      </w:pPr>
      <w:r w:rsidRPr="00D43EE3">
        <w:t xml:space="preserve">Задачи </w:t>
      </w:r>
      <w:r w:rsidR="00526C4E" w:rsidRPr="00D43EE3">
        <w:t>Моздокского</w:t>
      </w:r>
      <w:r w:rsidRPr="00D43EE3">
        <w:t xml:space="preserve"> района в сфере демографической политики - полит</w:t>
      </w:r>
      <w:r w:rsidRPr="00D43EE3">
        <w:t>и</w:t>
      </w:r>
      <w:r w:rsidRPr="00D43EE3">
        <w:t xml:space="preserve">ки </w:t>
      </w:r>
      <w:proofErr w:type="spellStart"/>
      <w:r w:rsidRPr="00D43EE3">
        <w:t>народосбережения</w:t>
      </w:r>
      <w:proofErr w:type="spellEnd"/>
      <w:r w:rsidRPr="00D43EE3">
        <w:t xml:space="preserve"> на период до 2030 года:</w:t>
      </w:r>
    </w:p>
    <w:p w:rsidR="0088752B" w:rsidRPr="00D43EE3" w:rsidRDefault="00E83D0A" w:rsidP="0021632E">
      <w:pPr>
        <w:pStyle w:val="a4"/>
        <w:ind w:firstLine="567"/>
      </w:pPr>
      <w:r w:rsidRPr="00D43EE3">
        <w:t xml:space="preserve">- </w:t>
      </w:r>
      <w:r w:rsidR="004E3942" w:rsidRPr="00D43EE3">
        <w:t>с</w:t>
      </w:r>
      <w:r w:rsidR="0088752B" w:rsidRPr="00D43EE3">
        <w:t>охранение и укрепление здоровья населения, увеличение роли проф</w:t>
      </w:r>
      <w:r w:rsidR="0088752B" w:rsidRPr="00D43EE3">
        <w:t>и</w:t>
      </w:r>
      <w:r w:rsidR="0088752B" w:rsidRPr="00D43EE3">
        <w:t>лактики заболеваний и форм</w:t>
      </w:r>
      <w:r w:rsidR="004E3942" w:rsidRPr="00D43EE3">
        <w:t>ирование здорового образа жизни;</w:t>
      </w:r>
    </w:p>
    <w:p w:rsidR="0088752B" w:rsidRPr="00D43EE3" w:rsidRDefault="00E83D0A" w:rsidP="0021632E">
      <w:pPr>
        <w:pStyle w:val="a4"/>
        <w:ind w:firstLine="567"/>
      </w:pPr>
      <w:r w:rsidRPr="00D43EE3">
        <w:t xml:space="preserve">- </w:t>
      </w:r>
      <w:r w:rsidR="004E3942" w:rsidRPr="00D43EE3">
        <w:t>п</w:t>
      </w:r>
      <w:r w:rsidR="0088752B" w:rsidRPr="00D43EE3">
        <w:t>овышение уровня рождаемости (в том числе за сч</w:t>
      </w:r>
      <w:r w:rsidR="0088752B" w:rsidRPr="00D43EE3">
        <w:rPr>
          <w:rFonts w:cs="Times New Roman"/>
        </w:rPr>
        <w:t>е</w:t>
      </w:r>
      <w:r w:rsidR="0088752B" w:rsidRPr="00D43EE3">
        <w:t>т рождения в семь</w:t>
      </w:r>
      <w:r w:rsidR="004E3942" w:rsidRPr="00D43EE3">
        <w:t>ях второго и последующих детей);</w:t>
      </w:r>
    </w:p>
    <w:p w:rsidR="0088752B" w:rsidRPr="00D43EE3" w:rsidRDefault="00E83D0A" w:rsidP="0021632E">
      <w:pPr>
        <w:pStyle w:val="a4"/>
        <w:ind w:firstLine="567"/>
      </w:pPr>
      <w:r w:rsidRPr="00D43EE3">
        <w:t xml:space="preserve">- </w:t>
      </w:r>
      <w:r w:rsidR="004E3942" w:rsidRPr="00D43EE3">
        <w:t>п</w:t>
      </w:r>
      <w:r w:rsidR="0088752B" w:rsidRPr="00D43EE3">
        <w:t xml:space="preserve">овышение привлекательности </w:t>
      </w:r>
      <w:r w:rsidR="00ED01E1" w:rsidRPr="00D43EE3">
        <w:t>Моздокского</w:t>
      </w:r>
      <w:r w:rsidR="0088752B" w:rsidRPr="00D43EE3">
        <w:t xml:space="preserve"> района для развития карь</w:t>
      </w:r>
      <w:r w:rsidR="0088752B" w:rsidRPr="00D43EE3">
        <w:t>е</w:t>
      </w:r>
      <w:r w:rsidR="0088752B" w:rsidRPr="00D43EE3">
        <w:t>ры для жителейрайона.</w:t>
      </w:r>
    </w:p>
    <w:p w:rsidR="0088752B" w:rsidRPr="00D43EE3" w:rsidRDefault="0088752B" w:rsidP="0021632E">
      <w:pPr>
        <w:pStyle w:val="a4"/>
        <w:ind w:firstLine="567"/>
      </w:pPr>
      <w:r w:rsidRPr="00D43EE3">
        <w:t>Для достижения определ</w:t>
      </w:r>
      <w:r w:rsidRPr="00D43EE3">
        <w:rPr>
          <w:rFonts w:cs="Times New Roman"/>
        </w:rPr>
        <w:t>е</w:t>
      </w:r>
      <w:r w:rsidRPr="00D43EE3">
        <w:t>нной выше цели и решения представленных з</w:t>
      </w:r>
      <w:r w:rsidRPr="00D43EE3">
        <w:t>а</w:t>
      </w:r>
      <w:r w:rsidRPr="00D43EE3">
        <w:t>дач в первоочередном порядке будут реализованы следующие мероприятия:</w:t>
      </w:r>
    </w:p>
    <w:p w:rsidR="0088752B" w:rsidRPr="00D43EE3" w:rsidRDefault="004E3942" w:rsidP="0021632E">
      <w:pPr>
        <w:pStyle w:val="a4"/>
        <w:ind w:firstLine="567"/>
      </w:pPr>
      <w:r w:rsidRPr="00D43EE3">
        <w:t xml:space="preserve">- </w:t>
      </w:r>
      <w:r w:rsidR="0088752B" w:rsidRPr="00D43EE3">
        <w:t xml:space="preserve">совершенствование системы раннего выявления заболеваний в </w:t>
      </w:r>
      <w:r w:rsidR="00ED01E1" w:rsidRPr="00D43EE3">
        <w:t>Моздо</w:t>
      </w:r>
      <w:r w:rsidR="00ED01E1" w:rsidRPr="00D43EE3">
        <w:t>к</w:t>
      </w:r>
      <w:r w:rsidR="00ED01E1" w:rsidRPr="00D43EE3">
        <w:t>ском</w:t>
      </w:r>
      <w:r w:rsidR="0088752B" w:rsidRPr="00D43EE3">
        <w:t xml:space="preserve"> районе</w:t>
      </w:r>
      <w:r w:rsidR="00E83D0A" w:rsidRPr="00D43EE3">
        <w:t>,</w:t>
      </w:r>
      <w:r w:rsidR="0088752B" w:rsidRPr="00D43EE3">
        <w:t xml:space="preserve"> прежде всего по болезням системы кровообращения и онкологич</w:t>
      </w:r>
      <w:r w:rsidR="0088752B" w:rsidRPr="00D43EE3">
        <w:t>е</w:t>
      </w:r>
      <w:r w:rsidR="0088752B" w:rsidRPr="00D43EE3">
        <w:t>ским заболеваниям;</w:t>
      </w:r>
    </w:p>
    <w:p w:rsidR="0088752B" w:rsidRPr="00D43EE3" w:rsidRDefault="004E3942" w:rsidP="0021632E">
      <w:pPr>
        <w:pStyle w:val="a4"/>
        <w:ind w:firstLine="567"/>
      </w:pPr>
      <w:r w:rsidRPr="00D43EE3">
        <w:t xml:space="preserve">- </w:t>
      </w:r>
      <w:r w:rsidR="0088752B" w:rsidRPr="00D43EE3">
        <w:t>формирование у населения мотивации к ведению здорового образа жи</w:t>
      </w:r>
      <w:r w:rsidR="0088752B" w:rsidRPr="00D43EE3">
        <w:t>з</w:t>
      </w:r>
      <w:r w:rsidR="0088752B" w:rsidRPr="00D43EE3">
        <w:t>ни;</w:t>
      </w:r>
    </w:p>
    <w:p w:rsidR="0088752B" w:rsidRPr="00D43EE3" w:rsidRDefault="004E3942" w:rsidP="0021632E">
      <w:pPr>
        <w:pStyle w:val="a4"/>
        <w:ind w:firstLine="567"/>
      </w:pPr>
      <w:r w:rsidRPr="00D43EE3">
        <w:t xml:space="preserve">- </w:t>
      </w:r>
      <w:r w:rsidR="0088752B" w:rsidRPr="00D43EE3">
        <w:t xml:space="preserve">создание системы профилактики профессиональных заболеваний в </w:t>
      </w:r>
      <w:r w:rsidR="00E83D0A" w:rsidRPr="00D43EE3">
        <w:t>Мо</w:t>
      </w:r>
      <w:r w:rsidR="00E83D0A" w:rsidRPr="00D43EE3">
        <w:t>з</w:t>
      </w:r>
      <w:r w:rsidR="00E83D0A" w:rsidRPr="00D43EE3">
        <w:t>докском</w:t>
      </w:r>
      <w:r w:rsidR="0088752B" w:rsidRPr="00D43EE3">
        <w:t xml:space="preserve"> районе;</w:t>
      </w:r>
    </w:p>
    <w:p w:rsidR="0088752B" w:rsidRPr="00D43EE3" w:rsidRDefault="004E3942" w:rsidP="0021632E">
      <w:pPr>
        <w:pStyle w:val="a4"/>
        <w:ind w:firstLine="567"/>
      </w:pPr>
      <w:r w:rsidRPr="00D43EE3">
        <w:t xml:space="preserve">- </w:t>
      </w:r>
      <w:r w:rsidR="0088752B" w:rsidRPr="00D43EE3">
        <w:t xml:space="preserve">формирование у молодых семей в </w:t>
      </w:r>
      <w:r w:rsidR="00ED01E1" w:rsidRPr="00D43EE3">
        <w:t>Моздокском</w:t>
      </w:r>
      <w:r w:rsidR="0088752B" w:rsidRPr="00D43EE3">
        <w:t xml:space="preserve"> районе ориентации на б</w:t>
      </w:r>
      <w:r w:rsidR="0088752B" w:rsidRPr="00D43EE3">
        <w:t>о</w:t>
      </w:r>
      <w:r w:rsidR="0088752B" w:rsidRPr="00D43EE3">
        <w:t>лее раннее рождение первого реб</w:t>
      </w:r>
      <w:r w:rsidR="0088752B" w:rsidRPr="00D43EE3">
        <w:rPr>
          <w:rFonts w:cs="Times New Roman"/>
        </w:rPr>
        <w:t>е</w:t>
      </w:r>
      <w:r w:rsidR="0088752B" w:rsidRPr="00D43EE3">
        <w:t>нка;</w:t>
      </w:r>
    </w:p>
    <w:p w:rsidR="0088752B" w:rsidRPr="00D43EE3" w:rsidRDefault="004E3942" w:rsidP="0021632E">
      <w:pPr>
        <w:pStyle w:val="a4"/>
        <w:ind w:firstLine="567"/>
      </w:pPr>
      <w:r w:rsidRPr="00D43EE3">
        <w:t xml:space="preserve">- </w:t>
      </w:r>
      <w:r w:rsidR="0088752B" w:rsidRPr="00D43EE3">
        <w:t>активизация молод</w:t>
      </w:r>
      <w:r w:rsidR="0088752B" w:rsidRPr="00D43EE3">
        <w:rPr>
          <w:rFonts w:cs="Times New Roman"/>
        </w:rPr>
        <w:t>е</w:t>
      </w:r>
      <w:r w:rsidR="0088752B" w:rsidRPr="00D43EE3">
        <w:t>жной политики по привлечению и закреплению м</w:t>
      </w:r>
      <w:r w:rsidR="0088752B" w:rsidRPr="00D43EE3">
        <w:t>о</w:t>
      </w:r>
      <w:r w:rsidR="0088752B" w:rsidRPr="00D43EE3">
        <w:t>лод</w:t>
      </w:r>
      <w:r w:rsidR="0088752B" w:rsidRPr="00D43EE3">
        <w:rPr>
          <w:rFonts w:cs="Times New Roman"/>
        </w:rPr>
        <w:t>е</w:t>
      </w:r>
      <w:r w:rsidR="0088752B" w:rsidRPr="00D43EE3">
        <w:t>жи в экономике района;</w:t>
      </w:r>
    </w:p>
    <w:p w:rsidR="0088752B" w:rsidRPr="00D43EE3" w:rsidRDefault="004E3942" w:rsidP="0021632E">
      <w:pPr>
        <w:pStyle w:val="a4"/>
        <w:ind w:firstLine="567"/>
      </w:pPr>
      <w:r w:rsidRPr="00D43EE3">
        <w:lastRenderedPageBreak/>
        <w:t xml:space="preserve">- </w:t>
      </w:r>
      <w:r w:rsidR="0088752B" w:rsidRPr="00D43EE3">
        <w:t xml:space="preserve">развитие мер </w:t>
      </w:r>
      <w:r w:rsidR="00ED01E1" w:rsidRPr="00D43EE3">
        <w:t>поддержки молодых специалистов Моздокского</w:t>
      </w:r>
      <w:r w:rsidR="0088752B" w:rsidRPr="00D43EE3">
        <w:t xml:space="preserve"> района, в том числе занятых в бюджетном секторе.</w:t>
      </w:r>
    </w:p>
    <w:p w:rsidR="00221CEC" w:rsidRPr="00D43EE3" w:rsidRDefault="0088752B" w:rsidP="0021632E">
      <w:pPr>
        <w:pStyle w:val="a4"/>
        <w:ind w:firstLine="567"/>
      </w:pPr>
      <w:r w:rsidRPr="00D43EE3">
        <w:t xml:space="preserve">Субъекты управления сферой демографической политикив </w:t>
      </w:r>
      <w:r w:rsidR="00ED01E1" w:rsidRPr="00D43EE3">
        <w:t>Моздокском</w:t>
      </w:r>
      <w:r w:rsidRPr="00D43EE3">
        <w:t xml:space="preserve"> районе</w:t>
      </w:r>
      <w:r w:rsidR="00ED01E1" w:rsidRPr="00D43EE3">
        <w:t>:</w:t>
      </w:r>
    </w:p>
    <w:p w:rsidR="0088752B" w:rsidRPr="00D43EE3" w:rsidRDefault="00221CEC" w:rsidP="0021632E">
      <w:pPr>
        <w:pStyle w:val="a4"/>
        <w:ind w:firstLine="567"/>
      </w:pPr>
      <w:r w:rsidRPr="00D43EE3">
        <w:t xml:space="preserve">- </w:t>
      </w:r>
      <w:r w:rsidR="0088752B" w:rsidRPr="00D43EE3">
        <w:t xml:space="preserve">Администрация </w:t>
      </w:r>
      <w:r w:rsidR="00ED01E1" w:rsidRPr="00D43EE3">
        <w:t>местного самоуправления Моздокского района;</w:t>
      </w:r>
    </w:p>
    <w:p w:rsidR="0088752B" w:rsidRPr="00D43EE3" w:rsidRDefault="00221CEC" w:rsidP="0021632E">
      <w:pPr>
        <w:pStyle w:val="a4"/>
        <w:ind w:firstLine="567"/>
      </w:pPr>
      <w:r w:rsidRPr="00D43EE3">
        <w:t xml:space="preserve">- </w:t>
      </w:r>
      <w:r w:rsidR="00782961" w:rsidRPr="00D43EE3">
        <w:t>ГБУЗ «Моздокская центральная районная больница» Министерства Здр</w:t>
      </w:r>
      <w:r w:rsidR="00782961" w:rsidRPr="00D43EE3">
        <w:t>а</w:t>
      </w:r>
      <w:r w:rsidR="00782961" w:rsidRPr="00D43EE3">
        <w:t xml:space="preserve">воохранения </w:t>
      </w:r>
      <w:r w:rsidR="000C2A4C" w:rsidRPr="00D43EE3">
        <w:t>Республики Северная Осетия-Алания</w:t>
      </w:r>
      <w:r w:rsidR="004E3942" w:rsidRPr="00D43EE3">
        <w:t>.</w:t>
      </w:r>
    </w:p>
    <w:p w:rsidR="00CD41DC" w:rsidRPr="00D43EE3" w:rsidRDefault="00CD41DC" w:rsidP="001B1EFA">
      <w:pPr>
        <w:pStyle w:val="a4"/>
        <w:ind w:firstLine="709"/>
      </w:pPr>
    </w:p>
    <w:p w:rsidR="0088752B" w:rsidRPr="00D43EE3" w:rsidRDefault="001D31FC" w:rsidP="001B1EFA">
      <w:pPr>
        <w:pStyle w:val="a4"/>
        <w:jc w:val="center"/>
        <w:rPr>
          <w:b/>
        </w:rPr>
      </w:pPr>
      <w:r w:rsidRPr="00D43EE3">
        <w:rPr>
          <w:b/>
        </w:rPr>
        <w:t>5.3</w:t>
      </w:r>
      <w:r w:rsidR="0088752B" w:rsidRPr="00D43EE3">
        <w:rPr>
          <w:b/>
        </w:rPr>
        <w:t>.2. Развитие образования</w:t>
      </w:r>
    </w:p>
    <w:p w:rsidR="0088752B" w:rsidRPr="00D43EE3" w:rsidRDefault="0088752B" w:rsidP="001B1EFA">
      <w:pPr>
        <w:pStyle w:val="a4"/>
      </w:pPr>
    </w:p>
    <w:p w:rsidR="003A4303" w:rsidRPr="00D43EE3" w:rsidRDefault="003A4303" w:rsidP="00BE13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D43EE3">
        <w:rPr>
          <w:rFonts w:ascii="Bookman Old Style" w:hAnsi="Bookman Old Style" w:cs="Times New Roman"/>
          <w:sz w:val="24"/>
          <w:szCs w:val="24"/>
        </w:rPr>
        <w:t>В целях научно-технологического и социально-экономического развития Моздокского района, а также создания условий и возможностей для самореал</w:t>
      </w:r>
      <w:r w:rsidRPr="00D43EE3">
        <w:rPr>
          <w:rFonts w:ascii="Bookman Old Style" w:hAnsi="Bookman Old Style" w:cs="Times New Roman"/>
          <w:sz w:val="24"/>
          <w:szCs w:val="24"/>
        </w:rPr>
        <w:t>и</w:t>
      </w:r>
      <w:r w:rsidRPr="00D43EE3">
        <w:rPr>
          <w:rFonts w:ascii="Bookman Old Style" w:hAnsi="Bookman Old Style" w:cs="Times New Roman"/>
          <w:sz w:val="24"/>
          <w:szCs w:val="24"/>
        </w:rPr>
        <w:t>зации и раскрытия таланта каждого человека, развитие сферы образования б</w:t>
      </w:r>
      <w:r w:rsidRPr="00D43EE3">
        <w:rPr>
          <w:rFonts w:ascii="Bookman Old Style" w:hAnsi="Bookman Old Style" w:cs="Times New Roman"/>
          <w:sz w:val="24"/>
          <w:szCs w:val="24"/>
        </w:rPr>
        <w:t>у</w:t>
      </w:r>
      <w:r w:rsidRPr="00D43EE3">
        <w:rPr>
          <w:rFonts w:ascii="Bookman Old Style" w:hAnsi="Bookman Old Style" w:cs="Times New Roman"/>
          <w:sz w:val="24"/>
          <w:szCs w:val="24"/>
        </w:rPr>
        <w:t>дет направлено на повышение глобальной конкурентоспособности нашего обр</w:t>
      </w:r>
      <w:r w:rsidRPr="00D43EE3">
        <w:rPr>
          <w:rFonts w:ascii="Bookman Old Style" w:hAnsi="Bookman Old Style" w:cs="Times New Roman"/>
          <w:sz w:val="24"/>
          <w:szCs w:val="24"/>
        </w:rPr>
        <w:t>а</w:t>
      </w:r>
      <w:r w:rsidRPr="00D43EE3">
        <w:rPr>
          <w:rFonts w:ascii="Bookman Old Style" w:hAnsi="Bookman Old Style" w:cs="Times New Roman"/>
          <w:sz w:val="24"/>
          <w:szCs w:val="24"/>
        </w:rPr>
        <w:t xml:space="preserve">зования, </w:t>
      </w:r>
      <w:r w:rsidRPr="00D43EE3">
        <w:rPr>
          <w:rFonts w:ascii="Bookman Old Style" w:hAnsi="Bookman Old Style"/>
          <w:sz w:val="24"/>
          <w:szCs w:val="24"/>
        </w:rPr>
        <w:t>вхождение Российской Федерации в число 10 ведущих стран мира по качеству общего образования</w:t>
      </w:r>
      <w:r w:rsidRPr="00D43EE3">
        <w:rPr>
          <w:rFonts w:ascii="Bookman Old Style" w:hAnsi="Bookman Old Style" w:cs="Times New Roman"/>
          <w:sz w:val="24"/>
          <w:szCs w:val="24"/>
        </w:rPr>
        <w:t>; воспитание гармонично развитой и социально ответственной личности.</w:t>
      </w:r>
      <w:proofErr w:type="gramEnd"/>
    </w:p>
    <w:p w:rsidR="003A4303" w:rsidRPr="00D43EE3" w:rsidRDefault="003A4303" w:rsidP="00BE13EC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Текущая ситуация в сфере образования в Моздокском районе характериз</w:t>
      </w:r>
      <w:r w:rsidRPr="00D43EE3">
        <w:rPr>
          <w:rFonts w:ascii="Bookman Old Style" w:hAnsi="Bookman Old Style"/>
          <w:sz w:val="24"/>
          <w:szCs w:val="24"/>
        </w:rPr>
        <w:t>у</w:t>
      </w:r>
      <w:r w:rsidRPr="00D43EE3">
        <w:rPr>
          <w:rFonts w:ascii="Bookman Old Style" w:hAnsi="Bookman Old Style"/>
          <w:sz w:val="24"/>
          <w:szCs w:val="24"/>
        </w:rPr>
        <w:t>ется следующими отличительными свойствами:</w:t>
      </w:r>
    </w:p>
    <w:p w:rsidR="003A4303" w:rsidRPr="00D43EE3" w:rsidRDefault="003A4303" w:rsidP="00BE13EC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в части дошкольного образования Моздокский район демонстрирует ув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 xml:space="preserve">личение охвата детей дошкольными образовательными организациями за счёт </w:t>
      </w:r>
      <w:proofErr w:type="spellStart"/>
      <w:r w:rsidRPr="00D43EE3">
        <w:rPr>
          <w:rFonts w:ascii="Bookman Old Style" w:hAnsi="Bookman Old Style"/>
          <w:sz w:val="24"/>
          <w:szCs w:val="24"/>
        </w:rPr>
        <w:t>пристроя</w:t>
      </w:r>
      <w:proofErr w:type="spellEnd"/>
      <w:r w:rsidRPr="00D43EE3">
        <w:rPr>
          <w:rFonts w:ascii="Bookman Old Style" w:hAnsi="Bookman Old Style"/>
          <w:sz w:val="24"/>
          <w:szCs w:val="24"/>
        </w:rPr>
        <w:t xml:space="preserve"> и строительства новых детских садов;</w:t>
      </w:r>
    </w:p>
    <w:p w:rsidR="003A4303" w:rsidRPr="00D43EE3" w:rsidRDefault="003A4303" w:rsidP="00BE13EC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в части общего образования Моздокский район имеет стабильно высокие показатели по результативности образования (средний балл ЕГЭ);</w:t>
      </w:r>
    </w:p>
    <w:p w:rsidR="003A4303" w:rsidRPr="00D43EE3" w:rsidRDefault="003A4303" w:rsidP="00BE13EC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- обновление материально-технического состояния общеобразовательных организаций за счёт </w:t>
      </w:r>
      <w:r w:rsidRPr="00D43EE3">
        <w:rPr>
          <w:rFonts w:ascii="Bookman Old Style" w:hAnsi="Bookman Old Style" w:cs="Segoe UI"/>
          <w:sz w:val="24"/>
          <w:szCs w:val="24"/>
        </w:rPr>
        <w:t>поэтапного</w:t>
      </w:r>
      <w:r w:rsidRPr="00D43EE3">
        <w:rPr>
          <w:rFonts w:ascii="Bookman Old Style" w:hAnsi="Bookman Old Style"/>
          <w:sz w:val="24"/>
          <w:szCs w:val="24"/>
        </w:rPr>
        <w:t xml:space="preserve"> проведения</w:t>
      </w:r>
      <w:r w:rsidRPr="00D43EE3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 капитальных ремонтов, что позв</w:t>
      </w:r>
      <w:r w:rsidRPr="00D43EE3">
        <w:rPr>
          <w:rFonts w:ascii="Bookman Old Style" w:hAnsi="Bookman Old Style" w:cs="Segoe UI"/>
          <w:sz w:val="24"/>
          <w:szCs w:val="24"/>
          <w:shd w:val="clear" w:color="auto" w:fill="FFFFFF"/>
        </w:rPr>
        <w:t>о</w:t>
      </w:r>
      <w:r w:rsidRPr="00D43EE3">
        <w:rPr>
          <w:rFonts w:ascii="Bookman Old Style" w:hAnsi="Bookman Old Style" w:cs="Segoe UI"/>
          <w:sz w:val="24"/>
          <w:szCs w:val="24"/>
          <w:shd w:val="clear" w:color="auto" w:fill="FFFFFF"/>
        </w:rPr>
        <w:t xml:space="preserve">лит </w:t>
      </w:r>
      <w:r w:rsidRPr="00D43EE3">
        <w:rPr>
          <w:rFonts w:ascii="Bookman Old Style" w:hAnsi="Bookman Old Style" w:cs="Segoe UI"/>
          <w:sz w:val="24"/>
          <w:szCs w:val="24"/>
        </w:rPr>
        <w:t xml:space="preserve">обеспечить условия для </w:t>
      </w:r>
      <w:r w:rsidRPr="00D43EE3">
        <w:rPr>
          <w:rFonts w:ascii="Bookman Old Style" w:hAnsi="Bookman Old Style"/>
          <w:sz w:val="24"/>
          <w:szCs w:val="24"/>
        </w:rPr>
        <w:t>организации образовательного процесса в соотве</w:t>
      </w:r>
      <w:r w:rsidRPr="00D43EE3">
        <w:rPr>
          <w:rFonts w:ascii="Bookman Old Style" w:hAnsi="Bookman Old Style"/>
          <w:sz w:val="24"/>
          <w:szCs w:val="24"/>
        </w:rPr>
        <w:t>т</w:t>
      </w:r>
      <w:r w:rsidRPr="00D43EE3">
        <w:rPr>
          <w:rFonts w:ascii="Bookman Old Style" w:hAnsi="Bookman Old Style"/>
          <w:sz w:val="24"/>
          <w:szCs w:val="24"/>
        </w:rPr>
        <w:t>ствии с требованиями образовательных стандартов.</w:t>
      </w:r>
    </w:p>
    <w:p w:rsidR="003A4303" w:rsidRPr="00D43EE3" w:rsidRDefault="003A4303" w:rsidP="00BE13E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3EE3">
        <w:rPr>
          <w:rFonts w:ascii="Bookman Old Style" w:hAnsi="Bookman Old Style" w:cs="Times New Roman"/>
          <w:sz w:val="24"/>
          <w:szCs w:val="24"/>
        </w:rPr>
        <w:t>Стратегические цели:</w:t>
      </w:r>
    </w:p>
    <w:p w:rsidR="003A4303" w:rsidRPr="00D43EE3" w:rsidRDefault="003A4303" w:rsidP="00BE13E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3EE3">
        <w:rPr>
          <w:rFonts w:ascii="Bookman Old Style" w:hAnsi="Bookman Old Style" w:cs="Times New Roman"/>
          <w:sz w:val="24"/>
          <w:szCs w:val="24"/>
        </w:rPr>
        <w:t>- приведение районной системы образования в соответствие с совреме</w:t>
      </w:r>
      <w:r w:rsidRPr="00D43EE3">
        <w:rPr>
          <w:rFonts w:ascii="Bookman Old Style" w:hAnsi="Bookman Old Style" w:cs="Times New Roman"/>
          <w:sz w:val="24"/>
          <w:szCs w:val="24"/>
        </w:rPr>
        <w:t>н</w:t>
      </w:r>
      <w:r w:rsidRPr="00D43EE3">
        <w:rPr>
          <w:rFonts w:ascii="Bookman Old Style" w:hAnsi="Bookman Old Style" w:cs="Times New Roman"/>
          <w:sz w:val="24"/>
          <w:szCs w:val="24"/>
        </w:rPr>
        <w:t>ными требованиями, создание условий, обеспечивающих доступность, высокое качество и эффективность образования, его постоянное обновление с учетом социальных и экономических потребностей района, запросов личности, общ</w:t>
      </w:r>
      <w:r w:rsidRPr="00D43EE3">
        <w:rPr>
          <w:rFonts w:ascii="Bookman Old Style" w:hAnsi="Bookman Old Style" w:cs="Times New Roman"/>
          <w:sz w:val="24"/>
          <w:szCs w:val="24"/>
        </w:rPr>
        <w:t>е</w:t>
      </w:r>
      <w:r w:rsidRPr="00D43EE3">
        <w:rPr>
          <w:rFonts w:ascii="Bookman Old Style" w:hAnsi="Bookman Old Style" w:cs="Times New Roman"/>
          <w:sz w:val="24"/>
          <w:szCs w:val="24"/>
        </w:rPr>
        <w:t>ства и государства;</w:t>
      </w:r>
    </w:p>
    <w:p w:rsidR="003A4303" w:rsidRPr="00D43EE3" w:rsidRDefault="003A4303" w:rsidP="00BE13E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3EE3">
        <w:rPr>
          <w:rFonts w:ascii="Bookman Old Style" w:hAnsi="Bookman Old Style" w:cs="Times New Roman"/>
          <w:sz w:val="24"/>
          <w:szCs w:val="24"/>
        </w:rPr>
        <w:t>- создание в сфере дошкольного, общего образования и дополнительного образования детей равных возможностей для получения современного кач</w:t>
      </w:r>
      <w:r w:rsidRPr="00D43EE3">
        <w:rPr>
          <w:rFonts w:ascii="Bookman Old Style" w:hAnsi="Bookman Old Style" w:cs="Times New Roman"/>
          <w:sz w:val="24"/>
          <w:szCs w:val="24"/>
        </w:rPr>
        <w:t>е</w:t>
      </w:r>
      <w:r w:rsidRPr="00D43EE3">
        <w:rPr>
          <w:rFonts w:ascii="Bookman Old Style" w:hAnsi="Bookman Old Style" w:cs="Times New Roman"/>
          <w:sz w:val="24"/>
          <w:szCs w:val="24"/>
        </w:rPr>
        <w:t>ственного образования и позитивной социализации детей;</w:t>
      </w:r>
    </w:p>
    <w:p w:rsidR="003A4303" w:rsidRPr="00D43EE3" w:rsidRDefault="003A4303" w:rsidP="00BE13E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3EE3">
        <w:rPr>
          <w:rFonts w:ascii="Bookman Old Style" w:hAnsi="Bookman Old Style" w:cs="Times New Roman"/>
          <w:sz w:val="24"/>
          <w:szCs w:val="24"/>
        </w:rPr>
        <w:t>- формирование финансово-</w:t>
      </w:r>
      <w:proofErr w:type="gramStart"/>
      <w:r w:rsidRPr="00D43EE3">
        <w:rPr>
          <w:rFonts w:ascii="Bookman Old Style" w:hAnsi="Bookman Old Style" w:cs="Times New Roman"/>
          <w:sz w:val="24"/>
          <w:szCs w:val="24"/>
        </w:rPr>
        <w:t>экономических механизмов</w:t>
      </w:r>
      <w:proofErr w:type="gramEnd"/>
      <w:r w:rsidRPr="00D43EE3">
        <w:rPr>
          <w:rFonts w:ascii="Bookman Old Style" w:hAnsi="Bookman Old Style" w:cs="Times New Roman"/>
          <w:sz w:val="24"/>
          <w:szCs w:val="24"/>
        </w:rPr>
        <w:t>, обеспечивающих равный доступ населения Моздокского района к образованию детей;</w:t>
      </w:r>
    </w:p>
    <w:p w:rsidR="003A4303" w:rsidRPr="00D43EE3" w:rsidRDefault="003A4303" w:rsidP="00BE13E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3EE3">
        <w:rPr>
          <w:rFonts w:ascii="Bookman Old Style" w:hAnsi="Bookman Old Style" w:cs="Times New Roman"/>
          <w:sz w:val="24"/>
          <w:szCs w:val="24"/>
        </w:rPr>
        <w:t>- модернизация содержания образования для обеспечения готовности об</w:t>
      </w:r>
      <w:r w:rsidRPr="00D43EE3">
        <w:rPr>
          <w:rFonts w:ascii="Bookman Old Style" w:hAnsi="Bookman Old Style" w:cs="Times New Roman"/>
          <w:sz w:val="24"/>
          <w:szCs w:val="24"/>
        </w:rPr>
        <w:t>у</w:t>
      </w:r>
      <w:r w:rsidRPr="00D43EE3">
        <w:rPr>
          <w:rFonts w:ascii="Bookman Old Style" w:hAnsi="Bookman Old Style" w:cs="Times New Roman"/>
          <w:sz w:val="24"/>
          <w:szCs w:val="24"/>
        </w:rPr>
        <w:t>чающихся общеобразовательных организаций на уровне среднего общего обр</w:t>
      </w:r>
      <w:r w:rsidRPr="00D43EE3">
        <w:rPr>
          <w:rFonts w:ascii="Bookman Old Style" w:hAnsi="Bookman Old Style" w:cs="Times New Roman"/>
          <w:sz w:val="24"/>
          <w:szCs w:val="24"/>
        </w:rPr>
        <w:t>а</w:t>
      </w:r>
      <w:r w:rsidRPr="00D43EE3">
        <w:rPr>
          <w:rFonts w:ascii="Bookman Old Style" w:hAnsi="Bookman Old Style" w:cs="Times New Roman"/>
          <w:sz w:val="24"/>
          <w:szCs w:val="24"/>
        </w:rPr>
        <w:t>зования к дальнейшему обучению на уровнях профессионального образования и деятельности в высокотехнологической экономике;</w:t>
      </w:r>
    </w:p>
    <w:p w:rsidR="003A4303" w:rsidRPr="00D43EE3" w:rsidRDefault="003A4303" w:rsidP="00BE13E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3EE3">
        <w:rPr>
          <w:rFonts w:ascii="Bookman Old Style" w:hAnsi="Bookman Old Style" w:cs="Times New Roman"/>
          <w:sz w:val="24"/>
          <w:szCs w:val="24"/>
        </w:rPr>
        <w:t>- обновление состава и компетенций педагогических работников, создание механизмов мотивации педагогических работников к повышению качества р</w:t>
      </w:r>
      <w:r w:rsidRPr="00D43EE3">
        <w:rPr>
          <w:rFonts w:ascii="Bookman Old Style" w:hAnsi="Bookman Old Style" w:cs="Times New Roman"/>
          <w:sz w:val="24"/>
          <w:szCs w:val="24"/>
        </w:rPr>
        <w:t>а</w:t>
      </w:r>
      <w:r w:rsidRPr="00D43EE3">
        <w:rPr>
          <w:rFonts w:ascii="Bookman Old Style" w:hAnsi="Bookman Old Style" w:cs="Times New Roman"/>
          <w:sz w:val="24"/>
          <w:szCs w:val="24"/>
        </w:rPr>
        <w:t>боты и непрерывному профессиональному развитого;</w:t>
      </w:r>
    </w:p>
    <w:p w:rsidR="003A4303" w:rsidRPr="00D43EE3" w:rsidRDefault="003A4303" w:rsidP="00BE13E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3EE3">
        <w:rPr>
          <w:rFonts w:ascii="Bookman Old Style" w:hAnsi="Bookman Old Style" w:cs="Times New Roman"/>
          <w:sz w:val="24"/>
          <w:szCs w:val="24"/>
        </w:rPr>
        <w:t>- создание современной структуры системы образования для формиров</w:t>
      </w:r>
      <w:r w:rsidRPr="00D43EE3">
        <w:rPr>
          <w:rFonts w:ascii="Bookman Old Style" w:hAnsi="Bookman Old Style" w:cs="Times New Roman"/>
          <w:sz w:val="24"/>
          <w:szCs w:val="24"/>
        </w:rPr>
        <w:t>а</w:t>
      </w:r>
      <w:r w:rsidRPr="00D43EE3">
        <w:rPr>
          <w:rFonts w:ascii="Bookman Old Style" w:hAnsi="Bookman Old Style" w:cs="Times New Roman"/>
          <w:sz w:val="24"/>
          <w:szCs w:val="24"/>
        </w:rPr>
        <w:t>ния у обучающихся социальных компетенций, гражданских установок, культ</w:t>
      </w:r>
      <w:r w:rsidRPr="00D43EE3">
        <w:rPr>
          <w:rFonts w:ascii="Bookman Old Style" w:hAnsi="Bookman Old Style" w:cs="Times New Roman"/>
          <w:sz w:val="24"/>
          <w:szCs w:val="24"/>
        </w:rPr>
        <w:t>у</w:t>
      </w:r>
      <w:r w:rsidRPr="00D43EE3">
        <w:rPr>
          <w:rFonts w:ascii="Bookman Old Style" w:hAnsi="Bookman Old Style" w:cs="Times New Roman"/>
          <w:sz w:val="24"/>
          <w:szCs w:val="24"/>
        </w:rPr>
        <w:t>ры здорового образа жизни;</w:t>
      </w:r>
    </w:p>
    <w:p w:rsidR="003A4303" w:rsidRPr="00D43EE3" w:rsidRDefault="003A4303" w:rsidP="00BE13E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3EE3">
        <w:rPr>
          <w:rFonts w:ascii="Bookman Old Style" w:hAnsi="Bookman Old Style" w:cs="Times New Roman"/>
          <w:sz w:val="24"/>
          <w:szCs w:val="24"/>
        </w:rPr>
        <w:lastRenderedPageBreak/>
        <w:t>- сохранение и развитие сети образовательных учреждений района, отв</w:t>
      </w:r>
      <w:r w:rsidRPr="00D43EE3">
        <w:rPr>
          <w:rFonts w:ascii="Bookman Old Style" w:hAnsi="Bookman Old Style" w:cs="Times New Roman"/>
          <w:sz w:val="24"/>
          <w:szCs w:val="24"/>
        </w:rPr>
        <w:t>е</w:t>
      </w:r>
      <w:r w:rsidRPr="00D43EE3">
        <w:rPr>
          <w:rFonts w:ascii="Bookman Old Style" w:hAnsi="Bookman Old Style" w:cs="Times New Roman"/>
          <w:sz w:val="24"/>
          <w:szCs w:val="24"/>
        </w:rPr>
        <w:t>чающей современным требованиям.</w:t>
      </w:r>
    </w:p>
    <w:p w:rsidR="003A4303" w:rsidRPr="00D43EE3" w:rsidRDefault="003A4303" w:rsidP="00BE13E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b/>
          <w:sz w:val="24"/>
          <w:szCs w:val="24"/>
        </w:rPr>
      </w:pPr>
      <w:r w:rsidRPr="00D43EE3">
        <w:rPr>
          <w:rFonts w:ascii="Bookman Old Style" w:hAnsi="Bookman Old Style" w:cs="Times New Roman"/>
          <w:sz w:val="24"/>
          <w:szCs w:val="24"/>
        </w:rPr>
        <w:t>В таблице №40 приведено целевое значение показателя, характеризующего планируемую динамику по достижению указанной цели.</w:t>
      </w:r>
    </w:p>
    <w:p w:rsidR="003A4303" w:rsidRPr="00D43EE3" w:rsidRDefault="003A4303" w:rsidP="00BE13EC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 w:cs="TimesNewRoman"/>
          <w:sz w:val="24"/>
          <w:szCs w:val="24"/>
        </w:rPr>
      </w:pPr>
      <w:r w:rsidRPr="00D43EE3">
        <w:rPr>
          <w:rFonts w:ascii="Bookman Old Style" w:hAnsi="Bookman Old Style" w:cs="Times New Roman"/>
          <w:sz w:val="24"/>
          <w:szCs w:val="24"/>
        </w:rPr>
        <w:t>Стратегические цели политики района в области образования - повышение доступности качественного образования, соответствующего требованиям инн</w:t>
      </w:r>
      <w:r w:rsidRPr="00D43EE3">
        <w:rPr>
          <w:rFonts w:ascii="Bookman Old Style" w:hAnsi="Bookman Old Style" w:cs="Times New Roman"/>
          <w:sz w:val="24"/>
          <w:szCs w:val="24"/>
        </w:rPr>
        <w:t>о</w:t>
      </w:r>
      <w:r w:rsidRPr="00D43EE3">
        <w:rPr>
          <w:rFonts w:ascii="Bookman Old Style" w:hAnsi="Bookman Old Style" w:cs="Times New Roman"/>
          <w:sz w:val="24"/>
          <w:szCs w:val="24"/>
        </w:rPr>
        <w:t>вационного развития экономики, современным потребностям общества и ка</w:t>
      </w:r>
      <w:r w:rsidRPr="00D43EE3">
        <w:rPr>
          <w:rFonts w:ascii="Bookman Old Style" w:hAnsi="Bookman Old Style" w:cs="Times New Roman"/>
          <w:sz w:val="24"/>
          <w:szCs w:val="24"/>
        </w:rPr>
        <w:t>ж</w:t>
      </w:r>
      <w:r w:rsidRPr="00D43EE3">
        <w:rPr>
          <w:rFonts w:ascii="Bookman Old Style" w:hAnsi="Bookman Old Style" w:cs="Times New Roman"/>
          <w:sz w:val="24"/>
          <w:szCs w:val="24"/>
        </w:rPr>
        <w:t>дого гражданина, с</w:t>
      </w:r>
      <w:r w:rsidRPr="00D43EE3">
        <w:rPr>
          <w:rFonts w:ascii="Bookman Old Style" w:hAnsi="Bookman Old Style" w:cs="TimesNewRoman"/>
          <w:sz w:val="24"/>
          <w:szCs w:val="24"/>
        </w:rPr>
        <w:t>оздание условий для эффективного развития системы обр</w:t>
      </w:r>
      <w:r w:rsidRPr="00D43EE3">
        <w:rPr>
          <w:rFonts w:ascii="Bookman Old Style" w:hAnsi="Bookman Old Style" w:cs="TimesNewRoman"/>
          <w:sz w:val="24"/>
          <w:szCs w:val="24"/>
        </w:rPr>
        <w:t>а</w:t>
      </w:r>
      <w:r w:rsidRPr="00D43EE3">
        <w:rPr>
          <w:rFonts w:ascii="Bookman Old Style" w:hAnsi="Bookman Old Style" w:cs="TimesNewRoman"/>
          <w:sz w:val="24"/>
          <w:szCs w:val="24"/>
        </w:rPr>
        <w:t>зования в Моздокском районе, направленного на обеспечение доступности к</w:t>
      </w:r>
      <w:r w:rsidRPr="00D43EE3">
        <w:rPr>
          <w:rFonts w:ascii="Bookman Old Style" w:hAnsi="Bookman Old Style" w:cs="TimesNewRoman"/>
          <w:sz w:val="24"/>
          <w:szCs w:val="24"/>
        </w:rPr>
        <w:t>а</w:t>
      </w:r>
      <w:r w:rsidRPr="00D43EE3">
        <w:rPr>
          <w:rFonts w:ascii="Bookman Old Style" w:hAnsi="Bookman Old Style" w:cs="TimesNewRoman"/>
          <w:sz w:val="24"/>
          <w:szCs w:val="24"/>
        </w:rPr>
        <w:t>чественного образования, соответствующего современным требованиям и р</w:t>
      </w:r>
      <w:r w:rsidRPr="00D43EE3">
        <w:rPr>
          <w:rFonts w:ascii="Bookman Old Style" w:hAnsi="Bookman Old Style"/>
          <w:sz w:val="24"/>
          <w:szCs w:val="24"/>
        </w:rPr>
        <w:t>а</w:t>
      </w:r>
      <w:r w:rsidRPr="00D43EE3">
        <w:rPr>
          <w:rFonts w:ascii="Bookman Old Style" w:hAnsi="Bookman Old Style"/>
          <w:sz w:val="24"/>
          <w:szCs w:val="24"/>
        </w:rPr>
        <w:t>з</w:t>
      </w:r>
      <w:r w:rsidRPr="00D43EE3">
        <w:rPr>
          <w:rFonts w:ascii="Bookman Old Style" w:hAnsi="Bookman Old Style"/>
          <w:sz w:val="24"/>
          <w:szCs w:val="24"/>
        </w:rPr>
        <w:t>витие в</w:t>
      </w:r>
      <w:r w:rsidR="00855514" w:rsidRPr="00D43EE3">
        <w:rPr>
          <w:rFonts w:ascii="Bookman Old Style" w:hAnsi="Bookman Old Style"/>
          <w:sz w:val="24"/>
          <w:szCs w:val="24"/>
        </w:rPr>
        <w:t xml:space="preserve">оспитательного потенциала социокультурного пространства </w:t>
      </w:r>
      <w:r w:rsidRPr="00D43EE3">
        <w:rPr>
          <w:rFonts w:ascii="Bookman Old Style" w:hAnsi="Bookman Old Style"/>
          <w:sz w:val="24"/>
          <w:szCs w:val="24"/>
        </w:rPr>
        <w:t>Моздокск</w:t>
      </w:r>
      <w:r w:rsidRPr="00D43EE3">
        <w:rPr>
          <w:rFonts w:ascii="Bookman Old Style" w:hAnsi="Bookman Old Style"/>
          <w:sz w:val="24"/>
          <w:szCs w:val="24"/>
        </w:rPr>
        <w:t>о</w:t>
      </w:r>
      <w:r w:rsidRPr="00D43EE3">
        <w:rPr>
          <w:rFonts w:ascii="Bookman Old Style" w:hAnsi="Bookman Old Style"/>
          <w:sz w:val="24"/>
          <w:szCs w:val="24"/>
        </w:rPr>
        <w:t xml:space="preserve">го района. </w:t>
      </w:r>
      <w:r w:rsidRPr="00D43EE3">
        <w:rPr>
          <w:rFonts w:ascii="Bookman Old Style" w:hAnsi="Bookman Old Style" w:cs="Times New Roman"/>
          <w:sz w:val="24"/>
          <w:szCs w:val="24"/>
        </w:rPr>
        <w:t>Реализация этих целей предполагает решение следующих приор</w:t>
      </w:r>
      <w:r w:rsidRPr="00D43EE3">
        <w:rPr>
          <w:rFonts w:ascii="Bookman Old Style" w:hAnsi="Bookman Old Style" w:cs="Times New Roman"/>
          <w:sz w:val="24"/>
          <w:szCs w:val="24"/>
        </w:rPr>
        <w:t>и</w:t>
      </w:r>
      <w:r w:rsidRPr="00D43EE3">
        <w:rPr>
          <w:rFonts w:ascii="Bookman Old Style" w:hAnsi="Bookman Old Style" w:cs="Times New Roman"/>
          <w:sz w:val="24"/>
          <w:szCs w:val="24"/>
        </w:rPr>
        <w:t>тетных задач:</w:t>
      </w:r>
    </w:p>
    <w:p w:rsidR="003A4303" w:rsidRPr="00D43EE3" w:rsidRDefault="003A4303" w:rsidP="00BE13EC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D43EE3">
        <w:rPr>
          <w:rFonts w:ascii="Bookman Old Style" w:hAnsi="Bookman Old Style"/>
          <w:spacing w:val="-3"/>
          <w:sz w:val="24"/>
          <w:szCs w:val="24"/>
        </w:rPr>
        <w:t xml:space="preserve">Формирование доступной эффективной, гибкой и открытой системы </w:t>
      </w:r>
      <w:r w:rsidRPr="00D43EE3">
        <w:rPr>
          <w:rFonts w:ascii="Bookman Old Style" w:hAnsi="Bookman Old Style"/>
          <w:spacing w:val="-1"/>
          <w:sz w:val="24"/>
          <w:szCs w:val="24"/>
        </w:rPr>
        <w:t>н</w:t>
      </w:r>
      <w:r w:rsidRPr="00D43EE3">
        <w:rPr>
          <w:rFonts w:ascii="Bookman Old Style" w:hAnsi="Bookman Old Style"/>
          <w:spacing w:val="-1"/>
          <w:sz w:val="24"/>
          <w:szCs w:val="24"/>
        </w:rPr>
        <w:t>е</w:t>
      </w:r>
      <w:r w:rsidRPr="00D43EE3">
        <w:rPr>
          <w:rFonts w:ascii="Bookman Old Style" w:hAnsi="Bookman Old Style"/>
          <w:spacing w:val="-1"/>
          <w:sz w:val="24"/>
          <w:szCs w:val="24"/>
        </w:rPr>
        <w:t>прерывного образования, обеспечивающей текущие и перспективные кадровые потребности социально-экономического развития района.</w:t>
      </w:r>
    </w:p>
    <w:p w:rsidR="003A4303" w:rsidRPr="00D43EE3" w:rsidRDefault="003A4303" w:rsidP="00BE13EC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D43EE3">
        <w:rPr>
          <w:rFonts w:ascii="Bookman Old Style" w:hAnsi="Bookman Old Style"/>
          <w:spacing w:val="-1"/>
          <w:sz w:val="24"/>
          <w:szCs w:val="24"/>
        </w:rPr>
        <w:t>Модернизация образовательных программ в системах дошкольного, о</w:t>
      </w:r>
      <w:r w:rsidRPr="00D43EE3">
        <w:rPr>
          <w:rFonts w:ascii="Bookman Old Style" w:hAnsi="Bookman Old Style"/>
          <w:spacing w:val="-1"/>
          <w:sz w:val="24"/>
          <w:szCs w:val="24"/>
        </w:rPr>
        <w:t>б</w:t>
      </w:r>
      <w:r w:rsidRPr="00D43EE3">
        <w:rPr>
          <w:rFonts w:ascii="Bookman Old Style" w:hAnsi="Bookman Old Style"/>
          <w:spacing w:val="-1"/>
          <w:sz w:val="24"/>
          <w:szCs w:val="24"/>
        </w:rPr>
        <w:t>щего и дополнительного образования детей, направленная на достижение с</w:t>
      </w:r>
      <w:r w:rsidRPr="00D43EE3">
        <w:rPr>
          <w:rFonts w:ascii="Bookman Old Style" w:hAnsi="Bookman Old Style"/>
          <w:spacing w:val="-1"/>
          <w:sz w:val="24"/>
          <w:szCs w:val="24"/>
        </w:rPr>
        <w:t>о</w:t>
      </w:r>
      <w:r w:rsidRPr="00D43EE3">
        <w:rPr>
          <w:rFonts w:ascii="Bookman Old Style" w:hAnsi="Bookman Old Style"/>
          <w:spacing w:val="-1"/>
          <w:sz w:val="24"/>
          <w:szCs w:val="24"/>
        </w:rPr>
        <w:t>временного качества образовательных результатов и результатов социализации.</w:t>
      </w:r>
    </w:p>
    <w:p w:rsidR="003A4303" w:rsidRPr="00D43EE3" w:rsidRDefault="003A4303" w:rsidP="00BE13EC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man Old Style" w:hAnsi="Bookman Old Style"/>
          <w:spacing w:val="-1"/>
          <w:sz w:val="24"/>
          <w:szCs w:val="24"/>
        </w:rPr>
      </w:pPr>
      <w:r w:rsidRPr="00D43EE3">
        <w:rPr>
          <w:rFonts w:ascii="Bookman Old Style" w:hAnsi="Bookman Old Style"/>
          <w:spacing w:val="-1"/>
          <w:sz w:val="24"/>
          <w:szCs w:val="24"/>
        </w:rPr>
        <w:t xml:space="preserve">Дальнейшее развитие </w:t>
      </w:r>
      <w:proofErr w:type="gramStart"/>
      <w:r w:rsidRPr="00D43EE3">
        <w:rPr>
          <w:rFonts w:ascii="Bookman Old Style" w:hAnsi="Bookman Old Style"/>
          <w:spacing w:val="-1"/>
          <w:sz w:val="24"/>
          <w:szCs w:val="24"/>
        </w:rPr>
        <w:t>системы оценки качества образования района</w:t>
      </w:r>
      <w:proofErr w:type="gramEnd"/>
      <w:r w:rsidRPr="00D43EE3">
        <w:rPr>
          <w:rFonts w:ascii="Bookman Old Style" w:hAnsi="Bookman Old Style"/>
          <w:spacing w:val="-1"/>
          <w:sz w:val="24"/>
          <w:szCs w:val="24"/>
        </w:rPr>
        <w:t xml:space="preserve"> на основе принципов открытости, объективности, прозрачности и общественно-профессионального участия.</w:t>
      </w:r>
    </w:p>
    <w:p w:rsidR="009F38FC" w:rsidRPr="00D43EE3" w:rsidRDefault="003A4303" w:rsidP="00BE13EC">
      <w:pPr>
        <w:pStyle w:val="af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Bookman Old Style" w:eastAsia="Times New Roman" w:hAnsi="Bookman Old Style"/>
          <w:sz w:val="24"/>
          <w:szCs w:val="24"/>
        </w:rPr>
      </w:pPr>
      <w:r w:rsidRPr="00D43EE3">
        <w:rPr>
          <w:rFonts w:ascii="Bookman Old Style" w:hAnsi="Bookman Old Style"/>
          <w:spacing w:val="-3"/>
          <w:sz w:val="24"/>
          <w:szCs w:val="24"/>
        </w:rPr>
        <w:t xml:space="preserve">Осуществление системного </w:t>
      </w:r>
      <w:proofErr w:type="gramStart"/>
      <w:r w:rsidRPr="00D43EE3">
        <w:rPr>
          <w:rFonts w:ascii="Bookman Old Style" w:hAnsi="Bookman Old Style"/>
          <w:spacing w:val="-3"/>
          <w:sz w:val="24"/>
          <w:szCs w:val="24"/>
        </w:rPr>
        <w:t xml:space="preserve">мониторинга хода развития образования </w:t>
      </w:r>
      <w:r w:rsidRPr="00D43EE3">
        <w:rPr>
          <w:rFonts w:ascii="Bookman Old Style" w:hAnsi="Bookman Old Style"/>
          <w:spacing w:val="-1"/>
          <w:sz w:val="24"/>
          <w:szCs w:val="24"/>
        </w:rPr>
        <w:t>ра</w:t>
      </w:r>
      <w:r w:rsidRPr="00D43EE3">
        <w:rPr>
          <w:rFonts w:ascii="Bookman Old Style" w:hAnsi="Bookman Old Style"/>
          <w:spacing w:val="-1"/>
          <w:sz w:val="24"/>
          <w:szCs w:val="24"/>
        </w:rPr>
        <w:t>й</w:t>
      </w:r>
      <w:r w:rsidRPr="00D43EE3">
        <w:rPr>
          <w:rFonts w:ascii="Bookman Old Style" w:hAnsi="Bookman Old Style"/>
          <w:spacing w:val="-1"/>
          <w:sz w:val="24"/>
          <w:szCs w:val="24"/>
        </w:rPr>
        <w:t>она</w:t>
      </w:r>
      <w:proofErr w:type="gramEnd"/>
      <w:r w:rsidRPr="00D43EE3">
        <w:rPr>
          <w:rFonts w:ascii="Bookman Old Style" w:hAnsi="Bookman Old Style"/>
          <w:spacing w:val="-3"/>
          <w:sz w:val="24"/>
          <w:szCs w:val="24"/>
        </w:rPr>
        <w:t xml:space="preserve"> как механизма оценки его результативности и принятия своевременных управленческих решений.</w:t>
      </w:r>
    </w:p>
    <w:p w:rsidR="0002435C" w:rsidRPr="00D43EE3" w:rsidRDefault="0002435C" w:rsidP="000243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BE13EC" w:rsidRDefault="003A4303" w:rsidP="007F3773">
      <w:pPr>
        <w:pStyle w:val="a4"/>
        <w:jc w:val="center"/>
        <w:rPr>
          <w:b/>
        </w:rPr>
      </w:pPr>
      <w:r w:rsidRPr="00D43EE3">
        <w:rPr>
          <w:b/>
        </w:rPr>
        <w:t>Целев</w:t>
      </w:r>
      <w:r w:rsidR="00B03E18">
        <w:rPr>
          <w:b/>
        </w:rPr>
        <w:t>ые</w:t>
      </w:r>
      <w:r w:rsidRPr="00D43EE3">
        <w:rPr>
          <w:b/>
        </w:rPr>
        <w:t xml:space="preserve"> значени</w:t>
      </w:r>
      <w:r w:rsidR="00B03E18">
        <w:rPr>
          <w:b/>
        </w:rPr>
        <w:t>я</w:t>
      </w:r>
      <w:r w:rsidRPr="00D43EE3">
        <w:rPr>
          <w:b/>
        </w:rPr>
        <w:t xml:space="preserve"> показател</w:t>
      </w:r>
      <w:r w:rsidR="00B03E18">
        <w:rPr>
          <w:b/>
        </w:rPr>
        <w:t>ей</w:t>
      </w:r>
      <w:r w:rsidRPr="00D43EE3">
        <w:rPr>
          <w:b/>
        </w:rPr>
        <w:t>, характеризующ</w:t>
      </w:r>
      <w:r w:rsidR="00B03E18">
        <w:rPr>
          <w:b/>
        </w:rPr>
        <w:t>их</w:t>
      </w:r>
      <w:r w:rsidRPr="00D43EE3">
        <w:rPr>
          <w:b/>
        </w:rPr>
        <w:t xml:space="preserve"> достижение цели </w:t>
      </w:r>
    </w:p>
    <w:p w:rsidR="003A4303" w:rsidRDefault="003A4303" w:rsidP="007F3773">
      <w:pPr>
        <w:pStyle w:val="a4"/>
        <w:jc w:val="center"/>
        <w:rPr>
          <w:b/>
        </w:rPr>
      </w:pPr>
      <w:r w:rsidRPr="00D43EE3">
        <w:rPr>
          <w:b/>
        </w:rPr>
        <w:t>Моздокского района в сфере образования на период до 2030 года</w:t>
      </w:r>
    </w:p>
    <w:p w:rsidR="00BE13EC" w:rsidRDefault="00BE13EC" w:rsidP="007F3773">
      <w:pPr>
        <w:pStyle w:val="a4"/>
        <w:jc w:val="center"/>
        <w:rPr>
          <w:b/>
        </w:rPr>
      </w:pPr>
    </w:p>
    <w:p w:rsidR="00BE13EC" w:rsidRPr="00D43EE3" w:rsidRDefault="00BE13EC" w:rsidP="007F3773">
      <w:pPr>
        <w:pStyle w:val="a4"/>
        <w:jc w:val="center"/>
        <w:rPr>
          <w:b/>
        </w:rPr>
      </w:pPr>
    </w:p>
    <w:p w:rsidR="003A4303" w:rsidRPr="00D43EE3" w:rsidRDefault="003A4303" w:rsidP="007F3773">
      <w:pPr>
        <w:pStyle w:val="a4"/>
        <w:jc w:val="right"/>
      </w:pPr>
      <w:r w:rsidRPr="00D43EE3">
        <w:t>Таблица №40</w:t>
      </w:r>
    </w:p>
    <w:tbl>
      <w:tblPr>
        <w:tblW w:w="5295" w:type="pct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00"/>
        <w:gridCol w:w="1068"/>
        <w:gridCol w:w="847"/>
        <w:gridCol w:w="815"/>
        <w:gridCol w:w="815"/>
        <w:gridCol w:w="815"/>
        <w:gridCol w:w="815"/>
        <w:gridCol w:w="905"/>
        <w:gridCol w:w="851"/>
        <w:gridCol w:w="832"/>
      </w:tblGrid>
      <w:tr w:rsidR="00B7539C" w:rsidRPr="00D43EE3" w:rsidTr="00BE13EC">
        <w:trPr>
          <w:trHeight w:val="256"/>
          <w:jc w:val="center"/>
        </w:trPr>
        <w:tc>
          <w:tcPr>
            <w:tcW w:w="261" w:type="pct"/>
            <w:vMerge w:val="restart"/>
            <w:vAlign w:val="center"/>
          </w:tcPr>
          <w:p w:rsidR="00BE13EC" w:rsidRDefault="00B7539C" w:rsidP="00BE13EC">
            <w:pPr>
              <w:spacing w:after="0" w:line="240" w:lineRule="auto"/>
              <w:ind w:left="-335" w:right="-17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13EC">
              <w:rPr>
                <w:rFonts w:ascii="Bookman Old Style" w:hAnsi="Bookman Old Style" w:cs="Times New Roman"/>
                <w:sz w:val="20"/>
                <w:szCs w:val="20"/>
              </w:rPr>
              <w:t>№</w:t>
            </w:r>
          </w:p>
          <w:p w:rsidR="00B7539C" w:rsidRPr="00BE13EC" w:rsidRDefault="00B7539C" w:rsidP="00BE13EC">
            <w:pPr>
              <w:spacing w:after="0" w:line="240" w:lineRule="auto"/>
              <w:ind w:left="-335" w:right="-17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gramStart"/>
            <w:r w:rsidRPr="00BE13EC">
              <w:rPr>
                <w:rFonts w:ascii="Bookman Old Style" w:hAnsi="Bookman Old Style" w:cs="Times New Roman"/>
                <w:sz w:val="20"/>
                <w:szCs w:val="20"/>
              </w:rPr>
              <w:t>п</w:t>
            </w:r>
            <w:proofErr w:type="gramEnd"/>
            <w:r w:rsidRPr="00BE13EC">
              <w:rPr>
                <w:rFonts w:ascii="Bookman Old Style" w:hAnsi="Bookman Old Style" w:cs="Times New Roman"/>
                <w:sz w:val="20"/>
                <w:szCs w:val="20"/>
              </w:rPr>
              <w:t>/п</w:t>
            </w:r>
          </w:p>
          <w:p w:rsidR="00B7539C" w:rsidRPr="00BE13EC" w:rsidRDefault="00B7539C" w:rsidP="00BE13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9" w:type="pct"/>
            <w:vMerge w:val="restart"/>
          </w:tcPr>
          <w:p w:rsidR="00B7539C" w:rsidRPr="00BE13EC" w:rsidRDefault="00B7539C" w:rsidP="00BE13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7539C" w:rsidRPr="00BE13EC" w:rsidRDefault="00B7539C" w:rsidP="00BE13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13EC">
              <w:rPr>
                <w:rFonts w:ascii="Bookman Old Style" w:hAnsi="Bookman Old Style" w:cs="Times New Roman"/>
                <w:sz w:val="20"/>
                <w:szCs w:val="20"/>
              </w:rPr>
              <w:t>Показатель</w:t>
            </w:r>
          </w:p>
        </w:tc>
        <w:tc>
          <w:tcPr>
            <w:tcW w:w="498" w:type="pct"/>
            <w:vMerge w:val="restart"/>
            <w:vAlign w:val="center"/>
          </w:tcPr>
          <w:p w:rsidR="00B7539C" w:rsidRPr="00BE13EC" w:rsidRDefault="00B7539C" w:rsidP="00BE13EC">
            <w:pPr>
              <w:spacing w:after="0" w:line="240" w:lineRule="auto"/>
              <w:ind w:left="-175" w:right="-9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13EC">
              <w:rPr>
                <w:rFonts w:ascii="Bookman Old Style" w:hAnsi="Bookman Old Style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3123" w:type="pct"/>
            <w:gridSpan w:val="8"/>
            <w:vAlign w:val="center"/>
          </w:tcPr>
          <w:p w:rsidR="00B7539C" w:rsidRPr="00BE13EC" w:rsidRDefault="00B7539C" w:rsidP="00BE13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13EC">
              <w:rPr>
                <w:rFonts w:ascii="Bookman Old Style" w:hAnsi="Bookman Old Style" w:cs="Times New Roman"/>
                <w:sz w:val="20"/>
                <w:szCs w:val="20"/>
              </w:rPr>
              <w:t>период, год</w:t>
            </w:r>
          </w:p>
        </w:tc>
      </w:tr>
      <w:tr w:rsidR="003A4303" w:rsidRPr="00D43EE3" w:rsidTr="00BE13EC">
        <w:trPr>
          <w:trHeight w:val="812"/>
          <w:jc w:val="center"/>
        </w:trPr>
        <w:tc>
          <w:tcPr>
            <w:tcW w:w="261" w:type="pct"/>
            <w:vMerge/>
            <w:vAlign w:val="center"/>
          </w:tcPr>
          <w:p w:rsidR="003A4303" w:rsidRPr="00BE13EC" w:rsidRDefault="003A4303" w:rsidP="00BE13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9" w:type="pct"/>
            <w:vMerge/>
          </w:tcPr>
          <w:p w:rsidR="003A4303" w:rsidRPr="00BE13EC" w:rsidRDefault="003A4303" w:rsidP="00BE13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98" w:type="pct"/>
            <w:vMerge/>
          </w:tcPr>
          <w:p w:rsidR="003A4303" w:rsidRPr="00BE13EC" w:rsidRDefault="003A4303" w:rsidP="00BE13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4303" w:rsidRPr="00BE13EC" w:rsidRDefault="003A4303" w:rsidP="00BE13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13EC">
              <w:rPr>
                <w:rFonts w:ascii="Bookman Old Style" w:hAnsi="Bookman Old Style" w:cs="Times New Roman"/>
                <w:sz w:val="20"/>
                <w:szCs w:val="20"/>
              </w:rPr>
              <w:t>2018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3A4303" w:rsidRPr="00BE13EC" w:rsidRDefault="003A4303" w:rsidP="00BE13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13EC">
              <w:rPr>
                <w:rFonts w:ascii="Bookman Old Style" w:hAnsi="Bookman Old Style" w:cs="Times New Roman"/>
                <w:sz w:val="20"/>
                <w:szCs w:val="20"/>
              </w:rPr>
              <w:t>2019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3A4303" w:rsidRPr="00BE13EC" w:rsidRDefault="003A4303" w:rsidP="00BE13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13EC">
              <w:rPr>
                <w:rFonts w:ascii="Bookman Old Style" w:hAnsi="Bookman Old Style" w:cs="Times New Roman"/>
                <w:sz w:val="20"/>
                <w:szCs w:val="20"/>
              </w:rPr>
              <w:t>2020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3A4303" w:rsidRPr="00BE13EC" w:rsidRDefault="003A4303" w:rsidP="00BE13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13EC">
              <w:rPr>
                <w:rFonts w:ascii="Bookman Old Style" w:hAnsi="Bookman Old Style" w:cs="Times New Roman"/>
                <w:sz w:val="20"/>
                <w:szCs w:val="20"/>
              </w:rPr>
              <w:t>2021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3A4303" w:rsidRPr="00BE13EC" w:rsidRDefault="003A4303" w:rsidP="00BE13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13EC">
              <w:rPr>
                <w:rFonts w:ascii="Bookman Old Style" w:hAnsi="Bookman Old Style" w:cs="Times New Roman"/>
                <w:sz w:val="20"/>
                <w:szCs w:val="20"/>
              </w:rPr>
              <w:t>2022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A4303" w:rsidRPr="00BE13EC" w:rsidRDefault="003A4303" w:rsidP="00BE13E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13EC">
              <w:rPr>
                <w:rFonts w:ascii="Bookman Old Style" w:hAnsi="Bookman Old Style" w:cs="Times New Roman"/>
                <w:sz w:val="20"/>
                <w:szCs w:val="20"/>
              </w:rPr>
              <w:t>2023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3A4303" w:rsidRPr="00BE13EC" w:rsidRDefault="003A4303" w:rsidP="00BE13EC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13EC">
              <w:rPr>
                <w:rFonts w:ascii="Bookman Old Style" w:hAnsi="Bookman Old Style" w:cs="Times New Roman"/>
                <w:sz w:val="20"/>
                <w:szCs w:val="20"/>
              </w:rPr>
              <w:t>2025</w:t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3A4303" w:rsidRPr="00BE13EC" w:rsidRDefault="003A4303" w:rsidP="00BE13EC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E13EC">
              <w:rPr>
                <w:rFonts w:ascii="Bookman Old Style" w:hAnsi="Bookman Old Style" w:cs="Times New Roman"/>
                <w:sz w:val="20"/>
                <w:szCs w:val="20"/>
              </w:rPr>
              <w:t>2030</w:t>
            </w:r>
          </w:p>
        </w:tc>
      </w:tr>
      <w:tr w:rsidR="003A4303" w:rsidRPr="00D43EE3" w:rsidTr="00BE13EC">
        <w:trPr>
          <w:trHeight w:val="2854"/>
          <w:jc w:val="center"/>
        </w:trPr>
        <w:tc>
          <w:tcPr>
            <w:tcW w:w="261" w:type="pct"/>
            <w:vAlign w:val="center"/>
          </w:tcPr>
          <w:p w:rsidR="003A4303" w:rsidRPr="00D43EE3" w:rsidRDefault="003A4303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vAlign w:val="center"/>
          </w:tcPr>
          <w:p w:rsidR="003A4303" w:rsidRPr="00D43EE3" w:rsidRDefault="003A4303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Доля детей 2 – 7 лет, которым предоставлена возможность п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лучать услуги дошкольного о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б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разования, в о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б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щей численности детей от 2 до 7 лет в Моздокском районе.</w:t>
            </w:r>
          </w:p>
        </w:tc>
        <w:tc>
          <w:tcPr>
            <w:tcW w:w="498" w:type="pct"/>
            <w:vAlign w:val="center"/>
          </w:tcPr>
          <w:p w:rsidR="003A4303" w:rsidRPr="00D43EE3" w:rsidRDefault="003A4303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46,4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49,2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53,4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53,4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53,4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53,4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53,4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53,4</w:t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53,4</w:t>
            </w:r>
          </w:p>
        </w:tc>
      </w:tr>
      <w:tr w:rsidR="003A4303" w:rsidRPr="00D43EE3" w:rsidTr="00BE13EC">
        <w:trPr>
          <w:trHeight w:val="2594"/>
          <w:jc w:val="center"/>
        </w:trPr>
        <w:tc>
          <w:tcPr>
            <w:tcW w:w="261" w:type="pct"/>
            <w:vAlign w:val="center"/>
          </w:tcPr>
          <w:p w:rsidR="003A4303" w:rsidRPr="00D43EE3" w:rsidRDefault="003A4303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pct"/>
            <w:vAlign w:val="center"/>
          </w:tcPr>
          <w:p w:rsidR="003A4303" w:rsidRPr="00D43EE3" w:rsidRDefault="003A4303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 xml:space="preserve">Доля </w:t>
            </w:r>
            <w:proofErr w:type="gramStart"/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обучающи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х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ся</w:t>
            </w:r>
            <w:proofErr w:type="gramEnd"/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, успешно прошедших ит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говую аттест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цию по образов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тельным пр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о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граммам средн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е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го общего обр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зования.</w:t>
            </w:r>
          </w:p>
        </w:tc>
        <w:tc>
          <w:tcPr>
            <w:tcW w:w="498" w:type="pct"/>
            <w:vAlign w:val="center"/>
          </w:tcPr>
          <w:p w:rsidR="003A4303" w:rsidRPr="00D43EE3" w:rsidRDefault="003A4303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98,2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99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99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100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100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100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100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100</w:t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100</w:t>
            </w:r>
          </w:p>
        </w:tc>
      </w:tr>
      <w:tr w:rsidR="003A4303" w:rsidRPr="00D43EE3" w:rsidTr="00BE13EC">
        <w:trPr>
          <w:trHeight w:val="1056"/>
          <w:jc w:val="center"/>
        </w:trPr>
        <w:tc>
          <w:tcPr>
            <w:tcW w:w="261" w:type="pct"/>
            <w:vAlign w:val="center"/>
          </w:tcPr>
          <w:p w:rsidR="003A4303" w:rsidRPr="00D43EE3" w:rsidRDefault="003A4303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19" w:type="pct"/>
            <w:vAlign w:val="center"/>
          </w:tcPr>
          <w:p w:rsidR="003A4303" w:rsidRPr="00D43EE3" w:rsidRDefault="003A4303" w:rsidP="001B1EFA">
            <w:pPr>
              <w:widowControl w:val="0"/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Доля детей и м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лодежи, ставших победителями и призерами ре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публиканских, Всероссийских, международных спортивных м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роприятий (от общего колич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ства участников).</w:t>
            </w:r>
          </w:p>
        </w:tc>
        <w:tc>
          <w:tcPr>
            <w:tcW w:w="498" w:type="pct"/>
            <w:vAlign w:val="center"/>
          </w:tcPr>
          <w:p w:rsidR="003A4303" w:rsidRPr="00D43EE3" w:rsidRDefault="003A4303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44</w:t>
            </w: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45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45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45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45</w:t>
            </w:r>
          </w:p>
        </w:tc>
        <w:tc>
          <w:tcPr>
            <w:tcW w:w="380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45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45</w:t>
            </w: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45</w:t>
            </w: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:rsidR="003A4303" w:rsidRPr="00D43EE3" w:rsidRDefault="003A4303" w:rsidP="001B1EFA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45</w:t>
            </w:r>
          </w:p>
        </w:tc>
      </w:tr>
    </w:tbl>
    <w:p w:rsidR="003A4303" w:rsidRPr="00D43EE3" w:rsidRDefault="003A4303" w:rsidP="001B1EFA">
      <w:pPr>
        <w:pStyle w:val="a4"/>
        <w:rPr>
          <w:b/>
        </w:rPr>
      </w:pPr>
    </w:p>
    <w:p w:rsidR="003A4303" w:rsidRPr="00D43EE3" w:rsidRDefault="003A4303" w:rsidP="001B1EFA">
      <w:pPr>
        <w:pStyle w:val="a4"/>
        <w:ind w:firstLine="709"/>
      </w:pPr>
      <w:r w:rsidRPr="00D43EE3">
        <w:t>Увеличение данных показателей планируется за счет реализации приор</w:t>
      </w:r>
      <w:r w:rsidRPr="00D43EE3">
        <w:t>и</w:t>
      </w:r>
      <w:r w:rsidRPr="00D43EE3">
        <w:t>тетной программы «Развитие образования», разработанной в целях исполнения Указа Президента РФ В.В. Путина от 07.05.2018 года №204 «О национальных целях и стратегических задачах развития Российской Федерации на период до 2024 года».</w:t>
      </w:r>
    </w:p>
    <w:p w:rsidR="003A4303" w:rsidRPr="00D43EE3" w:rsidRDefault="003A4303" w:rsidP="001B1EFA">
      <w:pPr>
        <w:pStyle w:val="a4"/>
        <w:ind w:firstLine="709"/>
      </w:pPr>
      <w:r w:rsidRPr="00D43EE3">
        <w:t xml:space="preserve">Приоритетными задачами администрации района в отрасли образования являются: </w:t>
      </w:r>
    </w:p>
    <w:p w:rsidR="003A4303" w:rsidRPr="00D43EE3" w:rsidRDefault="003A4303" w:rsidP="001B1EFA">
      <w:pPr>
        <w:pStyle w:val="a4"/>
        <w:ind w:firstLine="709"/>
      </w:pPr>
      <w:r w:rsidRPr="00D43EE3">
        <w:t>- ликвидация очер</w:t>
      </w:r>
      <w:r w:rsidRPr="00D43EE3">
        <w:rPr>
          <w:rFonts w:cs="Times New Roman"/>
        </w:rPr>
        <w:t>е</w:t>
      </w:r>
      <w:r w:rsidRPr="00D43EE3">
        <w:rPr>
          <w:rFonts w:cs="Bookman Old Style"/>
        </w:rPr>
        <w:t xml:space="preserve">дности в городских дошкольных образовательных учреждениях от 0 до 2 лет; </w:t>
      </w:r>
    </w:p>
    <w:p w:rsidR="003A4303" w:rsidRPr="00D43EE3" w:rsidRDefault="003A4303" w:rsidP="001B1EFA">
      <w:pPr>
        <w:pStyle w:val="a4"/>
        <w:ind w:firstLine="709"/>
      </w:pPr>
      <w:r w:rsidRPr="00D43EE3">
        <w:t>- обеспечение учебных заведений квалифицированными педагогическими кадрами;</w:t>
      </w:r>
    </w:p>
    <w:p w:rsidR="003A4303" w:rsidRPr="00D43EE3" w:rsidRDefault="003A4303" w:rsidP="001B1EFA">
      <w:pPr>
        <w:pStyle w:val="a4"/>
        <w:ind w:firstLine="709"/>
      </w:pPr>
      <w:r w:rsidRPr="00D43EE3">
        <w:t xml:space="preserve"> - привлечение в отрасль образования квалифицированных молодых пед</w:t>
      </w:r>
      <w:r w:rsidRPr="00D43EE3">
        <w:t>а</w:t>
      </w:r>
      <w:r w:rsidRPr="00D43EE3">
        <w:t xml:space="preserve">гогов; </w:t>
      </w:r>
    </w:p>
    <w:p w:rsidR="003A4303" w:rsidRPr="00D43EE3" w:rsidRDefault="003A4303" w:rsidP="001B1EFA">
      <w:pPr>
        <w:pStyle w:val="a4"/>
        <w:ind w:firstLine="709"/>
      </w:pPr>
      <w:r w:rsidRPr="00D43EE3">
        <w:t>- обновление имущественного фонда образовательных организаций;</w:t>
      </w:r>
    </w:p>
    <w:p w:rsidR="003A4303" w:rsidRPr="00D43EE3" w:rsidRDefault="003A4303" w:rsidP="001B1EFA">
      <w:pPr>
        <w:pStyle w:val="a4"/>
        <w:ind w:firstLine="709"/>
      </w:pPr>
      <w:r w:rsidRPr="00D43EE3">
        <w:t>С целью развития и модернизации доступного качественного дошкольн</w:t>
      </w:r>
      <w:r w:rsidRPr="00D43EE3">
        <w:t>о</w:t>
      </w:r>
      <w:r w:rsidRPr="00D43EE3">
        <w:t>го образования, обеспечения качества услуг дошкольного образования пред</w:t>
      </w:r>
      <w:r w:rsidRPr="00D43EE3">
        <w:t>у</w:t>
      </w:r>
      <w:r w:rsidRPr="00D43EE3">
        <w:t>смотрено обновление основных образовательных программ дошкольного обр</w:t>
      </w:r>
      <w:r w:rsidRPr="00D43EE3">
        <w:t>а</w:t>
      </w:r>
      <w:r w:rsidRPr="00D43EE3">
        <w:t>зования с уч</w:t>
      </w:r>
      <w:r w:rsidRPr="00D43EE3">
        <w:rPr>
          <w:rFonts w:cs="Times New Roman"/>
        </w:rPr>
        <w:t>е</w:t>
      </w:r>
      <w:r w:rsidRPr="00D43EE3">
        <w:rPr>
          <w:rFonts w:cs="Bookman Old Style"/>
        </w:rPr>
        <w:t>том требований стандартов дошкольного образования, а также введение оценки деятельности дошкольных образовательных организаций на основе показателей эффективности.</w:t>
      </w:r>
    </w:p>
    <w:p w:rsidR="003A4303" w:rsidRPr="00D43EE3" w:rsidRDefault="003A4303" w:rsidP="001B1EFA">
      <w:pPr>
        <w:pStyle w:val="a4"/>
        <w:ind w:firstLine="709"/>
      </w:pPr>
      <w:r w:rsidRPr="00D43EE3">
        <w:t>Повышение доступности дошкольного образования будет достигнуто за счет:</w:t>
      </w:r>
    </w:p>
    <w:p w:rsidR="003A4303" w:rsidRPr="00D43EE3" w:rsidRDefault="003A4303" w:rsidP="001B1EFA">
      <w:pPr>
        <w:pStyle w:val="a4"/>
        <w:ind w:firstLine="709"/>
      </w:pPr>
      <w:r w:rsidRPr="00D43EE3">
        <w:t>- создания дополнительных мест в муниципальных образовательных орг</w:t>
      </w:r>
      <w:r w:rsidRPr="00D43EE3">
        <w:t>а</w:t>
      </w:r>
      <w:r w:rsidRPr="00D43EE3">
        <w:t>низациях дошкольного образования:</w:t>
      </w:r>
    </w:p>
    <w:p w:rsidR="003A4303" w:rsidRPr="00D43EE3" w:rsidRDefault="003A4303" w:rsidP="001B1EFA">
      <w:pPr>
        <w:pStyle w:val="a4"/>
        <w:ind w:firstLine="709"/>
      </w:pPr>
      <w:r w:rsidRPr="00D43EE3">
        <w:t>- увеличения числа ме</w:t>
      </w:r>
      <w:proofErr w:type="gramStart"/>
      <w:r w:rsidRPr="00D43EE3">
        <w:t>ст в гр</w:t>
      </w:r>
      <w:proofErr w:type="gramEnd"/>
      <w:r w:rsidRPr="00D43EE3">
        <w:t>уппах кратковременного пребывания (подг</w:t>
      </w:r>
      <w:r w:rsidRPr="00D43EE3">
        <w:t>о</w:t>
      </w:r>
      <w:r w:rsidRPr="00D43EE3">
        <w:t>товка детей дошкольного возраста к школе на базе общеобразовательных учр</w:t>
      </w:r>
      <w:r w:rsidRPr="00D43EE3">
        <w:t>е</w:t>
      </w:r>
      <w:r w:rsidRPr="00D43EE3">
        <w:t>ждений);</w:t>
      </w:r>
    </w:p>
    <w:p w:rsidR="003A4303" w:rsidRPr="00D43EE3" w:rsidRDefault="003A4303" w:rsidP="001B1EFA">
      <w:pPr>
        <w:pStyle w:val="a4"/>
        <w:ind w:firstLine="709"/>
      </w:pPr>
      <w:r w:rsidRPr="00D43EE3">
        <w:t>- создания дополнительных мест в дошкольных группах при образов</w:t>
      </w:r>
      <w:r w:rsidRPr="00D43EE3">
        <w:t>а</w:t>
      </w:r>
      <w:r w:rsidRPr="00D43EE3">
        <w:t>тельных учреждениях (структурные подразделения);</w:t>
      </w:r>
    </w:p>
    <w:p w:rsidR="003A4303" w:rsidRPr="00D43EE3" w:rsidRDefault="003A4303" w:rsidP="001B1EFA">
      <w:pPr>
        <w:pStyle w:val="a4"/>
        <w:ind w:firstLine="709"/>
      </w:pPr>
      <w:r w:rsidRPr="00D43EE3">
        <w:lastRenderedPageBreak/>
        <w:t>- капитального ремонта зданий и сооружений детских садов, находящи</w:t>
      </w:r>
      <w:r w:rsidRPr="00D43EE3">
        <w:t>х</w:t>
      </w:r>
      <w:r w:rsidRPr="00D43EE3">
        <w:t>ся в аварийном состоянии, с устройством сооружений, благоустройством те</w:t>
      </w:r>
      <w:r w:rsidRPr="00D43EE3">
        <w:t>р</w:t>
      </w:r>
      <w:r w:rsidRPr="00D43EE3">
        <w:t>ритории, приобретением и установкой оборудования.</w:t>
      </w:r>
    </w:p>
    <w:p w:rsidR="003A4303" w:rsidRPr="00D43EE3" w:rsidRDefault="003A4303" w:rsidP="001B1EFA">
      <w:pPr>
        <w:pStyle w:val="a4"/>
        <w:ind w:firstLine="709"/>
      </w:pPr>
      <w:r w:rsidRPr="00D43EE3">
        <w:t>Основные направления в деятельности учреждений дополнительного о</w:t>
      </w:r>
      <w:r w:rsidRPr="00D43EE3">
        <w:t>б</w:t>
      </w:r>
      <w:r w:rsidRPr="00D43EE3">
        <w:t>разования:</w:t>
      </w:r>
    </w:p>
    <w:p w:rsidR="003A4303" w:rsidRPr="00D43EE3" w:rsidRDefault="003A4303" w:rsidP="001B1EFA">
      <w:pPr>
        <w:pStyle w:val="a4"/>
        <w:ind w:firstLine="709"/>
      </w:pPr>
      <w:r w:rsidRPr="00D43EE3">
        <w:t>1. Расширение потенциала системы дополнительного образования детей включает в себя:</w:t>
      </w:r>
    </w:p>
    <w:p w:rsidR="003A4303" w:rsidRPr="00D43EE3" w:rsidRDefault="003A4303" w:rsidP="001B1EFA">
      <w:pPr>
        <w:pStyle w:val="a4"/>
        <w:ind w:firstLine="709"/>
      </w:pPr>
      <w:r w:rsidRPr="00D43EE3">
        <w:t>- совершенствование организационно-</w:t>
      </w:r>
      <w:proofErr w:type="gramStart"/>
      <w:r w:rsidRPr="00D43EE3">
        <w:t>экономических механизмов</w:t>
      </w:r>
      <w:proofErr w:type="gramEnd"/>
      <w:r w:rsidRPr="00D43EE3">
        <w:t xml:space="preserve"> обе</w:t>
      </w:r>
      <w:r w:rsidRPr="00D43EE3">
        <w:t>с</w:t>
      </w:r>
      <w:r w:rsidRPr="00D43EE3">
        <w:t>печения доступности услуг в сфере дополнительного образования детей;</w:t>
      </w:r>
    </w:p>
    <w:p w:rsidR="003A4303" w:rsidRPr="00D43EE3" w:rsidRDefault="003A4303" w:rsidP="001B1EFA">
      <w:pPr>
        <w:pStyle w:val="a4"/>
        <w:ind w:firstLine="709"/>
      </w:pPr>
      <w:r w:rsidRPr="00D43EE3">
        <w:t xml:space="preserve"> - внедрение лучших муниципальных моделей организаций дополнител</w:t>
      </w:r>
      <w:r w:rsidRPr="00D43EE3">
        <w:t>ь</w:t>
      </w:r>
      <w:r w:rsidRPr="00D43EE3">
        <w:t>ного образования детей;</w:t>
      </w:r>
    </w:p>
    <w:p w:rsidR="003A4303" w:rsidRPr="00D43EE3" w:rsidRDefault="003A4303" w:rsidP="001B1EFA">
      <w:pPr>
        <w:pStyle w:val="a4"/>
        <w:ind w:firstLine="709"/>
      </w:pPr>
      <w:r w:rsidRPr="00D43EE3">
        <w:t xml:space="preserve"> - внедрение </w:t>
      </w:r>
      <w:proofErr w:type="gramStart"/>
      <w:r w:rsidRPr="00D43EE3">
        <w:t>системы оценки качества дополнительного образования д</w:t>
      </w:r>
      <w:r w:rsidRPr="00D43EE3">
        <w:t>е</w:t>
      </w:r>
      <w:r w:rsidRPr="00D43EE3">
        <w:t>тей</w:t>
      </w:r>
      <w:proofErr w:type="gramEnd"/>
      <w:r w:rsidRPr="00D43EE3">
        <w:t>.</w:t>
      </w:r>
    </w:p>
    <w:p w:rsidR="003A4303" w:rsidRPr="00D43EE3" w:rsidRDefault="003A4303" w:rsidP="001B1EFA">
      <w:pPr>
        <w:pStyle w:val="a4"/>
        <w:ind w:firstLine="709"/>
      </w:pPr>
      <w:r w:rsidRPr="00D43EE3">
        <w:t>Повышению кадрового потенциала системы образования и професси</w:t>
      </w:r>
      <w:r w:rsidRPr="00D43EE3">
        <w:t>о</w:t>
      </w:r>
      <w:r w:rsidRPr="00D43EE3">
        <w:t>нальному росту работников образования будет способствовать обеспечение н</w:t>
      </w:r>
      <w:r w:rsidRPr="00D43EE3">
        <w:t>е</w:t>
      </w:r>
      <w:r w:rsidRPr="00D43EE3">
        <w:t>прерывности повышения квалификации педагогических работников по совр</w:t>
      </w:r>
      <w:r w:rsidRPr="00D43EE3">
        <w:t>е</w:t>
      </w:r>
      <w:r w:rsidRPr="00D43EE3">
        <w:t xml:space="preserve">менным программам обучения, развитие профессиональных сообществ. </w:t>
      </w:r>
    </w:p>
    <w:p w:rsidR="003A4303" w:rsidRPr="00D43EE3" w:rsidRDefault="003A4303" w:rsidP="001B1EFA">
      <w:pPr>
        <w:pStyle w:val="a4"/>
        <w:ind w:firstLine="709"/>
      </w:pPr>
      <w:r w:rsidRPr="00D43EE3">
        <w:t>Для соответствия требованиям ФГОС необходимо обновление материал</w:t>
      </w:r>
      <w:r w:rsidRPr="00D43EE3">
        <w:t>ь</w:t>
      </w:r>
      <w:r w:rsidRPr="00D43EE3">
        <w:t>но-технической базы образовательных учреждений за счет средств муниц</w:t>
      </w:r>
      <w:r w:rsidRPr="00D43EE3">
        <w:t>и</w:t>
      </w:r>
      <w:r w:rsidRPr="00D43EE3">
        <w:t>пального бюджета и привлечение финансовых средств федерального бюджета по проекту модернизации образования с одновременным повышением эффе</w:t>
      </w:r>
      <w:r w:rsidRPr="00D43EE3">
        <w:t>к</w:t>
      </w:r>
      <w:r w:rsidRPr="00D43EE3">
        <w:t xml:space="preserve">тивности использования бюджетных средств на содержание образовательных учреждений и развитием организационно-правовых и </w:t>
      </w:r>
      <w:proofErr w:type="gramStart"/>
      <w:r w:rsidRPr="00D43EE3">
        <w:t>экономических механи</w:t>
      </w:r>
      <w:r w:rsidRPr="00D43EE3">
        <w:t>з</w:t>
      </w:r>
      <w:r w:rsidRPr="00D43EE3">
        <w:t>мов</w:t>
      </w:r>
      <w:proofErr w:type="gramEnd"/>
      <w:r w:rsidRPr="00D43EE3">
        <w:t xml:space="preserve">, обеспечивающих доступность и качество предоставления образовательных услуг. </w:t>
      </w:r>
    </w:p>
    <w:p w:rsidR="003A4303" w:rsidRPr="00D43EE3" w:rsidRDefault="003A4303" w:rsidP="001B1EFA">
      <w:pPr>
        <w:pStyle w:val="a4"/>
        <w:ind w:firstLine="709"/>
      </w:pPr>
      <w:r w:rsidRPr="00D43EE3">
        <w:t>Для достижения поставленных целей необходимо решение следующих з</w:t>
      </w:r>
      <w:r w:rsidRPr="00D43EE3">
        <w:t>а</w:t>
      </w:r>
      <w:r w:rsidRPr="00D43EE3">
        <w:t xml:space="preserve">дач: </w:t>
      </w:r>
    </w:p>
    <w:p w:rsidR="003A4303" w:rsidRPr="00D43EE3" w:rsidRDefault="003A4303" w:rsidP="001B1EFA">
      <w:pPr>
        <w:pStyle w:val="a4"/>
        <w:ind w:firstLine="709"/>
      </w:pPr>
      <w:r w:rsidRPr="00D43EE3">
        <w:t>- создание в образовательных организациях условий для обеспечения к</w:t>
      </w:r>
      <w:r w:rsidRPr="00D43EE3">
        <w:t>а</w:t>
      </w:r>
      <w:r w:rsidRPr="00D43EE3">
        <w:t>чественной организации и проведения учебно-воспитательного процесса, отв</w:t>
      </w:r>
      <w:r w:rsidRPr="00D43EE3">
        <w:t>е</w:t>
      </w:r>
      <w:r w:rsidRPr="00D43EE3">
        <w:t xml:space="preserve">чающего современным требованиям образования; </w:t>
      </w:r>
    </w:p>
    <w:p w:rsidR="003A4303" w:rsidRPr="00D43EE3" w:rsidRDefault="003A4303" w:rsidP="001B1EFA">
      <w:pPr>
        <w:pStyle w:val="a4"/>
        <w:ind w:firstLine="709"/>
      </w:pPr>
      <w:r w:rsidRPr="00D43EE3">
        <w:t>- создание равных возможностей для всех категорий детей, в том числе для детей с ослабленным состоянием здоровья и детей с ограниченными во</w:t>
      </w:r>
      <w:r w:rsidRPr="00D43EE3">
        <w:t>з</w:t>
      </w:r>
      <w:r w:rsidRPr="00D43EE3">
        <w:t>можностями здоровья, в получении качественного образования;</w:t>
      </w:r>
    </w:p>
    <w:p w:rsidR="003A4303" w:rsidRPr="00D43EE3" w:rsidRDefault="003A4303" w:rsidP="001B1EFA">
      <w:pPr>
        <w:pStyle w:val="a4"/>
        <w:ind w:firstLine="709"/>
      </w:pPr>
      <w:r w:rsidRPr="00D43EE3">
        <w:t xml:space="preserve">- создание условий для общедоступного дошкольного образования; </w:t>
      </w:r>
    </w:p>
    <w:p w:rsidR="003A4303" w:rsidRPr="00D43EE3" w:rsidRDefault="003A4303" w:rsidP="001B1EFA">
      <w:pPr>
        <w:pStyle w:val="a4"/>
        <w:ind w:firstLine="709"/>
      </w:pPr>
      <w:r w:rsidRPr="00D43EE3">
        <w:t>- создание условий для обеспечения образовательных организаций выс</w:t>
      </w:r>
      <w:r w:rsidRPr="00D43EE3">
        <w:t>о</w:t>
      </w:r>
      <w:r w:rsidRPr="00D43EE3">
        <w:t xml:space="preserve">коквалифицированными специалистами; </w:t>
      </w:r>
    </w:p>
    <w:p w:rsidR="003A4303" w:rsidRPr="00D43EE3" w:rsidRDefault="003A4303" w:rsidP="001B1EFA">
      <w:pPr>
        <w:pStyle w:val="a4"/>
        <w:ind w:firstLine="709"/>
      </w:pPr>
      <w:r w:rsidRPr="00D43EE3">
        <w:t>- создание условий для обеспечения безопасности обучающихся, восп</w:t>
      </w:r>
      <w:r w:rsidRPr="00D43EE3">
        <w:t>и</w:t>
      </w:r>
      <w:r w:rsidRPr="00D43EE3">
        <w:t>танников и работник</w:t>
      </w:r>
      <w:r w:rsidR="005D687D" w:rsidRPr="00D43EE3">
        <w:t>ов образовательных организаций;</w:t>
      </w:r>
    </w:p>
    <w:p w:rsidR="003A4303" w:rsidRPr="00D43EE3" w:rsidRDefault="003A4303" w:rsidP="001B1EFA">
      <w:pPr>
        <w:pStyle w:val="a4"/>
        <w:ind w:firstLine="709"/>
      </w:pPr>
      <w:r w:rsidRPr="00D43EE3">
        <w:t>- создание условий для организации безопасного подвоза учащихся в школы района;</w:t>
      </w:r>
    </w:p>
    <w:p w:rsidR="003A4303" w:rsidRPr="00D43EE3" w:rsidRDefault="003A4303" w:rsidP="001B1EFA">
      <w:pPr>
        <w:pStyle w:val="a4"/>
        <w:ind w:firstLine="709"/>
      </w:pPr>
      <w:r w:rsidRPr="00D43EE3">
        <w:t xml:space="preserve">- совершенствование содержания и технологий образования; </w:t>
      </w:r>
    </w:p>
    <w:p w:rsidR="003A4303" w:rsidRPr="00D43EE3" w:rsidRDefault="003A4303" w:rsidP="001B1EFA">
      <w:pPr>
        <w:pStyle w:val="a4"/>
        <w:ind w:firstLine="709"/>
      </w:pPr>
      <w:r w:rsidRPr="00D43EE3">
        <w:t xml:space="preserve">- создание условий развития системы образования; </w:t>
      </w:r>
    </w:p>
    <w:p w:rsidR="003A4303" w:rsidRPr="00D43EE3" w:rsidRDefault="003A4303" w:rsidP="007F3773">
      <w:pPr>
        <w:pStyle w:val="a4"/>
        <w:ind w:firstLine="709"/>
      </w:pPr>
      <w:r w:rsidRPr="00D43EE3">
        <w:t>- реализации ко</w:t>
      </w:r>
      <w:r w:rsidR="007F3773" w:rsidRPr="00D43EE3">
        <w:t>мплексных проектов образования.</w:t>
      </w:r>
    </w:p>
    <w:p w:rsidR="003A4303" w:rsidRPr="00D43EE3" w:rsidRDefault="003A4303" w:rsidP="001B1EFA">
      <w:pPr>
        <w:pStyle w:val="a4"/>
        <w:ind w:firstLine="709"/>
      </w:pPr>
      <w:r w:rsidRPr="00D43EE3">
        <w:t>Достижению и решению поставленных целей и задач способствует также реализация в районе муниципальной программы «Развитие муниципальной с</w:t>
      </w:r>
      <w:r w:rsidRPr="00D43EE3">
        <w:t>и</w:t>
      </w:r>
      <w:r w:rsidRPr="00D43EE3">
        <w:t>стемы образования в Моздокском районе». На региональном уровне разработ</w:t>
      </w:r>
      <w:r w:rsidRPr="00D43EE3">
        <w:t>а</w:t>
      </w:r>
      <w:r w:rsidRPr="00D43EE3">
        <w:t>ны и реализуются Государственные программы Республики Северная Осетия-Алания «Развитие образования Республики Северная Осетия-Алания» на 2017-2020 годы, «Создание новых мест в общеобразовательных организациях в соо</w:t>
      </w:r>
      <w:r w:rsidRPr="00D43EE3">
        <w:t>т</w:t>
      </w:r>
      <w:r w:rsidRPr="00D43EE3">
        <w:t xml:space="preserve">ветствии с прогнозируемой потребностью и современными условиями обучения </w:t>
      </w:r>
      <w:r w:rsidRPr="00D43EE3">
        <w:lastRenderedPageBreak/>
        <w:t>в Республике Северная Осетия-Алания» на 2016-2025 годы. Предполагается разработка новых Государственных программ сроком до 2030 года.</w:t>
      </w:r>
    </w:p>
    <w:p w:rsidR="004E3942" w:rsidRPr="00D43EE3" w:rsidRDefault="004E3942" w:rsidP="001B1EFA">
      <w:pPr>
        <w:pStyle w:val="a4"/>
        <w:ind w:firstLine="709"/>
      </w:pPr>
    </w:p>
    <w:p w:rsidR="004E3942" w:rsidRPr="00D43EE3" w:rsidRDefault="00B33180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5.3</w:t>
      </w:r>
      <w:r w:rsidR="004E3942" w:rsidRPr="00D43EE3">
        <w:rPr>
          <w:b/>
        </w:rPr>
        <w:t>.3. Развитие здравоохранения</w:t>
      </w:r>
    </w:p>
    <w:p w:rsidR="003A4303" w:rsidRPr="00D43EE3" w:rsidRDefault="003A4303" w:rsidP="001B1EFA">
      <w:pPr>
        <w:pStyle w:val="a4"/>
        <w:ind w:firstLine="709"/>
        <w:jc w:val="center"/>
        <w:rPr>
          <w:b/>
        </w:rPr>
      </w:pPr>
    </w:p>
    <w:p w:rsidR="0031610C" w:rsidRPr="00D43EE3" w:rsidRDefault="0031610C" w:rsidP="009C24CD">
      <w:pPr>
        <w:pStyle w:val="a4"/>
        <w:ind w:firstLine="709"/>
      </w:pPr>
      <w:r w:rsidRPr="00D43EE3">
        <w:t>Целями развития здравоохранения Моздокского района является:</w:t>
      </w:r>
    </w:p>
    <w:p w:rsidR="0031610C" w:rsidRPr="00D43EE3" w:rsidRDefault="0031610C" w:rsidP="009C24C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развитие системы оказания первичной медико-санитарной помощи;</w:t>
      </w:r>
    </w:p>
    <w:p w:rsidR="0031610C" w:rsidRPr="00D43EE3" w:rsidRDefault="0031610C" w:rsidP="009C24CD">
      <w:pPr>
        <w:pStyle w:val="a4"/>
        <w:ind w:firstLine="709"/>
      </w:pPr>
      <w:r w:rsidRPr="00D43EE3">
        <w:t>-повышение удовлетворенности населения качеством медицинской п</w:t>
      </w:r>
      <w:r w:rsidRPr="00D43EE3">
        <w:t>о</w:t>
      </w:r>
      <w:r w:rsidRPr="00D43EE3">
        <w:t>мощи;</w:t>
      </w:r>
    </w:p>
    <w:p w:rsidR="0031610C" w:rsidRPr="00D43EE3" w:rsidRDefault="0031610C" w:rsidP="009C24C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 xml:space="preserve">- снижение смертности населения, прежде всего от основных причин смерти, профилактика, диагностика и лечение на ранних стадиях заболеваний, которые </w:t>
      </w:r>
      <w:r w:rsidR="00CD5C2D" w:rsidRPr="00D43EE3">
        <w:rPr>
          <w:rFonts w:ascii="Bookman Old Style" w:hAnsi="Bookman Old Style"/>
          <w:sz w:val="24"/>
          <w:szCs w:val="24"/>
        </w:rPr>
        <w:t>являются основными причинами</w:t>
      </w:r>
      <w:r w:rsidR="003A4303" w:rsidRPr="00D43EE3">
        <w:rPr>
          <w:rFonts w:ascii="Bookman Old Style" w:hAnsi="Bookman Old Style"/>
          <w:sz w:val="24"/>
          <w:szCs w:val="24"/>
        </w:rPr>
        <w:t xml:space="preserve"> смертности населения района</w:t>
      </w:r>
      <w:r w:rsidRPr="00D43EE3">
        <w:rPr>
          <w:rFonts w:ascii="Bookman Old Style" w:hAnsi="Bookman Old Style"/>
          <w:sz w:val="24"/>
          <w:szCs w:val="24"/>
        </w:rPr>
        <w:t xml:space="preserve">: </w:t>
      </w:r>
      <w:proofErr w:type="gramStart"/>
      <w:r w:rsidRPr="00D43EE3">
        <w:rPr>
          <w:rFonts w:ascii="Bookman Old Style" w:hAnsi="Bookman Old Style"/>
          <w:sz w:val="24"/>
          <w:szCs w:val="24"/>
        </w:rPr>
        <w:t>се</w:t>
      </w:r>
      <w:r w:rsidRPr="00D43EE3">
        <w:rPr>
          <w:rFonts w:ascii="Bookman Old Style" w:hAnsi="Bookman Old Style"/>
          <w:sz w:val="24"/>
          <w:szCs w:val="24"/>
        </w:rPr>
        <w:t>р</w:t>
      </w:r>
      <w:r w:rsidRPr="00D43EE3">
        <w:rPr>
          <w:rFonts w:ascii="Bookman Old Style" w:hAnsi="Bookman Old Style"/>
          <w:sz w:val="24"/>
          <w:szCs w:val="24"/>
        </w:rPr>
        <w:t>дечно-сосудистые</w:t>
      </w:r>
      <w:proofErr w:type="gramEnd"/>
      <w:r w:rsidRPr="00D43EE3">
        <w:rPr>
          <w:rFonts w:ascii="Bookman Old Style" w:hAnsi="Bookman Old Style"/>
          <w:sz w:val="24"/>
          <w:szCs w:val="24"/>
        </w:rPr>
        <w:t xml:space="preserve"> заболевания,</w:t>
      </w:r>
      <w:r w:rsidR="00825E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43EE3">
        <w:rPr>
          <w:rFonts w:ascii="Bookman Old Style" w:hAnsi="Bookman Old Style"/>
          <w:sz w:val="24"/>
          <w:szCs w:val="24"/>
        </w:rPr>
        <w:t>онкозаболевания</w:t>
      </w:r>
      <w:proofErr w:type="spellEnd"/>
      <w:r w:rsidRPr="00D43EE3">
        <w:rPr>
          <w:rFonts w:ascii="Bookman Old Style" w:hAnsi="Bookman Old Style"/>
          <w:sz w:val="24"/>
          <w:szCs w:val="24"/>
        </w:rPr>
        <w:t>;</w:t>
      </w:r>
    </w:p>
    <w:p w:rsidR="0031610C" w:rsidRPr="00D43EE3" w:rsidRDefault="0031610C" w:rsidP="009C24CD">
      <w:pPr>
        <w:pStyle w:val="a4"/>
        <w:ind w:firstLine="709"/>
      </w:pPr>
      <w:r w:rsidRPr="00D43EE3">
        <w:t xml:space="preserve">- увеличение продолжительности жизни населения; </w:t>
      </w:r>
    </w:p>
    <w:p w:rsidR="0031610C" w:rsidRPr="00D43EE3" w:rsidRDefault="0031610C" w:rsidP="009C24CD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- развитие детского здравоохранения.</w:t>
      </w:r>
    </w:p>
    <w:p w:rsidR="0031610C" w:rsidRPr="00D43EE3" w:rsidRDefault="0031610C" w:rsidP="001B1EFA">
      <w:pPr>
        <w:pStyle w:val="a4"/>
        <w:ind w:firstLine="709"/>
      </w:pPr>
      <w:r w:rsidRPr="00D43EE3">
        <w:t>Для реализации этих мероприятий планируется:</w:t>
      </w:r>
    </w:p>
    <w:p w:rsidR="0031610C" w:rsidRPr="00D43EE3" w:rsidRDefault="0031610C" w:rsidP="001B1EFA">
      <w:pPr>
        <w:pStyle w:val="a4"/>
        <w:ind w:firstLine="709"/>
      </w:pPr>
      <w:r w:rsidRPr="00D43EE3">
        <w:t>- строительство фельдшерско-акушерских пунктов в сельских населенных пунктах района;</w:t>
      </w:r>
    </w:p>
    <w:p w:rsidR="0031610C" w:rsidRPr="00D43EE3" w:rsidRDefault="0031610C" w:rsidP="001B1EFA">
      <w:pPr>
        <w:pStyle w:val="a4"/>
        <w:ind w:firstLine="709"/>
      </w:pPr>
      <w:r w:rsidRPr="00D43EE3">
        <w:t>- реконструкция врачебных амбулаторий;</w:t>
      </w:r>
    </w:p>
    <w:p w:rsidR="0031610C" w:rsidRPr="00D43EE3" w:rsidRDefault="0031610C" w:rsidP="001B1EFA">
      <w:pPr>
        <w:pStyle w:val="a4"/>
        <w:ind w:firstLine="709"/>
      </w:pPr>
      <w:r w:rsidRPr="00D43EE3">
        <w:t>- капитальный ремонт всех корпусов ГБУЗ МЦРБ;</w:t>
      </w:r>
    </w:p>
    <w:p w:rsidR="0031610C" w:rsidRPr="00D43EE3" w:rsidRDefault="0031610C" w:rsidP="001B1EFA">
      <w:pPr>
        <w:pStyle w:val="a4"/>
        <w:ind w:firstLine="709"/>
      </w:pPr>
      <w:r w:rsidRPr="00D43EE3">
        <w:t>- строительство родильного дома на 50 коек с блоком детской реаним</w:t>
      </w:r>
      <w:r w:rsidRPr="00D43EE3">
        <w:t>а</w:t>
      </w:r>
      <w:r w:rsidRPr="00D43EE3">
        <w:t>ции;</w:t>
      </w:r>
    </w:p>
    <w:p w:rsidR="0031610C" w:rsidRPr="00D43EE3" w:rsidRDefault="0031610C" w:rsidP="001B1EFA">
      <w:pPr>
        <w:pStyle w:val="a4"/>
        <w:ind w:firstLine="709"/>
      </w:pPr>
      <w:proofErr w:type="gramStart"/>
      <w:r w:rsidRPr="00D43EE3">
        <w:t>- ежегодное проведение дополнительной диспансеризации работающего населения, в том числе работающих во вредных условиях труда, диспансериз</w:t>
      </w:r>
      <w:r w:rsidRPr="00D43EE3">
        <w:t>а</w:t>
      </w:r>
      <w:r w:rsidRPr="00D43EE3">
        <w:t>ции детского населения;</w:t>
      </w:r>
      <w:proofErr w:type="gramEnd"/>
    </w:p>
    <w:p w:rsidR="0031610C" w:rsidRPr="00D43EE3" w:rsidRDefault="0031610C" w:rsidP="001B1EFA">
      <w:pPr>
        <w:pStyle w:val="a4"/>
        <w:ind w:firstLine="709"/>
      </w:pPr>
      <w:r w:rsidRPr="00D43EE3">
        <w:t xml:space="preserve">- обследование всех новорожденных на врожденные заболевания; </w:t>
      </w:r>
    </w:p>
    <w:p w:rsidR="0031610C" w:rsidRPr="00D43EE3" w:rsidRDefault="0031610C" w:rsidP="001B1EFA">
      <w:pPr>
        <w:pStyle w:val="a4"/>
        <w:ind w:firstLine="709"/>
      </w:pPr>
      <w:r w:rsidRPr="00D43EE3">
        <w:t>- обеспечение высокотехнологичной помощью населения района на базах федеральных медицинских центров.</w:t>
      </w:r>
    </w:p>
    <w:p w:rsidR="0031610C" w:rsidRPr="00D43EE3" w:rsidRDefault="0031610C" w:rsidP="001B1EFA">
      <w:pPr>
        <w:pStyle w:val="a4"/>
        <w:ind w:firstLine="709"/>
      </w:pPr>
      <w:r w:rsidRPr="00D43EE3">
        <w:t>В таблице приведено целевое значение показателя, характеризующего планируемую динамику по достижению цели.</w:t>
      </w:r>
    </w:p>
    <w:p w:rsidR="0031610C" w:rsidRPr="00D43EE3" w:rsidRDefault="0031610C" w:rsidP="001B1EFA">
      <w:pPr>
        <w:pStyle w:val="a4"/>
        <w:ind w:firstLine="709"/>
      </w:pPr>
    </w:p>
    <w:p w:rsidR="0031610C" w:rsidRPr="00D43EE3" w:rsidRDefault="0031610C" w:rsidP="007F3773">
      <w:pPr>
        <w:pStyle w:val="a4"/>
        <w:jc w:val="center"/>
        <w:rPr>
          <w:b/>
        </w:rPr>
      </w:pPr>
      <w:r w:rsidRPr="00D43EE3">
        <w:rPr>
          <w:b/>
        </w:rPr>
        <w:t>Целевое значение показателя, характеризующего достижение цели Мо</w:t>
      </w:r>
      <w:r w:rsidRPr="00D43EE3">
        <w:rPr>
          <w:b/>
        </w:rPr>
        <w:t>з</w:t>
      </w:r>
      <w:r w:rsidRPr="00D43EE3">
        <w:rPr>
          <w:b/>
        </w:rPr>
        <w:t>докского района в сфере здраво</w:t>
      </w:r>
      <w:r w:rsidR="007F3773" w:rsidRPr="00D43EE3">
        <w:rPr>
          <w:b/>
        </w:rPr>
        <w:t>охранения на период до 2030 года</w:t>
      </w:r>
    </w:p>
    <w:p w:rsidR="007A6FEA" w:rsidRPr="00D43EE3" w:rsidRDefault="007A6FEA" w:rsidP="001B1EFA">
      <w:pPr>
        <w:pStyle w:val="a4"/>
        <w:jc w:val="center"/>
      </w:pPr>
    </w:p>
    <w:p w:rsidR="0031610C" w:rsidRPr="00D43EE3" w:rsidRDefault="0031610C" w:rsidP="009C24CD">
      <w:pPr>
        <w:pStyle w:val="a4"/>
        <w:jc w:val="right"/>
      </w:pPr>
      <w:r w:rsidRPr="00D43EE3">
        <w:t>Таблица №41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851"/>
        <w:gridCol w:w="850"/>
        <w:gridCol w:w="851"/>
        <w:gridCol w:w="850"/>
        <w:gridCol w:w="851"/>
        <w:gridCol w:w="850"/>
        <w:gridCol w:w="851"/>
      </w:tblGrid>
      <w:tr w:rsidR="0031610C" w:rsidRPr="00D43EE3" w:rsidTr="009B78A6">
        <w:trPr>
          <w:trHeight w:val="7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Наименование пок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2019 (баз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вый)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2024</w:t>
            </w:r>
          </w:p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2030 год</w:t>
            </w:r>
          </w:p>
        </w:tc>
      </w:tr>
      <w:tr w:rsidR="0031610C" w:rsidRPr="00D43EE3" w:rsidTr="009B78A6">
        <w:trPr>
          <w:trHeight w:val="14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Смертность насел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ния от всех причин, количество умерших человек на 1 тыс.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7,9</w:t>
            </w:r>
          </w:p>
        </w:tc>
      </w:tr>
      <w:tr w:rsidR="0031610C" w:rsidRPr="00D43EE3" w:rsidTr="009B78A6">
        <w:trPr>
          <w:trHeight w:val="8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Ожидаемая продо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жительность жизни населения,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0C" w:rsidRPr="00D43EE3" w:rsidRDefault="0031610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72</w:t>
            </w:r>
          </w:p>
        </w:tc>
      </w:tr>
    </w:tbl>
    <w:p w:rsidR="0031610C" w:rsidRPr="00D43EE3" w:rsidRDefault="0031610C" w:rsidP="001B1EFA">
      <w:pPr>
        <w:pStyle w:val="a4"/>
      </w:pPr>
    </w:p>
    <w:p w:rsidR="0031610C" w:rsidRPr="00D43EE3" w:rsidRDefault="0031610C" w:rsidP="001B1EFA">
      <w:pPr>
        <w:pStyle w:val="a4"/>
        <w:ind w:firstLine="709"/>
      </w:pPr>
      <w:r w:rsidRPr="00D43EE3">
        <w:lastRenderedPageBreak/>
        <w:t>Достижение данных показателей планируется за счет участия Моздокск</w:t>
      </w:r>
      <w:r w:rsidRPr="00D43EE3">
        <w:t>о</w:t>
      </w:r>
      <w:r w:rsidRPr="00D43EE3">
        <w:t>го района в Государственных программах: нацпроекте «Здравоохранение», пр</w:t>
      </w:r>
      <w:r w:rsidRPr="00D43EE3">
        <w:t>о</w:t>
      </w:r>
      <w:r w:rsidRPr="00D43EE3">
        <w:t>грамме по модернизации первичной медико-санитарной помощи.</w:t>
      </w:r>
    </w:p>
    <w:p w:rsidR="00A6111C" w:rsidRPr="00D43EE3" w:rsidRDefault="00A6111C" w:rsidP="001B1EF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94267" w:rsidRPr="00D43EE3" w:rsidRDefault="00B33180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5.3</w:t>
      </w:r>
      <w:r w:rsidR="00094267" w:rsidRPr="00D43EE3">
        <w:rPr>
          <w:b/>
        </w:rPr>
        <w:t>.4. Развитие культуры</w:t>
      </w:r>
    </w:p>
    <w:p w:rsidR="00094267" w:rsidRPr="00D43EE3" w:rsidRDefault="00094267" w:rsidP="001B1EFA">
      <w:pPr>
        <w:pStyle w:val="a4"/>
        <w:ind w:firstLine="709"/>
      </w:pPr>
    </w:p>
    <w:p w:rsidR="00F64A67" w:rsidRPr="00D43EE3" w:rsidRDefault="005B68B8" w:rsidP="001B1EFA">
      <w:pPr>
        <w:pStyle w:val="a4"/>
        <w:ind w:firstLine="709"/>
      </w:pPr>
      <w:r w:rsidRPr="00D43EE3">
        <w:t>Текущая ситуация в сфере развития культурыхарактеризуется повыше</w:t>
      </w:r>
      <w:r w:rsidRPr="00D43EE3">
        <w:t>н</w:t>
      </w:r>
      <w:r w:rsidRPr="00D43EE3">
        <w:t>ным вниманием к развитию данной сферы со стороны Администрации местн</w:t>
      </w:r>
      <w:r w:rsidRPr="00D43EE3">
        <w:t>о</w:t>
      </w:r>
      <w:r w:rsidRPr="00D43EE3">
        <w:t>го самоуправления Моздокского района</w:t>
      </w:r>
      <w:r w:rsidR="0038223F" w:rsidRPr="00D43EE3">
        <w:t>. На сегодняшний день утвержден</w:t>
      </w:r>
      <w:r w:rsidR="0038223F" w:rsidRPr="00D43EE3">
        <w:rPr>
          <w:rFonts w:cs="Times New Roman"/>
        </w:rPr>
        <w:t>пер</w:t>
      </w:r>
      <w:r w:rsidR="0038223F" w:rsidRPr="00D43EE3">
        <w:rPr>
          <w:rFonts w:cs="Times New Roman"/>
        </w:rPr>
        <w:t>е</w:t>
      </w:r>
      <w:r w:rsidR="0038223F" w:rsidRPr="00D43EE3">
        <w:rPr>
          <w:rFonts w:cs="Times New Roman"/>
        </w:rPr>
        <w:t>чень мероприятий, направленных на социально-экономическое развитие Мо</w:t>
      </w:r>
      <w:r w:rsidR="0038223F" w:rsidRPr="00D43EE3">
        <w:rPr>
          <w:rFonts w:cs="Times New Roman"/>
        </w:rPr>
        <w:t>з</w:t>
      </w:r>
      <w:r w:rsidR="0038223F" w:rsidRPr="00D43EE3">
        <w:rPr>
          <w:rFonts w:cs="Times New Roman"/>
        </w:rPr>
        <w:t>докского района Республики Северная Осетия-Алания, на 2020-2022 годы</w:t>
      </w:r>
      <w:r w:rsidRPr="00D43EE3">
        <w:t>, в план мероприятий входит раздел «Разви</w:t>
      </w:r>
      <w:r w:rsidR="0038223F" w:rsidRPr="00D43EE3">
        <w:t>тие культуры», в котором до 2022</w:t>
      </w:r>
      <w:r w:rsidRPr="00D43EE3">
        <w:t xml:space="preserve"> года запланирован рядмероприятий по строительству, реконструкции и капитал</w:t>
      </w:r>
      <w:r w:rsidRPr="00D43EE3">
        <w:t>ь</w:t>
      </w:r>
      <w:r w:rsidRPr="00D43EE3">
        <w:t>ному ремонту зданий учреждений культуры, направленных на улучшениеусл</w:t>
      </w:r>
      <w:r w:rsidRPr="00D43EE3">
        <w:t>о</w:t>
      </w:r>
      <w:r w:rsidRPr="00D43EE3">
        <w:t>вий дляразвития деятельности сферы культуры Моздокского района.</w:t>
      </w:r>
    </w:p>
    <w:p w:rsidR="008E3902" w:rsidRPr="00D43EE3" w:rsidRDefault="008E3902" w:rsidP="001B1EFA">
      <w:pPr>
        <w:pStyle w:val="a4"/>
        <w:ind w:firstLine="709"/>
      </w:pPr>
      <w:r w:rsidRPr="00D43EE3">
        <w:t xml:space="preserve">В 2017 году в рамках </w:t>
      </w:r>
      <w:r w:rsidR="003A4303" w:rsidRPr="00D43EE3">
        <w:t>федеральной целевой программы «</w:t>
      </w:r>
      <w:r w:rsidRPr="00D43EE3">
        <w:t>Культура и т</w:t>
      </w:r>
      <w:r w:rsidRPr="00D43EE3">
        <w:t>у</w:t>
      </w:r>
      <w:r w:rsidRPr="00D43EE3">
        <w:t xml:space="preserve">ризм» в с. </w:t>
      </w:r>
      <w:proofErr w:type="gramStart"/>
      <w:r w:rsidRPr="00D43EE3">
        <w:t>Виноградное</w:t>
      </w:r>
      <w:proofErr w:type="gramEnd"/>
      <w:r w:rsidRPr="00D43EE3">
        <w:t xml:space="preserve"> был построен новый сельский Дом культуры на 300 п</w:t>
      </w:r>
      <w:r w:rsidRPr="00D43EE3">
        <w:t>о</w:t>
      </w:r>
      <w:r w:rsidRPr="00D43EE3">
        <w:t>садочных мест. В 2020</w:t>
      </w:r>
      <w:r w:rsidR="003A4303" w:rsidRPr="00D43EE3">
        <w:t xml:space="preserve"> году </w:t>
      </w:r>
      <w:r w:rsidR="003464DB" w:rsidRPr="00D43EE3">
        <w:t>в рамках нацпроекта «</w:t>
      </w:r>
      <w:r w:rsidRPr="00D43EE3">
        <w:t>Культура» капитально отр</w:t>
      </w:r>
      <w:r w:rsidRPr="00D43EE3">
        <w:t>е</w:t>
      </w:r>
      <w:r w:rsidRPr="00D43EE3">
        <w:t>монтирован сельский Дом культуры в ст. Павлодольская. На 2021 год заплан</w:t>
      </w:r>
      <w:r w:rsidRPr="00D43EE3">
        <w:t>и</w:t>
      </w:r>
      <w:r w:rsidRPr="00D43EE3">
        <w:t>рован капитальный ремонт здания Сухотского сельского Дома культуры.</w:t>
      </w:r>
    </w:p>
    <w:p w:rsidR="00F64A67" w:rsidRPr="00D43EE3" w:rsidRDefault="005B68B8" w:rsidP="001B1EFA">
      <w:pPr>
        <w:pStyle w:val="a4"/>
        <w:ind w:firstLine="709"/>
      </w:pPr>
      <w:r w:rsidRPr="00D43EE3">
        <w:t>До 2030 года планируется отремонтировать и восстановитьвсе учрежд</w:t>
      </w:r>
      <w:r w:rsidRPr="00D43EE3">
        <w:t>е</w:t>
      </w:r>
      <w:r w:rsidRPr="00D43EE3">
        <w:t>ния культуры муницип</w:t>
      </w:r>
      <w:r w:rsidR="00126025" w:rsidRPr="00D43EE3">
        <w:t xml:space="preserve">ального образования </w:t>
      </w:r>
      <w:r w:rsidR="006A1879" w:rsidRPr="00D43EE3">
        <w:t>Моздокский район</w:t>
      </w:r>
      <w:r w:rsidRPr="00D43EE3">
        <w:t>.</w:t>
      </w:r>
    </w:p>
    <w:p w:rsidR="00F64A67" w:rsidRPr="00D43EE3" w:rsidRDefault="005B68B8" w:rsidP="001B1EFA">
      <w:pPr>
        <w:pStyle w:val="a4"/>
        <w:ind w:firstLine="709"/>
      </w:pPr>
      <w:r w:rsidRPr="00D43EE3">
        <w:t>В дальнейшем необходимо продолжить планомерную модернизацию м</w:t>
      </w:r>
      <w:r w:rsidRPr="00D43EE3">
        <w:t>а</w:t>
      </w:r>
      <w:r w:rsidRPr="00D43EE3">
        <w:t>териально-технической базы сельских Домов культуры, для повышения кач</w:t>
      </w:r>
      <w:r w:rsidRPr="00D43EE3">
        <w:t>е</w:t>
      </w:r>
      <w:r w:rsidRPr="00D43EE3">
        <w:t>ства муниципальных услуг в сфере культуры.</w:t>
      </w:r>
    </w:p>
    <w:p w:rsidR="005B68B8" w:rsidRPr="00D43EE3" w:rsidRDefault="005B68B8" w:rsidP="001B1EFA">
      <w:pPr>
        <w:pStyle w:val="a4"/>
        <w:ind w:firstLine="709"/>
      </w:pPr>
      <w:r w:rsidRPr="00D43EE3">
        <w:t>В качестве целей развития культурына период до 2030 года определены:</w:t>
      </w:r>
    </w:p>
    <w:p w:rsidR="005B68B8" w:rsidRPr="00D43EE3" w:rsidRDefault="005B68B8" w:rsidP="001B1EFA">
      <w:pPr>
        <w:pStyle w:val="a4"/>
        <w:ind w:firstLine="709"/>
      </w:pPr>
      <w:r w:rsidRPr="00D43EE3">
        <w:t>- сохранение и развитие системы учреждений культуры в муници</w:t>
      </w:r>
      <w:r w:rsidR="00D17548" w:rsidRPr="00D43EE3">
        <w:t xml:space="preserve">пальном образовании </w:t>
      </w:r>
      <w:r w:rsidR="006A1879" w:rsidRPr="00D43EE3">
        <w:t>Моздокский район</w:t>
      </w:r>
      <w:r w:rsidRPr="00D43EE3">
        <w:t>;</w:t>
      </w:r>
    </w:p>
    <w:p w:rsidR="005B68B8" w:rsidRPr="00D43EE3" w:rsidRDefault="005B68B8" w:rsidP="001B1EFA">
      <w:pPr>
        <w:pStyle w:val="a4"/>
        <w:ind w:firstLine="709"/>
      </w:pPr>
      <w:r w:rsidRPr="00D43EE3">
        <w:t>- формирование единого культурного пространства, создание условий для обеспечения доступа различных социальных групп граждан к культурным бл</w:t>
      </w:r>
      <w:r w:rsidRPr="00D43EE3">
        <w:t>а</w:t>
      </w:r>
      <w:r w:rsidRPr="00D43EE3">
        <w:t>гам;</w:t>
      </w:r>
    </w:p>
    <w:p w:rsidR="005B68B8" w:rsidRPr="00D43EE3" w:rsidRDefault="005B68B8" w:rsidP="001B1EFA">
      <w:pPr>
        <w:pStyle w:val="a4"/>
        <w:ind w:firstLine="709"/>
      </w:pPr>
      <w:r w:rsidRPr="00D43EE3">
        <w:t>- модернизация культурыв муниципальном образовании;</w:t>
      </w:r>
    </w:p>
    <w:p w:rsidR="005B68B8" w:rsidRPr="00D43EE3" w:rsidRDefault="005B68B8" w:rsidP="001B1EFA">
      <w:pPr>
        <w:pStyle w:val="a4"/>
        <w:ind w:firstLine="709"/>
      </w:pPr>
      <w:r w:rsidRPr="00D43EE3">
        <w:t>- реконструкция и ремонт зданий муниципальных учреждений культуры;</w:t>
      </w:r>
    </w:p>
    <w:p w:rsidR="00F64A67" w:rsidRPr="00D43EE3" w:rsidRDefault="005B68B8" w:rsidP="001B1EFA">
      <w:pPr>
        <w:pStyle w:val="a4"/>
        <w:ind w:firstLine="709"/>
      </w:pPr>
      <w:r w:rsidRPr="00D43EE3">
        <w:t>- укрепление и модернизац</w:t>
      </w:r>
      <w:r w:rsidR="00F64A67" w:rsidRPr="00D43EE3">
        <w:t>ия материально-технической базы.</w:t>
      </w:r>
    </w:p>
    <w:p w:rsidR="00D17548" w:rsidRPr="00D43EE3" w:rsidRDefault="005B68B8" w:rsidP="00092557">
      <w:pPr>
        <w:pStyle w:val="a4"/>
        <w:ind w:firstLine="709"/>
      </w:pPr>
      <w:r w:rsidRPr="00D43EE3">
        <w:t>В таблице №</w:t>
      </w:r>
      <w:r w:rsidR="00C53C2A" w:rsidRPr="00D43EE3">
        <w:t>42</w:t>
      </w:r>
      <w:r w:rsidRPr="00D43EE3">
        <w:t xml:space="preserve"> приведено целевое значение показателя, характеризующ</w:t>
      </w:r>
      <w:r w:rsidRPr="00D43EE3">
        <w:t>е</w:t>
      </w:r>
      <w:r w:rsidRPr="00D43EE3">
        <w:t>го планомерную динамику по указанной цели:</w:t>
      </w:r>
    </w:p>
    <w:p w:rsidR="00092557" w:rsidRPr="00D43EE3" w:rsidRDefault="00092557" w:rsidP="00092557">
      <w:pPr>
        <w:pStyle w:val="a4"/>
        <w:ind w:firstLine="709"/>
      </w:pPr>
    </w:p>
    <w:p w:rsidR="00396607" w:rsidRPr="00D43EE3" w:rsidRDefault="00FB4DDF" w:rsidP="001B1EFA">
      <w:pPr>
        <w:pStyle w:val="a4"/>
        <w:jc w:val="center"/>
        <w:rPr>
          <w:b/>
        </w:rPr>
      </w:pPr>
      <w:r w:rsidRPr="00D43EE3">
        <w:rPr>
          <w:b/>
        </w:rPr>
        <w:t>Целевое значение показателя, характеризующего достижение цели Мо</w:t>
      </w:r>
      <w:r w:rsidRPr="00D43EE3">
        <w:rPr>
          <w:b/>
        </w:rPr>
        <w:t>з</w:t>
      </w:r>
      <w:r w:rsidRPr="00D43EE3">
        <w:rPr>
          <w:b/>
        </w:rPr>
        <w:t>докского района в сфере развития культуры на период до 2030 года</w:t>
      </w:r>
    </w:p>
    <w:p w:rsidR="00EB6972" w:rsidRPr="00D43EE3" w:rsidRDefault="00EB6972" w:rsidP="007F3773">
      <w:pPr>
        <w:pStyle w:val="a4"/>
        <w:rPr>
          <w:b/>
        </w:rPr>
      </w:pPr>
    </w:p>
    <w:p w:rsidR="00FB4DDF" w:rsidRPr="00D43EE3" w:rsidRDefault="008E3902" w:rsidP="00EB6972">
      <w:pPr>
        <w:pStyle w:val="a4"/>
        <w:jc w:val="right"/>
      </w:pPr>
      <w:r w:rsidRPr="00D43EE3">
        <w:t xml:space="preserve">Таблица </w:t>
      </w:r>
      <w:r w:rsidR="00F3157A" w:rsidRPr="00D43EE3">
        <w:t>№42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96"/>
        <w:gridCol w:w="1282"/>
        <w:gridCol w:w="1176"/>
        <w:gridCol w:w="862"/>
        <w:gridCol w:w="862"/>
        <w:gridCol w:w="862"/>
        <w:gridCol w:w="862"/>
        <w:gridCol w:w="862"/>
        <w:gridCol w:w="862"/>
      </w:tblGrid>
      <w:tr w:rsidR="00BB0967" w:rsidRPr="00D43EE3" w:rsidTr="00396607">
        <w:trPr>
          <w:trHeight w:val="816"/>
          <w:jc w:val="center"/>
        </w:trPr>
        <w:tc>
          <w:tcPr>
            <w:tcW w:w="2497" w:type="dxa"/>
            <w:vAlign w:val="center"/>
          </w:tcPr>
          <w:p w:rsidR="00BB0967" w:rsidRPr="00D43EE3" w:rsidRDefault="00BB0967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Наименование п</w:t>
            </w:r>
            <w:r w:rsidRPr="00D43EE3">
              <w:rPr>
                <w:rFonts w:ascii="Bookman Old Style" w:hAnsi="Bookman Old Style"/>
              </w:rPr>
              <w:t>о</w:t>
            </w:r>
            <w:r w:rsidRPr="00D43EE3">
              <w:rPr>
                <w:rFonts w:ascii="Bookman Old Style" w:hAnsi="Bookman Old Style"/>
              </w:rPr>
              <w:t>казателя</w:t>
            </w:r>
          </w:p>
        </w:tc>
        <w:tc>
          <w:tcPr>
            <w:tcW w:w="1031" w:type="dxa"/>
            <w:vAlign w:val="center"/>
          </w:tcPr>
          <w:p w:rsidR="00E14978" w:rsidRPr="00D43EE3" w:rsidRDefault="00BB0967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2017</w:t>
            </w:r>
          </w:p>
          <w:p w:rsidR="00BB0967" w:rsidRPr="00D43EE3" w:rsidRDefault="00E14978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 xml:space="preserve"> (баз</w:t>
            </w:r>
            <w:r w:rsidRPr="00D43EE3">
              <w:rPr>
                <w:rFonts w:ascii="Bookman Old Style" w:hAnsi="Bookman Old Style"/>
              </w:rPr>
              <w:t>о</w:t>
            </w:r>
            <w:r w:rsidR="00BB0967" w:rsidRPr="00D43EE3">
              <w:rPr>
                <w:rFonts w:ascii="Bookman Old Style" w:hAnsi="Bookman Old Style"/>
              </w:rPr>
              <w:t>вый)</w:t>
            </w:r>
          </w:p>
          <w:p w:rsidR="00BB0967" w:rsidRPr="00D43EE3" w:rsidRDefault="00BB0967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год</w:t>
            </w:r>
          </w:p>
        </w:tc>
        <w:tc>
          <w:tcPr>
            <w:tcW w:w="1182" w:type="dxa"/>
            <w:vAlign w:val="center"/>
          </w:tcPr>
          <w:p w:rsidR="00BB0967" w:rsidRPr="00D43EE3" w:rsidRDefault="00BB0967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2020</w:t>
            </w:r>
          </w:p>
          <w:p w:rsidR="00BB0967" w:rsidRPr="00D43EE3" w:rsidRDefault="00BB0967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год</w:t>
            </w:r>
          </w:p>
        </w:tc>
        <w:tc>
          <w:tcPr>
            <w:tcW w:w="863" w:type="dxa"/>
            <w:vAlign w:val="center"/>
          </w:tcPr>
          <w:p w:rsidR="00BB0967" w:rsidRPr="00D43EE3" w:rsidRDefault="00BB0967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2021</w:t>
            </w:r>
          </w:p>
          <w:p w:rsidR="00BB0967" w:rsidRPr="00D43EE3" w:rsidRDefault="00BB0967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год</w:t>
            </w:r>
          </w:p>
        </w:tc>
        <w:tc>
          <w:tcPr>
            <w:tcW w:w="863" w:type="dxa"/>
            <w:vAlign w:val="center"/>
          </w:tcPr>
          <w:p w:rsidR="00BB0967" w:rsidRPr="00D43EE3" w:rsidRDefault="00BB0967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2022</w:t>
            </w:r>
          </w:p>
          <w:p w:rsidR="00BB0967" w:rsidRPr="00D43EE3" w:rsidRDefault="00BB0967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год</w:t>
            </w:r>
          </w:p>
        </w:tc>
        <w:tc>
          <w:tcPr>
            <w:tcW w:w="863" w:type="dxa"/>
            <w:vAlign w:val="center"/>
          </w:tcPr>
          <w:p w:rsidR="00BB0967" w:rsidRPr="00D43EE3" w:rsidRDefault="00BB0967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2023</w:t>
            </w:r>
          </w:p>
          <w:p w:rsidR="00BB0967" w:rsidRPr="00D43EE3" w:rsidRDefault="00BB0967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год</w:t>
            </w:r>
          </w:p>
        </w:tc>
        <w:tc>
          <w:tcPr>
            <w:tcW w:w="863" w:type="dxa"/>
            <w:vAlign w:val="center"/>
          </w:tcPr>
          <w:p w:rsidR="00BB0967" w:rsidRPr="00D43EE3" w:rsidRDefault="00BB0967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2024</w:t>
            </w:r>
          </w:p>
          <w:p w:rsidR="00BB0967" w:rsidRPr="00D43EE3" w:rsidRDefault="00BB0967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год</w:t>
            </w:r>
          </w:p>
        </w:tc>
        <w:tc>
          <w:tcPr>
            <w:tcW w:w="863" w:type="dxa"/>
            <w:vAlign w:val="center"/>
          </w:tcPr>
          <w:p w:rsidR="00BB0967" w:rsidRPr="00D43EE3" w:rsidRDefault="00BB0967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2025</w:t>
            </w:r>
          </w:p>
          <w:p w:rsidR="00BB0967" w:rsidRPr="00D43EE3" w:rsidRDefault="00BB0967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год</w:t>
            </w:r>
          </w:p>
        </w:tc>
        <w:tc>
          <w:tcPr>
            <w:tcW w:w="863" w:type="dxa"/>
            <w:vAlign w:val="center"/>
          </w:tcPr>
          <w:p w:rsidR="00BB0967" w:rsidRPr="00D43EE3" w:rsidRDefault="00BB0967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2030</w:t>
            </w:r>
          </w:p>
          <w:p w:rsidR="00BB0967" w:rsidRPr="00D43EE3" w:rsidRDefault="00BB0967" w:rsidP="001B1EFA">
            <w:pPr>
              <w:pStyle w:val="a4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год</w:t>
            </w:r>
          </w:p>
        </w:tc>
      </w:tr>
      <w:tr w:rsidR="00BB0967" w:rsidRPr="00D43EE3" w:rsidTr="000A170E">
        <w:trPr>
          <w:jc w:val="center"/>
        </w:trPr>
        <w:tc>
          <w:tcPr>
            <w:tcW w:w="2497" w:type="dxa"/>
            <w:vAlign w:val="center"/>
          </w:tcPr>
          <w:p w:rsidR="00BB0967" w:rsidRPr="00D43EE3" w:rsidRDefault="00BB0967" w:rsidP="001B1EFA">
            <w:pPr>
              <w:tabs>
                <w:tab w:val="left" w:pos="-709"/>
              </w:tabs>
              <w:spacing w:after="0" w:line="240" w:lineRule="auto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Уровень удовлетв</w:t>
            </w:r>
            <w:r w:rsidRPr="00D43EE3">
              <w:rPr>
                <w:rFonts w:ascii="Bookman Old Style" w:hAnsi="Bookman Old Style"/>
              </w:rPr>
              <w:t>о</w:t>
            </w:r>
            <w:r w:rsidRPr="00D43EE3">
              <w:rPr>
                <w:rFonts w:ascii="Bookman Old Style" w:hAnsi="Bookman Old Style"/>
              </w:rPr>
              <w:t>ренности гражд</w:t>
            </w:r>
            <w:r w:rsidR="007F3773" w:rsidRPr="00D43EE3">
              <w:rPr>
                <w:rFonts w:ascii="Bookman Old Style" w:hAnsi="Bookman Old Style"/>
              </w:rPr>
              <w:t xml:space="preserve">ан муниципального образования </w:t>
            </w:r>
            <w:r w:rsidRPr="00D43EE3">
              <w:rPr>
                <w:rFonts w:ascii="Bookman Old Style" w:hAnsi="Bookman Old Style"/>
              </w:rPr>
              <w:t>Мо</w:t>
            </w:r>
            <w:r w:rsidRPr="00D43EE3">
              <w:rPr>
                <w:rFonts w:ascii="Bookman Old Style" w:hAnsi="Bookman Old Style"/>
              </w:rPr>
              <w:t>з</w:t>
            </w:r>
            <w:r w:rsidRPr="00D43EE3">
              <w:rPr>
                <w:rFonts w:ascii="Bookman Old Style" w:hAnsi="Bookman Old Style"/>
              </w:rPr>
              <w:t>докский район к</w:t>
            </w:r>
            <w:r w:rsidRPr="00D43EE3">
              <w:rPr>
                <w:rFonts w:ascii="Bookman Old Style" w:hAnsi="Bookman Old Style"/>
              </w:rPr>
              <w:t>а</w:t>
            </w:r>
            <w:r w:rsidRPr="00D43EE3">
              <w:rPr>
                <w:rFonts w:ascii="Bookman Old Style" w:hAnsi="Bookman Old Style"/>
              </w:rPr>
              <w:t>чеством предоста</w:t>
            </w:r>
            <w:r w:rsidRPr="00D43EE3">
              <w:rPr>
                <w:rFonts w:ascii="Bookman Old Style" w:hAnsi="Bookman Old Style"/>
              </w:rPr>
              <w:t>в</w:t>
            </w:r>
            <w:r w:rsidRPr="00D43EE3">
              <w:rPr>
                <w:rFonts w:ascii="Bookman Old Style" w:hAnsi="Bookman Old Style"/>
              </w:rPr>
              <w:lastRenderedPageBreak/>
              <w:t>ления муниципал</w:t>
            </w:r>
            <w:r w:rsidRPr="00D43EE3">
              <w:rPr>
                <w:rFonts w:ascii="Bookman Old Style" w:hAnsi="Bookman Old Style"/>
              </w:rPr>
              <w:t>ь</w:t>
            </w:r>
            <w:r w:rsidRPr="00D43EE3">
              <w:rPr>
                <w:rFonts w:ascii="Bookman Old Style" w:hAnsi="Bookman Old Style"/>
              </w:rPr>
              <w:t>ных услуг в сфере культуры Моздо</w:t>
            </w:r>
            <w:r w:rsidRPr="00D43EE3">
              <w:rPr>
                <w:rFonts w:ascii="Bookman Old Style" w:hAnsi="Bookman Old Style"/>
              </w:rPr>
              <w:t>к</w:t>
            </w:r>
            <w:r w:rsidRPr="00D43EE3">
              <w:rPr>
                <w:rFonts w:ascii="Bookman Old Style" w:hAnsi="Bookman Old Style"/>
              </w:rPr>
              <w:t>ского района</w:t>
            </w:r>
          </w:p>
        </w:tc>
        <w:tc>
          <w:tcPr>
            <w:tcW w:w="1031" w:type="dxa"/>
            <w:vAlign w:val="center"/>
          </w:tcPr>
          <w:p w:rsidR="00BB0967" w:rsidRPr="00D43EE3" w:rsidRDefault="00BB0967" w:rsidP="001B1EFA">
            <w:pPr>
              <w:tabs>
                <w:tab w:val="left" w:pos="-709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lastRenderedPageBreak/>
              <w:t>100%</w:t>
            </w:r>
          </w:p>
        </w:tc>
        <w:tc>
          <w:tcPr>
            <w:tcW w:w="1182" w:type="dxa"/>
            <w:vAlign w:val="center"/>
          </w:tcPr>
          <w:p w:rsidR="00BB0967" w:rsidRPr="00D43EE3" w:rsidRDefault="00BB0967" w:rsidP="001B1EFA">
            <w:pPr>
              <w:tabs>
                <w:tab w:val="left" w:pos="-709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100%</w:t>
            </w:r>
          </w:p>
        </w:tc>
        <w:tc>
          <w:tcPr>
            <w:tcW w:w="863" w:type="dxa"/>
            <w:vAlign w:val="center"/>
          </w:tcPr>
          <w:p w:rsidR="00BB0967" w:rsidRPr="00D43EE3" w:rsidRDefault="00BB0967" w:rsidP="001B1EFA">
            <w:pPr>
              <w:tabs>
                <w:tab w:val="left" w:pos="-709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100%</w:t>
            </w:r>
          </w:p>
        </w:tc>
        <w:tc>
          <w:tcPr>
            <w:tcW w:w="863" w:type="dxa"/>
            <w:vAlign w:val="center"/>
          </w:tcPr>
          <w:p w:rsidR="00BB0967" w:rsidRPr="00D43EE3" w:rsidRDefault="00BB0967" w:rsidP="001B1EFA">
            <w:pPr>
              <w:tabs>
                <w:tab w:val="left" w:pos="-709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100%</w:t>
            </w:r>
          </w:p>
        </w:tc>
        <w:tc>
          <w:tcPr>
            <w:tcW w:w="863" w:type="dxa"/>
            <w:vAlign w:val="center"/>
          </w:tcPr>
          <w:p w:rsidR="00BB0967" w:rsidRPr="00D43EE3" w:rsidRDefault="00BB0967" w:rsidP="001B1EFA">
            <w:pPr>
              <w:tabs>
                <w:tab w:val="left" w:pos="-709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100%</w:t>
            </w:r>
          </w:p>
        </w:tc>
        <w:tc>
          <w:tcPr>
            <w:tcW w:w="863" w:type="dxa"/>
            <w:vAlign w:val="center"/>
          </w:tcPr>
          <w:p w:rsidR="00BB0967" w:rsidRPr="00D43EE3" w:rsidRDefault="00BB0967" w:rsidP="001B1EFA">
            <w:pPr>
              <w:tabs>
                <w:tab w:val="left" w:pos="-709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100%</w:t>
            </w:r>
          </w:p>
        </w:tc>
        <w:tc>
          <w:tcPr>
            <w:tcW w:w="863" w:type="dxa"/>
            <w:vAlign w:val="center"/>
          </w:tcPr>
          <w:p w:rsidR="00BB0967" w:rsidRPr="00D43EE3" w:rsidRDefault="00BB0967" w:rsidP="001B1EFA">
            <w:pPr>
              <w:tabs>
                <w:tab w:val="left" w:pos="-709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100%</w:t>
            </w:r>
          </w:p>
        </w:tc>
        <w:tc>
          <w:tcPr>
            <w:tcW w:w="863" w:type="dxa"/>
            <w:vAlign w:val="center"/>
          </w:tcPr>
          <w:p w:rsidR="00BB0967" w:rsidRPr="00D43EE3" w:rsidRDefault="00BB0967" w:rsidP="001B1EFA">
            <w:pPr>
              <w:tabs>
                <w:tab w:val="left" w:pos="-709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100%</w:t>
            </w:r>
          </w:p>
        </w:tc>
      </w:tr>
    </w:tbl>
    <w:p w:rsidR="00FB4DDF" w:rsidRPr="00D43EE3" w:rsidRDefault="00FB4DDF" w:rsidP="001B1EFA">
      <w:pPr>
        <w:pStyle w:val="a4"/>
        <w:jc w:val="center"/>
      </w:pPr>
    </w:p>
    <w:p w:rsidR="007B7624" w:rsidRPr="00D43EE3" w:rsidRDefault="007B7624" w:rsidP="001B1EFA">
      <w:pPr>
        <w:pStyle w:val="a4"/>
        <w:ind w:firstLine="709"/>
      </w:pPr>
      <w:r w:rsidRPr="00D43EE3">
        <w:t>Наибольшее значение данного показателя планируется поддерживать за счет реализации приоритетн</w:t>
      </w:r>
      <w:r w:rsidR="00FD528F" w:rsidRPr="00D43EE3">
        <w:t>ых</w:t>
      </w:r>
      <w:r w:rsidRPr="00D43EE3">
        <w:t xml:space="preserve"> программ «Развитие культуры Моздокского ра</w:t>
      </w:r>
      <w:r w:rsidRPr="00D43EE3">
        <w:t>й</w:t>
      </w:r>
      <w:r w:rsidRPr="00D43EE3">
        <w:t>она»</w:t>
      </w:r>
      <w:r w:rsidR="00FD528F" w:rsidRPr="00D43EE3">
        <w:t xml:space="preserve"> и «Развитие культуры и молодежная политика»</w:t>
      </w:r>
      <w:r w:rsidRPr="00D43EE3">
        <w:t>, разработанн</w:t>
      </w:r>
      <w:r w:rsidR="00FD528F" w:rsidRPr="00D43EE3">
        <w:t>ых</w:t>
      </w:r>
      <w:r w:rsidRPr="00D43EE3">
        <w:t xml:space="preserve"> в целях и</w:t>
      </w:r>
      <w:r w:rsidRPr="00D43EE3">
        <w:t>с</w:t>
      </w:r>
      <w:r w:rsidRPr="00D43EE3">
        <w:t>полнения Указа Президента РФ В.В. Путина от 07.05.2018 года №204 «О наци</w:t>
      </w:r>
      <w:r w:rsidRPr="00D43EE3">
        <w:t>о</w:t>
      </w:r>
      <w:r w:rsidRPr="00D43EE3">
        <w:t>нальных целях и стратегических задачах развития Российской Федерации на период до 2024 года».</w:t>
      </w:r>
    </w:p>
    <w:p w:rsidR="00F64A67" w:rsidRPr="00D43EE3" w:rsidRDefault="00F64A67" w:rsidP="001B1EFA">
      <w:pPr>
        <w:pStyle w:val="a4"/>
        <w:ind w:firstLine="709"/>
      </w:pPr>
      <w:r w:rsidRPr="00D43EE3">
        <w:t>Основные цели развития сферы культуры до 2030 года:</w:t>
      </w:r>
    </w:p>
    <w:p w:rsidR="00F64A67" w:rsidRPr="00D43EE3" w:rsidRDefault="00F64A67" w:rsidP="001B1EFA">
      <w:pPr>
        <w:pStyle w:val="a4"/>
        <w:ind w:firstLine="709"/>
      </w:pPr>
      <w:r w:rsidRPr="00D43EE3">
        <w:t>- создание условий для сохранения и развития культурного потенциала и культурного наследия Моздокского района;</w:t>
      </w:r>
    </w:p>
    <w:p w:rsidR="00F64A67" w:rsidRPr="00D43EE3" w:rsidRDefault="00F64A67" w:rsidP="001B1EFA">
      <w:pPr>
        <w:pStyle w:val="a4"/>
        <w:ind w:firstLine="709"/>
      </w:pPr>
      <w:r w:rsidRPr="00D43EE3">
        <w:t>- сохранение и развитие системы художественного образования и кадр</w:t>
      </w:r>
      <w:r w:rsidRPr="00D43EE3">
        <w:t>о</w:t>
      </w:r>
      <w:r w:rsidRPr="00D43EE3">
        <w:t xml:space="preserve">вой политики в сфере культуры; </w:t>
      </w:r>
    </w:p>
    <w:p w:rsidR="00F64A67" w:rsidRPr="00D43EE3" w:rsidRDefault="00F64A67" w:rsidP="001B1EFA">
      <w:pPr>
        <w:pStyle w:val="a4"/>
        <w:ind w:firstLine="709"/>
      </w:pPr>
      <w:r w:rsidRPr="00D43EE3">
        <w:t>- поддержка юных и молодых дарований в сфере художественного тво</w:t>
      </w:r>
      <w:r w:rsidRPr="00D43EE3">
        <w:t>р</w:t>
      </w:r>
      <w:r w:rsidRPr="00D43EE3">
        <w:t>чества;</w:t>
      </w:r>
    </w:p>
    <w:p w:rsidR="00F64A67" w:rsidRPr="00D43EE3" w:rsidRDefault="00F64A67" w:rsidP="001B1EFA">
      <w:pPr>
        <w:pStyle w:val="a4"/>
        <w:ind w:firstLine="709"/>
      </w:pPr>
      <w:r w:rsidRPr="00D43EE3">
        <w:t>- создание условий для творческой самореализации населения путем с</w:t>
      </w:r>
      <w:r w:rsidRPr="00D43EE3">
        <w:t>о</w:t>
      </w:r>
      <w:r w:rsidRPr="00D43EE3">
        <w:t xml:space="preserve">вершенствования системы культурно-просветительской работы, организации досуга в сфере культуры; </w:t>
      </w:r>
    </w:p>
    <w:p w:rsidR="00F64A67" w:rsidRPr="00D43EE3" w:rsidRDefault="00F64A67" w:rsidP="001B1EFA">
      <w:pPr>
        <w:pStyle w:val="a4"/>
        <w:ind w:firstLine="709"/>
      </w:pPr>
      <w:r w:rsidRPr="00D43EE3">
        <w:t>- проведение фестивалей, конкурсов, смотров,выставок художественного творчества учащихся муниципальных образовательных учреждений дополн</w:t>
      </w:r>
      <w:r w:rsidRPr="00D43EE3">
        <w:t>и</w:t>
      </w:r>
      <w:r w:rsidRPr="00D43EE3">
        <w:t>тельного образования детей, творческих коллективов и учреждений культуры;</w:t>
      </w:r>
    </w:p>
    <w:p w:rsidR="00F64A67" w:rsidRPr="00D43EE3" w:rsidRDefault="00F64A67" w:rsidP="001B1EFA">
      <w:pPr>
        <w:pStyle w:val="a4"/>
        <w:ind w:firstLine="709"/>
      </w:pPr>
      <w:r w:rsidRPr="00D43EE3">
        <w:t>- развитие механизмов поддержки творческой деятельности в сфере кул</w:t>
      </w:r>
      <w:r w:rsidRPr="00D43EE3">
        <w:t>ь</w:t>
      </w:r>
      <w:r w:rsidRPr="00D43EE3">
        <w:t>туры и искусства, в том числе традиционной народной культуры;</w:t>
      </w:r>
    </w:p>
    <w:p w:rsidR="00F64A67" w:rsidRPr="00D43EE3" w:rsidRDefault="00F64A67" w:rsidP="001B1EFA">
      <w:pPr>
        <w:pStyle w:val="a4"/>
        <w:ind w:firstLine="709"/>
      </w:pPr>
      <w:r w:rsidRPr="00D43EE3">
        <w:t>- организация и проведение культурно-массовых мероприятий для нас</w:t>
      </w:r>
      <w:r w:rsidRPr="00D43EE3">
        <w:t>е</w:t>
      </w:r>
      <w:r w:rsidRPr="00D43EE3">
        <w:t>ления;</w:t>
      </w:r>
    </w:p>
    <w:p w:rsidR="00F64A67" w:rsidRPr="00D43EE3" w:rsidRDefault="00F64A67" w:rsidP="001B1EFA">
      <w:pPr>
        <w:pStyle w:val="a4"/>
        <w:ind w:firstLine="709"/>
      </w:pPr>
      <w:r w:rsidRPr="00D43EE3">
        <w:t>- развитие материальной базы учреждений культуры, техническое пер</w:t>
      </w:r>
      <w:r w:rsidRPr="00D43EE3">
        <w:t>е</w:t>
      </w:r>
      <w:r w:rsidRPr="00D43EE3">
        <w:t>оснащение отрасли;</w:t>
      </w:r>
    </w:p>
    <w:p w:rsidR="00F64A67" w:rsidRPr="00D43EE3" w:rsidRDefault="00F64A67" w:rsidP="001B1EFA">
      <w:pPr>
        <w:pStyle w:val="a4"/>
        <w:ind w:firstLine="709"/>
      </w:pPr>
      <w:r w:rsidRPr="00D43EE3">
        <w:t>- развитие системы библиотечного дела путем внедрения передовых и</w:t>
      </w:r>
      <w:r w:rsidRPr="00D43EE3">
        <w:t>н</w:t>
      </w:r>
      <w:r w:rsidRPr="00D43EE3">
        <w:t>формационных технологий;</w:t>
      </w:r>
    </w:p>
    <w:p w:rsidR="00F64A67" w:rsidRPr="00D43EE3" w:rsidRDefault="00F64A67" w:rsidP="001B1EFA">
      <w:pPr>
        <w:pStyle w:val="a4"/>
        <w:ind w:firstLine="709"/>
      </w:pPr>
      <w:r w:rsidRPr="00D43EE3">
        <w:t>- уров</w:t>
      </w:r>
      <w:r w:rsidR="00090907" w:rsidRPr="00D43EE3">
        <w:t>ень удовлетворе</w:t>
      </w:r>
      <w:r w:rsidRPr="00D43EE3">
        <w:t>нности граждан качеством предоставления мун</w:t>
      </w:r>
      <w:r w:rsidRPr="00D43EE3">
        <w:t>и</w:t>
      </w:r>
      <w:r w:rsidRPr="00D43EE3">
        <w:t>ципальных услуг в сфере культуры.</w:t>
      </w:r>
    </w:p>
    <w:p w:rsidR="008E3902" w:rsidRPr="00D43EE3" w:rsidRDefault="008E3902" w:rsidP="001B1EFA">
      <w:pPr>
        <w:pStyle w:val="a4"/>
        <w:ind w:firstLine="709"/>
      </w:pPr>
      <w:r w:rsidRPr="00D43EE3">
        <w:t>Достижение поставленных целей планируется осуществлять за сче</w:t>
      </w:r>
      <w:r w:rsidR="003A4303" w:rsidRPr="00D43EE3">
        <w:t>т уч</w:t>
      </w:r>
      <w:r w:rsidR="003A4303" w:rsidRPr="00D43EE3">
        <w:t>а</w:t>
      </w:r>
      <w:r w:rsidR="003A4303" w:rsidRPr="00D43EE3">
        <w:t xml:space="preserve">стия Моздокского района в </w:t>
      </w:r>
      <w:r w:rsidRPr="00D43EE3">
        <w:t>национальномфедеральном проекте«Культура»и Го</w:t>
      </w:r>
      <w:r w:rsidRPr="00D43EE3">
        <w:t>с</w:t>
      </w:r>
      <w:r w:rsidRPr="00D43EE3">
        <w:t>ударственной программе Республики Северная Осетия-Алания «Развитие кул</w:t>
      </w:r>
      <w:r w:rsidRPr="00D43EE3">
        <w:t>ь</w:t>
      </w:r>
      <w:r w:rsidRPr="00D43EE3">
        <w:t>туры Республики Северная Осетия-Алания» на 2014-2018 годы. Также разраб</w:t>
      </w:r>
      <w:r w:rsidRPr="00D43EE3">
        <w:t>о</w:t>
      </w:r>
      <w:r w:rsidRPr="00D43EE3">
        <w:t>тан проект данной программы на период 2019-2030 годы.</w:t>
      </w:r>
    </w:p>
    <w:p w:rsidR="00F64A67" w:rsidRPr="00D43EE3" w:rsidRDefault="00F64A67" w:rsidP="001B1EFA">
      <w:pPr>
        <w:pStyle w:val="a4"/>
        <w:ind w:firstLine="709"/>
      </w:pPr>
      <w:r w:rsidRPr="00D43EE3">
        <w:t>В последние годы улучшилась ситуация с развитием иукреплением мат</w:t>
      </w:r>
      <w:r w:rsidRPr="00D43EE3">
        <w:t>е</w:t>
      </w:r>
      <w:r w:rsidRPr="00D43EE3">
        <w:t>риально-технической базы объектов культуры, досуга и дополнительного обр</w:t>
      </w:r>
      <w:r w:rsidRPr="00D43EE3">
        <w:t>а</w:t>
      </w:r>
      <w:r w:rsidRPr="00D43EE3">
        <w:t>зования детей. Проводились капитальные и текущие ремонты помещений и инженерно-технических коммуникаций.</w:t>
      </w:r>
    </w:p>
    <w:p w:rsidR="00F64A67" w:rsidRPr="00D43EE3" w:rsidRDefault="00F64A67" w:rsidP="001B1EFA">
      <w:pPr>
        <w:pStyle w:val="a4"/>
        <w:ind w:firstLine="709"/>
      </w:pPr>
      <w:r w:rsidRPr="00D43EE3">
        <w:t xml:space="preserve">Задача состоит в том, чтобы сохранить имеющуюся базу, сделать объекты культуры и досуга более привлекательными и востребованными,услуги культуры и дополнительного образования детей </w:t>
      </w:r>
      <w:r w:rsidR="00FE3E45" w:rsidRPr="00D43EE3">
        <w:t xml:space="preserve">– </w:t>
      </w:r>
      <w:r w:rsidRPr="00D43EE3">
        <w:t>соответствующими современным ста</w:t>
      </w:r>
      <w:r w:rsidRPr="00D43EE3">
        <w:t>н</w:t>
      </w:r>
      <w:r w:rsidRPr="00D43EE3">
        <w:t>дартам.</w:t>
      </w:r>
    </w:p>
    <w:p w:rsidR="00F64A67" w:rsidRPr="00D43EE3" w:rsidRDefault="00F64A67" w:rsidP="001B1EFA">
      <w:pPr>
        <w:pStyle w:val="a4"/>
        <w:ind w:firstLine="709"/>
      </w:pPr>
      <w:r w:rsidRPr="00D43EE3">
        <w:t>Реализацияданныхцелей и задач в целом позволит провести необходимую информационно-культурную и просветительскуюработу по формированию д</w:t>
      </w:r>
      <w:r w:rsidRPr="00D43EE3">
        <w:t>у</w:t>
      </w:r>
      <w:r w:rsidRPr="00D43EE3">
        <w:t xml:space="preserve">ховно-нравственных и культурных ценностей у населения, а также достигнуть </w:t>
      </w:r>
      <w:r w:rsidRPr="00D43EE3">
        <w:lastRenderedPageBreak/>
        <w:t>высоких показателейв предоставлении услугв сфере культур</w:t>
      </w:r>
      <w:r w:rsidR="005C1172" w:rsidRPr="00D43EE3">
        <w:t>ы муници</w:t>
      </w:r>
      <w:r w:rsidR="009D76A6" w:rsidRPr="00D43EE3">
        <w:t xml:space="preserve">пального образования </w:t>
      </w:r>
      <w:r w:rsidRPr="00D43EE3">
        <w:t>Моздокский район.</w:t>
      </w:r>
    </w:p>
    <w:p w:rsidR="00F64A67" w:rsidRPr="00D43EE3" w:rsidRDefault="00F64A67" w:rsidP="001B1EFA">
      <w:pPr>
        <w:pStyle w:val="a4"/>
        <w:ind w:firstLine="709"/>
      </w:pPr>
      <w:r w:rsidRPr="00D43EE3">
        <w:t>Субъекты управления сферой культуры в муниципальном образова</w:t>
      </w:r>
      <w:r w:rsidR="005537B6" w:rsidRPr="00D43EE3">
        <w:t xml:space="preserve">нии </w:t>
      </w:r>
      <w:r w:rsidR="005C1172" w:rsidRPr="00D43EE3">
        <w:t>Моздокский район</w:t>
      </w:r>
      <w:r w:rsidRPr="00D43EE3">
        <w:t>:</w:t>
      </w:r>
    </w:p>
    <w:p w:rsidR="00F64A67" w:rsidRPr="00D43EE3" w:rsidRDefault="00F64A67" w:rsidP="001B1EFA">
      <w:pPr>
        <w:pStyle w:val="a4"/>
        <w:ind w:firstLine="709"/>
      </w:pPr>
      <w:r w:rsidRPr="00D43EE3">
        <w:t>- Администрация местного самоуправления Моздокского района;</w:t>
      </w:r>
    </w:p>
    <w:p w:rsidR="00F64A67" w:rsidRPr="00D43EE3" w:rsidRDefault="00F64A67" w:rsidP="001B1EFA">
      <w:pPr>
        <w:pStyle w:val="a4"/>
        <w:ind w:firstLine="709"/>
      </w:pPr>
      <w:r w:rsidRPr="00D43EE3">
        <w:t>- отдел по вопросам культурыАдминистрации местного самоуправления Моздокского района;</w:t>
      </w:r>
    </w:p>
    <w:p w:rsidR="00D551B5" w:rsidRPr="00D43EE3" w:rsidRDefault="00F64A67" w:rsidP="001B1EFA">
      <w:pPr>
        <w:pStyle w:val="a4"/>
        <w:ind w:firstLine="709"/>
      </w:pPr>
      <w:r w:rsidRPr="00D43EE3">
        <w:t>- муниципальные учреждения культуры муниципального обра</w:t>
      </w:r>
      <w:r w:rsidR="009D76A6" w:rsidRPr="00D43EE3">
        <w:t>зования</w:t>
      </w:r>
      <w:r w:rsidR="005C1172" w:rsidRPr="00D43EE3">
        <w:t xml:space="preserve"> Моздокский район</w:t>
      </w:r>
      <w:r w:rsidRPr="00D43EE3">
        <w:t>.</w:t>
      </w:r>
    </w:p>
    <w:p w:rsidR="00316864" w:rsidRPr="00D43EE3" w:rsidRDefault="00316864" w:rsidP="009C24CD">
      <w:pPr>
        <w:pStyle w:val="a4"/>
      </w:pPr>
    </w:p>
    <w:p w:rsidR="00D551B5" w:rsidRPr="00D43EE3" w:rsidRDefault="00B33180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5.3</w:t>
      </w:r>
      <w:r w:rsidR="00D551B5" w:rsidRPr="00D43EE3">
        <w:rPr>
          <w:b/>
        </w:rPr>
        <w:t>.5. Развитие физической культуры и спорта</w:t>
      </w:r>
    </w:p>
    <w:p w:rsidR="00316864" w:rsidRPr="00D43EE3" w:rsidRDefault="00316864" w:rsidP="001B1EFA">
      <w:pPr>
        <w:pStyle w:val="a4"/>
        <w:ind w:firstLine="709"/>
        <w:jc w:val="center"/>
        <w:rPr>
          <w:b/>
        </w:rPr>
      </w:pPr>
    </w:p>
    <w:p w:rsidR="001C482F" w:rsidRPr="00D43EE3" w:rsidRDefault="002D2A01" w:rsidP="00752683">
      <w:pPr>
        <w:pStyle w:val="a4"/>
        <w:ind w:firstLine="708"/>
      </w:pPr>
      <w:r w:rsidRPr="00D43EE3">
        <w:t>В качестве основной цели в сфере физической культуры и спорта опред</w:t>
      </w:r>
      <w:r w:rsidRPr="00D43EE3">
        <w:t>е</w:t>
      </w:r>
      <w:r w:rsidRPr="00D43EE3">
        <w:t>лена необходимость создания условий для массовых занятий физической кул</w:t>
      </w:r>
      <w:r w:rsidRPr="00D43EE3">
        <w:t>ь</w:t>
      </w:r>
      <w:r w:rsidRPr="00D43EE3">
        <w:t>турой и спортом в муниципальном образовании Моздокский район.</w:t>
      </w:r>
    </w:p>
    <w:p w:rsidR="002D2A01" w:rsidRPr="00D43EE3" w:rsidRDefault="002D2A01" w:rsidP="00752683">
      <w:pPr>
        <w:pStyle w:val="a4"/>
        <w:ind w:firstLine="708"/>
      </w:pPr>
      <w:r w:rsidRPr="00D43EE3">
        <w:t>Стратегические цели:</w:t>
      </w:r>
    </w:p>
    <w:p w:rsidR="002D2A01" w:rsidRPr="00D43EE3" w:rsidRDefault="00FE5F09" w:rsidP="00752683">
      <w:pPr>
        <w:pStyle w:val="a4"/>
        <w:ind w:firstLine="708"/>
      </w:pPr>
      <w:r w:rsidRPr="00D43EE3">
        <w:t xml:space="preserve">- </w:t>
      </w:r>
      <w:r w:rsidR="002D2A01" w:rsidRPr="00D43EE3">
        <w:t>развитие районной физкультурно-спортивной системы, ориентирующей жителей Моздокского района на здоровый образ жизни;</w:t>
      </w:r>
    </w:p>
    <w:p w:rsidR="002D2A01" w:rsidRPr="00D43EE3" w:rsidRDefault="00FE5F09" w:rsidP="00752683">
      <w:pPr>
        <w:pStyle w:val="a4"/>
        <w:ind w:firstLine="708"/>
      </w:pPr>
      <w:r w:rsidRPr="00D43EE3">
        <w:t xml:space="preserve">- </w:t>
      </w:r>
      <w:r w:rsidR="002D2A01" w:rsidRPr="00D43EE3">
        <w:t>развитие и модернизация инфраструктуры объектов спорта;</w:t>
      </w:r>
    </w:p>
    <w:p w:rsidR="002D2A01" w:rsidRPr="00D43EE3" w:rsidRDefault="00FE5F09" w:rsidP="00752683">
      <w:pPr>
        <w:pStyle w:val="a4"/>
        <w:ind w:firstLine="708"/>
      </w:pPr>
      <w:r w:rsidRPr="00D43EE3">
        <w:t xml:space="preserve">- </w:t>
      </w:r>
      <w:r w:rsidR="002D2A01" w:rsidRPr="00D43EE3">
        <w:t>укрепление спортивного имиджа Моздокского района;</w:t>
      </w:r>
    </w:p>
    <w:p w:rsidR="002D2A01" w:rsidRPr="00D43EE3" w:rsidRDefault="00FE5F09" w:rsidP="00752683">
      <w:pPr>
        <w:pStyle w:val="a4"/>
        <w:ind w:firstLine="708"/>
      </w:pPr>
      <w:r w:rsidRPr="00D43EE3">
        <w:t xml:space="preserve">- </w:t>
      </w:r>
      <w:r w:rsidR="002D2A01" w:rsidRPr="00D43EE3">
        <w:t>развитие детского и юношеского спорта, внеурочных форм занятий физкультурой и спортом;</w:t>
      </w:r>
    </w:p>
    <w:p w:rsidR="002D2A01" w:rsidRPr="00D43EE3" w:rsidRDefault="00FE5F09" w:rsidP="00752683">
      <w:pPr>
        <w:pStyle w:val="a4"/>
        <w:ind w:firstLine="708"/>
      </w:pPr>
      <w:r w:rsidRPr="00D43EE3">
        <w:t xml:space="preserve">- </w:t>
      </w:r>
      <w:r w:rsidR="002D2A01" w:rsidRPr="00D43EE3">
        <w:t>укрепление системы непрерывности и преемственности физического воспитания для различных возрастных групп населения на всех этапах их жи</w:t>
      </w:r>
      <w:r w:rsidR="002D2A01" w:rsidRPr="00D43EE3">
        <w:t>з</w:t>
      </w:r>
      <w:r w:rsidR="002D2A01" w:rsidRPr="00D43EE3">
        <w:t>недеятельности;</w:t>
      </w:r>
    </w:p>
    <w:p w:rsidR="002D2A01" w:rsidRPr="00D43EE3" w:rsidRDefault="00FE5F09" w:rsidP="00752683">
      <w:pPr>
        <w:pStyle w:val="a4"/>
        <w:ind w:firstLine="708"/>
      </w:pPr>
      <w:r w:rsidRPr="00D43EE3">
        <w:t xml:space="preserve">- </w:t>
      </w:r>
      <w:r w:rsidR="002D2A01" w:rsidRPr="00D43EE3">
        <w:t>увеличение числа доступных (без предварительного отбора) соревнов</w:t>
      </w:r>
      <w:r w:rsidR="002D2A01" w:rsidRPr="00D43EE3">
        <w:t>а</w:t>
      </w:r>
      <w:r w:rsidR="002D2A01" w:rsidRPr="00D43EE3">
        <w:t>ний по массовым видам спорта для всех возрастных групп населения;</w:t>
      </w:r>
    </w:p>
    <w:p w:rsidR="002D2A01" w:rsidRPr="00D43EE3" w:rsidRDefault="00FE5F09" w:rsidP="00752683">
      <w:pPr>
        <w:pStyle w:val="a4"/>
        <w:ind w:firstLine="708"/>
      </w:pPr>
      <w:r w:rsidRPr="00D43EE3">
        <w:t xml:space="preserve">- </w:t>
      </w:r>
      <w:r w:rsidR="002D2A01" w:rsidRPr="00D43EE3">
        <w:t>создание системы мониторинга, оценки и прогнозирования состояния физического здоровья населения;</w:t>
      </w:r>
    </w:p>
    <w:p w:rsidR="002D2A01" w:rsidRPr="00D43EE3" w:rsidRDefault="00FE5F09" w:rsidP="00752683">
      <w:pPr>
        <w:pStyle w:val="a4"/>
        <w:ind w:firstLine="708"/>
      </w:pPr>
      <w:r w:rsidRPr="00D43EE3">
        <w:t xml:space="preserve">- </w:t>
      </w:r>
      <w:r w:rsidR="002D2A01" w:rsidRPr="00D43EE3">
        <w:t>привлечение в сферу физической культуры и спорта средств из вн</w:t>
      </w:r>
      <w:r w:rsidR="002D2A01" w:rsidRPr="00D43EE3">
        <w:t>е</w:t>
      </w:r>
      <w:r w:rsidR="002D2A01" w:rsidRPr="00D43EE3">
        <w:t>бюджетных источников.</w:t>
      </w:r>
    </w:p>
    <w:p w:rsidR="007F1732" w:rsidRPr="00D43EE3" w:rsidRDefault="002D2A01" w:rsidP="00752683">
      <w:pPr>
        <w:pStyle w:val="a4"/>
        <w:ind w:firstLine="708"/>
      </w:pPr>
      <w:r w:rsidRPr="00D43EE3">
        <w:t>В таблице приведено целевое значение показателя, характеризующего планируем</w:t>
      </w:r>
      <w:r w:rsidR="007F1732" w:rsidRPr="00D43EE3">
        <w:t>ую динамику по достижению целей.</w:t>
      </w:r>
    </w:p>
    <w:p w:rsidR="00530979" w:rsidRPr="00D43EE3" w:rsidRDefault="00530979" w:rsidP="001B1EFA">
      <w:pPr>
        <w:pStyle w:val="a4"/>
        <w:ind w:firstLine="709"/>
      </w:pPr>
    </w:p>
    <w:p w:rsidR="00E376CC" w:rsidRDefault="00E376CC" w:rsidP="00092557">
      <w:pPr>
        <w:pStyle w:val="a4"/>
        <w:ind w:firstLine="709"/>
        <w:jc w:val="center"/>
        <w:rPr>
          <w:b/>
        </w:rPr>
      </w:pPr>
      <w:r w:rsidRPr="00D43EE3">
        <w:rPr>
          <w:b/>
        </w:rPr>
        <w:t>Целевое значение показателя, характеризующего достижение цели муни</w:t>
      </w:r>
      <w:r w:rsidRPr="00D43EE3">
        <w:rPr>
          <w:b/>
        </w:rPr>
        <w:softHyphen/>
        <w:t>ципальным образованием Моздокский район в сфере физической культуры и спорта на период до 2030 года</w:t>
      </w:r>
    </w:p>
    <w:p w:rsidR="00E376CC" w:rsidRPr="00D43EE3" w:rsidRDefault="00E376CC" w:rsidP="00EB6972">
      <w:pPr>
        <w:pStyle w:val="a4"/>
        <w:jc w:val="right"/>
      </w:pPr>
      <w:r w:rsidRPr="00D43EE3">
        <w:t>Таблица</w:t>
      </w:r>
      <w:r w:rsidR="00F3157A" w:rsidRPr="00D43EE3">
        <w:t xml:space="preserve"> №43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992"/>
        <w:gridCol w:w="851"/>
        <w:gridCol w:w="850"/>
        <w:gridCol w:w="851"/>
        <w:gridCol w:w="857"/>
        <w:gridCol w:w="844"/>
        <w:gridCol w:w="850"/>
        <w:gridCol w:w="851"/>
        <w:gridCol w:w="850"/>
      </w:tblGrid>
      <w:tr w:rsidR="00E376CC" w:rsidRPr="00D43EE3" w:rsidTr="009D76A6">
        <w:trPr>
          <w:trHeight w:hRule="exact" w:val="1164"/>
          <w:jc w:val="center"/>
        </w:trPr>
        <w:tc>
          <w:tcPr>
            <w:tcW w:w="2411" w:type="dxa"/>
            <w:shd w:val="clear" w:color="auto" w:fill="FFFFFF"/>
            <w:vAlign w:val="center"/>
          </w:tcPr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Наименование</w:t>
            </w:r>
          </w:p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2012</w:t>
            </w:r>
          </w:p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(баз</w:t>
            </w: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о</w:t>
            </w: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вый)</w:t>
            </w:r>
          </w:p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2015</w:t>
            </w:r>
          </w:p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left="18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2016</w:t>
            </w:r>
          </w:p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2017</w:t>
            </w:r>
          </w:p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left="18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2018</w:t>
            </w:r>
          </w:p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left="2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2019</w:t>
            </w:r>
          </w:p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2020</w:t>
            </w:r>
          </w:p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left="2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2025</w:t>
            </w:r>
          </w:p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left="18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2030</w:t>
            </w:r>
          </w:p>
          <w:p w:rsidR="00E376CC" w:rsidRPr="00D43EE3" w:rsidRDefault="00E376CC" w:rsidP="001B1EFA">
            <w:pPr>
              <w:pStyle w:val="3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год</w:t>
            </w:r>
          </w:p>
        </w:tc>
      </w:tr>
      <w:tr w:rsidR="008B7B55" w:rsidRPr="00D43EE3" w:rsidTr="009D76A6">
        <w:trPr>
          <w:trHeight w:hRule="exact" w:val="2260"/>
          <w:jc w:val="center"/>
        </w:trPr>
        <w:tc>
          <w:tcPr>
            <w:tcW w:w="2411" w:type="dxa"/>
            <w:shd w:val="clear" w:color="auto" w:fill="FFFFFF"/>
            <w:vAlign w:val="center"/>
          </w:tcPr>
          <w:p w:rsidR="008B7B55" w:rsidRPr="00D43EE3" w:rsidRDefault="008B7B55" w:rsidP="001B1EFA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Доля населения, система</w:t>
            </w: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softHyphen/>
              <w:t>тически занимающегося физической кул</w:t>
            </w: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ь</w:t>
            </w: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турой и спортом, в общей числен</w:t>
            </w: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softHyphen/>
              <w:t>ности населения, %</w:t>
            </w:r>
          </w:p>
        </w:tc>
        <w:tc>
          <w:tcPr>
            <w:tcW w:w="992" w:type="dxa"/>
            <w:vAlign w:val="center"/>
          </w:tcPr>
          <w:p w:rsidR="008B7B55" w:rsidRPr="00D43EE3" w:rsidRDefault="008B7B55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8B7B55" w:rsidRPr="00D43EE3" w:rsidRDefault="008B7B55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29,9</w:t>
            </w:r>
          </w:p>
        </w:tc>
        <w:tc>
          <w:tcPr>
            <w:tcW w:w="850" w:type="dxa"/>
            <w:vAlign w:val="center"/>
          </w:tcPr>
          <w:p w:rsidR="008B7B55" w:rsidRPr="00D43EE3" w:rsidRDefault="008B7B55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31,3</w:t>
            </w:r>
          </w:p>
        </w:tc>
        <w:tc>
          <w:tcPr>
            <w:tcW w:w="851" w:type="dxa"/>
            <w:vAlign w:val="center"/>
          </w:tcPr>
          <w:p w:rsidR="008B7B55" w:rsidRPr="00D43EE3" w:rsidRDefault="008B7B55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32,0</w:t>
            </w:r>
          </w:p>
        </w:tc>
        <w:tc>
          <w:tcPr>
            <w:tcW w:w="857" w:type="dxa"/>
            <w:vAlign w:val="center"/>
          </w:tcPr>
          <w:p w:rsidR="008B7B55" w:rsidRPr="00D43EE3" w:rsidRDefault="008B7B55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41,2</w:t>
            </w:r>
          </w:p>
        </w:tc>
        <w:tc>
          <w:tcPr>
            <w:tcW w:w="844" w:type="dxa"/>
            <w:vAlign w:val="center"/>
          </w:tcPr>
          <w:p w:rsidR="008B7B55" w:rsidRPr="00D43EE3" w:rsidRDefault="008B7B55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43,2</w:t>
            </w:r>
          </w:p>
        </w:tc>
        <w:tc>
          <w:tcPr>
            <w:tcW w:w="850" w:type="dxa"/>
            <w:vAlign w:val="center"/>
          </w:tcPr>
          <w:p w:rsidR="008B7B55" w:rsidRPr="00D43EE3" w:rsidRDefault="008B7B55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46,0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B7B55" w:rsidRPr="00D43EE3" w:rsidRDefault="008B7B55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53,0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B7B55" w:rsidRPr="00D43EE3" w:rsidRDefault="008B7B55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58,0</w:t>
            </w:r>
          </w:p>
        </w:tc>
      </w:tr>
    </w:tbl>
    <w:p w:rsidR="003C0241" w:rsidRPr="00D43EE3" w:rsidRDefault="003C0241" w:rsidP="00092557">
      <w:pPr>
        <w:pStyle w:val="a4"/>
        <w:ind w:firstLine="709"/>
      </w:pPr>
      <w:r w:rsidRPr="00D43EE3">
        <w:lastRenderedPageBreak/>
        <w:t>Планомерное увеличение данного показателя планируется за счет Гос</w:t>
      </w:r>
      <w:r w:rsidRPr="00D43EE3">
        <w:t>у</w:t>
      </w:r>
      <w:r w:rsidRPr="00D43EE3">
        <w:t>дарственной программы Республики Северная Осетия-Алания «Развитие физ</w:t>
      </w:r>
      <w:r w:rsidRPr="00D43EE3">
        <w:t>и</w:t>
      </w:r>
      <w:r w:rsidRPr="00D43EE3">
        <w:t>ческой культуры и спорта в Республике Северная Осетия-Алания» на 2017-2020 годы. Планируется разработка указанной программы на период 2021-2030 г</w:t>
      </w:r>
      <w:r w:rsidRPr="00D43EE3">
        <w:t>о</w:t>
      </w:r>
      <w:r w:rsidRPr="00D43EE3">
        <w:t>ды.</w:t>
      </w:r>
    </w:p>
    <w:p w:rsidR="002D2A01" w:rsidRPr="00D43EE3" w:rsidRDefault="002D2A01" w:rsidP="001B1EFA">
      <w:pPr>
        <w:pStyle w:val="a4"/>
        <w:ind w:firstLine="709"/>
      </w:pPr>
      <w:r w:rsidRPr="00D43EE3">
        <w:t>Задачи Моздокского района в сфере физической культуры и спорта на период до 2030 года:</w:t>
      </w:r>
    </w:p>
    <w:p w:rsidR="002D2A01" w:rsidRPr="00D43EE3" w:rsidRDefault="002D2A01" w:rsidP="001B1EFA">
      <w:pPr>
        <w:pStyle w:val="a4"/>
        <w:ind w:firstLine="709"/>
      </w:pPr>
      <w:r w:rsidRPr="00D43EE3">
        <w:t>- сохранение и укрепление здоровья населения, увеличение роли проф</w:t>
      </w:r>
      <w:r w:rsidRPr="00D43EE3">
        <w:t>и</w:t>
      </w:r>
      <w:r w:rsidRPr="00D43EE3">
        <w:t>лактики заболеваний и формирование здорового образа жизни;</w:t>
      </w:r>
    </w:p>
    <w:p w:rsidR="002D2A01" w:rsidRPr="00D43EE3" w:rsidRDefault="002D2A01" w:rsidP="001B1EFA">
      <w:pPr>
        <w:pStyle w:val="a4"/>
        <w:ind w:firstLine="709"/>
      </w:pPr>
      <w:r w:rsidRPr="00D43EE3">
        <w:t>- формирование у населениямотивации к ведению здорового образа жи</w:t>
      </w:r>
      <w:r w:rsidRPr="00D43EE3">
        <w:t>з</w:t>
      </w:r>
      <w:r w:rsidRPr="00D43EE3">
        <w:t>ни;</w:t>
      </w:r>
    </w:p>
    <w:p w:rsidR="002D2A01" w:rsidRPr="00D43EE3" w:rsidRDefault="002D2A01" w:rsidP="001B1EFA">
      <w:pPr>
        <w:pStyle w:val="a4"/>
        <w:ind w:firstLine="709"/>
      </w:pPr>
      <w:r w:rsidRPr="00D43EE3">
        <w:t>- повышение доступности физкультурно-спортивных организаций для всех категорий населения на территории Моздокского района;</w:t>
      </w:r>
    </w:p>
    <w:p w:rsidR="002D2A01" w:rsidRPr="00D43EE3" w:rsidRDefault="002D2A01" w:rsidP="001B1EFA">
      <w:pPr>
        <w:pStyle w:val="a4"/>
        <w:ind w:firstLine="709"/>
      </w:pPr>
      <w:r w:rsidRPr="00D43EE3">
        <w:t>- предос</w:t>
      </w:r>
      <w:r w:rsidR="00530979" w:rsidRPr="00D43EE3">
        <w:t>тавление возможности для занятий</w:t>
      </w:r>
      <w:r w:rsidRPr="00D43EE3">
        <w:t xml:space="preserve"> физической культурой и спо</w:t>
      </w:r>
      <w:r w:rsidRPr="00D43EE3">
        <w:t>р</w:t>
      </w:r>
      <w:r w:rsidRPr="00D43EE3">
        <w:t>том лицам с ограниченными возможностями здоровья и инвалидам на террит</w:t>
      </w:r>
      <w:r w:rsidRPr="00D43EE3">
        <w:t>о</w:t>
      </w:r>
      <w:r w:rsidRPr="00D43EE3">
        <w:t>рии Республики Северная Осетия – Алания;</w:t>
      </w:r>
    </w:p>
    <w:p w:rsidR="002D2A01" w:rsidRPr="00D43EE3" w:rsidRDefault="002D2A01" w:rsidP="001B1EFA">
      <w:pPr>
        <w:pStyle w:val="a4"/>
        <w:ind w:firstLine="709"/>
      </w:pPr>
      <w:r w:rsidRPr="00D43EE3">
        <w:t>- обеспечение системы физкультурно-спортивных организаций Моздо</w:t>
      </w:r>
      <w:r w:rsidRPr="00D43EE3">
        <w:t>к</w:t>
      </w:r>
      <w:r w:rsidRPr="00D43EE3">
        <w:t>ского района квалифицированными тренерами, осуществляющими физкул</w:t>
      </w:r>
      <w:r w:rsidRPr="00D43EE3">
        <w:t>ь</w:t>
      </w:r>
      <w:r w:rsidRPr="00D43EE3">
        <w:t>турно-оздоровительную и спортивную работу с различными категориями и группами населения.</w:t>
      </w:r>
    </w:p>
    <w:p w:rsidR="002D2A01" w:rsidRPr="00D43EE3" w:rsidRDefault="002D2A01" w:rsidP="001B1EFA">
      <w:pPr>
        <w:pStyle w:val="a4"/>
        <w:ind w:firstLine="709"/>
      </w:pPr>
      <w:r w:rsidRPr="00D43EE3">
        <w:t>Для достижения определенной выше цели и решения представленных з</w:t>
      </w:r>
      <w:r w:rsidRPr="00D43EE3">
        <w:t>а</w:t>
      </w:r>
      <w:r w:rsidRPr="00D43EE3">
        <w:t>дач в первоочередном порядке реализуются следующие мероприятия:</w:t>
      </w:r>
    </w:p>
    <w:p w:rsidR="002D2A01" w:rsidRPr="00D43EE3" w:rsidRDefault="002D2A01" w:rsidP="001B1EFA">
      <w:pPr>
        <w:pStyle w:val="a4"/>
        <w:ind w:firstLine="709"/>
      </w:pPr>
      <w:r w:rsidRPr="00D43EE3">
        <w:t>- совершенствование системы пропаганды занятий физической культурой и спортом и здорового образа жизни;</w:t>
      </w:r>
    </w:p>
    <w:p w:rsidR="002D2A01" w:rsidRPr="00D43EE3" w:rsidRDefault="002D2A01" w:rsidP="001B1EFA">
      <w:pPr>
        <w:pStyle w:val="a4"/>
        <w:ind w:firstLine="709"/>
      </w:pPr>
      <w:r w:rsidRPr="00D43EE3">
        <w:t xml:space="preserve">- развитие инфраструктуры для занятий массовым спортом; </w:t>
      </w:r>
    </w:p>
    <w:p w:rsidR="002D2A01" w:rsidRPr="00D43EE3" w:rsidRDefault="00530979" w:rsidP="001B1EFA">
      <w:pPr>
        <w:pStyle w:val="a4"/>
        <w:ind w:firstLine="709"/>
      </w:pPr>
      <w:r w:rsidRPr="00D43EE3">
        <w:t xml:space="preserve">- </w:t>
      </w:r>
      <w:r w:rsidR="002D2A01" w:rsidRPr="00D43EE3">
        <w:t>строительство новых современных и реконструкция существующихспо</w:t>
      </w:r>
      <w:r w:rsidR="002D2A01" w:rsidRPr="00D43EE3">
        <w:t>р</w:t>
      </w:r>
      <w:r w:rsidR="002D2A01" w:rsidRPr="00D43EE3">
        <w:t>тивных объектов;</w:t>
      </w:r>
    </w:p>
    <w:p w:rsidR="002D2A01" w:rsidRPr="00D43EE3" w:rsidRDefault="002D2A01" w:rsidP="001B1EFA">
      <w:pPr>
        <w:pStyle w:val="a4"/>
        <w:ind w:firstLine="709"/>
      </w:pPr>
      <w:r w:rsidRPr="00D43EE3">
        <w:t>- развитие системы дополнительного образования в сфере физической культуры и спорта.</w:t>
      </w:r>
    </w:p>
    <w:p w:rsidR="008B7B55" w:rsidRPr="00D43EE3" w:rsidRDefault="008B7B55" w:rsidP="001B1EFA">
      <w:pPr>
        <w:pStyle w:val="a4"/>
        <w:ind w:firstLine="709"/>
      </w:pPr>
      <w:r w:rsidRPr="00D43EE3">
        <w:t>Достижению поставленных целей будет способствовать реализация мун</w:t>
      </w:r>
      <w:r w:rsidRPr="00D43EE3">
        <w:t>и</w:t>
      </w:r>
      <w:r w:rsidRPr="00D43EE3">
        <w:t>ципальной программы «Молодежная политика и развитие физической культуры и спорта в Моздокском районе», а также приоритетной программы «Развитие культуры и молодежной политики», разработанной в целях исполнения Указа Президента РФ В.В. Путина от 07.05.2018 года №204 «О национальных целях и стратегических задачах развития Российской Федерации на период до 2024 г</w:t>
      </w:r>
      <w:r w:rsidRPr="00D43EE3">
        <w:t>о</w:t>
      </w:r>
      <w:r w:rsidRPr="00D43EE3">
        <w:t>да»</w:t>
      </w:r>
      <w:proofErr w:type="gramStart"/>
      <w:r w:rsidRPr="00D43EE3">
        <w:t>.В</w:t>
      </w:r>
      <w:proofErr w:type="gramEnd"/>
      <w:r w:rsidRPr="00D43EE3">
        <w:t xml:space="preserve"> результате реализации мероприятий </w:t>
      </w:r>
      <w:proofErr w:type="gramStart"/>
      <w:r w:rsidRPr="00D43EE3">
        <w:t xml:space="preserve">данной программы </w:t>
      </w:r>
      <w:r w:rsidR="00530979" w:rsidRPr="00D43EE3">
        <w:t>доля</w:t>
      </w:r>
      <w:r w:rsidRPr="00D43EE3">
        <w:t xml:space="preserve"> занима</w:t>
      </w:r>
      <w:r w:rsidRPr="00D43EE3">
        <w:t>ю</w:t>
      </w:r>
      <w:r w:rsidRPr="00D43EE3">
        <w:t>щихся физической культурой и спортом к 2025 году увеличится до 53,0% (2012 год -24%) и к 2030 году - до 58,0%, за счет увеличения количества проводимых спортивных и спортивно-массовых мероприятий на территории Моздокского района, за счет строительства физкультурно-оздоровительных объектов, укре</w:t>
      </w:r>
      <w:r w:rsidRPr="00D43EE3">
        <w:t>п</w:t>
      </w:r>
      <w:r w:rsidRPr="00D43EE3">
        <w:t>ления материально-технической базы детско-юношеской спортивной школы, установки плоскостных спортивных сооружений.</w:t>
      </w:r>
      <w:proofErr w:type="gramEnd"/>
      <w:r w:rsidRPr="00D43EE3">
        <w:t xml:space="preserve"> Так же увеличится доля об</w:t>
      </w:r>
      <w:r w:rsidRPr="00D43EE3">
        <w:t>у</w:t>
      </w:r>
      <w:r w:rsidRPr="00D43EE3">
        <w:t xml:space="preserve">чающихся, систематически занимающихся физической культурой и спортом, в общей </w:t>
      </w:r>
      <w:proofErr w:type="gramStart"/>
      <w:r w:rsidRPr="00D43EE3">
        <w:t>численности</w:t>
      </w:r>
      <w:proofErr w:type="gramEnd"/>
      <w:r w:rsidRPr="00D43EE3">
        <w:t xml:space="preserve"> обучающихся до 85,2% к 2025 году</w:t>
      </w:r>
      <w:r w:rsidR="00530979" w:rsidRPr="00D43EE3">
        <w:t>,</w:t>
      </w:r>
      <w:r w:rsidRPr="00D43EE3">
        <w:t xml:space="preserve"> и </w:t>
      </w:r>
      <w:r w:rsidR="00530979" w:rsidRPr="00D43EE3">
        <w:t>до 86,2</w:t>
      </w:r>
      <w:r w:rsidRPr="00D43EE3">
        <w:t>% к 2030 году. Количество проведенных спортивных мероприятий к 2030 году планируется не менее100 ежегодно, количество молодых людей, принявших участие в спорти</w:t>
      </w:r>
      <w:r w:rsidRPr="00D43EE3">
        <w:t>в</w:t>
      </w:r>
      <w:r w:rsidRPr="00D43EE3">
        <w:t>ных мероприятиях</w:t>
      </w:r>
      <w:r w:rsidR="009563FF" w:rsidRPr="00D43EE3">
        <w:t>,</w:t>
      </w:r>
      <w:r w:rsidRPr="00D43EE3">
        <w:t xml:space="preserve"> не ниже 9000 человек, количество присвоенных спорти</w:t>
      </w:r>
      <w:r w:rsidRPr="00D43EE3">
        <w:t>в</w:t>
      </w:r>
      <w:r w:rsidRPr="00D43EE3">
        <w:t>ных разрядов - не менее 440 человек.</w:t>
      </w:r>
    </w:p>
    <w:p w:rsidR="002D2A01" w:rsidRPr="00D43EE3" w:rsidRDefault="002D2A01" w:rsidP="001B1EFA">
      <w:pPr>
        <w:pStyle w:val="a4"/>
        <w:ind w:firstLine="709"/>
      </w:pPr>
      <w:r w:rsidRPr="00D43EE3">
        <w:t>Субъекты управления сферой физической культуры и спорта в муниц</w:t>
      </w:r>
      <w:r w:rsidRPr="00D43EE3">
        <w:t>и</w:t>
      </w:r>
      <w:r w:rsidR="009D76A6" w:rsidRPr="00D43EE3">
        <w:t xml:space="preserve">пальном образовании </w:t>
      </w:r>
      <w:r w:rsidRPr="00D43EE3">
        <w:t>Моздокский рай</w:t>
      </w:r>
      <w:r w:rsidR="009563FF" w:rsidRPr="00D43EE3">
        <w:t>он Республики Северная Осетия-</w:t>
      </w:r>
      <w:r w:rsidRPr="00D43EE3">
        <w:t>Алания:</w:t>
      </w:r>
    </w:p>
    <w:p w:rsidR="002D2A01" w:rsidRPr="00D43EE3" w:rsidRDefault="002D2A01" w:rsidP="001B1EFA">
      <w:pPr>
        <w:pStyle w:val="a4"/>
        <w:ind w:firstLine="709"/>
      </w:pPr>
      <w:r w:rsidRPr="00D43EE3">
        <w:lastRenderedPageBreak/>
        <w:t xml:space="preserve">- Администрация местного самоуправления Моздокского района; </w:t>
      </w:r>
    </w:p>
    <w:p w:rsidR="00E376CC" w:rsidRPr="00D43EE3" w:rsidRDefault="002D2A01" w:rsidP="001B1EFA">
      <w:pPr>
        <w:pStyle w:val="a4"/>
        <w:ind w:firstLine="709"/>
      </w:pPr>
      <w:r w:rsidRPr="00D43EE3">
        <w:t xml:space="preserve">- Управление образования Администрации местного самоуправления Моздокского района; </w:t>
      </w:r>
    </w:p>
    <w:p w:rsidR="00E376CC" w:rsidRPr="00D43EE3" w:rsidRDefault="00E376CC" w:rsidP="001B1EFA">
      <w:pPr>
        <w:pStyle w:val="a4"/>
        <w:ind w:firstLine="709"/>
      </w:pPr>
      <w:r w:rsidRPr="00D43EE3">
        <w:t>- м</w:t>
      </w:r>
      <w:r w:rsidR="002D2A01" w:rsidRPr="00D43EE3">
        <w:t xml:space="preserve">униципальные физкультурно-спортивные организации; </w:t>
      </w:r>
    </w:p>
    <w:p w:rsidR="001A7AE9" w:rsidRPr="00D43EE3" w:rsidRDefault="00E376CC" w:rsidP="001B1EFA">
      <w:pPr>
        <w:pStyle w:val="a4"/>
        <w:ind w:firstLine="709"/>
      </w:pPr>
      <w:r w:rsidRPr="00D43EE3">
        <w:t xml:space="preserve">- </w:t>
      </w:r>
      <w:r w:rsidR="002D2A01" w:rsidRPr="00D43EE3">
        <w:t>физкультурно-спортивные организации (по согласованию).</w:t>
      </w:r>
    </w:p>
    <w:p w:rsidR="009E1C6C" w:rsidRPr="00D43EE3" w:rsidRDefault="009E1C6C" w:rsidP="001B1EFA">
      <w:pPr>
        <w:pStyle w:val="a4"/>
      </w:pPr>
    </w:p>
    <w:p w:rsidR="001A7AE9" w:rsidRPr="00D43EE3" w:rsidRDefault="00B33180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5.3</w:t>
      </w:r>
      <w:r w:rsidR="001A7AE9" w:rsidRPr="00D43EE3">
        <w:rPr>
          <w:b/>
        </w:rPr>
        <w:t>.6. Развитие дорожного хозяйства</w:t>
      </w:r>
    </w:p>
    <w:p w:rsidR="001A7AE9" w:rsidRPr="00D43EE3" w:rsidRDefault="001A7AE9" w:rsidP="001B1EFA">
      <w:pPr>
        <w:pStyle w:val="a4"/>
        <w:ind w:firstLine="709"/>
      </w:pPr>
    </w:p>
    <w:p w:rsidR="00AB3D46" w:rsidRPr="00D43EE3" w:rsidRDefault="00AB3D46" w:rsidP="001B1EFA">
      <w:pPr>
        <w:pStyle w:val="a4"/>
        <w:ind w:firstLine="709"/>
      </w:pPr>
      <w:r w:rsidRPr="00D43EE3">
        <w:t>Текущая ситуация в сфере развития</w:t>
      </w:r>
      <w:r w:rsidR="00771417" w:rsidRPr="00D43EE3">
        <w:t xml:space="preserve"> транспортной инфраструктуры в м</w:t>
      </w:r>
      <w:r w:rsidRPr="00D43EE3">
        <w:t>у</w:t>
      </w:r>
      <w:r w:rsidRPr="00D43EE3">
        <w:t>ниципальном образовании Моздокский район характеризуется следующими о</w:t>
      </w:r>
      <w:r w:rsidRPr="00D43EE3">
        <w:t>т</w:t>
      </w:r>
      <w:r w:rsidRPr="00D43EE3">
        <w:t>личительными особенностями</w:t>
      </w:r>
      <w:r w:rsidR="002D2A01" w:rsidRPr="00D43EE3">
        <w:t>:</w:t>
      </w:r>
    </w:p>
    <w:p w:rsidR="00AB3D46" w:rsidRPr="00D43EE3" w:rsidRDefault="00AB3D46" w:rsidP="001B1EFA">
      <w:pPr>
        <w:pStyle w:val="a4"/>
        <w:ind w:firstLine="709"/>
      </w:pPr>
      <w:r w:rsidRPr="00D43EE3">
        <w:t xml:space="preserve">- неудовлетворительное состояние </w:t>
      </w:r>
      <w:r w:rsidR="009E59A3" w:rsidRPr="00D43EE3">
        <w:t>дорожной</w:t>
      </w:r>
      <w:r w:rsidRPr="00D43EE3">
        <w:t xml:space="preserve"> инфраструктуры, главным образом автомобильных дорог о</w:t>
      </w:r>
      <w:r w:rsidR="009E59A3" w:rsidRPr="00D43EE3">
        <w:t>бщего пользования, обусловлено</w:t>
      </w:r>
      <w:r w:rsidRPr="00D43EE3">
        <w:t xml:space="preserve"> хроническим недофинан</w:t>
      </w:r>
      <w:r w:rsidR="009E59A3" w:rsidRPr="00D43EE3">
        <w:t>сированием</w:t>
      </w:r>
      <w:r w:rsidR="002D2A01" w:rsidRPr="00D43EE3">
        <w:t>;</w:t>
      </w:r>
    </w:p>
    <w:p w:rsidR="001A7AE9" w:rsidRPr="00D43EE3" w:rsidRDefault="00AB3D46" w:rsidP="001B1EFA">
      <w:pPr>
        <w:pStyle w:val="a4"/>
        <w:ind w:firstLine="709"/>
      </w:pPr>
      <w:r w:rsidRPr="00D43EE3">
        <w:t xml:space="preserve">- </w:t>
      </w:r>
      <w:r w:rsidR="009E59A3" w:rsidRPr="00D43EE3">
        <w:t>увеличение дорожно-транспортных происшествий по причине неудовл</w:t>
      </w:r>
      <w:r w:rsidR="009E59A3" w:rsidRPr="00D43EE3">
        <w:t>е</w:t>
      </w:r>
      <w:r w:rsidR="009E59A3" w:rsidRPr="00D43EE3">
        <w:t>творительного состояния дорожного полотна;</w:t>
      </w:r>
    </w:p>
    <w:p w:rsidR="00D01AE3" w:rsidRPr="00D43EE3" w:rsidRDefault="009E59A3" w:rsidP="001B1EFA">
      <w:pPr>
        <w:pStyle w:val="a4"/>
        <w:ind w:firstLine="709"/>
        <w:rPr>
          <w:spacing w:val="3"/>
        </w:rPr>
      </w:pPr>
      <w:r w:rsidRPr="00D43EE3">
        <w:t xml:space="preserve">- </w:t>
      </w:r>
      <w:r w:rsidR="00D01AE3" w:rsidRPr="00D43EE3">
        <w:t xml:space="preserve">в большинстве </w:t>
      </w:r>
      <w:r w:rsidR="00D01AE3" w:rsidRPr="00D43EE3">
        <w:rPr>
          <w:spacing w:val="3"/>
        </w:rPr>
        <w:t>производится лишь частичный ямочный ремонт доро</w:t>
      </w:r>
      <w:r w:rsidR="00D01AE3" w:rsidRPr="00D43EE3">
        <w:rPr>
          <w:spacing w:val="3"/>
        </w:rPr>
        <w:t>ж</w:t>
      </w:r>
      <w:r w:rsidR="00D01AE3" w:rsidRPr="00D43EE3">
        <w:rPr>
          <w:spacing w:val="3"/>
        </w:rPr>
        <w:t>ного полотна;</w:t>
      </w:r>
    </w:p>
    <w:p w:rsidR="009E59A3" w:rsidRPr="00D43EE3" w:rsidRDefault="00D01AE3" w:rsidP="001B1EFA">
      <w:pPr>
        <w:pStyle w:val="a4"/>
        <w:ind w:firstLine="709"/>
      </w:pPr>
      <w:r w:rsidRPr="00D43EE3">
        <w:rPr>
          <w:spacing w:val="3"/>
        </w:rPr>
        <w:t xml:space="preserve">- 1% </w:t>
      </w:r>
      <w:r w:rsidR="006244B2" w:rsidRPr="00D43EE3">
        <w:rPr>
          <w:spacing w:val="3"/>
        </w:rPr>
        <w:t xml:space="preserve">от общей протяженности дорог производится </w:t>
      </w:r>
      <w:r w:rsidRPr="00D43EE3">
        <w:rPr>
          <w:spacing w:val="3"/>
        </w:rPr>
        <w:t xml:space="preserve">капитальный ремонт </w:t>
      </w:r>
      <w:r w:rsidRPr="00D43EE3">
        <w:rPr>
          <w:rStyle w:val="FontStyle13"/>
          <w:sz w:val="24"/>
          <w:szCs w:val="24"/>
        </w:rPr>
        <w:t>дорожного покрытия района</w:t>
      </w:r>
      <w:r w:rsidR="006244B2" w:rsidRPr="00D43EE3">
        <w:rPr>
          <w:rStyle w:val="FontStyle13"/>
          <w:sz w:val="24"/>
          <w:szCs w:val="24"/>
        </w:rPr>
        <w:t>.</w:t>
      </w:r>
    </w:p>
    <w:p w:rsidR="007F1732" w:rsidRPr="00D43EE3" w:rsidRDefault="00551BA1" w:rsidP="001B1EFA">
      <w:pPr>
        <w:pStyle w:val="a4"/>
        <w:ind w:firstLine="709"/>
      </w:pPr>
      <w:r w:rsidRPr="00D43EE3">
        <w:t xml:space="preserve">В </w:t>
      </w:r>
      <w:r w:rsidR="00C53C2A" w:rsidRPr="00D43EE3">
        <w:t>таблице №44</w:t>
      </w:r>
      <w:r w:rsidR="001A7AE9" w:rsidRPr="00D43EE3">
        <w:t xml:space="preserve"> приведено целевое значение показателя, характеризующ</w:t>
      </w:r>
      <w:r w:rsidR="001A7AE9" w:rsidRPr="00D43EE3">
        <w:t>е</w:t>
      </w:r>
      <w:r w:rsidR="001A7AE9" w:rsidRPr="00D43EE3">
        <w:t>го планируемую динамику по достижению цели.</w:t>
      </w:r>
    </w:p>
    <w:p w:rsidR="003A4303" w:rsidRPr="00D43EE3" w:rsidRDefault="003A4303" w:rsidP="001B1EFA">
      <w:pPr>
        <w:pStyle w:val="a4"/>
      </w:pPr>
    </w:p>
    <w:p w:rsidR="00BE13EC" w:rsidRDefault="001A7AE9" w:rsidP="00872EBB">
      <w:pPr>
        <w:pStyle w:val="a4"/>
        <w:jc w:val="center"/>
        <w:rPr>
          <w:b/>
        </w:rPr>
      </w:pPr>
      <w:r w:rsidRPr="00D43EE3">
        <w:rPr>
          <w:b/>
        </w:rPr>
        <w:t xml:space="preserve">Целевое значение показателя, характеризующего достижение цели </w:t>
      </w:r>
    </w:p>
    <w:p w:rsidR="00BE13EC" w:rsidRDefault="001A7AE9" w:rsidP="00872EBB">
      <w:pPr>
        <w:pStyle w:val="a4"/>
        <w:jc w:val="center"/>
        <w:rPr>
          <w:b/>
        </w:rPr>
      </w:pPr>
      <w:r w:rsidRPr="00D43EE3">
        <w:rPr>
          <w:b/>
        </w:rPr>
        <w:t xml:space="preserve">Моздокского района в сфере развития дорожного хозяйства </w:t>
      </w:r>
    </w:p>
    <w:p w:rsidR="00B33180" w:rsidRPr="00D43EE3" w:rsidRDefault="001A7AE9" w:rsidP="00872EBB">
      <w:pPr>
        <w:pStyle w:val="a4"/>
        <w:jc w:val="center"/>
        <w:rPr>
          <w:b/>
        </w:rPr>
      </w:pPr>
      <w:r w:rsidRPr="00D43EE3">
        <w:rPr>
          <w:b/>
        </w:rPr>
        <w:t>на период до 2030 года</w:t>
      </w:r>
    </w:p>
    <w:p w:rsidR="00872EBB" w:rsidRPr="00D43EE3" w:rsidRDefault="00872EBB" w:rsidP="00872EBB">
      <w:pPr>
        <w:pStyle w:val="a4"/>
        <w:jc w:val="center"/>
        <w:rPr>
          <w:b/>
        </w:rPr>
      </w:pPr>
    </w:p>
    <w:p w:rsidR="00EA474D" w:rsidRPr="00D43EE3" w:rsidRDefault="00743E34" w:rsidP="009C24CD">
      <w:pPr>
        <w:pStyle w:val="a4"/>
        <w:ind w:firstLine="709"/>
        <w:jc w:val="right"/>
      </w:pPr>
      <w:r w:rsidRPr="00D43EE3">
        <w:t>Таблица №44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1378"/>
        <w:gridCol w:w="816"/>
        <w:gridCol w:w="816"/>
        <w:gridCol w:w="816"/>
        <w:gridCol w:w="816"/>
        <w:gridCol w:w="823"/>
        <w:gridCol w:w="816"/>
        <w:gridCol w:w="816"/>
      </w:tblGrid>
      <w:tr w:rsidR="002206BD" w:rsidRPr="00D43EE3" w:rsidTr="00120315">
        <w:trPr>
          <w:trHeight w:val="1061"/>
          <w:jc w:val="center"/>
        </w:trPr>
        <w:tc>
          <w:tcPr>
            <w:tcW w:w="3062" w:type="dxa"/>
            <w:shd w:val="clear" w:color="auto" w:fill="auto"/>
            <w:vAlign w:val="center"/>
            <w:hideMark/>
          </w:tcPr>
          <w:p w:rsidR="008951EB" w:rsidRPr="00D43EE3" w:rsidRDefault="008951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Наименование п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казателя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951EB" w:rsidRPr="00D43EE3" w:rsidRDefault="008951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</w:t>
            </w:r>
            <w:r w:rsidR="00F012F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(б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зовый) год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951EB" w:rsidRPr="00D43EE3" w:rsidRDefault="008951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2020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951EB" w:rsidRPr="00D43EE3" w:rsidRDefault="008951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2021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951EB" w:rsidRPr="00D43EE3" w:rsidRDefault="008951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2022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951EB" w:rsidRPr="00D43EE3" w:rsidRDefault="008951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2023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951EB" w:rsidRPr="00D43EE3" w:rsidRDefault="008951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2024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951EB" w:rsidRPr="00D43EE3" w:rsidRDefault="008951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2025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951EB" w:rsidRPr="00D43EE3" w:rsidRDefault="008951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2030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</w:tr>
      <w:tr w:rsidR="002206BD" w:rsidRPr="00D43EE3" w:rsidTr="00872EBB">
        <w:trPr>
          <w:trHeight w:val="3686"/>
          <w:jc w:val="center"/>
        </w:trPr>
        <w:tc>
          <w:tcPr>
            <w:tcW w:w="3062" w:type="dxa"/>
            <w:shd w:val="clear" w:color="auto" w:fill="auto"/>
            <w:vAlign w:val="center"/>
            <w:hideMark/>
          </w:tcPr>
          <w:p w:rsidR="008951EB" w:rsidRPr="00D43EE3" w:rsidRDefault="008951E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Доля протяженн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сти автомобильных дорог общего пол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ь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зования местного значения, не отв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чающим нормати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ным требованиям, в общей протяже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ности автомобил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ь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ных дорог общего пользования мес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ного значения, %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8951EB" w:rsidRPr="00D43EE3" w:rsidRDefault="008951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37,12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951EB" w:rsidRPr="00D43EE3" w:rsidRDefault="008951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32,1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951EB" w:rsidRPr="00D43EE3" w:rsidRDefault="008951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30,1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951EB" w:rsidRPr="00D43EE3" w:rsidRDefault="008951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28,0 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951EB" w:rsidRPr="00D43EE3" w:rsidRDefault="008951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26,8 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8951EB" w:rsidRPr="00D43EE3" w:rsidRDefault="008951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25,0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951EB" w:rsidRPr="00D43EE3" w:rsidRDefault="008951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25,0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951EB" w:rsidRPr="00D43EE3" w:rsidRDefault="008951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23,4 </w:t>
            </w:r>
          </w:p>
        </w:tc>
      </w:tr>
    </w:tbl>
    <w:p w:rsidR="00EA474D" w:rsidRPr="00D43EE3" w:rsidRDefault="00EA474D" w:rsidP="001B1EFA">
      <w:pPr>
        <w:pStyle w:val="a4"/>
        <w:ind w:firstLine="709"/>
      </w:pPr>
    </w:p>
    <w:p w:rsidR="00C33901" w:rsidRPr="00D43EE3" w:rsidRDefault="00C33901" w:rsidP="001B1EFA">
      <w:pPr>
        <w:pStyle w:val="a4"/>
        <w:ind w:firstLine="709"/>
      </w:pPr>
      <w:r w:rsidRPr="00D43EE3">
        <w:t>Снижение данного показателя планируется за счет реализации приор</w:t>
      </w:r>
      <w:r w:rsidRPr="00D43EE3">
        <w:t>и</w:t>
      </w:r>
      <w:r w:rsidRPr="00D43EE3">
        <w:t>тетной программы «Создание безопасных и качественных автомобильных д</w:t>
      </w:r>
      <w:r w:rsidRPr="00D43EE3">
        <w:t>о</w:t>
      </w:r>
      <w:r w:rsidRPr="00D43EE3">
        <w:t xml:space="preserve">рог», разработанной в целях исполнения Указа Президента РФ В.В. Путина от </w:t>
      </w:r>
      <w:r w:rsidRPr="00D43EE3">
        <w:lastRenderedPageBreak/>
        <w:t>07.05.2018 года №204 «О национальных целях и стратегических задачах разв</w:t>
      </w:r>
      <w:r w:rsidRPr="00D43EE3">
        <w:t>и</w:t>
      </w:r>
      <w:r w:rsidRPr="00D43EE3">
        <w:t>тия Российской Федерации на период до 2024 года».</w:t>
      </w:r>
    </w:p>
    <w:p w:rsidR="00DE15A4" w:rsidRPr="00D43EE3" w:rsidRDefault="0097077D" w:rsidP="001B1EFA">
      <w:pPr>
        <w:pStyle w:val="a4"/>
        <w:ind w:firstLine="709"/>
      </w:pPr>
      <w:r w:rsidRPr="00D43EE3">
        <w:t>Дорожная деятельность в отношении дорог регионального значения ос</w:t>
      </w:r>
      <w:r w:rsidRPr="00D43EE3">
        <w:t>у</w:t>
      </w:r>
      <w:r w:rsidRPr="00D43EE3">
        <w:t>ществляется за счет Государственной программы Республики Северная Осетия-Алания «Модернизация и развитие автомобильных дорог общего пользования регионального (межмуниципального) и местного значения Республики Северная Осетия-Алания» до 2022 года. Разрабатывается проект данной программы на период 2023-2030 годы.</w:t>
      </w:r>
    </w:p>
    <w:p w:rsidR="005C1F82" w:rsidRPr="00D43EE3" w:rsidRDefault="005C1F82" w:rsidP="001B1EFA">
      <w:pPr>
        <w:pStyle w:val="a4"/>
        <w:ind w:firstLine="709"/>
      </w:pPr>
      <w:r w:rsidRPr="00D43EE3">
        <w:t>Основн</w:t>
      </w:r>
      <w:r w:rsidR="004E7C48" w:rsidRPr="00D43EE3">
        <w:t>ой</w:t>
      </w:r>
      <w:r w:rsidRPr="00D43EE3">
        <w:t xml:space="preserve"> цел</w:t>
      </w:r>
      <w:r w:rsidR="004E7C48" w:rsidRPr="00D43EE3">
        <w:t>ью</w:t>
      </w:r>
      <w:r w:rsidRPr="00D43EE3">
        <w:t xml:space="preserve"> в дорожно</w:t>
      </w:r>
      <w:r w:rsidR="004E7C48" w:rsidRPr="00D43EE3">
        <w:t>йдеятельности</w:t>
      </w:r>
      <w:r w:rsidRPr="00D43EE3">
        <w:t xml:space="preserve"> явля</w:t>
      </w:r>
      <w:r w:rsidR="004E7C48" w:rsidRPr="00D43EE3">
        <w:t>е</w:t>
      </w:r>
      <w:r w:rsidRPr="00D43EE3">
        <w:t>т</w:t>
      </w:r>
      <w:r w:rsidR="004E7C48" w:rsidRPr="00D43EE3">
        <w:t xml:space="preserve">ся </w:t>
      </w:r>
      <w:r w:rsidRPr="00D43EE3">
        <w:t>сохранение существ</w:t>
      </w:r>
      <w:r w:rsidRPr="00D43EE3">
        <w:t>у</w:t>
      </w:r>
      <w:r w:rsidRPr="00D43EE3">
        <w:t>ющей сети автомоб</w:t>
      </w:r>
      <w:r w:rsidR="00582AC5" w:rsidRPr="00D43EE3">
        <w:t>ильных дорог общего пользования</w:t>
      </w:r>
      <w:r w:rsidRPr="00D43EE3">
        <w:t xml:space="preserve"> для обеспечения безопа</w:t>
      </w:r>
      <w:r w:rsidRPr="00D43EE3">
        <w:t>с</w:t>
      </w:r>
      <w:r w:rsidRPr="00D43EE3">
        <w:t>ности движения автотранспорта, за счет повышения качества дорожных работ, приведение в нормативное состояние дорог с асфальтобе</w:t>
      </w:r>
      <w:r w:rsidR="006244B2" w:rsidRPr="00D43EE3">
        <w:t>тонным покрытием, а также развитие дорожной инфраструктуры.</w:t>
      </w:r>
    </w:p>
    <w:p w:rsidR="005C1F82" w:rsidRPr="00D43EE3" w:rsidRDefault="005C1F82" w:rsidP="001B1EFA">
      <w:pPr>
        <w:pStyle w:val="a4"/>
        <w:ind w:firstLine="709"/>
      </w:pPr>
      <w:r w:rsidRPr="00D43EE3">
        <w:t>Задачи муниципального образования Моздокский район в сфере развития транспортной инфрас</w:t>
      </w:r>
      <w:r w:rsidR="004E7C48" w:rsidRPr="00D43EE3">
        <w:t>труктуры на период до 2030 года:</w:t>
      </w:r>
    </w:p>
    <w:p w:rsidR="0053328A" w:rsidRPr="00D43EE3" w:rsidRDefault="005C1F82" w:rsidP="001B1EFA">
      <w:pPr>
        <w:pStyle w:val="a4"/>
        <w:ind w:firstLine="709"/>
      </w:pPr>
      <w:r w:rsidRPr="00D43EE3">
        <w:t>1</w:t>
      </w:r>
      <w:r w:rsidR="006244B2" w:rsidRPr="00D43EE3">
        <w:t>. Постоянный мониторинг состояния дорожного полотна</w:t>
      </w:r>
      <w:r w:rsidRPr="00D43EE3">
        <w:t>.</w:t>
      </w:r>
    </w:p>
    <w:p w:rsidR="005C1F82" w:rsidRPr="00D43EE3" w:rsidRDefault="002206BD" w:rsidP="001B1EFA">
      <w:pPr>
        <w:pStyle w:val="a4"/>
        <w:ind w:firstLine="709"/>
      </w:pPr>
      <w:r w:rsidRPr="00D43EE3">
        <w:t xml:space="preserve">2. </w:t>
      </w:r>
      <w:r w:rsidR="005C1F82" w:rsidRPr="00D43EE3">
        <w:t>Поддержание дорожной сети в нормативном технико-эксплуатационном состоянии.</w:t>
      </w:r>
    </w:p>
    <w:p w:rsidR="005C1F82" w:rsidRPr="00D43EE3" w:rsidRDefault="005C1F82" w:rsidP="001B1EFA">
      <w:pPr>
        <w:pStyle w:val="a4"/>
        <w:ind w:firstLine="709"/>
      </w:pPr>
      <w:r w:rsidRPr="00D43EE3">
        <w:t xml:space="preserve">3. </w:t>
      </w:r>
      <w:r w:rsidR="006244B2" w:rsidRPr="00D43EE3">
        <w:t>Увеличение финансирования ремонтных работ, в том числе капитал</w:t>
      </w:r>
      <w:r w:rsidR="006244B2" w:rsidRPr="00D43EE3">
        <w:t>ь</w:t>
      </w:r>
      <w:r w:rsidR="006244B2" w:rsidRPr="00D43EE3">
        <w:t>ного за счет привлечения инвестиций в дорожную деятельность.</w:t>
      </w:r>
    </w:p>
    <w:p w:rsidR="005C1F82" w:rsidRPr="00D43EE3" w:rsidRDefault="005C1F82" w:rsidP="001B1EFA">
      <w:pPr>
        <w:pStyle w:val="a4"/>
        <w:ind w:firstLine="709"/>
      </w:pPr>
      <w:r w:rsidRPr="00D43EE3">
        <w:t xml:space="preserve">4. Развитие дорожной </w:t>
      </w:r>
      <w:r w:rsidR="006244B2" w:rsidRPr="00D43EE3">
        <w:t>инфраструктуры</w:t>
      </w:r>
      <w:r w:rsidRPr="00D43EE3">
        <w:t xml:space="preserve">. </w:t>
      </w:r>
    </w:p>
    <w:p w:rsidR="006244B2" w:rsidRPr="00D43EE3" w:rsidRDefault="006244B2" w:rsidP="001B1EFA">
      <w:pPr>
        <w:pStyle w:val="a4"/>
        <w:ind w:firstLine="709"/>
      </w:pPr>
      <w:r w:rsidRPr="00D43EE3">
        <w:t>5. Развитие придорожной инфраструктуры.</w:t>
      </w:r>
    </w:p>
    <w:p w:rsidR="005C1F82" w:rsidRPr="00D43EE3" w:rsidRDefault="005C1F82" w:rsidP="001B1EFA">
      <w:pPr>
        <w:pStyle w:val="a4"/>
        <w:ind w:firstLine="709"/>
      </w:pPr>
      <w:r w:rsidRPr="00D43EE3">
        <w:t xml:space="preserve">6.Обеспечение равного доступа к объектам дорожной инфраструктуры. </w:t>
      </w:r>
    </w:p>
    <w:p w:rsidR="0053328A" w:rsidRPr="00D43EE3" w:rsidRDefault="005C1F82" w:rsidP="001B1EFA">
      <w:pPr>
        <w:pStyle w:val="a4"/>
        <w:ind w:firstLine="709"/>
      </w:pPr>
      <w:r w:rsidRPr="00D43EE3">
        <w:t>7.Повышение безопасности на улично-дорожной сети.</w:t>
      </w:r>
    </w:p>
    <w:p w:rsidR="005C1F82" w:rsidRPr="00D43EE3" w:rsidRDefault="006A7660" w:rsidP="001B1EFA">
      <w:pPr>
        <w:pStyle w:val="a4"/>
        <w:ind w:firstLine="709"/>
      </w:pPr>
      <w:r w:rsidRPr="00D43EE3">
        <w:t>8. О</w:t>
      </w:r>
      <w:r w:rsidR="006244B2" w:rsidRPr="00D43EE3">
        <w:t>рганизация независимого контроля качества и приемки дорожных работ.</w:t>
      </w:r>
    </w:p>
    <w:p w:rsidR="005C1F82" w:rsidRPr="00D43EE3" w:rsidRDefault="005C1F82" w:rsidP="001B1EFA">
      <w:pPr>
        <w:pStyle w:val="a4"/>
        <w:ind w:firstLine="709"/>
      </w:pPr>
      <w:r w:rsidRPr="00D43EE3">
        <w:t xml:space="preserve"> Для достижения определ</w:t>
      </w:r>
      <w:r w:rsidRPr="00D43EE3">
        <w:rPr>
          <w:rFonts w:cs="Times New Roman"/>
        </w:rPr>
        <w:t>е</w:t>
      </w:r>
      <w:r w:rsidRPr="00D43EE3">
        <w:rPr>
          <w:rFonts w:cs="Bookman Old Style"/>
        </w:rPr>
        <w:t>нной выше цели в</w:t>
      </w:r>
      <w:r w:rsidRPr="00D43EE3">
        <w:t xml:space="preserve"> сфере развития транспор</w:t>
      </w:r>
      <w:r w:rsidRPr="00D43EE3">
        <w:t>т</w:t>
      </w:r>
      <w:r w:rsidRPr="00D43EE3">
        <w:t>ной инфраструктуры и решения представленных задач в первоочередном п</w:t>
      </w:r>
      <w:r w:rsidRPr="00D43EE3">
        <w:t>о</w:t>
      </w:r>
      <w:r w:rsidRPr="00D43EE3">
        <w:t>рядке следует поддерживать высокие объ</w:t>
      </w:r>
      <w:r w:rsidRPr="00D43EE3">
        <w:rPr>
          <w:rFonts w:cs="Times New Roman"/>
        </w:rPr>
        <w:t>е</w:t>
      </w:r>
      <w:r w:rsidRPr="00D43EE3">
        <w:rPr>
          <w:rFonts w:cs="Bookman Old Style"/>
        </w:rPr>
        <w:t>мы финансового обеспечения отра</w:t>
      </w:r>
      <w:r w:rsidRPr="00D43EE3">
        <w:rPr>
          <w:rFonts w:cs="Bookman Old Style"/>
        </w:rPr>
        <w:t>с</w:t>
      </w:r>
      <w:r w:rsidRPr="00D43EE3">
        <w:rPr>
          <w:rFonts w:cs="Bookman Old Style"/>
        </w:rPr>
        <w:t>ли дорожного хозяйства.</w:t>
      </w:r>
    </w:p>
    <w:p w:rsidR="00EA474D" w:rsidRPr="00D43EE3" w:rsidRDefault="00EA474D" w:rsidP="001B1EFA">
      <w:pPr>
        <w:pStyle w:val="a4"/>
        <w:ind w:firstLine="709"/>
      </w:pPr>
      <w:r w:rsidRPr="00D43EE3">
        <w:t xml:space="preserve">Субъекты управления сферой развития транспортной инфраструктуры </w:t>
      </w:r>
      <w:r w:rsidR="005C1F82" w:rsidRPr="00D43EE3">
        <w:t>муниципального образования Моздокский район</w:t>
      </w:r>
      <w:r w:rsidRPr="00D43EE3">
        <w:t>:</w:t>
      </w:r>
    </w:p>
    <w:p w:rsidR="00EA474D" w:rsidRPr="00D43EE3" w:rsidRDefault="00C5678C" w:rsidP="001B1EFA">
      <w:pPr>
        <w:pStyle w:val="a4"/>
        <w:ind w:firstLine="709"/>
      </w:pPr>
      <w:r w:rsidRPr="00D43EE3">
        <w:t xml:space="preserve">- </w:t>
      </w:r>
      <w:r w:rsidR="00EA474D" w:rsidRPr="00D43EE3">
        <w:t xml:space="preserve">Администрация </w:t>
      </w:r>
      <w:r w:rsidRPr="00D43EE3">
        <w:t xml:space="preserve">местного самоуправления </w:t>
      </w:r>
      <w:r w:rsidR="002206BD" w:rsidRPr="00D43EE3">
        <w:t xml:space="preserve">муниципального образования </w:t>
      </w:r>
      <w:r w:rsidR="004E7C48" w:rsidRPr="00D43EE3">
        <w:t>Моздокский район</w:t>
      </w:r>
      <w:r w:rsidR="00EA474D" w:rsidRPr="00D43EE3">
        <w:t>;</w:t>
      </w:r>
    </w:p>
    <w:p w:rsidR="00C5678C" w:rsidRPr="00D43EE3" w:rsidRDefault="00C5678C" w:rsidP="001B1EFA">
      <w:pPr>
        <w:pStyle w:val="a4"/>
        <w:ind w:firstLine="709"/>
      </w:pPr>
      <w:r w:rsidRPr="00D43EE3">
        <w:t>- организации в сфере дорожной деятельности</w:t>
      </w:r>
      <w:r w:rsidR="006A7660" w:rsidRPr="00D43EE3">
        <w:t xml:space="preserve"> (по согласованию)</w:t>
      </w:r>
      <w:r w:rsidR="00B52A10" w:rsidRPr="00D43EE3">
        <w:t>.</w:t>
      </w:r>
    </w:p>
    <w:p w:rsidR="003D650F" w:rsidRPr="00D43EE3" w:rsidRDefault="003D650F" w:rsidP="001B1EFA">
      <w:pPr>
        <w:pStyle w:val="a4"/>
        <w:ind w:firstLine="709"/>
      </w:pPr>
    </w:p>
    <w:p w:rsidR="00EA474D" w:rsidRPr="00D43EE3" w:rsidRDefault="00DF14C5" w:rsidP="001B1EFA">
      <w:pPr>
        <w:pStyle w:val="a4"/>
        <w:jc w:val="center"/>
        <w:rPr>
          <w:b/>
        </w:rPr>
      </w:pPr>
      <w:r w:rsidRPr="00D43EE3">
        <w:rPr>
          <w:b/>
        </w:rPr>
        <w:t>5.3</w:t>
      </w:r>
      <w:r w:rsidR="00EA474D" w:rsidRPr="00D43EE3">
        <w:rPr>
          <w:b/>
        </w:rPr>
        <w:t>.7. Жилищное строительство и создание условий</w:t>
      </w:r>
    </w:p>
    <w:p w:rsidR="00EA474D" w:rsidRPr="00D43EE3" w:rsidRDefault="00EA474D" w:rsidP="001B1EFA">
      <w:pPr>
        <w:pStyle w:val="a4"/>
        <w:jc w:val="center"/>
      </w:pPr>
      <w:r w:rsidRPr="00D43EE3">
        <w:rPr>
          <w:b/>
        </w:rPr>
        <w:t>для комфортного проживания</w:t>
      </w:r>
    </w:p>
    <w:p w:rsidR="00EA474D" w:rsidRPr="00D43EE3" w:rsidRDefault="00EA474D" w:rsidP="001B1EFA">
      <w:pPr>
        <w:pStyle w:val="a4"/>
      </w:pPr>
    </w:p>
    <w:p w:rsidR="00C6512C" w:rsidRPr="00D43EE3" w:rsidRDefault="00C6512C" w:rsidP="001B1EFA">
      <w:pPr>
        <w:pStyle w:val="a4"/>
        <w:ind w:firstLine="709"/>
      </w:pPr>
      <w:r w:rsidRPr="00D43EE3">
        <w:t xml:space="preserve">Текущая ситуация в сфере доступности жилья в </w:t>
      </w:r>
      <w:r w:rsidR="00C5678C" w:rsidRPr="00D43EE3">
        <w:t>муниципальном образ</w:t>
      </w:r>
      <w:r w:rsidR="00C5678C" w:rsidRPr="00D43EE3">
        <w:t>о</w:t>
      </w:r>
      <w:r w:rsidR="00744D34" w:rsidRPr="00D43EE3">
        <w:t xml:space="preserve">вании </w:t>
      </w:r>
      <w:r w:rsidR="00C5678C" w:rsidRPr="00D43EE3">
        <w:t>Моздокский район</w:t>
      </w:r>
      <w:r w:rsidRPr="00D43EE3">
        <w:t xml:space="preserve"> характеризуется достаточно высоким уровнем обе</w:t>
      </w:r>
      <w:r w:rsidRPr="00D43EE3">
        <w:t>с</w:t>
      </w:r>
      <w:r w:rsidRPr="00D43EE3">
        <w:t xml:space="preserve">печенности жильем. В качестве цели в сфере повышения доступности жилья на период до 2030 года определена необходимость расширения возможностей граждан по улучшению жилищных условий. </w:t>
      </w:r>
    </w:p>
    <w:p w:rsidR="003461D2" w:rsidRPr="00D43EE3" w:rsidRDefault="00C53C2A" w:rsidP="001B1EFA">
      <w:pPr>
        <w:pStyle w:val="a4"/>
        <w:ind w:firstLine="709"/>
      </w:pPr>
      <w:r w:rsidRPr="00D43EE3">
        <w:t>В таблице №45</w:t>
      </w:r>
      <w:r w:rsidR="00C6512C" w:rsidRPr="00D43EE3">
        <w:t xml:space="preserve"> приведено целевое значение показателя, характеризующ</w:t>
      </w:r>
      <w:r w:rsidR="00C6512C" w:rsidRPr="00D43EE3">
        <w:t>е</w:t>
      </w:r>
      <w:r w:rsidR="00C6512C" w:rsidRPr="00D43EE3">
        <w:t>го планируемую динамику по достижению цели.</w:t>
      </w:r>
    </w:p>
    <w:p w:rsidR="00316864" w:rsidRPr="00D43EE3" w:rsidRDefault="00316864" w:rsidP="001B1EFA">
      <w:pPr>
        <w:pStyle w:val="a4"/>
        <w:ind w:firstLine="709"/>
      </w:pPr>
    </w:p>
    <w:p w:rsidR="00BE13EC" w:rsidRDefault="00EA474D" w:rsidP="002206BD">
      <w:pPr>
        <w:pStyle w:val="a4"/>
        <w:jc w:val="center"/>
        <w:rPr>
          <w:b/>
        </w:rPr>
      </w:pPr>
      <w:r w:rsidRPr="00D43EE3">
        <w:rPr>
          <w:b/>
        </w:rPr>
        <w:t xml:space="preserve">Целевое значение показателя, характеризующего достижение цели </w:t>
      </w:r>
    </w:p>
    <w:p w:rsidR="00BE13EC" w:rsidRDefault="00EA474D" w:rsidP="002206BD">
      <w:pPr>
        <w:pStyle w:val="a4"/>
        <w:jc w:val="center"/>
        <w:rPr>
          <w:b/>
        </w:rPr>
      </w:pPr>
      <w:r w:rsidRPr="00D43EE3">
        <w:rPr>
          <w:b/>
        </w:rPr>
        <w:t xml:space="preserve">Моздокского района в сфере повышения доступности жилья </w:t>
      </w:r>
    </w:p>
    <w:p w:rsidR="00EA474D" w:rsidRPr="00D43EE3" w:rsidRDefault="00EA474D" w:rsidP="002206BD">
      <w:pPr>
        <w:pStyle w:val="a4"/>
        <w:jc w:val="center"/>
        <w:rPr>
          <w:b/>
        </w:rPr>
      </w:pPr>
      <w:r w:rsidRPr="00D43EE3">
        <w:rPr>
          <w:b/>
        </w:rPr>
        <w:t>на период до 2030 года</w:t>
      </w:r>
    </w:p>
    <w:p w:rsidR="00872EBB" w:rsidRPr="00D43EE3" w:rsidRDefault="00872EBB" w:rsidP="002206BD">
      <w:pPr>
        <w:pStyle w:val="a4"/>
        <w:jc w:val="center"/>
        <w:rPr>
          <w:b/>
        </w:rPr>
      </w:pPr>
    </w:p>
    <w:p w:rsidR="00EA474D" w:rsidRPr="00D43EE3" w:rsidRDefault="00743E34" w:rsidP="00F26918">
      <w:pPr>
        <w:pStyle w:val="a4"/>
        <w:jc w:val="right"/>
      </w:pPr>
      <w:r w:rsidRPr="00D43EE3">
        <w:t>Таблица №45</w:t>
      </w:r>
    </w:p>
    <w:tbl>
      <w:tblPr>
        <w:tblStyle w:val="ae"/>
        <w:tblW w:w="9731" w:type="dxa"/>
        <w:jc w:val="center"/>
        <w:tblLayout w:type="fixed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834"/>
        <w:gridCol w:w="834"/>
        <w:gridCol w:w="834"/>
        <w:gridCol w:w="834"/>
        <w:gridCol w:w="834"/>
        <w:gridCol w:w="933"/>
        <w:gridCol w:w="834"/>
      </w:tblGrid>
      <w:tr w:rsidR="002E3C1D" w:rsidRPr="00D43EE3" w:rsidTr="007C2A62">
        <w:trPr>
          <w:jc w:val="center"/>
        </w:trPr>
        <w:tc>
          <w:tcPr>
            <w:tcW w:w="2020" w:type="dxa"/>
            <w:vMerge w:val="restart"/>
            <w:vAlign w:val="center"/>
          </w:tcPr>
          <w:p w:rsidR="002E3C1D" w:rsidRPr="00D43EE3" w:rsidRDefault="002E3C1D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Наименов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ниепоказателя</w:t>
            </w:r>
          </w:p>
          <w:p w:rsidR="002E3C1D" w:rsidRPr="00D43EE3" w:rsidRDefault="002E3C1D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vAlign w:val="center"/>
          </w:tcPr>
          <w:p w:rsidR="002E3C1D" w:rsidRPr="00D43EE3" w:rsidRDefault="002E3C1D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факт</w:t>
            </w:r>
          </w:p>
        </w:tc>
        <w:tc>
          <w:tcPr>
            <w:tcW w:w="4269" w:type="dxa"/>
            <w:gridSpan w:val="5"/>
            <w:vAlign w:val="center"/>
          </w:tcPr>
          <w:p w:rsidR="002E3C1D" w:rsidRPr="00D43EE3" w:rsidRDefault="002E3C1D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прогноз</w:t>
            </w:r>
          </w:p>
        </w:tc>
      </w:tr>
      <w:tr w:rsidR="00F012FF" w:rsidRPr="00D43EE3" w:rsidTr="007C2A62">
        <w:trPr>
          <w:jc w:val="center"/>
        </w:trPr>
        <w:tc>
          <w:tcPr>
            <w:tcW w:w="2020" w:type="dxa"/>
            <w:vMerge/>
            <w:vAlign w:val="center"/>
          </w:tcPr>
          <w:p w:rsidR="00F012FF" w:rsidRPr="00D43EE3" w:rsidRDefault="00F012FF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F012FF" w:rsidRPr="00D43EE3" w:rsidRDefault="00F012FF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vAlign w:val="center"/>
          </w:tcPr>
          <w:p w:rsidR="00F012FF" w:rsidRPr="00D43EE3" w:rsidRDefault="00F012FF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2017 год</w:t>
            </w:r>
          </w:p>
        </w:tc>
        <w:tc>
          <w:tcPr>
            <w:tcW w:w="834" w:type="dxa"/>
            <w:vAlign w:val="center"/>
          </w:tcPr>
          <w:p w:rsidR="00F012FF" w:rsidRPr="00D43EE3" w:rsidRDefault="00F012FF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2018 год</w:t>
            </w:r>
          </w:p>
        </w:tc>
        <w:tc>
          <w:tcPr>
            <w:tcW w:w="834" w:type="dxa"/>
            <w:vAlign w:val="center"/>
          </w:tcPr>
          <w:p w:rsidR="00F012FF" w:rsidRPr="00D43EE3" w:rsidRDefault="00F012FF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2019 год</w:t>
            </w:r>
          </w:p>
        </w:tc>
        <w:tc>
          <w:tcPr>
            <w:tcW w:w="834" w:type="dxa"/>
            <w:vAlign w:val="center"/>
          </w:tcPr>
          <w:p w:rsidR="00F012FF" w:rsidRPr="00D43EE3" w:rsidRDefault="00F012FF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2020 год</w:t>
            </w:r>
          </w:p>
        </w:tc>
        <w:tc>
          <w:tcPr>
            <w:tcW w:w="834" w:type="dxa"/>
            <w:vAlign w:val="center"/>
          </w:tcPr>
          <w:p w:rsidR="00F012FF" w:rsidRPr="00D43EE3" w:rsidRDefault="00F012FF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2021 год</w:t>
            </w:r>
          </w:p>
        </w:tc>
        <w:tc>
          <w:tcPr>
            <w:tcW w:w="834" w:type="dxa"/>
            <w:vAlign w:val="center"/>
          </w:tcPr>
          <w:p w:rsidR="00F012FF" w:rsidRPr="00D43EE3" w:rsidRDefault="00F012FF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202</w:t>
            </w:r>
            <w:r w:rsidR="003464DB" w:rsidRPr="00D43EE3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 xml:space="preserve"> год</w:t>
            </w:r>
          </w:p>
        </w:tc>
        <w:tc>
          <w:tcPr>
            <w:tcW w:w="933" w:type="dxa"/>
            <w:vAlign w:val="center"/>
          </w:tcPr>
          <w:p w:rsidR="00F012FF" w:rsidRPr="00D43EE3" w:rsidRDefault="00F012FF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2025 год</w:t>
            </w:r>
          </w:p>
        </w:tc>
        <w:tc>
          <w:tcPr>
            <w:tcW w:w="834" w:type="dxa"/>
            <w:vAlign w:val="center"/>
          </w:tcPr>
          <w:p w:rsidR="00F012FF" w:rsidRPr="00D43EE3" w:rsidRDefault="00F012FF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2030 год</w:t>
            </w:r>
          </w:p>
        </w:tc>
      </w:tr>
      <w:tr w:rsidR="00F012FF" w:rsidRPr="00D43EE3" w:rsidTr="002206BD">
        <w:trPr>
          <w:trHeight w:val="2571"/>
          <w:jc w:val="center"/>
        </w:trPr>
        <w:tc>
          <w:tcPr>
            <w:tcW w:w="2020" w:type="dxa"/>
            <w:vAlign w:val="center"/>
          </w:tcPr>
          <w:p w:rsidR="00F012FF" w:rsidRPr="00D43EE3" w:rsidRDefault="00F012FF" w:rsidP="00BE13EC">
            <w:pPr>
              <w:spacing w:after="0" w:line="240" w:lineRule="auto"/>
              <w:ind w:right="-126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 xml:space="preserve">Удельный вес введенной </w:t>
            </w:r>
            <w:proofErr w:type="gramStart"/>
            <w:r w:rsidRPr="00D43EE3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б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щей площади жилых домов по отношению к общей пл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щади жили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щ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ного фонда</w:t>
            </w:r>
            <w:proofErr w:type="gramEnd"/>
            <w:r w:rsidRPr="00D43EE3">
              <w:rPr>
                <w:rFonts w:ascii="Bookman Old Style" w:hAnsi="Bookman Old Style"/>
                <w:sz w:val="24"/>
                <w:szCs w:val="24"/>
              </w:rPr>
              <w:t>, %</w:t>
            </w:r>
          </w:p>
        </w:tc>
        <w:tc>
          <w:tcPr>
            <w:tcW w:w="923" w:type="dxa"/>
            <w:vAlign w:val="center"/>
          </w:tcPr>
          <w:p w:rsidR="00F012FF" w:rsidRPr="00D43EE3" w:rsidRDefault="00F012FF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F012FF" w:rsidRPr="00D43EE3" w:rsidRDefault="00F012FF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1,3</w:t>
            </w:r>
          </w:p>
        </w:tc>
        <w:tc>
          <w:tcPr>
            <w:tcW w:w="834" w:type="dxa"/>
            <w:vAlign w:val="center"/>
          </w:tcPr>
          <w:p w:rsidR="00F012FF" w:rsidRPr="00D43EE3" w:rsidRDefault="00F012FF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1,6</w:t>
            </w:r>
          </w:p>
        </w:tc>
        <w:tc>
          <w:tcPr>
            <w:tcW w:w="834" w:type="dxa"/>
            <w:vAlign w:val="center"/>
          </w:tcPr>
          <w:p w:rsidR="00F012FF" w:rsidRPr="00D43EE3" w:rsidRDefault="00F012FF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1,2</w:t>
            </w:r>
          </w:p>
        </w:tc>
        <w:tc>
          <w:tcPr>
            <w:tcW w:w="834" w:type="dxa"/>
            <w:vAlign w:val="center"/>
          </w:tcPr>
          <w:p w:rsidR="00F012FF" w:rsidRPr="00D43EE3" w:rsidRDefault="00F012FF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1,5</w:t>
            </w:r>
          </w:p>
        </w:tc>
        <w:tc>
          <w:tcPr>
            <w:tcW w:w="834" w:type="dxa"/>
            <w:vAlign w:val="center"/>
          </w:tcPr>
          <w:p w:rsidR="00F012FF" w:rsidRPr="00D43EE3" w:rsidRDefault="00F012FF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1,5</w:t>
            </w:r>
          </w:p>
        </w:tc>
        <w:tc>
          <w:tcPr>
            <w:tcW w:w="834" w:type="dxa"/>
            <w:vAlign w:val="center"/>
          </w:tcPr>
          <w:p w:rsidR="00F012FF" w:rsidRPr="00D43EE3" w:rsidRDefault="00F012FF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1,5</w:t>
            </w:r>
          </w:p>
        </w:tc>
        <w:tc>
          <w:tcPr>
            <w:tcW w:w="933" w:type="dxa"/>
            <w:vAlign w:val="center"/>
          </w:tcPr>
          <w:p w:rsidR="00F012FF" w:rsidRPr="00D43EE3" w:rsidRDefault="00F012FF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2,0</w:t>
            </w:r>
          </w:p>
        </w:tc>
        <w:tc>
          <w:tcPr>
            <w:tcW w:w="834" w:type="dxa"/>
            <w:vAlign w:val="center"/>
          </w:tcPr>
          <w:p w:rsidR="00F012FF" w:rsidRPr="00D43EE3" w:rsidRDefault="00F012FF" w:rsidP="001B1EFA">
            <w:pPr>
              <w:spacing w:after="0" w:line="240" w:lineRule="auto"/>
              <w:ind w:left="-151" w:firstLine="15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2,0</w:t>
            </w:r>
          </w:p>
        </w:tc>
      </w:tr>
    </w:tbl>
    <w:p w:rsidR="00752683" w:rsidRPr="00D43EE3" w:rsidRDefault="00752683" w:rsidP="002206BD">
      <w:pPr>
        <w:pStyle w:val="a4"/>
        <w:ind w:firstLine="709"/>
      </w:pPr>
    </w:p>
    <w:p w:rsidR="003729E8" w:rsidRPr="00D43EE3" w:rsidRDefault="003729E8" w:rsidP="002206BD">
      <w:pPr>
        <w:pStyle w:val="a4"/>
        <w:ind w:firstLine="709"/>
      </w:pPr>
      <w:r w:rsidRPr="00D43EE3">
        <w:t>Для достижения целевых значений данного показателя предполагается участие Моздокского района в Государственной программе Ре</w:t>
      </w:r>
      <w:r w:rsidR="003D650F" w:rsidRPr="00D43EE3">
        <w:t>спублики Севе</w:t>
      </w:r>
      <w:r w:rsidR="003D650F" w:rsidRPr="00D43EE3">
        <w:t>р</w:t>
      </w:r>
      <w:r w:rsidR="003D650F" w:rsidRPr="00D43EE3">
        <w:t>ная Осетия-Алания «Формирование современной городской среды» на 2018-202</w:t>
      </w:r>
      <w:r w:rsidR="00F012FF" w:rsidRPr="00D43EE3">
        <w:t>4</w:t>
      </w:r>
      <w:r w:rsidR="003D650F" w:rsidRPr="00D43EE3">
        <w:t xml:space="preserve"> годы, реализация которой будет продолжена в рамках Стратегии до 2030 года.</w:t>
      </w:r>
    </w:p>
    <w:p w:rsidR="002E3C1D" w:rsidRPr="00D43EE3" w:rsidRDefault="00C6512C" w:rsidP="001B1EFA">
      <w:pPr>
        <w:pStyle w:val="a4"/>
        <w:ind w:firstLine="709"/>
      </w:pPr>
      <w:r w:rsidRPr="00D43EE3">
        <w:t>Задачи муниципального образования Моздокский район</w:t>
      </w:r>
      <w:r w:rsidR="002E3C1D" w:rsidRPr="00D43EE3">
        <w:t xml:space="preserve"> в сфере пов</w:t>
      </w:r>
      <w:r w:rsidR="002E3C1D" w:rsidRPr="00D43EE3">
        <w:t>ы</w:t>
      </w:r>
      <w:r w:rsidR="002E3C1D" w:rsidRPr="00D43EE3">
        <w:t>шения доступности жилья на период до 2030 года</w:t>
      </w:r>
      <w:r w:rsidRPr="00D43EE3">
        <w:t>:</w:t>
      </w:r>
    </w:p>
    <w:p w:rsidR="002E3C1D" w:rsidRPr="00D43EE3" w:rsidRDefault="002E3C1D" w:rsidP="001B1EFA">
      <w:pPr>
        <w:pStyle w:val="a4"/>
        <w:ind w:firstLine="709"/>
      </w:pPr>
      <w:r w:rsidRPr="00D43EE3">
        <w:t>1. Создание условий для роста предложений на рынке жилья, соотве</w:t>
      </w:r>
      <w:r w:rsidRPr="00D43EE3">
        <w:t>т</w:t>
      </w:r>
      <w:r w:rsidRPr="00D43EE3">
        <w:t xml:space="preserve">ствующих потребностям различных групп населения. </w:t>
      </w:r>
    </w:p>
    <w:p w:rsidR="002E3C1D" w:rsidRPr="00D43EE3" w:rsidRDefault="002E3C1D" w:rsidP="001B1EFA">
      <w:pPr>
        <w:pStyle w:val="a4"/>
        <w:ind w:firstLine="709"/>
      </w:pPr>
      <w:r w:rsidRPr="00D43EE3">
        <w:t>2. Создание условий для повышения доступности жилья для всех катег</w:t>
      </w:r>
      <w:r w:rsidRPr="00D43EE3">
        <w:t>о</w:t>
      </w:r>
      <w:r w:rsidRPr="00D43EE3">
        <w:t xml:space="preserve">рий граждан. </w:t>
      </w:r>
    </w:p>
    <w:p w:rsidR="002E3C1D" w:rsidRPr="00D43EE3" w:rsidRDefault="002E3C1D" w:rsidP="001B1EFA">
      <w:pPr>
        <w:pStyle w:val="a4"/>
        <w:ind w:firstLine="709"/>
      </w:pPr>
      <w:r w:rsidRPr="00D43EE3">
        <w:t>3. Обеспечение соответствия объема комфортного жилищного фонда п</w:t>
      </w:r>
      <w:r w:rsidRPr="00D43EE3">
        <w:t>о</w:t>
      </w:r>
      <w:r w:rsidRPr="00D43EE3">
        <w:t>требностям населения и формирование комфортной среды, в том числе сокр</w:t>
      </w:r>
      <w:r w:rsidRPr="00D43EE3">
        <w:t>а</w:t>
      </w:r>
      <w:r w:rsidRPr="00D43EE3">
        <w:t xml:space="preserve">щение ветхого жилищного фонда. </w:t>
      </w:r>
    </w:p>
    <w:p w:rsidR="002E3C1D" w:rsidRPr="00D43EE3" w:rsidRDefault="002E3C1D" w:rsidP="001B1EFA">
      <w:pPr>
        <w:pStyle w:val="a4"/>
        <w:ind w:firstLine="709"/>
      </w:pPr>
      <w:r w:rsidRPr="00D43EE3">
        <w:t xml:space="preserve">4. Обеспечение комфортным жильем малообеспеченных слоев населения. </w:t>
      </w:r>
    </w:p>
    <w:p w:rsidR="002E3C1D" w:rsidRPr="00D43EE3" w:rsidRDefault="002E3C1D" w:rsidP="001B1EFA">
      <w:pPr>
        <w:pStyle w:val="a4"/>
        <w:ind w:firstLine="709"/>
      </w:pPr>
      <w:r w:rsidRPr="00D43EE3">
        <w:t xml:space="preserve">5. Модернизация жилищно-коммунальной инфраструктуры и повышение качества жилищно-коммунальных услуг. </w:t>
      </w:r>
    </w:p>
    <w:p w:rsidR="002E3C1D" w:rsidRPr="00D43EE3" w:rsidRDefault="002E3C1D" w:rsidP="001B1EFA">
      <w:pPr>
        <w:pStyle w:val="a4"/>
        <w:ind w:firstLine="709"/>
      </w:pPr>
      <w:r w:rsidRPr="00D43EE3">
        <w:t>6. Переселение граждан из обвально-оползневой зоны.</w:t>
      </w:r>
    </w:p>
    <w:p w:rsidR="00EA474D" w:rsidRPr="00D43EE3" w:rsidRDefault="002E3C1D" w:rsidP="001B1EFA">
      <w:pPr>
        <w:pStyle w:val="a4"/>
        <w:ind w:firstLine="709"/>
      </w:pPr>
      <w:r w:rsidRPr="00D43EE3">
        <w:t>7. Создание комфортной среды для проживания граждан.</w:t>
      </w:r>
    </w:p>
    <w:p w:rsidR="00EA474D" w:rsidRPr="00D43EE3" w:rsidRDefault="00EA474D" w:rsidP="001B1EFA">
      <w:pPr>
        <w:pStyle w:val="a4"/>
        <w:ind w:firstLine="709"/>
      </w:pPr>
      <w:r w:rsidRPr="00D43EE3">
        <w:t>Для достижения определ</w:t>
      </w:r>
      <w:r w:rsidRPr="00D43EE3">
        <w:rPr>
          <w:rFonts w:cs="Times New Roman"/>
        </w:rPr>
        <w:t>е</w:t>
      </w:r>
      <w:r w:rsidRPr="00D43EE3">
        <w:t>нной выше цели повышения доступности жилья для граждан и решения представленных задач в первоочередном порядке ре</w:t>
      </w:r>
      <w:r w:rsidRPr="00D43EE3">
        <w:t>а</w:t>
      </w:r>
      <w:r w:rsidRPr="00D43EE3">
        <w:t>лизуются следующие мероприятия:</w:t>
      </w:r>
    </w:p>
    <w:p w:rsidR="00EA474D" w:rsidRPr="00D43EE3" w:rsidRDefault="0006682B" w:rsidP="001B1EFA">
      <w:pPr>
        <w:pStyle w:val="a4"/>
        <w:ind w:firstLine="709"/>
      </w:pPr>
      <w:r w:rsidRPr="00D43EE3">
        <w:t xml:space="preserve">- </w:t>
      </w:r>
      <w:r w:rsidR="00EA474D" w:rsidRPr="00D43EE3">
        <w:t>стимулирование ускоренных темпов строительства;</w:t>
      </w:r>
    </w:p>
    <w:p w:rsidR="00EA474D" w:rsidRPr="00D43EE3" w:rsidRDefault="0006682B" w:rsidP="001B1EFA">
      <w:pPr>
        <w:pStyle w:val="a4"/>
        <w:ind w:firstLine="709"/>
      </w:pPr>
      <w:r w:rsidRPr="00D43EE3">
        <w:t xml:space="preserve">- </w:t>
      </w:r>
      <w:r w:rsidR="00EA474D" w:rsidRPr="00D43EE3">
        <w:t>повышение эффективности механизмов уч</w:t>
      </w:r>
      <w:r w:rsidR="00EA474D" w:rsidRPr="00D43EE3">
        <w:rPr>
          <w:rFonts w:cs="Times New Roman"/>
        </w:rPr>
        <w:t>е</w:t>
      </w:r>
      <w:r w:rsidR="00EA474D" w:rsidRPr="00D43EE3">
        <w:t>та граждан, нуждающихся в улучшении жилищных условий, и обеспечение их жиль</w:t>
      </w:r>
      <w:r w:rsidR="00EA474D" w:rsidRPr="00D43EE3">
        <w:rPr>
          <w:rFonts w:cs="Times New Roman"/>
        </w:rPr>
        <w:t>е</w:t>
      </w:r>
      <w:r w:rsidR="00EA474D" w:rsidRPr="00D43EE3">
        <w:t>м;</w:t>
      </w:r>
    </w:p>
    <w:p w:rsidR="00EA474D" w:rsidRPr="00D43EE3" w:rsidRDefault="0006682B" w:rsidP="001B1EFA">
      <w:pPr>
        <w:pStyle w:val="a4"/>
        <w:ind w:firstLine="709"/>
      </w:pPr>
      <w:r w:rsidRPr="00D43EE3">
        <w:t xml:space="preserve">- </w:t>
      </w:r>
      <w:r w:rsidR="00EA474D" w:rsidRPr="00D43EE3">
        <w:t xml:space="preserve">развитие </w:t>
      </w:r>
      <w:proofErr w:type="gramStart"/>
      <w:r w:rsidR="00EA474D" w:rsidRPr="00D43EE3">
        <w:t>института использования договоров социального найма жилых помещений</w:t>
      </w:r>
      <w:proofErr w:type="gramEnd"/>
      <w:r w:rsidR="00EA474D" w:rsidRPr="00D43EE3">
        <w:t>;</w:t>
      </w:r>
    </w:p>
    <w:p w:rsidR="00EA474D" w:rsidRPr="00D43EE3" w:rsidRDefault="0006682B" w:rsidP="001B1EFA">
      <w:pPr>
        <w:pStyle w:val="a4"/>
        <w:ind w:firstLine="709"/>
      </w:pPr>
      <w:r w:rsidRPr="00D43EE3">
        <w:t xml:space="preserve">- </w:t>
      </w:r>
      <w:r w:rsidR="00EA474D" w:rsidRPr="00D43EE3">
        <w:t>содействие развитию институтов управления гражданами многоква</w:t>
      </w:r>
      <w:r w:rsidR="00EA474D" w:rsidRPr="00D43EE3">
        <w:t>р</w:t>
      </w:r>
      <w:r w:rsidR="00EA474D" w:rsidRPr="00D43EE3">
        <w:t>тирными домами;</w:t>
      </w:r>
    </w:p>
    <w:p w:rsidR="00EA474D" w:rsidRPr="00D43EE3" w:rsidRDefault="00744D34" w:rsidP="001B1EFA">
      <w:pPr>
        <w:pStyle w:val="a4"/>
        <w:ind w:firstLine="709"/>
      </w:pPr>
      <w:r w:rsidRPr="00D43EE3">
        <w:t xml:space="preserve">- </w:t>
      </w:r>
      <w:r w:rsidR="00EA474D" w:rsidRPr="00D43EE3">
        <w:t>реализация комплекса мероприятий (нормативных, проектно-исследовательских, строительно-реконструктивных) по созданию комфортной для проживания среды в насел</w:t>
      </w:r>
      <w:r w:rsidR="00EA474D" w:rsidRPr="00D43EE3">
        <w:rPr>
          <w:rFonts w:cs="Times New Roman"/>
        </w:rPr>
        <w:t>е</w:t>
      </w:r>
      <w:r w:rsidR="00EA474D" w:rsidRPr="00D43EE3">
        <w:t xml:space="preserve">нных пунктах </w:t>
      </w:r>
      <w:r w:rsidR="002E3C1D" w:rsidRPr="00D43EE3">
        <w:t>района.</w:t>
      </w:r>
    </w:p>
    <w:p w:rsidR="00C6512C" w:rsidRPr="00D43EE3" w:rsidRDefault="00C6512C" w:rsidP="001B1EFA">
      <w:pPr>
        <w:pStyle w:val="a4"/>
        <w:ind w:firstLine="709"/>
      </w:pPr>
      <w:r w:rsidRPr="00D43EE3">
        <w:t xml:space="preserve">Субъекты управления жилищной сферой в муниципальном образовании Моздокский район: </w:t>
      </w:r>
    </w:p>
    <w:p w:rsidR="00C6512C" w:rsidRPr="00D43EE3" w:rsidRDefault="00C6512C" w:rsidP="001B1EFA">
      <w:pPr>
        <w:pStyle w:val="a4"/>
        <w:ind w:firstLine="709"/>
      </w:pPr>
      <w:r w:rsidRPr="00D43EE3">
        <w:lastRenderedPageBreak/>
        <w:t>- Администрации местного самоуправления городского и сельских посел</w:t>
      </w:r>
      <w:r w:rsidRPr="00D43EE3">
        <w:t>е</w:t>
      </w:r>
      <w:r w:rsidRPr="00D43EE3">
        <w:t xml:space="preserve">ний Моздокского района; </w:t>
      </w:r>
    </w:p>
    <w:p w:rsidR="00EA474D" w:rsidRPr="00D43EE3" w:rsidRDefault="00C6512C" w:rsidP="001B1EFA">
      <w:pPr>
        <w:pStyle w:val="a4"/>
        <w:ind w:firstLine="709"/>
      </w:pPr>
      <w:r w:rsidRPr="00D43EE3">
        <w:t>- муниципальные и частные организации сфер строительства и жилищно-коммунального комплекса Моздокского района</w:t>
      </w:r>
      <w:r w:rsidR="00D12340" w:rsidRPr="00D43EE3">
        <w:t xml:space="preserve"> (по согласованию)</w:t>
      </w:r>
      <w:r w:rsidRPr="00D43EE3">
        <w:t>.</w:t>
      </w:r>
    </w:p>
    <w:p w:rsidR="0006682B" w:rsidRPr="00D43EE3" w:rsidRDefault="0006682B" w:rsidP="001B1EFA">
      <w:pPr>
        <w:pStyle w:val="a4"/>
        <w:ind w:firstLine="709"/>
      </w:pPr>
    </w:p>
    <w:p w:rsidR="00EA474D" w:rsidRPr="00D43EE3" w:rsidRDefault="0009526F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5.3</w:t>
      </w:r>
      <w:r w:rsidR="00EA474D" w:rsidRPr="00D43EE3">
        <w:rPr>
          <w:b/>
        </w:rPr>
        <w:t>.8. Развитие энергетической инфраструктурыи повышение уровня энергетической эффективности экономики</w:t>
      </w:r>
    </w:p>
    <w:p w:rsidR="00EA474D" w:rsidRPr="00D43EE3" w:rsidRDefault="00EA474D" w:rsidP="001B1EFA">
      <w:pPr>
        <w:pStyle w:val="a4"/>
        <w:ind w:firstLine="709"/>
      </w:pPr>
    </w:p>
    <w:p w:rsidR="000473EF" w:rsidRPr="00D43EE3" w:rsidRDefault="000473EF" w:rsidP="001B1EFA">
      <w:pPr>
        <w:pStyle w:val="a4"/>
        <w:ind w:firstLine="709"/>
      </w:pPr>
      <w:r w:rsidRPr="00D43EE3">
        <w:t xml:space="preserve">Текущая ситуация в сфере развития газификации сетевым природным газом в </w:t>
      </w:r>
      <w:r w:rsidR="00B75DB3" w:rsidRPr="00D43EE3">
        <w:t xml:space="preserve">муниципальном образовании </w:t>
      </w:r>
      <w:r w:rsidR="00054579" w:rsidRPr="00D43EE3">
        <w:t>Моздокский район</w:t>
      </w:r>
      <w:r w:rsidRPr="00D43EE3">
        <w:t xml:space="preserve"> не в полной мере отв</w:t>
      </w:r>
      <w:r w:rsidRPr="00D43EE3">
        <w:t>е</w:t>
      </w:r>
      <w:r w:rsidRPr="00D43EE3">
        <w:t>чает ее потребностям. Уровень газификации сетевым природным газом сел</w:t>
      </w:r>
      <w:r w:rsidRPr="00D43EE3">
        <w:t>ь</w:t>
      </w:r>
      <w:r w:rsidRPr="00D43EE3">
        <w:t>ских поселений по состоянию на 01 января 2018 года составляет около 97%. В пяти сельских поселениях 332 абонента пользуются сжиженным газом.</w:t>
      </w:r>
      <w:r w:rsidR="00D12340" w:rsidRPr="00D43EE3">
        <w:t xml:space="preserve"> На сег</w:t>
      </w:r>
      <w:r w:rsidR="00D12340" w:rsidRPr="00D43EE3">
        <w:t>о</w:t>
      </w:r>
      <w:r w:rsidR="00D12340" w:rsidRPr="00D43EE3">
        <w:t xml:space="preserve">дняшний день три населенных пункта не газифицировано. </w:t>
      </w:r>
    </w:p>
    <w:p w:rsidR="000473EF" w:rsidRPr="00D43EE3" w:rsidRDefault="000473EF" w:rsidP="001B1EFA">
      <w:pPr>
        <w:pStyle w:val="a4"/>
        <w:ind w:firstLine="709"/>
      </w:pPr>
      <w:r w:rsidRPr="00D43EE3">
        <w:t>В качестве цели в сфере развития энергетической инфраструктуры опр</w:t>
      </w:r>
      <w:r w:rsidRPr="00D43EE3">
        <w:t>е</w:t>
      </w:r>
      <w:r w:rsidRPr="00D43EE3">
        <w:t>делена необходимость в 100% газификации Моздокского района.</w:t>
      </w:r>
    </w:p>
    <w:p w:rsidR="00950222" w:rsidRPr="00D43EE3" w:rsidRDefault="00511966" w:rsidP="001B1EFA">
      <w:pPr>
        <w:pStyle w:val="a4"/>
        <w:ind w:firstLine="709"/>
      </w:pPr>
      <w:r w:rsidRPr="00D43EE3">
        <w:t>В таблице №46</w:t>
      </w:r>
      <w:r w:rsidR="00EA474D" w:rsidRPr="00D43EE3">
        <w:t xml:space="preserve"> приведено целевое значение показателя, характеризующ</w:t>
      </w:r>
      <w:r w:rsidR="00EA474D" w:rsidRPr="00D43EE3">
        <w:t>е</w:t>
      </w:r>
      <w:r w:rsidR="00EA474D" w:rsidRPr="00D43EE3">
        <w:t>го планируемую динамику по достижению цели.</w:t>
      </w:r>
    </w:p>
    <w:p w:rsidR="00B52A10" w:rsidRPr="00D43EE3" w:rsidRDefault="00B52A10" w:rsidP="001B1EFA">
      <w:pPr>
        <w:pStyle w:val="a4"/>
        <w:ind w:firstLine="709"/>
      </w:pPr>
    </w:p>
    <w:p w:rsidR="00EB6972" w:rsidRPr="00D43EE3" w:rsidRDefault="00EA474D" w:rsidP="00B75DB3">
      <w:pPr>
        <w:pStyle w:val="a4"/>
        <w:ind w:firstLine="709"/>
        <w:jc w:val="center"/>
        <w:rPr>
          <w:b/>
        </w:rPr>
      </w:pPr>
      <w:r w:rsidRPr="00D43EE3">
        <w:rPr>
          <w:b/>
        </w:rPr>
        <w:t>Целевое значение показателя, характеризующего достижение цели Моздокского района в сфере развития энергетической инфраструктуры на период до 2030 года</w:t>
      </w:r>
    </w:p>
    <w:p w:rsidR="00872EBB" w:rsidRPr="00D43EE3" w:rsidRDefault="00872EBB" w:rsidP="00B75DB3">
      <w:pPr>
        <w:pStyle w:val="a4"/>
        <w:ind w:firstLine="709"/>
        <w:jc w:val="center"/>
        <w:rPr>
          <w:b/>
        </w:rPr>
      </w:pPr>
    </w:p>
    <w:p w:rsidR="0006682B" w:rsidRPr="00D43EE3" w:rsidRDefault="00743E34" w:rsidP="00EB6972">
      <w:pPr>
        <w:pStyle w:val="a4"/>
        <w:ind w:firstLine="709"/>
        <w:jc w:val="right"/>
      </w:pPr>
      <w:r w:rsidRPr="00D43EE3">
        <w:t>Таблица №46</w:t>
      </w: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2019"/>
        <w:gridCol w:w="1378"/>
        <w:gridCol w:w="877"/>
        <w:gridCol w:w="877"/>
        <w:gridCol w:w="877"/>
        <w:gridCol w:w="878"/>
        <w:gridCol w:w="878"/>
        <w:gridCol w:w="878"/>
        <w:gridCol w:w="878"/>
      </w:tblGrid>
      <w:tr w:rsidR="000378EB" w:rsidRPr="00D43EE3" w:rsidTr="00B75DB3">
        <w:trPr>
          <w:trHeight w:val="89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</w:t>
            </w:r>
            <w:r w:rsidR="00F012F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(б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зовый)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2020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2021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2022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2023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2024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2025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2030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</w:tr>
      <w:tr w:rsidR="000378EB" w:rsidRPr="00D43EE3" w:rsidTr="00B75DB3">
        <w:trPr>
          <w:trHeight w:val="154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Уровень газ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фикации сельских населенных пунктов, 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D1234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97</w:t>
            </w:r>
            <w:r w:rsidR="000378E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D1234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97</w:t>
            </w:r>
            <w:r w:rsidR="000378E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D12340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D1234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98</w:t>
            </w:r>
            <w:r w:rsidR="000378E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D12340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D12340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D1234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99</w:t>
            </w:r>
            <w:r w:rsidR="000378E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D1234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100</w:t>
            </w:r>
            <w:r w:rsidR="000378E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</w:tbl>
    <w:p w:rsidR="00950222" w:rsidRPr="00D43EE3" w:rsidRDefault="00950222" w:rsidP="001B1EFA">
      <w:pPr>
        <w:pStyle w:val="a4"/>
        <w:ind w:firstLine="709"/>
      </w:pPr>
    </w:p>
    <w:p w:rsidR="000473EF" w:rsidRPr="00D43EE3" w:rsidRDefault="000473EF" w:rsidP="001B1EFA">
      <w:pPr>
        <w:pStyle w:val="a4"/>
        <w:ind w:firstLine="709"/>
      </w:pPr>
      <w:r w:rsidRPr="00D43EE3">
        <w:t>Задачи муниципального образования Моздокский район в сфере развития энергетической инфраструктуры на период до 2030 года:</w:t>
      </w:r>
    </w:p>
    <w:p w:rsidR="000473EF" w:rsidRPr="00D43EE3" w:rsidRDefault="000473EF" w:rsidP="001B1EFA">
      <w:pPr>
        <w:pStyle w:val="a4"/>
        <w:ind w:firstLine="709"/>
      </w:pPr>
      <w:r w:rsidRPr="00D43EE3">
        <w:t>1. Повышение уровня газификации Моздокского района, газификация сельских населенных пунктов района.</w:t>
      </w:r>
    </w:p>
    <w:p w:rsidR="000473EF" w:rsidRPr="00D43EE3" w:rsidRDefault="004B0DED" w:rsidP="001B1EFA">
      <w:pPr>
        <w:pStyle w:val="a4"/>
        <w:ind w:firstLine="709"/>
      </w:pPr>
      <w:r w:rsidRPr="00D43EE3">
        <w:t>2</w:t>
      </w:r>
      <w:r w:rsidR="000473EF" w:rsidRPr="00D43EE3">
        <w:t>. Обеспечение своевременного удовлетворения спроса на электроэне</w:t>
      </w:r>
      <w:r w:rsidR="000473EF" w:rsidRPr="00D43EE3">
        <w:t>р</w:t>
      </w:r>
      <w:r w:rsidR="000473EF" w:rsidRPr="00D43EE3">
        <w:t>гию для поддержания в долгосрочной перспективе высоких и устойчивых те</w:t>
      </w:r>
      <w:r w:rsidR="000473EF" w:rsidRPr="00D43EE3">
        <w:t>м</w:t>
      </w:r>
      <w:r w:rsidR="000473EF" w:rsidRPr="00D43EE3">
        <w:t>пов роста экономики.</w:t>
      </w:r>
    </w:p>
    <w:p w:rsidR="000473EF" w:rsidRPr="00D43EE3" w:rsidRDefault="004B0DED" w:rsidP="001B1EFA">
      <w:pPr>
        <w:pStyle w:val="a4"/>
        <w:ind w:firstLine="709"/>
      </w:pPr>
      <w:r w:rsidRPr="00D43EE3">
        <w:t>3</w:t>
      </w:r>
      <w:r w:rsidR="000473EF" w:rsidRPr="00D43EE3">
        <w:t>. Повышение качества жизни населения в результате повышения кач</w:t>
      </w:r>
      <w:r w:rsidR="000473EF" w:rsidRPr="00D43EE3">
        <w:t>е</w:t>
      </w:r>
      <w:r w:rsidR="000473EF" w:rsidRPr="00D43EE3">
        <w:t>ства оказания услуг по теплоснабжению и снижения их стоимости.</w:t>
      </w:r>
    </w:p>
    <w:p w:rsidR="000473EF" w:rsidRPr="00D43EE3" w:rsidRDefault="004B0DED" w:rsidP="001B1EFA">
      <w:pPr>
        <w:pStyle w:val="a4"/>
        <w:ind w:firstLine="709"/>
      </w:pPr>
      <w:r w:rsidRPr="00D43EE3">
        <w:t>4</w:t>
      </w:r>
      <w:r w:rsidR="000473EF" w:rsidRPr="00D43EE3">
        <w:t xml:space="preserve">. Повышение энергетической эффективности экономики </w:t>
      </w:r>
      <w:r w:rsidR="005A7132" w:rsidRPr="00D43EE3">
        <w:t>муниципальн</w:t>
      </w:r>
      <w:r w:rsidR="005A7132" w:rsidRPr="00D43EE3">
        <w:t>о</w:t>
      </w:r>
      <w:r w:rsidR="005A7132" w:rsidRPr="00D43EE3">
        <w:t>го образования Моздокский район</w:t>
      </w:r>
      <w:r w:rsidR="000473EF" w:rsidRPr="00D43EE3">
        <w:t>. Для достижения определенной выше цели в сфере развития энергетической инфраструктуры на период до 2030 года и р</w:t>
      </w:r>
      <w:r w:rsidR="000473EF" w:rsidRPr="00D43EE3">
        <w:t>е</w:t>
      </w:r>
      <w:r w:rsidR="000473EF" w:rsidRPr="00D43EE3">
        <w:t>шения представленных задач в первоочередном порядке следует поддерживать высокие объемы финансового обеспечения отрасли энергетики</w:t>
      </w:r>
      <w:r w:rsidR="00526F96" w:rsidRPr="00D43EE3">
        <w:t xml:space="preserve"> района </w:t>
      </w:r>
      <w:r w:rsidR="000473EF" w:rsidRPr="00D43EE3">
        <w:t>– в пр</w:t>
      </w:r>
      <w:r w:rsidR="000473EF" w:rsidRPr="00D43EE3">
        <w:t>о</w:t>
      </w:r>
      <w:r w:rsidR="000473EF" w:rsidRPr="00D43EE3">
        <w:t>тивном случае иные направления фактически не будут реализовываться.</w:t>
      </w:r>
    </w:p>
    <w:p w:rsidR="000473EF" w:rsidRPr="00D43EE3" w:rsidRDefault="000473EF" w:rsidP="001B1EFA">
      <w:pPr>
        <w:pStyle w:val="a4"/>
        <w:ind w:firstLine="709"/>
      </w:pPr>
      <w:r w:rsidRPr="00D43EE3">
        <w:t>В целях газификации сельских населенных пунктов необходимо:</w:t>
      </w:r>
    </w:p>
    <w:p w:rsidR="000473EF" w:rsidRPr="00D43EE3" w:rsidRDefault="000473EF" w:rsidP="001B1EFA">
      <w:pPr>
        <w:pStyle w:val="a4"/>
        <w:ind w:firstLine="709"/>
      </w:pPr>
      <w:r w:rsidRPr="00D43EE3">
        <w:lastRenderedPageBreak/>
        <w:t>I этап– выполнить проектно-сметную документацию с положительным з</w:t>
      </w:r>
      <w:r w:rsidRPr="00D43EE3">
        <w:t>а</w:t>
      </w:r>
      <w:r w:rsidRPr="00D43EE3">
        <w:t>ключением государственной экспертизы на объект «Строительство магистрал</w:t>
      </w:r>
      <w:r w:rsidRPr="00D43EE3">
        <w:t>ь</w:t>
      </w:r>
      <w:r w:rsidRPr="00D43EE3">
        <w:t>ного газопровода и строительство внутриплощадочных распределительных г</w:t>
      </w:r>
      <w:r w:rsidRPr="00D43EE3">
        <w:t>а</w:t>
      </w:r>
      <w:r w:rsidRPr="00D43EE3">
        <w:t>зовых сетей в п. Л. Кондратенко Моздокско</w:t>
      </w:r>
      <w:r w:rsidR="005A7132" w:rsidRPr="00D43EE3">
        <w:t>го района</w:t>
      </w:r>
      <w:r w:rsidRPr="00D43EE3">
        <w:t xml:space="preserve"> Республики Северная Ос</w:t>
      </w:r>
      <w:r w:rsidRPr="00D43EE3">
        <w:t>е</w:t>
      </w:r>
      <w:r w:rsidRPr="00D43EE3">
        <w:t>тия-Алания»;</w:t>
      </w:r>
    </w:p>
    <w:p w:rsidR="000473EF" w:rsidRPr="00D43EE3" w:rsidRDefault="008424F8" w:rsidP="001B1EFA">
      <w:pPr>
        <w:pStyle w:val="a4"/>
        <w:ind w:firstLine="709"/>
      </w:pPr>
      <w:r w:rsidRPr="00D43EE3">
        <w:t>II этап</w:t>
      </w:r>
      <w:r w:rsidR="000473EF" w:rsidRPr="00D43EE3">
        <w:t xml:space="preserve"> – выполнить проектно-сметную документацию с положительным заключением государ</w:t>
      </w:r>
      <w:r w:rsidR="0053328A" w:rsidRPr="00D43EE3">
        <w:t xml:space="preserve">ственной экспертизы на объект </w:t>
      </w:r>
      <w:r w:rsidR="000473EF" w:rsidRPr="00D43EE3">
        <w:t>«Строительство маг</w:t>
      </w:r>
      <w:r w:rsidR="000473EF" w:rsidRPr="00D43EE3">
        <w:t>и</w:t>
      </w:r>
      <w:r w:rsidR="000473EF" w:rsidRPr="00D43EE3">
        <w:t>стрального газопровода и строительство внутриплощадочных распределител</w:t>
      </w:r>
      <w:r w:rsidR="000473EF" w:rsidRPr="00D43EE3">
        <w:t>ь</w:t>
      </w:r>
      <w:r w:rsidR="000473EF" w:rsidRPr="00D43EE3">
        <w:t>ных газовых</w:t>
      </w:r>
      <w:r w:rsidR="005A7132" w:rsidRPr="00D43EE3">
        <w:t xml:space="preserve"> сетей </w:t>
      </w:r>
      <w:proofErr w:type="gramStart"/>
      <w:r w:rsidR="005A7132" w:rsidRPr="00D43EE3">
        <w:t>в</w:t>
      </w:r>
      <w:proofErr w:type="gramEnd"/>
      <w:r w:rsidR="005A7132" w:rsidRPr="00D43EE3">
        <w:t xml:space="preserve"> с. Хурикау и с. </w:t>
      </w:r>
      <w:proofErr w:type="spellStart"/>
      <w:r w:rsidR="005A7132" w:rsidRPr="00D43EE3">
        <w:t>Кусово</w:t>
      </w:r>
      <w:r w:rsidR="000473EF" w:rsidRPr="00D43EE3">
        <w:t>Моздок</w:t>
      </w:r>
      <w:r w:rsidR="005A7132" w:rsidRPr="00D43EE3">
        <w:t>ского</w:t>
      </w:r>
      <w:proofErr w:type="spellEnd"/>
      <w:r w:rsidR="005A7132" w:rsidRPr="00D43EE3">
        <w:t xml:space="preserve"> </w:t>
      </w:r>
      <w:proofErr w:type="gramStart"/>
      <w:r w:rsidR="005A7132" w:rsidRPr="00D43EE3">
        <w:t>района</w:t>
      </w:r>
      <w:proofErr w:type="gramEnd"/>
      <w:r w:rsidR="000473EF" w:rsidRPr="00D43EE3">
        <w:t xml:space="preserve"> Республики С</w:t>
      </w:r>
      <w:r w:rsidR="000473EF" w:rsidRPr="00D43EE3">
        <w:t>е</w:t>
      </w:r>
      <w:r w:rsidR="000473EF" w:rsidRPr="00D43EE3">
        <w:t>верная Осетия-Алания»;</w:t>
      </w:r>
    </w:p>
    <w:p w:rsidR="000473EF" w:rsidRPr="00D43EE3" w:rsidRDefault="000473EF" w:rsidP="001B1EFA">
      <w:pPr>
        <w:pStyle w:val="a4"/>
        <w:ind w:firstLine="709"/>
      </w:pPr>
      <w:r w:rsidRPr="00D43EE3">
        <w:t xml:space="preserve">III этап– строительство внутрипоселковых газопроводов в с. Хурикау и с. </w:t>
      </w:r>
      <w:proofErr w:type="spellStart"/>
      <w:r w:rsidRPr="00D43EE3">
        <w:t>Кусово</w:t>
      </w:r>
      <w:proofErr w:type="spellEnd"/>
      <w:r w:rsidRPr="00D43EE3">
        <w:t xml:space="preserve">, п. Л. Кондратенко. </w:t>
      </w:r>
    </w:p>
    <w:p w:rsidR="000473EF" w:rsidRPr="00D43EE3" w:rsidRDefault="000473EF" w:rsidP="001B1EFA">
      <w:pPr>
        <w:pStyle w:val="a4"/>
        <w:ind w:firstLine="709"/>
      </w:pPr>
      <w:r w:rsidRPr="00D43EE3">
        <w:t>Таким образом, за период 20</w:t>
      </w:r>
      <w:r w:rsidR="00F012FF" w:rsidRPr="00D43EE3">
        <w:t xml:space="preserve">20 - </w:t>
      </w:r>
      <w:r w:rsidRPr="00D43EE3">
        <w:t>202</w:t>
      </w:r>
      <w:r w:rsidR="00F012FF" w:rsidRPr="00D43EE3">
        <w:t>4</w:t>
      </w:r>
      <w:r w:rsidRPr="00D43EE3">
        <w:t xml:space="preserve"> годов планируется осуществить г</w:t>
      </w:r>
      <w:r w:rsidRPr="00D43EE3">
        <w:t>а</w:t>
      </w:r>
      <w:r w:rsidRPr="00D43EE3">
        <w:t>зификацию 3 населенных пунктов с численностью населения 13</w:t>
      </w:r>
      <w:r w:rsidR="00826105" w:rsidRPr="00D43EE3">
        <w:t>62</w:t>
      </w:r>
      <w:r w:rsidRPr="00D43EE3">
        <w:t>человек</w:t>
      </w:r>
      <w:r w:rsidR="00826105" w:rsidRPr="00D43EE3">
        <w:t>а</w:t>
      </w:r>
      <w:r w:rsidRPr="00D43EE3">
        <w:t>.</w:t>
      </w:r>
    </w:p>
    <w:p w:rsidR="000473EF" w:rsidRPr="00D43EE3" w:rsidRDefault="000473EF" w:rsidP="001B1EFA">
      <w:pPr>
        <w:pStyle w:val="a4"/>
        <w:ind w:firstLine="709"/>
      </w:pPr>
      <w:r w:rsidRPr="00D43EE3">
        <w:t>Субъекты управления сферой развития энергетической инфраструктуры в муниципальном образовании Моздокский район:</w:t>
      </w:r>
    </w:p>
    <w:p w:rsidR="00826105" w:rsidRPr="00D43EE3" w:rsidRDefault="000473EF" w:rsidP="001B1EFA">
      <w:pPr>
        <w:pStyle w:val="a4"/>
        <w:ind w:firstLine="709"/>
      </w:pPr>
      <w:r w:rsidRPr="00D43EE3">
        <w:t xml:space="preserve">- </w:t>
      </w:r>
      <w:r w:rsidR="00826105" w:rsidRPr="00D43EE3">
        <w:t>Администрация местного самоуправления Моздокского района;</w:t>
      </w:r>
    </w:p>
    <w:p w:rsidR="000473EF" w:rsidRPr="00D43EE3" w:rsidRDefault="00826105" w:rsidP="001B1EFA">
      <w:pPr>
        <w:pStyle w:val="a4"/>
        <w:ind w:firstLine="709"/>
      </w:pPr>
      <w:r w:rsidRPr="00D43EE3">
        <w:t xml:space="preserve">- </w:t>
      </w:r>
      <w:r w:rsidR="000473EF" w:rsidRPr="00D43EE3">
        <w:t>Администрации местного самоуправления городского и сельских посел</w:t>
      </w:r>
      <w:r w:rsidR="000473EF" w:rsidRPr="00D43EE3">
        <w:t>е</w:t>
      </w:r>
      <w:r w:rsidR="000473EF" w:rsidRPr="00D43EE3">
        <w:t xml:space="preserve">ний Моздокского района; </w:t>
      </w:r>
    </w:p>
    <w:p w:rsidR="000473EF" w:rsidRPr="00D43EE3" w:rsidRDefault="000473EF" w:rsidP="001B1EFA">
      <w:pPr>
        <w:pStyle w:val="a4"/>
        <w:ind w:firstLine="709"/>
      </w:pPr>
      <w:r w:rsidRPr="00D43EE3">
        <w:t xml:space="preserve">- муниципальные организации сферы энергетики; </w:t>
      </w:r>
    </w:p>
    <w:p w:rsidR="00F928D2" w:rsidRPr="00D43EE3" w:rsidRDefault="000473EF" w:rsidP="00EB6972">
      <w:pPr>
        <w:pStyle w:val="a4"/>
        <w:ind w:firstLine="709"/>
      </w:pPr>
      <w:r w:rsidRPr="00D43EE3">
        <w:t>- организации сферы энергетики иной формы собственности.</w:t>
      </w:r>
    </w:p>
    <w:p w:rsidR="00B75DB3" w:rsidRPr="00D43EE3" w:rsidRDefault="00B75DB3" w:rsidP="00EB6972">
      <w:pPr>
        <w:pStyle w:val="a4"/>
        <w:ind w:firstLine="709"/>
      </w:pPr>
    </w:p>
    <w:p w:rsidR="000378EB" w:rsidRPr="00D43EE3" w:rsidRDefault="00F67A1E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5.4</w:t>
      </w:r>
      <w:r w:rsidR="000378EB" w:rsidRPr="00D43EE3">
        <w:rPr>
          <w:b/>
        </w:rPr>
        <w:t>. Реализация направлений развития</w:t>
      </w:r>
    </w:p>
    <w:p w:rsidR="000378EB" w:rsidRPr="00D43EE3" w:rsidRDefault="000378EB" w:rsidP="001B1EFA">
      <w:pPr>
        <w:pStyle w:val="a4"/>
        <w:ind w:firstLine="709"/>
        <w:jc w:val="center"/>
        <w:rPr>
          <w:b/>
        </w:rPr>
      </w:pPr>
    </w:p>
    <w:p w:rsidR="000378EB" w:rsidRPr="00D43EE3" w:rsidRDefault="00F67A1E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5.4</w:t>
      </w:r>
      <w:r w:rsidR="000378EB" w:rsidRPr="00D43EE3">
        <w:rPr>
          <w:b/>
        </w:rPr>
        <w:t>.1</w:t>
      </w:r>
      <w:r w:rsidR="00370F2E" w:rsidRPr="00D43EE3">
        <w:rPr>
          <w:b/>
        </w:rPr>
        <w:t>.</w:t>
      </w:r>
      <w:r w:rsidR="000378EB" w:rsidRPr="00D43EE3">
        <w:rPr>
          <w:b/>
        </w:rPr>
        <w:t xml:space="preserve"> Социальная политика</w:t>
      </w:r>
    </w:p>
    <w:p w:rsidR="00D5725F" w:rsidRPr="00D43EE3" w:rsidRDefault="00D5725F" w:rsidP="001B1EFA">
      <w:pPr>
        <w:pStyle w:val="a4"/>
        <w:ind w:firstLine="709"/>
        <w:jc w:val="center"/>
        <w:rPr>
          <w:b/>
        </w:rPr>
      </w:pPr>
    </w:p>
    <w:p w:rsidR="000378EB" w:rsidRPr="00D43EE3" w:rsidRDefault="000378EB" w:rsidP="001B1EFA">
      <w:pPr>
        <w:pStyle w:val="a4"/>
        <w:ind w:firstLine="709"/>
      </w:pPr>
      <w:r w:rsidRPr="00D43EE3">
        <w:t>К числу особо острых проблем относятся социальная разобщ</w:t>
      </w:r>
      <w:r w:rsidRPr="00D43EE3">
        <w:rPr>
          <w:rFonts w:cs="Times New Roman"/>
        </w:rPr>
        <w:t>е</w:t>
      </w:r>
      <w:r w:rsidRPr="00D43EE3">
        <w:t>нность, что проявляется в отношении социально уязвимых групп населения – детей, нах</w:t>
      </w:r>
      <w:r w:rsidRPr="00D43EE3">
        <w:t>о</w:t>
      </w:r>
      <w:r w:rsidRPr="00D43EE3">
        <w:t>дящихся в трудной жизненной ситуации, граждан пожилого возраста, инвал</w:t>
      </w:r>
      <w:r w:rsidRPr="00D43EE3">
        <w:t>и</w:t>
      </w:r>
      <w:r w:rsidRPr="00D43EE3">
        <w:t>дов. При этом вследствие развития системы социальной поддержки граждан по статусному принципу, а не по принципу адресности</w:t>
      </w:r>
      <w:r w:rsidR="00C43161" w:rsidRPr="00D43EE3">
        <w:t>,</w:t>
      </w:r>
      <w:r w:rsidRPr="00D43EE3">
        <w:t xml:space="preserve"> развивается иждивенч</w:t>
      </w:r>
      <w:r w:rsidRPr="00D43EE3">
        <w:t>е</w:t>
      </w:r>
      <w:r w:rsidRPr="00D43EE3">
        <w:t>ская позиция большинства клиентов социальных служб, а социальная помощь рассматривается как необходимое и должное действие.</w:t>
      </w:r>
    </w:p>
    <w:p w:rsidR="008E26D0" w:rsidRPr="00D43EE3" w:rsidRDefault="00EF33DC" w:rsidP="001B1EFA">
      <w:pPr>
        <w:pStyle w:val="a4"/>
        <w:ind w:firstLine="709"/>
      </w:pPr>
      <w:r w:rsidRPr="00D43EE3">
        <w:t xml:space="preserve">В </w:t>
      </w:r>
      <w:r w:rsidR="000378EB" w:rsidRPr="00D43EE3">
        <w:t>качестве цели в развитии социальных институтов и социальной полит</w:t>
      </w:r>
      <w:r w:rsidR="000378EB" w:rsidRPr="00D43EE3">
        <w:t>и</w:t>
      </w:r>
      <w:r w:rsidR="000378EB" w:rsidRPr="00D43EE3">
        <w:t>ки определена необходимость снижения уровня социальной напряж</w:t>
      </w:r>
      <w:r w:rsidR="000378EB" w:rsidRPr="00D43EE3">
        <w:rPr>
          <w:rFonts w:cs="Times New Roman"/>
        </w:rPr>
        <w:t>е</w:t>
      </w:r>
      <w:r w:rsidR="000378EB" w:rsidRPr="00D43EE3">
        <w:t xml:space="preserve">нности в </w:t>
      </w:r>
      <w:r w:rsidRPr="00D43EE3">
        <w:t>Моздокском</w:t>
      </w:r>
      <w:r w:rsidR="00C71A2C" w:rsidRPr="00D43EE3">
        <w:t xml:space="preserve"> районе.</w:t>
      </w:r>
    </w:p>
    <w:p w:rsidR="007C2A62" w:rsidRPr="00D43EE3" w:rsidRDefault="00511966" w:rsidP="001B1EFA">
      <w:pPr>
        <w:pStyle w:val="a4"/>
        <w:ind w:firstLine="709"/>
      </w:pPr>
      <w:r w:rsidRPr="00D43EE3">
        <w:t>В таблице №47</w:t>
      </w:r>
      <w:r w:rsidR="000378EB" w:rsidRPr="00D43EE3">
        <w:t xml:space="preserve"> приведено целевое значение показателя, характеризующ</w:t>
      </w:r>
      <w:r w:rsidR="000378EB" w:rsidRPr="00D43EE3">
        <w:t>е</w:t>
      </w:r>
      <w:r w:rsidR="000378EB" w:rsidRPr="00D43EE3">
        <w:t>го планируе</w:t>
      </w:r>
      <w:r w:rsidR="007F1732" w:rsidRPr="00D43EE3">
        <w:t>мую динамику по достижению цели.</w:t>
      </w:r>
    </w:p>
    <w:p w:rsidR="00316864" w:rsidRPr="00D43EE3" w:rsidRDefault="00316864" w:rsidP="001B1EFA">
      <w:pPr>
        <w:pStyle w:val="a4"/>
        <w:ind w:firstLine="709"/>
      </w:pPr>
    </w:p>
    <w:p w:rsidR="00BE13EC" w:rsidRDefault="000378EB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 xml:space="preserve">Целевое значение показателя, характеризующего достижение цели Моздокского района в сфере развития социальных институтов и </w:t>
      </w:r>
    </w:p>
    <w:p w:rsidR="00BE13EC" w:rsidRDefault="000378EB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 xml:space="preserve">проведения результативной социальной </w:t>
      </w:r>
      <w:proofErr w:type="gramStart"/>
      <w:r w:rsidRPr="00D43EE3">
        <w:rPr>
          <w:b/>
        </w:rPr>
        <w:t>политики на период</w:t>
      </w:r>
      <w:proofErr w:type="gramEnd"/>
    </w:p>
    <w:p w:rsidR="007C2A62" w:rsidRPr="00D43EE3" w:rsidRDefault="000378EB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до 2030 года</w:t>
      </w:r>
    </w:p>
    <w:p w:rsidR="000378EB" w:rsidRPr="00D43EE3" w:rsidRDefault="00743E34" w:rsidP="00EB6972">
      <w:pPr>
        <w:pStyle w:val="a4"/>
        <w:ind w:firstLine="709"/>
        <w:jc w:val="right"/>
      </w:pPr>
      <w:r w:rsidRPr="00D43EE3">
        <w:t>Таблица №47</w:t>
      </w: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2205"/>
        <w:gridCol w:w="1378"/>
        <w:gridCol w:w="911"/>
        <w:gridCol w:w="911"/>
        <w:gridCol w:w="911"/>
        <w:gridCol w:w="911"/>
        <w:gridCol w:w="911"/>
        <w:gridCol w:w="911"/>
        <w:gridCol w:w="911"/>
      </w:tblGrid>
      <w:tr w:rsidR="000378EB" w:rsidRPr="00D43EE3" w:rsidTr="007F1732">
        <w:trPr>
          <w:trHeight w:val="623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</w:t>
            </w:r>
            <w:r w:rsidR="00067AF5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(б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зовый) 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2020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2021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2022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2023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2024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2025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EB" w:rsidRPr="00D43EE3" w:rsidRDefault="000378E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2030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</w:tr>
      <w:tr w:rsidR="003A2C2A" w:rsidRPr="00D43EE3" w:rsidTr="007F1732">
        <w:trPr>
          <w:trHeight w:val="2541"/>
          <w:jc w:val="center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2A" w:rsidRPr="00D43EE3" w:rsidRDefault="003A2C2A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Доля населения с денежными доходами 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ниже региональной величины пр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житочного м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нимума в 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щей численн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сти населения Моздокского района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, 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2A" w:rsidRPr="00D43EE3" w:rsidRDefault="00067AF5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2A" w:rsidRPr="00D43EE3" w:rsidRDefault="00067AF5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</w:rPr>
              <w:t>13,8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2A" w:rsidRPr="00D43EE3" w:rsidRDefault="003A2C2A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</w:rPr>
              <w:t>13,4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2A" w:rsidRPr="00D43EE3" w:rsidRDefault="003A2C2A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</w:rPr>
              <w:t>12,8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2A" w:rsidRPr="00D43EE3" w:rsidRDefault="003A2C2A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</w:rPr>
              <w:t>12,2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2A" w:rsidRPr="00D43EE3" w:rsidRDefault="003A2C2A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</w:rPr>
              <w:t>11,6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2A" w:rsidRPr="00D43EE3" w:rsidRDefault="003A2C2A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2A" w:rsidRPr="00D43EE3" w:rsidRDefault="003A2C2A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/>
              </w:rPr>
              <w:t>8</w:t>
            </w:r>
          </w:p>
        </w:tc>
      </w:tr>
    </w:tbl>
    <w:p w:rsidR="007C2A62" w:rsidRPr="00D43EE3" w:rsidRDefault="007C2A62" w:rsidP="001B1EFA">
      <w:pPr>
        <w:pStyle w:val="a4"/>
        <w:ind w:firstLine="709"/>
      </w:pPr>
    </w:p>
    <w:p w:rsidR="000378EB" w:rsidRPr="00D43EE3" w:rsidRDefault="000378EB" w:rsidP="001B1EFA">
      <w:pPr>
        <w:pStyle w:val="a4"/>
        <w:ind w:firstLine="709"/>
      </w:pPr>
      <w:r w:rsidRPr="00D43EE3">
        <w:t xml:space="preserve">Задачи </w:t>
      </w:r>
      <w:r w:rsidR="00EF33DC" w:rsidRPr="00D43EE3">
        <w:t>Моздокского</w:t>
      </w:r>
      <w:r w:rsidRPr="00D43EE3">
        <w:t xml:space="preserve"> района в сфере социальнойполитики на период до 2030 года:</w:t>
      </w:r>
    </w:p>
    <w:p w:rsidR="000378EB" w:rsidRPr="00D43EE3" w:rsidRDefault="000378EB" w:rsidP="00BE13EC">
      <w:pPr>
        <w:pStyle w:val="a4"/>
        <w:tabs>
          <w:tab w:val="left" w:pos="993"/>
        </w:tabs>
        <w:ind w:firstLine="709"/>
      </w:pPr>
      <w:r w:rsidRPr="00D43EE3">
        <w:t>1.</w:t>
      </w:r>
      <w:r w:rsidRPr="00D43EE3">
        <w:tab/>
        <w:t>Снижение бедности и уменьшение дифференциации населения по уровню доходов.</w:t>
      </w:r>
    </w:p>
    <w:p w:rsidR="000378EB" w:rsidRPr="00D43EE3" w:rsidRDefault="000378EB" w:rsidP="00BE13EC">
      <w:pPr>
        <w:pStyle w:val="a4"/>
        <w:tabs>
          <w:tab w:val="left" w:pos="993"/>
        </w:tabs>
        <w:ind w:firstLine="709"/>
      </w:pPr>
      <w:r w:rsidRPr="00D43EE3">
        <w:t>2.</w:t>
      </w:r>
      <w:r w:rsidRPr="00D43EE3">
        <w:tab/>
        <w:t>Повышение эффективности и результативности государственной по</w:t>
      </w:r>
      <w:r w:rsidRPr="00D43EE3">
        <w:t>д</w:t>
      </w:r>
      <w:r w:rsidRPr="00D43EE3">
        <w:t>держки граждан и семьи.</w:t>
      </w:r>
    </w:p>
    <w:p w:rsidR="000378EB" w:rsidRPr="00D43EE3" w:rsidRDefault="000378EB" w:rsidP="00BE13EC">
      <w:pPr>
        <w:pStyle w:val="a4"/>
        <w:tabs>
          <w:tab w:val="left" w:pos="993"/>
        </w:tabs>
        <w:ind w:firstLine="709"/>
      </w:pPr>
      <w:r w:rsidRPr="00D43EE3">
        <w:t>3.</w:t>
      </w:r>
      <w:r w:rsidRPr="00D43EE3">
        <w:tab/>
        <w:t>Реабилитация и социальная интеграция инвалидов.</w:t>
      </w:r>
    </w:p>
    <w:p w:rsidR="000378EB" w:rsidRPr="00D43EE3" w:rsidRDefault="000378EB" w:rsidP="00BE13EC">
      <w:pPr>
        <w:pStyle w:val="a4"/>
        <w:tabs>
          <w:tab w:val="left" w:pos="993"/>
        </w:tabs>
        <w:ind w:firstLine="709"/>
      </w:pPr>
      <w:r w:rsidRPr="00D43EE3">
        <w:t>4.</w:t>
      </w:r>
      <w:r w:rsidRPr="00D43EE3">
        <w:tab/>
        <w:t>Повышение качества и доступности социального обслуживания, в том числе граждан старших возрастов и инвалидов.</w:t>
      </w:r>
    </w:p>
    <w:p w:rsidR="000378EB" w:rsidRPr="00D43EE3" w:rsidRDefault="000378EB" w:rsidP="00BE13EC">
      <w:pPr>
        <w:pStyle w:val="a4"/>
        <w:tabs>
          <w:tab w:val="left" w:pos="993"/>
        </w:tabs>
        <w:ind w:firstLine="709"/>
      </w:pPr>
      <w:r w:rsidRPr="00D43EE3">
        <w:t>5.</w:t>
      </w:r>
      <w:r w:rsidRPr="00D43EE3">
        <w:tab/>
        <w:t>Формирование эффективной системы социальной поддержки лиц, находящихся в трудной жизненной ситуации (особенно детей), и системы пр</w:t>
      </w:r>
      <w:r w:rsidRPr="00D43EE3">
        <w:t>о</w:t>
      </w:r>
      <w:r w:rsidRPr="00D43EE3">
        <w:t>филактики правонарушений.</w:t>
      </w:r>
    </w:p>
    <w:p w:rsidR="000378EB" w:rsidRPr="00D43EE3" w:rsidRDefault="000378EB" w:rsidP="00BE13EC">
      <w:pPr>
        <w:pStyle w:val="a4"/>
        <w:tabs>
          <w:tab w:val="left" w:pos="993"/>
        </w:tabs>
        <w:ind w:firstLine="709"/>
      </w:pPr>
      <w:r w:rsidRPr="00D43EE3">
        <w:t>6.</w:t>
      </w:r>
      <w:r w:rsidRPr="00D43EE3">
        <w:tab/>
        <w:t xml:space="preserve">Поддержка и развитие в </w:t>
      </w:r>
      <w:r w:rsidR="00EF33DC" w:rsidRPr="00D43EE3">
        <w:t>Моздокском</w:t>
      </w:r>
      <w:r w:rsidRPr="00D43EE3">
        <w:t xml:space="preserve"> районе социально ориентирова</w:t>
      </w:r>
      <w:r w:rsidRPr="00D43EE3">
        <w:t>н</w:t>
      </w:r>
      <w:r w:rsidRPr="00D43EE3">
        <w:t>ных некоммерческих организаций.</w:t>
      </w:r>
    </w:p>
    <w:p w:rsidR="000378EB" w:rsidRPr="00D43EE3" w:rsidRDefault="000378EB" w:rsidP="00BE13EC">
      <w:pPr>
        <w:pStyle w:val="a4"/>
        <w:tabs>
          <w:tab w:val="left" w:pos="993"/>
        </w:tabs>
        <w:ind w:firstLine="709"/>
      </w:pPr>
      <w:r w:rsidRPr="00D43EE3">
        <w:t>Для достижения определ</w:t>
      </w:r>
      <w:r w:rsidRPr="00D43EE3">
        <w:rPr>
          <w:rFonts w:cs="Times New Roman"/>
        </w:rPr>
        <w:t>е</w:t>
      </w:r>
      <w:r w:rsidRPr="00D43EE3">
        <w:t>нной выше цели по развитию социальных и</w:t>
      </w:r>
      <w:r w:rsidRPr="00D43EE3">
        <w:t>н</w:t>
      </w:r>
      <w:r w:rsidRPr="00D43EE3">
        <w:t>ститутов и социальной политики и решения представленных задач в первооч</w:t>
      </w:r>
      <w:r w:rsidRPr="00D43EE3">
        <w:t>е</w:t>
      </w:r>
      <w:r w:rsidRPr="00D43EE3">
        <w:t>редном порядке реализуются следующие мероприятия:</w:t>
      </w:r>
    </w:p>
    <w:p w:rsidR="000378EB" w:rsidRPr="00D43EE3" w:rsidRDefault="005342F0" w:rsidP="001B1EFA">
      <w:pPr>
        <w:pStyle w:val="a4"/>
        <w:ind w:firstLine="709"/>
      </w:pPr>
      <w:r w:rsidRPr="00D43EE3">
        <w:t xml:space="preserve">- </w:t>
      </w:r>
      <w:r w:rsidR="000378EB" w:rsidRPr="00D43EE3">
        <w:t>развитие разнообразных доступных семейных услуг, в том числе по ух</w:t>
      </w:r>
      <w:r w:rsidR="000378EB" w:rsidRPr="00D43EE3">
        <w:t>о</w:t>
      </w:r>
      <w:r w:rsidR="000378EB" w:rsidRPr="00D43EE3">
        <w:t>ду и воспитанию детей в зависимости от их возраста;</w:t>
      </w:r>
    </w:p>
    <w:p w:rsidR="000378EB" w:rsidRPr="00D43EE3" w:rsidRDefault="005342F0" w:rsidP="001B1EFA">
      <w:pPr>
        <w:pStyle w:val="a4"/>
        <w:ind w:firstLine="709"/>
      </w:pPr>
      <w:r w:rsidRPr="00D43EE3">
        <w:t xml:space="preserve">- </w:t>
      </w:r>
      <w:r w:rsidR="000378EB" w:rsidRPr="00D43EE3">
        <w:t>обеспечение наиболее благоприятных возможностей совмещения восп</w:t>
      </w:r>
      <w:r w:rsidR="000378EB" w:rsidRPr="00D43EE3">
        <w:t>и</w:t>
      </w:r>
      <w:r w:rsidR="000378EB" w:rsidRPr="00D43EE3">
        <w:t>тания детей с профессиональной деятельностью;</w:t>
      </w:r>
    </w:p>
    <w:p w:rsidR="000378EB" w:rsidRPr="00D43EE3" w:rsidRDefault="005342F0" w:rsidP="001B1EFA">
      <w:pPr>
        <w:pStyle w:val="a4"/>
        <w:ind w:firstLine="709"/>
      </w:pPr>
      <w:r w:rsidRPr="00D43EE3">
        <w:t xml:space="preserve">- </w:t>
      </w:r>
      <w:r w:rsidR="000378EB" w:rsidRPr="00D43EE3">
        <w:t>создание «доступной среды», за сч</w:t>
      </w:r>
      <w:r w:rsidR="000378EB" w:rsidRPr="00D43EE3">
        <w:rPr>
          <w:rFonts w:cs="Times New Roman"/>
        </w:rPr>
        <w:t>е</w:t>
      </w:r>
      <w:r w:rsidR="000378EB" w:rsidRPr="00D43EE3">
        <w:t>т обеспечения беспрепятственного доступа к объектам социальной инфраструктуры;</w:t>
      </w:r>
    </w:p>
    <w:p w:rsidR="000378EB" w:rsidRPr="00D43EE3" w:rsidRDefault="005342F0" w:rsidP="001B1EFA">
      <w:pPr>
        <w:pStyle w:val="a4"/>
        <w:ind w:firstLine="709"/>
      </w:pPr>
      <w:r w:rsidRPr="00D43EE3">
        <w:t xml:space="preserve">- </w:t>
      </w:r>
      <w:r w:rsidR="000378EB" w:rsidRPr="00D43EE3">
        <w:t>внедрение механизмов общественной оценки деятельности организаций, оказывающих социальные услуги, в том числе пут</w:t>
      </w:r>
      <w:r w:rsidR="000378EB" w:rsidRPr="00D43EE3">
        <w:rPr>
          <w:rFonts w:cs="Times New Roman"/>
        </w:rPr>
        <w:t>е</w:t>
      </w:r>
      <w:r w:rsidR="000378EB" w:rsidRPr="00D43EE3">
        <w:t>м формирования попеч</w:t>
      </w:r>
      <w:r w:rsidR="000378EB" w:rsidRPr="00D43EE3">
        <w:t>и</w:t>
      </w:r>
      <w:r w:rsidR="000378EB" w:rsidRPr="00D43EE3">
        <w:t>тельских советов в соответствующих организациях.</w:t>
      </w:r>
    </w:p>
    <w:p w:rsidR="0014407F" w:rsidRPr="00D43EE3" w:rsidRDefault="0014407F" w:rsidP="001B1EFA">
      <w:pPr>
        <w:pStyle w:val="a4"/>
        <w:ind w:firstLine="709"/>
      </w:pPr>
      <w:r w:rsidRPr="00D43EE3">
        <w:t>Решение поставленных задач предполагает</w:t>
      </w:r>
      <w:r w:rsidR="00F24BA9" w:rsidRPr="00D43EE3">
        <w:t xml:space="preserve">сяосуществить посредством </w:t>
      </w:r>
      <w:r w:rsidRPr="00D43EE3">
        <w:t>участи</w:t>
      </w:r>
      <w:r w:rsidR="00F24BA9" w:rsidRPr="00D43EE3">
        <w:t>я</w:t>
      </w:r>
      <w:r w:rsidRPr="00D43EE3">
        <w:t xml:space="preserve"> Моздокского района в Государственной программе Республики Севе</w:t>
      </w:r>
      <w:r w:rsidRPr="00D43EE3">
        <w:t>р</w:t>
      </w:r>
      <w:r w:rsidRPr="00D43EE3">
        <w:t>ная Осетия-Алания</w:t>
      </w:r>
      <w:r w:rsidR="00F24BA9" w:rsidRPr="00D43EE3">
        <w:t xml:space="preserve"> «Социальное развитие Республики Северная Осетия-Алания» на 2016-20</w:t>
      </w:r>
      <w:r w:rsidR="003A4303" w:rsidRPr="00D43EE3">
        <w:t>20</w:t>
      </w:r>
      <w:r w:rsidR="00F24BA9" w:rsidRPr="00D43EE3">
        <w:t xml:space="preserve"> годы. Разработка и реализация данной программы будет продо</w:t>
      </w:r>
      <w:r w:rsidR="00F24BA9" w:rsidRPr="00D43EE3">
        <w:t>л</w:t>
      </w:r>
      <w:r w:rsidR="00F24BA9" w:rsidRPr="00D43EE3">
        <w:t>жена на период 20</w:t>
      </w:r>
      <w:r w:rsidR="003A4303" w:rsidRPr="00D43EE3">
        <w:t>21</w:t>
      </w:r>
      <w:r w:rsidR="00F24BA9" w:rsidRPr="00D43EE3">
        <w:t>-2030 годы.</w:t>
      </w:r>
    </w:p>
    <w:p w:rsidR="000378EB" w:rsidRPr="00D43EE3" w:rsidRDefault="000378EB" w:rsidP="001B1EFA">
      <w:pPr>
        <w:pStyle w:val="a4"/>
        <w:ind w:firstLine="709"/>
      </w:pPr>
      <w:r w:rsidRPr="00D43EE3">
        <w:t xml:space="preserve">Субъекты управления в сфере социальной политикив </w:t>
      </w:r>
      <w:r w:rsidR="005342F0" w:rsidRPr="00D43EE3">
        <w:t>Моздокском</w:t>
      </w:r>
      <w:r w:rsidRPr="00D43EE3">
        <w:t xml:space="preserve"> районе:</w:t>
      </w:r>
    </w:p>
    <w:p w:rsidR="000378EB" w:rsidRPr="00D43EE3" w:rsidRDefault="00B45B8A" w:rsidP="001B1EFA">
      <w:pPr>
        <w:pStyle w:val="a4"/>
        <w:ind w:firstLine="709"/>
      </w:pPr>
      <w:r w:rsidRPr="00D43EE3">
        <w:t xml:space="preserve">- </w:t>
      </w:r>
      <w:r w:rsidR="000378EB" w:rsidRPr="00D43EE3">
        <w:t>Администрация</w:t>
      </w:r>
      <w:r w:rsidR="00835B8E" w:rsidRPr="00D43EE3">
        <w:t>местного самоуправления Моздокского района</w:t>
      </w:r>
      <w:r w:rsidR="000378EB" w:rsidRPr="00D43EE3">
        <w:t>;</w:t>
      </w:r>
    </w:p>
    <w:p w:rsidR="000378EB" w:rsidRPr="00D43EE3" w:rsidRDefault="00B45B8A" w:rsidP="001B1EFA">
      <w:pPr>
        <w:pStyle w:val="a4"/>
        <w:ind w:firstLine="709"/>
      </w:pPr>
      <w:r w:rsidRPr="00D43EE3">
        <w:t xml:space="preserve">- </w:t>
      </w:r>
      <w:r w:rsidR="005342F0" w:rsidRPr="00D43EE3">
        <w:t>Управление социальной защиты населения по Моздокскому району</w:t>
      </w:r>
      <w:r w:rsidR="000378EB" w:rsidRPr="00D43EE3">
        <w:t>;</w:t>
      </w:r>
    </w:p>
    <w:p w:rsidR="000378EB" w:rsidRPr="00D43EE3" w:rsidRDefault="00B45B8A" w:rsidP="001B1EFA">
      <w:pPr>
        <w:pStyle w:val="a4"/>
        <w:ind w:firstLine="709"/>
      </w:pPr>
      <w:r w:rsidRPr="00D43EE3">
        <w:t xml:space="preserve">- </w:t>
      </w:r>
      <w:r w:rsidR="00854E8E" w:rsidRPr="00D43EE3">
        <w:t>государственное бюджетное учреждение здравоо</w:t>
      </w:r>
      <w:r w:rsidR="00AC715D" w:rsidRPr="00D43EE3">
        <w:t xml:space="preserve">хранения </w:t>
      </w:r>
      <w:r w:rsidR="005342F0" w:rsidRPr="00D43EE3">
        <w:t>«Моздокская центральная районная больница» М</w:t>
      </w:r>
      <w:r w:rsidR="00854E8E" w:rsidRPr="00D43EE3">
        <w:t xml:space="preserve">инистерства </w:t>
      </w:r>
      <w:r w:rsidR="00BB54D9" w:rsidRPr="00D43EE3">
        <w:t>з</w:t>
      </w:r>
      <w:r w:rsidR="00854E8E" w:rsidRPr="00D43EE3">
        <w:t>дравоохранения</w:t>
      </w:r>
      <w:r w:rsidR="000C2A4C" w:rsidRPr="00D43EE3">
        <w:t>Республики Северная Осетия-Алания</w:t>
      </w:r>
      <w:r w:rsidRPr="00D43EE3">
        <w:t>.</w:t>
      </w:r>
    </w:p>
    <w:p w:rsidR="000378EB" w:rsidRPr="00D43EE3" w:rsidRDefault="00F67A1E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5.4</w:t>
      </w:r>
      <w:r w:rsidR="00370F2E" w:rsidRPr="00D43EE3">
        <w:rPr>
          <w:b/>
        </w:rPr>
        <w:t>.2</w:t>
      </w:r>
      <w:r w:rsidR="000378EB" w:rsidRPr="00D43EE3">
        <w:rPr>
          <w:b/>
        </w:rPr>
        <w:t>. Молодежная политика</w:t>
      </w:r>
    </w:p>
    <w:p w:rsidR="000378EB" w:rsidRPr="00D43EE3" w:rsidRDefault="000378EB" w:rsidP="001B1EFA">
      <w:pPr>
        <w:pStyle w:val="a4"/>
        <w:ind w:firstLine="709"/>
      </w:pPr>
    </w:p>
    <w:p w:rsidR="00C73E98" w:rsidRPr="00D43EE3" w:rsidRDefault="00C73E98" w:rsidP="00BE13EC">
      <w:pPr>
        <w:pStyle w:val="a4"/>
        <w:ind w:firstLine="567"/>
      </w:pPr>
      <w:r w:rsidRPr="00D43EE3">
        <w:t>Проводимая молодежная политика в Моздокском районе обусловила выс</w:t>
      </w:r>
      <w:r w:rsidRPr="00D43EE3">
        <w:t>о</w:t>
      </w:r>
      <w:r w:rsidRPr="00D43EE3">
        <w:t>кий уровень социальной активности молодежи – молодые люди участвуют в студенческих объединениях, благотворительных организациях, творческих об</w:t>
      </w:r>
      <w:r w:rsidRPr="00D43EE3">
        <w:t>ъ</w:t>
      </w:r>
      <w:r w:rsidRPr="00D43EE3">
        <w:t>единениях, патриотических движениях, посещают спортивные секции. Набл</w:t>
      </w:r>
      <w:r w:rsidRPr="00D43EE3">
        <w:t>ю</w:t>
      </w:r>
      <w:r w:rsidRPr="00D43EE3">
        <w:t>дается динамичное развитие разнородных молодеж</w:t>
      </w:r>
      <w:r w:rsidR="00E52F82" w:rsidRPr="00D43EE3">
        <w:t>ных организаций.</w:t>
      </w:r>
    </w:p>
    <w:p w:rsidR="00C73E98" w:rsidRPr="00D43EE3" w:rsidRDefault="00C73E98" w:rsidP="00BE13EC">
      <w:pPr>
        <w:pStyle w:val="a4"/>
        <w:ind w:firstLine="567"/>
      </w:pPr>
      <w:r w:rsidRPr="00D43EE3">
        <w:t>В рамках пропаганды вовлечения молодежи в различные сферы жизнеде</w:t>
      </w:r>
      <w:r w:rsidRPr="00D43EE3">
        <w:t>я</w:t>
      </w:r>
      <w:r w:rsidRPr="00D43EE3">
        <w:t xml:space="preserve">тельности по средствам создания площадок для реализации </w:t>
      </w:r>
      <w:proofErr w:type="gramStart"/>
      <w:r w:rsidRPr="00D43EE3">
        <w:t>поте</w:t>
      </w:r>
      <w:r w:rsidR="000C3635" w:rsidRPr="00D43EE3">
        <w:t>н</w:t>
      </w:r>
      <w:r w:rsidRPr="00D43EE3">
        <w:t>циала</w:t>
      </w:r>
      <w:proofErr w:type="gramEnd"/>
      <w:r w:rsidRPr="00D43EE3">
        <w:t xml:space="preserve"> отдел</w:t>
      </w:r>
      <w:r w:rsidRPr="00D43EE3">
        <w:t>ь</w:t>
      </w:r>
      <w:r w:rsidRPr="00D43EE3">
        <w:t>но взятого представителя данной возрастной группы 14-30 лет, на территории района функционируют различные молодежные организации: «Молодая Гва</w:t>
      </w:r>
      <w:r w:rsidRPr="00D43EE3">
        <w:t>р</w:t>
      </w:r>
      <w:r w:rsidRPr="00D43EE3">
        <w:t>дия», школьный молодежный парламент, Совет молодежи при администрации района, Центр социализации молодежи, молодежное движение волонтеров, «</w:t>
      </w:r>
      <w:proofErr w:type="spellStart"/>
      <w:r w:rsidRPr="00D43EE3">
        <w:t>Юнармия</w:t>
      </w:r>
      <w:proofErr w:type="spellEnd"/>
      <w:r w:rsidRPr="00D43EE3">
        <w:t>», филиал республиканского интеллектуального клуба «</w:t>
      </w:r>
      <w:proofErr w:type="spellStart"/>
      <w:r w:rsidRPr="00D43EE3">
        <w:t>Альбус</w:t>
      </w:r>
      <w:proofErr w:type="spellEnd"/>
      <w:r w:rsidRPr="00D43EE3">
        <w:t>».</w:t>
      </w:r>
    </w:p>
    <w:p w:rsidR="00F05D18" w:rsidRPr="00D43EE3" w:rsidRDefault="00F05D18" w:rsidP="00BE13EC">
      <w:pPr>
        <w:pStyle w:val="a4"/>
        <w:ind w:firstLine="567"/>
      </w:pPr>
      <w:r w:rsidRPr="00D43EE3">
        <w:t>Республика Северная Осетия-Алания вошла в число восьми субъектов, где произошло снижение показателей и складывается крайне неблагоприятная с</w:t>
      </w:r>
      <w:r w:rsidRPr="00D43EE3">
        <w:t>и</w:t>
      </w:r>
      <w:r w:rsidRPr="00D43EE3">
        <w:t>туация с возможностью найти работу. В Моздокском районе доля молодежив возрасте 14-29 лет из числа зарегистрированных безработных в текущем году составила 30,2%. Около половины из них</w:t>
      </w:r>
      <w:r w:rsidR="00125612" w:rsidRPr="00D43EE3">
        <w:t>,</w:t>
      </w:r>
      <w:r w:rsidRPr="00D43EE3">
        <w:t xml:space="preserve"> не имеющих опыта работы, что св</w:t>
      </w:r>
      <w:r w:rsidRPr="00D43EE3">
        <w:t>и</w:t>
      </w:r>
      <w:r w:rsidRPr="00D43EE3">
        <w:t>детельствует о необходимости активизации молодежной политики в данном направлении (стимулирование самозанятости, организация стажировок, пр</w:t>
      </w:r>
      <w:r w:rsidRPr="00D43EE3">
        <w:t>о</w:t>
      </w:r>
      <w:r w:rsidRPr="00D43EE3">
        <w:t>фориентация).</w:t>
      </w:r>
    </w:p>
    <w:p w:rsidR="00C73E98" w:rsidRPr="00D43EE3" w:rsidRDefault="00C73E98" w:rsidP="00BE13EC">
      <w:pPr>
        <w:pStyle w:val="a4"/>
        <w:ind w:firstLine="567"/>
      </w:pPr>
      <w:r w:rsidRPr="00D43EE3">
        <w:t>Теку</w:t>
      </w:r>
      <w:r w:rsidR="0053603A" w:rsidRPr="00D43EE3">
        <w:t>щая ситуация в сфере молоде</w:t>
      </w:r>
      <w:r w:rsidRPr="00D43EE3">
        <w:t>жной политики в Моздокском районе х</w:t>
      </w:r>
      <w:r w:rsidRPr="00D43EE3">
        <w:t>а</w:t>
      </w:r>
      <w:r w:rsidRPr="00D43EE3">
        <w:t>рактеризуется существенным оттоком молод</w:t>
      </w:r>
      <w:r w:rsidR="0053603A" w:rsidRPr="00D43EE3">
        <w:t>е</w:t>
      </w:r>
      <w:r w:rsidRPr="00D43EE3">
        <w:t>жи из района и недостаточным использованием потенциала молод</w:t>
      </w:r>
      <w:r w:rsidR="0053603A" w:rsidRPr="00D43EE3">
        <w:t>е</w:t>
      </w:r>
      <w:r w:rsidRPr="00D43EE3">
        <w:t>жи в сфере социально-экономического ра</w:t>
      </w:r>
      <w:r w:rsidRPr="00D43EE3">
        <w:t>з</w:t>
      </w:r>
      <w:r w:rsidRPr="00D43EE3">
        <w:t>вития Моздокского района. Таким образом, слабо реализуется задача по созд</w:t>
      </w:r>
      <w:r w:rsidRPr="00D43EE3">
        <w:t>а</w:t>
      </w:r>
      <w:r w:rsidRPr="00D43EE3">
        <w:t>нию благоприятного климата для закрепления молод</w:t>
      </w:r>
      <w:r w:rsidR="0053603A" w:rsidRPr="00D43EE3">
        <w:t>е</w:t>
      </w:r>
      <w:r w:rsidRPr="00D43EE3">
        <w:t>жи в Моздокском районе (гарантированное трудоустройство, развитие арендного жилья или программ социального найма, развитая социальная инфраструктура).</w:t>
      </w:r>
    </w:p>
    <w:p w:rsidR="00C73E98" w:rsidRPr="00D43EE3" w:rsidRDefault="00C73E98" w:rsidP="00BE13EC">
      <w:pPr>
        <w:pStyle w:val="a4"/>
        <w:ind w:firstLine="567"/>
      </w:pPr>
      <w:proofErr w:type="gramStart"/>
      <w:r w:rsidRPr="00D43EE3">
        <w:t>В качестве цели в сфере молод</w:t>
      </w:r>
      <w:r w:rsidR="0053603A" w:rsidRPr="00D43EE3">
        <w:t>е</w:t>
      </w:r>
      <w:r w:rsidRPr="00D43EE3">
        <w:t>жной политики определена необходимость стимулирования молод</w:t>
      </w:r>
      <w:r w:rsidR="0053603A" w:rsidRPr="00D43EE3">
        <w:t>е</w:t>
      </w:r>
      <w:r w:rsidRPr="00D43EE3">
        <w:t>жи в Моздокском районе к проживанию в районе</w:t>
      </w:r>
      <w:proofErr w:type="gramEnd"/>
      <w:r w:rsidRPr="00D43EE3">
        <w:t>.</w:t>
      </w:r>
    </w:p>
    <w:p w:rsidR="00C73E98" w:rsidRPr="00D43EE3" w:rsidRDefault="00C73E98" w:rsidP="00BE13EC">
      <w:pPr>
        <w:pStyle w:val="a4"/>
        <w:ind w:firstLine="567"/>
      </w:pPr>
      <w:r w:rsidRPr="00D43EE3">
        <w:t>Задачи Моздокского района в сфере молод</w:t>
      </w:r>
      <w:r w:rsidR="0053603A" w:rsidRPr="00D43EE3">
        <w:t>е</w:t>
      </w:r>
      <w:r w:rsidRPr="00D43EE3">
        <w:t>жной политикина период до 2030 года</w:t>
      </w:r>
      <w:r w:rsidR="0053603A" w:rsidRPr="00D43EE3">
        <w:t>:</w:t>
      </w:r>
    </w:p>
    <w:p w:rsidR="00C73E98" w:rsidRPr="00D43EE3" w:rsidRDefault="0053603A" w:rsidP="00BE13EC">
      <w:pPr>
        <w:pStyle w:val="a4"/>
        <w:ind w:firstLine="567"/>
      </w:pPr>
      <w:r w:rsidRPr="00D43EE3">
        <w:t>1.</w:t>
      </w:r>
      <w:r w:rsidRPr="00D43EE3">
        <w:tab/>
      </w:r>
      <w:r w:rsidR="00C73E98" w:rsidRPr="00D43EE3">
        <w:t>Вовлечен</w:t>
      </w:r>
      <w:r w:rsidRPr="00D43EE3">
        <w:t>ие молодых людей в работу молоде</w:t>
      </w:r>
      <w:r w:rsidR="00C73E98" w:rsidRPr="00D43EE3">
        <w:t>жных общественных объединений.</w:t>
      </w:r>
    </w:p>
    <w:p w:rsidR="00C73E98" w:rsidRPr="00D43EE3" w:rsidRDefault="00C73E98" w:rsidP="00BE13EC">
      <w:pPr>
        <w:pStyle w:val="a4"/>
        <w:ind w:firstLine="567"/>
      </w:pPr>
      <w:r w:rsidRPr="00D43EE3">
        <w:t>2.</w:t>
      </w:r>
      <w:r w:rsidRPr="00D43EE3">
        <w:tab/>
        <w:t xml:space="preserve"> Вовлечение молодых людей в работу органов местного самоупра</w:t>
      </w:r>
      <w:r w:rsidRPr="00D43EE3">
        <w:t>в</w:t>
      </w:r>
      <w:r w:rsidRPr="00D43EE3">
        <w:t>ления муниципальных образований Моздокского района.</w:t>
      </w:r>
    </w:p>
    <w:p w:rsidR="00C73E98" w:rsidRPr="00D43EE3" w:rsidRDefault="00C73E98" w:rsidP="00BE13EC">
      <w:pPr>
        <w:pStyle w:val="a4"/>
        <w:ind w:firstLine="567"/>
      </w:pPr>
      <w:r w:rsidRPr="00D43EE3">
        <w:t>3.</w:t>
      </w:r>
      <w:r w:rsidRPr="00D43EE3">
        <w:tab/>
        <w:t xml:space="preserve"> Формирование и развитие системы поддержки творческой и пре</w:t>
      </w:r>
      <w:r w:rsidRPr="00D43EE3">
        <w:t>д</w:t>
      </w:r>
      <w:r w:rsidRPr="00D43EE3">
        <w:t>принимательской активности молод</w:t>
      </w:r>
      <w:r w:rsidR="0053603A" w:rsidRPr="00D43EE3">
        <w:t>е</w:t>
      </w:r>
      <w:r w:rsidRPr="00D43EE3">
        <w:t>жи.</w:t>
      </w:r>
    </w:p>
    <w:p w:rsidR="00C73E98" w:rsidRPr="00D43EE3" w:rsidRDefault="00C73E98" w:rsidP="00BE13EC">
      <w:pPr>
        <w:pStyle w:val="a4"/>
        <w:ind w:firstLine="567"/>
      </w:pPr>
      <w:r w:rsidRPr="00D43EE3">
        <w:t>4.</w:t>
      </w:r>
      <w:r w:rsidRPr="00D43EE3">
        <w:tab/>
        <w:t xml:space="preserve"> Формирование правовых, культурных и нравственных ценностей среди молод</w:t>
      </w:r>
      <w:r w:rsidR="0053603A" w:rsidRPr="00D43EE3">
        <w:t>е</w:t>
      </w:r>
      <w:r w:rsidRPr="00D43EE3">
        <w:t>жи.</w:t>
      </w:r>
    </w:p>
    <w:p w:rsidR="00C73E98" w:rsidRPr="00D43EE3" w:rsidRDefault="00C73E98" w:rsidP="00BE13EC">
      <w:pPr>
        <w:pStyle w:val="a4"/>
        <w:ind w:firstLine="567"/>
      </w:pPr>
      <w:r w:rsidRPr="00D43EE3">
        <w:t>5.</w:t>
      </w:r>
      <w:r w:rsidRPr="00D43EE3">
        <w:tab/>
        <w:t xml:space="preserve"> Создание благоприятного климата для закрепления молод</w:t>
      </w:r>
      <w:r w:rsidR="0053603A" w:rsidRPr="00D43EE3">
        <w:t>е</w:t>
      </w:r>
      <w:r w:rsidRPr="00D43EE3">
        <w:t>жи в Моздокском районе (гарантированное трудоустройство, развитие арендного жилья или программ социального найма, развитая социальная инфраструкт</w:t>
      </w:r>
      <w:r w:rsidRPr="00D43EE3">
        <w:t>у</w:t>
      </w:r>
      <w:r w:rsidRPr="00D43EE3">
        <w:t>ра).</w:t>
      </w:r>
    </w:p>
    <w:p w:rsidR="00A90729" w:rsidRPr="00D43EE3" w:rsidRDefault="00C735A5" w:rsidP="00BE13EC">
      <w:pPr>
        <w:pStyle w:val="a4"/>
        <w:ind w:firstLine="567"/>
      </w:pPr>
      <w:r w:rsidRPr="00D43EE3">
        <w:t>Решению у</w:t>
      </w:r>
      <w:r w:rsidR="00A90729" w:rsidRPr="00D43EE3">
        <w:t>казанны</w:t>
      </w:r>
      <w:r w:rsidRPr="00D43EE3">
        <w:t>х</w:t>
      </w:r>
      <w:r w:rsidR="00A90729" w:rsidRPr="00D43EE3">
        <w:t xml:space="preserve"> задач в сфере молодежной политики </w:t>
      </w:r>
      <w:r w:rsidRPr="00D43EE3">
        <w:t>будет спосо</w:t>
      </w:r>
      <w:r w:rsidRPr="00D43EE3">
        <w:t>б</w:t>
      </w:r>
      <w:r w:rsidRPr="00D43EE3">
        <w:t xml:space="preserve">ствовать участие Моздокского района в </w:t>
      </w:r>
      <w:r w:rsidR="00A90729" w:rsidRPr="00D43EE3">
        <w:t>Государственн</w:t>
      </w:r>
      <w:r w:rsidRPr="00D43EE3">
        <w:t>ой</w:t>
      </w:r>
      <w:r w:rsidR="00A90729" w:rsidRPr="00D43EE3">
        <w:t xml:space="preserve"> программ</w:t>
      </w:r>
      <w:r w:rsidRPr="00D43EE3">
        <w:t>е</w:t>
      </w:r>
      <w:r w:rsidR="00A90729" w:rsidRPr="00D43EE3">
        <w:t xml:space="preserve"> Республ</w:t>
      </w:r>
      <w:r w:rsidR="00A90729" w:rsidRPr="00D43EE3">
        <w:t>и</w:t>
      </w:r>
      <w:r w:rsidR="00A90729" w:rsidRPr="00D43EE3">
        <w:t>ки Северная Осетия-Алания «Развитие государственной молодежной политики в Республике Северная Осетия-Алания» на 2017-20</w:t>
      </w:r>
      <w:r w:rsidR="00E17CAE">
        <w:t>21 годы.</w:t>
      </w:r>
    </w:p>
    <w:p w:rsidR="00C73E98" w:rsidRPr="00D43EE3" w:rsidRDefault="00C73E98" w:rsidP="00BE13EC">
      <w:pPr>
        <w:pStyle w:val="a4"/>
        <w:ind w:firstLine="567"/>
      </w:pPr>
      <w:r w:rsidRPr="00D43EE3">
        <w:lastRenderedPageBreak/>
        <w:t>Для достижения определ</w:t>
      </w:r>
      <w:r w:rsidR="0053603A" w:rsidRPr="00D43EE3">
        <w:t>е</w:t>
      </w:r>
      <w:r w:rsidRPr="00D43EE3">
        <w:t>нной выше цели в сфере молод</w:t>
      </w:r>
      <w:r w:rsidR="0053603A" w:rsidRPr="00D43EE3">
        <w:t>е</w:t>
      </w:r>
      <w:r w:rsidRPr="00D43EE3">
        <w:t>жной политики и решения представленных задач в первоочередном порядке реализуются след</w:t>
      </w:r>
      <w:r w:rsidRPr="00D43EE3">
        <w:t>у</w:t>
      </w:r>
      <w:r w:rsidRPr="00D43EE3">
        <w:t>ющие мероприятия:</w:t>
      </w:r>
    </w:p>
    <w:p w:rsidR="00C73E98" w:rsidRPr="00D43EE3" w:rsidRDefault="0053603A" w:rsidP="00BE13EC">
      <w:pPr>
        <w:pStyle w:val="a4"/>
        <w:ind w:firstLine="567"/>
      </w:pPr>
      <w:r w:rsidRPr="00D43EE3">
        <w:t xml:space="preserve">- </w:t>
      </w:r>
      <w:r w:rsidR="00C73E98" w:rsidRPr="00D43EE3">
        <w:t>стимулирование деятельности молод</w:t>
      </w:r>
      <w:r w:rsidRPr="00D43EE3">
        <w:t>е</w:t>
      </w:r>
      <w:r w:rsidR="00C73E98" w:rsidRPr="00D43EE3">
        <w:t>жных объединений в Моздокском районе;</w:t>
      </w:r>
    </w:p>
    <w:p w:rsidR="00C73E98" w:rsidRPr="00D43EE3" w:rsidRDefault="0053603A" w:rsidP="00BE13EC">
      <w:pPr>
        <w:pStyle w:val="a4"/>
        <w:ind w:firstLine="567"/>
      </w:pPr>
      <w:r w:rsidRPr="00D43EE3">
        <w:t xml:space="preserve">- </w:t>
      </w:r>
      <w:r w:rsidR="00C73E98" w:rsidRPr="00D43EE3">
        <w:t>создание условий для поддержки, продвижения по службе и повышения квалификации талантливой молод</w:t>
      </w:r>
      <w:r w:rsidRPr="00D43EE3">
        <w:t>е</w:t>
      </w:r>
      <w:r w:rsidR="00C73E98" w:rsidRPr="00D43EE3">
        <w:t>жи в органах местного самоуправления м</w:t>
      </w:r>
      <w:r w:rsidR="00C73E98" w:rsidRPr="00D43EE3">
        <w:t>у</w:t>
      </w:r>
      <w:r w:rsidR="00C73E98" w:rsidRPr="00D43EE3">
        <w:t>ниципальных образований Моздокского района;</w:t>
      </w:r>
    </w:p>
    <w:p w:rsidR="00C73E98" w:rsidRPr="00D43EE3" w:rsidRDefault="0053603A" w:rsidP="00BE13EC">
      <w:pPr>
        <w:pStyle w:val="a4"/>
        <w:ind w:firstLine="567"/>
      </w:pPr>
      <w:r w:rsidRPr="00D43EE3">
        <w:t xml:space="preserve">- </w:t>
      </w:r>
      <w:r w:rsidR="00C73E98" w:rsidRPr="00D43EE3">
        <w:t>стимулирование участия молод</w:t>
      </w:r>
      <w:r w:rsidRPr="00D43EE3">
        <w:t>е</w:t>
      </w:r>
      <w:r w:rsidR="00C73E98" w:rsidRPr="00D43EE3">
        <w:t>жи в инновационных проектах органов местного самоуправления муниципальных образований Моздокского района;</w:t>
      </w:r>
    </w:p>
    <w:p w:rsidR="00C73E98" w:rsidRPr="00D43EE3" w:rsidRDefault="0053603A" w:rsidP="00BE13EC">
      <w:pPr>
        <w:pStyle w:val="a4"/>
        <w:ind w:firstLine="567"/>
      </w:pPr>
      <w:r w:rsidRPr="00D43EE3">
        <w:t xml:space="preserve">- </w:t>
      </w:r>
      <w:r w:rsidR="00C73E98" w:rsidRPr="00D43EE3">
        <w:t>разработка мер по стимулированию участия молодых людей в обществе</w:t>
      </w:r>
      <w:r w:rsidR="00C73E98" w:rsidRPr="00D43EE3">
        <w:t>н</w:t>
      </w:r>
      <w:r w:rsidR="00C73E98" w:rsidRPr="00D43EE3">
        <w:t>ных объединениях молод</w:t>
      </w:r>
      <w:r w:rsidRPr="00D43EE3">
        <w:t>е</w:t>
      </w:r>
      <w:r w:rsidR="00C73E98" w:rsidRPr="00D43EE3">
        <w:t>жи, а также по информированию молод</w:t>
      </w:r>
      <w:r w:rsidRPr="00D43EE3">
        <w:t>е</w:t>
      </w:r>
      <w:r w:rsidR="00C73E98" w:rsidRPr="00D43EE3">
        <w:t>жи о де</w:t>
      </w:r>
      <w:r w:rsidR="00C73E98" w:rsidRPr="00D43EE3">
        <w:t>я</w:t>
      </w:r>
      <w:r w:rsidR="00C73E98" w:rsidRPr="00D43EE3">
        <w:t>тельности таких общественных объединений в Моздокском районе;</w:t>
      </w:r>
    </w:p>
    <w:p w:rsidR="00C73E98" w:rsidRPr="00D43EE3" w:rsidRDefault="0053603A" w:rsidP="00BE13EC">
      <w:pPr>
        <w:pStyle w:val="a4"/>
        <w:ind w:firstLine="567"/>
      </w:pPr>
      <w:r w:rsidRPr="00D43EE3">
        <w:t xml:space="preserve">- </w:t>
      </w:r>
      <w:r w:rsidR="00C73E98" w:rsidRPr="00D43EE3">
        <w:t>проведение районных информационных кампаний, направленных на формирование правовых, культурных и нравственных ценностей среди мол</w:t>
      </w:r>
      <w:r w:rsidR="00C73E98" w:rsidRPr="00D43EE3">
        <w:t>о</w:t>
      </w:r>
      <w:r w:rsidR="00C73E98" w:rsidRPr="00D43EE3">
        <w:t>д</w:t>
      </w:r>
      <w:r w:rsidRPr="00D43EE3">
        <w:t>е</w:t>
      </w:r>
      <w:r w:rsidR="00C73E98" w:rsidRPr="00D43EE3">
        <w:t>жи, в том числе с помощью информационно-телекоммуникационной сети «Интернет»;</w:t>
      </w:r>
    </w:p>
    <w:p w:rsidR="00C73E98" w:rsidRPr="00D43EE3" w:rsidRDefault="0053603A" w:rsidP="00BE13EC">
      <w:pPr>
        <w:pStyle w:val="a4"/>
        <w:ind w:firstLine="567"/>
      </w:pPr>
      <w:r w:rsidRPr="00D43EE3">
        <w:t xml:space="preserve">- </w:t>
      </w:r>
      <w:r w:rsidR="00125612" w:rsidRPr="00D43EE3">
        <w:t xml:space="preserve">создание условий для </w:t>
      </w:r>
      <w:r w:rsidR="00C73E98" w:rsidRPr="00D43EE3">
        <w:t>трудоустройства молод</w:t>
      </w:r>
      <w:r w:rsidRPr="00D43EE3">
        <w:t>е</w:t>
      </w:r>
      <w:r w:rsidR="00C73E98" w:rsidRPr="00D43EE3">
        <w:t>жи;</w:t>
      </w:r>
    </w:p>
    <w:p w:rsidR="00C73E98" w:rsidRPr="00D43EE3" w:rsidRDefault="0053603A" w:rsidP="00BE13EC">
      <w:pPr>
        <w:pStyle w:val="a4"/>
        <w:ind w:firstLine="567"/>
      </w:pPr>
      <w:r w:rsidRPr="00D43EE3">
        <w:t xml:space="preserve">- </w:t>
      </w:r>
      <w:r w:rsidR="00C73E98" w:rsidRPr="00D43EE3">
        <w:t>решение жилищных проблем молодежи путем участия в государственных программах по поддержке молодой семьи;</w:t>
      </w:r>
    </w:p>
    <w:p w:rsidR="00C73E98" w:rsidRPr="00D43EE3" w:rsidRDefault="0053603A" w:rsidP="00BE13EC">
      <w:pPr>
        <w:pStyle w:val="a4"/>
        <w:ind w:firstLine="567"/>
      </w:pPr>
      <w:r w:rsidRPr="00D43EE3">
        <w:t xml:space="preserve">- </w:t>
      </w:r>
      <w:r w:rsidR="00C73E98" w:rsidRPr="00D43EE3">
        <w:t>развитие социальной инфраструктуры для молод</w:t>
      </w:r>
      <w:r w:rsidRPr="00D43EE3">
        <w:t>е</w:t>
      </w:r>
      <w:r w:rsidR="00C73E98" w:rsidRPr="00D43EE3">
        <w:t>жи в Моздокском ра</w:t>
      </w:r>
      <w:r w:rsidR="00C73E98" w:rsidRPr="00D43EE3">
        <w:t>й</w:t>
      </w:r>
      <w:r w:rsidR="00C73E98" w:rsidRPr="00D43EE3">
        <w:t>оне.</w:t>
      </w:r>
    </w:p>
    <w:p w:rsidR="00C73E98" w:rsidRPr="00D43EE3" w:rsidRDefault="00C73E98" w:rsidP="00BE13EC">
      <w:pPr>
        <w:pStyle w:val="a4"/>
        <w:ind w:firstLine="567"/>
      </w:pPr>
      <w:r w:rsidRPr="00D43EE3">
        <w:t>Субъекты управления сферой молод</w:t>
      </w:r>
      <w:r w:rsidR="0053603A" w:rsidRPr="00D43EE3">
        <w:t>е</w:t>
      </w:r>
      <w:r w:rsidRPr="00D43EE3">
        <w:t>жной политики в Моздокском районе</w:t>
      </w:r>
      <w:r w:rsidR="0058333A" w:rsidRPr="00D43EE3">
        <w:t>:</w:t>
      </w:r>
    </w:p>
    <w:p w:rsidR="00C73E98" w:rsidRPr="00D43EE3" w:rsidRDefault="0058333A" w:rsidP="00BE13EC">
      <w:pPr>
        <w:pStyle w:val="a4"/>
        <w:ind w:firstLine="567"/>
      </w:pPr>
      <w:r w:rsidRPr="00D43EE3">
        <w:t xml:space="preserve">- </w:t>
      </w:r>
      <w:r w:rsidR="00C73E98" w:rsidRPr="00D43EE3">
        <w:t>Администрация муниципального образования Моздокск</w:t>
      </w:r>
      <w:r w:rsidRPr="00D43EE3">
        <w:t>ий</w:t>
      </w:r>
      <w:r w:rsidR="00C73E98" w:rsidRPr="00D43EE3">
        <w:t xml:space="preserve"> район;</w:t>
      </w:r>
    </w:p>
    <w:p w:rsidR="00C73E98" w:rsidRPr="00D43EE3" w:rsidRDefault="0058333A" w:rsidP="00BE13EC">
      <w:pPr>
        <w:pStyle w:val="a4"/>
        <w:ind w:firstLine="567"/>
      </w:pPr>
      <w:r w:rsidRPr="00D43EE3">
        <w:t xml:space="preserve">- </w:t>
      </w:r>
      <w:r w:rsidR="00214F42" w:rsidRPr="00D43EE3">
        <w:t>ГКУ «Центр занятости населения по Моздокскому району»</w:t>
      </w:r>
      <w:r w:rsidR="004776B3" w:rsidRPr="00D43EE3">
        <w:t>;</w:t>
      </w:r>
    </w:p>
    <w:p w:rsidR="00316864" w:rsidRPr="00D43EE3" w:rsidRDefault="0058333A" w:rsidP="00BE13EC">
      <w:pPr>
        <w:pStyle w:val="a4"/>
        <w:ind w:firstLine="567"/>
      </w:pPr>
      <w:r w:rsidRPr="00D43EE3">
        <w:t xml:space="preserve">- </w:t>
      </w:r>
      <w:r w:rsidR="00C73E98" w:rsidRPr="00D43EE3">
        <w:t>организации сферы молод</w:t>
      </w:r>
      <w:r w:rsidR="0053603A" w:rsidRPr="00D43EE3">
        <w:t>е</w:t>
      </w:r>
      <w:r w:rsidR="00C73E98" w:rsidRPr="00D43EE3">
        <w:t>жной политики (по согласованию).</w:t>
      </w:r>
    </w:p>
    <w:p w:rsidR="00316864" w:rsidRPr="00D43EE3" w:rsidRDefault="00316864" w:rsidP="00BE13EC">
      <w:pPr>
        <w:pStyle w:val="a4"/>
        <w:ind w:firstLine="567"/>
      </w:pPr>
    </w:p>
    <w:p w:rsidR="00BE13EC" w:rsidRDefault="009C75CB" w:rsidP="001827CD">
      <w:pPr>
        <w:pStyle w:val="a4"/>
        <w:ind w:firstLine="709"/>
        <w:jc w:val="center"/>
        <w:rPr>
          <w:rFonts w:eastAsia="Times New Roman" w:cs="Times New Roman"/>
          <w:b/>
          <w:bCs/>
        </w:rPr>
      </w:pPr>
      <w:r w:rsidRPr="00D43EE3">
        <w:rPr>
          <w:rFonts w:eastAsia="Times New Roman" w:cs="Times New Roman"/>
          <w:b/>
          <w:bCs/>
        </w:rPr>
        <w:t xml:space="preserve">Целевые значения показателей, характеризующих достижение </w:t>
      </w:r>
    </w:p>
    <w:p w:rsidR="00BE13EC" w:rsidRDefault="009C75CB" w:rsidP="001827CD">
      <w:pPr>
        <w:pStyle w:val="a4"/>
        <w:ind w:firstLine="709"/>
        <w:jc w:val="center"/>
        <w:rPr>
          <w:rFonts w:eastAsia="Times New Roman" w:cs="Times New Roman"/>
          <w:b/>
          <w:bCs/>
        </w:rPr>
      </w:pPr>
      <w:r w:rsidRPr="00D43EE3">
        <w:rPr>
          <w:rFonts w:eastAsia="Times New Roman" w:cs="Times New Roman"/>
          <w:b/>
          <w:bCs/>
        </w:rPr>
        <w:t xml:space="preserve">цели Моздокского района в сфере молодежной политики </w:t>
      </w:r>
      <w:proofErr w:type="gramStart"/>
      <w:r w:rsidRPr="00D43EE3">
        <w:rPr>
          <w:rFonts w:eastAsia="Times New Roman" w:cs="Times New Roman"/>
          <w:b/>
          <w:bCs/>
        </w:rPr>
        <w:t>на</w:t>
      </w:r>
      <w:proofErr w:type="gramEnd"/>
    </w:p>
    <w:p w:rsidR="00876C19" w:rsidRPr="00D43EE3" w:rsidRDefault="009C75CB" w:rsidP="001827CD">
      <w:pPr>
        <w:pStyle w:val="a4"/>
        <w:ind w:firstLine="709"/>
        <w:jc w:val="center"/>
      </w:pPr>
      <w:r w:rsidRPr="00D43EE3">
        <w:rPr>
          <w:rFonts w:eastAsia="Times New Roman" w:cs="Times New Roman"/>
          <w:b/>
          <w:bCs/>
        </w:rPr>
        <w:t>период до 2030 года</w:t>
      </w:r>
    </w:p>
    <w:p w:rsidR="009A04A5" w:rsidRPr="00D43EE3" w:rsidRDefault="00743E34" w:rsidP="00F26918">
      <w:pPr>
        <w:pStyle w:val="a4"/>
        <w:tabs>
          <w:tab w:val="left" w:pos="7740"/>
        </w:tabs>
        <w:ind w:firstLine="709"/>
        <w:jc w:val="right"/>
      </w:pPr>
      <w:r w:rsidRPr="00D43EE3">
        <w:t>Таблица №48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7"/>
        <w:gridCol w:w="763"/>
        <w:gridCol w:w="851"/>
        <w:gridCol w:w="850"/>
        <w:gridCol w:w="851"/>
        <w:gridCol w:w="850"/>
        <w:gridCol w:w="851"/>
        <w:gridCol w:w="850"/>
        <w:gridCol w:w="992"/>
      </w:tblGrid>
      <w:tr w:rsidR="009C75CB" w:rsidRPr="00D43EE3" w:rsidTr="007C2A62">
        <w:trPr>
          <w:trHeight w:hRule="exact" w:val="1164"/>
          <w:jc w:val="center"/>
        </w:trPr>
        <w:tc>
          <w:tcPr>
            <w:tcW w:w="2797" w:type="dxa"/>
            <w:shd w:val="clear" w:color="auto" w:fill="FFFFFF"/>
            <w:vAlign w:val="center"/>
          </w:tcPr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Наименование</w:t>
            </w:r>
          </w:p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763" w:type="dxa"/>
            <w:shd w:val="clear" w:color="auto" w:fill="FFFFFF"/>
            <w:vAlign w:val="center"/>
          </w:tcPr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2015</w:t>
            </w:r>
          </w:p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left="18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2016</w:t>
            </w:r>
          </w:p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2017</w:t>
            </w:r>
          </w:p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left="18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2018</w:t>
            </w:r>
          </w:p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left="2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2019</w:t>
            </w:r>
          </w:p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2020</w:t>
            </w:r>
          </w:p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left="2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2025</w:t>
            </w:r>
          </w:p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left="18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2030</w:t>
            </w:r>
          </w:p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год</w:t>
            </w:r>
          </w:p>
        </w:tc>
      </w:tr>
      <w:tr w:rsidR="009C75CB" w:rsidRPr="00D43EE3" w:rsidTr="007C2A62">
        <w:trPr>
          <w:trHeight w:hRule="exact" w:val="1410"/>
          <w:jc w:val="center"/>
        </w:trPr>
        <w:tc>
          <w:tcPr>
            <w:tcW w:w="2797" w:type="dxa"/>
            <w:shd w:val="clear" w:color="auto" w:fill="FFFFFF"/>
            <w:vAlign w:val="center"/>
          </w:tcPr>
          <w:p w:rsidR="009C75CB" w:rsidRPr="00D43EE3" w:rsidRDefault="009C75CB" w:rsidP="001B1EFA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Вовлечение молодых людей в работу мол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о</w:t>
            </w:r>
            <w:r w:rsidR="00BE401B"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де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жных обществе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н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ных объ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softHyphen/>
              <w:t>единений, кол-во человек</w:t>
            </w:r>
          </w:p>
        </w:tc>
        <w:tc>
          <w:tcPr>
            <w:tcW w:w="763" w:type="dxa"/>
            <w:vAlign w:val="center"/>
          </w:tcPr>
          <w:p w:rsidR="009C75CB" w:rsidRPr="00D43EE3" w:rsidRDefault="009C75CB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260</w:t>
            </w:r>
          </w:p>
        </w:tc>
        <w:tc>
          <w:tcPr>
            <w:tcW w:w="851" w:type="dxa"/>
            <w:vAlign w:val="center"/>
          </w:tcPr>
          <w:p w:rsidR="009C75CB" w:rsidRPr="00D43EE3" w:rsidRDefault="009C75CB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270</w:t>
            </w:r>
          </w:p>
        </w:tc>
        <w:tc>
          <w:tcPr>
            <w:tcW w:w="850" w:type="dxa"/>
            <w:vAlign w:val="center"/>
          </w:tcPr>
          <w:p w:rsidR="009C75CB" w:rsidRPr="00D43EE3" w:rsidRDefault="009C75CB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280</w:t>
            </w:r>
          </w:p>
        </w:tc>
        <w:tc>
          <w:tcPr>
            <w:tcW w:w="851" w:type="dxa"/>
            <w:vAlign w:val="center"/>
          </w:tcPr>
          <w:p w:rsidR="009C75CB" w:rsidRPr="00D43EE3" w:rsidRDefault="009C75CB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D43EE3">
              <w:rPr>
                <w:rFonts w:ascii="Bookman Old Style" w:hAnsi="Bookman Old Style" w:cs="Times New Roman"/>
              </w:rPr>
              <w:t>290</w:t>
            </w:r>
          </w:p>
        </w:tc>
        <w:tc>
          <w:tcPr>
            <w:tcW w:w="850" w:type="dxa"/>
            <w:vAlign w:val="center"/>
          </w:tcPr>
          <w:p w:rsidR="009C75CB" w:rsidRPr="00D43EE3" w:rsidRDefault="009C75CB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D43EE3">
              <w:rPr>
                <w:rFonts w:ascii="Bookman Old Style" w:hAnsi="Bookman Old Style" w:cs="Times New Roman"/>
              </w:rPr>
              <w:t>300</w:t>
            </w:r>
          </w:p>
        </w:tc>
        <w:tc>
          <w:tcPr>
            <w:tcW w:w="851" w:type="dxa"/>
            <w:vAlign w:val="center"/>
          </w:tcPr>
          <w:p w:rsidR="009C75CB" w:rsidRPr="00D43EE3" w:rsidRDefault="009C75CB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D43EE3">
              <w:rPr>
                <w:rFonts w:ascii="Bookman Old Style" w:hAnsi="Bookman Old Style" w:cs="Times New Roman"/>
              </w:rPr>
              <w:t>320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C75CB" w:rsidRPr="00D43EE3" w:rsidRDefault="00125612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D43EE3">
              <w:rPr>
                <w:rFonts w:ascii="Bookman Old Style" w:hAnsi="Bookman Old Style" w:cs="Times New Roman"/>
              </w:rPr>
              <w:t>450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C75CB" w:rsidRPr="00D43EE3" w:rsidRDefault="00125612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D43EE3">
              <w:rPr>
                <w:rFonts w:ascii="Bookman Old Style" w:hAnsi="Bookman Old Style" w:cs="Times New Roman"/>
              </w:rPr>
              <w:t>500</w:t>
            </w:r>
          </w:p>
        </w:tc>
      </w:tr>
      <w:tr w:rsidR="0026500A" w:rsidRPr="00D43EE3" w:rsidTr="00F26918">
        <w:trPr>
          <w:trHeight w:hRule="exact" w:val="2050"/>
          <w:jc w:val="center"/>
        </w:trPr>
        <w:tc>
          <w:tcPr>
            <w:tcW w:w="2797" w:type="dxa"/>
            <w:shd w:val="clear" w:color="auto" w:fill="FFFFFF"/>
            <w:vAlign w:val="center"/>
          </w:tcPr>
          <w:p w:rsidR="0026500A" w:rsidRPr="00D43EE3" w:rsidRDefault="0026500A" w:rsidP="001B1EFA">
            <w:pPr>
              <w:pStyle w:val="3"/>
              <w:shd w:val="clear" w:color="auto" w:fill="auto"/>
              <w:spacing w:before="0" w:line="240" w:lineRule="auto"/>
              <w:ind w:left="40" w:firstLine="0"/>
              <w:jc w:val="left"/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Решение жилищных проблем молодежи путем участия в гос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у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дарственных пр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о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граммах по поддер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ж</w:t>
            </w: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ке молодой семьи, кол-во человек</w:t>
            </w:r>
          </w:p>
        </w:tc>
        <w:tc>
          <w:tcPr>
            <w:tcW w:w="763" w:type="dxa"/>
            <w:vAlign w:val="center"/>
          </w:tcPr>
          <w:p w:rsidR="0026500A" w:rsidRPr="00D43EE3" w:rsidRDefault="0026500A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10</w:t>
            </w:r>
          </w:p>
        </w:tc>
        <w:tc>
          <w:tcPr>
            <w:tcW w:w="851" w:type="dxa"/>
            <w:vAlign w:val="center"/>
          </w:tcPr>
          <w:p w:rsidR="0026500A" w:rsidRPr="00D43EE3" w:rsidRDefault="0026500A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10</w:t>
            </w:r>
          </w:p>
        </w:tc>
        <w:tc>
          <w:tcPr>
            <w:tcW w:w="850" w:type="dxa"/>
            <w:vAlign w:val="center"/>
          </w:tcPr>
          <w:p w:rsidR="0026500A" w:rsidRPr="00D43EE3" w:rsidRDefault="0026500A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10</w:t>
            </w:r>
          </w:p>
        </w:tc>
        <w:tc>
          <w:tcPr>
            <w:tcW w:w="851" w:type="dxa"/>
            <w:vAlign w:val="center"/>
          </w:tcPr>
          <w:p w:rsidR="0026500A" w:rsidRPr="00D43EE3" w:rsidRDefault="0026500A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</w:rPr>
            </w:pPr>
            <w:r w:rsidRPr="00D43EE3"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26500A" w:rsidRPr="00D43EE3" w:rsidRDefault="0026500A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11</w:t>
            </w:r>
          </w:p>
        </w:tc>
        <w:tc>
          <w:tcPr>
            <w:tcW w:w="851" w:type="dxa"/>
            <w:vAlign w:val="center"/>
          </w:tcPr>
          <w:p w:rsidR="0026500A" w:rsidRPr="00D43EE3" w:rsidRDefault="0026500A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6500A" w:rsidRPr="00D43EE3" w:rsidRDefault="0026500A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6500A" w:rsidRPr="00D43EE3" w:rsidRDefault="0026500A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11</w:t>
            </w:r>
          </w:p>
        </w:tc>
      </w:tr>
      <w:tr w:rsidR="00BB3DF8" w:rsidRPr="00D43EE3" w:rsidTr="001827CD">
        <w:trPr>
          <w:trHeight w:hRule="exact" w:val="1124"/>
          <w:jc w:val="center"/>
        </w:trPr>
        <w:tc>
          <w:tcPr>
            <w:tcW w:w="2797" w:type="dxa"/>
            <w:shd w:val="clear" w:color="auto" w:fill="FFFFFF"/>
            <w:vAlign w:val="center"/>
          </w:tcPr>
          <w:p w:rsidR="00BB3DF8" w:rsidRPr="00D43EE3" w:rsidRDefault="00BB3DF8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lastRenderedPageBreak/>
              <w:t>Развитие спортивной инфраструктуры, кол-во спортивных объе</w:t>
            </w: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к</w:t>
            </w: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тов</w:t>
            </w:r>
          </w:p>
        </w:tc>
        <w:tc>
          <w:tcPr>
            <w:tcW w:w="763" w:type="dxa"/>
            <w:vAlign w:val="center"/>
          </w:tcPr>
          <w:p w:rsidR="00BB3DF8" w:rsidRPr="00D43EE3" w:rsidRDefault="00BB3DF8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115</w:t>
            </w:r>
          </w:p>
        </w:tc>
        <w:tc>
          <w:tcPr>
            <w:tcW w:w="851" w:type="dxa"/>
            <w:vAlign w:val="center"/>
          </w:tcPr>
          <w:p w:rsidR="00BB3DF8" w:rsidRPr="00D43EE3" w:rsidRDefault="00BB3DF8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115</w:t>
            </w:r>
          </w:p>
        </w:tc>
        <w:tc>
          <w:tcPr>
            <w:tcW w:w="850" w:type="dxa"/>
            <w:vAlign w:val="center"/>
          </w:tcPr>
          <w:p w:rsidR="00BB3DF8" w:rsidRPr="00D43EE3" w:rsidRDefault="00BB3DF8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115</w:t>
            </w:r>
          </w:p>
        </w:tc>
        <w:tc>
          <w:tcPr>
            <w:tcW w:w="851" w:type="dxa"/>
            <w:vAlign w:val="center"/>
          </w:tcPr>
          <w:p w:rsidR="00BB3DF8" w:rsidRPr="00D43EE3" w:rsidRDefault="00BB3DF8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Style w:val="11pt"/>
                <w:rFonts w:ascii="Bookman Old Style" w:hAnsi="Bookman Old Style"/>
                <w:color w:val="auto"/>
                <w:sz w:val="24"/>
                <w:szCs w:val="24"/>
              </w:rPr>
              <w:t>115</w:t>
            </w:r>
          </w:p>
        </w:tc>
        <w:tc>
          <w:tcPr>
            <w:tcW w:w="850" w:type="dxa"/>
            <w:vAlign w:val="center"/>
          </w:tcPr>
          <w:p w:rsidR="00BB3DF8" w:rsidRPr="00D43EE3" w:rsidRDefault="00BB3DF8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113</w:t>
            </w:r>
          </w:p>
        </w:tc>
        <w:tc>
          <w:tcPr>
            <w:tcW w:w="851" w:type="dxa"/>
            <w:vAlign w:val="center"/>
          </w:tcPr>
          <w:p w:rsidR="00BB3DF8" w:rsidRPr="00D43EE3" w:rsidRDefault="00BB3DF8" w:rsidP="001B1EFA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color w:val="auto"/>
                <w:sz w:val="24"/>
                <w:szCs w:val="24"/>
              </w:rPr>
              <w:t>118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3DF8" w:rsidRPr="00D43EE3" w:rsidRDefault="00BB3DF8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128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3DF8" w:rsidRPr="00D43EE3" w:rsidRDefault="00BB3DF8" w:rsidP="001B1EFA">
            <w:pPr>
              <w:tabs>
                <w:tab w:val="left" w:pos="5265"/>
              </w:tabs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43EE3">
              <w:rPr>
                <w:rFonts w:ascii="Bookman Old Style" w:hAnsi="Bookman Old Style"/>
              </w:rPr>
              <w:t>140</w:t>
            </w:r>
          </w:p>
        </w:tc>
      </w:tr>
    </w:tbl>
    <w:p w:rsidR="009A04A5" w:rsidRPr="00D43EE3" w:rsidRDefault="009A04A5" w:rsidP="001B1EFA">
      <w:pPr>
        <w:pStyle w:val="a4"/>
        <w:ind w:firstLine="709"/>
      </w:pPr>
    </w:p>
    <w:p w:rsidR="0085384F" w:rsidRPr="00D43EE3" w:rsidRDefault="001464C8" w:rsidP="001B1EFA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D43EE3">
        <w:rPr>
          <w:rFonts w:ascii="Bookman Old Style" w:hAnsi="Bookman Old Style"/>
          <w:sz w:val="24"/>
          <w:szCs w:val="24"/>
        </w:rPr>
        <w:t>Увеличение данных показателей планируется за счет реализации приор</w:t>
      </w:r>
      <w:r w:rsidRPr="00D43EE3">
        <w:rPr>
          <w:rFonts w:ascii="Bookman Old Style" w:hAnsi="Bookman Old Style"/>
          <w:sz w:val="24"/>
          <w:szCs w:val="24"/>
        </w:rPr>
        <w:t>и</w:t>
      </w:r>
      <w:r w:rsidRPr="00D43EE3">
        <w:rPr>
          <w:rFonts w:ascii="Bookman Old Style" w:hAnsi="Bookman Old Style"/>
          <w:sz w:val="24"/>
          <w:szCs w:val="24"/>
        </w:rPr>
        <w:t>тетной программы «Развитие культуры и молодежная политика», разработанной вцелях исполнения Указа Президента РФ В.В. Путина от 07.05.2018 года №204 «О национальных целях и стратегических задачах развития Российской Фед</w:t>
      </w:r>
      <w:r w:rsidRPr="00D43EE3">
        <w:rPr>
          <w:rFonts w:ascii="Bookman Old Style" w:hAnsi="Bookman Old Style"/>
          <w:sz w:val="24"/>
          <w:szCs w:val="24"/>
        </w:rPr>
        <w:t>е</w:t>
      </w:r>
      <w:r w:rsidRPr="00D43EE3">
        <w:rPr>
          <w:rFonts w:ascii="Bookman Old Style" w:hAnsi="Bookman Old Style"/>
          <w:sz w:val="24"/>
          <w:szCs w:val="24"/>
        </w:rPr>
        <w:t>рации на период до 2024 года».</w:t>
      </w:r>
    </w:p>
    <w:p w:rsidR="00E14978" w:rsidRPr="00D43EE3" w:rsidRDefault="00E14978" w:rsidP="001B1EFA">
      <w:pPr>
        <w:spacing w:after="0" w:line="240" w:lineRule="auto"/>
        <w:ind w:firstLine="709"/>
        <w:jc w:val="both"/>
      </w:pPr>
    </w:p>
    <w:p w:rsidR="004200AF" w:rsidRPr="00D43EE3" w:rsidRDefault="00B64F08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5.4</w:t>
      </w:r>
      <w:r w:rsidR="004200AF" w:rsidRPr="00D43EE3">
        <w:rPr>
          <w:b/>
        </w:rPr>
        <w:t>.3. Занятость населения, создание новых рабочих мест, уровень жизни населения</w:t>
      </w:r>
    </w:p>
    <w:p w:rsidR="004200AF" w:rsidRPr="00D43EE3" w:rsidRDefault="004200AF" w:rsidP="001B1EFA">
      <w:pPr>
        <w:pStyle w:val="a4"/>
        <w:ind w:firstLine="709"/>
      </w:pPr>
    </w:p>
    <w:p w:rsidR="004200AF" w:rsidRPr="00D43EE3" w:rsidRDefault="004200AF" w:rsidP="001B1EFA">
      <w:pPr>
        <w:pStyle w:val="a4"/>
        <w:ind w:firstLine="709"/>
      </w:pPr>
      <w:r w:rsidRPr="00D43EE3">
        <w:t xml:space="preserve">Текущая ситуация в сфере создания и модернизации рабочих мест в </w:t>
      </w:r>
      <w:r w:rsidR="00396E21" w:rsidRPr="00D43EE3">
        <w:t>м</w:t>
      </w:r>
      <w:r w:rsidR="00396E21" w:rsidRPr="00D43EE3">
        <w:t>у</w:t>
      </w:r>
      <w:r w:rsidR="001B2CE3" w:rsidRPr="00D43EE3">
        <w:t xml:space="preserve">ниципальном образовании </w:t>
      </w:r>
      <w:r w:rsidR="00396E21" w:rsidRPr="00D43EE3">
        <w:t>Моздокский район</w:t>
      </w:r>
      <w:r w:rsidRPr="00D43EE3">
        <w:t xml:space="preserve"> характеризуется низкими среднедушевыми доходами, невысокой квалификацией работников и </w:t>
      </w:r>
      <w:r w:rsidR="00320B82" w:rsidRPr="00D43EE3">
        <w:t>недост</w:t>
      </w:r>
      <w:r w:rsidR="00320B82" w:rsidRPr="00D43EE3">
        <w:t>а</w:t>
      </w:r>
      <w:r w:rsidR="00320B82" w:rsidRPr="00D43EE3">
        <w:t>точным</w:t>
      </w:r>
      <w:r w:rsidRPr="00D43EE3">
        <w:t xml:space="preserve"> уровнем компьютеризации рабочих мест.</w:t>
      </w:r>
    </w:p>
    <w:p w:rsidR="0049610D" w:rsidRPr="00D43EE3" w:rsidRDefault="00396E21" w:rsidP="001B1EFA">
      <w:pPr>
        <w:pStyle w:val="a4"/>
        <w:ind w:firstLine="709"/>
      </w:pPr>
      <w:r w:rsidRPr="00D43EE3">
        <w:t xml:space="preserve">В </w:t>
      </w:r>
      <w:r w:rsidR="004200AF" w:rsidRPr="00D43EE3">
        <w:t>районе вед</w:t>
      </w:r>
      <w:r w:rsidR="004200AF" w:rsidRPr="00D43EE3">
        <w:rPr>
          <w:rFonts w:cs="Times New Roman"/>
        </w:rPr>
        <w:t>е</w:t>
      </w:r>
      <w:r w:rsidR="004200AF" w:rsidRPr="00D43EE3">
        <w:t>тся активная работа по созданию новых рабочих мест, пр</w:t>
      </w:r>
      <w:r w:rsidR="004200AF" w:rsidRPr="00D43EE3">
        <w:t>и</w:t>
      </w:r>
      <w:r w:rsidR="004200AF" w:rsidRPr="00D43EE3">
        <w:t>влечению инвесторов и открытию новых производств</w:t>
      </w:r>
      <w:r w:rsidR="001827CD" w:rsidRPr="00D43EE3">
        <w:t>.</w:t>
      </w:r>
    </w:p>
    <w:p w:rsidR="0049610D" w:rsidRPr="00D43EE3" w:rsidRDefault="0049610D" w:rsidP="001B1EFA">
      <w:pPr>
        <w:pStyle w:val="a4"/>
        <w:ind w:firstLine="709"/>
      </w:pPr>
      <w:r w:rsidRPr="00D43EE3">
        <w:t>В Моздокском районе реализация региональных программ содействия з</w:t>
      </w:r>
      <w:r w:rsidRPr="00D43EE3">
        <w:t>а</w:t>
      </w:r>
      <w:r w:rsidRPr="00D43EE3">
        <w:t>нятости населения осуществляется через ГКУ «Центр занятости населения по Моздокскому району». Районная служба занятости населения тесно сотруднич</w:t>
      </w:r>
      <w:r w:rsidRPr="00D43EE3">
        <w:t>а</w:t>
      </w:r>
      <w:r w:rsidRPr="00D43EE3">
        <w:t xml:space="preserve">ет с предприятиями, организациями и учреждениями. </w:t>
      </w:r>
      <w:r w:rsidR="00F26918" w:rsidRPr="00D43EE3">
        <w:t>П</w:t>
      </w:r>
      <w:r w:rsidRPr="00D43EE3">
        <w:t>одбор варианта подх</w:t>
      </w:r>
      <w:r w:rsidRPr="00D43EE3">
        <w:t>о</w:t>
      </w:r>
      <w:r w:rsidRPr="00D43EE3">
        <w:t xml:space="preserve">дящей работы осуществляется с использованием банка вакансий, содержащего сведения о свободных рабочих местах. </w:t>
      </w:r>
    </w:p>
    <w:p w:rsidR="007C7901" w:rsidRPr="00D43EE3" w:rsidRDefault="007C7901" w:rsidP="001B1EFA">
      <w:pPr>
        <w:pStyle w:val="a4"/>
        <w:ind w:firstLine="709"/>
      </w:pPr>
      <w:r w:rsidRPr="00D43EE3">
        <w:t>Для сокращения уровня безработицы в</w:t>
      </w:r>
      <w:r w:rsidR="0049610D" w:rsidRPr="00D43EE3">
        <w:t>Моздокском районе</w:t>
      </w:r>
      <w:r w:rsidR="004200AF" w:rsidRPr="00D43EE3">
        <w:t xml:space="preserve"> необходимо </w:t>
      </w:r>
      <w:r w:rsidR="0049610D" w:rsidRPr="00D43EE3">
        <w:t>с</w:t>
      </w:r>
      <w:r w:rsidR="004200AF" w:rsidRPr="00D43EE3">
        <w:t>формирова</w:t>
      </w:r>
      <w:r w:rsidR="0049610D" w:rsidRPr="00D43EE3">
        <w:t>ть</w:t>
      </w:r>
      <w:r w:rsidR="004200AF" w:rsidRPr="00D43EE3">
        <w:t xml:space="preserve"> конкурентоспособн</w:t>
      </w:r>
      <w:r w:rsidR="0049610D" w:rsidRPr="00D43EE3">
        <w:t>ый</w:t>
      </w:r>
      <w:r w:rsidR="004200AF" w:rsidRPr="00D43EE3">
        <w:t xml:space="preserve"> рын</w:t>
      </w:r>
      <w:r w:rsidRPr="00D43EE3">
        <w:t>о</w:t>
      </w:r>
      <w:r w:rsidR="0049610D" w:rsidRPr="00D43EE3">
        <w:t>к</w:t>
      </w:r>
      <w:r w:rsidR="004200AF" w:rsidRPr="00D43EE3">
        <w:t xml:space="preserve"> труда</w:t>
      </w:r>
      <w:r w:rsidRPr="00D43EE3">
        <w:t>.</w:t>
      </w:r>
    </w:p>
    <w:p w:rsidR="00CC2435" w:rsidRPr="00D43EE3" w:rsidRDefault="00396E21" w:rsidP="001B1EFA">
      <w:pPr>
        <w:pStyle w:val="a4"/>
        <w:ind w:firstLine="709"/>
      </w:pPr>
      <w:r w:rsidRPr="00D43EE3">
        <w:t xml:space="preserve">В </w:t>
      </w:r>
      <w:r w:rsidR="00950222" w:rsidRPr="00D43EE3">
        <w:t>таблице №49</w:t>
      </w:r>
      <w:r w:rsidR="004200AF" w:rsidRPr="00D43EE3">
        <w:t xml:space="preserve"> приведено целевое значение показателя, характеризующ</w:t>
      </w:r>
      <w:r w:rsidR="004200AF" w:rsidRPr="00D43EE3">
        <w:t>е</w:t>
      </w:r>
      <w:r w:rsidR="004200AF" w:rsidRPr="00D43EE3">
        <w:t>го планируемую динамику по достижению цели.</w:t>
      </w:r>
    </w:p>
    <w:p w:rsidR="00872EBB" w:rsidRPr="00D43EE3" w:rsidRDefault="004200AF" w:rsidP="00872EBB">
      <w:pPr>
        <w:pStyle w:val="a4"/>
        <w:jc w:val="center"/>
        <w:rPr>
          <w:b/>
        </w:rPr>
      </w:pPr>
      <w:r w:rsidRPr="00D43EE3">
        <w:rPr>
          <w:b/>
        </w:rPr>
        <w:t>Целевое значение показателя, х</w:t>
      </w:r>
      <w:r w:rsidR="00872EBB" w:rsidRPr="00D43EE3">
        <w:rPr>
          <w:b/>
        </w:rPr>
        <w:t>арактеризующего достижение цели</w:t>
      </w:r>
    </w:p>
    <w:p w:rsidR="00872EBB" w:rsidRPr="00D43EE3" w:rsidRDefault="004200AF" w:rsidP="00872EBB">
      <w:pPr>
        <w:pStyle w:val="a4"/>
        <w:jc w:val="center"/>
        <w:rPr>
          <w:b/>
        </w:rPr>
      </w:pPr>
      <w:r w:rsidRPr="00D43EE3">
        <w:rPr>
          <w:b/>
        </w:rPr>
        <w:t>Моздокского района в сфере созда</w:t>
      </w:r>
      <w:r w:rsidR="00872EBB" w:rsidRPr="00D43EE3">
        <w:rPr>
          <w:b/>
        </w:rPr>
        <w:t>ния и модернизации рабочих мест</w:t>
      </w:r>
    </w:p>
    <w:p w:rsidR="004200AF" w:rsidRPr="00D43EE3" w:rsidRDefault="004200AF" w:rsidP="00872EBB">
      <w:pPr>
        <w:pStyle w:val="a4"/>
        <w:jc w:val="center"/>
        <w:rPr>
          <w:b/>
        </w:rPr>
      </w:pPr>
      <w:r w:rsidRPr="00D43EE3">
        <w:rPr>
          <w:b/>
        </w:rPr>
        <w:t>на период до 2030 года</w:t>
      </w:r>
    </w:p>
    <w:p w:rsidR="004200AF" w:rsidRPr="00D43EE3" w:rsidRDefault="00DD26C0" w:rsidP="00EB6972">
      <w:pPr>
        <w:pStyle w:val="a4"/>
        <w:ind w:firstLine="709"/>
        <w:jc w:val="right"/>
      </w:pPr>
      <w:r w:rsidRPr="00D43EE3">
        <w:t>Таблица №49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378"/>
        <w:gridCol w:w="825"/>
        <w:gridCol w:w="826"/>
        <w:gridCol w:w="827"/>
        <w:gridCol w:w="827"/>
        <w:gridCol w:w="827"/>
        <w:gridCol w:w="827"/>
        <w:gridCol w:w="827"/>
      </w:tblGrid>
      <w:tr w:rsidR="004200AF" w:rsidRPr="00D43EE3" w:rsidTr="00A909DA">
        <w:trPr>
          <w:trHeight w:val="902"/>
          <w:jc w:val="center"/>
        </w:trPr>
        <w:tc>
          <w:tcPr>
            <w:tcW w:w="2550" w:type="dxa"/>
            <w:shd w:val="clear" w:color="auto" w:fill="auto"/>
            <w:vAlign w:val="center"/>
            <w:hideMark/>
          </w:tcPr>
          <w:p w:rsidR="004200AF" w:rsidRPr="00D43EE3" w:rsidRDefault="004200A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Наименование п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казателя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200AF" w:rsidRPr="00D43EE3" w:rsidRDefault="004200A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</w:t>
            </w:r>
            <w:r w:rsidR="00220F9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(б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зовый) год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4200AF" w:rsidRPr="00D43EE3" w:rsidRDefault="004200A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2020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4200AF" w:rsidRPr="00D43EE3" w:rsidRDefault="004200A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2021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00AF" w:rsidRPr="00D43EE3" w:rsidRDefault="004200A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2022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00AF" w:rsidRPr="00D43EE3" w:rsidRDefault="004200A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2023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00AF" w:rsidRPr="00D43EE3" w:rsidRDefault="004200A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2024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00AF" w:rsidRPr="00D43EE3" w:rsidRDefault="004200A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2025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00AF" w:rsidRPr="00D43EE3" w:rsidRDefault="004200A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2030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</w:tr>
      <w:tr w:rsidR="004200AF" w:rsidRPr="00D43EE3" w:rsidTr="00A909DA">
        <w:trPr>
          <w:trHeight w:val="1268"/>
          <w:jc w:val="center"/>
        </w:trPr>
        <w:tc>
          <w:tcPr>
            <w:tcW w:w="2550" w:type="dxa"/>
            <w:shd w:val="clear" w:color="auto" w:fill="auto"/>
            <w:vAlign w:val="center"/>
            <w:hideMark/>
          </w:tcPr>
          <w:p w:rsidR="004200AF" w:rsidRPr="00D43EE3" w:rsidRDefault="004200AF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Уровень официал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ь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но зарегистрир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ванной безработ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цы, %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4200AF" w:rsidRPr="00D43EE3" w:rsidRDefault="00DD5C55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3,</w:t>
            </w:r>
            <w:r w:rsidR="00220F9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4200AF" w:rsidRPr="00D43EE3" w:rsidRDefault="004200A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220F9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3,4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4200AF" w:rsidRPr="00D43EE3" w:rsidRDefault="004200A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220F9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00AF" w:rsidRPr="00D43EE3" w:rsidRDefault="00220F9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3,0</w:t>
            </w:r>
            <w:r w:rsidR="004200A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00AF" w:rsidRPr="00D43EE3" w:rsidRDefault="00220F9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2,8</w:t>
            </w:r>
            <w:r w:rsidR="004200A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00AF" w:rsidRPr="00D43EE3" w:rsidRDefault="004200A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220F9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00AF" w:rsidRPr="00D43EE3" w:rsidRDefault="00220F9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2,4</w:t>
            </w:r>
            <w:r w:rsidR="004200A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4200AF" w:rsidRPr="00D43EE3" w:rsidRDefault="00220F9F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2,0</w:t>
            </w:r>
            <w:r w:rsidR="004200AF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</w:tbl>
    <w:p w:rsidR="004200AF" w:rsidRPr="00D43EE3" w:rsidRDefault="004200AF" w:rsidP="001B1EFA">
      <w:pPr>
        <w:pStyle w:val="a4"/>
        <w:ind w:firstLine="709"/>
      </w:pPr>
    </w:p>
    <w:p w:rsidR="004200AF" w:rsidRPr="00D43EE3" w:rsidRDefault="004200AF" w:rsidP="001B1EFA">
      <w:pPr>
        <w:pStyle w:val="a4"/>
        <w:ind w:firstLine="709"/>
      </w:pPr>
      <w:r w:rsidRPr="00D43EE3">
        <w:t xml:space="preserve">Задачи </w:t>
      </w:r>
      <w:r w:rsidR="007C7901" w:rsidRPr="00D43EE3">
        <w:t>муниципального образования Моздокский район</w:t>
      </w:r>
      <w:r w:rsidRPr="00D43EE3">
        <w:t xml:space="preserve"> в сфере создания и модернизации рабочих мест на период до 2030 года</w:t>
      </w:r>
      <w:r w:rsidR="006D1110" w:rsidRPr="00D43EE3">
        <w:t>:</w:t>
      </w:r>
    </w:p>
    <w:p w:rsidR="004200AF" w:rsidRPr="00D43EE3" w:rsidRDefault="004200AF" w:rsidP="001B1EFA">
      <w:pPr>
        <w:pStyle w:val="a4"/>
        <w:ind w:firstLine="709"/>
      </w:pPr>
      <w:r w:rsidRPr="00D43EE3">
        <w:t>1.</w:t>
      </w:r>
      <w:r w:rsidRPr="00D43EE3">
        <w:tab/>
        <w:t>Стимулирование создания высококвалифицированных рабочих мест.</w:t>
      </w:r>
    </w:p>
    <w:p w:rsidR="004200AF" w:rsidRPr="00D43EE3" w:rsidRDefault="004200AF" w:rsidP="001B1EFA">
      <w:pPr>
        <w:pStyle w:val="a4"/>
        <w:ind w:firstLine="709"/>
      </w:pPr>
      <w:r w:rsidRPr="00D43EE3">
        <w:t>2.</w:t>
      </w:r>
      <w:r w:rsidRPr="00D43EE3">
        <w:tab/>
        <w:t>Привлечение в районквалифицированных кадров.</w:t>
      </w:r>
    </w:p>
    <w:p w:rsidR="004200AF" w:rsidRPr="00D43EE3" w:rsidRDefault="004200AF" w:rsidP="001B1EFA">
      <w:pPr>
        <w:pStyle w:val="a4"/>
        <w:ind w:firstLine="709"/>
      </w:pPr>
      <w:r w:rsidRPr="00D43EE3">
        <w:t>3.</w:t>
      </w:r>
      <w:r w:rsidRPr="00D43EE3">
        <w:tab/>
        <w:t>Стимулирование создания рабочих мест для лиц с ограниченными возможностями здоровья и инвалидов.</w:t>
      </w:r>
    </w:p>
    <w:p w:rsidR="004200AF" w:rsidRPr="00D43EE3" w:rsidRDefault="004200AF" w:rsidP="001B1EFA">
      <w:pPr>
        <w:pStyle w:val="a4"/>
        <w:ind w:firstLine="709"/>
      </w:pPr>
      <w:r w:rsidRPr="00D43EE3">
        <w:lastRenderedPageBreak/>
        <w:t>4. Привлечение молод</w:t>
      </w:r>
      <w:r w:rsidRPr="00D43EE3">
        <w:rPr>
          <w:rFonts w:cs="Times New Roman"/>
        </w:rPr>
        <w:t>е</w:t>
      </w:r>
      <w:r w:rsidRPr="00D43EE3">
        <w:t xml:space="preserve">жи, </w:t>
      </w:r>
      <w:r w:rsidR="007C7901" w:rsidRPr="00D43EE3">
        <w:t>выехавш</w:t>
      </w:r>
      <w:r w:rsidR="006D1110" w:rsidRPr="00D43EE3">
        <w:t>ей</w:t>
      </w:r>
      <w:r w:rsidR="007C7901" w:rsidRPr="00D43EE3">
        <w:t xml:space="preserve"> и</w:t>
      </w:r>
      <w:r w:rsidRPr="00D43EE3">
        <w:t>проживающей за пределами ра</w:t>
      </w:r>
      <w:r w:rsidRPr="00D43EE3">
        <w:t>й</w:t>
      </w:r>
      <w:r w:rsidRPr="00D43EE3">
        <w:t>она, к осуществлению экономической деятельности в районе.</w:t>
      </w:r>
    </w:p>
    <w:p w:rsidR="007C7901" w:rsidRPr="00D43EE3" w:rsidRDefault="004200AF" w:rsidP="001B1EFA">
      <w:pPr>
        <w:pStyle w:val="a4"/>
        <w:ind w:firstLine="709"/>
      </w:pPr>
      <w:r w:rsidRPr="00D43EE3">
        <w:t>5.</w:t>
      </w:r>
      <w:r w:rsidRPr="00D43EE3">
        <w:tab/>
        <w:t>Развитие предпринимательской деятельности.</w:t>
      </w:r>
    </w:p>
    <w:p w:rsidR="004200AF" w:rsidRPr="00D43EE3" w:rsidRDefault="004200AF" w:rsidP="001B1EFA">
      <w:pPr>
        <w:pStyle w:val="a4"/>
        <w:ind w:firstLine="709"/>
      </w:pPr>
      <w:r w:rsidRPr="00D43EE3">
        <w:t>Для достижения определ</w:t>
      </w:r>
      <w:r w:rsidRPr="00D43EE3">
        <w:rPr>
          <w:rFonts w:cs="Times New Roman"/>
        </w:rPr>
        <w:t>е</w:t>
      </w:r>
      <w:r w:rsidRPr="00D43EE3">
        <w:t>нной выше цели в сфере создания и модерниз</w:t>
      </w:r>
      <w:r w:rsidRPr="00D43EE3">
        <w:t>а</w:t>
      </w:r>
      <w:r w:rsidRPr="00D43EE3">
        <w:t>ции рабочих мест на период до 2030 года и решения представленных задач в первоочередном порядке реализуются следующие мероприятия:</w:t>
      </w:r>
    </w:p>
    <w:p w:rsidR="007C7901" w:rsidRPr="00D43EE3" w:rsidRDefault="006D1110" w:rsidP="001B1EFA">
      <w:pPr>
        <w:pStyle w:val="a4"/>
        <w:ind w:firstLine="709"/>
      </w:pPr>
      <w:r w:rsidRPr="00D43EE3">
        <w:t xml:space="preserve">- </w:t>
      </w:r>
      <w:r w:rsidR="007C7901" w:rsidRPr="00D43EE3">
        <w:t>проведение мониторинга потребности в кадра</w:t>
      </w:r>
      <w:r w:rsidR="00A65155" w:rsidRPr="00D43EE3">
        <w:t>х в разрезе организаций района;</w:t>
      </w:r>
    </w:p>
    <w:p w:rsidR="007C7901" w:rsidRPr="00D43EE3" w:rsidRDefault="006D1110" w:rsidP="001B1EFA">
      <w:pPr>
        <w:pStyle w:val="a4"/>
        <w:ind w:firstLine="709"/>
      </w:pPr>
      <w:r w:rsidRPr="00D43EE3">
        <w:t xml:space="preserve">- </w:t>
      </w:r>
      <w:r w:rsidR="007C7901" w:rsidRPr="00D43EE3">
        <w:t>развитие навыков и квалификаций трудовых ресурсов с уч</w:t>
      </w:r>
      <w:r w:rsidR="007C7901" w:rsidRPr="00D43EE3">
        <w:rPr>
          <w:rFonts w:cs="Times New Roman"/>
        </w:rPr>
        <w:t>е</w:t>
      </w:r>
      <w:r w:rsidR="007C7901" w:rsidRPr="00D43EE3">
        <w:t>том во</w:t>
      </w:r>
      <w:r w:rsidR="007C7901" w:rsidRPr="00D43EE3">
        <w:t>з</w:t>
      </w:r>
      <w:r w:rsidR="007C7901" w:rsidRPr="00D43EE3">
        <w:t>можностей организаций основного и дополнительного образования;</w:t>
      </w:r>
    </w:p>
    <w:p w:rsidR="007C7901" w:rsidRPr="00D43EE3" w:rsidRDefault="006D1110" w:rsidP="001B1EFA">
      <w:pPr>
        <w:pStyle w:val="a4"/>
        <w:ind w:firstLine="709"/>
      </w:pPr>
      <w:r w:rsidRPr="00D43EE3">
        <w:t xml:space="preserve">- </w:t>
      </w:r>
      <w:r w:rsidR="007C7901" w:rsidRPr="00D43EE3">
        <w:t>объединение усилий организаций промышленного сектора и профил</w:t>
      </w:r>
      <w:r w:rsidR="007C7901" w:rsidRPr="00D43EE3">
        <w:t>ь</w:t>
      </w:r>
      <w:r w:rsidR="007C7901" w:rsidRPr="00D43EE3">
        <w:t>ных</w:t>
      </w:r>
      <w:r w:rsidR="00A65155" w:rsidRPr="00D43EE3">
        <w:t>,</w:t>
      </w:r>
      <w:r w:rsidR="007C7901" w:rsidRPr="00D43EE3">
        <w:t xml:space="preserve"> создание системы ранней практики молод</w:t>
      </w:r>
      <w:r w:rsidR="007C7901" w:rsidRPr="00D43EE3">
        <w:rPr>
          <w:rFonts w:cs="Times New Roman"/>
        </w:rPr>
        <w:t>е</w:t>
      </w:r>
      <w:r w:rsidR="007C7901" w:rsidRPr="00D43EE3">
        <w:t>жи в организациях, осущест</w:t>
      </w:r>
      <w:r w:rsidR="007C7901" w:rsidRPr="00D43EE3">
        <w:t>в</w:t>
      </w:r>
      <w:r w:rsidR="007C7901" w:rsidRPr="00D43EE3">
        <w:t>ляющих свою деятельность в районе, в том числе в школьном возрасте, с уч</w:t>
      </w:r>
      <w:r w:rsidR="007C7901" w:rsidRPr="00D43EE3">
        <w:rPr>
          <w:rFonts w:cs="Times New Roman"/>
        </w:rPr>
        <w:t>е</w:t>
      </w:r>
      <w:r w:rsidR="007C7901" w:rsidRPr="00D43EE3">
        <w:t>том наклонностей детей;</w:t>
      </w:r>
    </w:p>
    <w:p w:rsidR="007C7901" w:rsidRPr="00D43EE3" w:rsidRDefault="006D1110" w:rsidP="001B1EFA">
      <w:pPr>
        <w:pStyle w:val="a4"/>
        <w:ind w:firstLine="709"/>
      </w:pPr>
      <w:r w:rsidRPr="00D43EE3">
        <w:t xml:space="preserve">- </w:t>
      </w:r>
      <w:r w:rsidR="007C7901" w:rsidRPr="00D43EE3">
        <w:t>внедрение системы ранней профориентации;</w:t>
      </w:r>
    </w:p>
    <w:p w:rsidR="004200AF" w:rsidRPr="00D43EE3" w:rsidRDefault="006D1110" w:rsidP="001B1EFA">
      <w:pPr>
        <w:pStyle w:val="a4"/>
        <w:ind w:firstLine="709"/>
      </w:pPr>
      <w:r w:rsidRPr="00D43EE3">
        <w:t xml:space="preserve">- </w:t>
      </w:r>
      <w:r w:rsidR="004200AF" w:rsidRPr="00D43EE3">
        <w:t>решение проблемы деквалификации специалистов;</w:t>
      </w:r>
    </w:p>
    <w:p w:rsidR="004200AF" w:rsidRPr="00D43EE3" w:rsidRDefault="006D1110" w:rsidP="001B1EFA">
      <w:pPr>
        <w:pStyle w:val="a4"/>
        <w:ind w:firstLine="709"/>
      </w:pPr>
      <w:r w:rsidRPr="00D43EE3">
        <w:t xml:space="preserve">- </w:t>
      </w:r>
      <w:r w:rsidR="007C7901" w:rsidRPr="00D43EE3">
        <w:t>организация свободного доступа безработных для просмотра банка в</w:t>
      </w:r>
      <w:r w:rsidR="007C7901" w:rsidRPr="00D43EE3">
        <w:t>а</w:t>
      </w:r>
      <w:r w:rsidR="007C7901" w:rsidRPr="00D43EE3">
        <w:t>кансий.</w:t>
      </w:r>
    </w:p>
    <w:p w:rsidR="004200AF" w:rsidRPr="00D43EE3" w:rsidRDefault="004200AF" w:rsidP="001B1EFA">
      <w:pPr>
        <w:pStyle w:val="a4"/>
        <w:ind w:firstLine="709"/>
      </w:pPr>
      <w:r w:rsidRPr="00D43EE3">
        <w:t xml:space="preserve">Субъекты управления сферой создания и модернизациирабочих мест до 2030 года в </w:t>
      </w:r>
      <w:r w:rsidR="007C7901" w:rsidRPr="00D43EE3">
        <w:t>муниципальном образовании Моздокский район:</w:t>
      </w:r>
    </w:p>
    <w:p w:rsidR="004200AF" w:rsidRPr="00D43EE3" w:rsidRDefault="00AD6720" w:rsidP="001B1EFA">
      <w:pPr>
        <w:pStyle w:val="a4"/>
        <w:ind w:firstLine="709"/>
      </w:pPr>
      <w:r w:rsidRPr="00D43EE3">
        <w:t xml:space="preserve">- </w:t>
      </w:r>
      <w:r w:rsidR="004200AF" w:rsidRPr="00D43EE3">
        <w:t xml:space="preserve">Администрация </w:t>
      </w:r>
      <w:r w:rsidR="007C7901" w:rsidRPr="00D43EE3">
        <w:t>местного</w:t>
      </w:r>
      <w:r w:rsidR="00F504AA" w:rsidRPr="00D43EE3">
        <w:t xml:space="preserve"> самоуправления Моздокского района;</w:t>
      </w:r>
    </w:p>
    <w:p w:rsidR="00F504AA" w:rsidRPr="00D43EE3" w:rsidRDefault="00AD6720" w:rsidP="001B1EFA">
      <w:pPr>
        <w:pStyle w:val="a4"/>
        <w:ind w:firstLine="709"/>
      </w:pPr>
      <w:r w:rsidRPr="00D43EE3">
        <w:t xml:space="preserve">- </w:t>
      </w:r>
      <w:r w:rsidR="00F504AA" w:rsidRPr="00D43EE3">
        <w:t>ГКУ «Центр занятости населения по Моздокскому району»;</w:t>
      </w:r>
    </w:p>
    <w:p w:rsidR="004200AF" w:rsidRPr="00D43EE3" w:rsidRDefault="00AD6720" w:rsidP="001B1EFA">
      <w:pPr>
        <w:pStyle w:val="a4"/>
        <w:ind w:firstLine="709"/>
      </w:pPr>
      <w:r w:rsidRPr="00D43EE3">
        <w:t xml:space="preserve">- </w:t>
      </w:r>
      <w:r w:rsidR="004200AF" w:rsidRPr="00D43EE3">
        <w:t xml:space="preserve">образовательные организации, расположенные на территории </w:t>
      </w:r>
      <w:r w:rsidR="00F504AA" w:rsidRPr="00D43EE3">
        <w:t>Моздо</w:t>
      </w:r>
      <w:r w:rsidR="00F504AA" w:rsidRPr="00D43EE3">
        <w:t>к</w:t>
      </w:r>
      <w:r w:rsidR="00F504AA" w:rsidRPr="00D43EE3">
        <w:t>ского района</w:t>
      </w:r>
      <w:r w:rsidR="004200AF" w:rsidRPr="00D43EE3">
        <w:t>;</w:t>
      </w:r>
    </w:p>
    <w:p w:rsidR="00CC2435" w:rsidRPr="00D43EE3" w:rsidRDefault="00AD6720" w:rsidP="001B1EFA">
      <w:pPr>
        <w:pStyle w:val="a4"/>
        <w:ind w:firstLine="709"/>
      </w:pPr>
      <w:r w:rsidRPr="00D43EE3">
        <w:t xml:space="preserve">- </w:t>
      </w:r>
      <w:r w:rsidR="004200AF" w:rsidRPr="00D43EE3">
        <w:t>организации производственной сферы и сферы услуг (по согласова</w:t>
      </w:r>
      <w:r w:rsidR="00D13083" w:rsidRPr="00D43EE3">
        <w:t>нию).</w:t>
      </w:r>
    </w:p>
    <w:p w:rsidR="00D43475" w:rsidRPr="00D43EE3" w:rsidRDefault="00D43475" w:rsidP="001B1EFA">
      <w:pPr>
        <w:pStyle w:val="a4"/>
      </w:pPr>
    </w:p>
    <w:p w:rsidR="00D43475" w:rsidRPr="00D43EE3" w:rsidRDefault="00B64F08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5.4</w:t>
      </w:r>
      <w:r w:rsidR="00D43475" w:rsidRPr="00D43EE3">
        <w:rPr>
          <w:b/>
        </w:rPr>
        <w:t>.4. Развитие потребительского рынка</w:t>
      </w:r>
    </w:p>
    <w:p w:rsidR="00D43475" w:rsidRPr="00D43EE3" w:rsidRDefault="00D43475" w:rsidP="001B1EFA">
      <w:pPr>
        <w:pStyle w:val="a4"/>
        <w:ind w:firstLine="709"/>
      </w:pPr>
    </w:p>
    <w:p w:rsidR="00D43475" w:rsidRPr="00D43EE3" w:rsidRDefault="00D43475" w:rsidP="001B1EFA">
      <w:pPr>
        <w:pStyle w:val="a4"/>
        <w:ind w:firstLine="709"/>
      </w:pPr>
      <w:r w:rsidRPr="00D43EE3">
        <w:t>Общими задачами развития потребительского рынка района являются:</w:t>
      </w:r>
    </w:p>
    <w:p w:rsidR="00D43475" w:rsidRPr="00D43EE3" w:rsidRDefault="00D43475" w:rsidP="001B1EFA">
      <w:pPr>
        <w:pStyle w:val="a4"/>
        <w:ind w:firstLine="709"/>
      </w:pPr>
      <w:r w:rsidRPr="00D43EE3">
        <w:t>- обеспечение стабильного функционирования потребительского рынка;</w:t>
      </w:r>
    </w:p>
    <w:p w:rsidR="00D43475" w:rsidRPr="00D43EE3" w:rsidRDefault="00D43475" w:rsidP="001B1EFA">
      <w:pPr>
        <w:pStyle w:val="a4"/>
        <w:ind w:firstLine="709"/>
      </w:pPr>
      <w:r w:rsidRPr="00D43EE3">
        <w:t>- обеспечение качества и безопасности товаров и услуг, реализуемых на рынке;</w:t>
      </w:r>
    </w:p>
    <w:p w:rsidR="00D43475" w:rsidRPr="00D43EE3" w:rsidRDefault="00D43475" w:rsidP="001B1EFA">
      <w:pPr>
        <w:pStyle w:val="a4"/>
        <w:ind w:firstLine="709"/>
      </w:pPr>
      <w:r w:rsidRPr="00D43EE3">
        <w:t>- продвижение товаров местных производителей в федеральных и респу</w:t>
      </w:r>
      <w:r w:rsidRPr="00D43EE3">
        <w:t>б</w:t>
      </w:r>
      <w:r w:rsidRPr="00D43EE3">
        <w:t>ликанских торговых сетях района и выход за его пределы;</w:t>
      </w:r>
    </w:p>
    <w:p w:rsidR="00D43475" w:rsidRPr="00D43EE3" w:rsidRDefault="00D43475" w:rsidP="001B1EFA">
      <w:pPr>
        <w:pStyle w:val="a4"/>
        <w:ind w:firstLine="709"/>
      </w:pPr>
      <w:r w:rsidRPr="00D43EE3">
        <w:t>- улучшение, развитие и совершенствование торгового и бытового обсл</w:t>
      </w:r>
      <w:r w:rsidRPr="00D43EE3">
        <w:t>у</w:t>
      </w:r>
      <w:r w:rsidRPr="00D43EE3">
        <w:t>живания населения в районе путем обеспечения территориальной и ценовой доступности торговых и бытовых услуг за счет развития инфраструктуры п</w:t>
      </w:r>
      <w:r w:rsidRPr="00D43EE3">
        <w:t>о</w:t>
      </w:r>
      <w:r w:rsidRPr="00D43EE3">
        <w:t>требительского рынка на основе совершенствования размещения и видового разнообразия торговых предприятий, создания благоприятных условий для п</w:t>
      </w:r>
      <w:r w:rsidRPr="00D43EE3">
        <w:t>о</w:t>
      </w:r>
      <w:r w:rsidRPr="00D43EE3">
        <w:t>вышения эффективности деятельности предприятий торговли, общественного питания и бытового обслуживания;</w:t>
      </w:r>
    </w:p>
    <w:p w:rsidR="00D43475" w:rsidRPr="00D43EE3" w:rsidRDefault="00D43475" w:rsidP="001B1EFA">
      <w:pPr>
        <w:pStyle w:val="a4"/>
        <w:ind w:firstLine="709"/>
      </w:pPr>
      <w:r w:rsidRPr="00D43EE3">
        <w:t>- увеличение объемов и расширение рынка торговых и бытовых услуг, обеспечение их доступности для населения и гарантии качества, развитие б</w:t>
      </w:r>
      <w:r w:rsidRPr="00D43EE3">
        <w:t>ы</w:t>
      </w:r>
      <w:r w:rsidRPr="00D43EE3">
        <w:t>тового обслуживания населения в сельской местности, более полное использов</w:t>
      </w:r>
      <w:r w:rsidRPr="00D43EE3">
        <w:t>а</w:t>
      </w:r>
      <w:r w:rsidRPr="00D43EE3">
        <w:t>ние трудовых ресурсов общества, увеличение занятости населения;</w:t>
      </w:r>
    </w:p>
    <w:p w:rsidR="00D43475" w:rsidRPr="00D43EE3" w:rsidRDefault="00D43475" w:rsidP="001B1EFA">
      <w:pPr>
        <w:pStyle w:val="a4"/>
        <w:ind w:firstLine="709"/>
      </w:pPr>
      <w:r w:rsidRPr="00D43EE3">
        <w:t>- привлечение инвесторов к созданию современного потребительского рынка;</w:t>
      </w:r>
    </w:p>
    <w:p w:rsidR="00D43475" w:rsidRPr="00D43EE3" w:rsidRDefault="00D43475" w:rsidP="001B1EFA">
      <w:pPr>
        <w:pStyle w:val="a4"/>
        <w:ind w:firstLine="709"/>
      </w:pPr>
      <w:r w:rsidRPr="00D43EE3">
        <w:t>- обеспечение доступности потребительского рынка для населения путем реализации социальных Программ;</w:t>
      </w:r>
    </w:p>
    <w:p w:rsidR="00D43475" w:rsidRPr="00D43EE3" w:rsidRDefault="00D43475" w:rsidP="001B1EFA">
      <w:pPr>
        <w:pStyle w:val="a4"/>
        <w:ind w:firstLine="709"/>
      </w:pPr>
      <w:r w:rsidRPr="00D43EE3">
        <w:lastRenderedPageBreak/>
        <w:t>- создание условий для осуществления предпринимательской, инвестиц</w:t>
      </w:r>
      <w:r w:rsidRPr="00D43EE3">
        <w:t>и</w:t>
      </w:r>
      <w:r w:rsidRPr="00D43EE3">
        <w:t>онной и иной деятельности на потребительском рынке;</w:t>
      </w:r>
    </w:p>
    <w:p w:rsidR="00D43475" w:rsidRPr="00D43EE3" w:rsidRDefault="00D43475" w:rsidP="001B1EFA">
      <w:pPr>
        <w:pStyle w:val="a4"/>
        <w:ind w:firstLine="709"/>
      </w:pPr>
      <w:r w:rsidRPr="00D43EE3">
        <w:t>- обеспечение для всех категорий населения территориальной и ценовой доступности предприятий потребительского рынка;</w:t>
      </w:r>
    </w:p>
    <w:p w:rsidR="00D43475" w:rsidRPr="00D43EE3" w:rsidRDefault="00D43475" w:rsidP="001B1EFA">
      <w:pPr>
        <w:pStyle w:val="a4"/>
        <w:ind w:firstLine="709"/>
      </w:pPr>
      <w:r w:rsidRPr="00D43EE3">
        <w:t>- обеспечение прав граждан на безопасность и качество товаров, на з</w:t>
      </w:r>
      <w:r w:rsidRPr="00D43EE3">
        <w:t>а</w:t>
      </w:r>
      <w:r w:rsidRPr="00D43EE3">
        <w:t>щиту прав потребителей;</w:t>
      </w:r>
    </w:p>
    <w:p w:rsidR="00D43475" w:rsidRPr="00D43EE3" w:rsidRDefault="00D43475" w:rsidP="001B1EFA">
      <w:pPr>
        <w:pStyle w:val="a4"/>
        <w:ind w:firstLine="709"/>
      </w:pPr>
      <w:r w:rsidRPr="00D43EE3">
        <w:t>- обеспечение условий для развития конкуренции в отрасли торговли;</w:t>
      </w:r>
    </w:p>
    <w:p w:rsidR="00D43475" w:rsidRPr="00D43EE3" w:rsidRDefault="00D43475" w:rsidP="001B1EFA">
      <w:pPr>
        <w:pStyle w:val="a4"/>
        <w:ind w:firstLine="709"/>
      </w:pPr>
      <w:r w:rsidRPr="00D43EE3">
        <w:t>- совершенствование правового регулирования в сфере потребительского рынка;</w:t>
      </w:r>
    </w:p>
    <w:p w:rsidR="00D43475" w:rsidRPr="00D43EE3" w:rsidRDefault="00D43475" w:rsidP="001B1EFA">
      <w:pPr>
        <w:pStyle w:val="a4"/>
        <w:ind w:firstLine="709"/>
      </w:pPr>
      <w:r w:rsidRPr="00D43EE3">
        <w:t>- повышение привлекательности осуществления торговой деятельности на территории района, в том числе в малочисленных, труднодоступных и малон</w:t>
      </w:r>
      <w:r w:rsidRPr="00D43EE3">
        <w:t>а</w:t>
      </w:r>
      <w:r w:rsidRPr="00D43EE3">
        <w:t>селенных пунктах района.</w:t>
      </w:r>
    </w:p>
    <w:p w:rsidR="00D43475" w:rsidRPr="00D43EE3" w:rsidRDefault="00D43475" w:rsidP="001B1EFA">
      <w:pPr>
        <w:pStyle w:val="a4"/>
        <w:ind w:firstLine="709"/>
      </w:pPr>
      <w:r w:rsidRPr="00D43EE3">
        <w:t>Развитию потребительского рынка будет способствовать:</w:t>
      </w:r>
    </w:p>
    <w:p w:rsidR="00D43475" w:rsidRPr="00D43EE3" w:rsidRDefault="00456FB7" w:rsidP="001B1EFA">
      <w:pPr>
        <w:pStyle w:val="a4"/>
        <w:ind w:firstLine="709"/>
      </w:pPr>
      <w:r w:rsidRPr="00D43EE3">
        <w:t xml:space="preserve">- </w:t>
      </w:r>
      <w:r w:rsidR="00D43475" w:rsidRPr="00D43EE3">
        <w:t>увеличение качественного состава организаций торговли и обществе</w:t>
      </w:r>
      <w:r w:rsidR="00D43475" w:rsidRPr="00D43EE3">
        <w:t>н</w:t>
      </w:r>
      <w:r w:rsidR="00D43475" w:rsidRPr="00D43EE3">
        <w:t>ного питания,</w:t>
      </w:r>
    </w:p>
    <w:p w:rsidR="00D43475" w:rsidRPr="00D43EE3" w:rsidRDefault="00456FB7" w:rsidP="001B1EFA">
      <w:pPr>
        <w:pStyle w:val="a4"/>
        <w:ind w:firstLine="709"/>
      </w:pPr>
      <w:r w:rsidRPr="00D43EE3">
        <w:t xml:space="preserve">- </w:t>
      </w:r>
      <w:r w:rsidR="00D43475" w:rsidRPr="00D43EE3">
        <w:t>обеспеченность населения товарами местного производства;</w:t>
      </w:r>
    </w:p>
    <w:p w:rsidR="00D43475" w:rsidRPr="00D43EE3" w:rsidRDefault="00456FB7" w:rsidP="001B1EFA">
      <w:pPr>
        <w:pStyle w:val="a4"/>
        <w:ind w:firstLine="709"/>
      </w:pPr>
      <w:r w:rsidRPr="00D43EE3">
        <w:t xml:space="preserve">- </w:t>
      </w:r>
      <w:r w:rsidR="00D43475" w:rsidRPr="00D43EE3">
        <w:t>развитие существующей в районе торговой инфраструктуры, необход</w:t>
      </w:r>
      <w:r w:rsidR="00D43475" w:rsidRPr="00D43EE3">
        <w:t>и</w:t>
      </w:r>
      <w:r w:rsidR="00D43475" w:rsidRPr="00D43EE3">
        <w:t xml:space="preserve">мой для деятельности торговых организаций и масштабные перспективы ее развития; </w:t>
      </w:r>
    </w:p>
    <w:p w:rsidR="00D43475" w:rsidRPr="00D43EE3" w:rsidRDefault="00456FB7" w:rsidP="001B1EFA">
      <w:pPr>
        <w:pStyle w:val="a4"/>
        <w:ind w:firstLine="709"/>
      </w:pPr>
      <w:r w:rsidRPr="00D43EE3">
        <w:t xml:space="preserve">- </w:t>
      </w:r>
      <w:r w:rsidR="00D43475" w:rsidRPr="00D43EE3">
        <w:t>повышение квалификации специалистов, работающих в сфере потреб</w:t>
      </w:r>
      <w:r w:rsidR="00D43475" w:rsidRPr="00D43EE3">
        <w:t>и</w:t>
      </w:r>
      <w:r w:rsidR="00D43475" w:rsidRPr="00D43EE3">
        <w:t>тельского рынка;</w:t>
      </w:r>
    </w:p>
    <w:p w:rsidR="00316864" w:rsidRPr="00D43EE3" w:rsidRDefault="00D43475" w:rsidP="00EB6972">
      <w:pPr>
        <w:pStyle w:val="a4"/>
        <w:ind w:firstLine="709"/>
      </w:pPr>
      <w:r w:rsidRPr="00D43EE3">
        <w:t>- создание оптово-розничного центра.</w:t>
      </w:r>
    </w:p>
    <w:p w:rsidR="00F928D2" w:rsidRPr="00D43EE3" w:rsidRDefault="00F928D2" w:rsidP="001B1EFA">
      <w:pPr>
        <w:pStyle w:val="a4"/>
      </w:pPr>
    </w:p>
    <w:p w:rsidR="004200AF" w:rsidRPr="00D43EE3" w:rsidRDefault="00B64F08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5.4</w:t>
      </w:r>
      <w:r w:rsidR="004200AF" w:rsidRPr="00D43EE3">
        <w:rPr>
          <w:b/>
        </w:rPr>
        <w:t>.5. Развитие информационной сферы</w:t>
      </w:r>
    </w:p>
    <w:p w:rsidR="0015738B" w:rsidRPr="00D43EE3" w:rsidRDefault="0015738B" w:rsidP="001B1EFA">
      <w:pPr>
        <w:pStyle w:val="a4"/>
        <w:ind w:firstLine="709"/>
        <w:jc w:val="center"/>
        <w:rPr>
          <w:b/>
        </w:rPr>
      </w:pPr>
    </w:p>
    <w:p w:rsidR="0015738B" w:rsidRPr="00D43EE3" w:rsidRDefault="0015738B" w:rsidP="001B1EFA">
      <w:pPr>
        <w:pStyle w:val="a4"/>
        <w:ind w:firstLine="709"/>
      </w:pPr>
      <w:r w:rsidRPr="00D43EE3">
        <w:t>Основные принципы развития информационного общества муниципал</w:t>
      </w:r>
      <w:r w:rsidRPr="00D43EE3">
        <w:t>ь</w:t>
      </w:r>
      <w:r w:rsidRPr="00D43EE3">
        <w:t>ного образования Моздокский район:</w:t>
      </w:r>
    </w:p>
    <w:p w:rsidR="0015738B" w:rsidRPr="00D43EE3" w:rsidRDefault="0015738B" w:rsidP="001B1EFA">
      <w:pPr>
        <w:pStyle w:val="a4"/>
        <w:ind w:firstLine="709"/>
      </w:pPr>
      <w:r w:rsidRPr="00D43EE3">
        <w:t>- обеспечение прав граждан на доступ к информации;</w:t>
      </w:r>
    </w:p>
    <w:p w:rsidR="0015738B" w:rsidRPr="00D43EE3" w:rsidRDefault="0015738B" w:rsidP="001B1EFA">
      <w:pPr>
        <w:pStyle w:val="a4"/>
        <w:ind w:firstLine="709"/>
      </w:pPr>
      <w:r w:rsidRPr="00D43EE3">
        <w:t xml:space="preserve">- обеспечение </w:t>
      </w:r>
      <w:proofErr w:type="gramStart"/>
      <w:r w:rsidRPr="00D43EE3">
        <w:t>свободы выбора средств получения знаний</w:t>
      </w:r>
      <w:proofErr w:type="gramEnd"/>
      <w:r w:rsidRPr="00D43EE3">
        <w:t xml:space="preserve"> при работе с информацией;</w:t>
      </w:r>
    </w:p>
    <w:p w:rsidR="0015738B" w:rsidRPr="00D43EE3" w:rsidRDefault="0015738B" w:rsidP="001B1EFA">
      <w:pPr>
        <w:pStyle w:val="a4"/>
        <w:ind w:firstLine="709"/>
      </w:pPr>
      <w:r w:rsidRPr="00D43EE3">
        <w:t>- сохранение традиционных и привычных для жителей района (отличных от цифровых) форм получения товаров и услуг;</w:t>
      </w:r>
    </w:p>
    <w:p w:rsidR="0015738B" w:rsidRPr="00D43EE3" w:rsidRDefault="0015738B" w:rsidP="001B1EFA">
      <w:pPr>
        <w:pStyle w:val="a4"/>
        <w:ind w:firstLine="709"/>
      </w:pPr>
      <w:r w:rsidRPr="00D43EE3">
        <w:t>- приоритет традиционных духовно-нравственных ценностей и соблюд</w:t>
      </w:r>
      <w:r w:rsidRPr="00D43EE3">
        <w:t>е</w:t>
      </w:r>
      <w:r w:rsidRPr="00D43EE3">
        <w:t>ние основанных на этих ценностях норм поведения при использовании инфо</w:t>
      </w:r>
      <w:r w:rsidRPr="00D43EE3">
        <w:t>р</w:t>
      </w:r>
      <w:r w:rsidRPr="00D43EE3">
        <w:t>мационных и коммуникационных технологий;</w:t>
      </w:r>
    </w:p>
    <w:p w:rsidR="0015738B" w:rsidRPr="00D43EE3" w:rsidRDefault="0015738B" w:rsidP="001B1EFA">
      <w:pPr>
        <w:pStyle w:val="a4"/>
        <w:ind w:firstLine="709"/>
      </w:pPr>
      <w:r w:rsidRPr="00D43EE3">
        <w:t>- обеспечение законности и разумной достаточности при сборе, накопл</w:t>
      </w:r>
      <w:r w:rsidRPr="00D43EE3">
        <w:t>е</w:t>
      </w:r>
      <w:r w:rsidRPr="00D43EE3">
        <w:t>нии и распространении информации о гражданах и организациях.</w:t>
      </w:r>
    </w:p>
    <w:p w:rsidR="00F11CFE" w:rsidRPr="00D43EE3" w:rsidRDefault="0015738B" w:rsidP="001B1EFA">
      <w:pPr>
        <w:pStyle w:val="a4"/>
        <w:ind w:firstLine="709"/>
      </w:pPr>
      <w:r w:rsidRPr="00D43EE3">
        <w:t>Целью развития информационного общества является создание условий для формирования в Моздокском районе общества знаний.</w:t>
      </w:r>
    </w:p>
    <w:p w:rsidR="00F11CFE" w:rsidRPr="00D43EE3" w:rsidRDefault="0015738B" w:rsidP="001B1EFA">
      <w:pPr>
        <w:pStyle w:val="a4"/>
        <w:ind w:firstLine="709"/>
      </w:pPr>
      <w:r w:rsidRPr="00D43EE3">
        <w:t>Настоящая Стратегияпризванаспособствовать обеспечению следующих интересов:</w:t>
      </w:r>
    </w:p>
    <w:p w:rsidR="00F11CFE" w:rsidRPr="00D43EE3" w:rsidRDefault="0015738B" w:rsidP="001B1EFA">
      <w:pPr>
        <w:pStyle w:val="a4"/>
        <w:ind w:firstLine="709"/>
      </w:pPr>
      <w:r w:rsidRPr="00D43EE3">
        <w:t>а) развитие человеческого потенциала;</w:t>
      </w:r>
    </w:p>
    <w:p w:rsidR="00F11CFE" w:rsidRPr="00D43EE3" w:rsidRDefault="0015738B" w:rsidP="001B1EFA">
      <w:pPr>
        <w:pStyle w:val="a4"/>
        <w:ind w:firstLine="709"/>
      </w:pPr>
      <w:r w:rsidRPr="00D43EE3">
        <w:t>б) обеспечение безопасности граждан;</w:t>
      </w:r>
    </w:p>
    <w:p w:rsidR="00F11CFE" w:rsidRPr="00D43EE3" w:rsidRDefault="0015738B" w:rsidP="001B1EFA">
      <w:pPr>
        <w:pStyle w:val="a4"/>
        <w:ind w:firstLine="709"/>
      </w:pPr>
      <w:r w:rsidRPr="00D43EE3">
        <w:t>в) повышение роли Моздокского района в республиканскомгуманитарн</w:t>
      </w:r>
      <w:r w:rsidRPr="00D43EE3">
        <w:t>о</w:t>
      </w:r>
      <w:r w:rsidRPr="00D43EE3">
        <w:t>микультурном пространстве;</w:t>
      </w:r>
    </w:p>
    <w:p w:rsidR="00F11CFE" w:rsidRPr="00D43EE3" w:rsidRDefault="0015738B" w:rsidP="001B1EFA">
      <w:pPr>
        <w:pStyle w:val="a4"/>
        <w:ind w:firstLine="709"/>
      </w:pPr>
      <w:r w:rsidRPr="00D43EE3">
        <w:t>г) развитие свободного, устойчивого и безопасного</w:t>
      </w:r>
      <w:r w:rsidR="0053328A" w:rsidRPr="00D43EE3">
        <w:t xml:space="preserve"> взаимодействия гра</w:t>
      </w:r>
      <w:r w:rsidR="0053328A" w:rsidRPr="00D43EE3">
        <w:t>ж</w:t>
      </w:r>
      <w:r w:rsidR="0053328A" w:rsidRPr="00D43EE3">
        <w:t xml:space="preserve">дан и организаций, </w:t>
      </w:r>
      <w:r w:rsidRPr="00D43EE3">
        <w:t>органов местного самоуправления;</w:t>
      </w:r>
    </w:p>
    <w:p w:rsidR="00F11CFE" w:rsidRPr="00D43EE3" w:rsidRDefault="0015738B" w:rsidP="001B1EFA">
      <w:pPr>
        <w:pStyle w:val="a4"/>
        <w:ind w:firstLine="709"/>
      </w:pPr>
      <w:r w:rsidRPr="00D43EE3">
        <w:t>д) повышение</w:t>
      </w:r>
      <w:r w:rsidR="0053328A" w:rsidRPr="00D43EE3">
        <w:t xml:space="preserve"> эффективности муниципального</w:t>
      </w:r>
      <w:r w:rsidRPr="00D43EE3">
        <w:t xml:space="preserve"> управления, развитие экономики и социальной сферы;</w:t>
      </w:r>
    </w:p>
    <w:p w:rsidR="00F11CFE" w:rsidRPr="00D43EE3" w:rsidRDefault="0015738B" w:rsidP="001B1EFA">
      <w:pPr>
        <w:pStyle w:val="a4"/>
        <w:ind w:firstLine="709"/>
      </w:pPr>
      <w:r w:rsidRPr="00D43EE3">
        <w:t>е) формирование цифровой экономики.</w:t>
      </w:r>
    </w:p>
    <w:p w:rsidR="0015738B" w:rsidRPr="00D43EE3" w:rsidRDefault="0015738B" w:rsidP="001B1EFA">
      <w:pPr>
        <w:pStyle w:val="a4"/>
        <w:ind w:firstLine="709"/>
      </w:pPr>
      <w:r w:rsidRPr="00D43EE3">
        <w:lastRenderedPageBreak/>
        <w:t>Для стабильного функционирования социальных, экономических и упра</w:t>
      </w:r>
      <w:r w:rsidRPr="00D43EE3">
        <w:t>в</w:t>
      </w:r>
      <w:r w:rsidRPr="00D43EE3">
        <w:t>ленческих систем с использованием российского сегмента сети «Интернет» необходимо осуществлять на постоянной основе взаимодействие с профильн</w:t>
      </w:r>
      <w:r w:rsidRPr="00D43EE3">
        <w:t>ы</w:t>
      </w:r>
      <w:r w:rsidRPr="00D43EE3">
        <w:t>ми организациями и учреждениями по вопросам обеспечения устойчивого функционирования российского сегмента сети «Интернет» на территории мун</w:t>
      </w:r>
      <w:r w:rsidRPr="00D43EE3">
        <w:t>и</w:t>
      </w:r>
      <w:r w:rsidRPr="00D43EE3">
        <w:t>ципального образования Моздокский район.</w:t>
      </w:r>
    </w:p>
    <w:p w:rsidR="0015738B" w:rsidRPr="00D43EE3" w:rsidRDefault="0015738B" w:rsidP="001B1EFA">
      <w:pPr>
        <w:pStyle w:val="a4"/>
        <w:ind w:firstLine="709"/>
      </w:pPr>
      <w:r w:rsidRPr="00D43EE3">
        <w:t>В результате реализации данных направлений будет возможным дост</w:t>
      </w:r>
      <w:r w:rsidRPr="00D43EE3">
        <w:t>и</w:t>
      </w:r>
      <w:r w:rsidRPr="00D43EE3">
        <w:t>жение следующих результатов:</w:t>
      </w:r>
    </w:p>
    <w:p w:rsidR="0015738B" w:rsidRPr="00D43EE3" w:rsidRDefault="0015738B" w:rsidP="001B1EFA">
      <w:pPr>
        <w:pStyle w:val="a4"/>
        <w:ind w:firstLine="709"/>
      </w:pPr>
      <w:r w:rsidRPr="00D43EE3">
        <w:t>- повышение качества жизни населен</w:t>
      </w:r>
      <w:r w:rsidR="00E77C14" w:rsidRPr="00D43EE3">
        <w:t xml:space="preserve">ия муниципального образования </w:t>
      </w:r>
      <w:r w:rsidRPr="00D43EE3">
        <w:t>Моздокский район за счет широкогоприменения отечественных информацио</w:t>
      </w:r>
      <w:r w:rsidRPr="00D43EE3">
        <w:t>н</w:t>
      </w:r>
      <w:r w:rsidRPr="00D43EE3">
        <w:t>ных и коммуникационных технологий</w:t>
      </w:r>
      <w:r w:rsidR="005758E6" w:rsidRPr="00D43EE3">
        <w:t>,</w:t>
      </w:r>
      <w:r w:rsidRPr="00D43EE3">
        <w:t xml:space="preserve"> направленных на повышение произв</w:t>
      </w:r>
      <w:r w:rsidRPr="00D43EE3">
        <w:t>о</w:t>
      </w:r>
      <w:r w:rsidRPr="00D43EE3">
        <w:t>дительности труда, эффективности производства и стиму</w:t>
      </w:r>
      <w:r w:rsidR="005758E6" w:rsidRPr="00D43EE3">
        <w:t>лирование</w:t>
      </w:r>
      <w:r w:rsidRPr="00D43EE3">
        <w:t xml:space="preserve"> эконом</w:t>
      </w:r>
      <w:r w:rsidRPr="00D43EE3">
        <w:t>и</w:t>
      </w:r>
      <w:r w:rsidRPr="00D43EE3">
        <w:t>ческого роста;</w:t>
      </w:r>
    </w:p>
    <w:p w:rsidR="0015738B" w:rsidRPr="00D43EE3" w:rsidRDefault="0015738B" w:rsidP="001B1EFA">
      <w:pPr>
        <w:pStyle w:val="a4"/>
        <w:ind w:firstLine="709"/>
      </w:pPr>
      <w:r w:rsidRPr="00D43EE3">
        <w:t>- рост удовлетворенности населения качеством получаемых муниципал</w:t>
      </w:r>
      <w:r w:rsidRPr="00D43EE3">
        <w:t>ь</w:t>
      </w:r>
      <w:r w:rsidRPr="00D43EE3">
        <w:t>ных услуг и повышение доверия к органам местного самоуправления;</w:t>
      </w:r>
    </w:p>
    <w:p w:rsidR="0015738B" w:rsidRPr="00D43EE3" w:rsidRDefault="0015738B" w:rsidP="001B1EFA">
      <w:pPr>
        <w:pStyle w:val="a4"/>
        <w:ind w:firstLine="709"/>
      </w:pPr>
      <w:r w:rsidRPr="00D43EE3">
        <w:t xml:space="preserve">- </w:t>
      </w:r>
      <w:r w:rsidR="00C7215D" w:rsidRPr="00D43EE3">
        <w:t>повышение темпов</w:t>
      </w:r>
      <w:r w:rsidRPr="00D43EE3">
        <w:t xml:space="preserve"> роста валового внутреннего продукта муниципальн</w:t>
      </w:r>
      <w:r w:rsidRPr="00D43EE3">
        <w:t>о</w:t>
      </w:r>
      <w:r w:rsidR="000D4327" w:rsidRPr="00D43EE3">
        <w:t xml:space="preserve">го образования </w:t>
      </w:r>
      <w:r w:rsidRPr="00D43EE3">
        <w:t>Моздокский район;</w:t>
      </w:r>
    </w:p>
    <w:p w:rsidR="0015738B" w:rsidRPr="00D43EE3" w:rsidRDefault="0015738B" w:rsidP="001B1EFA">
      <w:pPr>
        <w:pStyle w:val="a4"/>
        <w:ind w:firstLine="709"/>
      </w:pPr>
      <w:r w:rsidRPr="00D43EE3">
        <w:t>- повышение бюджетной эффективности и целесообразности расходов</w:t>
      </w:r>
      <w:r w:rsidRPr="00D43EE3">
        <w:t>а</w:t>
      </w:r>
      <w:r w:rsidRPr="00D43EE3">
        <w:t>ния бюджетных средств за счет осуществления в электронной форме регламе</w:t>
      </w:r>
      <w:r w:rsidRPr="00D43EE3">
        <w:t>н</w:t>
      </w:r>
      <w:r w:rsidRPr="00D43EE3">
        <w:t>тов реализации муниципальных функций и предоставления муниципальных услуг, сокращения времени и повышения качества принятия управленческих решений за счет использования информационно-коммуникационных технол</w:t>
      </w:r>
      <w:r w:rsidRPr="00D43EE3">
        <w:t>о</w:t>
      </w:r>
      <w:r w:rsidRPr="00D43EE3">
        <w:t>гий, исключения дублирования создаваемых информационных систем и обе</w:t>
      </w:r>
      <w:r w:rsidRPr="00D43EE3">
        <w:t>с</w:t>
      </w:r>
      <w:r w:rsidRPr="00D43EE3">
        <w:t>печения их эффективного взаимодействия;</w:t>
      </w:r>
    </w:p>
    <w:p w:rsidR="0015738B" w:rsidRPr="00D43EE3" w:rsidRDefault="0015738B" w:rsidP="001B1EFA">
      <w:pPr>
        <w:pStyle w:val="a4"/>
        <w:ind w:firstLine="709"/>
      </w:pPr>
      <w:r w:rsidRPr="00D43EE3">
        <w:t>- снижение административных барьеров для организаций Моздокского района;</w:t>
      </w:r>
    </w:p>
    <w:p w:rsidR="0015738B" w:rsidRPr="00D43EE3" w:rsidRDefault="0015738B" w:rsidP="001B1EFA">
      <w:pPr>
        <w:pStyle w:val="a4"/>
        <w:ind w:firstLine="709"/>
      </w:pPr>
      <w:r w:rsidRPr="00D43EE3">
        <w:t>- оптимизация порядков предоставления муниципальных услуг, исполн</w:t>
      </w:r>
      <w:r w:rsidRPr="00D43EE3">
        <w:t>е</w:t>
      </w:r>
      <w:r w:rsidRPr="00D43EE3">
        <w:t>ния муниципальных функций органов местного самоуправления;</w:t>
      </w:r>
    </w:p>
    <w:p w:rsidR="004200AF" w:rsidRPr="00D43EE3" w:rsidRDefault="0015738B" w:rsidP="001B1EFA">
      <w:pPr>
        <w:pStyle w:val="a4"/>
        <w:ind w:firstLine="709"/>
      </w:pPr>
      <w:r w:rsidRPr="00D43EE3">
        <w:t>- повышение качества и доступности муниципальных услуг, функций о</w:t>
      </w:r>
      <w:r w:rsidRPr="00D43EE3">
        <w:t>р</w:t>
      </w:r>
      <w:r w:rsidRPr="00D43EE3">
        <w:t>ганов местного самоуправления для физических и юридических лиц на терр</w:t>
      </w:r>
      <w:r w:rsidRPr="00D43EE3">
        <w:t>и</w:t>
      </w:r>
      <w:r w:rsidRPr="00D43EE3">
        <w:t>тории Моздокского района.</w:t>
      </w:r>
    </w:p>
    <w:p w:rsidR="00E77C14" w:rsidRPr="00D43EE3" w:rsidRDefault="00B34312" w:rsidP="00872EBB">
      <w:pPr>
        <w:pStyle w:val="a4"/>
        <w:ind w:firstLine="709"/>
      </w:pPr>
      <w:r w:rsidRPr="00D43EE3">
        <w:t>Для достижения поставленных целей разработаны и реализуются Гос</w:t>
      </w:r>
      <w:r w:rsidRPr="00D43EE3">
        <w:t>у</w:t>
      </w:r>
      <w:r w:rsidRPr="00D43EE3">
        <w:t>дарственные программы Республики Северная Осетия-Алания «Развитие и</w:t>
      </w:r>
      <w:r w:rsidRPr="00D43EE3">
        <w:t>н</w:t>
      </w:r>
      <w:r w:rsidRPr="00D43EE3">
        <w:t>формационного общества в Республике Северная Осетия-Алания» на 20</w:t>
      </w:r>
      <w:r w:rsidR="009222D0" w:rsidRPr="00D43EE3">
        <w:t>20</w:t>
      </w:r>
      <w:r w:rsidRPr="00D43EE3">
        <w:t>-20</w:t>
      </w:r>
      <w:r w:rsidR="009222D0" w:rsidRPr="00D43EE3">
        <w:t>22</w:t>
      </w:r>
      <w:r w:rsidRPr="00D43EE3">
        <w:t xml:space="preserve"> годы, «Комплексная система коллективной безопасности в Республике Северная Осетия-Алания Безопасная республика» на 2014-2020 годы.</w:t>
      </w:r>
      <w:r w:rsidR="00644500" w:rsidRPr="00D43EE3">
        <w:t xml:space="preserve"> Планируется разр</w:t>
      </w:r>
      <w:r w:rsidR="00644500" w:rsidRPr="00D43EE3">
        <w:t>а</w:t>
      </w:r>
      <w:r w:rsidR="00644500" w:rsidRPr="00D43EE3">
        <w:t xml:space="preserve">ботка и реализация данных программ на период до </w:t>
      </w:r>
      <w:r w:rsidR="00E77C14" w:rsidRPr="00D43EE3">
        <w:t>2030 года.</w:t>
      </w:r>
    </w:p>
    <w:p w:rsidR="00B34312" w:rsidRPr="00D43EE3" w:rsidRDefault="00B34312" w:rsidP="001B1EFA">
      <w:pPr>
        <w:pStyle w:val="a4"/>
        <w:ind w:firstLine="709"/>
      </w:pPr>
    </w:p>
    <w:p w:rsidR="004200AF" w:rsidRPr="00D43EE3" w:rsidRDefault="00F476D4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5.4</w:t>
      </w:r>
      <w:r w:rsidR="004200AF" w:rsidRPr="00D43EE3">
        <w:rPr>
          <w:b/>
        </w:rPr>
        <w:t>.6. Охрана окружающей среды</w:t>
      </w:r>
    </w:p>
    <w:p w:rsidR="004200AF" w:rsidRPr="00D43EE3" w:rsidRDefault="004200AF" w:rsidP="001B1EFA">
      <w:pPr>
        <w:pStyle w:val="a4"/>
        <w:ind w:firstLine="709"/>
      </w:pPr>
    </w:p>
    <w:p w:rsidR="007F12BF" w:rsidRPr="00D43EE3" w:rsidRDefault="007F12BF" w:rsidP="00174705">
      <w:pPr>
        <w:pStyle w:val="a4"/>
        <w:ind w:firstLine="709"/>
      </w:pPr>
      <w:r w:rsidRPr="00D43EE3">
        <w:t>Состояние окружающей среды служит одним из важнейших параметров, определяющих качество жизни населения на территории муниципального обр</w:t>
      </w:r>
      <w:r w:rsidRPr="00D43EE3">
        <w:t>а</w:t>
      </w:r>
      <w:r w:rsidRPr="00D43EE3">
        <w:t xml:space="preserve">зования. Экологическая безопасность территории </w:t>
      </w:r>
      <w:r w:rsidR="007A7D4E" w:rsidRPr="00D43EE3">
        <w:t>-</w:t>
      </w:r>
      <w:r w:rsidRPr="00D43EE3">
        <w:t xml:space="preserve"> существенный компонент общественной безопасности, поэтому </w:t>
      </w:r>
      <w:r w:rsidR="00E37434" w:rsidRPr="00D43EE3">
        <w:t>органы местного самоуправления Моздо</w:t>
      </w:r>
      <w:r w:rsidR="00E37434" w:rsidRPr="00D43EE3">
        <w:t>к</w:t>
      </w:r>
      <w:r w:rsidR="00E37434" w:rsidRPr="00D43EE3">
        <w:t>ского района</w:t>
      </w:r>
      <w:r w:rsidRPr="00D43EE3">
        <w:t xml:space="preserve"> должн</w:t>
      </w:r>
      <w:r w:rsidR="00E37434" w:rsidRPr="00D43EE3">
        <w:t>ы</w:t>
      </w:r>
      <w:r w:rsidRPr="00D43EE3">
        <w:t xml:space="preserve"> вырабатывать и реализовывать местную экологическую политику, увязанную с экологической политикой государства и направленную на охрану окружающей среды от неблагоприятных техногенных воздействий. Проведение эффективной муниципальной экологической политики позитивно влияет на экологическую ситуацию не только в конкретном муниципальном о</w:t>
      </w:r>
      <w:r w:rsidRPr="00D43EE3">
        <w:t>б</w:t>
      </w:r>
      <w:r w:rsidRPr="00D43EE3">
        <w:t xml:space="preserve">разовании, но и в регионе, и в государстве в целом. И наоборот, муниципальное </w:t>
      </w:r>
      <w:r w:rsidRPr="00D43EE3">
        <w:lastRenderedPageBreak/>
        <w:t>образование с неблагоприятной экологической ситуацией, как подсистема гос</w:t>
      </w:r>
      <w:r w:rsidRPr="00D43EE3">
        <w:t>у</w:t>
      </w:r>
      <w:r w:rsidRPr="00D43EE3">
        <w:t>дарства и региона, вправе рассчитывать на участие государства и на привл</w:t>
      </w:r>
      <w:r w:rsidRPr="00D43EE3">
        <w:t>е</w:t>
      </w:r>
      <w:r w:rsidRPr="00D43EE3">
        <w:t>чение его ресурсных возможностей для исправления той или иной ситуации.</w:t>
      </w:r>
    </w:p>
    <w:p w:rsidR="007F12BF" w:rsidRPr="00D43EE3" w:rsidRDefault="007F12BF" w:rsidP="00174705">
      <w:pPr>
        <w:pStyle w:val="a4"/>
        <w:ind w:firstLine="709"/>
      </w:pPr>
      <w:r w:rsidRPr="00D43EE3">
        <w:t xml:space="preserve">Формирование местной экологической политики должно базироваться на анализе существующей экологической ситуации и тенденций ее развития. </w:t>
      </w:r>
    </w:p>
    <w:p w:rsidR="007F12BF" w:rsidRPr="00D43EE3" w:rsidRDefault="00E37434" w:rsidP="00174705">
      <w:pPr>
        <w:pStyle w:val="a4"/>
        <w:ind w:firstLine="709"/>
      </w:pPr>
      <w:r w:rsidRPr="00D43EE3">
        <w:t>Органам местного самоуправления</w:t>
      </w:r>
      <w:r w:rsidR="00363AD9" w:rsidRPr="00D43EE3">
        <w:t xml:space="preserve">Моздокского района </w:t>
      </w:r>
      <w:r w:rsidR="007F12BF" w:rsidRPr="00D43EE3">
        <w:t>необходимо пр</w:t>
      </w:r>
      <w:r w:rsidR="007F12BF" w:rsidRPr="00D43EE3">
        <w:t>о</w:t>
      </w:r>
      <w:r w:rsidR="007F12BF" w:rsidRPr="00D43EE3">
        <w:t>известиоценку экологической ситуации,проанализировать выявленные пробл</w:t>
      </w:r>
      <w:r w:rsidR="007F12BF" w:rsidRPr="00D43EE3">
        <w:t>е</w:t>
      </w:r>
      <w:r w:rsidR="007F12BF" w:rsidRPr="00D43EE3">
        <w:t>мы, выбирать конкретные направления муниципальной экологической полит</w:t>
      </w:r>
      <w:r w:rsidR="007F12BF" w:rsidRPr="00D43EE3">
        <w:t>и</w:t>
      </w:r>
      <w:r w:rsidR="007F12BF" w:rsidRPr="00D43EE3">
        <w:t>ки и ее приоритеты.</w:t>
      </w:r>
    </w:p>
    <w:p w:rsidR="007F12BF" w:rsidRPr="00D43EE3" w:rsidRDefault="009A1A67" w:rsidP="00174705">
      <w:pPr>
        <w:pStyle w:val="a4"/>
        <w:ind w:firstLine="709"/>
      </w:pPr>
      <w:r w:rsidRPr="00D43EE3">
        <w:t xml:space="preserve">На основе анализа необходимо </w:t>
      </w:r>
      <w:r w:rsidR="007F12BF" w:rsidRPr="00D43EE3">
        <w:t>выработать эколого-технологические и о</w:t>
      </w:r>
      <w:r w:rsidR="007F12BF" w:rsidRPr="00D43EE3">
        <w:t>р</w:t>
      </w:r>
      <w:r w:rsidR="007F12BF" w:rsidRPr="00D43EE3">
        <w:t>ганизационно-правовые мероприятия по устранению или нейтрализации небл</w:t>
      </w:r>
      <w:r w:rsidR="007F12BF" w:rsidRPr="00D43EE3">
        <w:t>а</w:t>
      </w:r>
      <w:r w:rsidR="007F12BF" w:rsidRPr="00D43EE3">
        <w:t>гоприятных факторов</w:t>
      </w:r>
      <w:r w:rsidR="00363AD9" w:rsidRPr="00D43EE3">
        <w:t xml:space="preserve"> на территории Моздокского района</w:t>
      </w:r>
      <w:r w:rsidR="007F12BF" w:rsidRPr="00D43EE3">
        <w:t>, включающие:</w:t>
      </w:r>
    </w:p>
    <w:p w:rsidR="007F12BF" w:rsidRPr="00D43EE3" w:rsidRDefault="00070531" w:rsidP="00174705">
      <w:pPr>
        <w:pStyle w:val="a4"/>
        <w:ind w:firstLine="709"/>
      </w:pPr>
      <w:r w:rsidRPr="00D43EE3">
        <w:t xml:space="preserve">- </w:t>
      </w:r>
      <w:r w:rsidR="007F12BF" w:rsidRPr="00D43EE3">
        <w:t>внедрение прогрессивных технологий и модернизацию материально-технической базы конкретных производств;</w:t>
      </w:r>
    </w:p>
    <w:p w:rsidR="007F12BF" w:rsidRPr="00D43EE3" w:rsidRDefault="007F12BF" w:rsidP="00174705">
      <w:pPr>
        <w:pStyle w:val="a4"/>
        <w:ind w:firstLine="709"/>
      </w:pPr>
      <w:r w:rsidRPr="00D43EE3">
        <w:t xml:space="preserve">- </w:t>
      </w:r>
      <w:proofErr w:type="gramStart"/>
      <w:r w:rsidRPr="00D43EE3">
        <w:t>многооборотное</w:t>
      </w:r>
      <w:proofErr w:type="gramEnd"/>
      <w:r w:rsidRPr="00D43EE3">
        <w:t xml:space="preserve"> ресурсопользование, в том числе утилизация отходов;</w:t>
      </w:r>
    </w:p>
    <w:p w:rsidR="00AC755A" w:rsidRPr="00D43EE3" w:rsidRDefault="00070531" w:rsidP="00174705">
      <w:pPr>
        <w:pStyle w:val="a4"/>
        <w:ind w:firstLine="709"/>
      </w:pPr>
      <w:r w:rsidRPr="00D43EE3">
        <w:t xml:space="preserve">- </w:t>
      </w:r>
      <w:r w:rsidR="00AC755A" w:rsidRPr="00D43EE3">
        <w:t>использование экономических инструментов регулирования природ</w:t>
      </w:r>
      <w:r w:rsidR="00AC755A" w:rsidRPr="00D43EE3">
        <w:t>о</w:t>
      </w:r>
      <w:r w:rsidR="00AC755A" w:rsidRPr="00D43EE3">
        <w:t>пользования.</w:t>
      </w:r>
    </w:p>
    <w:p w:rsidR="00775EE7" w:rsidRPr="00D43EE3" w:rsidRDefault="00775EE7" w:rsidP="00174705">
      <w:pPr>
        <w:pStyle w:val="a4"/>
        <w:ind w:firstLine="709"/>
      </w:pPr>
      <w:r w:rsidRPr="00D43EE3">
        <w:t>Для достижения указанной цели предполагается участие Моздокского района в Государственных программах Республики Северная Осетия-Алания «Охрана окружающей среды, экологическая безопасность и благополучие Ре</w:t>
      </w:r>
      <w:r w:rsidRPr="00D43EE3">
        <w:t>с</w:t>
      </w:r>
      <w:r w:rsidRPr="00D43EE3">
        <w:t>публики Северная Осетия-Алания» на 2014-2020 годы</w:t>
      </w:r>
      <w:r w:rsidR="006536E1" w:rsidRPr="00D43EE3">
        <w:t>. Р</w:t>
      </w:r>
      <w:r w:rsidRPr="00D43EE3">
        <w:t>азработка и реализация данных программ будет продолжена</w:t>
      </w:r>
      <w:r w:rsidR="006536E1" w:rsidRPr="00D43EE3">
        <w:t xml:space="preserve"> до 2030 года.</w:t>
      </w:r>
    </w:p>
    <w:p w:rsidR="00AC755A" w:rsidRPr="00D43EE3" w:rsidRDefault="00AC755A" w:rsidP="00174705">
      <w:pPr>
        <w:pStyle w:val="a4"/>
        <w:ind w:firstLine="709"/>
      </w:pPr>
      <w:r w:rsidRPr="00D43EE3">
        <w:t xml:space="preserve">Основные задачи муниципального </w:t>
      </w:r>
      <w:r w:rsidR="000D4327" w:rsidRPr="00D43EE3">
        <w:t xml:space="preserve">образования </w:t>
      </w:r>
      <w:r w:rsidR="00363AD9" w:rsidRPr="00D43EE3">
        <w:t>Моздокский район</w:t>
      </w:r>
      <w:r w:rsidRPr="00D43EE3">
        <w:t xml:space="preserve"> в сф</w:t>
      </w:r>
      <w:r w:rsidRPr="00D43EE3">
        <w:t>е</w:t>
      </w:r>
      <w:r w:rsidRPr="00D43EE3">
        <w:t>ре экологии</w:t>
      </w:r>
      <w:r w:rsidR="00363AD9" w:rsidRPr="00D43EE3">
        <w:t xml:space="preserve"> до 2030 года</w:t>
      </w:r>
      <w:r w:rsidRPr="00D43EE3">
        <w:t>:</w:t>
      </w:r>
    </w:p>
    <w:p w:rsidR="00AC755A" w:rsidRPr="00D43EE3" w:rsidRDefault="00AC755A" w:rsidP="00174705">
      <w:pPr>
        <w:pStyle w:val="a4"/>
        <w:ind w:firstLine="709"/>
      </w:pPr>
      <w:r w:rsidRPr="00D43EE3">
        <w:t>- формирование эффективной системы мониторинга, выявление и инве</w:t>
      </w:r>
      <w:r w:rsidRPr="00D43EE3">
        <w:t>н</w:t>
      </w:r>
      <w:r w:rsidRPr="00D43EE3">
        <w:t>таризация хозяйствующих субъектов и производственных процессов на терр</w:t>
      </w:r>
      <w:r w:rsidRPr="00D43EE3">
        <w:t>и</w:t>
      </w:r>
      <w:r w:rsidRPr="00D43EE3">
        <w:t>тории, оказывающих негативное воздействие на состояние окружающей среды;</w:t>
      </w:r>
    </w:p>
    <w:p w:rsidR="00AC755A" w:rsidRPr="00D43EE3" w:rsidRDefault="00AC755A" w:rsidP="00174705">
      <w:pPr>
        <w:pStyle w:val="a4"/>
        <w:ind w:firstLine="709"/>
      </w:pPr>
      <w:r w:rsidRPr="00D43EE3">
        <w:t>- создание программы и механизмов управления состоянием окружающей среды и рациональным использованием природных ресурсов;</w:t>
      </w:r>
    </w:p>
    <w:p w:rsidR="00AC755A" w:rsidRPr="00D43EE3" w:rsidRDefault="00AC755A" w:rsidP="00174705">
      <w:pPr>
        <w:pStyle w:val="a4"/>
        <w:ind w:firstLine="709"/>
      </w:pPr>
      <w:r w:rsidRPr="00D43EE3">
        <w:t>- выработка и реализация системы административных мер и экономич</w:t>
      </w:r>
      <w:r w:rsidRPr="00D43EE3">
        <w:t>е</w:t>
      </w:r>
      <w:r w:rsidRPr="00D43EE3">
        <w:t>ских рычагов, обеспечив</w:t>
      </w:r>
      <w:r w:rsidR="00A74056" w:rsidRPr="00D43EE3">
        <w:t>ающих качество окружающей среды;</w:t>
      </w:r>
    </w:p>
    <w:p w:rsidR="004200AF" w:rsidRPr="00D43EE3" w:rsidRDefault="00363AD9" w:rsidP="00174705">
      <w:pPr>
        <w:pStyle w:val="a4"/>
        <w:ind w:firstLine="709"/>
      </w:pPr>
      <w:r w:rsidRPr="00D43EE3">
        <w:t>- о</w:t>
      </w:r>
      <w:r w:rsidR="004200AF" w:rsidRPr="00D43EE3">
        <w:t>беспечение поддержки экологических проектов субъектов предприн</w:t>
      </w:r>
      <w:r w:rsidR="004200AF" w:rsidRPr="00D43EE3">
        <w:t>и</w:t>
      </w:r>
      <w:r w:rsidR="004200AF" w:rsidRPr="00D43EE3">
        <w:t xml:space="preserve">мательства, осуществление </w:t>
      </w:r>
      <w:r w:rsidR="00F564AE" w:rsidRPr="00D43EE3">
        <w:t xml:space="preserve">проектов государственно-частного партнерства </w:t>
      </w:r>
      <w:r w:rsidR="004200AF" w:rsidRPr="00D43EE3">
        <w:t>в сфере экологии</w:t>
      </w:r>
      <w:r w:rsidRPr="00D43EE3">
        <w:t>;</w:t>
      </w:r>
    </w:p>
    <w:p w:rsidR="004200AF" w:rsidRPr="00D43EE3" w:rsidRDefault="00363AD9" w:rsidP="00174705">
      <w:pPr>
        <w:pStyle w:val="a4"/>
        <w:ind w:firstLine="709"/>
      </w:pPr>
      <w:r w:rsidRPr="00D43EE3">
        <w:t>-</w:t>
      </w:r>
      <w:r w:rsidR="007C2A62" w:rsidRPr="00D43EE3">
        <w:t xml:space="preserve"> создание</w:t>
      </w:r>
      <w:r w:rsidR="004200AF" w:rsidRPr="00D43EE3">
        <w:t xml:space="preserve"> технологической базы, необходимой для создания эффекти</w:t>
      </w:r>
      <w:r w:rsidR="004200AF" w:rsidRPr="00D43EE3">
        <w:t>в</w:t>
      </w:r>
      <w:r w:rsidR="004200AF" w:rsidRPr="00D43EE3">
        <w:t xml:space="preserve">ной системы </w:t>
      </w:r>
      <w:r w:rsidRPr="00D43EE3">
        <w:t>размещения</w:t>
      </w:r>
      <w:r w:rsidR="004200AF" w:rsidRPr="00D43EE3">
        <w:t xml:space="preserve"> тв</w:t>
      </w:r>
      <w:r w:rsidR="0084345C" w:rsidRPr="00D43EE3">
        <w:rPr>
          <w:rFonts w:cs="Times New Roman"/>
        </w:rPr>
        <w:t>е</w:t>
      </w:r>
      <w:r w:rsidR="00AD0381" w:rsidRPr="00D43EE3">
        <w:t xml:space="preserve">рдых </w:t>
      </w:r>
      <w:r w:rsidRPr="00D43EE3">
        <w:t>коммунальных отходов.</w:t>
      </w:r>
    </w:p>
    <w:p w:rsidR="004200AF" w:rsidRPr="00D43EE3" w:rsidRDefault="00363AD9" w:rsidP="00174705">
      <w:pPr>
        <w:pStyle w:val="a4"/>
        <w:ind w:firstLine="709"/>
      </w:pPr>
      <w:r w:rsidRPr="00D43EE3">
        <w:t>Для</w:t>
      </w:r>
      <w:r w:rsidR="004200AF" w:rsidRPr="00D43EE3">
        <w:t xml:space="preserve"> решения </w:t>
      </w:r>
      <w:r w:rsidRPr="00D43EE3">
        <w:t>поставленных</w:t>
      </w:r>
      <w:r w:rsidR="004200AF" w:rsidRPr="00D43EE3">
        <w:t xml:space="preserve"> задач в первоочередном порядке </w:t>
      </w:r>
      <w:r w:rsidRPr="00D43EE3">
        <w:t xml:space="preserve">необходимо </w:t>
      </w:r>
      <w:r w:rsidR="004200AF" w:rsidRPr="00D43EE3">
        <w:t>реализ</w:t>
      </w:r>
      <w:r w:rsidRPr="00D43EE3">
        <w:t>овать</w:t>
      </w:r>
      <w:r w:rsidR="004200AF" w:rsidRPr="00D43EE3">
        <w:t xml:space="preserve"> следующие мероприятия:</w:t>
      </w:r>
    </w:p>
    <w:p w:rsidR="00564F4B" w:rsidRPr="00D43EE3" w:rsidRDefault="00564F4B" w:rsidP="00174705">
      <w:pPr>
        <w:pStyle w:val="a4"/>
        <w:ind w:firstLine="709"/>
      </w:pPr>
      <w:r w:rsidRPr="00D43EE3">
        <w:t xml:space="preserve">- </w:t>
      </w:r>
      <w:r w:rsidR="00363AD9" w:rsidRPr="00D43EE3">
        <w:t>привлечение</w:t>
      </w:r>
      <w:r w:rsidR="004200AF" w:rsidRPr="00D43EE3">
        <w:t xml:space="preserve"> инвестиций в обновление очистных сооружений</w:t>
      </w:r>
      <w:r w:rsidR="00363AD9" w:rsidRPr="00D43EE3">
        <w:t xml:space="preserve"> поселений</w:t>
      </w:r>
      <w:r w:rsidR="004200AF" w:rsidRPr="00D43EE3">
        <w:t xml:space="preserve">; </w:t>
      </w:r>
    </w:p>
    <w:p w:rsidR="00564F4B" w:rsidRPr="00D43EE3" w:rsidRDefault="00564F4B" w:rsidP="00174705">
      <w:pPr>
        <w:pStyle w:val="a4"/>
        <w:ind w:firstLine="709"/>
      </w:pPr>
      <w:r w:rsidRPr="00D43EE3">
        <w:t xml:space="preserve">- </w:t>
      </w:r>
      <w:r w:rsidR="004636F2" w:rsidRPr="00D43EE3">
        <w:t>организация действенной системы экологического мониторинга; форм</w:t>
      </w:r>
      <w:r w:rsidR="004636F2" w:rsidRPr="00D43EE3">
        <w:t>и</w:t>
      </w:r>
      <w:r w:rsidR="004636F2" w:rsidRPr="00D43EE3">
        <w:t>рование системы экономического стимулирования и поощрения общественных и частных инициатив, направленных на улучшение экологической ситуации;</w:t>
      </w:r>
    </w:p>
    <w:p w:rsidR="00564F4B" w:rsidRPr="00D43EE3" w:rsidRDefault="00564F4B" w:rsidP="00174705">
      <w:pPr>
        <w:pStyle w:val="a4"/>
        <w:ind w:firstLine="709"/>
      </w:pPr>
      <w:r w:rsidRPr="00D43EE3">
        <w:t xml:space="preserve">- </w:t>
      </w:r>
      <w:r w:rsidR="00363AD9" w:rsidRPr="00D43EE3">
        <w:t>строительство нового</w:t>
      </w:r>
      <w:r w:rsidR="004200AF" w:rsidRPr="00D43EE3">
        <w:t xml:space="preserve"> полигон</w:t>
      </w:r>
      <w:r w:rsidR="00363AD9" w:rsidRPr="00D43EE3">
        <w:t>а</w:t>
      </w:r>
      <w:r w:rsidR="00A46F37">
        <w:t xml:space="preserve"> </w:t>
      </w:r>
      <w:r w:rsidR="004636F2" w:rsidRPr="00D43EE3">
        <w:t>и завода по переработке твердых комм</w:t>
      </w:r>
      <w:r w:rsidR="004636F2" w:rsidRPr="00D43EE3">
        <w:t>у</w:t>
      </w:r>
      <w:r w:rsidR="004636F2" w:rsidRPr="00D43EE3">
        <w:t>нальных отходов</w:t>
      </w:r>
      <w:r w:rsidR="004200AF" w:rsidRPr="00D43EE3">
        <w:t>, отвечающ</w:t>
      </w:r>
      <w:r w:rsidR="004636F2" w:rsidRPr="00D43EE3">
        <w:t>их</w:t>
      </w:r>
      <w:r w:rsidR="004200AF" w:rsidRPr="00D43EE3">
        <w:t xml:space="preserve"> санитарно-гигиеническим, экологическим и др</w:t>
      </w:r>
      <w:r w:rsidR="004200AF" w:rsidRPr="00D43EE3">
        <w:t>у</w:t>
      </w:r>
      <w:r w:rsidR="004200AF" w:rsidRPr="00D43EE3">
        <w:t xml:space="preserve">гим требованиям российского законодательства; </w:t>
      </w:r>
    </w:p>
    <w:p w:rsidR="004636F2" w:rsidRPr="00D43EE3" w:rsidRDefault="007C2A62" w:rsidP="00174705">
      <w:pPr>
        <w:pStyle w:val="a4"/>
        <w:ind w:firstLine="709"/>
      </w:pPr>
      <w:r w:rsidRPr="00D43EE3">
        <w:t xml:space="preserve">- </w:t>
      </w:r>
      <w:r w:rsidR="004636F2" w:rsidRPr="00D43EE3">
        <w:t>содействие организации экологического просвещения и образ</w:t>
      </w:r>
      <w:r w:rsidRPr="00D43EE3">
        <w:t>ования во всех формах обучения -</w:t>
      </w:r>
      <w:r w:rsidR="004636F2" w:rsidRPr="00D43EE3">
        <w:t xml:space="preserve"> от дошкольных учреждений до высшей школы, созд</w:t>
      </w:r>
      <w:r w:rsidR="004636F2" w:rsidRPr="00D43EE3">
        <w:t>а</w:t>
      </w:r>
      <w:r w:rsidR="004636F2" w:rsidRPr="00D43EE3">
        <w:t>ние системы повышения экологической квалификации муниципальных служ</w:t>
      </w:r>
      <w:r w:rsidR="004636F2" w:rsidRPr="00D43EE3">
        <w:t>а</w:t>
      </w:r>
      <w:r w:rsidR="00785BB4" w:rsidRPr="00D43EE3">
        <w:t>щих;</w:t>
      </w:r>
    </w:p>
    <w:p w:rsidR="004200AF" w:rsidRPr="00D43EE3" w:rsidRDefault="00564F4B" w:rsidP="00174705">
      <w:pPr>
        <w:pStyle w:val="a4"/>
        <w:ind w:firstLine="709"/>
      </w:pPr>
      <w:r w:rsidRPr="00D43EE3">
        <w:t xml:space="preserve">- </w:t>
      </w:r>
      <w:r w:rsidR="004200AF" w:rsidRPr="00D43EE3">
        <w:t>пропаганда культуры сбора и утилизации отходов среди населения.</w:t>
      </w:r>
    </w:p>
    <w:p w:rsidR="004200AF" w:rsidRPr="00D43EE3" w:rsidRDefault="004200AF" w:rsidP="00174705">
      <w:pPr>
        <w:pStyle w:val="a4"/>
        <w:ind w:firstLine="709"/>
      </w:pPr>
      <w:r w:rsidRPr="00D43EE3">
        <w:lastRenderedPageBreak/>
        <w:t>Су</w:t>
      </w:r>
      <w:r w:rsidR="00E31689" w:rsidRPr="00D43EE3">
        <w:t xml:space="preserve">бъекты управления сферой охраны </w:t>
      </w:r>
      <w:r w:rsidRPr="00D43EE3">
        <w:t xml:space="preserve">окружающей в </w:t>
      </w:r>
      <w:r w:rsidR="00564F4B" w:rsidRPr="00D43EE3">
        <w:t>муниципальном о</w:t>
      </w:r>
      <w:r w:rsidR="00564F4B" w:rsidRPr="00D43EE3">
        <w:t>б</w:t>
      </w:r>
      <w:r w:rsidR="00564F4B" w:rsidRPr="00D43EE3">
        <w:t>разовании Моздокский район:</w:t>
      </w:r>
    </w:p>
    <w:p w:rsidR="004200AF" w:rsidRPr="00D43EE3" w:rsidRDefault="00564F4B" w:rsidP="00174705">
      <w:pPr>
        <w:pStyle w:val="a4"/>
        <w:ind w:firstLine="709"/>
      </w:pPr>
      <w:r w:rsidRPr="00D43EE3">
        <w:t xml:space="preserve">- </w:t>
      </w:r>
      <w:r w:rsidR="004200AF" w:rsidRPr="00D43EE3">
        <w:t xml:space="preserve">Администрация </w:t>
      </w:r>
      <w:r w:rsidR="000D4327" w:rsidRPr="00D43EE3">
        <w:t xml:space="preserve">местного самоуправления </w:t>
      </w:r>
      <w:r w:rsidRPr="00D43EE3">
        <w:t>муниципа</w:t>
      </w:r>
      <w:r w:rsidR="000D4327" w:rsidRPr="00D43EE3">
        <w:t xml:space="preserve">льного образования </w:t>
      </w:r>
      <w:r w:rsidRPr="00D43EE3">
        <w:t>Моздокский район</w:t>
      </w:r>
      <w:r w:rsidR="004200AF" w:rsidRPr="00D43EE3">
        <w:t>;</w:t>
      </w:r>
    </w:p>
    <w:p w:rsidR="004636F2" w:rsidRPr="00D43EE3" w:rsidRDefault="00564F4B" w:rsidP="00174705">
      <w:pPr>
        <w:pStyle w:val="a4"/>
        <w:ind w:firstLine="709"/>
      </w:pPr>
      <w:r w:rsidRPr="00D43EE3">
        <w:t xml:space="preserve">- </w:t>
      </w:r>
      <w:r w:rsidR="004200AF" w:rsidRPr="00D43EE3">
        <w:t>органы местного самоуправления</w:t>
      </w:r>
      <w:r w:rsidR="00B94F6B" w:rsidRPr="00D43EE3">
        <w:t xml:space="preserve"> городского и</w:t>
      </w:r>
      <w:r w:rsidRPr="00D43EE3">
        <w:t xml:space="preserve">сельских поселений </w:t>
      </w:r>
      <w:r w:rsidR="00B94F6B" w:rsidRPr="00D43EE3">
        <w:t>Мо</w:t>
      </w:r>
      <w:r w:rsidR="00B94F6B" w:rsidRPr="00D43EE3">
        <w:t>з</w:t>
      </w:r>
      <w:r w:rsidR="00B94F6B" w:rsidRPr="00D43EE3">
        <w:t xml:space="preserve">докского </w:t>
      </w:r>
      <w:r w:rsidRPr="00D43EE3">
        <w:t>района</w:t>
      </w:r>
      <w:r w:rsidR="004636F2" w:rsidRPr="00D43EE3">
        <w:t>;</w:t>
      </w:r>
    </w:p>
    <w:p w:rsidR="004200AF" w:rsidRPr="00D43EE3" w:rsidRDefault="004636F2" w:rsidP="00174705">
      <w:pPr>
        <w:pStyle w:val="a4"/>
        <w:ind w:firstLine="709"/>
      </w:pPr>
      <w:r w:rsidRPr="00D43EE3">
        <w:t xml:space="preserve">- региональный оператор </w:t>
      </w:r>
      <w:r w:rsidR="00B94F6B" w:rsidRPr="00D43EE3">
        <w:t>в области обращения с твердыми коммунальн</w:t>
      </w:r>
      <w:r w:rsidR="00B94F6B" w:rsidRPr="00D43EE3">
        <w:t>ы</w:t>
      </w:r>
      <w:r w:rsidR="00B94F6B" w:rsidRPr="00D43EE3">
        <w:t>ми отходами (по согласованию)</w:t>
      </w:r>
      <w:r w:rsidR="004200AF" w:rsidRPr="00D43EE3">
        <w:t>.</w:t>
      </w:r>
    </w:p>
    <w:p w:rsidR="0084345C" w:rsidRPr="00D43EE3" w:rsidRDefault="0084345C" w:rsidP="001B1EFA">
      <w:pPr>
        <w:pStyle w:val="a4"/>
        <w:ind w:firstLine="709"/>
      </w:pPr>
    </w:p>
    <w:p w:rsidR="001E2A4E" w:rsidRPr="00D43EE3" w:rsidRDefault="00F476D4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5.4</w:t>
      </w:r>
      <w:r w:rsidR="001E2A4E" w:rsidRPr="00D43EE3">
        <w:rPr>
          <w:b/>
        </w:rPr>
        <w:t>.7. Долгосрочные приоритеты бюджетной политики</w:t>
      </w:r>
    </w:p>
    <w:p w:rsidR="001E2A4E" w:rsidRPr="00D43EE3" w:rsidRDefault="001E2A4E" w:rsidP="001B1EFA">
      <w:pPr>
        <w:pStyle w:val="a4"/>
        <w:ind w:firstLine="709"/>
        <w:rPr>
          <w:b/>
        </w:rPr>
      </w:pPr>
    </w:p>
    <w:p w:rsidR="0090764C" w:rsidRPr="00D43EE3" w:rsidRDefault="0090764C" w:rsidP="001B1EFA">
      <w:pPr>
        <w:pStyle w:val="a4"/>
        <w:ind w:firstLine="709"/>
      </w:pPr>
      <w:r w:rsidRPr="00D43EE3">
        <w:t xml:space="preserve">Ситуация в экономике муниципального образования ставит бюджетную </w:t>
      </w:r>
      <w:r w:rsidR="000A1023" w:rsidRPr="00D43EE3">
        <w:t>политику перед новыми вызовами.</w:t>
      </w:r>
    </w:p>
    <w:p w:rsidR="0090764C" w:rsidRPr="00D43EE3" w:rsidRDefault="0090764C" w:rsidP="001B1EFA">
      <w:pPr>
        <w:pStyle w:val="a4"/>
        <w:ind w:firstLine="709"/>
      </w:pPr>
      <w:r w:rsidRPr="00D43EE3">
        <w:t>Анализ текущей макроэкономической ситуации показывает сужение во</w:t>
      </w:r>
      <w:r w:rsidRPr="00D43EE3">
        <w:t>з</w:t>
      </w:r>
      <w:r w:rsidRPr="00D43EE3">
        <w:t>можностей для увеличения доходной базы бюджета муниципального образов</w:t>
      </w:r>
      <w:r w:rsidRPr="00D43EE3">
        <w:t>а</w:t>
      </w:r>
      <w:r w:rsidR="00BD4674" w:rsidRPr="00D43EE3">
        <w:t>ния</w:t>
      </w:r>
      <w:r w:rsidRPr="00D43EE3">
        <w:t xml:space="preserve"> Моздокский район и постоянн</w:t>
      </w:r>
      <w:r w:rsidR="005D321C" w:rsidRPr="00D43EE3">
        <w:t>ого роста бюджетных расходов.</w:t>
      </w:r>
    </w:p>
    <w:p w:rsidR="0090764C" w:rsidRPr="00D43EE3" w:rsidRDefault="0090764C" w:rsidP="001B1EFA">
      <w:pPr>
        <w:pStyle w:val="a4"/>
        <w:ind w:firstLine="709"/>
      </w:pPr>
      <w:r w:rsidRPr="00D43EE3">
        <w:t>Ранее постав</w:t>
      </w:r>
      <w:r w:rsidR="00BD4674" w:rsidRPr="00D43EE3">
        <w:t>ленные цели бюджетной политики -</w:t>
      </w:r>
      <w:r w:rsidRPr="00D43EE3">
        <w:t xml:space="preserve"> повышение качества жизни всех слоев населения и конкурентоспособности экономикимуниципал</w:t>
      </w:r>
      <w:r w:rsidRPr="00D43EE3">
        <w:t>ь</w:t>
      </w:r>
      <w:r w:rsidR="00F26918" w:rsidRPr="00D43EE3">
        <w:t xml:space="preserve">ного образования </w:t>
      </w:r>
      <w:r w:rsidRPr="00D43EE3">
        <w:t>Моздокский район не потеряли своей актуальности и должны быть достигнуты с учетом решения новых задач по пр</w:t>
      </w:r>
      <w:r w:rsidR="005D321C" w:rsidRPr="00D43EE3">
        <w:t>еодолению существующих проблем.</w:t>
      </w:r>
    </w:p>
    <w:p w:rsidR="0090764C" w:rsidRPr="00D43EE3" w:rsidRDefault="0090764C" w:rsidP="001B1EFA">
      <w:pPr>
        <w:pStyle w:val="a4"/>
        <w:ind w:firstLine="709"/>
      </w:pPr>
      <w:r w:rsidRPr="00D43EE3">
        <w:t>В этих условиях, для обеспечения повышения качества жизни насел</w:t>
      </w:r>
      <w:r w:rsidRPr="00D43EE3">
        <w:t>е</w:t>
      </w:r>
      <w:r w:rsidRPr="00D43EE3">
        <w:t>ния</w:t>
      </w:r>
      <w:proofErr w:type="gramStart"/>
      <w:r w:rsidRPr="00D43EE3">
        <w:t>,н</w:t>
      </w:r>
      <w:proofErr w:type="gramEnd"/>
      <w:r w:rsidRPr="00D43EE3">
        <w:t>а первый план выходит решение задач повышения эффективности ра</w:t>
      </w:r>
      <w:r w:rsidRPr="00D43EE3">
        <w:t>с</w:t>
      </w:r>
      <w:r w:rsidRPr="00D43EE3">
        <w:t>ходов и переориентации бюджетных ассигнований в пользу приоритетных направлений и проектов, обеспечивающих максимальный эффект экономич</w:t>
      </w:r>
      <w:r w:rsidRPr="00D43EE3">
        <w:t>е</w:t>
      </w:r>
      <w:r w:rsidRPr="00D43EE3">
        <w:t>ского роста и достижение измеримых, общественно значимых результатов, наиболее важные из которых уста</w:t>
      </w:r>
      <w:r w:rsidR="00062C5E" w:rsidRPr="00D43EE3">
        <w:t>новлены У</w:t>
      </w:r>
      <w:r w:rsidRPr="00D43EE3">
        <w:t>казами Президента Россий</w:t>
      </w:r>
      <w:r w:rsidR="005F5AF8" w:rsidRPr="00D43EE3">
        <w:t>ской Ф</w:t>
      </w:r>
      <w:r w:rsidR="005F5AF8" w:rsidRPr="00D43EE3">
        <w:t>е</w:t>
      </w:r>
      <w:r w:rsidR="005F5AF8" w:rsidRPr="00D43EE3">
        <w:t>дерации от 7 мая 2012 года.</w:t>
      </w:r>
    </w:p>
    <w:p w:rsidR="0090764C" w:rsidRPr="00D43EE3" w:rsidRDefault="000A1023" w:rsidP="001B1EFA">
      <w:pPr>
        <w:pStyle w:val="a4"/>
        <w:ind w:firstLine="709"/>
      </w:pPr>
      <w:r w:rsidRPr="00D43EE3">
        <w:t>Для</w:t>
      </w:r>
      <w:r w:rsidR="0090764C" w:rsidRPr="00D43EE3">
        <w:t xml:space="preserve"> обеспечения конкурентоспособности экономики муниципального о</w:t>
      </w:r>
      <w:r w:rsidR="0090764C" w:rsidRPr="00D43EE3">
        <w:t>б</w:t>
      </w:r>
      <w:r w:rsidR="0090764C" w:rsidRPr="00D43EE3">
        <w:t>разования требуется развитие инфраструктуры, поддержка малого и с</w:t>
      </w:r>
      <w:r w:rsidR="005D321C" w:rsidRPr="00D43EE3">
        <w:t>реднего бизнеса, инвесторов.</w:t>
      </w:r>
    </w:p>
    <w:p w:rsidR="0090764C" w:rsidRPr="00D43EE3" w:rsidRDefault="0090764C" w:rsidP="001B1EFA">
      <w:pPr>
        <w:pStyle w:val="a4"/>
        <w:ind w:firstLine="709"/>
      </w:pPr>
      <w:r w:rsidRPr="00D43EE3">
        <w:t xml:space="preserve">В качестве цели в сфере бюджетной </w:t>
      </w:r>
      <w:proofErr w:type="gramStart"/>
      <w:r w:rsidRPr="00D43EE3">
        <w:t>политики определена необходимость повышения уровня бюджетной обеспече</w:t>
      </w:r>
      <w:r w:rsidR="000A1023" w:rsidRPr="00D43EE3">
        <w:t>нности района</w:t>
      </w:r>
      <w:proofErr w:type="gramEnd"/>
      <w:r w:rsidR="000A1023" w:rsidRPr="00D43EE3">
        <w:t>.</w:t>
      </w:r>
    </w:p>
    <w:p w:rsidR="004200AF" w:rsidRPr="00D43EE3" w:rsidRDefault="005F5AF8" w:rsidP="001B1EFA">
      <w:pPr>
        <w:pStyle w:val="a4"/>
        <w:ind w:firstLine="709"/>
      </w:pPr>
      <w:r w:rsidRPr="00D43EE3">
        <w:t>В таблице №50</w:t>
      </w:r>
      <w:r w:rsidR="0090764C" w:rsidRPr="00D43EE3">
        <w:t xml:space="preserve"> приведено целевое значение показателя, характеризующ</w:t>
      </w:r>
      <w:r w:rsidR="0090764C" w:rsidRPr="00D43EE3">
        <w:t>е</w:t>
      </w:r>
      <w:r w:rsidR="0090764C" w:rsidRPr="00D43EE3">
        <w:t>го планируемую динамику по достижению цели.</w:t>
      </w:r>
    </w:p>
    <w:p w:rsidR="0084345C" w:rsidRPr="00D43EE3" w:rsidRDefault="0084345C" w:rsidP="001B1EFA">
      <w:pPr>
        <w:pStyle w:val="a4"/>
        <w:ind w:firstLine="709"/>
      </w:pPr>
    </w:p>
    <w:p w:rsidR="00FB52FD" w:rsidRDefault="004200AF" w:rsidP="00291291">
      <w:pPr>
        <w:pStyle w:val="a4"/>
        <w:ind w:firstLine="709"/>
        <w:jc w:val="center"/>
        <w:rPr>
          <w:b/>
        </w:rPr>
      </w:pPr>
      <w:r w:rsidRPr="00D43EE3">
        <w:rPr>
          <w:b/>
        </w:rPr>
        <w:t xml:space="preserve">Целевое значение показателя, характеризующего достижение </w:t>
      </w:r>
    </w:p>
    <w:p w:rsidR="00FB52FD" w:rsidRDefault="004200AF" w:rsidP="00291291">
      <w:pPr>
        <w:pStyle w:val="a4"/>
        <w:ind w:firstLine="709"/>
        <w:jc w:val="center"/>
        <w:rPr>
          <w:b/>
        </w:rPr>
      </w:pPr>
      <w:r w:rsidRPr="00D43EE3">
        <w:rPr>
          <w:b/>
        </w:rPr>
        <w:t xml:space="preserve">цели Моздокского района в сфере бюджетной политики </w:t>
      </w:r>
    </w:p>
    <w:p w:rsidR="004200AF" w:rsidRPr="00D43EE3" w:rsidRDefault="004200AF" w:rsidP="00291291">
      <w:pPr>
        <w:pStyle w:val="a4"/>
        <w:ind w:firstLine="709"/>
        <w:jc w:val="center"/>
        <w:rPr>
          <w:b/>
        </w:rPr>
      </w:pPr>
      <w:r w:rsidRPr="00D43EE3">
        <w:rPr>
          <w:b/>
        </w:rPr>
        <w:t>на период до 2030 года</w:t>
      </w:r>
    </w:p>
    <w:p w:rsidR="004200AF" w:rsidRPr="00D43EE3" w:rsidRDefault="00DD26C0" w:rsidP="00F26918">
      <w:pPr>
        <w:pStyle w:val="a4"/>
        <w:ind w:firstLine="709"/>
        <w:jc w:val="right"/>
      </w:pPr>
      <w:r w:rsidRPr="00D43EE3">
        <w:t>Таблица №50</w:t>
      </w:r>
    </w:p>
    <w:tbl>
      <w:tblPr>
        <w:tblStyle w:val="TableGrid"/>
        <w:tblW w:w="9635" w:type="dxa"/>
        <w:jc w:val="center"/>
        <w:tblInd w:w="0" w:type="dxa"/>
        <w:tblLayout w:type="fixed"/>
        <w:tblCellMar>
          <w:top w:w="7" w:type="dxa"/>
          <w:right w:w="36" w:type="dxa"/>
        </w:tblCellMar>
        <w:tblLook w:val="04A0" w:firstRow="1" w:lastRow="0" w:firstColumn="1" w:lastColumn="0" w:noHBand="0" w:noVBand="1"/>
      </w:tblPr>
      <w:tblGrid>
        <w:gridCol w:w="1888"/>
        <w:gridCol w:w="905"/>
        <w:gridCol w:w="850"/>
        <w:gridCol w:w="851"/>
        <w:gridCol w:w="850"/>
        <w:gridCol w:w="851"/>
        <w:gridCol w:w="850"/>
        <w:gridCol w:w="851"/>
        <w:gridCol w:w="814"/>
        <w:gridCol w:w="925"/>
      </w:tblGrid>
      <w:tr w:rsidR="0090764C" w:rsidRPr="00D43EE3" w:rsidTr="0085384F">
        <w:trPr>
          <w:trHeight w:val="1145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4C" w:rsidRPr="00D43EE3" w:rsidRDefault="0090764C" w:rsidP="001B1EFA">
            <w:pPr>
              <w:spacing w:after="0" w:line="240" w:lineRule="auto"/>
              <w:ind w:left="199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Наименование</w:t>
            </w:r>
          </w:p>
          <w:p w:rsidR="0090764C" w:rsidRPr="00D43EE3" w:rsidRDefault="0090764C" w:rsidP="001B1EFA">
            <w:pPr>
              <w:spacing w:after="0" w:line="240" w:lineRule="auto"/>
              <w:ind w:left="95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показателя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4C" w:rsidRPr="00D43EE3" w:rsidRDefault="0090764C" w:rsidP="001B1EFA">
            <w:pPr>
              <w:spacing w:after="0" w:line="240" w:lineRule="auto"/>
              <w:ind w:left="157"/>
              <w:jc w:val="center"/>
              <w:rPr>
                <w:rFonts w:ascii="Bookman Old Style" w:hAnsi="Bookman Old Style"/>
                <w:szCs w:val="24"/>
              </w:rPr>
            </w:pPr>
          </w:p>
          <w:p w:rsidR="0090764C" w:rsidRPr="00D43EE3" w:rsidRDefault="0090764C" w:rsidP="001B1EFA">
            <w:pPr>
              <w:spacing w:after="0" w:line="240" w:lineRule="auto"/>
              <w:ind w:left="114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2013 (баз</w:t>
            </w:r>
            <w:r w:rsidRPr="00D43EE3">
              <w:rPr>
                <w:rFonts w:ascii="Bookman Old Style" w:hAnsi="Bookman Old Style"/>
                <w:szCs w:val="24"/>
              </w:rPr>
              <w:t>о</w:t>
            </w:r>
            <w:r w:rsidRPr="00D43EE3">
              <w:rPr>
                <w:rFonts w:ascii="Bookman Old Style" w:hAnsi="Bookman Old Style"/>
                <w:szCs w:val="24"/>
              </w:rPr>
              <w:t>вый)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4C" w:rsidRPr="00D43EE3" w:rsidRDefault="0090764C" w:rsidP="001B1EFA">
            <w:pPr>
              <w:spacing w:after="0" w:line="240" w:lineRule="auto"/>
              <w:ind w:left="43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4C" w:rsidRPr="00D43EE3" w:rsidRDefault="0090764C" w:rsidP="001B1EFA">
            <w:pPr>
              <w:spacing w:after="0" w:line="240" w:lineRule="auto"/>
              <w:ind w:left="43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4C" w:rsidRPr="00D43EE3" w:rsidRDefault="0090764C" w:rsidP="001B1EFA">
            <w:pPr>
              <w:spacing w:after="0" w:line="240" w:lineRule="auto"/>
              <w:ind w:left="44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4C" w:rsidRPr="00D43EE3" w:rsidRDefault="0090764C" w:rsidP="001B1EFA">
            <w:pPr>
              <w:spacing w:after="0" w:line="240" w:lineRule="auto"/>
              <w:ind w:left="41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4C" w:rsidRPr="00D43EE3" w:rsidRDefault="0090764C" w:rsidP="001B1EFA">
            <w:pPr>
              <w:spacing w:after="0" w:line="240" w:lineRule="auto"/>
              <w:ind w:left="43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4C" w:rsidRPr="00D43EE3" w:rsidRDefault="005D321C" w:rsidP="001B1EFA">
            <w:pPr>
              <w:spacing w:after="0" w:line="240" w:lineRule="auto"/>
              <w:ind w:left="44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2020</w:t>
            </w:r>
            <w:r w:rsidR="0090764C" w:rsidRPr="00D43EE3">
              <w:rPr>
                <w:rFonts w:ascii="Bookman Old Style" w:hAnsi="Bookman Old Style"/>
                <w:szCs w:val="24"/>
              </w:rPr>
              <w:t xml:space="preserve"> 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4C" w:rsidRPr="00D43EE3" w:rsidRDefault="0090764C" w:rsidP="001B1EFA">
            <w:pPr>
              <w:spacing w:after="0" w:line="240" w:lineRule="auto"/>
              <w:ind w:left="41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2025 год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4C" w:rsidRPr="00D43EE3" w:rsidRDefault="0090764C" w:rsidP="001B1EFA">
            <w:pPr>
              <w:spacing w:after="0" w:line="240" w:lineRule="auto"/>
              <w:ind w:left="43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2030год</w:t>
            </w:r>
          </w:p>
        </w:tc>
      </w:tr>
      <w:tr w:rsidR="0090764C" w:rsidRPr="00D43EE3" w:rsidTr="0085384F">
        <w:trPr>
          <w:trHeight w:val="2770"/>
          <w:jc w:val="center"/>
        </w:trPr>
        <w:tc>
          <w:tcPr>
            <w:tcW w:w="18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764C" w:rsidRPr="00D43EE3" w:rsidRDefault="005D321C" w:rsidP="00480024">
            <w:pPr>
              <w:spacing w:after="0" w:line="240" w:lineRule="auto"/>
              <w:ind w:left="70" w:right="59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lastRenderedPageBreak/>
              <w:t>Объе</w:t>
            </w:r>
            <w:r w:rsidR="0090764C" w:rsidRPr="00D43EE3">
              <w:rPr>
                <w:rFonts w:ascii="Bookman Old Style" w:hAnsi="Bookman Old Style"/>
                <w:szCs w:val="24"/>
              </w:rPr>
              <w:t>м налог</w:t>
            </w:r>
            <w:r w:rsidR="0090764C" w:rsidRPr="00D43EE3">
              <w:rPr>
                <w:rFonts w:ascii="Bookman Old Style" w:hAnsi="Bookman Old Style"/>
                <w:szCs w:val="24"/>
              </w:rPr>
              <w:t>о</w:t>
            </w:r>
            <w:r w:rsidR="0090764C" w:rsidRPr="00D43EE3">
              <w:rPr>
                <w:rFonts w:ascii="Bookman Old Style" w:hAnsi="Bookman Old Style"/>
                <w:szCs w:val="24"/>
              </w:rPr>
              <w:t>вых и ненал</w:t>
            </w:r>
            <w:r w:rsidR="0090764C" w:rsidRPr="00D43EE3">
              <w:rPr>
                <w:rFonts w:ascii="Bookman Old Style" w:hAnsi="Bookman Old Style"/>
                <w:szCs w:val="24"/>
              </w:rPr>
              <w:t>о</w:t>
            </w:r>
            <w:r w:rsidR="0090764C" w:rsidRPr="00D43EE3">
              <w:rPr>
                <w:rFonts w:ascii="Bookman Old Style" w:hAnsi="Bookman Old Style"/>
                <w:szCs w:val="24"/>
              </w:rPr>
              <w:t>говых доходов бюджета Мо</w:t>
            </w:r>
            <w:r w:rsidR="0090764C" w:rsidRPr="00D43EE3">
              <w:rPr>
                <w:rFonts w:ascii="Bookman Old Style" w:hAnsi="Bookman Old Style"/>
                <w:szCs w:val="24"/>
              </w:rPr>
              <w:t>з</w:t>
            </w:r>
            <w:r w:rsidR="0090764C" w:rsidRPr="00D43EE3">
              <w:rPr>
                <w:rFonts w:ascii="Bookman Old Style" w:hAnsi="Bookman Old Style"/>
                <w:szCs w:val="24"/>
              </w:rPr>
              <w:t>докского ра</w:t>
            </w:r>
            <w:r w:rsidR="0090764C" w:rsidRPr="00D43EE3">
              <w:rPr>
                <w:rFonts w:ascii="Bookman Old Style" w:hAnsi="Bookman Old Style"/>
                <w:szCs w:val="24"/>
              </w:rPr>
              <w:t>й</w:t>
            </w:r>
            <w:r w:rsidR="00AE6209" w:rsidRPr="00D43EE3">
              <w:rPr>
                <w:rFonts w:ascii="Bookman Old Style" w:hAnsi="Bookman Old Style"/>
                <w:szCs w:val="24"/>
              </w:rPr>
              <w:t>она в расче</w:t>
            </w:r>
            <w:r w:rsidR="0090764C" w:rsidRPr="00D43EE3">
              <w:rPr>
                <w:rFonts w:ascii="Bookman Old Style" w:hAnsi="Bookman Old Style"/>
                <w:szCs w:val="24"/>
              </w:rPr>
              <w:t>те на душу нас</w:t>
            </w:r>
            <w:r w:rsidR="0090764C" w:rsidRPr="00D43EE3">
              <w:rPr>
                <w:rFonts w:ascii="Bookman Old Style" w:hAnsi="Bookman Old Style"/>
                <w:szCs w:val="24"/>
              </w:rPr>
              <w:t>е</w:t>
            </w:r>
            <w:r w:rsidR="0090764C" w:rsidRPr="00D43EE3">
              <w:rPr>
                <w:rFonts w:ascii="Bookman Old Style" w:hAnsi="Bookman Old Style"/>
                <w:szCs w:val="24"/>
              </w:rPr>
              <w:t>ления,</w:t>
            </w:r>
            <w:r w:rsidR="00480024">
              <w:rPr>
                <w:rFonts w:ascii="Bookman Old Style" w:hAnsi="Bookman Old Style"/>
                <w:szCs w:val="24"/>
              </w:rPr>
              <w:t xml:space="preserve"> </w:t>
            </w:r>
            <w:r w:rsidR="006D6CAA" w:rsidRPr="00D43EE3">
              <w:rPr>
                <w:rFonts w:ascii="Bookman Old Style" w:hAnsi="Bookman Old Style"/>
                <w:szCs w:val="24"/>
              </w:rPr>
              <w:t>рублей</w:t>
            </w:r>
            <w:r w:rsidR="0090764C" w:rsidRPr="00D43EE3">
              <w:rPr>
                <w:rFonts w:ascii="Bookman Old Style" w:hAnsi="Bookman Old Style"/>
                <w:szCs w:val="24"/>
              </w:rPr>
              <w:t xml:space="preserve"> в текущих ц</w:t>
            </w:r>
            <w:r w:rsidR="0090764C" w:rsidRPr="00D43EE3">
              <w:rPr>
                <w:rFonts w:ascii="Bookman Old Style" w:hAnsi="Bookman Old Style"/>
                <w:szCs w:val="24"/>
              </w:rPr>
              <w:t>е</w:t>
            </w:r>
            <w:r w:rsidR="0090764C" w:rsidRPr="00D43EE3">
              <w:rPr>
                <w:rFonts w:ascii="Bookman Old Style" w:hAnsi="Bookman Old Style"/>
                <w:szCs w:val="24"/>
              </w:rPr>
              <w:t>нах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764C" w:rsidRPr="00D43EE3" w:rsidRDefault="0090764C" w:rsidP="001B1EFA">
            <w:pPr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5376,6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764C" w:rsidRPr="00D43EE3" w:rsidRDefault="0090764C" w:rsidP="001B1EFA">
            <w:pPr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5222,9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764C" w:rsidRPr="00D43EE3" w:rsidRDefault="0090764C" w:rsidP="001B1EFA">
            <w:pPr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6120,8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764C" w:rsidRPr="00D43EE3" w:rsidRDefault="0090764C" w:rsidP="001B1EFA">
            <w:pPr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6268,7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764C" w:rsidRPr="00D43EE3" w:rsidRDefault="0090764C" w:rsidP="001B1EFA">
            <w:pPr>
              <w:spacing w:after="0" w:line="240" w:lineRule="auto"/>
              <w:ind w:left="-2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6532,5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764C" w:rsidRPr="00D43EE3" w:rsidRDefault="0090764C" w:rsidP="001B1EFA">
            <w:pPr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6856,4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764C" w:rsidRPr="00D43EE3" w:rsidRDefault="0090764C" w:rsidP="001B1EFA">
            <w:pPr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7140,6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764C" w:rsidRPr="00D43EE3" w:rsidRDefault="0090764C" w:rsidP="001B1EFA">
            <w:pPr>
              <w:spacing w:after="0" w:line="240" w:lineRule="auto"/>
              <w:ind w:left="-2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8925,8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0764C" w:rsidRPr="00D43EE3" w:rsidRDefault="0090764C" w:rsidP="001B1EFA">
            <w:pPr>
              <w:spacing w:after="0" w:line="240" w:lineRule="auto"/>
              <w:jc w:val="center"/>
              <w:rPr>
                <w:rFonts w:ascii="Bookman Old Style" w:hAnsi="Bookman Old Style"/>
                <w:szCs w:val="24"/>
              </w:rPr>
            </w:pPr>
            <w:r w:rsidRPr="00D43EE3">
              <w:rPr>
                <w:rFonts w:ascii="Bookman Old Style" w:hAnsi="Bookman Old Style"/>
                <w:szCs w:val="24"/>
              </w:rPr>
              <w:t>11157,2</w:t>
            </w:r>
          </w:p>
        </w:tc>
      </w:tr>
    </w:tbl>
    <w:p w:rsidR="0084345C" w:rsidRPr="00D43EE3" w:rsidRDefault="0084345C" w:rsidP="001B1EFA">
      <w:pPr>
        <w:pStyle w:val="a4"/>
        <w:ind w:firstLine="709"/>
      </w:pPr>
    </w:p>
    <w:p w:rsidR="0090764C" w:rsidRPr="00D43EE3" w:rsidRDefault="0090764C" w:rsidP="001B1EFA">
      <w:pPr>
        <w:pStyle w:val="a4"/>
        <w:ind w:firstLine="709"/>
      </w:pPr>
      <w:r w:rsidRPr="00D43EE3">
        <w:t>В новых макроэкономических реалиях для достижения целей бюджетной политики особое внимание следует уделить ре</w:t>
      </w:r>
      <w:r w:rsidR="005D321C" w:rsidRPr="00D43EE3">
        <w:t>шению следующих основных з</w:t>
      </w:r>
      <w:r w:rsidR="005D321C" w:rsidRPr="00D43EE3">
        <w:t>а</w:t>
      </w:r>
      <w:r w:rsidR="005D321C" w:rsidRPr="00D43EE3">
        <w:t>дач:</w:t>
      </w:r>
    </w:p>
    <w:p w:rsidR="0090764C" w:rsidRPr="00D43EE3" w:rsidRDefault="0090764C" w:rsidP="001B1EFA">
      <w:pPr>
        <w:pStyle w:val="a4"/>
        <w:ind w:firstLine="709"/>
      </w:pPr>
      <w:r w:rsidRPr="00D43EE3">
        <w:t>1.Повышение доходной части</w:t>
      </w:r>
      <w:r w:rsidR="005D321C" w:rsidRPr="00D43EE3">
        <w:t xml:space="preserve"> бюджета Моздокского района.</w:t>
      </w:r>
    </w:p>
    <w:p w:rsidR="0090764C" w:rsidRPr="00D43EE3" w:rsidRDefault="0090764C" w:rsidP="001B1EFA">
      <w:pPr>
        <w:pStyle w:val="a4"/>
        <w:ind w:firstLine="709"/>
      </w:pPr>
      <w:r w:rsidRPr="00D43EE3">
        <w:t>2.Обеспечение сбалансированности и устойчивости бюджетной системы района при безусловном исполнении всех действующих обязательств и выпо</w:t>
      </w:r>
      <w:r w:rsidRPr="00D43EE3">
        <w:t>л</w:t>
      </w:r>
      <w:r w:rsidRPr="00D43EE3">
        <w:t>нении задач, поставленных в Указах Президента Российской Феде</w:t>
      </w:r>
      <w:r w:rsidR="00864371" w:rsidRPr="00D43EE3">
        <w:t xml:space="preserve">рации от </w:t>
      </w:r>
      <w:r w:rsidR="005D321C" w:rsidRPr="00D43EE3">
        <w:t>7 мая 2012 года.</w:t>
      </w:r>
    </w:p>
    <w:p w:rsidR="0090764C" w:rsidRPr="00D43EE3" w:rsidRDefault="0090764C" w:rsidP="001B1EFA">
      <w:pPr>
        <w:pStyle w:val="a4"/>
        <w:ind w:firstLine="709"/>
      </w:pPr>
      <w:r w:rsidRPr="00D43EE3">
        <w:t>3.</w:t>
      </w:r>
      <w:r w:rsidR="0096654C">
        <w:t xml:space="preserve"> </w:t>
      </w:r>
      <w:r w:rsidRPr="00D43EE3">
        <w:t xml:space="preserve">Обеспечение расходных обязательств источниками финансирования как необходимое условие </w:t>
      </w:r>
      <w:r w:rsidR="005D321C" w:rsidRPr="00D43EE3">
        <w:t>реализации бюджетной политики.</w:t>
      </w:r>
    </w:p>
    <w:p w:rsidR="0090764C" w:rsidRPr="00D43EE3" w:rsidRDefault="005D321C" w:rsidP="001B1EFA">
      <w:pPr>
        <w:pStyle w:val="a4"/>
        <w:ind w:firstLine="709"/>
      </w:pPr>
      <w:r w:rsidRPr="00D43EE3">
        <w:t>4.</w:t>
      </w:r>
      <w:r w:rsidR="0096654C">
        <w:t xml:space="preserve"> </w:t>
      </w:r>
      <w:r w:rsidRPr="00D43EE3">
        <w:t xml:space="preserve">Дальнейшая реализация принципа формирования </w:t>
      </w:r>
      <w:r w:rsidR="0090764C" w:rsidRPr="00D43EE3">
        <w:t>бюджета муниц</w:t>
      </w:r>
      <w:r w:rsidR="0090764C" w:rsidRPr="00D43EE3">
        <w:t>и</w:t>
      </w:r>
      <w:r w:rsidR="0090764C" w:rsidRPr="00D43EE3">
        <w:t>пального образованияМоздокский район на основе муниципальных программ позволит повысить обоснованность бюджетных ассигнований на этапе их фо</w:t>
      </w:r>
      <w:r w:rsidR="0090764C" w:rsidRPr="00D43EE3">
        <w:t>р</w:t>
      </w:r>
      <w:r w:rsidR="0090764C" w:rsidRPr="00D43EE3">
        <w:t>мирования, обеспечит их большую прозрачность для общества и наличие более широких возможностей для оценки их эффек</w:t>
      </w:r>
      <w:r w:rsidRPr="00D43EE3">
        <w:t>тивности.</w:t>
      </w:r>
    </w:p>
    <w:p w:rsidR="0090764C" w:rsidRPr="00D43EE3" w:rsidRDefault="0090764C" w:rsidP="001B1EFA">
      <w:pPr>
        <w:pStyle w:val="a4"/>
        <w:ind w:firstLine="709"/>
      </w:pPr>
      <w:r w:rsidRPr="00D43EE3">
        <w:t>5.</w:t>
      </w:r>
      <w:r w:rsidR="0096654C">
        <w:t xml:space="preserve"> </w:t>
      </w:r>
      <w:r w:rsidRPr="00D43EE3">
        <w:t>Обеспечение бюджетной устойчивости и экономической стабильно</w:t>
      </w:r>
      <w:r w:rsidR="005C7303" w:rsidRPr="00D43EE3">
        <w:t xml:space="preserve">сти, эта задача </w:t>
      </w:r>
      <w:r w:rsidRPr="00D43EE3">
        <w:t>включает</w:t>
      </w:r>
      <w:r w:rsidR="005D321C" w:rsidRPr="00D43EE3">
        <w:t xml:space="preserve"> в себя несколько составляющих:</w:t>
      </w:r>
    </w:p>
    <w:p w:rsidR="0090764C" w:rsidRPr="00D43EE3" w:rsidRDefault="0090764C" w:rsidP="001B1EFA">
      <w:pPr>
        <w:pStyle w:val="a4"/>
        <w:ind w:firstLine="709"/>
      </w:pPr>
      <w:r w:rsidRPr="00D43EE3">
        <w:t>- поддержание безопасного уровня дефицита и муниципального до</w:t>
      </w:r>
      <w:r w:rsidRPr="00D43EE3">
        <w:t>л</w:t>
      </w:r>
      <w:r w:rsidR="005D321C" w:rsidRPr="00D43EE3">
        <w:t>га,</w:t>
      </w:r>
      <w:r w:rsidR="003826E5" w:rsidRPr="00D43EE3">
        <w:t xml:space="preserve">позволяющее </w:t>
      </w:r>
      <w:r w:rsidRPr="00D43EE3">
        <w:t>предотвра</w:t>
      </w:r>
      <w:r w:rsidR="003826E5" w:rsidRPr="00D43EE3">
        <w:t>тить</w:t>
      </w:r>
      <w:r w:rsidRPr="00D43EE3">
        <w:t xml:space="preserve"> воз</w:t>
      </w:r>
      <w:r w:rsidR="003826E5" w:rsidRPr="00D43EE3">
        <w:t>никновение</w:t>
      </w:r>
      <w:r w:rsidR="005D321C" w:rsidRPr="00D43EE3">
        <w:t xml:space="preserve"> финансовых кризисов;</w:t>
      </w:r>
    </w:p>
    <w:p w:rsidR="0090764C" w:rsidRPr="00D43EE3" w:rsidRDefault="003826E5" w:rsidP="001B1EFA">
      <w:pPr>
        <w:pStyle w:val="a4"/>
        <w:ind w:firstLine="709"/>
      </w:pPr>
      <w:r w:rsidRPr="00D43EE3">
        <w:t>-</w:t>
      </w:r>
      <w:r w:rsidR="0090764C" w:rsidRPr="00D43EE3">
        <w:t xml:space="preserve"> сохранение относительно постоянного уровня муниципальных расходов в условиях «взлето</w:t>
      </w:r>
      <w:r w:rsidR="005D321C" w:rsidRPr="00D43EE3">
        <w:t>в и падений» бюджетных доходов;</w:t>
      </w:r>
    </w:p>
    <w:p w:rsidR="0090764C" w:rsidRPr="00D43EE3" w:rsidRDefault="003826E5" w:rsidP="001B1EFA">
      <w:pPr>
        <w:pStyle w:val="a4"/>
        <w:ind w:firstLine="709"/>
      </w:pPr>
      <w:r w:rsidRPr="00D43EE3">
        <w:t xml:space="preserve">- </w:t>
      </w:r>
      <w:r w:rsidR="0090764C" w:rsidRPr="00D43EE3">
        <w:t>ограничение роста расходов бюджета, не обеспеченных стабильны</w:t>
      </w:r>
      <w:r w:rsidR="005D321C" w:rsidRPr="00D43EE3">
        <w:t>ми доходными источниками;</w:t>
      </w:r>
    </w:p>
    <w:p w:rsidR="0090764C" w:rsidRPr="00D43EE3" w:rsidRDefault="003826E5" w:rsidP="001B1EFA">
      <w:pPr>
        <w:pStyle w:val="a4"/>
        <w:ind w:firstLine="709"/>
      </w:pPr>
      <w:r w:rsidRPr="00D43EE3">
        <w:t xml:space="preserve">- </w:t>
      </w:r>
      <w:r w:rsidR="0090764C" w:rsidRPr="00D43EE3">
        <w:t xml:space="preserve">принятие новых расходных обязательств должно в обязательном порядке основываться на оценке </w:t>
      </w:r>
      <w:r w:rsidR="005D321C" w:rsidRPr="00D43EE3">
        <w:t>прогнозируемых доходов бюджета.</w:t>
      </w:r>
    </w:p>
    <w:p w:rsidR="0090764C" w:rsidRPr="00D43EE3" w:rsidRDefault="0090764C" w:rsidP="001B1EFA">
      <w:pPr>
        <w:pStyle w:val="a4"/>
        <w:ind w:firstLine="709"/>
      </w:pPr>
      <w:r w:rsidRPr="00D43EE3">
        <w:t>6.</w:t>
      </w:r>
      <w:r w:rsidR="0096654C">
        <w:t xml:space="preserve"> </w:t>
      </w:r>
      <w:r w:rsidRPr="00D43EE3">
        <w:t>Повышение качества предоставляемых населению муниципальных услуг. Прежде всего, это относится к таким значимым для общества сферам как образование, культур</w:t>
      </w:r>
      <w:r w:rsidR="005D321C" w:rsidRPr="00D43EE3">
        <w:t>а, физическая культура и спорт.</w:t>
      </w:r>
    </w:p>
    <w:p w:rsidR="0090764C" w:rsidRPr="00D43EE3" w:rsidRDefault="0090764C" w:rsidP="001B1EFA">
      <w:pPr>
        <w:pStyle w:val="a4"/>
        <w:ind w:firstLine="709"/>
      </w:pPr>
      <w:r w:rsidRPr="00D43EE3">
        <w:t>7.</w:t>
      </w:r>
      <w:r w:rsidR="0096654C">
        <w:t xml:space="preserve"> </w:t>
      </w:r>
      <w:r w:rsidRPr="00D43EE3">
        <w:t xml:space="preserve">Усиление муниципального внешнего и внутреннего финансового </w:t>
      </w:r>
      <w:proofErr w:type="gramStart"/>
      <w:r w:rsidRPr="00D43EE3">
        <w:t>ко</w:t>
      </w:r>
      <w:r w:rsidRPr="00D43EE3">
        <w:t>н</w:t>
      </w:r>
      <w:r w:rsidRPr="00D43EE3">
        <w:t>троля за</w:t>
      </w:r>
      <w:proofErr w:type="gramEnd"/>
      <w:r w:rsidRPr="00D43EE3">
        <w:t xml:space="preserve"> деятельностью органов местного самоуправления района и других главных администраторов бюджетных средств по обеспечению целевого и р</w:t>
      </w:r>
      <w:r w:rsidRPr="00D43EE3">
        <w:t>е</w:t>
      </w:r>
      <w:r w:rsidRPr="00D43EE3">
        <w:t>зультативного и</w:t>
      </w:r>
      <w:r w:rsidR="005D321C" w:rsidRPr="00D43EE3">
        <w:t>спользования бюджетных средств.</w:t>
      </w:r>
    </w:p>
    <w:p w:rsidR="0090764C" w:rsidRPr="00D43EE3" w:rsidRDefault="0090764C" w:rsidP="001B1EFA">
      <w:pPr>
        <w:pStyle w:val="a4"/>
        <w:ind w:firstLine="709"/>
      </w:pPr>
      <w:r w:rsidRPr="00D43EE3">
        <w:t>Усиление контрольной работы за получателями средств бюджета по пре</w:t>
      </w:r>
      <w:r w:rsidRPr="00D43EE3">
        <w:t>д</w:t>
      </w:r>
      <w:r w:rsidRPr="00D43EE3">
        <w:t>варительному, текущему и последующему контролю с целью минимизации ра</w:t>
      </w:r>
      <w:r w:rsidRPr="00D43EE3">
        <w:t>с</w:t>
      </w:r>
      <w:r w:rsidRPr="00D43EE3">
        <w:t>ходов бюджета, исключения нецелевого и неэффективного ис</w:t>
      </w:r>
      <w:r w:rsidR="005D321C" w:rsidRPr="00D43EE3">
        <w:t>пользования бюджетных средств.</w:t>
      </w:r>
    </w:p>
    <w:p w:rsidR="0084345C" w:rsidRPr="00D43EE3" w:rsidRDefault="0090764C" w:rsidP="001B1EFA">
      <w:pPr>
        <w:pStyle w:val="a4"/>
        <w:ind w:firstLine="709"/>
      </w:pPr>
      <w:r w:rsidRPr="00D43EE3">
        <w:t>8.</w:t>
      </w:r>
      <w:r w:rsidR="0096654C">
        <w:t xml:space="preserve"> </w:t>
      </w:r>
      <w:r w:rsidRPr="00D43EE3">
        <w:t>Повышение прозрачности, открытости бюджета и бюджетного проце</w:t>
      </w:r>
      <w:r w:rsidRPr="00D43EE3">
        <w:t>с</w:t>
      </w:r>
      <w:r w:rsidRPr="00D43EE3">
        <w:t>са для общества.</w:t>
      </w:r>
    </w:p>
    <w:p w:rsidR="007C2A62" w:rsidRPr="00D43EE3" w:rsidRDefault="007C2A62" w:rsidP="001B1EFA">
      <w:pPr>
        <w:pStyle w:val="a4"/>
      </w:pPr>
    </w:p>
    <w:p w:rsidR="0084345C" w:rsidRPr="00D43EE3" w:rsidRDefault="00F476D4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lastRenderedPageBreak/>
        <w:t>5.4</w:t>
      </w:r>
      <w:r w:rsidR="0084345C" w:rsidRPr="00D43EE3">
        <w:rPr>
          <w:b/>
        </w:rPr>
        <w:t>.8. Повышение эффективности системы управления</w:t>
      </w:r>
    </w:p>
    <w:p w:rsidR="0084345C" w:rsidRPr="00D43EE3" w:rsidRDefault="0084345C" w:rsidP="001B1EFA">
      <w:pPr>
        <w:pStyle w:val="a4"/>
        <w:ind w:firstLine="709"/>
      </w:pPr>
    </w:p>
    <w:p w:rsidR="0084345C" w:rsidRPr="00D43EE3" w:rsidRDefault="0084345C" w:rsidP="001B1EFA">
      <w:pPr>
        <w:pStyle w:val="a4"/>
        <w:ind w:firstLine="709"/>
      </w:pPr>
      <w:r w:rsidRPr="00D43EE3">
        <w:t xml:space="preserve">Текущую ситуацию в сфере муниципального управления в </w:t>
      </w:r>
      <w:r w:rsidR="004D1B54" w:rsidRPr="00D43EE3">
        <w:t>Моздокском</w:t>
      </w:r>
      <w:r w:rsidRPr="00D43EE3">
        <w:t xml:space="preserve"> районе целесообразно рассматривать как в отношении муниципального упра</w:t>
      </w:r>
      <w:r w:rsidRPr="00D43EE3">
        <w:t>в</w:t>
      </w:r>
      <w:r w:rsidRPr="00D43EE3">
        <w:t>ления в целом, так и в организации эффективных механизмов функционир</w:t>
      </w:r>
      <w:r w:rsidRPr="00D43EE3">
        <w:t>о</w:t>
      </w:r>
      <w:r w:rsidRPr="00D43EE3">
        <w:t xml:space="preserve">вания муниципальной службы в </w:t>
      </w:r>
      <w:r w:rsidR="004D1B54" w:rsidRPr="00D43EE3">
        <w:t>Моздокском</w:t>
      </w:r>
      <w:r w:rsidRPr="00D43EE3">
        <w:t xml:space="preserve"> районе. По ито</w:t>
      </w:r>
      <w:r w:rsidR="001A46E3" w:rsidRPr="00D43EE3">
        <w:t>гам 2017</w:t>
      </w:r>
      <w:r w:rsidRPr="00D43EE3">
        <w:t xml:space="preserve"> года ур</w:t>
      </w:r>
      <w:r w:rsidRPr="00D43EE3">
        <w:t>о</w:t>
      </w:r>
      <w:r w:rsidRPr="00D43EE3">
        <w:t>вень удовлетвор</w:t>
      </w:r>
      <w:r w:rsidRPr="00D43EE3">
        <w:rPr>
          <w:rFonts w:cs="Times New Roman"/>
        </w:rPr>
        <w:t>е</w:t>
      </w:r>
      <w:r w:rsidRPr="00D43EE3">
        <w:t>нности населения деятельностью органов местного самоупра</w:t>
      </w:r>
      <w:r w:rsidRPr="00D43EE3">
        <w:t>в</w:t>
      </w:r>
      <w:r w:rsidRPr="00D43EE3">
        <w:t xml:space="preserve">ления </w:t>
      </w:r>
      <w:r w:rsidR="004A65EE" w:rsidRPr="00D43EE3">
        <w:t>оставался достаточно низки</w:t>
      </w:r>
      <w:r w:rsidRPr="00D43EE3">
        <w:t>м, что свидетельствует о существенных р</w:t>
      </w:r>
      <w:r w:rsidRPr="00D43EE3">
        <w:t>е</w:t>
      </w:r>
      <w:r w:rsidRPr="00D43EE3">
        <w:t xml:space="preserve">зервах по повышению качества муниципального управления в </w:t>
      </w:r>
      <w:r w:rsidR="001A46E3" w:rsidRPr="00D43EE3">
        <w:t>Моздокском</w:t>
      </w:r>
      <w:r w:rsidRPr="00D43EE3">
        <w:t xml:space="preserve"> районе.</w:t>
      </w:r>
    </w:p>
    <w:p w:rsidR="0084345C" w:rsidRPr="00D43EE3" w:rsidRDefault="0084345C" w:rsidP="001B1EFA">
      <w:pPr>
        <w:pStyle w:val="a4"/>
        <w:ind w:firstLine="709"/>
      </w:pPr>
      <w:proofErr w:type="gramStart"/>
      <w:r w:rsidRPr="00D43EE3">
        <w:t>Низкий уровень удовлетвор</w:t>
      </w:r>
      <w:r w:rsidRPr="00D43EE3">
        <w:rPr>
          <w:rFonts w:cs="Times New Roman"/>
        </w:rPr>
        <w:t>е</w:t>
      </w:r>
      <w:r w:rsidRPr="00D43EE3">
        <w:t>нности также указывает на необходимость обеспечения открытости и прозрачности деятельности органов местного сам</w:t>
      </w:r>
      <w:r w:rsidRPr="00D43EE3">
        <w:t>о</w:t>
      </w:r>
      <w:r w:rsidRPr="00D43EE3">
        <w:t xml:space="preserve">управления </w:t>
      </w:r>
      <w:r w:rsidR="003E3AEC" w:rsidRPr="00D43EE3">
        <w:t>Моздокского</w:t>
      </w:r>
      <w:r w:rsidRPr="00D43EE3">
        <w:t xml:space="preserve"> района и свободного обмена информацией между го</w:t>
      </w:r>
      <w:r w:rsidRPr="00D43EE3">
        <w:t>с</w:t>
      </w:r>
      <w:r w:rsidRPr="00D43EE3">
        <w:t>ударством и гражданским обществом, вовлечения гражданского общества в развитие системы государственного и муниципального управления и повыш</w:t>
      </w:r>
      <w:r w:rsidRPr="00D43EE3">
        <w:t>е</w:t>
      </w:r>
      <w:r w:rsidRPr="00D43EE3">
        <w:t xml:space="preserve">ние эффективности работы органов местного самоуправления </w:t>
      </w:r>
      <w:r w:rsidR="001A46E3" w:rsidRPr="00D43EE3">
        <w:t>Моздокского</w:t>
      </w:r>
      <w:r w:rsidRPr="00D43EE3">
        <w:t xml:space="preserve"> района, а также </w:t>
      </w:r>
      <w:r w:rsidR="00672B45" w:rsidRPr="00D43EE3">
        <w:t>обеспечения использования</w:t>
      </w:r>
      <w:r w:rsidRPr="00D43EE3">
        <w:t>гражданск</w:t>
      </w:r>
      <w:r w:rsidR="00672B45" w:rsidRPr="00D43EE3">
        <w:t>им</w:t>
      </w:r>
      <w:r w:rsidRPr="00D43EE3">
        <w:t xml:space="preserve"> обществ</w:t>
      </w:r>
      <w:r w:rsidR="00672B45" w:rsidRPr="00D43EE3">
        <w:t>ом</w:t>
      </w:r>
      <w:r w:rsidRPr="00D43EE3">
        <w:t xml:space="preserve"> механи</w:t>
      </w:r>
      <w:r w:rsidRPr="00D43EE3">
        <w:t>з</w:t>
      </w:r>
      <w:r w:rsidRPr="00D43EE3">
        <w:t>м</w:t>
      </w:r>
      <w:r w:rsidR="00672B45" w:rsidRPr="00D43EE3">
        <w:t>ов</w:t>
      </w:r>
      <w:r w:rsidRPr="00D43EE3">
        <w:t xml:space="preserve"> контроля з</w:t>
      </w:r>
      <w:r w:rsidR="001A46E3" w:rsidRPr="00D43EE3">
        <w:t xml:space="preserve">а органами </w:t>
      </w:r>
      <w:r w:rsidR="00672B45" w:rsidRPr="00D43EE3">
        <w:t>местного самоуправления</w:t>
      </w:r>
      <w:r w:rsidRPr="00D43EE3">
        <w:t xml:space="preserve"> района и обеспечения д</w:t>
      </w:r>
      <w:r w:rsidRPr="00D43EE3">
        <w:t>о</w:t>
      </w:r>
      <w:r w:rsidRPr="00D43EE3">
        <w:t>ступности</w:t>
      </w:r>
      <w:proofErr w:type="gramEnd"/>
      <w:r w:rsidRPr="00D43EE3">
        <w:t xml:space="preserve"> и качества предоставляемых муниципальных услуг.</w:t>
      </w:r>
    </w:p>
    <w:p w:rsidR="0084345C" w:rsidRPr="00D43EE3" w:rsidRDefault="001A46E3" w:rsidP="001B1EFA">
      <w:pPr>
        <w:pStyle w:val="a4"/>
        <w:ind w:firstLine="709"/>
      </w:pPr>
      <w:r w:rsidRPr="00D43EE3">
        <w:t xml:space="preserve">В </w:t>
      </w:r>
      <w:r w:rsidR="0084345C" w:rsidRPr="00D43EE3">
        <w:t xml:space="preserve">качестве цели в сфере муниципального управления на период до 2030 года определена необходимость обеспечения высокого уровня доверия </w:t>
      </w:r>
      <w:r w:rsidR="00672B45" w:rsidRPr="00D43EE3">
        <w:t>насел</w:t>
      </w:r>
      <w:r w:rsidR="00672B45" w:rsidRPr="00D43EE3">
        <w:t>е</w:t>
      </w:r>
      <w:r w:rsidR="00672B45" w:rsidRPr="00D43EE3">
        <w:t xml:space="preserve">ния </w:t>
      </w:r>
      <w:r w:rsidR="0084345C" w:rsidRPr="00D43EE3">
        <w:t xml:space="preserve">к </w:t>
      </w:r>
      <w:r w:rsidR="00672B45" w:rsidRPr="00D43EE3">
        <w:t>органам местного самоуправления</w:t>
      </w:r>
      <w:r w:rsidR="006F664E" w:rsidRPr="00D43EE3">
        <w:t xml:space="preserve"> муниципального образования </w:t>
      </w:r>
      <w:r w:rsidRPr="00D43EE3">
        <w:t>Моздо</w:t>
      </w:r>
      <w:r w:rsidRPr="00D43EE3">
        <w:t>к</w:t>
      </w:r>
      <w:r w:rsidRPr="00D43EE3">
        <w:t>ский</w:t>
      </w:r>
      <w:r w:rsidR="0084345C" w:rsidRPr="00D43EE3">
        <w:t xml:space="preserve"> рай</w:t>
      </w:r>
      <w:r w:rsidR="006F664E" w:rsidRPr="00D43EE3">
        <w:t>он</w:t>
      </w:r>
      <w:r w:rsidR="0084345C" w:rsidRPr="00D43EE3">
        <w:t>.</w:t>
      </w:r>
    </w:p>
    <w:p w:rsidR="0084345C" w:rsidRPr="00D43EE3" w:rsidRDefault="0084345C" w:rsidP="001B1EFA">
      <w:pPr>
        <w:pStyle w:val="a4"/>
        <w:ind w:firstLine="709"/>
      </w:pPr>
      <w:r w:rsidRPr="00D43EE3">
        <w:t xml:space="preserve">Задачи </w:t>
      </w:r>
      <w:r w:rsidR="00672B45" w:rsidRPr="00D43EE3">
        <w:t>органов местного самоуправлен</w:t>
      </w:r>
      <w:r w:rsidR="000D4327" w:rsidRPr="00D43EE3">
        <w:t xml:space="preserve">ия муниципального образования </w:t>
      </w:r>
      <w:r w:rsidR="00672B45" w:rsidRPr="00D43EE3">
        <w:t>Моздокский район</w:t>
      </w:r>
      <w:r w:rsidRPr="00D43EE3">
        <w:t xml:space="preserve"> в сферемуниципального управления на период до 2030 года</w:t>
      </w:r>
      <w:r w:rsidR="00FF528A" w:rsidRPr="00D43EE3">
        <w:t>:</w:t>
      </w:r>
    </w:p>
    <w:p w:rsidR="0084345C" w:rsidRPr="00D43EE3" w:rsidRDefault="0084345C" w:rsidP="0096654C">
      <w:pPr>
        <w:pStyle w:val="a4"/>
        <w:tabs>
          <w:tab w:val="left" w:pos="1134"/>
        </w:tabs>
        <w:ind w:firstLine="709"/>
      </w:pPr>
      <w:r w:rsidRPr="00D43EE3">
        <w:t>1.</w:t>
      </w:r>
      <w:r w:rsidRPr="00D43EE3">
        <w:tab/>
        <w:t xml:space="preserve">Создание эффективных механизмов обеспечения информационной открытости органов </w:t>
      </w:r>
      <w:r w:rsidR="00672B45" w:rsidRPr="00D43EE3">
        <w:t>местного самоуправления</w:t>
      </w:r>
      <w:r w:rsidR="001A46E3" w:rsidRPr="00D43EE3">
        <w:t>Моздокского</w:t>
      </w:r>
      <w:r w:rsidRPr="00D43EE3">
        <w:t xml:space="preserve"> района.</w:t>
      </w:r>
    </w:p>
    <w:p w:rsidR="0084345C" w:rsidRPr="00D43EE3" w:rsidRDefault="0084345C" w:rsidP="0096654C">
      <w:pPr>
        <w:pStyle w:val="a4"/>
        <w:tabs>
          <w:tab w:val="left" w:pos="1134"/>
        </w:tabs>
        <w:ind w:firstLine="709"/>
      </w:pPr>
      <w:r w:rsidRPr="00D43EE3">
        <w:t>2.</w:t>
      </w:r>
      <w:r w:rsidRPr="00D43EE3">
        <w:tab/>
        <w:t>Обеспечение привлечения институтов гражданского общества к ре</w:t>
      </w:r>
      <w:r w:rsidRPr="00D43EE3">
        <w:t>а</w:t>
      </w:r>
      <w:r w:rsidRPr="00D43EE3">
        <w:t>лизации государственной политики.</w:t>
      </w:r>
    </w:p>
    <w:p w:rsidR="0084345C" w:rsidRPr="00D43EE3" w:rsidRDefault="0084345C" w:rsidP="0096654C">
      <w:pPr>
        <w:pStyle w:val="a4"/>
        <w:tabs>
          <w:tab w:val="left" w:pos="1134"/>
        </w:tabs>
        <w:ind w:firstLine="709"/>
      </w:pPr>
      <w:r w:rsidRPr="00D43EE3">
        <w:t>3.</w:t>
      </w:r>
      <w:r w:rsidRPr="00D43EE3">
        <w:tab/>
        <w:t>Обеспечение доступности и качества предоставляемых муниципал</w:t>
      </w:r>
      <w:r w:rsidRPr="00D43EE3">
        <w:t>ь</w:t>
      </w:r>
      <w:r w:rsidRPr="00D43EE3">
        <w:t>ных услуг.</w:t>
      </w:r>
    </w:p>
    <w:p w:rsidR="0084345C" w:rsidRPr="00D43EE3" w:rsidRDefault="0084345C" w:rsidP="0096654C">
      <w:pPr>
        <w:pStyle w:val="a4"/>
        <w:tabs>
          <w:tab w:val="left" w:pos="1134"/>
        </w:tabs>
        <w:ind w:firstLine="709"/>
      </w:pPr>
      <w:r w:rsidRPr="00D43EE3">
        <w:t>4.</w:t>
      </w:r>
      <w:r w:rsidRPr="00D43EE3">
        <w:tab/>
        <w:t>Повышение результативности муниципального управления в</w:t>
      </w:r>
      <w:r w:rsidR="00672B45" w:rsidRPr="00D43EE3">
        <w:t xml:space="preserve"> муни</w:t>
      </w:r>
      <w:r w:rsidR="00F26918" w:rsidRPr="00D43EE3">
        <w:t>ц</w:t>
      </w:r>
      <w:r w:rsidR="00F26918" w:rsidRPr="00D43EE3">
        <w:t>и</w:t>
      </w:r>
      <w:r w:rsidR="00F26918" w:rsidRPr="00D43EE3">
        <w:t xml:space="preserve">пальном образовании </w:t>
      </w:r>
      <w:r w:rsidR="00F906C9" w:rsidRPr="00D43EE3">
        <w:t>Моздокск</w:t>
      </w:r>
      <w:r w:rsidR="00672B45" w:rsidRPr="00D43EE3">
        <w:t>ий район</w:t>
      </w:r>
      <w:r w:rsidRPr="00D43EE3">
        <w:t>.</w:t>
      </w:r>
    </w:p>
    <w:p w:rsidR="00672B45" w:rsidRPr="00D43EE3" w:rsidRDefault="0084345C" w:rsidP="0096654C">
      <w:pPr>
        <w:pStyle w:val="a4"/>
        <w:tabs>
          <w:tab w:val="left" w:pos="1134"/>
        </w:tabs>
        <w:ind w:firstLine="709"/>
      </w:pPr>
      <w:r w:rsidRPr="00D43EE3">
        <w:t>5.</w:t>
      </w:r>
      <w:r w:rsidRPr="00D43EE3">
        <w:tab/>
        <w:t>Проведение эффективной политики по дальнейшему развитию мун</w:t>
      </w:r>
      <w:r w:rsidRPr="00D43EE3">
        <w:t>и</w:t>
      </w:r>
      <w:r w:rsidRPr="00D43EE3">
        <w:t xml:space="preserve">ципальной службы в </w:t>
      </w:r>
      <w:r w:rsidR="00672B45" w:rsidRPr="00D43EE3">
        <w:t>муниципальном образовании Моздокский район.</w:t>
      </w:r>
    </w:p>
    <w:p w:rsidR="0084345C" w:rsidRPr="00D43EE3" w:rsidRDefault="0084345C" w:rsidP="0096654C">
      <w:pPr>
        <w:pStyle w:val="a4"/>
        <w:tabs>
          <w:tab w:val="left" w:pos="1134"/>
        </w:tabs>
        <w:ind w:firstLine="709"/>
      </w:pPr>
      <w:r w:rsidRPr="00D43EE3">
        <w:t>6.</w:t>
      </w:r>
      <w:r w:rsidRPr="00D43EE3">
        <w:tab/>
        <w:t xml:space="preserve">Повышение эффективности управления собственностью в </w:t>
      </w:r>
      <w:r w:rsidR="00F906C9" w:rsidRPr="00D43EE3">
        <w:t>Моздо</w:t>
      </w:r>
      <w:r w:rsidR="00F906C9" w:rsidRPr="00D43EE3">
        <w:t>к</w:t>
      </w:r>
      <w:r w:rsidR="00F906C9" w:rsidRPr="00D43EE3">
        <w:t>ском</w:t>
      </w:r>
      <w:r w:rsidRPr="00D43EE3">
        <w:t xml:space="preserve"> районе</w:t>
      </w:r>
      <w:r w:rsidR="00F906C9" w:rsidRPr="00D43EE3">
        <w:t>.</w:t>
      </w:r>
    </w:p>
    <w:p w:rsidR="0084345C" w:rsidRPr="00D43EE3" w:rsidRDefault="0084345C" w:rsidP="0096654C">
      <w:pPr>
        <w:pStyle w:val="a4"/>
        <w:tabs>
          <w:tab w:val="left" w:pos="1134"/>
        </w:tabs>
        <w:ind w:firstLine="709"/>
      </w:pPr>
      <w:r w:rsidRPr="00D43EE3">
        <w:t>7.</w:t>
      </w:r>
      <w:r w:rsidRPr="00D43EE3">
        <w:tab/>
        <w:t>Повышение уровня эффективности и результативности деятель</w:t>
      </w:r>
      <w:r w:rsidR="00672B45" w:rsidRPr="00D43EE3">
        <w:t>н</w:t>
      </w:r>
      <w:r w:rsidR="00672B45" w:rsidRPr="00D43EE3">
        <w:t>о</w:t>
      </w:r>
      <w:r w:rsidR="00672B45" w:rsidRPr="00D43EE3">
        <w:t>сти муниципальных учреждений</w:t>
      </w:r>
      <w:r w:rsidR="00F906C9" w:rsidRPr="00D43EE3">
        <w:t>Моздокско</w:t>
      </w:r>
      <w:r w:rsidR="00672B45" w:rsidRPr="00D43EE3">
        <w:t>го</w:t>
      </w:r>
      <w:r w:rsidRPr="00D43EE3">
        <w:t>район</w:t>
      </w:r>
      <w:r w:rsidR="00672B45" w:rsidRPr="00D43EE3">
        <w:t>а</w:t>
      </w:r>
      <w:r w:rsidRPr="00D43EE3">
        <w:t>.</w:t>
      </w:r>
    </w:p>
    <w:p w:rsidR="0084345C" w:rsidRPr="00D43EE3" w:rsidRDefault="0084345C" w:rsidP="001B1EFA">
      <w:pPr>
        <w:pStyle w:val="a4"/>
        <w:ind w:firstLine="709"/>
      </w:pPr>
      <w:r w:rsidRPr="00D43EE3">
        <w:t>Для достижения определ</w:t>
      </w:r>
      <w:r w:rsidRPr="00D43EE3">
        <w:rPr>
          <w:rFonts w:cs="Times New Roman"/>
        </w:rPr>
        <w:t>е</w:t>
      </w:r>
      <w:r w:rsidRPr="00D43EE3">
        <w:t>нной выше цели в сфере муниципального упра</w:t>
      </w:r>
      <w:r w:rsidRPr="00D43EE3">
        <w:t>в</w:t>
      </w:r>
      <w:r w:rsidRPr="00D43EE3">
        <w:t xml:space="preserve">ления в </w:t>
      </w:r>
      <w:r w:rsidR="00F906C9" w:rsidRPr="00D43EE3">
        <w:t xml:space="preserve">Моздокском </w:t>
      </w:r>
      <w:r w:rsidRPr="00D43EE3">
        <w:t>районе на период до 2030 года и решения представленных задач в первоочередном порядке реализуются следующие мероприятия:</w:t>
      </w:r>
    </w:p>
    <w:p w:rsidR="0084345C" w:rsidRPr="00D43EE3" w:rsidRDefault="006F664E" w:rsidP="001B1EFA">
      <w:pPr>
        <w:pStyle w:val="a4"/>
        <w:ind w:firstLine="709"/>
      </w:pPr>
      <w:r w:rsidRPr="00D43EE3">
        <w:t xml:space="preserve">- </w:t>
      </w:r>
      <w:r w:rsidR="0084345C" w:rsidRPr="00D43EE3">
        <w:t xml:space="preserve">раскрытие официальной информации о развитии </w:t>
      </w:r>
      <w:r w:rsidR="00F906C9" w:rsidRPr="00D43EE3">
        <w:t>Моздокского</w:t>
      </w:r>
      <w:r w:rsidR="0084345C" w:rsidRPr="00D43EE3">
        <w:t xml:space="preserve"> района, и обеспечение открытого доступа к этой информации посредством информац</w:t>
      </w:r>
      <w:r w:rsidR="0084345C" w:rsidRPr="00D43EE3">
        <w:t>и</w:t>
      </w:r>
      <w:r w:rsidR="0084345C" w:rsidRPr="00D43EE3">
        <w:t>онно-телекоммуникационной сети «Интернет»;</w:t>
      </w:r>
    </w:p>
    <w:p w:rsidR="0084345C" w:rsidRPr="00D43EE3" w:rsidRDefault="006F664E" w:rsidP="001B1EFA">
      <w:pPr>
        <w:pStyle w:val="a4"/>
        <w:ind w:firstLine="709"/>
      </w:pPr>
      <w:r w:rsidRPr="00D43EE3">
        <w:t xml:space="preserve">- </w:t>
      </w:r>
      <w:r w:rsidR="0084345C" w:rsidRPr="00D43EE3">
        <w:t>проведение общественных обсуждений проектов документов стратег</w:t>
      </w:r>
      <w:r w:rsidR="0084345C" w:rsidRPr="00D43EE3">
        <w:t>и</w:t>
      </w:r>
      <w:r w:rsidR="0084345C" w:rsidRPr="00D43EE3">
        <w:t>ческого планирования и их реализации, а также иных вопросов, связанных со стратегическим развитием района;</w:t>
      </w:r>
    </w:p>
    <w:p w:rsidR="0084345C" w:rsidRPr="00D43EE3" w:rsidRDefault="006F664E" w:rsidP="001B1EFA">
      <w:pPr>
        <w:pStyle w:val="a4"/>
        <w:ind w:firstLine="709"/>
      </w:pPr>
      <w:r w:rsidRPr="00D43EE3">
        <w:lastRenderedPageBreak/>
        <w:t xml:space="preserve">- </w:t>
      </w:r>
      <w:r w:rsidR="0084345C" w:rsidRPr="00D43EE3">
        <w:t>существенное повышение роли планирования и аналитики в рамках и муниципального управления, в том числе внедрение в повседневную практику использования управленческих систем;</w:t>
      </w:r>
    </w:p>
    <w:p w:rsidR="0084345C" w:rsidRPr="00D43EE3" w:rsidRDefault="006F664E" w:rsidP="001B1EFA">
      <w:pPr>
        <w:pStyle w:val="a4"/>
        <w:ind w:firstLine="709"/>
      </w:pPr>
      <w:r w:rsidRPr="00D43EE3">
        <w:t xml:space="preserve">- </w:t>
      </w:r>
      <w:r w:rsidR="0084345C" w:rsidRPr="00D43EE3">
        <w:t>развитие системы предоставления муниципальных услуг в режиме одн</w:t>
      </w:r>
      <w:r w:rsidR="0084345C" w:rsidRPr="00D43EE3">
        <w:t>о</w:t>
      </w:r>
      <w:r w:rsidR="0084345C" w:rsidRPr="00D43EE3">
        <w:t>го окна посредством многофункциональных центров;</w:t>
      </w:r>
    </w:p>
    <w:p w:rsidR="00672B45" w:rsidRPr="00D43EE3" w:rsidRDefault="006F664E" w:rsidP="001B1EFA">
      <w:pPr>
        <w:pStyle w:val="a4"/>
        <w:ind w:firstLine="709"/>
      </w:pPr>
      <w:r w:rsidRPr="00D43EE3">
        <w:t xml:space="preserve">- </w:t>
      </w:r>
      <w:r w:rsidR="0084345C" w:rsidRPr="00D43EE3">
        <w:t xml:space="preserve">построение целостной системы стратегического управления в </w:t>
      </w:r>
      <w:r w:rsidR="00F906C9" w:rsidRPr="00D43EE3">
        <w:t>Моздо</w:t>
      </w:r>
      <w:r w:rsidR="00F906C9" w:rsidRPr="00D43EE3">
        <w:t>к</w:t>
      </w:r>
      <w:r w:rsidR="00F906C9" w:rsidRPr="00D43EE3">
        <w:t>ском</w:t>
      </w:r>
      <w:r w:rsidR="0084345C" w:rsidRPr="00D43EE3">
        <w:t xml:space="preserve"> районе пут</w:t>
      </w:r>
      <w:r w:rsidR="0084345C" w:rsidRPr="00D43EE3">
        <w:rPr>
          <w:rFonts w:cs="Times New Roman"/>
        </w:rPr>
        <w:t>е</w:t>
      </w:r>
      <w:r w:rsidR="0084345C" w:rsidRPr="00D43EE3">
        <w:t>м разработки эффективных муниципальных программ;</w:t>
      </w:r>
    </w:p>
    <w:p w:rsidR="0084345C" w:rsidRPr="00D43EE3" w:rsidRDefault="006F664E" w:rsidP="001B1EFA">
      <w:pPr>
        <w:pStyle w:val="a4"/>
        <w:ind w:firstLine="709"/>
      </w:pPr>
      <w:r w:rsidRPr="00D43EE3">
        <w:t xml:space="preserve">- </w:t>
      </w:r>
      <w:r w:rsidR="00672B45" w:rsidRPr="00D43EE3">
        <w:t>обеспечение перехода</w:t>
      </w:r>
      <w:r w:rsidR="00465D34" w:rsidRPr="00D43EE3">
        <w:t xml:space="preserve"> на предоставление</w:t>
      </w:r>
      <w:r w:rsidR="009774F4" w:rsidRPr="00D43EE3">
        <w:t xml:space="preserve"> муниципальных</w:t>
      </w:r>
      <w:r w:rsidR="00465D34" w:rsidRPr="00D43EE3">
        <w:t xml:space="preserve"> услуг</w:t>
      </w:r>
      <w:r w:rsidR="0084345C" w:rsidRPr="00D43EE3">
        <w:t xml:space="preserve"> в эле</w:t>
      </w:r>
      <w:r w:rsidR="0084345C" w:rsidRPr="00D43EE3">
        <w:t>к</w:t>
      </w:r>
      <w:r w:rsidR="0084345C" w:rsidRPr="00D43EE3">
        <w:t>тронной форме;</w:t>
      </w:r>
    </w:p>
    <w:p w:rsidR="0084345C" w:rsidRPr="00D43EE3" w:rsidRDefault="006F664E" w:rsidP="001B1EFA">
      <w:pPr>
        <w:pStyle w:val="a4"/>
        <w:ind w:firstLine="709"/>
      </w:pPr>
      <w:r w:rsidRPr="00D43EE3">
        <w:t xml:space="preserve">- </w:t>
      </w:r>
      <w:r w:rsidR="0084345C" w:rsidRPr="00D43EE3">
        <w:t>внедрение принципов меритократии на муниципальной службе;</w:t>
      </w:r>
    </w:p>
    <w:p w:rsidR="0084345C" w:rsidRPr="00D43EE3" w:rsidRDefault="006F664E" w:rsidP="001B1EFA">
      <w:pPr>
        <w:pStyle w:val="a4"/>
        <w:ind w:firstLine="709"/>
      </w:pPr>
      <w:r w:rsidRPr="00D43EE3">
        <w:t xml:space="preserve">- </w:t>
      </w:r>
      <w:r w:rsidR="0084345C" w:rsidRPr="00D43EE3">
        <w:t>создание системы мотивации, в том числе нематериальной, муниц</w:t>
      </w:r>
      <w:r w:rsidR="0084345C" w:rsidRPr="00D43EE3">
        <w:t>и</w:t>
      </w:r>
      <w:r w:rsidR="0084345C" w:rsidRPr="00D43EE3">
        <w:t xml:space="preserve">пальных служащих </w:t>
      </w:r>
      <w:r w:rsidR="0004217F" w:rsidRPr="00D43EE3">
        <w:t>органов местного самоуправления</w:t>
      </w:r>
      <w:r w:rsidR="00735D24" w:rsidRPr="00D43EE3">
        <w:t>Моздокск</w:t>
      </w:r>
      <w:r w:rsidR="0004217F" w:rsidRPr="00D43EE3">
        <w:t>ого</w:t>
      </w:r>
      <w:r w:rsidR="0084345C" w:rsidRPr="00D43EE3">
        <w:t xml:space="preserve"> рай</w:t>
      </w:r>
      <w:r w:rsidR="009774F4" w:rsidRPr="00D43EE3">
        <w:t>он</w:t>
      </w:r>
      <w:r w:rsidR="0004217F" w:rsidRPr="00D43EE3">
        <w:t>а</w:t>
      </w:r>
      <w:r w:rsidR="0084345C" w:rsidRPr="00D43EE3">
        <w:t>;</w:t>
      </w:r>
    </w:p>
    <w:p w:rsidR="0084345C" w:rsidRPr="00D43EE3" w:rsidRDefault="006F664E" w:rsidP="001B1EFA">
      <w:pPr>
        <w:pStyle w:val="a4"/>
        <w:ind w:firstLine="709"/>
      </w:pPr>
      <w:r w:rsidRPr="00D43EE3">
        <w:t xml:space="preserve">- </w:t>
      </w:r>
      <w:r w:rsidR="0084345C" w:rsidRPr="00D43EE3">
        <w:t xml:space="preserve">изменение типов муниципальных </w:t>
      </w:r>
      <w:r w:rsidR="009774F4" w:rsidRPr="00D43EE3">
        <w:t xml:space="preserve">учреждений с </w:t>
      </w:r>
      <w:r w:rsidR="0084345C" w:rsidRPr="00D43EE3">
        <w:t>каз</w:t>
      </w:r>
      <w:r w:rsidR="0084345C" w:rsidRPr="00D43EE3">
        <w:rPr>
          <w:rFonts w:cs="Times New Roman"/>
        </w:rPr>
        <w:t>е</w:t>
      </w:r>
      <w:r w:rsidR="0084345C" w:rsidRPr="00D43EE3">
        <w:t xml:space="preserve">нных и бюджетных учреждений на </w:t>
      </w:r>
      <w:proofErr w:type="gramStart"/>
      <w:r w:rsidR="0084345C" w:rsidRPr="00D43EE3">
        <w:t>автономны</w:t>
      </w:r>
      <w:r w:rsidR="009774F4" w:rsidRPr="00D43EE3">
        <w:t>е</w:t>
      </w:r>
      <w:proofErr w:type="gramEnd"/>
      <w:r w:rsidR="009774F4" w:rsidRPr="00D43EE3">
        <w:t xml:space="preserve"> (где это целесообразно);</w:t>
      </w:r>
    </w:p>
    <w:p w:rsidR="009774F4" w:rsidRPr="00D43EE3" w:rsidRDefault="009774F4" w:rsidP="001B1EFA">
      <w:pPr>
        <w:pStyle w:val="a4"/>
        <w:ind w:firstLine="709"/>
      </w:pPr>
      <w:r w:rsidRPr="00D43EE3">
        <w:t>- проведение анализа обращения граждан, поступающих в Администр</w:t>
      </w:r>
      <w:r w:rsidRPr="00D43EE3">
        <w:t>а</w:t>
      </w:r>
      <w:r w:rsidRPr="00D43EE3">
        <w:t>цию местного самоуправления Моздокского района, определение наиболее ва</w:t>
      </w:r>
      <w:r w:rsidRPr="00D43EE3">
        <w:t>ж</w:t>
      </w:r>
      <w:r w:rsidRPr="00D43EE3">
        <w:t>ных проблем и поэтапное их решение.</w:t>
      </w:r>
    </w:p>
    <w:p w:rsidR="00FF528A" w:rsidRPr="00D43EE3" w:rsidRDefault="0084345C" w:rsidP="001B1EFA">
      <w:pPr>
        <w:pStyle w:val="a4"/>
        <w:ind w:firstLine="709"/>
      </w:pPr>
      <w:r w:rsidRPr="00D43EE3">
        <w:t>Субъекты управления сферой повышения эффективности</w:t>
      </w:r>
      <w:r w:rsidR="00276183" w:rsidRPr="00D43EE3">
        <w:t>системы</w:t>
      </w:r>
      <w:r w:rsidRPr="00D43EE3">
        <w:t xml:space="preserve"> упра</w:t>
      </w:r>
      <w:r w:rsidRPr="00D43EE3">
        <w:t>в</w:t>
      </w:r>
      <w:r w:rsidRPr="00D43EE3">
        <w:t xml:space="preserve">ления в </w:t>
      </w:r>
      <w:r w:rsidR="00735D24" w:rsidRPr="00D43EE3">
        <w:t>Моздокском</w:t>
      </w:r>
      <w:r w:rsidRPr="00D43EE3">
        <w:t xml:space="preserve"> районе</w:t>
      </w:r>
      <w:r w:rsidR="006F664E" w:rsidRPr="00D43EE3">
        <w:t>:</w:t>
      </w:r>
    </w:p>
    <w:p w:rsidR="0084345C" w:rsidRPr="00D43EE3" w:rsidRDefault="006F664E" w:rsidP="001B1EFA">
      <w:pPr>
        <w:pStyle w:val="a4"/>
        <w:ind w:firstLine="709"/>
      </w:pPr>
      <w:r w:rsidRPr="00D43EE3">
        <w:t xml:space="preserve">- </w:t>
      </w:r>
      <w:r w:rsidR="00FB63DF" w:rsidRPr="00D43EE3">
        <w:t>А</w:t>
      </w:r>
      <w:r w:rsidR="0084345C" w:rsidRPr="00D43EE3">
        <w:t>дминистрация</w:t>
      </w:r>
      <w:r w:rsidR="00FB63DF" w:rsidRPr="00D43EE3">
        <w:t xml:space="preserve">местного самоуправления </w:t>
      </w:r>
      <w:r w:rsidR="009774F4" w:rsidRPr="00D43EE3">
        <w:t>Моздокского района;</w:t>
      </w:r>
    </w:p>
    <w:p w:rsidR="004770F6" w:rsidRPr="00D43EE3" w:rsidRDefault="006F664E" w:rsidP="001B1EFA">
      <w:pPr>
        <w:pStyle w:val="a4"/>
        <w:ind w:firstLine="709"/>
      </w:pPr>
      <w:r w:rsidRPr="00D43EE3">
        <w:t>-</w:t>
      </w:r>
      <w:r w:rsidR="00735D24" w:rsidRPr="00D43EE3">
        <w:t xml:space="preserve"> органы местного самоуправления </w:t>
      </w:r>
      <w:r w:rsidR="009774F4" w:rsidRPr="00D43EE3">
        <w:t xml:space="preserve">городского и </w:t>
      </w:r>
      <w:r w:rsidR="00735D24" w:rsidRPr="00D43EE3">
        <w:t>сельских поселений Мо</w:t>
      </w:r>
      <w:r w:rsidR="00735D24" w:rsidRPr="00D43EE3">
        <w:t>з</w:t>
      </w:r>
      <w:r w:rsidR="00735D24" w:rsidRPr="00D43EE3">
        <w:t>докского района.</w:t>
      </w:r>
    </w:p>
    <w:p w:rsidR="009F547F" w:rsidRPr="00D43EE3" w:rsidRDefault="009F547F" w:rsidP="001B1EFA">
      <w:pPr>
        <w:pStyle w:val="a4"/>
      </w:pPr>
    </w:p>
    <w:p w:rsidR="0084345C" w:rsidRPr="00D43EE3" w:rsidRDefault="00B95BC3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6</w:t>
      </w:r>
      <w:r w:rsidR="0084345C" w:rsidRPr="00D43EE3">
        <w:rPr>
          <w:b/>
        </w:rPr>
        <w:t>.</w:t>
      </w:r>
      <w:r w:rsidR="0084345C" w:rsidRPr="00D43EE3">
        <w:rPr>
          <w:b/>
        </w:rPr>
        <w:tab/>
        <w:t>Система управления реализацией Стратегией</w:t>
      </w:r>
    </w:p>
    <w:p w:rsidR="0084345C" w:rsidRPr="00D43EE3" w:rsidRDefault="0084345C" w:rsidP="001B1EFA">
      <w:pPr>
        <w:pStyle w:val="a4"/>
        <w:ind w:firstLine="709"/>
        <w:jc w:val="center"/>
        <w:rPr>
          <w:b/>
        </w:rPr>
      </w:pPr>
    </w:p>
    <w:p w:rsidR="0084345C" w:rsidRPr="00D43EE3" w:rsidRDefault="00B95BC3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6</w:t>
      </w:r>
      <w:r w:rsidR="0084345C" w:rsidRPr="00D43EE3">
        <w:rPr>
          <w:b/>
        </w:rPr>
        <w:t xml:space="preserve">.1. </w:t>
      </w:r>
      <w:r w:rsidR="008A02D2" w:rsidRPr="00D43EE3">
        <w:rPr>
          <w:b/>
        </w:rPr>
        <w:t xml:space="preserve">Система стратегического </w:t>
      </w:r>
      <w:r w:rsidR="00330EF4" w:rsidRPr="00D43EE3">
        <w:rPr>
          <w:b/>
        </w:rPr>
        <w:t>управл</w:t>
      </w:r>
      <w:r w:rsidR="008A02D2" w:rsidRPr="00D43EE3">
        <w:rPr>
          <w:b/>
        </w:rPr>
        <w:t>ения развитием муниципал</w:t>
      </w:r>
      <w:r w:rsidR="008A02D2" w:rsidRPr="00D43EE3">
        <w:rPr>
          <w:b/>
        </w:rPr>
        <w:t>ь</w:t>
      </w:r>
      <w:r w:rsidR="000D4327" w:rsidRPr="00D43EE3">
        <w:rPr>
          <w:b/>
        </w:rPr>
        <w:t xml:space="preserve">ного образования </w:t>
      </w:r>
      <w:r w:rsidR="008A02D2" w:rsidRPr="00D43EE3">
        <w:rPr>
          <w:b/>
        </w:rPr>
        <w:t>Моздокский район Республики Северная Осетия-Алания</w:t>
      </w:r>
    </w:p>
    <w:p w:rsidR="0084345C" w:rsidRPr="00D43EE3" w:rsidRDefault="0084345C" w:rsidP="001B1EFA">
      <w:pPr>
        <w:pStyle w:val="a4"/>
        <w:ind w:firstLine="709"/>
      </w:pPr>
    </w:p>
    <w:p w:rsidR="0084345C" w:rsidRPr="00D43EE3" w:rsidRDefault="0084345C" w:rsidP="001B1EFA">
      <w:pPr>
        <w:pStyle w:val="a4"/>
        <w:ind w:firstLine="709"/>
      </w:pPr>
      <w:r w:rsidRPr="00D43EE3">
        <w:t xml:space="preserve">Для эффективного управления реализацией Стратегии социально-экономического развития муниципального образования </w:t>
      </w:r>
      <w:r w:rsidR="004F12EB" w:rsidRPr="00D43EE3">
        <w:t>Моздокский</w:t>
      </w:r>
      <w:r w:rsidRPr="00D43EE3">
        <w:t xml:space="preserve"> рай</w:t>
      </w:r>
      <w:r w:rsidR="004F12EB" w:rsidRPr="00D43EE3">
        <w:t>он</w:t>
      </w:r>
      <w:r w:rsidRPr="00D43EE3">
        <w:t xml:space="preserve"> на период до 2030 года (далее – Стратегия) необходимо формирование системы стратегического управления развитием муниципального образования.</w:t>
      </w:r>
    </w:p>
    <w:p w:rsidR="00657FDB" w:rsidRPr="00D43EE3" w:rsidRDefault="0084345C" w:rsidP="001B1EFA">
      <w:pPr>
        <w:pStyle w:val="a4"/>
        <w:ind w:firstLine="709"/>
      </w:pPr>
      <w:r w:rsidRPr="00D43EE3">
        <w:t>Система стратегического упр</w:t>
      </w:r>
      <w:r w:rsidR="00166BAC" w:rsidRPr="00D43EE3">
        <w:t>авления развитием предполагает</w:t>
      </w:r>
      <w:r w:rsidRPr="00D43EE3">
        <w:t>мех</w:t>
      </w:r>
      <w:r w:rsidRPr="00D43EE3">
        <w:t>а</w:t>
      </w:r>
      <w:r w:rsidRPr="00D43EE3">
        <w:t xml:space="preserve">низмэффективного взаимодействия и согласования стратегических решений с органами государственной власти, органами местного самоуправления </w:t>
      </w:r>
      <w:r w:rsidR="00166BAC" w:rsidRPr="00D43EE3">
        <w:t>горо</w:t>
      </w:r>
      <w:r w:rsidR="00166BAC" w:rsidRPr="00D43EE3">
        <w:t>д</w:t>
      </w:r>
      <w:r w:rsidR="00166BAC" w:rsidRPr="00D43EE3">
        <w:t>ского и сельских поселений Моздокского района</w:t>
      </w:r>
      <w:r w:rsidRPr="00D43EE3">
        <w:t>, входящих в состав муниц</w:t>
      </w:r>
      <w:r w:rsidRPr="00D43EE3">
        <w:t>и</w:t>
      </w:r>
      <w:r w:rsidRPr="00D43EE3">
        <w:t>пального образования</w:t>
      </w:r>
      <w:r w:rsidR="00166BAC" w:rsidRPr="00D43EE3">
        <w:t>Моздокский район</w:t>
      </w:r>
      <w:r w:rsidRPr="00D43EE3">
        <w:t xml:space="preserve">, а также руководством хозяйствующих субъектов </w:t>
      </w:r>
      <w:r w:rsidR="00657FDB" w:rsidRPr="00D43EE3">
        <w:t>Моздокского</w:t>
      </w:r>
      <w:r w:rsidRPr="00D43EE3">
        <w:t xml:space="preserve"> района.</w:t>
      </w:r>
    </w:p>
    <w:p w:rsidR="0084345C" w:rsidRPr="00D43EE3" w:rsidRDefault="0084345C" w:rsidP="001B1EFA">
      <w:pPr>
        <w:pStyle w:val="a4"/>
        <w:ind w:firstLine="709"/>
      </w:pPr>
      <w:r w:rsidRPr="00D43EE3">
        <w:t>Функции стратегического управления в муниципалитете реализуются на тр</w:t>
      </w:r>
      <w:r w:rsidRPr="00D43EE3">
        <w:rPr>
          <w:rFonts w:cs="Times New Roman"/>
        </w:rPr>
        <w:t>е</w:t>
      </w:r>
      <w:r w:rsidRPr="00D43EE3">
        <w:t>х уровнях – региональном, муниципальном и уровне хозяйствующих субъе</w:t>
      </w:r>
      <w:r w:rsidRPr="00D43EE3">
        <w:t>к</w:t>
      </w:r>
      <w:r w:rsidRPr="00D43EE3">
        <w:t>тов.</w:t>
      </w:r>
    </w:p>
    <w:p w:rsidR="0084345C" w:rsidRPr="00D43EE3" w:rsidRDefault="0084345C" w:rsidP="001B1EFA">
      <w:pPr>
        <w:pStyle w:val="a4"/>
        <w:ind w:firstLine="709"/>
      </w:pPr>
      <w:r w:rsidRPr="00D43EE3">
        <w:t>Система стратегического управления развитием муниципального образ</w:t>
      </w:r>
      <w:r w:rsidRPr="00D43EE3">
        <w:t>о</w:t>
      </w:r>
      <w:r w:rsidRPr="00D43EE3">
        <w:t>вания включает три функциональных блока:</w:t>
      </w:r>
    </w:p>
    <w:p w:rsidR="0084345C" w:rsidRPr="00D43EE3" w:rsidRDefault="004B3C19" w:rsidP="001B1EFA">
      <w:pPr>
        <w:pStyle w:val="a4"/>
        <w:ind w:firstLine="709"/>
      </w:pPr>
      <w:r w:rsidRPr="00D43EE3">
        <w:t xml:space="preserve">- </w:t>
      </w:r>
      <w:r w:rsidR="0084345C" w:rsidRPr="00D43EE3">
        <w:t xml:space="preserve">стратегический (Стратегия, схемы территориального планирования </w:t>
      </w:r>
      <w:r w:rsidRPr="00D43EE3">
        <w:t>населенных пунктов</w:t>
      </w:r>
      <w:r w:rsidR="0084345C" w:rsidRPr="00D43EE3">
        <w:t xml:space="preserve">, входящих в состав муниципального образования </w:t>
      </w:r>
      <w:r w:rsidRPr="00D43EE3">
        <w:t>Моздо</w:t>
      </w:r>
      <w:r w:rsidRPr="00D43EE3">
        <w:t>к</w:t>
      </w:r>
      <w:r w:rsidRPr="00D43EE3">
        <w:t>ский район</w:t>
      </w:r>
      <w:r w:rsidR="0084345C" w:rsidRPr="00D43EE3">
        <w:t>; нормативные, организационные и информационные условия ре</w:t>
      </w:r>
      <w:r w:rsidR="0084345C" w:rsidRPr="00D43EE3">
        <w:t>а</w:t>
      </w:r>
      <w:r w:rsidR="0084345C" w:rsidRPr="00D43EE3">
        <w:t>лизации Стратегии)</w:t>
      </w:r>
      <w:r w:rsidRPr="00D43EE3">
        <w:t>;</w:t>
      </w:r>
    </w:p>
    <w:p w:rsidR="0084345C" w:rsidRPr="00D43EE3" w:rsidRDefault="004B3C19" w:rsidP="001B1EFA">
      <w:pPr>
        <w:pStyle w:val="a4"/>
        <w:ind w:firstLine="709"/>
      </w:pPr>
      <w:r w:rsidRPr="00D43EE3">
        <w:t xml:space="preserve">- </w:t>
      </w:r>
      <w:r w:rsidR="0084345C" w:rsidRPr="00D43EE3">
        <w:t>программный - разработка и реализация муниципальных программ ра</w:t>
      </w:r>
      <w:r w:rsidR="0084345C" w:rsidRPr="00D43EE3">
        <w:t>з</w:t>
      </w:r>
      <w:r w:rsidR="0084345C" w:rsidRPr="00D43EE3">
        <w:t xml:space="preserve">вития </w:t>
      </w:r>
      <w:r w:rsidR="00166BAC" w:rsidRPr="00D43EE3">
        <w:t xml:space="preserve">Моздокского </w:t>
      </w:r>
      <w:r w:rsidR="0084345C" w:rsidRPr="00D43EE3">
        <w:t>района</w:t>
      </w:r>
      <w:r w:rsidR="00166BAC" w:rsidRPr="00D43EE3">
        <w:t xml:space="preserve"> и </w:t>
      </w:r>
      <w:r w:rsidR="00CF754B" w:rsidRPr="00D43EE3">
        <w:t>приоритетной программы муниципального обр</w:t>
      </w:r>
      <w:r w:rsidR="00CF754B" w:rsidRPr="00D43EE3">
        <w:t>а</w:t>
      </w:r>
      <w:r w:rsidR="000D4327" w:rsidRPr="00D43EE3">
        <w:t xml:space="preserve">зования </w:t>
      </w:r>
      <w:r w:rsidR="00CF754B" w:rsidRPr="00D43EE3">
        <w:t>Моздокский район</w:t>
      </w:r>
      <w:r w:rsidR="0084345C" w:rsidRPr="00D43EE3">
        <w:t>;</w:t>
      </w:r>
    </w:p>
    <w:p w:rsidR="0084345C" w:rsidRPr="00D43EE3" w:rsidRDefault="004B3C19" w:rsidP="001B1EFA">
      <w:pPr>
        <w:pStyle w:val="a4"/>
        <w:ind w:firstLine="709"/>
      </w:pPr>
      <w:r w:rsidRPr="00D43EE3">
        <w:lastRenderedPageBreak/>
        <w:t xml:space="preserve">- </w:t>
      </w:r>
      <w:r w:rsidR="0084345C" w:rsidRPr="00D43EE3">
        <w:t>систему мониторинга реализации Стратегии и управления изменениями (отслеживание отклонений от целевых значений показателей и оперативное р</w:t>
      </w:r>
      <w:r w:rsidR="0084345C" w:rsidRPr="00D43EE3">
        <w:t>е</w:t>
      </w:r>
      <w:r w:rsidR="0084345C" w:rsidRPr="00D43EE3">
        <w:t>агирование на эти отклонения).</w:t>
      </w:r>
    </w:p>
    <w:p w:rsidR="0084345C" w:rsidRPr="00D43EE3" w:rsidRDefault="0084345C" w:rsidP="001B1EFA">
      <w:pPr>
        <w:pStyle w:val="a4"/>
        <w:ind w:firstLine="709"/>
      </w:pPr>
      <w:r w:rsidRPr="00D43EE3">
        <w:t>Управленческие решения, связанные с реализацией функций стратегич</w:t>
      </w:r>
      <w:r w:rsidRPr="00D43EE3">
        <w:t>е</w:t>
      </w:r>
      <w:r w:rsidRPr="00D43EE3">
        <w:t xml:space="preserve">ского блока, принимаются на уровне </w:t>
      </w:r>
      <w:r w:rsidR="00D847D8" w:rsidRPr="00D43EE3">
        <w:t>Г</w:t>
      </w:r>
      <w:r w:rsidRPr="00D43EE3">
        <w:t xml:space="preserve">лавы </w:t>
      </w:r>
      <w:r w:rsidR="00D847D8" w:rsidRPr="00D43EE3">
        <w:t>А</w:t>
      </w:r>
      <w:r w:rsidRPr="00D43EE3">
        <w:t>дминистрации муници</w:t>
      </w:r>
      <w:r w:rsidR="000D4327" w:rsidRPr="00D43EE3">
        <w:t xml:space="preserve">пального образования </w:t>
      </w:r>
      <w:r w:rsidR="00872B13" w:rsidRPr="00D43EE3">
        <w:t>Моздокский район</w:t>
      </w:r>
      <w:r w:rsidRPr="00D43EE3">
        <w:t xml:space="preserve"> на основе аналитических материалов</w:t>
      </w:r>
      <w:r w:rsidR="00872B13" w:rsidRPr="00D43EE3">
        <w:t>,</w:t>
      </w:r>
      <w:r w:rsidRPr="00D43EE3">
        <w:t xml:space="preserve"> подг</w:t>
      </w:r>
      <w:r w:rsidRPr="00D43EE3">
        <w:t>о</w:t>
      </w:r>
      <w:r w:rsidRPr="00D43EE3">
        <w:t>товленных руководителями структурных подразделений</w:t>
      </w:r>
      <w:r w:rsidR="00D847D8" w:rsidRPr="00D43EE3">
        <w:t xml:space="preserve"> Администрации мес</w:t>
      </w:r>
      <w:r w:rsidR="00D847D8" w:rsidRPr="00D43EE3">
        <w:t>т</w:t>
      </w:r>
      <w:r w:rsidR="00D847D8" w:rsidRPr="00D43EE3">
        <w:t>ного самоуправления Моздокского района</w:t>
      </w:r>
      <w:r w:rsidRPr="00D43EE3">
        <w:t>.</w:t>
      </w:r>
    </w:p>
    <w:p w:rsidR="0084345C" w:rsidRPr="00D43EE3" w:rsidRDefault="0084345C" w:rsidP="001B1EFA">
      <w:pPr>
        <w:pStyle w:val="a4"/>
        <w:ind w:firstLine="709"/>
      </w:pPr>
      <w:r w:rsidRPr="00D43EE3">
        <w:t>Управленческие решения, связанные с реализацией функций програм</w:t>
      </w:r>
      <w:r w:rsidRPr="00D43EE3">
        <w:t>м</w:t>
      </w:r>
      <w:r w:rsidRPr="00D43EE3">
        <w:t xml:space="preserve">ного блока, принимаются на уровне </w:t>
      </w:r>
      <w:r w:rsidR="00D847D8" w:rsidRPr="00D43EE3">
        <w:t>Главы Администрации местного сам</w:t>
      </w:r>
      <w:r w:rsidR="00D847D8" w:rsidRPr="00D43EE3">
        <w:t>о</w:t>
      </w:r>
      <w:r w:rsidR="00D847D8" w:rsidRPr="00D43EE3">
        <w:t>управления Моздокского района и начальников структурных подразделений Администрации местного самоуправления Моздокского района</w:t>
      </w:r>
      <w:r w:rsidR="004A7298" w:rsidRPr="00D43EE3">
        <w:t>,</w:t>
      </w:r>
      <w:r w:rsidRPr="00D43EE3">
        <w:t xml:space="preserve"> курирующих реализацию муниципальных программ (по направлениям деятельности</w:t>
      </w:r>
      <w:r w:rsidR="004A7298" w:rsidRPr="00D43EE3">
        <w:t>)</w:t>
      </w:r>
      <w:r w:rsidRPr="00D43EE3">
        <w:t>.</w:t>
      </w:r>
    </w:p>
    <w:p w:rsidR="0084345C" w:rsidRPr="00D43EE3" w:rsidRDefault="0084345C" w:rsidP="001B1EFA">
      <w:pPr>
        <w:pStyle w:val="a4"/>
        <w:ind w:firstLine="709"/>
      </w:pPr>
      <w:r w:rsidRPr="00D43EE3">
        <w:t>Это позвол</w:t>
      </w:r>
      <w:r w:rsidR="00D847D8" w:rsidRPr="00D43EE3">
        <w:t>и</w:t>
      </w:r>
      <w:r w:rsidRPr="00D43EE3">
        <w:t>т построить единую функционально-организационную схему ответственности соответствующих органов государственной власти и местного самоуправления, руководства предприятий и организаций, а также обеспечить персональную ответственность должностных лиц за реализацию стратегии.</w:t>
      </w:r>
    </w:p>
    <w:p w:rsidR="0084345C" w:rsidRPr="00D43EE3" w:rsidRDefault="0084345C" w:rsidP="001B1EFA">
      <w:pPr>
        <w:pStyle w:val="a4"/>
        <w:ind w:firstLine="709"/>
      </w:pPr>
      <w:r w:rsidRPr="00D43EE3">
        <w:t>Управленческие решения, связанные с реализацией функций програм</w:t>
      </w:r>
      <w:r w:rsidRPr="00D43EE3">
        <w:t>м</w:t>
      </w:r>
      <w:r w:rsidRPr="00D43EE3">
        <w:t>ного блока, являясь ядром системы стратегического управления муниципал</w:t>
      </w:r>
      <w:r w:rsidRPr="00D43EE3">
        <w:t>ь</w:t>
      </w:r>
      <w:r w:rsidRPr="00D43EE3">
        <w:t>ным образованием, система управления реализацией настоящей стратегии б</w:t>
      </w:r>
      <w:r w:rsidRPr="00D43EE3">
        <w:t>у</w:t>
      </w:r>
      <w:r w:rsidRPr="00D43EE3">
        <w:t>дет обеспечивать инновационный характер управления развития муниципал</w:t>
      </w:r>
      <w:r w:rsidRPr="00D43EE3">
        <w:t>ь</w:t>
      </w:r>
      <w:r w:rsidRPr="00D43EE3">
        <w:t>ного района, основанный на лучшем опыте и своевременном выявлении пр</w:t>
      </w:r>
      <w:r w:rsidRPr="00D43EE3">
        <w:t>о</w:t>
      </w:r>
      <w:r w:rsidRPr="00D43EE3">
        <w:t>блем в нормативно-правовом регулировании и организации управления соц</w:t>
      </w:r>
      <w:r w:rsidRPr="00D43EE3">
        <w:t>и</w:t>
      </w:r>
      <w:r w:rsidRPr="00D43EE3">
        <w:t>ально-экономическим развитием.</w:t>
      </w:r>
    </w:p>
    <w:p w:rsidR="0084345C" w:rsidRPr="00D43EE3" w:rsidRDefault="0084345C" w:rsidP="001B1EFA">
      <w:pPr>
        <w:pStyle w:val="a4"/>
        <w:ind w:firstLine="709"/>
      </w:pPr>
      <w:r w:rsidRPr="00D43EE3">
        <w:t>Исходя из этого</w:t>
      </w:r>
      <w:r w:rsidR="00D847D8" w:rsidRPr="00D43EE3">
        <w:t>,</w:t>
      </w:r>
      <w:r w:rsidRPr="00D43EE3">
        <w:t xml:space="preserve"> будут приниматься соответствующие нормативные пр</w:t>
      </w:r>
      <w:r w:rsidRPr="00D43EE3">
        <w:t>а</w:t>
      </w:r>
      <w:r w:rsidRPr="00D43EE3">
        <w:t xml:space="preserve">вовые </w:t>
      </w:r>
      <w:proofErr w:type="gramStart"/>
      <w:r w:rsidRPr="00D43EE3">
        <w:t>акты</w:t>
      </w:r>
      <w:proofErr w:type="gramEnd"/>
      <w:r w:rsidRPr="00D43EE3">
        <w:t xml:space="preserve"> и осуществляться оперативные изменения в функциях, а также, при необходимости, и в структуре органов местного самоуправления муниц</w:t>
      </w:r>
      <w:r w:rsidR="002F3D42" w:rsidRPr="00D43EE3">
        <w:t>и</w:t>
      </w:r>
      <w:r w:rsidR="000D4327" w:rsidRPr="00D43EE3">
        <w:t xml:space="preserve">пального образования </w:t>
      </w:r>
      <w:r w:rsidR="002F3D42" w:rsidRPr="00D43EE3">
        <w:t>Моздокский район</w:t>
      </w:r>
      <w:r w:rsidRPr="00D43EE3">
        <w:t>, направленные на обеспечение э</w:t>
      </w:r>
      <w:r w:rsidRPr="00D43EE3">
        <w:t>ф</w:t>
      </w:r>
      <w:r w:rsidRPr="00D43EE3">
        <w:t>фективной координации процесса реализации стратегии.</w:t>
      </w:r>
    </w:p>
    <w:p w:rsidR="0084345C" w:rsidRPr="00D43EE3" w:rsidRDefault="0084345C" w:rsidP="001B1EFA">
      <w:pPr>
        <w:pStyle w:val="a4"/>
        <w:ind w:firstLine="709"/>
      </w:pPr>
      <w:r w:rsidRPr="00D43EE3">
        <w:t>Результаты функциональных и структурных изменений закрепляются также в рамках системы индикативного управления (положения о подраздел</w:t>
      </w:r>
      <w:r w:rsidRPr="00D43EE3">
        <w:t>е</w:t>
      </w:r>
      <w:r w:rsidRPr="00D43EE3">
        <w:t>ниях, административные регламенты и индикаторы их деятельности).</w:t>
      </w:r>
    </w:p>
    <w:p w:rsidR="0084345C" w:rsidRPr="00D43EE3" w:rsidRDefault="0084345C" w:rsidP="001B1EFA">
      <w:pPr>
        <w:pStyle w:val="a4"/>
        <w:ind w:firstLine="709"/>
      </w:pPr>
      <w:r w:rsidRPr="00D43EE3">
        <w:t xml:space="preserve">Стратегия определяет стратегические цели и направления развития </w:t>
      </w:r>
      <w:r w:rsidR="002F3D42" w:rsidRPr="00D43EE3">
        <w:t>Мо</w:t>
      </w:r>
      <w:r w:rsidR="002F3D42" w:rsidRPr="00D43EE3">
        <w:t>з</w:t>
      </w:r>
      <w:r w:rsidR="002F3D42" w:rsidRPr="00D43EE3">
        <w:t>докского</w:t>
      </w:r>
      <w:r w:rsidRPr="00D43EE3">
        <w:t xml:space="preserve"> района. На практике это означает, что любое управленческое реш</w:t>
      </w:r>
      <w:r w:rsidRPr="00D43EE3">
        <w:t>е</w:t>
      </w:r>
      <w:r w:rsidRPr="00D43EE3">
        <w:t>ние, касающееся развития муниципального образования, должно проверяться на соответствие стратегическим целям и направлениям. Это должно быть р</w:t>
      </w:r>
      <w:r w:rsidRPr="00D43EE3">
        <w:t>е</w:t>
      </w:r>
      <w:r w:rsidRPr="00D43EE3">
        <w:t>шающим фактором при принятии решений по расходованию бюджетных средств, при выборе инвесторов, при формировании порядка реализации м</w:t>
      </w:r>
      <w:r w:rsidRPr="00D43EE3">
        <w:t>у</w:t>
      </w:r>
      <w:r w:rsidRPr="00D43EE3">
        <w:t>ниципальных</w:t>
      </w:r>
      <w:r w:rsidR="00D847D8" w:rsidRPr="00D43EE3">
        <w:t xml:space="preserve"> и приоритетных</w:t>
      </w:r>
      <w:r w:rsidRPr="00D43EE3">
        <w:t xml:space="preserve"> программ и т.п.</w:t>
      </w:r>
    </w:p>
    <w:p w:rsidR="0084345C" w:rsidRPr="00D43EE3" w:rsidRDefault="002F3D42" w:rsidP="001B1EFA">
      <w:pPr>
        <w:pStyle w:val="a4"/>
        <w:ind w:firstLine="709"/>
      </w:pPr>
      <w:r w:rsidRPr="00D43EE3">
        <w:t>Государственная поддержка и</w:t>
      </w:r>
      <w:r w:rsidR="0084345C" w:rsidRPr="00D43EE3">
        <w:t xml:space="preserve"> участие местного самоуправления в стр</w:t>
      </w:r>
      <w:r w:rsidR="0084345C" w:rsidRPr="00D43EE3">
        <w:t>а</w:t>
      </w:r>
      <w:r w:rsidR="0084345C" w:rsidRPr="00D43EE3">
        <w:t>тегических действиях, реализуемых в негосударственном секторе, основываю</w:t>
      </w:r>
      <w:r w:rsidR="0084345C" w:rsidRPr="00D43EE3">
        <w:t>т</w:t>
      </w:r>
      <w:r w:rsidR="0084345C" w:rsidRPr="00D43EE3">
        <w:t>ся на принципах проектного управления. Проектный принцип государственной поддержки заключается в том, что использование бюджетных средств в этих целях необходимо рассматривать как инвестиционный проект, осуществляемый бюджетом с целью пополнения в дальнейшем его доходной части. Каждый пр</w:t>
      </w:r>
      <w:r w:rsidR="0084345C" w:rsidRPr="00D43EE3">
        <w:t>о</w:t>
      </w:r>
      <w:r w:rsidR="0084345C" w:rsidRPr="00D43EE3">
        <w:t>ект должен окупаться или, по крайней мере, быть безубыточным (возвратность средств), что не исключает различия в условиях возврата средств, инвестир</w:t>
      </w:r>
      <w:r w:rsidR="0084345C" w:rsidRPr="00D43EE3">
        <w:t>о</w:t>
      </w:r>
      <w:r w:rsidR="0084345C" w:rsidRPr="00D43EE3">
        <w:t>ванных в проекты различного содержания и значимости.</w:t>
      </w:r>
    </w:p>
    <w:p w:rsidR="0084345C" w:rsidRPr="00D43EE3" w:rsidRDefault="0084345C" w:rsidP="001B1EFA">
      <w:pPr>
        <w:pStyle w:val="a4"/>
        <w:ind w:firstLine="709"/>
      </w:pPr>
    </w:p>
    <w:p w:rsidR="0084345C" w:rsidRPr="00D43EE3" w:rsidRDefault="00B95BC3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6</w:t>
      </w:r>
      <w:r w:rsidR="0084345C" w:rsidRPr="00D43EE3">
        <w:rPr>
          <w:b/>
        </w:rPr>
        <w:t>.2. Схема управления реализацией Стратегии</w:t>
      </w:r>
    </w:p>
    <w:p w:rsidR="0084345C" w:rsidRPr="00D43EE3" w:rsidRDefault="0084345C" w:rsidP="001B1EFA">
      <w:pPr>
        <w:pStyle w:val="a4"/>
        <w:ind w:firstLine="709"/>
      </w:pPr>
    </w:p>
    <w:p w:rsidR="00E31689" w:rsidRDefault="0084345C" w:rsidP="00990F32">
      <w:pPr>
        <w:pStyle w:val="a4"/>
        <w:ind w:firstLine="709"/>
      </w:pPr>
      <w:r w:rsidRPr="00D43EE3">
        <w:t>Управление реализацией Стратегии должно осуществляться по проектн</w:t>
      </w:r>
      <w:r w:rsidRPr="00D43EE3">
        <w:t>о</w:t>
      </w:r>
      <w:r w:rsidRPr="00D43EE3">
        <w:t>му принципу, так как Стратегия – это долгосрочный проект, у которого должны быть свои механизмы управления и контроля. По каждому направлению реал</w:t>
      </w:r>
      <w:r w:rsidRPr="00D43EE3">
        <w:t>и</w:t>
      </w:r>
      <w:r w:rsidRPr="00D43EE3">
        <w:t>зации Стратегии предлагается создать коммуникационную площадку с участ</w:t>
      </w:r>
      <w:r w:rsidRPr="00D43EE3">
        <w:t>и</w:t>
      </w:r>
      <w:r w:rsidRPr="00D43EE3">
        <w:t>ем основных игроков. Предполагается матричная система управления, по ка</w:t>
      </w:r>
      <w:r w:rsidRPr="00D43EE3">
        <w:t>ж</w:t>
      </w:r>
      <w:r w:rsidRPr="00D43EE3">
        <w:t>дому направлению деятельности выделяется координатор работы, который о</w:t>
      </w:r>
      <w:r w:rsidRPr="00D43EE3">
        <w:t>т</w:t>
      </w:r>
      <w:r w:rsidRPr="00D43EE3">
        <w:t>вечает за вопросы взаимодействия между участниками процесса, выработки и контроля исполнения решений, организационные вопросы.</w:t>
      </w:r>
    </w:p>
    <w:p w:rsidR="005A7033" w:rsidRPr="00D43EE3" w:rsidRDefault="005A7033" w:rsidP="00990F32">
      <w:pPr>
        <w:pStyle w:val="a4"/>
        <w:ind w:firstLine="709"/>
      </w:pPr>
    </w:p>
    <w:p w:rsidR="00990F32" w:rsidRPr="00D43EE3" w:rsidRDefault="005A7033" w:rsidP="005A7033">
      <w:pPr>
        <w:pStyle w:val="a4"/>
        <w:ind w:firstLine="709"/>
        <w:jc w:val="center"/>
      </w:pPr>
      <w:r w:rsidRPr="00D43EE3">
        <w:rPr>
          <w:rFonts w:eastAsia="Times New Roman" w:cs="Times New Roman"/>
          <w:b/>
          <w:bCs/>
        </w:rPr>
        <w:t>Схема управления реализацией Стратегии</w:t>
      </w:r>
    </w:p>
    <w:p w:rsidR="00307B18" w:rsidRPr="00D43EE3" w:rsidRDefault="00E43905" w:rsidP="006A0340">
      <w:pPr>
        <w:pStyle w:val="a4"/>
        <w:jc w:val="right"/>
      </w:pPr>
      <w:r w:rsidRPr="00D43EE3">
        <w:t>Таблица №51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134"/>
        <w:gridCol w:w="1417"/>
        <w:gridCol w:w="1701"/>
      </w:tblGrid>
      <w:tr w:rsidR="00FF528A" w:rsidRPr="00D43EE3" w:rsidTr="00E43905">
        <w:trPr>
          <w:trHeight w:val="189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Направление деятельности муниципал</w:t>
            </w:r>
            <w:r w:rsidRPr="00D43EE3">
              <w:rPr>
                <w:rFonts w:ascii="Bookman Old Style" w:eastAsia="Times New Roman" w:hAnsi="Bookman Old Style" w:cs="Times New Roman"/>
              </w:rPr>
              <w:t>ь</w:t>
            </w:r>
            <w:r w:rsidRPr="00D43EE3">
              <w:rPr>
                <w:rFonts w:ascii="Bookman Old Style" w:eastAsia="Times New Roman" w:hAnsi="Bookman Old Style" w:cs="Times New Roman"/>
              </w:rPr>
              <w:t>ной социал</w:t>
            </w:r>
            <w:r w:rsidRPr="00D43EE3">
              <w:rPr>
                <w:rFonts w:ascii="Bookman Old Style" w:eastAsia="Times New Roman" w:hAnsi="Bookman Old Style" w:cs="Times New Roman"/>
              </w:rPr>
              <w:t>ь</w:t>
            </w:r>
            <w:r w:rsidRPr="00D43EE3">
              <w:rPr>
                <w:rFonts w:ascii="Bookman Old Style" w:eastAsia="Times New Roman" w:hAnsi="Bookman Old Style" w:cs="Times New Roman"/>
              </w:rPr>
              <w:t>но-экономич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ской полит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Админ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страц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="00E37434" w:rsidRPr="00D43EE3">
              <w:rPr>
                <w:rFonts w:ascii="Bookman Old Style" w:eastAsia="Times New Roman" w:hAnsi="Bookman Old Style" w:cs="Times New Roman"/>
              </w:rPr>
              <w:t>иместного самоупра</w:t>
            </w:r>
            <w:r w:rsidR="00E37434" w:rsidRPr="00D43EE3">
              <w:rPr>
                <w:rFonts w:ascii="Bookman Old Style" w:eastAsia="Times New Roman" w:hAnsi="Bookman Old Style" w:cs="Times New Roman"/>
              </w:rPr>
              <w:t>в</w:t>
            </w:r>
            <w:r w:rsidR="00E37434" w:rsidRPr="00D43EE3">
              <w:rPr>
                <w:rFonts w:ascii="Bookman Old Style" w:eastAsia="Times New Roman" w:hAnsi="Bookman Old Style" w:cs="Times New Roman"/>
              </w:rPr>
              <w:t>ления Мо</w:t>
            </w:r>
            <w:r w:rsidR="00E37434" w:rsidRPr="00D43EE3">
              <w:rPr>
                <w:rFonts w:ascii="Bookman Old Style" w:eastAsia="Times New Roman" w:hAnsi="Bookman Old Style" w:cs="Times New Roman"/>
              </w:rPr>
              <w:t>з</w:t>
            </w:r>
            <w:r w:rsidR="00E37434" w:rsidRPr="00D43EE3">
              <w:rPr>
                <w:rFonts w:ascii="Bookman Old Style" w:eastAsia="Times New Roman" w:hAnsi="Bookman Old Style" w:cs="Times New Roman"/>
              </w:rPr>
              <w:t>докского района, г</w:t>
            </w:r>
            <w:r w:rsidR="00E37434" w:rsidRPr="00D43EE3">
              <w:rPr>
                <w:rFonts w:ascii="Bookman Old Style" w:eastAsia="Times New Roman" w:hAnsi="Bookman Old Style" w:cs="Times New Roman"/>
              </w:rPr>
              <w:t>о</w:t>
            </w:r>
            <w:r w:rsidR="00E37434" w:rsidRPr="00D43EE3">
              <w:rPr>
                <w:rFonts w:ascii="Bookman Old Style" w:eastAsia="Times New Roman" w:hAnsi="Bookman Old Style" w:cs="Times New Roman"/>
              </w:rPr>
              <w:t>родского и сельских п</w:t>
            </w:r>
            <w:r w:rsidR="00E37434" w:rsidRPr="00D43EE3">
              <w:rPr>
                <w:rFonts w:ascii="Bookman Old Style" w:eastAsia="Times New Roman" w:hAnsi="Bookman Old Style" w:cs="Times New Roman"/>
              </w:rPr>
              <w:t>о</w:t>
            </w:r>
            <w:r w:rsidR="00E37434" w:rsidRPr="00D43EE3">
              <w:rPr>
                <w:rFonts w:ascii="Bookman Old Style" w:eastAsia="Times New Roman" w:hAnsi="Bookman Old Style" w:cs="Times New Roman"/>
              </w:rPr>
              <w:t>селений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528A" w:rsidRPr="00D43EE3" w:rsidRDefault="00E37434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 xml:space="preserve">Собрание </w:t>
            </w:r>
            <w:r w:rsidR="00864371" w:rsidRPr="00D43EE3">
              <w:rPr>
                <w:rFonts w:ascii="Bookman Old Style" w:eastAsia="Times New Roman" w:hAnsi="Bookman Old Style" w:cs="Times New Roman"/>
              </w:rPr>
              <w:t>представит</w:t>
            </w:r>
            <w:r w:rsidR="00864371" w:rsidRPr="00D43EE3">
              <w:rPr>
                <w:rFonts w:ascii="Bookman Old Style" w:eastAsia="Times New Roman" w:hAnsi="Bookman Old Style" w:cs="Times New Roman"/>
              </w:rPr>
              <w:t>е</w:t>
            </w:r>
            <w:r w:rsidR="00864371" w:rsidRPr="00D43EE3">
              <w:rPr>
                <w:rFonts w:ascii="Bookman Old Style" w:eastAsia="Times New Roman" w:hAnsi="Bookman Old Style" w:cs="Times New Roman"/>
              </w:rPr>
              <w:t>лей</w:t>
            </w:r>
            <w:r w:rsidRPr="00D43EE3">
              <w:rPr>
                <w:rFonts w:ascii="Bookman Old Style" w:eastAsia="Times New Roman" w:hAnsi="Bookman Old Style" w:cs="Times New Roman"/>
              </w:rPr>
              <w:t xml:space="preserve"> Моздо</w:t>
            </w:r>
            <w:r w:rsidRPr="00D43EE3">
              <w:rPr>
                <w:rFonts w:ascii="Bookman Old Style" w:eastAsia="Times New Roman" w:hAnsi="Bookman Old Style" w:cs="Times New Roman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</w:rPr>
              <w:t>ского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Бизнес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Наука и образов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Координатор работы по направл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нию</w:t>
            </w:r>
          </w:p>
        </w:tc>
      </w:tr>
      <w:tr w:rsidR="00FF528A" w:rsidRPr="00D43EE3" w:rsidTr="00E43905">
        <w:trPr>
          <w:trHeight w:val="315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6</w:t>
            </w:r>
          </w:p>
        </w:tc>
      </w:tr>
      <w:tr w:rsidR="00FF528A" w:rsidRPr="00D43EE3" w:rsidTr="00E43905">
        <w:trPr>
          <w:trHeight w:val="189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ind w:left="-93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1. Повышение конкурентосп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собности эк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номики района,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FF528A" w:rsidRPr="00D43EE3" w:rsidTr="00E43905">
        <w:trPr>
          <w:trHeight w:val="126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ind w:left="-93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*создание и о</w:t>
            </w:r>
            <w:r w:rsidRPr="00D43EE3">
              <w:rPr>
                <w:rFonts w:ascii="Bookman Old Style" w:eastAsia="Times New Roman" w:hAnsi="Bookman Old Style" w:cs="Times New Roman"/>
              </w:rPr>
              <w:t>р</w:t>
            </w:r>
            <w:r w:rsidRPr="00D43EE3">
              <w:rPr>
                <w:rFonts w:ascii="Bookman Old Style" w:eastAsia="Times New Roman" w:hAnsi="Bookman Old Style" w:cs="Times New Roman"/>
              </w:rPr>
              <w:t>ганизация р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боты кластеров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CD6974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28A" w:rsidRPr="00D43EE3" w:rsidRDefault="00CD6974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Админ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и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страция местного с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а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моуправл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е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ния Моздо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к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ского района</w:t>
            </w:r>
          </w:p>
        </w:tc>
      </w:tr>
      <w:tr w:rsidR="00FF528A" w:rsidRPr="00D43EE3" w:rsidTr="00E43905">
        <w:trPr>
          <w:trHeight w:val="1575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ind w:left="-93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*продвижение продукции местных тов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ропроизводит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8705D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28A" w:rsidRPr="00D43EE3" w:rsidRDefault="008705D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CD6974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Админ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страция местного с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моуправл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ния Моздо</w:t>
            </w:r>
            <w:r w:rsidRPr="00D43EE3">
              <w:rPr>
                <w:rFonts w:ascii="Bookman Old Style" w:eastAsia="Times New Roman" w:hAnsi="Bookman Old Style" w:cs="Times New Roman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</w:rPr>
              <w:t>ского рай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на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FF528A" w:rsidRPr="00D43EE3" w:rsidTr="00E43905">
        <w:trPr>
          <w:trHeight w:val="945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ind w:left="-93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2. Создание инновационной экономики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8705D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8705D0" w:rsidRPr="00D43EE3">
              <w:rPr>
                <w:rFonts w:ascii="Bookman Old Style" w:eastAsia="Times New Roman" w:hAnsi="Bookman Old Style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8705D0" w:rsidRPr="00D43EE3">
              <w:rPr>
                <w:rFonts w:ascii="Bookman Old Style" w:eastAsia="Times New Roman" w:hAnsi="Bookman Old Style" w:cs="Times New Roman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528A" w:rsidRPr="00D43EE3" w:rsidRDefault="008705D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CD6974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Админ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страция местного с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моуправл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ния Моздо</w:t>
            </w:r>
            <w:r w:rsidRPr="00D43EE3">
              <w:rPr>
                <w:rFonts w:ascii="Bookman Old Style" w:eastAsia="Times New Roman" w:hAnsi="Bookman Old Style" w:cs="Times New Roman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</w:rPr>
              <w:t>ского рай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на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FF528A" w:rsidRPr="00D43EE3" w:rsidTr="00E43905">
        <w:trPr>
          <w:trHeight w:val="234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ind w:left="-93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lastRenderedPageBreak/>
              <w:t>3. Создание благоприятной среды для ра</w:t>
            </w:r>
            <w:r w:rsidRPr="00D43EE3">
              <w:rPr>
                <w:rFonts w:ascii="Bookman Old Style" w:eastAsia="Times New Roman" w:hAnsi="Bookman Old Style" w:cs="Times New Roman"/>
              </w:rPr>
              <w:t>з</w:t>
            </w:r>
            <w:r w:rsidRPr="00D43EE3">
              <w:rPr>
                <w:rFonts w:ascii="Bookman Old Style" w:eastAsia="Times New Roman" w:hAnsi="Bookman Old Style" w:cs="Times New Roman"/>
              </w:rPr>
              <w:t>вития бизнеса и привлечения инвестиций,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CD6974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Админ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страция местного с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моуправл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ния Моздо</w:t>
            </w:r>
            <w:r w:rsidRPr="00D43EE3">
              <w:rPr>
                <w:rFonts w:ascii="Bookman Old Style" w:eastAsia="Times New Roman" w:hAnsi="Bookman Old Style" w:cs="Times New Roman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</w:rPr>
              <w:t>ского рай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на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FF528A" w:rsidRPr="00D43EE3" w:rsidTr="00E43905">
        <w:trPr>
          <w:trHeight w:val="1575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ind w:left="-93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*привлечение инвестицио</w:t>
            </w:r>
            <w:r w:rsidRPr="00D43EE3">
              <w:rPr>
                <w:rFonts w:ascii="Bookman Old Style" w:eastAsia="Times New Roman" w:hAnsi="Bookman Old Style" w:cs="Times New Roman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</w:rPr>
              <w:t>ных ресурсов, работа с инв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сторами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8705D0" w:rsidRPr="00D43EE3">
              <w:rPr>
                <w:rFonts w:ascii="Bookman Old Style" w:eastAsia="Times New Roman" w:hAnsi="Bookman Old Style" w:cs="Times New Roman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28A" w:rsidRPr="00D43EE3" w:rsidRDefault="008705D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Админ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и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страция местного с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а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моуправл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е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ния Моздо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к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ского района</w:t>
            </w:r>
          </w:p>
        </w:tc>
      </w:tr>
      <w:tr w:rsidR="00FF528A" w:rsidRPr="00D43EE3" w:rsidTr="00E43905">
        <w:trPr>
          <w:trHeight w:val="945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ind w:left="-93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*реализация инвестицио</w:t>
            </w:r>
            <w:r w:rsidRPr="00D43EE3">
              <w:rPr>
                <w:rFonts w:ascii="Bookman Old Style" w:eastAsia="Times New Roman" w:hAnsi="Bookman Old Style" w:cs="Times New Roman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</w:rPr>
              <w:t>ных проектов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8705D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8705D0" w:rsidRPr="00D43EE3">
              <w:rPr>
                <w:rFonts w:ascii="Bookman Old Style" w:eastAsia="Times New Roman" w:hAnsi="Bookman Old Style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28A" w:rsidRPr="00D43EE3" w:rsidRDefault="008705D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528A" w:rsidRPr="00D43EE3" w:rsidRDefault="00677F6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CD6974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Админ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страция местного с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моуправл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ния Моздо</w:t>
            </w:r>
            <w:r w:rsidRPr="00D43EE3">
              <w:rPr>
                <w:rFonts w:ascii="Bookman Old Style" w:eastAsia="Times New Roman" w:hAnsi="Bookman Old Style" w:cs="Times New Roman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</w:rPr>
              <w:t>ского рай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на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FF528A" w:rsidRPr="00D43EE3" w:rsidTr="00E43905">
        <w:trPr>
          <w:trHeight w:val="3465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ind w:left="-93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*работа с инв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стиционным имиджем, пр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движение ра</w:t>
            </w:r>
            <w:r w:rsidRPr="00D43EE3">
              <w:rPr>
                <w:rFonts w:ascii="Bookman Old Style" w:eastAsia="Times New Roman" w:hAnsi="Bookman Old Style" w:cs="Times New Roman"/>
              </w:rPr>
              <w:t>й</w:t>
            </w:r>
            <w:r w:rsidRPr="00D43EE3">
              <w:rPr>
                <w:rFonts w:ascii="Bookman Old Style" w:eastAsia="Times New Roman" w:hAnsi="Bookman Old Style" w:cs="Times New Roman"/>
              </w:rPr>
              <w:t>она в число м</w:t>
            </w:r>
            <w:r w:rsidRPr="00D43EE3">
              <w:rPr>
                <w:rFonts w:ascii="Bookman Old Style" w:eastAsia="Times New Roman" w:hAnsi="Bookman Old Style" w:cs="Times New Roman"/>
              </w:rPr>
              <w:t>у</w:t>
            </w:r>
            <w:r w:rsidRPr="00D43EE3">
              <w:rPr>
                <w:rFonts w:ascii="Bookman Old Style" w:eastAsia="Times New Roman" w:hAnsi="Bookman Old Style" w:cs="Times New Roman"/>
              </w:rPr>
              <w:t>ниципальных образований с благоприятным инвестицио</w:t>
            </w:r>
            <w:r w:rsidRPr="00D43EE3">
              <w:rPr>
                <w:rFonts w:ascii="Bookman Old Style" w:eastAsia="Times New Roman" w:hAnsi="Bookman Old Style" w:cs="Times New Roman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</w:rPr>
              <w:t>ным климатом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8705D0" w:rsidRPr="00D43EE3">
              <w:rPr>
                <w:rFonts w:ascii="Bookman Old Style" w:eastAsia="Times New Roman" w:hAnsi="Bookman Old Style" w:cs="Times New Roman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528A" w:rsidRPr="00D43EE3" w:rsidRDefault="00677F6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677F60" w:rsidRPr="00D43EE3">
              <w:rPr>
                <w:rFonts w:ascii="Bookman Old Style" w:eastAsia="Times New Roman" w:hAnsi="Bookman Old Style" w:cs="Times New Roman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677F60" w:rsidRPr="00D43EE3">
              <w:rPr>
                <w:rFonts w:ascii="Bookman Old Style" w:eastAsia="Times New Roman" w:hAnsi="Bookman Old Style" w:cs="Times New Roman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CD6974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Админ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страция местного с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моуправл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ния Моздо</w:t>
            </w:r>
            <w:r w:rsidRPr="00D43EE3">
              <w:rPr>
                <w:rFonts w:ascii="Bookman Old Style" w:eastAsia="Times New Roman" w:hAnsi="Bookman Old Style" w:cs="Times New Roman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</w:rPr>
              <w:t>ского рай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на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FF528A" w:rsidRPr="00D43EE3" w:rsidTr="00E43905">
        <w:trPr>
          <w:trHeight w:val="126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ind w:left="-93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4. Развитие транспортной инфраструкт</w:t>
            </w:r>
            <w:r w:rsidRPr="00D43EE3">
              <w:rPr>
                <w:rFonts w:ascii="Bookman Old Style" w:eastAsia="Times New Roman" w:hAnsi="Bookman Old Style" w:cs="Times New Roman"/>
              </w:rPr>
              <w:t>у</w:t>
            </w:r>
            <w:r w:rsidRPr="00D43EE3">
              <w:rPr>
                <w:rFonts w:ascii="Bookman Old Style" w:eastAsia="Times New Roman" w:hAnsi="Bookman Old Style" w:cs="Times New Roman"/>
              </w:rPr>
              <w:t>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8705D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528A" w:rsidRPr="00D43EE3" w:rsidRDefault="008705D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8705D0" w:rsidRPr="00D43EE3">
              <w:rPr>
                <w:rFonts w:ascii="Bookman Old Style" w:eastAsia="Times New Roman" w:hAnsi="Bookman Old Style" w:cs="Times New Roman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CD6974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Админ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страция местного с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моуправл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ния Моздо</w:t>
            </w:r>
            <w:r w:rsidRPr="00D43EE3">
              <w:rPr>
                <w:rFonts w:ascii="Bookman Old Style" w:eastAsia="Times New Roman" w:hAnsi="Bookman Old Style" w:cs="Times New Roman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</w:rPr>
              <w:t>ского рай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на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FF528A" w:rsidRPr="00D43EE3" w:rsidTr="00E43905">
        <w:trPr>
          <w:trHeight w:val="63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ind w:left="-93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5. Развитие АПК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8705D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677F60" w:rsidRPr="00D43EE3">
              <w:rPr>
                <w:rFonts w:ascii="Bookman Old Style" w:eastAsia="Times New Roman" w:hAnsi="Bookman Old Style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8705D0" w:rsidRPr="00D43EE3">
              <w:rPr>
                <w:rFonts w:ascii="Bookman Old Style" w:eastAsia="Times New Roman" w:hAnsi="Bookman Old Style" w:cs="Times New Roman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8705D0" w:rsidRPr="00D43EE3">
              <w:rPr>
                <w:rFonts w:ascii="Bookman Old Style" w:eastAsia="Times New Roman" w:hAnsi="Bookman Old Style" w:cs="Times New Roman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Админ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и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страция местного с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а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моуправл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е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ния Моздо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к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ского района</w:t>
            </w:r>
          </w:p>
        </w:tc>
      </w:tr>
      <w:tr w:rsidR="00FF528A" w:rsidRPr="00D43EE3" w:rsidTr="00E43905">
        <w:trPr>
          <w:trHeight w:val="189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ind w:left="-93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lastRenderedPageBreak/>
              <w:t>6. Обеспечение высокого кач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ства и комфо</w:t>
            </w:r>
            <w:r w:rsidRPr="00D43EE3">
              <w:rPr>
                <w:rFonts w:ascii="Bookman Old Style" w:eastAsia="Times New Roman" w:hAnsi="Bookman Old Style" w:cs="Times New Roman"/>
              </w:rPr>
              <w:t>р</w:t>
            </w:r>
            <w:r w:rsidRPr="00D43EE3">
              <w:rPr>
                <w:rFonts w:ascii="Bookman Old Style" w:eastAsia="Times New Roman" w:hAnsi="Bookman Old Style" w:cs="Times New Roman"/>
              </w:rPr>
              <w:t>та жизни нас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8705D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677F60" w:rsidRPr="00D43EE3">
              <w:rPr>
                <w:rFonts w:ascii="Bookman Old Style" w:eastAsia="Times New Roman" w:hAnsi="Bookman Old Style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28A" w:rsidRPr="00D43EE3" w:rsidRDefault="008705D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528A" w:rsidRPr="00D43EE3" w:rsidRDefault="00677F6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CD6974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Админ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страция местного с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моуправл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ния Моздо</w:t>
            </w:r>
            <w:r w:rsidRPr="00D43EE3">
              <w:rPr>
                <w:rFonts w:ascii="Bookman Old Style" w:eastAsia="Times New Roman" w:hAnsi="Bookman Old Style" w:cs="Times New Roman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</w:rPr>
              <w:t>ского рай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на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FF528A" w:rsidRPr="00D43EE3" w:rsidTr="00E43905">
        <w:trPr>
          <w:trHeight w:val="126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ind w:left="-93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7. Модерниз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ция системы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8705D0" w:rsidRPr="00D43EE3">
              <w:rPr>
                <w:rFonts w:ascii="Bookman Old Style" w:eastAsia="Times New Roman" w:hAnsi="Bookman Old Style" w:cs="Times New Roman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528A" w:rsidRPr="00D43EE3" w:rsidRDefault="008705D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Админ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и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страция местного с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а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моуправл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е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ния Моздо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к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ского района</w:t>
            </w:r>
          </w:p>
        </w:tc>
      </w:tr>
      <w:tr w:rsidR="00FF528A" w:rsidRPr="00D43EE3" w:rsidTr="00E43905">
        <w:trPr>
          <w:trHeight w:val="126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ind w:left="-93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8. Проведение эффективной молодежной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802A74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528A" w:rsidRPr="00D43EE3" w:rsidRDefault="00802A74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28A" w:rsidRPr="00D43EE3" w:rsidRDefault="00802A74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802A74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Админ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страция м</w:t>
            </w:r>
            <w:r w:rsidRPr="00D43EE3">
              <w:rPr>
                <w:rFonts w:ascii="Bookman Old Style" w:eastAsia="Times New Roman" w:hAnsi="Bookman Old Style" w:cs="Times New Roman"/>
              </w:rPr>
              <w:t>у</w:t>
            </w:r>
            <w:r w:rsidRPr="00D43EE3">
              <w:rPr>
                <w:rFonts w:ascii="Bookman Old Style" w:eastAsia="Times New Roman" w:hAnsi="Bookman Old Style" w:cs="Times New Roman"/>
              </w:rPr>
              <w:t>ниципальн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го образов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ния Моздо</w:t>
            </w:r>
            <w:r w:rsidRPr="00D43EE3">
              <w:rPr>
                <w:rFonts w:ascii="Bookman Old Style" w:eastAsia="Times New Roman" w:hAnsi="Bookman Old Style" w:cs="Times New Roman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</w:rPr>
              <w:t>ский район</w:t>
            </w:r>
          </w:p>
        </w:tc>
      </w:tr>
      <w:tr w:rsidR="00FF528A" w:rsidRPr="00D43EE3" w:rsidTr="00E43905">
        <w:trPr>
          <w:trHeight w:val="189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ind w:left="-93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9. Повышение эффективности системы соц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альной защиты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8705D0" w:rsidRPr="00D43EE3">
              <w:rPr>
                <w:rFonts w:ascii="Bookman Old Style" w:eastAsia="Times New Roman" w:hAnsi="Bookman Old Style" w:cs="Times New Roman"/>
              </w:rPr>
              <w:t>+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8705D0" w:rsidRPr="00D43EE3">
              <w:rPr>
                <w:rFonts w:ascii="Bookman Old Style" w:eastAsia="Times New Roman" w:hAnsi="Bookman Old Style" w:cs="Times New Roman"/>
              </w:rPr>
              <w:t>+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CD6974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Админ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страция местного с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моуправл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ния Моздо</w:t>
            </w:r>
            <w:r w:rsidRPr="00D43EE3">
              <w:rPr>
                <w:rFonts w:ascii="Bookman Old Style" w:eastAsia="Times New Roman" w:hAnsi="Bookman Old Style" w:cs="Times New Roman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</w:rPr>
              <w:t>ского рай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на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FF528A" w:rsidRPr="00D43EE3" w:rsidTr="00E43905">
        <w:trPr>
          <w:trHeight w:val="1890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ind w:left="-93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10. Повышение эффективности государстве</w:t>
            </w:r>
            <w:r w:rsidRPr="00D43EE3">
              <w:rPr>
                <w:rFonts w:ascii="Bookman Old Style" w:eastAsia="Times New Roman" w:hAnsi="Bookman Old Style" w:cs="Times New Roman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</w:rPr>
              <w:t>ного управл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8705D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8705D0" w:rsidRPr="00D43EE3">
              <w:rPr>
                <w:rFonts w:ascii="Bookman Old Style" w:eastAsia="Times New Roman" w:hAnsi="Bookman Old Style" w:cs="Times New Roman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CD6974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Админ</w:t>
            </w:r>
            <w:r w:rsidRPr="00D43EE3">
              <w:rPr>
                <w:rFonts w:ascii="Bookman Old Style" w:eastAsia="Times New Roman" w:hAnsi="Bookman Old Style" w:cs="Times New Roman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</w:rPr>
              <w:t>страция местного с</w:t>
            </w:r>
            <w:r w:rsidRPr="00D43EE3">
              <w:rPr>
                <w:rFonts w:ascii="Bookman Old Style" w:eastAsia="Times New Roman" w:hAnsi="Bookman Old Style" w:cs="Times New Roman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</w:rPr>
              <w:t>моуправл</w:t>
            </w:r>
            <w:r w:rsidRPr="00D43EE3">
              <w:rPr>
                <w:rFonts w:ascii="Bookman Old Style" w:eastAsia="Times New Roman" w:hAnsi="Bookman Old Style" w:cs="Times New Roman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</w:rPr>
              <w:t>ния Моздо</w:t>
            </w:r>
            <w:r w:rsidRPr="00D43EE3">
              <w:rPr>
                <w:rFonts w:ascii="Bookman Old Style" w:eastAsia="Times New Roman" w:hAnsi="Bookman Old Style" w:cs="Times New Roman"/>
              </w:rPr>
              <w:t>к</w:t>
            </w:r>
            <w:r w:rsidRPr="00D43EE3">
              <w:rPr>
                <w:rFonts w:ascii="Bookman Old Style" w:eastAsia="Times New Roman" w:hAnsi="Bookman Old Style" w:cs="Times New Roman"/>
              </w:rPr>
              <w:t>ского рай</w:t>
            </w:r>
            <w:r w:rsidRPr="00D43EE3">
              <w:rPr>
                <w:rFonts w:ascii="Bookman Old Style" w:eastAsia="Times New Roman" w:hAnsi="Bookman Old Style" w:cs="Times New Roman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</w:rPr>
              <w:t>на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FF528A" w:rsidRPr="00D43EE3" w:rsidTr="00E43905">
        <w:trPr>
          <w:trHeight w:val="1575"/>
          <w:jc w:val="center"/>
        </w:trPr>
        <w:tc>
          <w:tcPr>
            <w:tcW w:w="1858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ind w:left="-93" w:right="-108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11. Мониторинг эффективности реализации стратегии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8705D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F528A" w:rsidRPr="00D43EE3" w:rsidRDefault="008705D0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+</w:t>
            </w:r>
            <w:r w:rsidR="00FF528A"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28A" w:rsidRPr="00D43EE3" w:rsidRDefault="00FF528A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D43EE3">
              <w:rPr>
                <w:rFonts w:ascii="Bookman Old Style" w:eastAsia="Times New Roman" w:hAnsi="Bookman Old Style" w:cs="Times New Roman"/>
              </w:rPr>
              <w:t> 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Админ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и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страция местного с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а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моуправл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е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ния Моздо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к</w:t>
            </w:r>
            <w:r w:rsidR="00CD6974" w:rsidRPr="00D43EE3">
              <w:rPr>
                <w:rFonts w:ascii="Bookman Old Style" w:eastAsia="Times New Roman" w:hAnsi="Bookman Old Style" w:cs="Times New Roman"/>
              </w:rPr>
              <w:t>ского района</w:t>
            </w:r>
          </w:p>
        </w:tc>
      </w:tr>
    </w:tbl>
    <w:p w:rsidR="003176C8" w:rsidRPr="00D43EE3" w:rsidRDefault="003176C8" w:rsidP="001B1EFA">
      <w:pPr>
        <w:pStyle w:val="a4"/>
        <w:rPr>
          <w:b/>
        </w:rPr>
      </w:pPr>
    </w:p>
    <w:p w:rsidR="00FF528A" w:rsidRPr="00D43EE3" w:rsidRDefault="00B95BC3" w:rsidP="001B1EFA">
      <w:pPr>
        <w:pStyle w:val="a4"/>
        <w:jc w:val="center"/>
        <w:rPr>
          <w:b/>
        </w:rPr>
      </w:pPr>
      <w:r w:rsidRPr="00D43EE3">
        <w:rPr>
          <w:b/>
        </w:rPr>
        <w:t>7</w:t>
      </w:r>
      <w:r w:rsidR="00FF528A" w:rsidRPr="00D43EE3">
        <w:rPr>
          <w:b/>
        </w:rPr>
        <w:t>.</w:t>
      </w:r>
      <w:r w:rsidR="00FF528A" w:rsidRPr="00D43EE3">
        <w:rPr>
          <w:b/>
        </w:rPr>
        <w:tab/>
        <w:t>Реализация Стратегии</w:t>
      </w:r>
    </w:p>
    <w:p w:rsidR="00FF528A" w:rsidRPr="00D43EE3" w:rsidRDefault="00FF528A" w:rsidP="001B1EFA">
      <w:pPr>
        <w:pStyle w:val="a4"/>
        <w:jc w:val="center"/>
        <w:rPr>
          <w:b/>
        </w:rPr>
      </w:pPr>
    </w:p>
    <w:p w:rsidR="00FF528A" w:rsidRPr="00D43EE3" w:rsidRDefault="00B95BC3" w:rsidP="001B1EFA">
      <w:pPr>
        <w:pStyle w:val="a4"/>
        <w:jc w:val="center"/>
        <w:rPr>
          <w:b/>
        </w:rPr>
      </w:pPr>
      <w:r w:rsidRPr="00D43EE3">
        <w:rPr>
          <w:b/>
        </w:rPr>
        <w:t>7</w:t>
      </w:r>
      <w:r w:rsidR="00FF528A" w:rsidRPr="00D43EE3">
        <w:rPr>
          <w:b/>
        </w:rPr>
        <w:t>.1. Механизм реализации Стратегии</w:t>
      </w:r>
    </w:p>
    <w:p w:rsidR="00FF528A" w:rsidRPr="00D43EE3" w:rsidRDefault="00FF528A" w:rsidP="001B1EFA">
      <w:pPr>
        <w:pStyle w:val="a4"/>
        <w:ind w:firstLine="709"/>
      </w:pPr>
    </w:p>
    <w:p w:rsidR="00FF528A" w:rsidRPr="00D43EE3" w:rsidRDefault="00FF528A" w:rsidP="001B1EFA">
      <w:pPr>
        <w:pStyle w:val="a4"/>
        <w:ind w:firstLine="709"/>
      </w:pPr>
      <w:r w:rsidRPr="00D43EE3">
        <w:t>Стратегия социально-экономического развития муниципального образ</w:t>
      </w:r>
      <w:r w:rsidRPr="00D43EE3">
        <w:t>о</w:t>
      </w:r>
      <w:r w:rsidRPr="00D43EE3">
        <w:t xml:space="preserve">вания </w:t>
      </w:r>
      <w:r w:rsidR="00A44C39" w:rsidRPr="00D43EE3">
        <w:t xml:space="preserve">Моздокский районна период </w:t>
      </w:r>
      <w:r w:rsidRPr="00D43EE3">
        <w:t>до 2030 года должна стать одним из гла</w:t>
      </w:r>
      <w:r w:rsidRPr="00D43EE3">
        <w:t>в</w:t>
      </w:r>
      <w:r w:rsidRPr="00D43EE3">
        <w:t>ных документов развития района на перспективу. В процессе е</w:t>
      </w:r>
      <w:r w:rsidRPr="00D43EE3">
        <w:rPr>
          <w:rFonts w:cs="Times New Roman"/>
        </w:rPr>
        <w:t>е</w:t>
      </w:r>
      <w:r w:rsidRPr="00D43EE3">
        <w:t xml:space="preserve"> реализации возможны корректировки с уч</w:t>
      </w:r>
      <w:r w:rsidRPr="00D43EE3">
        <w:rPr>
          <w:rFonts w:cs="Times New Roman"/>
        </w:rPr>
        <w:t>е</w:t>
      </w:r>
      <w:r w:rsidRPr="00D43EE3">
        <w:t>том изменения внешних условий, проработки новых идей.</w:t>
      </w:r>
    </w:p>
    <w:p w:rsidR="00FF528A" w:rsidRPr="00D43EE3" w:rsidRDefault="00FF528A" w:rsidP="001B1EFA">
      <w:pPr>
        <w:pStyle w:val="a4"/>
        <w:ind w:firstLine="709"/>
      </w:pPr>
      <w:r w:rsidRPr="00D43EE3">
        <w:t xml:space="preserve">Стратегия социально-экономического развития </w:t>
      </w:r>
      <w:r w:rsidR="00FC527E" w:rsidRPr="00D43EE3">
        <w:t>Моздокского</w:t>
      </w:r>
      <w:r w:rsidRPr="00D43EE3">
        <w:t xml:space="preserve"> района до 2030 года выступает как один из базовых документов в ходе </w:t>
      </w:r>
      <w:proofErr w:type="gramStart"/>
      <w:r w:rsidRPr="00D43EE3">
        <w:t>выстраивания о</w:t>
      </w:r>
      <w:r w:rsidRPr="00D43EE3">
        <w:t>т</w:t>
      </w:r>
      <w:r w:rsidRPr="00D43EE3">
        <w:t xml:space="preserve">ношений </w:t>
      </w:r>
      <w:r w:rsidR="00E37434" w:rsidRPr="00D43EE3">
        <w:t>органов местного самоуправления Моздокского района</w:t>
      </w:r>
      <w:proofErr w:type="gramEnd"/>
      <w:r w:rsidRPr="00D43EE3">
        <w:t xml:space="preserve"> с регионал</w:t>
      </w:r>
      <w:r w:rsidRPr="00D43EE3">
        <w:t>ь</w:t>
      </w:r>
      <w:r w:rsidRPr="00D43EE3">
        <w:lastRenderedPageBreak/>
        <w:t>ными и федеральными органами власти. На ее основе необходимо согласов</w:t>
      </w:r>
      <w:r w:rsidRPr="00D43EE3">
        <w:t>ы</w:t>
      </w:r>
      <w:r w:rsidRPr="00D43EE3">
        <w:t>вать управленческие решения, а также обеспечить мобилизацию всех возмо</w:t>
      </w:r>
      <w:r w:rsidRPr="00D43EE3">
        <w:t>ж</w:t>
      </w:r>
      <w:r w:rsidRPr="00D43EE3">
        <w:t>ных ресурсов (местных, региональных, федеральных) для достижения намече</w:t>
      </w:r>
      <w:r w:rsidRPr="00D43EE3">
        <w:t>н</w:t>
      </w:r>
      <w:r w:rsidRPr="00D43EE3">
        <w:t>ных Стратегией целей.</w:t>
      </w:r>
    </w:p>
    <w:p w:rsidR="00FF528A" w:rsidRPr="00D43EE3" w:rsidRDefault="00A44C39" w:rsidP="001B1EFA">
      <w:pPr>
        <w:pStyle w:val="a4"/>
        <w:ind w:firstLine="709"/>
      </w:pPr>
      <w:r w:rsidRPr="00D43EE3">
        <w:t xml:space="preserve">В </w:t>
      </w:r>
      <w:r w:rsidR="00FF528A" w:rsidRPr="00D43EE3">
        <w:t>ходе реализации Стратегии, мониторинга и оценки выполнения страт</w:t>
      </w:r>
      <w:r w:rsidR="00FF528A" w:rsidRPr="00D43EE3">
        <w:t>е</w:t>
      </w:r>
      <w:r w:rsidR="00FF528A" w:rsidRPr="00D43EE3">
        <w:t>гических целей и целевых показателей, выработки предложений по ее корре</w:t>
      </w:r>
      <w:r w:rsidR="00FF528A" w:rsidRPr="00D43EE3">
        <w:t>к</w:t>
      </w:r>
      <w:r w:rsidR="00FF528A" w:rsidRPr="00D43EE3">
        <w:t>тировке по мере выполнения, разработки новых решений в контексте требов</w:t>
      </w:r>
      <w:r w:rsidR="00FF528A" w:rsidRPr="00D43EE3">
        <w:t>а</w:t>
      </w:r>
      <w:r w:rsidR="00FF528A" w:rsidRPr="00D43EE3">
        <w:t xml:space="preserve">ний Стратегии необходимо широко задействовать общественность </w:t>
      </w:r>
      <w:r w:rsidRPr="00D43EE3">
        <w:t>Моздокского</w:t>
      </w:r>
      <w:r w:rsidR="00FF528A" w:rsidRPr="00D43EE3">
        <w:t xml:space="preserve"> района.</w:t>
      </w:r>
    </w:p>
    <w:p w:rsidR="00FF528A" w:rsidRPr="00D43EE3" w:rsidRDefault="00FF528A" w:rsidP="001B1EFA">
      <w:pPr>
        <w:pStyle w:val="a4"/>
        <w:ind w:firstLine="709"/>
      </w:pPr>
      <w:r w:rsidRPr="00D43EE3">
        <w:t>Для обеспечения прозрачности и повышения эффективности муниц</w:t>
      </w:r>
      <w:r w:rsidRPr="00D43EE3">
        <w:t>и</w:t>
      </w:r>
      <w:r w:rsidRPr="00D43EE3">
        <w:t>пального управления необходимо обеспечить целенаправленное и период</w:t>
      </w:r>
      <w:r w:rsidR="00282F04" w:rsidRPr="00D43EE3">
        <w:t>ич</w:t>
      </w:r>
      <w:r w:rsidR="00282F04" w:rsidRPr="00D43EE3">
        <w:t>е</w:t>
      </w:r>
      <w:r w:rsidR="00282F04" w:rsidRPr="00D43EE3">
        <w:t>ское информирование населения</w:t>
      </w:r>
      <w:r w:rsidRPr="00D43EE3">
        <w:t xml:space="preserve"> о позитивных результатах, достигнутых в процессе реализации Стратегии.</w:t>
      </w:r>
    </w:p>
    <w:p w:rsidR="00FF528A" w:rsidRPr="00D43EE3" w:rsidRDefault="00282F04" w:rsidP="001B1EFA">
      <w:pPr>
        <w:pStyle w:val="a4"/>
        <w:ind w:firstLine="709"/>
      </w:pPr>
      <w:r w:rsidRPr="00D43EE3">
        <w:t xml:space="preserve">Сущность </w:t>
      </w:r>
      <w:proofErr w:type="gramStart"/>
      <w:r w:rsidRPr="00D43EE3">
        <w:t xml:space="preserve">механизма реализации Стратегии </w:t>
      </w:r>
      <w:r w:rsidR="00FF528A" w:rsidRPr="00D43EE3">
        <w:t xml:space="preserve">социально-экономического развития </w:t>
      </w:r>
      <w:r w:rsidRPr="00D43EE3">
        <w:t>Моздокского</w:t>
      </w:r>
      <w:r w:rsidR="00FF528A" w:rsidRPr="00D43EE3">
        <w:t xml:space="preserve"> района</w:t>
      </w:r>
      <w:proofErr w:type="gramEnd"/>
      <w:r w:rsidR="00FF528A" w:rsidRPr="00D43EE3">
        <w:t xml:space="preserve"> до 2030 года состоит в формировании среды, стимулирующей участие всех субъектов хозяйствования, вне зависимости от используемых форм собственности, в достижении стратегических ориентиров,</w:t>
      </w:r>
      <w:r w:rsidR="005F4BE6" w:rsidRPr="00D43EE3">
        <w:t xml:space="preserve"> целей социально-экономического </w:t>
      </w:r>
      <w:r w:rsidR="00FF528A" w:rsidRPr="00D43EE3">
        <w:t>раз</w:t>
      </w:r>
      <w:r w:rsidRPr="00D43EE3">
        <w:t>вития района.</w:t>
      </w:r>
    </w:p>
    <w:p w:rsidR="00FF528A" w:rsidRPr="00D43EE3" w:rsidRDefault="00FF528A" w:rsidP="001B1EFA">
      <w:pPr>
        <w:pStyle w:val="a4"/>
        <w:ind w:firstLine="709"/>
      </w:pPr>
      <w:r w:rsidRPr="00D43EE3">
        <w:t>При формировании механизма реализации Стратегии необходимо обесп</w:t>
      </w:r>
      <w:r w:rsidRPr="00D43EE3">
        <w:t>е</w:t>
      </w:r>
      <w:r w:rsidRPr="00D43EE3">
        <w:t>чение соблюдения интересов предприятий и организаций различных форм со</w:t>
      </w:r>
      <w:r w:rsidRPr="00D43EE3">
        <w:t>б</w:t>
      </w:r>
      <w:r w:rsidRPr="00D43EE3">
        <w:t>ственности, субъектов управления различных уровней, участвующих в реализ</w:t>
      </w:r>
      <w:r w:rsidRPr="00D43EE3">
        <w:t>а</w:t>
      </w:r>
      <w:r w:rsidRPr="00D43EE3">
        <w:t>ции Стратегии социально-экономического развития муниципального образов</w:t>
      </w:r>
      <w:r w:rsidRPr="00D43EE3">
        <w:t>а</w:t>
      </w:r>
      <w:r w:rsidRPr="00D43EE3">
        <w:t xml:space="preserve">ния </w:t>
      </w:r>
      <w:r w:rsidR="00282F04" w:rsidRPr="00D43EE3">
        <w:t>Моздокский район</w:t>
      </w:r>
      <w:r w:rsidR="005F4BE6" w:rsidRPr="00D43EE3">
        <w:t xml:space="preserve">на период </w:t>
      </w:r>
      <w:r w:rsidRPr="00D43EE3">
        <w:t>до 2030 года.</w:t>
      </w:r>
    </w:p>
    <w:p w:rsidR="00FF528A" w:rsidRPr="00D43EE3" w:rsidRDefault="00FF528A" w:rsidP="001B1EFA">
      <w:pPr>
        <w:pStyle w:val="a4"/>
        <w:ind w:firstLine="709"/>
      </w:pPr>
      <w:r w:rsidRPr="00D43EE3">
        <w:t>Для организации наблюдения, получения достоверной и объективной и</w:t>
      </w:r>
      <w:r w:rsidRPr="00D43EE3">
        <w:t>н</w:t>
      </w:r>
      <w:r w:rsidRPr="00D43EE3">
        <w:t>формации о ходе социально-экономических процессов на территории района, отклонений от намеченных этапов реализации Стратегии и подготовки мер</w:t>
      </w:r>
      <w:r w:rsidRPr="00D43EE3">
        <w:t>о</w:t>
      </w:r>
      <w:r w:rsidRPr="00D43EE3">
        <w:t>приятий, направленных на преодоление негативных и поддержку позитивных тенденций</w:t>
      </w:r>
      <w:r w:rsidR="00282F04" w:rsidRPr="00D43EE3">
        <w:t>,</w:t>
      </w:r>
      <w:r w:rsidRPr="00D43EE3">
        <w:t xml:space="preserve"> предполагается проведение мониторинга и оценки комплексного социально-экономического развития района.</w:t>
      </w:r>
    </w:p>
    <w:p w:rsidR="00FF528A" w:rsidRPr="00D43EE3" w:rsidRDefault="00FF528A" w:rsidP="001B1EFA">
      <w:pPr>
        <w:pStyle w:val="a4"/>
        <w:ind w:firstLine="709"/>
      </w:pPr>
      <w:r w:rsidRPr="00D43EE3">
        <w:t>Общ</w:t>
      </w:r>
      <w:r w:rsidR="00282F04" w:rsidRPr="00D43EE3">
        <w:t>ую координацию</w:t>
      </w:r>
      <w:r w:rsidRPr="00D43EE3">
        <w:t xml:space="preserve"> реализации </w:t>
      </w:r>
      <w:r w:rsidR="00E37434" w:rsidRPr="00D43EE3">
        <w:t>С</w:t>
      </w:r>
      <w:r w:rsidRPr="00D43EE3">
        <w:t xml:space="preserve">тратегии необходимо закрепить за </w:t>
      </w:r>
      <w:r w:rsidR="00E37434" w:rsidRPr="00D43EE3">
        <w:t>о</w:t>
      </w:r>
      <w:r w:rsidR="00E37434" w:rsidRPr="00D43EE3">
        <w:t>т</w:t>
      </w:r>
      <w:r w:rsidR="00E37434" w:rsidRPr="00D43EE3">
        <w:t>делом по экономическим вопросам Администрации местного самоуправления Моздокского района</w:t>
      </w:r>
      <w:r w:rsidRPr="00D43EE3">
        <w:t>. Ответственность за реализацию мероприятий Стратегии необходимо возложить на соответствующие управления, отделы, структурные подразделения администрации.</w:t>
      </w:r>
    </w:p>
    <w:p w:rsidR="00FF528A" w:rsidRPr="00D43EE3" w:rsidRDefault="00FF528A" w:rsidP="001B1EFA">
      <w:pPr>
        <w:pStyle w:val="a4"/>
        <w:ind w:firstLine="709"/>
      </w:pPr>
      <w:r w:rsidRPr="00D43EE3">
        <w:t>Для обеспечения реализации стратегии социально-экономического разв</w:t>
      </w:r>
      <w:r w:rsidRPr="00D43EE3">
        <w:t>и</w:t>
      </w:r>
      <w:r w:rsidRPr="00D43EE3">
        <w:t xml:space="preserve">тия </w:t>
      </w:r>
      <w:r w:rsidR="00282F04" w:rsidRPr="00D43EE3">
        <w:t>Моздокского</w:t>
      </w:r>
      <w:r w:rsidRPr="00D43EE3">
        <w:t xml:space="preserve"> района </w:t>
      </w:r>
      <w:r w:rsidR="009A18A2" w:rsidRPr="00D43EE3">
        <w:t xml:space="preserve">на период </w:t>
      </w:r>
      <w:r w:rsidRPr="00D43EE3">
        <w:t>до 2030 года предполагается:</w:t>
      </w:r>
    </w:p>
    <w:p w:rsidR="00FF528A" w:rsidRPr="00D43EE3" w:rsidRDefault="00282F04" w:rsidP="001B1EFA">
      <w:pPr>
        <w:pStyle w:val="a4"/>
        <w:ind w:firstLine="709"/>
      </w:pPr>
      <w:r w:rsidRPr="00D43EE3">
        <w:t xml:space="preserve">- </w:t>
      </w:r>
      <w:r w:rsidR="00FF528A" w:rsidRPr="00D43EE3">
        <w:t>придать Стратегии статус официального нормативного документа, опр</w:t>
      </w:r>
      <w:r w:rsidR="00FF528A" w:rsidRPr="00D43EE3">
        <w:t>е</w:t>
      </w:r>
      <w:r w:rsidR="00FF528A" w:rsidRPr="00D43EE3">
        <w:t>деляющего перспективы развития района;</w:t>
      </w:r>
    </w:p>
    <w:p w:rsidR="00930DC3" w:rsidRPr="00D43EE3" w:rsidRDefault="00930DC3" w:rsidP="00930DC3">
      <w:pPr>
        <w:pStyle w:val="a4"/>
        <w:ind w:firstLine="709"/>
      </w:pPr>
      <w:r w:rsidRPr="00D43EE3">
        <w:t>- разработать и принять план мероприятий по реализации Стратегии с</w:t>
      </w:r>
      <w:r w:rsidRPr="00D43EE3">
        <w:t>о</w:t>
      </w:r>
      <w:r w:rsidRPr="00D43EE3">
        <w:t>циально-экономического развития муниципального образования Моздокский район Республики Северная Осетия-Алания на период до 2030 года;</w:t>
      </w:r>
    </w:p>
    <w:p w:rsidR="00FF528A" w:rsidRPr="00D43EE3" w:rsidRDefault="00FF528A" w:rsidP="001B1EFA">
      <w:pPr>
        <w:pStyle w:val="a4"/>
        <w:ind w:firstLine="709"/>
      </w:pPr>
      <w:r w:rsidRPr="00D43EE3">
        <w:t>-принимать активное участие в реализации федеральных, межрегионал</w:t>
      </w:r>
      <w:r w:rsidRPr="00D43EE3">
        <w:t>ь</w:t>
      </w:r>
      <w:r w:rsidRPr="00D43EE3">
        <w:t>ных программ, затрагивающих стратегические интересы муни</w:t>
      </w:r>
      <w:r w:rsidR="000D4327" w:rsidRPr="00D43EE3">
        <w:t>ципального обр</w:t>
      </w:r>
      <w:r w:rsidR="000D4327" w:rsidRPr="00D43EE3">
        <w:t>а</w:t>
      </w:r>
      <w:r w:rsidR="000D4327" w:rsidRPr="00D43EE3">
        <w:t xml:space="preserve">зования </w:t>
      </w:r>
      <w:r w:rsidR="00282F04" w:rsidRPr="00D43EE3">
        <w:t>Моздокский район</w:t>
      </w:r>
      <w:r w:rsidRPr="00D43EE3">
        <w:t>;</w:t>
      </w:r>
    </w:p>
    <w:p w:rsidR="00FF528A" w:rsidRPr="00D43EE3" w:rsidRDefault="00FF528A" w:rsidP="001B1EFA">
      <w:pPr>
        <w:pStyle w:val="a4"/>
        <w:ind w:firstLine="709"/>
      </w:pPr>
      <w:r w:rsidRPr="00D43EE3">
        <w:t xml:space="preserve">-организовывать освещение Стратегии развития </w:t>
      </w:r>
      <w:r w:rsidR="00282F04" w:rsidRPr="00D43EE3">
        <w:t>муниципального образ</w:t>
      </w:r>
      <w:r w:rsidR="00282F04" w:rsidRPr="00D43EE3">
        <w:t>о</w:t>
      </w:r>
      <w:r w:rsidR="000D4327" w:rsidRPr="00D43EE3">
        <w:t xml:space="preserve">вания </w:t>
      </w:r>
      <w:r w:rsidR="00282F04" w:rsidRPr="00D43EE3">
        <w:t>Моздокский район</w:t>
      </w:r>
      <w:r w:rsidR="00542753" w:rsidRPr="00D43EE3">
        <w:t xml:space="preserve">на период </w:t>
      </w:r>
      <w:r w:rsidRPr="00D43EE3">
        <w:t>до 203</w:t>
      </w:r>
      <w:r w:rsidR="009A18A2" w:rsidRPr="00D43EE3">
        <w:t>0 года и обсуждение</w:t>
      </w:r>
      <w:r w:rsidRPr="00D43EE3">
        <w:t xml:space="preserve"> хода ее реализ</w:t>
      </w:r>
      <w:r w:rsidRPr="00D43EE3">
        <w:t>а</w:t>
      </w:r>
      <w:r w:rsidRPr="00D43EE3">
        <w:t xml:space="preserve">ции </w:t>
      </w:r>
      <w:r w:rsidR="00930DC3" w:rsidRPr="00D43EE3">
        <w:t>в средствах массовой информации.</w:t>
      </w:r>
    </w:p>
    <w:p w:rsidR="00FF528A" w:rsidRPr="00D43EE3" w:rsidRDefault="00FF528A" w:rsidP="001B1EFA">
      <w:pPr>
        <w:pStyle w:val="a4"/>
        <w:ind w:firstLine="709"/>
      </w:pPr>
    </w:p>
    <w:p w:rsidR="00FF528A" w:rsidRPr="00D43EE3" w:rsidRDefault="00B95BC3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7</w:t>
      </w:r>
      <w:r w:rsidR="00FF528A" w:rsidRPr="00D43EE3">
        <w:rPr>
          <w:b/>
        </w:rPr>
        <w:t>.2. Основания для внесения изменений в Стратегию развития</w:t>
      </w:r>
    </w:p>
    <w:p w:rsidR="00FF528A" w:rsidRPr="00D43EE3" w:rsidRDefault="00FF528A" w:rsidP="001B1EFA">
      <w:pPr>
        <w:pStyle w:val="a4"/>
        <w:ind w:firstLine="709"/>
      </w:pPr>
    </w:p>
    <w:p w:rsidR="00FF528A" w:rsidRPr="00D43EE3" w:rsidRDefault="00FF528A" w:rsidP="001B1EFA">
      <w:pPr>
        <w:pStyle w:val="a4"/>
        <w:ind w:firstLine="709"/>
      </w:pPr>
      <w:r w:rsidRPr="00D43EE3">
        <w:lastRenderedPageBreak/>
        <w:t>Основаниями для внесения изменений в Стратегию развития могут быть:</w:t>
      </w:r>
    </w:p>
    <w:p w:rsidR="00FF528A" w:rsidRPr="00D43EE3" w:rsidRDefault="00FF528A" w:rsidP="001B1EFA">
      <w:pPr>
        <w:pStyle w:val="a4"/>
        <w:ind w:firstLine="709"/>
      </w:pPr>
      <w:r w:rsidRPr="00D43EE3">
        <w:t xml:space="preserve">- изменение законодательства Российской Федерации и </w:t>
      </w:r>
      <w:r w:rsidR="008E5313" w:rsidRPr="00D43EE3">
        <w:t>Республики С</w:t>
      </w:r>
      <w:r w:rsidR="008E5313" w:rsidRPr="00D43EE3">
        <w:t>е</w:t>
      </w:r>
      <w:r w:rsidR="008E5313" w:rsidRPr="00D43EE3">
        <w:t>верная Осетия-Алания</w:t>
      </w:r>
      <w:r w:rsidRPr="00D43EE3">
        <w:t xml:space="preserve"> по вопросам предметов ведения, отнесенных к комп</w:t>
      </w:r>
      <w:r w:rsidRPr="00D43EE3">
        <w:t>е</w:t>
      </w:r>
      <w:r w:rsidRPr="00D43EE3">
        <w:t>тенции органов местного самоуправления и по вопросам финансовых основ местного самоуправления;</w:t>
      </w:r>
    </w:p>
    <w:p w:rsidR="00FF528A" w:rsidRPr="00D43EE3" w:rsidRDefault="00FF528A" w:rsidP="001B1EFA">
      <w:pPr>
        <w:pStyle w:val="a4"/>
        <w:ind w:firstLine="709"/>
      </w:pPr>
      <w:r w:rsidRPr="00D43EE3">
        <w:t xml:space="preserve">- изменение основных направлений развития, указанных в </w:t>
      </w:r>
      <w:r w:rsidR="008E5313" w:rsidRPr="00D43EE3">
        <w:t>Стратегии с</w:t>
      </w:r>
      <w:r w:rsidR="008E5313" w:rsidRPr="00D43EE3">
        <w:t>о</w:t>
      </w:r>
      <w:r w:rsidR="008E5313" w:rsidRPr="00D43EE3">
        <w:t>циально-экономического развития Республики Северная Осетия-Алания на п</w:t>
      </w:r>
      <w:r w:rsidR="008E5313" w:rsidRPr="00D43EE3">
        <w:t>е</w:t>
      </w:r>
      <w:r w:rsidR="008E5313" w:rsidRPr="00D43EE3">
        <w:t>риод до 2030 года</w:t>
      </w:r>
      <w:r w:rsidRPr="00D43EE3">
        <w:t>;</w:t>
      </w:r>
    </w:p>
    <w:p w:rsidR="00FF528A" w:rsidRPr="00D43EE3" w:rsidRDefault="008E5313" w:rsidP="001B1EFA">
      <w:pPr>
        <w:pStyle w:val="a4"/>
        <w:ind w:firstLine="709"/>
      </w:pPr>
      <w:r w:rsidRPr="00D43EE3">
        <w:t xml:space="preserve">- </w:t>
      </w:r>
      <w:r w:rsidR="00FF528A" w:rsidRPr="00D43EE3">
        <w:t xml:space="preserve">существенные изменения внешних условий экономического развития Российской Федерации, </w:t>
      </w:r>
      <w:r w:rsidRPr="00D43EE3">
        <w:t>Республики Северная Осетия-Алания</w:t>
      </w:r>
      <w:r w:rsidR="00FF528A" w:rsidRPr="00D43EE3">
        <w:t>, муниципального образования, которые влияют на возможности реализации положений Страт</w:t>
      </w:r>
      <w:r w:rsidR="00FF528A" w:rsidRPr="00D43EE3">
        <w:t>е</w:t>
      </w:r>
      <w:r w:rsidR="00FF528A" w:rsidRPr="00D43EE3">
        <w:t>гии развития.</w:t>
      </w:r>
    </w:p>
    <w:p w:rsidR="00FF528A" w:rsidRPr="00D43EE3" w:rsidRDefault="00FF528A" w:rsidP="001B1EFA">
      <w:pPr>
        <w:pStyle w:val="a4"/>
        <w:ind w:firstLine="709"/>
      </w:pPr>
      <w:r w:rsidRPr="00D43EE3">
        <w:t>Внесение изменений в Стратегию, а также ее корректировка осуществл</w:t>
      </w:r>
      <w:r w:rsidRPr="00D43EE3">
        <w:t>я</w:t>
      </w:r>
      <w:r w:rsidRPr="00D43EE3">
        <w:t>ется нормативным правовым актом того же уровня, которым был принят настоящий документ.</w:t>
      </w:r>
    </w:p>
    <w:p w:rsidR="00936A77" w:rsidRPr="00D43EE3" w:rsidRDefault="00936A77" w:rsidP="003176C8">
      <w:pPr>
        <w:pStyle w:val="a4"/>
      </w:pPr>
    </w:p>
    <w:p w:rsidR="00FF528A" w:rsidRPr="00D43EE3" w:rsidRDefault="00B95BC3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7</w:t>
      </w:r>
      <w:r w:rsidR="00FF528A" w:rsidRPr="00D43EE3">
        <w:rPr>
          <w:b/>
        </w:rPr>
        <w:t>.3. Оценка эффективности реализации Стратегии</w:t>
      </w:r>
    </w:p>
    <w:p w:rsidR="00FF528A" w:rsidRPr="00D43EE3" w:rsidRDefault="00FF528A" w:rsidP="001B1EFA">
      <w:pPr>
        <w:pStyle w:val="a4"/>
        <w:ind w:firstLine="709"/>
      </w:pPr>
    </w:p>
    <w:p w:rsidR="00FF528A" w:rsidRPr="00D43EE3" w:rsidRDefault="00FF528A" w:rsidP="001B1EFA">
      <w:pPr>
        <w:pStyle w:val="a4"/>
        <w:ind w:firstLine="709"/>
      </w:pPr>
      <w:r w:rsidRPr="00D43EE3">
        <w:t>Эффективность реализации Стратегии определяется эффективностью р</w:t>
      </w:r>
      <w:r w:rsidRPr="00D43EE3">
        <w:t>е</w:t>
      </w:r>
      <w:r w:rsidRPr="00D43EE3">
        <w:t>ализации программ, входящих в стратегию</w:t>
      </w:r>
      <w:r w:rsidR="008A7373" w:rsidRPr="00D43EE3">
        <w:t>,</w:t>
      </w:r>
      <w:r w:rsidRPr="00D43EE3">
        <w:t xml:space="preserve"> и целевых макроэкономических индикаторов. Кроме того, учитываются показатели, полученные в результате регулярных опросов населения </w:t>
      </w:r>
      <w:r w:rsidR="008A7373" w:rsidRPr="00D43EE3">
        <w:t>Моздокского</w:t>
      </w:r>
      <w:r w:rsidRPr="00D43EE3">
        <w:t xml:space="preserve"> района, и данные мониторинга о</w:t>
      </w:r>
      <w:r w:rsidRPr="00D43EE3">
        <w:t>б</w:t>
      </w:r>
      <w:r w:rsidRPr="00D43EE3">
        <w:t>ращений граждан.</w:t>
      </w:r>
    </w:p>
    <w:p w:rsidR="00B95BC3" w:rsidRPr="00D43EE3" w:rsidRDefault="00FF528A" w:rsidP="001B1EFA">
      <w:pPr>
        <w:pStyle w:val="a4"/>
        <w:ind w:firstLine="709"/>
      </w:pPr>
      <w:r w:rsidRPr="00D43EE3">
        <w:t>По итогам каждого годового периода реализации Стратегии проводится анализ достигнутых результатов, изменений экономической и правовой кон</w:t>
      </w:r>
      <w:r w:rsidRPr="00D43EE3">
        <w:t>ъ</w:t>
      </w:r>
      <w:r w:rsidRPr="00D43EE3">
        <w:t>юнктуры и принимается решение о корректировке плановых показателей.</w:t>
      </w:r>
    </w:p>
    <w:p w:rsidR="00B95BC3" w:rsidRPr="00D43EE3" w:rsidRDefault="00B95BC3" w:rsidP="001B1EFA">
      <w:pPr>
        <w:pStyle w:val="a4"/>
      </w:pPr>
    </w:p>
    <w:p w:rsidR="00FF528A" w:rsidRPr="00D43EE3" w:rsidRDefault="00B95BC3" w:rsidP="001B1EFA">
      <w:pPr>
        <w:pStyle w:val="a4"/>
        <w:ind w:firstLine="709"/>
        <w:jc w:val="center"/>
        <w:rPr>
          <w:b/>
        </w:rPr>
      </w:pPr>
      <w:r w:rsidRPr="00D43EE3">
        <w:rPr>
          <w:b/>
        </w:rPr>
        <w:t>8</w:t>
      </w:r>
      <w:r w:rsidR="00990F32" w:rsidRPr="00D43EE3">
        <w:rPr>
          <w:b/>
        </w:rPr>
        <w:t xml:space="preserve">. </w:t>
      </w:r>
      <w:r w:rsidR="00FF528A" w:rsidRPr="00D43EE3">
        <w:rPr>
          <w:b/>
        </w:rPr>
        <w:t>Показатели оценки достижения стратегических целей</w:t>
      </w:r>
    </w:p>
    <w:p w:rsidR="00FF528A" w:rsidRPr="00D43EE3" w:rsidRDefault="00FF528A" w:rsidP="001B1EFA">
      <w:pPr>
        <w:pStyle w:val="a4"/>
        <w:ind w:firstLine="709"/>
      </w:pPr>
    </w:p>
    <w:p w:rsidR="00FF528A" w:rsidRPr="00D43EE3" w:rsidRDefault="00FF528A" w:rsidP="001B1EFA">
      <w:pPr>
        <w:pStyle w:val="a4"/>
        <w:ind w:firstLine="709"/>
      </w:pPr>
      <w:r w:rsidRPr="00D43EE3">
        <w:t>Оценка ожидаемых результатов реализации Стратегии будет осущест</w:t>
      </w:r>
      <w:r w:rsidRPr="00D43EE3">
        <w:t>в</w:t>
      </w:r>
      <w:r w:rsidRPr="00D43EE3">
        <w:t xml:space="preserve">ляться по следующим критериям: </w:t>
      </w:r>
    </w:p>
    <w:p w:rsidR="00FF528A" w:rsidRPr="00D43EE3" w:rsidRDefault="00FF528A" w:rsidP="001B1EFA">
      <w:pPr>
        <w:pStyle w:val="a4"/>
        <w:ind w:firstLine="709"/>
      </w:pPr>
      <w:r w:rsidRPr="00D43EE3">
        <w:t xml:space="preserve">- экономическая эффективность, определяемая ростом </w:t>
      </w:r>
      <w:proofErr w:type="gramStart"/>
      <w:r w:rsidRPr="00D43EE3">
        <w:t>объемов произво</w:t>
      </w:r>
      <w:r w:rsidRPr="00D43EE3">
        <w:t>д</w:t>
      </w:r>
      <w:r w:rsidRPr="00D43EE3">
        <w:t>ства баз</w:t>
      </w:r>
      <w:r w:rsidR="009A18A2" w:rsidRPr="00D43EE3">
        <w:t>овых отраслей экономики района</w:t>
      </w:r>
      <w:proofErr w:type="gramEnd"/>
      <w:r w:rsidR="009A18A2" w:rsidRPr="00D43EE3">
        <w:t>;</w:t>
      </w:r>
    </w:p>
    <w:p w:rsidR="00FF528A" w:rsidRPr="00D43EE3" w:rsidRDefault="00FF528A" w:rsidP="001B1EFA">
      <w:pPr>
        <w:pStyle w:val="a4"/>
        <w:ind w:firstLine="709"/>
      </w:pPr>
      <w:r w:rsidRPr="00D43EE3">
        <w:t>- бюджетная эффективность, которая характеризуется приростом су</w:t>
      </w:r>
      <w:r w:rsidRPr="00D43EE3">
        <w:t>м</w:t>
      </w:r>
      <w:r w:rsidRPr="00D43EE3">
        <w:t xml:space="preserve">марной величины налоговых поступлений в бюджеты всех уровней; </w:t>
      </w:r>
    </w:p>
    <w:p w:rsidR="00FF528A" w:rsidRPr="00D43EE3" w:rsidRDefault="008E5313" w:rsidP="001B1EFA">
      <w:pPr>
        <w:pStyle w:val="a4"/>
        <w:ind w:firstLine="709"/>
      </w:pPr>
      <w:r w:rsidRPr="00D43EE3">
        <w:t xml:space="preserve">- </w:t>
      </w:r>
      <w:r w:rsidR="00FF528A" w:rsidRPr="00D43EE3">
        <w:t>социальная эффективность, определяемая созданием новых рабочих мест, приростом денежных дох</w:t>
      </w:r>
      <w:r w:rsidR="00903ECB" w:rsidRPr="00D43EE3">
        <w:t>одов населения.</w:t>
      </w:r>
    </w:p>
    <w:p w:rsidR="00FF528A" w:rsidRPr="00D43EE3" w:rsidRDefault="00FF528A" w:rsidP="001B1EFA">
      <w:pPr>
        <w:pStyle w:val="a4"/>
        <w:ind w:firstLine="709"/>
      </w:pPr>
      <w:r w:rsidRPr="00D43EE3">
        <w:t>Исходя из задач Стратегии социально-экономического развития муниц</w:t>
      </w:r>
      <w:r w:rsidRPr="00D43EE3">
        <w:t>и</w:t>
      </w:r>
      <w:r w:rsidRPr="00D43EE3">
        <w:t xml:space="preserve">пального образования </w:t>
      </w:r>
      <w:r w:rsidR="00466A2D" w:rsidRPr="00D43EE3">
        <w:t xml:space="preserve">Моздокский районна период </w:t>
      </w:r>
      <w:r w:rsidRPr="00D43EE3">
        <w:t>до 2030 года, в соотве</w:t>
      </w:r>
      <w:r w:rsidRPr="00D43EE3">
        <w:t>т</w:t>
      </w:r>
      <w:r w:rsidRPr="00D43EE3">
        <w:t>ствии с основными направлениями деятельности</w:t>
      </w:r>
      <w:r w:rsidR="00466A2D" w:rsidRPr="00D43EE3">
        <w:t xml:space="preserve"> района</w:t>
      </w:r>
      <w:r w:rsidRPr="00D43EE3">
        <w:t>, с уче</w:t>
      </w:r>
      <w:r w:rsidR="00466A2D" w:rsidRPr="00D43EE3">
        <w:t>том данных П</w:t>
      </w:r>
      <w:r w:rsidRPr="00D43EE3">
        <w:t>р</w:t>
      </w:r>
      <w:r w:rsidRPr="00D43EE3">
        <w:t>о</w:t>
      </w:r>
      <w:r w:rsidRPr="00D43EE3">
        <w:t xml:space="preserve">гноза социально-экономического развития </w:t>
      </w:r>
      <w:r w:rsidR="000D4327" w:rsidRPr="00D43EE3">
        <w:t xml:space="preserve">муниципального образования </w:t>
      </w:r>
      <w:r w:rsidR="00466A2D" w:rsidRPr="00D43EE3">
        <w:t>Мо</w:t>
      </w:r>
      <w:r w:rsidR="00466A2D" w:rsidRPr="00D43EE3">
        <w:t>з</w:t>
      </w:r>
      <w:r w:rsidR="00466A2D" w:rsidRPr="00D43EE3">
        <w:t>докский район на 20</w:t>
      </w:r>
      <w:r w:rsidR="00BC24EE" w:rsidRPr="00D43EE3">
        <w:t>21</w:t>
      </w:r>
      <w:r w:rsidR="00466A2D" w:rsidRPr="00D43EE3">
        <w:t>-202</w:t>
      </w:r>
      <w:r w:rsidR="00BC24EE" w:rsidRPr="00D43EE3">
        <w:t>3</w:t>
      </w:r>
      <w:r w:rsidR="00466A2D" w:rsidRPr="00D43EE3">
        <w:t>годы</w:t>
      </w:r>
      <w:r w:rsidR="00903ECB" w:rsidRPr="00D43EE3">
        <w:t>,</w:t>
      </w:r>
      <w:r w:rsidRPr="00D43EE3">
        <w:t xml:space="preserve"> были рассчитаны возможные значения пок</w:t>
      </w:r>
      <w:r w:rsidRPr="00D43EE3">
        <w:t>а</w:t>
      </w:r>
      <w:r w:rsidRPr="00D43EE3">
        <w:t xml:space="preserve">зателей (приложение </w:t>
      </w:r>
      <w:r w:rsidR="00466A2D" w:rsidRPr="00D43EE3">
        <w:t>№</w:t>
      </w:r>
      <w:r w:rsidRPr="00D43EE3">
        <w:t>1 к Стратегии).</w:t>
      </w:r>
    </w:p>
    <w:p w:rsidR="004718AD" w:rsidRPr="00D43EE3" w:rsidRDefault="004718AD" w:rsidP="001B1EFA">
      <w:pPr>
        <w:pStyle w:val="a4"/>
        <w:sectPr w:rsidR="004718AD" w:rsidRPr="00D43EE3" w:rsidSect="003A3AC2">
          <w:type w:val="continuous"/>
          <w:pgSz w:w="11906" w:h="16838"/>
          <w:pgMar w:top="720" w:right="720" w:bottom="142" w:left="1276" w:header="709" w:footer="709" w:gutter="0"/>
          <w:cols w:space="708"/>
          <w:docGrid w:linePitch="360"/>
        </w:sectPr>
      </w:pPr>
    </w:p>
    <w:p w:rsidR="004718AD" w:rsidRPr="00D43EE3" w:rsidRDefault="004718AD" w:rsidP="001B1EFA">
      <w:pPr>
        <w:pStyle w:val="a4"/>
      </w:pPr>
    </w:p>
    <w:p w:rsidR="004718AD" w:rsidRPr="00D43EE3" w:rsidRDefault="004718AD" w:rsidP="001B1EFA">
      <w:pPr>
        <w:pStyle w:val="a4"/>
        <w:jc w:val="right"/>
      </w:pPr>
      <w:r w:rsidRPr="00D43EE3">
        <w:t xml:space="preserve">Приложение </w:t>
      </w:r>
      <w:r w:rsidR="009F3177" w:rsidRPr="00D43EE3">
        <w:t>№</w:t>
      </w:r>
      <w:r w:rsidRPr="00D43EE3">
        <w:t>1</w:t>
      </w:r>
    </w:p>
    <w:p w:rsidR="004718AD" w:rsidRPr="00D43EE3" w:rsidRDefault="004718AD" w:rsidP="001B1EFA">
      <w:pPr>
        <w:pStyle w:val="a4"/>
        <w:jc w:val="right"/>
        <w:rPr>
          <w:b/>
        </w:rPr>
      </w:pPr>
    </w:p>
    <w:p w:rsidR="00316864" w:rsidRPr="00D43EE3" w:rsidRDefault="004718AD" w:rsidP="001B1EFA">
      <w:pPr>
        <w:pStyle w:val="a4"/>
        <w:jc w:val="center"/>
        <w:rPr>
          <w:b/>
        </w:rPr>
      </w:pPr>
      <w:r w:rsidRPr="00D43EE3">
        <w:rPr>
          <w:b/>
        </w:rPr>
        <w:t xml:space="preserve">Основные результаты реализации </w:t>
      </w:r>
      <w:r w:rsidR="006A1FF7">
        <w:rPr>
          <w:b/>
        </w:rPr>
        <w:t>С</w:t>
      </w:r>
      <w:r w:rsidRPr="00D43EE3">
        <w:rPr>
          <w:b/>
        </w:rPr>
        <w:t xml:space="preserve">тратегии </w:t>
      </w:r>
      <w:proofErr w:type="gramStart"/>
      <w:r w:rsidRPr="00D43EE3">
        <w:rPr>
          <w:b/>
        </w:rPr>
        <w:t>муниципального</w:t>
      </w:r>
      <w:proofErr w:type="gramEnd"/>
    </w:p>
    <w:p w:rsidR="004718AD" w:rsidRPr="00D43EE3" w:rsidRDefault="004718AD" w:rsidP="001B1EFA">
      <w:pPr>
        <w:pStyle w:val="a4"/>
        <w:jc w:val="center"/>
        <w:rPr>
          <w:b/>
        </w:rPr>
      </w:pPr>
      <w:r w:rsidRPr="00D43EE3">
        <w:rPr>
          <w:b/>
        </w:rPr>
        <w:t>образования Моздокский район на период до 2030 года</w:t>
      </w:r>
    </w:p>
    <w:p w:rsidR="004718AD" w:rsidRPr="00D43EE3" w:rsidRDefault="004718AD" w:rsidP="001B1EFA">
      <w:pPr>
        <w:pStyle w:val="a4"/>
        <w:jc w:val="center"/>
      </w:pPr>
    </w:p>
    <w:tbl>
      <w:tblPr>
        <w:tblW w:w="13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411"/>
        <w:gridCol w:w="1134"/>
        <w:gridCol w:w="1134"/>
        <w:gridCol w:w="1134"/>
        <w:gridCol w:w="1134"/>
        <w:gridCol w:w="1134"/>
        <w:gridCol w:w="1276"/>
        <w:gridCol w:w="1276"/>
      </w:tblGrid>
      <w:tr w:rsidR="002C6A96" w:rsidRPr="00D43EE3" w:rsidTr="0096654C">
        <w:trPr>
          <w:trHeight w:val="126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№ п.п.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Наименование показ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2019 (баз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вый)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2020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2021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2022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2023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2025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2030 </w:t>
            </w:r>
            <w:r w:rsidR="0031686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год</w:t>
            </w:r>
          </w:p>
        </w:tc>
      </w:tr>
      <w:tr w:rsidR="00E31689" w:rsidRPr="00D43EE3" w:rsidTr="0096654C">
        <w:trPr>
          <w:trHeight w:val="189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E31689" w:rsidRPr="00D43EE3" w:rsidRDefault="00E3168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bookmarkStart w:id="0" w:name="_GoBack" w:colFirst="0" w:colLast="1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E31689" w:rsidRPr="00D43EE3" w:rsidRDefault="00E3168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Доля детей 2 – 7 лет, которым предоставлена возможность п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лучать услуги дошкольного обр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зования, в общей численности детей от 2 до 7 лет в Моздокском районе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1689" w:rsidRPr="00D43EE3" w:rsidRDefault="00E31689" w:rsidP="001B1EF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Cs w:val="24"/>
              </w:rPr>
            </w:pPr>
            <w:r w:rsidRPr="00D43EE3">
              <w:rPr>
                <w:rFonts w:ascii="Bookman Old Style" w:hAnsi="Bookman Old Style" w:cs="Arial"/>
                <w:szCs w:val="24"/>
              </w:rPr>
              <w:t>46,4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1689" w:rsidRPr="00D43EE3" w:rsidRDefault="00E31689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53,4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1689" w:rsidRPr="00D43EE3" w:rsidRDefault="00E31689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53,4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1689" w:rsidRPr="00D43EE3" w:rsidRDefault="00E31689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53,4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1689" w:rsidRPr="00D43EE3" w:rsidRDefault="00E31689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53,4</w:t>
            </w:r>
          </w:p>
        </w:tc>
        <w:tc>
          <w:tcPr>
            <w:tcW w:w="1276" w:type="dxa"/>
            <w:vAlign w:val="center"/>
          </w:tcPr>
          <w:p w:rsidR="00E31689" w:rsidRPr="00D43EE3" w:rsidRDefault="00E31689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53,4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1689" w:rsidRPr="00D43EE3" w:rsidRDefault="00E31689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53,4</w:t>
            </w:r>
          </w:p>
        </w:tc>
      </w:tr>
      <w:tr w:rsidR="00E31689" w:rsidRPr="00D43EE3" w:rsidTr="0096654C">
        <w:trPr>
          <w:trHeight w:val="278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E31689" w:rsidRPr="00D43EE3" w:rsidRDefault="00E31689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E31689" w:rsidRPr="00D43EE3" w:rsidRDefault="00E31689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 xml:space="preserve">Доля </w:t>
            </w:r>
            <w:proofErr w:type="gramStart"/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обучающихся</w:t>
            </w:r>
            <w:proofErr w:type="gramEnd"/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 xml:space="preserve">, успешно прошедших итоговую </w:t>
            </w:r>
            <w:r w:rsidRPr="0096654C">
              <w:rPr>
                <w:rFonts w:ascii="Bookman Old Style" w:eastAsia="Calibri" w:hAnsi="Bookman Old Style"/>
                <w:strike/>
                <w:sz w:val="24"/>
                <w:szCs w:val="24"/>
              </w:rPr>
              <w:t>аттестацию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 xml:space="preserve"> по образов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а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тельным программам сре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д</w:t>
            </w:r>
            <w:r w:rsidRPr="00D43EE3">
              <w:rPr>
                <w:rFonts w:ascii="Bookman Old Style" w:eastAsia="Calibri" w:hAnsi="Bookman Old Style"/>
                <w:sz w:val="24"/>
                <w:szCs w:val="24"/>
              </w:rPr>
              <w:t>него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1689" w:rsidRPr="00D43EE3" w:rsidRDefault="00E31689" w:rsidP="001B1EF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98,2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1689" w:rsidRPr="00D43EE3" w:rsidRDefault="00E31689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1689" w:rsidRPr="00D43EE3" w:rsidRDefault="00E31689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1689" w:rsidRPr="00D43EE3" w:rsidRDefault="00E31689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1689" w:rsidRPr="00D43EE3" w:rsidRDefault="00E31689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E31689" w:rsidRPr="00D43EE3" w:rsidRDefault="00E31689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1689" w:rsidRPr="00D43EE3" w:rsidRDefault="00E31689" w:rsidP="001B1EFA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100</w:t>
            </w:r>
          </w:p>
        </w:tc>
      </w:tr>
      <w:bookmarkEnd w:id="0"/>
      <w:tr w:rsidR="002C6A96" w:rsidRPr="00D43EE3" w:rsidTr="0096654C">
        <w:trPr>
          <w:trHeight w:val="189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2C6A96" w:rsidRPr="00D43EE3" w:rsidRDefault="006A1FF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/>
                <w:sz w:val="24"/>
                <w:szCs w:val="24"/>
              </w:rPr>
              <w:t>Доля детей и молодежи, ставших победителями и призерами ре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публиканских, Всероссийских, международных спортивных м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роприятий (от общего к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D43EE3">
              <w:rPr>
                <w:rFonts w:ascii="Bookman Old Style" w:hAnsi="Bookman Old Style"/>
                <w:sz w:val="24"/>
                <w:szCs w:val="24"/>
              </w:rPr>
              <w:t>личества участников)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D43EE3">
              <w:rPr>
                <w:rFonts w:ascii="Bookman Old Style" w:hAnsi="Bookman Old Style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2C6A96" w:rsidRPr="00D43EE3" w:rsidRDefault="00E31689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6A96" w:rsidRPr="00D43EE3" w:rsidRDefault="00E31689" w:rsidP="001B1EF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hAnsi="Bookman Old Style" w:cs="Times New Roman"/>
                <w:sz w:val="24"/>
                <w:szCs w:val="24"/>
              </w:rPr>
              <w:t>45</w:t>
            </w:r>
          </w:p>
        </w:tc>
      </w:tr>
      <w:tr w:rsidR="002C6A96" w:rsidRPr="00D43EE3" w:rsidTr="0096654C">
        <w:trPr>
          <w:trHeight w:val="126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2C6A96" w:rsidRPr="00D43EE3" w:rsidRDefault="006A1FF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Удельный вес введенной 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общей площади жилых домов по отн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шению к общей площади жили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щ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ного фо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да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1,</w:t>
            </w:r>
            <w:r w:rsidR="00CA559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1,5 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1,</w:t>
            </w:r>
            <w:r w:rsidR="00CA559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1,</w:t>
            </w:r>
            <w:r w:rsidR="00CA559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5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1,</w:t>
            </w:r>
            <w:r w:rsidR="00CA559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2,0</w:t>
            </w:r>
          </w:p>
        </w:tc>
      </w:tr>
      <w:tr w:rsidR="002C6A96" w:rsidRPr="00D43EE3" w:rsidTr="0096654C">
        <w:trPr>
          <w:trHeight w:val="157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2C6A96" w:rsidRPr="00D43EE3" w:rsidRDefault="006A1FF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Доля населения с денежными д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ходами 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ниже региональной вел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чины прож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точного минимума в общей численности населения Моздокского района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14,</w:t>
            </w:r>
            <w:r w:rsidR="003464D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3464D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13,4 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12,8 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12,2 </w:t>
            </w:r>
          </w:p>
        </w:tc>
        <w:tc>
          <w:tcPr>
            <w:tcW w:w="1276" w:type="dxa"/>
            <w:vAlign w:val="center"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11,0 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8,0</w:t>
            </w:r>
          </w:p>
        </w:tc>
      </w:tr>
      <w:tr w:rsidR="002C6A96" w:rsidRPr="00D43EE3" w:rsidTr="0096654C">
        <w:trPr>
          <w:trHeight w:val="63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2C6A96" w:rsidRPr="00D43EE3" w:rsidRDefault="006A1FF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Уровень газификации сел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ь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ских населенных пунктов,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97 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97 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98 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98 </w:t>
            </w:r>
          </w:p>
        </w:tc>
        <w:tc>
          <w:tcPr>
            <w:tcW w:w="1276" w:type="dxa"/>
            <w:vAlign w:val="center"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99 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100</w:t>
            </w:r>
          </w:p>
        </w:tc>
      </w:tr>
      <w:tr w:rsidR="002C6A96" w:rsidRPr="00D43EE3" w:rsidTr="0096654C">
        <w:trPr>
          <w:trHeight w:val="63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2C6A96" w:rsidRPr="00D43EE3" w:rsidRDefault="006A1FF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Уровень официально зарегистр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рованной безработ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цы,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3464D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3464D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3464D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3464D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A96" w:rsidRPr="00D43EE3" w:rsidRDefault="003464D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vAlign w:val="center"/>
          </w:tcPr>
          <w:p w:rsidR="002C6A96" w:rsidRPr="00D43EE3" w:rsidRDefault="003464D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A96" w:rsidRPr="00D43EE3" w:rsidRDefault="003464D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2,0</w:t>
            </w:r>
          </w:p>
        </w:tc>
      </w:tr>
      <w:tr w:rsidR="002C6A96" w:rsidRPr="00D43EE3" w:rsidTr="0096654C">
        <w:trPr>
          <w:trHeight w:val="63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2C6A96" w:rsidRPr="00D43EE3" w:rsidRDefault="006A1FF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Индекс промышленного прои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водства, 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% 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3464DB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110 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</w:t>
            </w:r>
            <w:r w:rsidR="003464DB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0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112 </w:t>
            </w:r>
          </w:p>
        </w:tc>
        <w:tc>
          <w:tcPr>
            <w:tcW w:w="1276" w:type="dxa"/>
            <w:vAlign w:val="center"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не м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нее 115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не м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нее 120 </w:t>
            </w:r>
          </w:p>
        </w:tc>
      </w:tr>
      <w:tr w:rsidR="00BA2E72" w:rsidRPr="00D43EE3" w:rsidTr="0096654C">
        <w:trPr>
          <w:trHeight w:val="126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BA2E72" w:rsidRPr="00D43EE3" w:rsidRDefault="006A1FF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BA2E72" w:rsidRPr="00D43EE3" w:rsidRDefault="00BA2E72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Доля среднесписочной численн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сти работн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ков малых и средних предприятий в среднесписочной численности работников всех предприятий и орган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заций на территории муниципального 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б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разования Моздокский район,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E72" w:rsidRPr="00D43EE3" w:rsidRDefault="00BA2E72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E72" w:rsidRPr="00D43EE3" w:rsidRDefault="00BA2E72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23 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E72" w:rsidRPr="00D43EE3" w:rsidRDefault="00BA2E72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E72" w:rsidRPr="00D43EE3" w:rsidRDefault="00BA2E72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E72" w:rsidRPr="00D43EE3" w:rsidRDefault="00BA2E72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25 </w:t>
            </w:r>
          </w:p>
        </w:tc>
        <w:tc>
          <w:tcPr>
            <w:tcW w:w="1276" w:type="dxa"/>
            <w:vAlign w:val="center"/>
          </w:tcPr>
          <w:p w:rsidR="00BA2E72" w:rsidRPr="00D43EE3" w:rsidRDefault="00BA2E72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2E72" w:rsidRPr="00D43EE3" w:rsidRDefault="00BA2E72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29</w:t>
            </w:r>
          </w:p>
        </w:tc>
      </w:tr>
      <w:tr w:rsidR="00D548EC" w:rsidRPr="00D43EE3" w:rsidTr="0096654C">
        <w:trPr>
          <w:trHeight w:val="94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D548EC" w:rsidRPr="00D43EE3" w:rsidRDefault="006A1FF7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D548EC" w:rsidRPr="00D43EE3" w:rsidRDefault="00D548EC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Индекс производства пр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дукции сельского хозяйства в хозяйствах всех категорий, 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% </w:t>
            </w:r>
            <w:proofErr w:type="gramStart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к</w:t>
            </w:r>
            <w:proofErr w:type="gramEnd"/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предыд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у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щему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48EC" w:rsidRPr="00D43EE3" w:rsidRDefault="00D548E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48EC" w:rsidRPr="00D43EE3" w:rsidRDefault="00D548E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100 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48EC" w:rsidRPr="00D43EE3" w:rsidRDefault="00D548E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102 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48EC" w:rsidRPr="00D43EE3" w:rsidRDefault="00D548E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103 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48EC" w:rsidRPr="00D43EE3" w:rsidRDefault="00D548E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vAlign w:val="center"/>
          </w:tcPr>
          <w:p w:rsidR="00D548EC" w:rsidRPr="00D43EE3" w:rsidRDefault="00D548E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48EC" w:rsidRPr="00D43EE3" w:rsidRDefault="00D548EC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115</w:t>
            </w:r>
          </w:p>
        </w:tc>
      </w:tr>
      <w:tr w:rsidR="002C6A96" w:rsidRPr="00D43EE3" w:rsidTr="0096654C">
        <w:trPr>
          <w:trHeight w:val="144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2C6A96" w:rsidRPr="00D43EE3" w:rsidRDefault="002C6A96" w:rsidP="006A1FF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  <w:r w:rsidR="006A1FF7">
              <w:rPr>
                <w:rFonts w:ascii="Bookman Old Style" w:eastAsia="Times New Roman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4411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Индекс физического объема и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н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вестиций в основной капитал, среднегодовой,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CA559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="00CA559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</w:t>
            </w:r>
            <w:r w:rsidR="00CA559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10</w:t>
            </w:r>
            <w:r w:rsidR="00CA5594"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6A96" w:rsidRPr="00D43EE3" w:rsidRDefault="002C6A96" w:rsidP="001B1EF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D43EE3">
              <w:rPr>
                <w:rFonts w:ascii="Bookman Old Style" w:eastAsia="Times New Roman" w:hAnsi="Bookman Old Style" w:cs="Times New Roman"/>
                <w:sz w:val="24"/>
                <w:szCs w:val="24"/>
              </w:rPr>
              <w:t>120 </w:t>
            </w:r>
          </w:p>
        </w:tc>
      </w:tr>
    </w:tbl>
    <w:p w:rsidR="004718AD" w:rsidRPr="00D43EE3" w:rsidRDefault="004718AD" w:rsidP="001B1EFA">
      <w:pPr>
        <w:pStyle w:val="a4"/>
        <w:jc w:val="center"/>
        <w:sectPr w:rsidR="004718AD" w:rsidRPr="00D43EE3" w:rsidSect="003A3AC2">
          <w:type w:val="continuous"/>
          <w:pgSz w:w="16838" w:h="11906" w:orient="landscape"/>
          <w:pgMar w:top="720" w:right="720" w:bottom="720" w:left="1276" w:header="709" w:footer="709" w:gutter="0"/>
          <w:cols w:space="708"/>
          <w:docGrid w:linePitch="360"/>
        </w:sectPr>
      </w:pPr>
    </w:p>
    <w:p w:rsidR="004718AD" w:rsidRPr="00D43EE3" w:rsidRDefault="004718AD" w:rsidP="001B1EFA">
      <w:pPr>
        <w:pStyle w:val="a4"/>
        <w:jc w:val="right"/>
      </w:pPr>
      <w:r w:rsidRPr="00D43EE3">
        <w:lastRenderedPageBreak/>
        <w:t xml:space="preserve">Приложение </w:t>
      </w:r>
      <w:r w:rsidR="009F3177" w:rsidRPr="00D43EE3">
        <w:t>№</w:t>
      </w:r>
      <w:r w:rsidRPr="00D43EE3">
        <w:t>2</w:t>
      </w:r>
    </w:p>
    <w:p w:rsidR="004718AD" w:rsidRPr="00D43EE3" w:rsidRDefault="004718AD" w:rsidP="001B1EFA">
      <w:pPr>
        <w:pStyle w:val="a4"/>
        <w:jc w:val="center"/>
        <w:rPr>
          <w:b/>
        </w:rPr>
      </w:pPr>
    </w:p>
    <w:p w:rsidR="004718AD" w:rsidRPr="00D43EE3" w:rsidRDefault="004718AD" w:rsidP="001B1EFA">
      <w:pPr>
        <w:pStyle w:val="a4"/>
        <w:jc w:val="center"/>
        <w:rPr>
          <w:b/>
        </w:rPr>
      </w:pPr>
      <w:r w:rsidRPr="00D43EE3">
        <w:rPr>
          <w:b/>
        </w:rPr>
        <w:t>Перечень муниципальных программ Моздокского района, утвержденных в целях реализации Стратегии</w:t>
      </w:r>
    </w:p>
    <w:p w:rsidR="00840FD5" w:rsidRPr="00D43EE3" w:rsidRDefault="00840FD5" w:rsidP="001B1EFA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ae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5386"/>
        <w:gridCol w:w="3969"/>
      </w:tblGrid>
      <w:tr w:rsidR="00840FD5" w:rsidRPr="00D43EE3" w:rsidTr="00091F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№ п./п.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Наименование</w:t>
            </w:r>
          </w:p>
          <w:p w:rsidR="00840FD5" w:rsidRPr="00D43EE3" w:rsidRDefault="00840FD5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муниципальной програ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м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мы/подпрограммы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840FD5" w:rsidRPr="00D43EE3" w:rsidRDefault="00840FD5" w:rsidP="001B1EF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840FD5" w:rsidRPr="00D43EE3" w:rsidTr="00091F5D">
        <w:trPr>
          <w:trHeight w:val="5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lang w:eastAsia="ru-RU" w:bidi="ru-RU"/>
              </w:rPr>
              <w:t>«Развитие культуры Моздокского рай</w:t>
            </w:r>
            <w:r w:rsidRPr="00D43EE3">
              <w:rPr>
                <w:sz w:val="24"/>
                <w:szCs w:val="24"/>
                <w:lang w:eastAsia="ru-RU" w:bidi="ru-RU"/>
              </w:rPr>
              <w:t>о</w:t>
            </w:r>
            <w:r w:rsidRPr="00D43EE3">
              <w:rPr>
                <w:sz w:val="24"/>
                <w:szCs w:val="24"/>
                <w:lang w:eastAsia="ru-RU" w:bidi="ru-RU"/>
              </w:rPr>
              <w:t>на»</w:t>
            </w:r>
            <w:r w:rsidRPr="00D43EE3">
              <w:rPr>
                <w:sz w:val="24"/>
                <w:szCs w:val="24"/>
                <w:lang w:bidi="ru-RU"/>
              </w:rPr>
              <w:t xml:space="preserve"> с подпрограммами</w:t>
            </w:r>
            <w:r w:rsidRPr="00D43EE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Отдел по вопросам культуры Администрации местного с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моуправления Моздокского района</w:t>
            </w:r>
          </w:p>
        </w:tc>
      </w:tr>
      <w:tr w:rsidR="00840FD5" w:rsidRPr="00D43EE3" w:rsidTr="00091F5D">
        <w:trPr>
          <w:trHeight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u w:val="single"/>
                <w:lang w:eastAsia="ru-RU" w:bidi="ru-RU"/>
              </w:rPr>
              <w:t>Подпрограмма 1:</w:t>
            </w:r>
            <w:r w:rsidRPr="00D43EE3">
              <w:rPr>
                <w:sz w:val="24"/>
                <w:szCs w:val="24"/>
                <w:lang w:eastAsia="ru-RU" w:bidi="ru-RU"/>
              </w:rPr>
              <w:t xml:space="preserve"> «Реализация госуда</w:t>
            </w:r>
            <w:r w:rsidRPr="00D43EE3">
              <w:rPr>
                <w:sz w:val="24"/>
                <w:szCs w:val="24"/>
                <w:lang w:eastAsia="ru-RU" w:bidi="ru-RU"/>
              </w:rPr>
              <w:t>р</w:t>
            </w:r>
            <w:r w:rsidRPr="00D43EE3">
              <w:rPr>
                <w:sz w:val="24"/>
                <w:szCs w:val="24"/>
                <w:lang w:eastAsia="ru-RU" w:bidi="ru-RU"/>
              </w:rPr>
              <w:t>ственной политики в сфере худож</w:t>
            </w:r>
            <w:r w:rsidRPr="00D43EE3">
              <w:rPr>
                <w:sz w:val="24"/>
                <w:szCs w:val="24"/>
                <w:lang w:eastAsia="ru-RU" w:bidi="ru-RU"/>
              </w:rPr>
              <w:t>е</w:t>
            </w:r>
            <w:r w:rsidRPr="00D43EE3">
              <w:rPr>
                <w:sz w:val="24"/>
                <w:szCs w:val="24"/>
                <w:lang w:eastAsia="ru-RU" w:bidi="ru-RU"/>
              </w:rPr>
              <w:t>ственно-эстетического образования в Моздокском районе»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u w:val="single"/>
                <w:lang w:eastAsia="ru-RU" w:bidi="ru-RU"/>
              </w:rPr>
              <w:t>Подпрограмма 2:</w:t>
            </w:r>
            <w:r w:rsidRPr="00D43EE3">
              <w:rPr>
                <w:sz w:val="24"/>
                <w:szCs w:val="24"/>
                <w:lang w:eastAsia="ru-RU" w:bidi="ru-RU"/>
              </w:rPr>
              <w:t xml:space="preserve"> «Реализация госуда</w:t>
            </w:r>
            <w:r w:rsidRPr="00D43EE3">
              <w:rPr>
                <w:sz w:val="24"/>
                <w:szCs w:val="24"/>
                <w:lang w:eastAsia="ru-RU" w:bidi="ru-RU"/>
              </w:rPr>
              <w:t>р</w:t>
            </w:r>
            <w:r w:rsidRPr="00D43EE3">
              <w:rPr>
                <w:sz w:val="24"/>
                <w:szCs w:val="24"/>
                <w:lang w:eastAsia="ru-RU" w:bidi="ru-RU"/>
              </w:rPr>
              <w:t>ственной политики в сфере культуры Моздокского района»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u w:val="single"/>
                <w:lang w:eastAsia="ru-RU" w:bidi="ru-RU"/>
              </w:rPr>
              <w:t>Подпрограмма 3:</w:t>
            </w:r>
            <w:r w:rsidRPr="00D43EE3">
              <w:rPr>
                <w:sz w:val="24"/>
                <w:szCs w:val="24"/>
                <w:lang w:eastAsia="ru-RU" w:bidi="ru-RU"/>
              </w:rPr>
              <w:t xml:space="preserve"> «Обеспечение условий для реализации муниципальной пр</w:t>
            </w:r>
            <w:r w:rsidRPr="00D43EE3">
              <w:rPr>
                <w:sz w:val="24"/>
                <w:szCs w:val="24"/>
                <w:lang w:eastAsia="ru-RU" w:bidi="ru-RU"/>
              </w:rPr>
              <w:t>о</w:t>
            </w:r>
            <w:r w:rsidRPr="00D43EE3">
              <w:rPr>
                <w:sz w:val="24"/>
                <w:szCs w:val="24"/>
                <w:lang w:eastAsia="ru-RU" w:bidi="ru-RU"/>
              </w:rPr>
              <w:t>граммы «Развитие культуры Моздокск</w:t>
            </w:r>
            <w:r w:rsidRPr="00D43EE3">
              <w:rPr>
                <w:sz w:val="24"/>
                <w:szCs w:val="24"/>
                <w:lang w:eastAsia="ru-RU" w:bidi="ru-RU"/>
              </w:rPr>
              <w:t>о</w:t>
            </w:r>
            <w:r w:rsidRPr="00D43EE3">
              <w:rPr>
                <w:sz w:val="24"/>
                <w:szCs w:val="24"/>
                <w:lang w:eastAsia="ru-RU" w:bidi="ru-RU"/>
              </w:rPr>
              <w:t xml:space="preserve">го района»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1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hd w:val="clear" w:color="auto" w:fill="FFFFFF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 w:bidi="ru-RU"/>
              </w:rPr>
            </w:pPr>
            <w:r w:rsidRPr="00D43EE3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«Профилактика терроризма и экстреми</w:t>
            </w:r>
            <w:r w:rsidRPr="00D43EE3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з</w:t>
            </w:r>
            <w:r w:rsidRPr="00D43EE3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ма в Моздокском районе Республики С</w:t>
            </w:r>
            <w:r w:rsidRPr="00D43EE3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е</w:t>
            </w:r>
            <w:r w:rsidR="008A1631" w:rsidRPr="00D43EE3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верная Осетия-</w:t>
            </w:r>
            <w:r w:rsidRPr="00D43EE3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Алания»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 w:bidi="ru-RU"/>
              </w:rPr>
              <w:t xml:space="preserve"> с подпрограмм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 w:bidi="ru-RU"/>
              </w:rPr>
              <w:t>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 w:bidi="ru-RU"/>
              </w:rPr>
              <w:t>ми</w:t>
            </w:r>
            <w:r w:rsidRPr="00D43EE3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Заместитель Главы Админ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и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страции местного самоупра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в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ления Моздокского района по безопасности</w:t>
            </w:r>
          </w:p>
        </w:tc>
      </w:tr>
      <w:tr w:rsidR="00840FD5" w:rsidRPr="00D43EE3" w:rsidTr="00091F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u w:val="single"/>
                <w:lang w:eastAsia="ru-RU" w:bidi="ru-RU"/>
              </w:rPr>
              <w:t>Подпрограмма 1:</w:t>
            </w:r>
            <w:r w:rsidRPr="00D43EE3">
              <w:rPr>
                <w:sz w:val="24"/>
                <w:szCs w:val="24"/>
                <w:lang w:eastAsia="ru-RU" w:bidi="ru-RU"/>
              </w:rPr>
              <w:t xml:space="preserve"> «Обеспечение ант</w:t>
            </w:r>
            <w:r w:rsidRPr="00D43EE3">
              <w:rPr>
                <w:sz w:val="24"/>
                <w:szCs w:val="24"/>
                <w:lang w:eastAsia="ru-RU" w:bidi="ru-RU"/>
              </w:rPr>
              <w:t>и</w:t>
            </w:r>
            <w:r w:rsidRPr="00D43EE3">
              <w:rPr>
                <w:sz w:val="24"/>
                <w:szCs w:val="24"/>
                <w:lang w:eastAsia="ru-RU" w:bidi="ru-RU"/>
              </w:rPr>
              <w:t>террористической защищенности обр</w:t>
            </w:r>
            <w:r w:rsidRPr="00D43EE3">
              <w:rPr>
                <w:sz w:val="24"/>
                <w:szCs w:val="24"/>
                <w:lang w:eastAsia="ru-RU" w:bidi="ru-RU"/>
              </w:rPr>
              <w:t>а</w:t>
            </w:r>
            <w:r w:rsidRPr="00D43EE3">
              <w:rPr>
                <w:sz w:val="24"/>
                <w:szCs w:val="24"/>
                <w:lang w:eastAsia="ru-RU" w:bidi="ru-RU"/>
              </w:rPr>
              <w:t>зовательных учреждений Моздокского района»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56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  <w:lang w:eastAsia="ru-RU" w:bidi="ru-RU"/>
              </w:rPr>
            </w:pPr>
            <w:r w:rsidRPr="00D43EE3">
              <w:rPr>
                <w:sz w:val="24"/>
                <w:szCs w:val="24"/>
                <w:u w:val="single"/>
                <w:lang w:eastAsia="ru-RU" w:bidi="ru-RU"/>
              </w:rPr>
              <w:t>Подпрограмма 2:</w:t>
            </w:r>
            <w:r w:rsidRPr="00D43EE3">
              <w:rPr>
                <w:sz w:val="24"/>
                <w:szCs w:val="24"/>
                <w:lang w:eastAsia="ru-RU" w:bidi="ru-RU"/>
              </w:rPr>
              <w:t>«Проведение инфо</w:t>
            </w:r>
            <w:r w:rsidRPr="00D43EE3">
              <w:rPr>
                <w:sz w:val="24"/>
                <w:szCs w:val="24"/>
                <w:lang w:eastAsia="ru-RU" w:bidi="ru-RU"/>
              </w:rPr>
              <w:t>р</w:t>
            </w:r>
            <w:r w:rsidR="008A1631" w:rsidRPr="00D43EE3">
              <w:rPr>
                <w:sz w:val="24"/>
                <w:szCs w:val="24"/>
                <w:lang w:eastAsia="ru-RU" w:bidi="ru-RU"/>
              </w:rPr>
              <w:t>мационно -</w:t>
            </w:r>
            <w:r w:rsidRPr="00D43EE3">
              <w:rPr>
                <w:sz w:val="24"/>
                <w:szCs w:val="24"/>
                <w:lang w:eastAsia="ru-RU" w:bidi="ru-RU"/>
              </w:rPr>
              <w:t xml:space="preserve"> пропагандистских меропр</w:t>
            </w:r>
            <w:r w:rsidRPr="00D43EE3">
              <w:rPr>
                <w:sz w:val="24"/>
                <w:szCs w:val="24"/>
                <w:lang w:eastAsia="ru-RU" w:bidi="ru-RU"/>
              </w:rPr>
              <w:t>и</w:t>
            </w:r>
            <w:r w:rsidRPr="00D43EE3">
              <w:rPr>
                <w:sz w:val="24"/>
                <w:szCs w:val="24"/>
                <w:lang w:eastAsia="ru-RU" w:bidi="ru-RU"/>
              </w:rPr>
              <w:t>ятий по профилактике терроризма и экстремизма в Моздокском районе»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3.</w:t>
            </w:r>
          </w:p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43EE3">
              <w:rPr>
                <w:sz w:val="24"/>
                <w:szCs w:val="24"/>
                <w:lang w:eastAsia="ru-RU" w:bidi="ru-RU"/>
              </w:rPr>
              <w:t>«Развитие муниципальной системы о</w:t>
            </w:r>
            <w:r w:rsidRPr="00D43EE3">
              <w:rPr>
                <w:sz w:val="24"/>
                <w:szCs w:val="24"/>
                <w:lang w:eastAsia="ru-RU" w:bidi="ru-RU"/>
              </w:rPr>
              <w:t>б</w:t>
            </w:r>
            <w:r w:rsidRPr="00D43EE3">
              <w:rPr>
                <w:sz w:val="24"/>
                <w:szCs w:val="24"/>
                <w:lang w:eastAsia="ru-RU" w:bidi="ru-RU"/>
              </w:rPr>
              <w:t>разования Моздокского района» с по</w:t>
            </w:r>
            <w:r w:rsidRPr="00D43EE3">
              <w:rPr>
                <w:sz w:val="24"/>
                <w:szCs w:val="24"/>
                <w:lang w:eastAsia="ru-RU" w:bidi="ru-RU"/>
              </w:rPr>
              <w:t>д</w:t>
            </w:r>
            <w:r w:rsidRPr="00D43EE3">
              <w:rPr>
                <w:sz w:val="24"/>
                <w:szCs w:val="24"/>
                <w:lang w:eastAsia="ru-RU" w:bidi="ru-RU"/>
              </w:rPr>
              <w:t>программами: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Управление образования 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д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министрации местного сам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управления Моздокского ра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й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она</w:t>
            </w:r>
          </w:p>
        </w:tc>
      </w:tr>
      <w:tr w:rsidR="00840FD5" w:rsidRPr="00D43EE3" w:rsidTr="00091F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u w:val="single"/>
              </w:rPr>
              <w:t>Подпрограмма 1:</w:t>
            </w:r>
            <w:r w:rsidRPr="00D43EE3">
              <w:rPr>
                <w:sz w:val="24"/>
                <w:szCs w:val="24"/>
                <w:lang w:eastAsia="ru-RU" w:bidi="ru-RU"/>
              </w:rPr>
              <w:t>«Развитие дошкольн</w:t>
            </w:r>
            <w:r w:rsidRPr="00D43EE3">
              <w:rPr>
                <w:sz w:val="24"/>
                <w:szCs w:val="24"/>
                <w:lang w:eastAsia="ru-RU" w:bidi="ru-RU"/>
              </w:rPr>
              <w:t>о</w:t>
            </w:r>
            <w:r w:rsidRPr="00D43EE3">
              <w:rPr>
                <w:sz w:val="24"/>
                <w:szCs w:val="24"/>
                <w:lang w:eastAsia="ru-RU" w:bidi="ru-RU"/>
              </w:rPr>
              <w:t>гообразования»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u w:val="single"/>
              </w:rPr>
              <w:t>Подпрограмма 2:</w:t>
            </w:r>
            <w:r w:rsidRPr="00D43EE3">
              <w:rPr>
                <w:sz w:val="24"/>
                <w:szCs w:val="24"/>
                <w:lang w:eastAsia="ru-RU" w:bidi="ru-RU"/>
              </w:rPr>
              <w:t>«Развитие общего о</w:t>
            </w:r>
            <w:r w:rsidRPr="00D43EE3">
              <w:rPr>
                <w:sz w:val="24"/>
                <w:szCs w:val="24"/>
                <w:lang w:eastAsia="ru-RU" w:bidi="ru-RU"/>
              </w:rPr>
              <w:t>б</w:t>
            </w:r>
            <w:r w:rsidRPr="00D43EE3">
              <w:rPr>
                <w:sz w:val="24"/>
                <w:szCs w:val="24"/>
                <w:lang w:eastAsia="ru-RU" w:bidi="ru-RU"/>
              </w:rPr>
              <w:t>разования»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u w:val="single"/>
              </w:rPr>
              <w:t>Подпрограмма 3</w:t>
            </w:r>
            <w:r w:rsidRPr="00D43EE3">
              <w:rPr>
                <w:sz w:val="24"/>
                <w:szCs w:val="24"/>
                <w:lang w:eastAsia="ru-RU" w:bidi="ru-RU"/>
              </w:rPr>
              <w:t xml:space="preserve"> «Развитие дополн</w:t>
            </w:r>
            <w:r w:rsidRPr="00D43EE3">
              <w:rPr>
                <w:sz w:val="24"/>
                <w:szCs w:val="24"/>
                <w:lang w:eastAsia="ru-RU" w:bidi="ru-RU"/>
              </w:rPr>
              <w:t>и</w:t>
            </w:r>
            <w:r w:rsidRPr="00D43EE3">
              <w:rPr>
                <w:sz w:val="24"/>
                <w:szCs w:val="24"/>
                <w:lang w:eastAsia="ru-RU" w:bidi="ru-RU"/>
              </w:rPr>
              <w:t>тельного образования»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u w:val="single"/>
              </w:rPr>
              <w:t>Подпрограмма 4:</w:t>
            </w:r>
            <w:r w:rsidRPr="00D43EE3">
              <w:rPr>
                <w:sz w:val="24"/>
                <w:szCs w:val="24"/>
                <w:lang w:eastAsia="ru-RU" w:bidi="ru-RU"/>
              </w:rPr>
              <w:t xml:space="preserve">«Одаренные дети»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D43EE3">
              <w:rPr>
                <w:sz w:val="24"/>
                <w:szCs w:val="24"/>
                <w:u w:val="single"/>
                <w:lang w:eastAsia="ru-RU" w:bidi="ru-RU"/>
              </w:rPr>
              <w:t>Подпрограмма 5:</w:t>
            </w:r>
            <w:r w:rsidRPr="00D43EE3">
              <w:rPr>
                <w:sz w:val="24"/>
                <w:szCs w:val="24"/>
                <w:lang w:eastAsia="ru-RU" w:bidi="ru-RU"/>
              </w:rPr>
              <w:t xml:space="preserve"> «Здоровый ребенок»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8A1631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D43EE3">
              <w:rPr>
                <w:sz w:val="24"/>
                <w:szCs w:val="24"/>
                <w:u w:val="single"/>
              </w:rPr>
              <w:t>Подпрограмма 6:</w:t>
            </w:r>
            <w:r w:rsidRPr="00D43EE3">
              <w:rPr>
                <w:sz w:val="24"/>
                <w:szCs w:val="24"/>
              </w:rPr>
              <w:t xml:space="preserve"> «</w:t>
            </w:r>
            <w:r w:rsidRPr="00D43EE3">
              <w:rPr>
                <w:sz w:val="24"/>
                <w:szCs w:val="24"/>
                <w:lang w:eastAsia="ru-RU" w:bidi="ru-RU"/>
              </w:rPr>
              <w:t>Обеспечение мер</w:t>
            </w:r>
            <w:r w:rsidRPr="00D43EE3">
              <w:rPr>
                <w:sz w:val="24"/>
                <w:szCs w:val="24"/>
                <w:lang w:eastAsia="ru-RU" w:bidi="ru-RU"/>
              </w:rPr>
              <w:t>о</w:t>
            </w:r>
            <w:r w:rsidRPr="00D43EE3">
              <w:rPr>
                <w:sz w:val="24"/>
                <w:szCs w:val="24"/>
                <w:lang w:eastAsia="ru-RU" w:bidi="ru-RU"/>
              </w:rPr>
              <w:t>приятий по поддержке семьи и детства</w:t>
            </w:r>
            <w:r w:rsidRPr="00D43EE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D43EE3">
              <w:rPr>
                <w:sz w:val="24"/>
                <w:szCs w:val="24"/>
                <w:u w:val="single"/>
              </w:rPr>
              <w:t>Подпрограмма 7:</w:t>
            </w:r>
            <w:r w:rsidRPr="00D43EE3">
              <w:rPr>
                <w:sz w:val="24"/>
                <w:szCs w:val="24"/>
                <w:lang w:eastAsia="ru-RU" w:bidi="ru-RU"/>
              </w:rPr>
              <w:t>«Обеспечение функц</w:t>
            </w:r>
            <w:r w:rsidRPr="00D43EE3">
              <w:rPr>
                <w:sz w:val="24"/>
                <w:szCs w:val="24"/>
                <w:lang w:eastAsia="ru-RU" w:bidi="ru-RU"/>
              </w:rPr>
              <w:t>и</w:t>
            </w:r>
            <w:r w:rsidRPr="00D43EE3">
              <w:rPr>
                <w:sz w:val="24"/>
                <w:szCs w:val="24"/>
                <w:lang w:eastAsia="ru-RU" w:bidi="ru-RU"/>
              </w:rPr>
              <w:t>онирования объектов теплоснабжения образовательных организаций»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D43EE3">
              <w:rPr>
                <w:sz w:val="24"/>
                <w:szCs w:val="24"/>
                <w:u w:val="single"/>
              </w:rPr>
              <w:t>Подпрограмма 8:</w:t>
            </w:r>
            <w:r w:rsidRPr="00D43EE3">
              <w:rPr>
                <w:sz w:val="24"/>
                <w:szCs w:val="24"/>
              </w:rPr>
              <w:t xml:space="preserve"> «</w:t>
            </w:r>
            <w:r w:rsidRPr="00D43EE3">
              <w:rPr>
                <w:sz w:val="24"/>
                <w:szCs w:val="24"/>
                <w:lang w:eastAsia="ru-RU" w:bidi="ru-RU"/>
              </w:rPr>
              <w:t>Обеспечение прот</w:t>
            </w:r>
            <w:r w:rsidRPr="00D43EE3">
              <w:rPr>
                <w:sz w:val="24"/>
                <w:szCs w:val="24"/>
                <w:lang w:eastAsia="ru-RU" w:bidi="ru-RU"/>
              </w:rPr>
              <w:t>и</w:t>
            </w:r>
            <w:r w:rsidRPr="00D43EE3">
              <w:rPr>
                <w:sz w:val="24"/>
                <w:szCs w:val="24"/>
                <w:lang w:eastAsia="ru-RU" w:bidi="ru-RU"/>
              </w:rPr>
              <w:t>вопожарной безопасности в образов</w:t>
            </w:r>
            <w:r w:rsidRPr="00D43EE3">
              <w:rPr>
                <w:sz w:val="24"/>
                <w:szCs w:val="24"/>
                <w:lang w:eastAsia="ru-RU" w:bidi="ru-RU"/>
              </w:rPr>
              <w:t>а</w:t>
            </w:r>
            <w:r w:rsidRPr="00D43EE3">
              <w:rPr>
                <w:sz w:val="24"/>
                <w:szCs w:val="24"/>
                <w:lang w:eastAsia="ru-RU" w:bidi="ru-RU"/>
              </w:rPr>
              <w:t>тельных организациях»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840FD5">
        <w:trPr>
          <w:trHeight w:val="1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D43EE3">
              <w:rPr>
                <w:sz w:val="24"/>
                <w:szCs w:val="24"/>
                <w:u w:val="single"/>
              </w:rPr>
              <w:t>Подпрограмма 9:</w:t>
            </w:r>
            <w:r w:rsidRPr="00D43EE3">
              <w:rPr>
                <w:sz w:val="24"/>
                <w:szCs w:val="24"/>
                <w:lang w:eastAsia="ru-RU" w:bidi="ru-RU"/>
              </w:rPr>
              <w:t>«Создание условий для реализации муниципальной программы «Развитие муниципальной системы о</w:t>
            </w:r>
            <w:r w:rsidRPr="00D43EE3">
              <w:rPr>
                <w:sz w:val="24"/>
                <w:szCs w:val="24"/>
                <w:lang w:eastAsia="ru-RU" w:bidi="ru-RU"/>
              </w:rPr>
              <w:t>б</w:t>
            </w:r>
            <w:r w:rsidRPr="00D43EE3">
              <w:rPr>
                <w:sz w:val="24"/>
                <w:szCs w:val="24"/>
                <w:lang w:eastAsia="ru-RU" w:bidi="ru-RU"/>
              </w:rPr>
              <w:t>разования Моздокского района»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 w:bidi="ru-RU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«Развитие и поддержка малого и среднего предпринимательства Моздокского рай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Отдел по организации малого предпринимательства и то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р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гового обслуживания Админ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и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страции местного самоупра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в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ления Моздокского района</w:t>
            </w:r>
          </w:p>
        </w:tc>
      </w:tr>
      <w:tr w:rsidR="00840FD5" w:rsidRPr="00D43EE3" w:rsidTr="00091F5D">
        <w:trPr>
          <w:trHeight w:val="15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 w:bidi="ru-RU"/>
              </w:rPr>
              <w:t>«Обеспечение мероприятий гражданской обороны, предупреждения и ли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 w:bidi="ru-RU"/>
              </w:rPr>
              <w:softHyphen/>
              <w:t>квидации последствий чрезвычайных ситуаций на территории Моздок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 w:bidi="ru-RU"/>
              </w:rPr>
              <w:softHyphen/>
              <w:t>ского района» с по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 w:bidi="ru-RU"/>
              </w:rPr>
              <w:t>д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 w:bidi="ru-RU"/>
              </w:rPr>
              <w:t>программами: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Отдел по делам ГО и ЧС 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д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министрации местного сам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управления Моздокского ра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й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она</w:t>
            </w:r>
          </w:p>
        </w:tc>
      </w:tr>
      <w:tr w:rsidR="00840FD5" w:rsidRPr="00D43EE3" w:rsidTr="00091F5D">
        <w:trPr>
          <w:trHeight w:val="1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u w:val="single"/>
                <w:lang w:eastAsia="en-US"/>
              </w:rPr>
              <w:t>Подпрограмма 1: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 w:bidi="ru-RU"/>
              </w:rPr>
              <w:t>«Предупреждение и ли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 w:bidi="ru-RU"/>
              </w:rPr>
              <w:t>к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 w:bidi="ru-RU"/>
              </w:rPr>
              <w:t>видация последствий чрезвычайных с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 w:bidi="ru-RU"/>
              </w:rPr>
              <w:t>и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 w:bidi="ru-RU"/>
              </w:rPr>
              <w:t>туаций природного и техногенного х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 w:bidi="ru-RU"/>
              </w:rPr>
              <w:t>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 w:bidi="ru-RU"/>
              </w:rPr>
              <w:t>рактера и обеспечение первичных мер пожарной безопасности в Моздокском районе»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2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43EE3">
              <w:rPr>
                <w:sz w:val="24"/>
                <w:szCs w:val="24"/>
                <w:u w:val="single"/>
              </w:rPr>
              <w:t>Подпрограмма 2:</w:t>
            </w:r>
            <w:r w:rsidRPr="00D43EE3">
              <w:rPr>
                <w:sz w:val="24"/>
                <w:szCs w:val="24"/>
                <w:lang w:eastAsia="ru-RU" w:bidi="ru-RU"/>
              </w:rPr>
              <w:t>«Обеспечение создания условий для реализации муниципальной программы «Обеспечение мероприятий гражданской обороны, предупреждения и ли</w:t>
            </w:r>
            <w:r w:rsidRPr="00D43EE3">
              <w:rPr>
                <w:sz w:val="24"/>
                <w:szCs w:val="24"/>
                <w:lang w:eastAsia="ru-RU" w:bidi="ru-RU"/>
              </w:rPr>
              <w:softHyphen/>
              <w:t>квидации последствий чрезвыча</w:t>
            </w:r>
            <w:r w:rsidRPr="00D43EE3">
              <w:rPr>
                <w:sz w:val="24"/>
                <w:szCs w:val="24"/>
                <w:lang w:eastAsia="ru-RU" w:bidi="ru-RU"/>
              </w:rPr>
              <w:t>й</w:t>
            </w:r>
            <w:r w:rsidRPr="00D43EE3">
              <w:rPr>
                <w:sz w:val="24"/>
                <w:szCs w:val="24"/>
                <w:lang w:eastAsia="ru-RU" w:bidi="ru-RU"/>
              </w:rPr>
              <w:t>ных ситуаций на территории Моздок</w:t>
            </w:r>
            <w:r w:rsidRPr="00D43EE3">
              <w:rPr>
                <w:sz w:val="24"/>
                <w:szCs w:val="24"/>
                <w:lang w:eastAsia="ru-RU" w:bidi="ru-RU"/>
              </w:rPr>
              <w:softHyphen/>
              <w:t>ского района»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1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hanging="108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</w:rPr>
              <w:t xml:space="preserve"> «Обеспечение жильем молодых семей Моздокского района Республики Севе</w:t>
            </w:r>
            <w:r w:rsidRPr="00D43EE3">
              <w:rPr>
                <w:sz w:val="24"/>
                <w:szCs w:val="24"/>
              </w:rPr>
              <w:t>р</w:t>
            </w:r>
            <w:r w:rsidRPr="00D43EE3">
              <w:rPr>
                <w:sz w:val="24"/>
                <w:szCs w:val="24"/>
              </w:rPr>
              <w:t>ная Осетия-Алания»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Отдел по экономическим в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просам Администрации мес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т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ного самоуправления Моздо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к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ского района</w:t>
            </w:r>
          </w:p>
        </w:tc>
      </w:tr>
      <w:tr w:rsidR="00840FD5" w:rsidRPr="00D43EE3" w:rsidTr="00851168">
        <w:trPr>
          <w:trHeight w:val="11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lang w:eastAsia="ru-RU" w:bidi="ru-RU"/>
              </w:rPr>
              <w:t>«Молодежная политика и развитие ф</w:t>
            </w:r>
            <w:r w:rsidRPr="00D43EE3">
              <w:rPr>
                <w:sz w:val="24"/>
                <w:szCs w:val="24"/>
                <w:lang w:eastAsia="ru-RU" w:bidi="ru-RU"/>
              </w:rPr>
              <w:t>и</w:t>
            </w:r>
            <w:r w:rsidRPr="00D43EE3">
              <w:rPr>
                <w:sz w:val="24"/>
                <w:szCs w:val="24"/>
                <w:lang w:eastAsia="ru-RU" w:bidi="ru-RU"/>
              </w:rPr>
              <w:t>зической культуры и спорта» с подпр</w:t>
            </w:r>
            <w:r w:rsidRPr="00D43EE3">
              <w:rPr>
                <w:sz w:val="24"/>
                <w:szCs w:val="24"/>
                <w:lang w:eastAsia="ru-RU" w:bidi="ru-RU"/>
              </w:rPr>
              <w:t>о</w:t>
            </w:r>
            <w:r w:rsidRPr="00D43EE3">
              <w:rPr>
                <w:sz w:val="24"/>
                <w:szCs w:val="24"/>
                <w:lang w:eastAsia="ru-RU" w:bidi="ru-RU"/>
              </w:rPr>
              <w:t>граммами: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Отдел по делам молодежи и спорта Администрации мес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т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ного самоуправления Моздо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к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ского района</w:t>
            </w:r>
          </w:p>
        </w:tc>
      </w:tr>
      <w:tr w:rsidR="00840FD5" w:rsidRPr="00D43EE3" w:rsidTr="00091F5D">
        <w:trPr>
          <w:trHeight w:val="8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u w:val="single"/>
                <w:lang w:eastAsia="ru-RU" w:bidi="ru-RU"/>
              </w:rPr>
              <w:t>Подпрограмма 1:</w:t>
            </w:r>
            <w:r w:rsidRPr="00D43EE3">
              <w:rPr>
                <w:sz w:val="24"/>
                <w:szCs w:val="24"/>
                <w:lang w:eastAsia="ru-RU" w:bidi="ru-RU"/>
              </w:rPr>
              <w:t xml:space="preserve"> «Поддержка развития физической культуры, массового спорта и туризма»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9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u w:val="single"/>
                <w:lang w:eastAsia="ru-RU" w:bidi="ru-RU"/>
              </w:rPr>
              <w:t>Подпрограмма 2:</w:t>
            </w:r>
            <w:r w:rsidRPr="00D43EE3">
              <w:rPr>
                <w:sz w:val="24"/>
                <w:szCs w:val="24"/>
                <w:lang w:eastAsia="ru-RU" w:bidi="ru-RU"/>
              </w:rPr>
              <w:t xml:space="preserve"> «Прочие мероприятия по работе с молодежью и пропаганде здорового образа жизни»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11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u w:val="single"/>
                <w:lang w:eastAsia="ru-RU" w:bidi="ru-RU"/>
              </w:rPr>
              <w:t>Подпрограмма 3</w:t>
            </w:r>
            <w:r w:rsidRPr="00D43EE3">
              <w:rPr>
                <w:sz w:val="24"/>
                <w:szCs w:val="24"/>
                <w:lang w:eastAsia="ru-RU" w:bidi="ru-RU"/>
              </w:rPr>
              <w:t xml:space="preserve"> «Обеспечение условий для реализации муниципальной пр</w:t>
            </w:r>
            <w:r w:rsidRPr="00D43EE3">
              <w:rPr>
                <w:sz w:val="24"/>
                <w:szCs w:val="24"/>
                <w:lang w:eastAsia="ru-RU" w:bidi="ru-RU"/>
              </w:rPr>
              <w:t>о</w:t>
            </w:r>
            <w:r w:rsidRPr="00D43EE3">
              <w:rPr>
                <w:sz w:val="24"/>
                <w:szCs w:val="24"/>
                <w:lang w:eastAsia="ru-RU" w:bidi="ru-RU"/>
              </w:rPr>
              <w:t>граммы «Молодежная политика и ра</w:t>
            </w:r>
            <w:r w:rsidRPr="00D43EE3">
              <w:rPr>
                <w:sz w:val="24"/>
                <w:szCs w:val="24"/>
                <w:lang w:eastAsia="ru-RU" w:bidi="ru-RU"/>
              </w:rPr>
              <w:t>з</w:t>
            </w:r>
            <w:r w:rsidRPr="00D43EE3">
              <w:rPr>
                <w:sz w:val="24"/>
                <w:szCs w:val="24"/>
                <w:lang w:eastAsia="ru-RU" w:bidi="ru-RU"/>
              </w:rPr>
              <w:t>витие физической культуры и спорта»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1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8.</w:t>
            </w:r>
          </w:p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«Строительство жилья, предоставляемого по договору найма жилого помещения на сельских территориях Моздокского рай</w:t>
            </w:r>
            <w:r w:rsidRPr="00D43EE3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>о</w:t>
            </w:r>
            <w:r w:rsidRPr="00D43EE3">
              <w:rPr>
                <w:rFonts w:ascii="Bookman Old Style" w:hAnsi="Bookman Old Style"/>
                <w:bCs/>
                <w:sz w:val="24"/>
                <w:szCs w:val="24"/>
                <w:lang w:eastAsia="en-US"/>
              </w:rPr>
              <w:t xml:space="preserve">на»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Отдел по развитию сельского хозяйства Администрации местного самоуправления Моздокского района</w:t>
            </w:r>
          </w:p>
        </w:tc>
      </w:tr>
      <w:tr w:rsidR="00840FD5" w:rsidRPr="00D43EE3" w:rsidTr="00091F5D">
        <w:trPr>
          <w:trHeight w:val="9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9.</w:t>
            </w:r>
          </w:p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43EE3">
              <w:rPr>
                <w:sz w:val="24"/>
                <w:szCs w:val="24"/>
                <w:lang w:eastAsia="ru-RU" w:bidi="ru-RU"/>
              </w:rPr>
              <w:t>«Управление муниципальной собстве</w:t>
            </w:r>
            <w:r w:rsidRPr="00D43EE3">
              <w:rPr>
                <w:sz w:val="24"/>
                <w:szCs w:val="24"/>
                <w:lang w:eastAsia="ru-RU" w:bidi="ru-RU"/>
              </w:rPr>
              <w:t>н</w:t>
            </w:r>
            <w:r w:rsidRPr="00D43EE3">
              <w:rPr>
                <w:sz w:val="24"/>
                <w:szCs w:val="24"/>
                <w:lang w:eastAsia="ru-RU" w:bidi="ru-RU"/>
              </w:rPr>
              <w:t>ностью муниципального образовани</w:t>
            </w:r>
            <w:r w:rsidRPr="00D43EE3">
              <w:rPr>
                <w:sz w:val="24"/>
                <w:szCs w:val="24"/>
                <w:lang w:eastAsia="ru-RU" w:bidi="ru-RU"/>
              </w:rPr>
              <w:t>я</w:t>
            </w:r>
            <w:r w:rsidRPr="00D43EE3">
              <w:rPr>
                <w:sz w:val="24"/>
                <w:szCs w:val="24"/>
                <w:lang w:eastAsia="ru-RU" w:bidi="ru-RU"/>
              </w:rPr>
              <w:t>Моздокский район» с подпрограммами: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Отдел по управлению имущ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е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ством Администрации мес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т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ного самоуправления Моздо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к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ского района</w:t>
            </w:r>
          </w:p>
        </w:tc>
      </w:tr>
      <w:tr w:rsidR="00840FD5" w:rsidRPr="00D43EE3" w:rsidTr="00091F5D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u w:val="single"/>
                <w:lang w:eastAsia="ru-RU" w:bidi="ru-RU"/>
              </w:rPr>
              <w:t>Подпрограмма 1:</w:t>
            </w:r>
            <w:r w:rsidRPr="00D43EE3">
              <w:rPr>
                <w:sz w:val="24"/>
                <w:szCs w:val="24"/>
                <w:lang w:eastAsia="ru-RU" w:bidi="ru-RU"/>
              </w:rPr>
              <w:t xml:space="preserve"> «Ремонт объектов м</w:t>
            </w:r>
            <w:r w:rsidRPr="00D43EE3">
              <w:rPr>
                <w:sz w:val="24"/>
                <w:szCs w:val="24"/>
                <w:lang w:eastAsia="ru-RU" w:bidi="ru-RU"/>
              </w:rPr>
              <w:t>у</w:t>
            </w:r>
            <w:r w:rsidRPr="00D43EE3">
              <w:rPr>
                <w:sz w:val="24"/>
                <w:szCs w:val="24"/>
                <w:lang w:eastAsia="ru-RU" w:bidi="ru-RU"/>
              </w:rPr>
              <w:t>ниципальной собственности, составл</w:t>
            </w:r>
            <w:r w:rsidRPr="00D43EE3">
              <w:rPr>
                <w:sz w:val="24"/>
                <w:szCs w:val="24"/>
                <w:lang w:eastAsia="ru-RU" w:bidi="ru-RU"/>
              </w:rPr>
              <w:t>я</w:t>
            </w:r>
            <w:r w:rsidRPr="00D43EE3">
              <w:rPr>
                <w:sz w:val="24"/>
                <w:szCs w:val="24"/>
                <w:lang w:eastAsia="ru-RU" w:bidi="ru-RU"/>
              </w:rPr>
              <w:t>ющих казну муниципального образов</w:t>
            </w:r>
            <w:r w:rsidRPr="00D43EE3">
              <w:rPr>
                <w:sz w:val="24"/>
                <w:szCs w:val="24"/>
                <w:lang w:eastAsia="ru-RU" w:bidi="ru-RU"/>
              </w:rPr>
              <w:t>а</w:t>
            </w:r>
            <w:r w:rsidRPr="00D43EE3">
              <w:rPr>
                <w:sz w:val="24"/>
                <w:szCs w:val="24"/>
                <w:lang w:eastAsia="ru-RU" w:bidi="ru-RU"/>
              </w:rPr>
              <w:t>ния Моздокский район»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10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bidi="ru-RU"/>
              </w:rPr>
            </w:pPr>
            <w:r w:rsidRPr="00D43EE3">
              <w:rPr>
                <w:sz w:val="24"/>
                <w:szCs w:val="24"/>
                <w:u w:val="single"/>
                <w:lang w:eastAsia="ru-RU" w:bidi="ru-RU"/>
              </w:rPr>
              <w:t>Подпрограмма 2:</w:t>
            </w:r>
            <w:r w:rsidRPr="00D43EE3">
              <w:rPr>
                <w:sz w:val="24"/>
                <w:szCs w:val="24"/>
                <w:lang w:eastAsia="ru-RU" w:bidi="ru-RU"/>
              </w:rPr>
              <w:t xml:space="preserve"> «Содержание объектов муниципальной собственности муниц</w:t>
            </w:r>
            <w:r w:rsidRPr="00D43EE3">
              <w:rPr>
                <w:sz w:val="24"/>
                <w:szCs w:val="24"/>
                <w:lang w:eastAsia="ru-RU" w:bidi="ru-RU"/>
              </w:rPr>
              <w:t>и</w:t>
            </w:r>
            <w:r w:rsidRPr="00D43EE3">
              <w:rPr>
                <w:sz w:val="24"/>
                <w:szCs w:val="24"/>
                <w:lang w:eastAsia="ru-RU" w:bidi="ru-RU"/>
              </w:rPr>
              <w:t>пального образования Моздокский ра</w:t>
            </w:r>
            <w:r w:rsidRPr="00D43EE3">
              <w:rPr>
                <w:sz w:val="24"/>
                <w:szCs w:val="24"/>
                <w:lang w:eastAsia="ru-RU" w:bidi="ru-RU"/>
              </w:rPr>
              <w:t>й</w:t>
            </w:r>
            <w:r w:rsidRPr="00D43EE3">
              <w:rPr>
                <w:sz w:val="24"/>
                <w:szCs w:val="24"/>
                <w:lang w:eastAsia="ru-RU" w:bidi="ru-RU"/>
              </w:rPr>
              <w:t>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10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u w:val="single"/>
                <w:lang w:eastAsia="ru-RU" w:bidi="ru-RU"/>
              </w:rPr>
            </w:pPr>
            <w:r w:rsidRPr="00D43EE3">
              <w:rPr>
                <w:sz w:val="24"/>
                <w:szCs w:val="24"/>
                <w:u w:val="single"/>
                <w:lang w:eastAsia="ru-RU" w:bidi="ru-RU"/>
              </w:rPr>
              <w:t>Подпрограмма 3:</w:t>
            </w:r>
            <w:r w:rsidRPr="00D43EE3">
              <w:rPr>
                <w:sz w:val="24"/>
                <w:szCs w:val="24"/>
                <w:lang w:eastAsia="ru-RU" w:bidi="ru-RU"/>
              </w:rPr>
              <w:t>«Управление муниц</w:t>
            </w:r>
            <w:r w:rsidRPr="00D43EE3">
              <w:rPr>
                <w:sz w:val="24"/>
                <w:szCs w:val="24"/>
                <w:lang w:eastAsia="ru-RU" w:bidi="ru-RU"/>
              </w:rPr>
              <w:t>и</w:t>
            </w:r>
            <w:r w:rsidRPr="00D43EE3">
              <w:rPr>
                <w:sz w:val="24"/>
                <w:szCs w:val="24"/>
                <w:lang w:eastAsia="ru-RU" w:bidi="ru-RU"/>
              </w:rPr>
              <w:t>пальным имущес</w:t>
            </w:r>
            <w:r w:rsidR="001972AD" w:rsidRPr="00D43EE3">
              <w:rPr>
                <w:sz w:val="24"/>
                <w:szCs w:val="24"/>
                <w:lang w:eastAsia="ru-RU" w:bidi="ru-RU"/>
              </w:rPr>
              <w:t>твом муниципального образования</w:t>
            </w:r>
            <w:r w:rsidRPr="00D43EE3">
              <w:rPr>
                <w:sz w:val="24"/>
                <w:szCs w:val="24"/>
                <w:lang w:eastAsia="ru-RU" w:bidi="ru-RU"/>
              </w:rPr>
              <w:t xml:space="preserve"> Моздокский район»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1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lang w:eastAsia="ru-RU" w:bidi="ru-RU"/>
              </w:rPr>
              <w:t>«Содержание, реконструкция и ремонт автомобильных дорог муници</w:t>
            </w:r>
            <w:r w:rsidRPr="00D43EE3">
              <w:rPr>
                <w:sz w:val="24"/>
                <w:szCs w:val="24"/>
                <w:lang w:eastAsia="ru-RU" w:bidi="ru-RU"/>
              </w:rPr>
              <w:softHyphen/>
              <w:t>пального образования Моздокский район»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Отдел жилищно-коммунального хозяйства, 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р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хитектуры и строительства Администрации местного с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моуправления Моздокского района</w:t>
            </w:r>
          </w:p>
        </w:tc>
      </w:tr>
      <w:tr w:rsidR="00840FD5" w:rsidRPr="00D43EE3" w:rsidTr="00091F5D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 w:bidi="ru-RU"/>
              </w:rPr>
            </w:pPr>
            <w:r w:rsidRPr="00D43EE3">
              <w:rPr>
                <w:rFonts w:ascii="Bookman Old Style" w:hAnsi="Bookman Old Style" w:cs="Tahoma"/>
                <w:sz w:val="24"/>
                <w:szCs w:val="24"/>
                <w:lang w:eastAsia="en-US"/>
              </w:rPr>
              <w:t>«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Упр</w:t>
            </w:r>
            <w:r w:rsidR="001972AD"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авление земельными ресурсами в м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униципальном образовании Моздокский район Республики Северная Осетия-Алания</w:t>
            </w:r>
            <w:r w:rsidRPr="00D43EE3">
              <w:rPr>
                <w:rFonts w:ascii="Bookman Old Style" w:hAnsi="Bookman Old Style" w:cs="Tahoma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Отдел по земельным вопросам Администрации местного с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моуправления Моздокского района</w:t>
            </w:r>
          </w:p>
        </w:tc>
      </w:tr>
      <w:tr w:rsidR="00840FD5" w:rsidRPr="00D43EE3" w:rsidTr="00091F5D">
        <w:trPr>
          <w:trHeight w:val="6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1</w:t>
            </w:r>
            <w:r w:rsidRPr="00D43EE3">
              <w:rPr>
                <w:rFonts w:ascii="Bookman Old Style" w:hAnsi="Bookman Old Style"/>
                <w:sz w:val="24"/>
                <w:szCs w:val="24"/>
                <w:lang w:val="en-US" w:eastAsia="en-US"/>
              </w:rPr>
              <w:t>2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lang w:eastAsia="en-US" w:bidi="ru-RU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 xml:space="preserve"> «Социальная поддержка населения Мо</w:t>
            </w: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>з</w:t>
            </w: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>докского района» с подпрограммами: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Управление финансов Адм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и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нистрации местного сам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управления Моздокского ра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й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она</w:t>
            </w:r>
          </w:p>
        </w:tc>
      </w:tr>
      <w:tr w:rsidR="00840FD5" w:rsidRPr="00D43EE3" w:rsidTr="00091F5D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u w:val="single"/>
                <w:lang w:eastAsia="ru-RU" w:bidi="ru-RU"/>
              </w:rPr>
              <w:t>Подпрограмма №1</w:t>
            </w:r>
            <w:r w:rsidRPr="00D43EE3">
              <w:rPr>
                <w:sz w:val="24"/>
                <w:szCs w:val="24"/>
                <w:lang w:eastAsia="ru-RU" w:bidi="ru-RU"/>
              </w:rPr>
              <w:t xml:space="preserve"> Социальное обесп</w:t>
            </w:r>
            <w:r w:rsidRPr="00D43EE3">
              <w:rPr>
                <w:sz w:val="24"/>
                <w:szCs w:val="24"/>
                <w:lang w:eastAsia="ru-RU" w:bidi="ru-RU"/>
              </w:rPr>
              <w:t>е</w:t>
            </w:r>
            <w:r w:rsidRPr="00D43EE3">
              <w:rPr>
                <w:sz w:val="24"/>
                <w:szCs w:val="24"/>
                <w:lang w:eastAsia="ru-RU" w:bidi="ru-RU"/>
              </w:rPr>
              <w:t>чение лиц, замещавших муниципальные должности и должности муниципальной службы в виде доплаты к пенсиям в с</w:t>
            </w:r>
            <w:r w:rsidRPr="00D43EE3">
              <w:rPr>
                <w:sz w:val="24"/>
                <w:szCs w:val="24"/>
                <w:lang w:eastAsia="ru-RU" w:bidi="ru-RU"/>
              </w:rPr>
              <w:t>о</w:t>
            </w:r>
            <w:r w:rsidRPr="00D43EE3">
              <w:rPr>
                <w:sz w:val="24"/>
                <w:szCs w:val="24"/>
                <w:lang w:eastAsia="ru-RU" w:bidi="ru-RU"/>
              </w:rPr>
              <w:t>ответствии с федеральным и республ</w:t>
            </w:r>
            <w:r w:rsidRPr="00D43EE3">
              <w:rPr>
                <w:sz w:val="24"/>
                <w:szCs w:val="24"/>
                <w:lang w:eastAsia="ru-RU" w:bidi="ru-RU"/>
              </w:rPr>
              <w:t>и</w:t>
            </w:r>
            <w:r w:rsidRPr="00D43EE3">
              <w:rPr>
                <w:sz w:val="24"/>
                <w:szCs w:val="24"/>
                <w:lang w:eastAsia="ru-RU" w:bidi="ru-RU"/>
              </w:rPr>
              <w:t>канским законодательством»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u w:val="single"/>
                <w:lang w:bidi="ru-RU"/>
              </w:rPr>
              <w:t>Подпрограмма №2</w:t>
            </w:r>
            <w:r w:rsidRPr="00D43EE3">
              <w:rPr>
                <w:sz w:val="24"/>
                <w:szCs w:val="24"/>
                <w:lang w:bidi="ru-RU"/>
              </w:rPr>
              <w:t xml:space="preserve"> «Оказание един</w:t>
            </w:r>
            <w:r w:rsidRPr="00D43EE3">
              <w:rPr>
                <w:sz w:val="24"/>
                <w:szCs w:val="24"/>
                <w:lang w:bidi="ru-RU"/>
              </w:rPr>
              <w:t>о</w:t>
            </w:r>
            <w:r w:rsidRPr="00D43EE3">
              <w:rPr>
                <w:sz w:val="24"/>
                <w:szCs w:val="24"/>
                <w:lang w:bidi="ru-RU"/>
              </w:rPr>
              <w:t>временной социальной помощи отдел</w:t>
            </w:r>
            <w:r w:rsidRPr="00D43EE3">
              <w:rPr>
                <w:sz w:val="24"/>
                <w:szCs w:val="24"/>
                <w:lang w:bidi="ru-RU"/>
              </w:rPr>
              <w:t>ь</w:t>
            </w:r>
            <w:r w:rsidRPr="00D43EE3">
              <w:rPr>
                <w:sz w:val="24"/>
                <w:szCs w:val="24"/>
                <w:lang w:bidi="ru-RU"/>
              </w:rPr>
              <w:t>ным категориям граждан»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1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 w:bidi="ru-RU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u w:val="single"/>
                <w:lang w:bidi="ru-RU"/>
              </w:rPr>
              <w:t>Подпрограмма №3</w:t>
            </w: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 xml:space="preserve"> «Обеспечение соц</w:t>
            </w: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>и</w:t>
            </w: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>альной поддержки социально ориентир</w:t>
            </w: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>о</w:t>
            </w: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>ванных и иных некоммерческих объед</w:t>
            </w: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>и</w:t>
            </w: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>нений»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1</w:t>
            </w:r>
            <w:r w:rsidRPr="00D43EE3">
              <w:rPr>
                <w:rFonts w:ascii="Bookman Old Style" w:hAnsi="Bookman Old Style"/>
                <w:sz w:val="24"/>
                <w:szCs w:val="24"/>
                <w:lang w:val="en-US" w:eastAsia="en-US"/>
              </w:rPr>
              <w:t>3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.</w:t>
            </w:r>
          </w:p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lang w:eastAsia="ru-RU" w:bidi="ru-RU"/>
              </w:rPr>
              <w:t>«Энергосбережение и повышение эне</w:t>
            </w:r>
            <w:r w:rsidRPr="00D43EE3">
              <w:rPr>
                <w:sz w:val="24"/>
                <w:szCs w:val="24"/>
                <w:lang w:eastAsia="ru-RU" w:bidi="ru-RU"/>
              </w:rPr>
              <w:t>р</w:t>
            </w:r>
            <w:r w:rsidRPr="00D43EE3">
              <w:rPr>
                <w:sz w:val="24"/>
                <w:szCs w:val="24"/>
                <w:lang w:eastAsia="ru-RU" w:bidi="ru-RU"/>
              </w:rPr>
              <w:t>гетической эффективности»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Отдел жилищно-коммунального хозяйства, 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р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хитектуры и строительства Администрации местного с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моуправления Моздокского района</w:t>
            </w:r>
          </w:p>
        </w:tc>
      </w:tr>
      <w:tr w:rsidR="00840FD5" w:rsidRPr="00D43EE3" w:rsidTr="00091F5D">
        <w:trPr>
          <w:trHeight w:val="9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1</w:t>
            </w:r>
            <w:r w:rsidRPr="00D43EE3">
              <w:rPr>
                <w:rFonts w:ascii="Bookman Old Style" w:hAnsi="Bookman Old Style"/>
                <w:sz w:val="24"/>
                <w:szCs w:val="24"/>
                <w:lang w:val="en-US" w:eastAsia="en-US"/>
              </w:rPr>
              <w:t>4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.</w:t>
            </w:r>
          </w:p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 w:bidi="ru-RU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>«Содействие занятости населения Мо</w:t>
            </w: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>з</w:t>
            </w: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>докского района Республики Се</w:t>
            </w: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softHyphen/>
              <w:t>верная Осетия-Алания» с подпрограммами: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Управление финансов Адм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и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нистрации местного сам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управления Моздокского ра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й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она</w:t>
            </w:r>
          </w:p>
        </w:tc>
      </w:tr>
      <w:tr w:rsidR="00840FD5" w:rsidRPr="00D43EE3" w:rsidTr="00091F5D">
        <w:trPr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 w:bidi="ru-RU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u w:val="single"/>
                <w:lang w:bidi="ru-RU"/>
              </w:rPr>
              <w:t>Подпрограмма 1</w:t>
            </w: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 xml:space="preserve"> «Содействие в труд</w:t>
            </w: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>о</w:t>
            </w: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>устройстве и снижение напряженности на рынке труда за счет местного бюдж</w:t>
            </w: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>е</w:t>
            </w: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>та»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1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43EE3">
              <w:rPr>
                <w:sz w:val="24"/>
                <w:szCs w:val="24"/>
                <w:u w:val="single"/>
              </w:rPr>
              <w:t>Подпрограмма 2</w:t>
            </w:r>
            <w:r w:rsidRPr="00D43EE3">
              <w:rPr>
                <w:sz w:val="24"/>
                <w:szCs w:val="24"/>
              </w:rPr>
              <w:t xml:space="preserve"> «Активная политика занятости, трудовая мобильность нас</w:t>
            </w:r>
            <w:r w:rsidRPr="00D43EE3">
              <w:rPr>
                <w:sz w:val="24"/>
                <w:szCs w:val="24"/>
              </w:rPr>
              <w:t>е</w:t>
            </w:r>
            <w:r w:rsidRPr="00D43EE3">
              <w:rPr>
                <w:sz w:val="24"/>
                <w:szCs w:val="24"/>
              </w:rPr>
              <w:t>ления и социальная поддержка гра</w:t>
            </w:r>
            <w:r w:rsidRPr="00D43EE3">
              <w:rPr>
                <w:sz w:val="24"/>
                <w:szCs w:val="24"/>
              </w:rPr>
              <w:t>ж</w:t>
            </w:r>
            <w:r w:rsidRPr="00D43EE3">
              <w:rPr>
                <w:sz w:val="24"/>
                <w:szCs w:val="24"/>
              </w:rPr>
              <w:t>дан»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10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43EE3">
              <w:rPr>
                <w:sz w:val="24"/>
                <w:szCs w:val="24"/>
                <w:u w:val="single"/>
              </w:rPr>
              <w:t>Подпрограмма 3</w:t>
            </w:r>
            <w:r w:rsidRPr="00D43EE3">
              <w:rPr>
                <w:sz w:val="24"/>
                <w:szCs w:val="24"/>
              </w:rPr>
              <w:t xml:space="preserve"> «Реализация дополн</w:t>
            </w:r>
            <w:r w:rsidRPr="00D43EE3">
              <w:rPr>
                <w:sz w:val="24"/>
                <w:szCs w:val="24"/>
              </w:rPr>
              <w:t>и</w:t>
            </w:r>
            <w:r w:rsidRPr="00D43EE3">
              <w:rPr>
                <w:sz w:val="24"/>
                <w:szCs w:val="24"/>
              </w:rPr>
              <w:t>тельных мероприятий в сфере занят</w:t>
            </w:r>
            <w:r w:rsidRPr="00D43EE3">
              <w:rPr>
                <w:sz w:val="24"/>
                <w:szCs w:val="24"/>
              </w:rPr>
              <w:t>о</w:t>
            </w:r>
            <w:r w:rsidRPr="00D43EE3">
              <w:rPr>
                <w:sz w:val="24"/>
                <w:szCs w:val="24"/>
              </w:rPr>
              <w:t>сти населения»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1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1</w:t>
            </w:r>
            <w:r w:rsidRPr="00D43EE3">
              <w:rPr>
                <w:rFonts w:ascii="Bookman Old Style" w:hAnsi="Bookman Old Style"/>
                <w:sz w:val="24"/>
                <w:szCs w:val="24"/>
                <w:lang w:val="en-US" w:eastAsia="en-US"/>
              </w:rPr>
              <w:t>5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43EE3">
              <w:rPr>
                <w:rFonts w:cs="Times New Roman"/>
                <w:sz w:val="24"/>
                <w:szCs w:val="24"/>
              </w:rPr>
              <w:t xml:space="preserve"> «Доступная среда»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Отдел по социальным вопр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сам Администрации местного самоуправления Моздокского района</w:t>
            </w:r>
          </w:p>
        </w:tc>
      </w:tr>
      <w:tr w:rsidR="00840FD5" w:rsidRPr="00D43EE3" w:rsidTr="00091F5D">
        <w:trPr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1</w:t>
            </w:r>
            <w:r w:rsidRPr="00D43EE3">
              <w:rPr>
                <w:rFonts w:ascii="Bookman Old Style" w:hAnsi="Bookman Old Style"/>
                <w:sz w:val="24"/>
                <w:szCs w:val="24"/>
                <w:lang w:val="en-US" w:eastAsia="en-US"/>
              </w:rPr>
              <w:t>6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</w:rPr>
              <w:t>«Разработка проектно-сметнойдокументациидля строител</w:t>
            </w:r>
            <w:r w:rsidRPr="00D43EE3">
              <w:rPr>
                <w:sz w:val="24"/>
                <w:szCs w:val="24"/>
              </w:rPr>
              <w:t>ь</w:t>
            </w:r>
            <w:r w:rsidRPr="00D43EE3">
              <w:rPr>
                <w:sz w:val="24"/>
                <w:szCs w:val="24"/>
              </w:rPr>
              <w:t>ства, капитального ремонта и реко</w:t>
            </w:r>
            <w:r w:rsidRPr="00D43EE3">
              <w:rPr>
                <w:sz w:val="24"/>
                <w:szCs w:val="24"/>
              </w:rPr>
              <w:t>н</w:t>
            </w:r>
            <w:r w:rsidRPr="00D43EE3">
              <w:rPr>
                <w:sz w:val="24"/>
                <w:szCs w:val="24"/>
              </w:rPr>
              <w:t>струкции объектов муниципальной со</w:t>
            </w:r>
            <w:r w:rsidRPr="00D43EE3">
              <w:rPr>
                <w:sz w:val="24"/>
                <w:szCs w:val="24"/>
              </w:rPr>
              <w:t>б</w:t>
            </w:r>
            <w:r w:rsidRPr="00D43EE3">
              <w:rPr>
                <w:sz w:val="24"/>
                <w:szCs w:val="24"/>
              </w:rPr>
              <w:t>ственности, расположенных на терр</w:t>
            </w:r>
            <w:r w:rsidRPr="00D43EE3">
              <w:rPr>
                <w:sz w:val="24"/>
                <w:szCs w:val="24"/>
              </w:rPr>
              <w:t>и</w:t>
            </w:r>
            <w:r w:rsidRPr="00D43EE3">
              <w:rPr>
                <w:sz w:val="24"/>
                <w:szCs w:val="24"/>
              </w:rPr>
              <w:t>тории муниципального образования Моздокский район»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Отдел жилищно-коммунального хозяйства, 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р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хитектуры и строительства Администрации местного с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моуправления Моздокского района</w:t>
            </w:r>
          </w:p>
        </w:tc>
      </w:tr>
      <w:tr w:rsidR="00840FD5" w:rsidRPr="00D43EE3" w:rsidTr="00091F5D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1</w:t>
            </w:r>
            <w:r w:rsidRPr="00D43EE3">
              <w:rPr>
                <w:rFonts w:ascii="Bookman Old Style" w:hAnsi="Bookman Old Style"/>
                <w:sz w:val="24"/>
                <w:szCs w:val="24"/>
                <w:lang w:val="en-US" w:eastAsia="en-US"/>
              </w:rPr>
              <w:t>7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D5" w:rsidRPr="00D43EE3" w:rsidRDefault="00840FD5" w:rsidP="001B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«Профилактика правонарушений в мун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и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 xml:space="preserve">ципальном образовании Моздокский район» </w:t>
            </w:r>
          </w:p>
          <w:p w:rsidR="00840FD5" w:rsidRPr="00D43EE3" w:rsidRDefault="00840FD5" w:rsidP="001B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Заместитель Главы Админ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и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страции местного самоупра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в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ления Моздокского района по безопасности</w:t>
            </w:r>
          </w:p>
        </w:tc>
      </w:tr>
      <w:tr w:rsidR="00840FD5" w:rsidRPr="00D43EE3" w:rsidTr="00091F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1</w:t>
            </w:r>
            <w:r w:rsidRPr="00D43EE3">
              <w:rPr>
                <w:rFonts w:ascii="Bookman Old Style" w:hAnsi="Bookman Old Style"/>
                <w:sz w:val="24"/>
                <w:szCs w:val="24"/>
                <w:lang w:val="en-US" w:eastAsia="en-US"/>
              </w:rPr>
              <w:t>8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43EE3">
              <w:rPr>
                <w:sz w:val="24"/>
                <w:szCs w:val="24"/>
                <w:lang w:eastAsia="ru-RU" w:bidi="ru-RU"/>
              </w:rPr>
              <w:t>Комплексные меры противодействия злоупотреблению наркотиками и их н</w:t>
            </w:r>
            <w:r w:rsidRPr="00D43EE3">
              <w:rPr>
                <w:sz w:val="24"/>
                <w:szCs w:val="24"/>
                <w:lang w:eastAsia="ru-RU" w:bidi="ru-RU"/>
              </w:rPr>
              <w:t>е</w:t>
            </w:r>
            <w:r w:rsidRPr="00D43EE3">
              <w:rPr>
                <w:sz w:val="24"/>
                <w:szCs w:val="24"/>
                <w:lang w:eastAsia="ru-RU" w:bidi="ru-RU"/>
              </w:rPr>
              <w:t>законному обороту в муниципальном образовании Моздокский район РСО-Алания»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</w:p>
        </w:tc>
      </w:tr>
      <w:tr w:rsidR="00840FD5" w:rsidRPr="00D43EE3" w:rsidTr="00091F5D">
        <w:trPr>
          <w:trHeight w:val="1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val="en-US" w:eastAsia="en-US"/>
              </w:rPr>
              <w:lastRenderedPageBreak/>
              <w:t>19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sz w:val="24"/>
                <w:szCs w:val="24"/>
                <w:lang w:eastAsia="ru-RU" w:bidi="ru-RU"/>
              </w:rPr>
              <w:t>«Формирование законопослушного п</w:t>
            </w:r>
            <w:r w:rsidRPr="00D43EE3">
              <w:rPr>
                <w:sz w:val="24"/>
                <w:szCs w:val="24"/>
                <w:lang w:eastAsia="ru-RU" w:bidi="ru-RU"/>
              </w:rPr>
              <w:t>о</w:t>
            </w:r>
            <w:r w:rsidRPr="00D43EE3">
              <w:rPr>
                <w:sz w:val="24"/>
                <w:szCs w:val="24"/>
                <w:lang w:eastAsia="ru-RU" w:bidi="ru-RU"/>
              </w:rPr>
              <w:t>ведения участников дорожного движ</w:t>
            </w:r>
            <w:r w:rsidRPr="00D43EE3">
              <w:rPr>
                <w:sz w:val="24"/>
                <w:szCs w:val="24"/>
                <w:lang w:eastAsia="ru-RU" w:bidi="ru-RU"/>
              </w:rPr>
              <w:t>е</w:t>
            </w:r>
            <w:r w:rsidRPr="00D43EE3">
              <w:rPr>
                <w:sz w:val="24"/>
                <w:szCs w:val="24"/>
                <w:lang w:eastAsia="ru-RU" w:bidi="ru-RU"/>
              </w:rPr>
              <w:t>ния в муниципальном образовании Моздокский район»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Отдел по организации малого предпринимательства и то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р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гового обслуживания Админ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и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страции местного самоупра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в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ления Моздокского района</w:t>
            </w:r>
          </w:p>
        </w:tc>
      </w:tr>
      <w:tr w:rsidR="00840FD5" w:rsidRPr="00D43EE3" w:rsidTr="00091F5D">
        <w:trPr>
          <w:trHeight w:val="1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2</w:t>
            </w:r>
            <w:r w:rsidRPr="00D43EE3">
              <w:rPr>
                <w:rFonts w:ascii="Bookman Old Style" w:hAnsi="Bookman Old Style"/>
                <w:sz w:val="24"/>
                <w:szCs w:val="24"/>
                <w:lang w:val="en-US" w:eastAsia="en-US"/>
              </w:rPr>
              <w:t>0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34"/>
              <w:jc w:val="left"/>
              <w:rPr>
                <w:sz w:val="24"/>
                <w:szCs w:val="24"/>
                <w:lang w:eastAsia="ru-RU" w:bidi="ru-RU"/>
              </w:rPr>
            </w:pPr>
            <w:r w:rsidRPr="00D43EE3">
              <w:rPr>
                <w:rFonts w:eastAsia="Times New Roman" w:cs="Tahoma"/>
                <w:sz w:val="24"/>
                <w:szCs w:val="24"/>
                <w:lang w:eastAsia="ru-RU"/>
              </w:rPr>
              <w:t>«Территориальное планирование и обеспечение градостроительной де</w:t>
            </w:r>
            <w:r w:rsidRPr="00D43EE3">
              <w:rPr>
                <w:rFonts w:eastAsia="Times New Roman" w:cs="Tahoma"/>
                <w:sz w:val="24"/>
                <w:szCs w:val="24"/>
                <w:lang w:eastAsia="ru-RU"/>
              </w:rPr>
              <w:t>я</w:t>
            </w:r>
            <w:r w:rsidR="006A0340" w:rsidRPr="00D43EE3">
              <w:rPr>
                <w:rFonts w:eastAsia="Times New Roman" w:cs="Tahoma"/>
                <w:sz w:val="24"/>
                <w:szCs w:val="24"/>
                <w:lang w:eastAsia="ru-RU"/>
              </w:rPr>
              <w:t>тельности на территории м</w:t>
            </w:r>
            <w:r w:rsidRPr="00D43EE3">
              <w:rPr>
                <w:rFonts w:eastAsia="Times New Roman" w:cs="Tahoma"/>
                <w:sz w:val="24"/>
                <w:szCs w:val="24"/>
                <w:lang w:eastAsia="ru-RU"/>
              </w:rPr>
              <w:t>униципал</w:t>
            </w:r>
            <w:r w:rsidRPr="00D43EE3">
              <w:rPr>
                <w:rFonts w:eastAsia="Times New Roman" w:cs="Tahoma"/>
                <w:sz w:val="24"/>
                <w:szCs w:val="24"/>
                <w:lang w:eastAsia="ru-RU"/>
              </w:rPr>
              <w:t>ь</w:t>
            </w:r>
            <w:r w:rsidRPr="00D43EE3">
              <w:rPr>
                <w:rFonts w:eastAsia="Times New Roman" w:cs="Tahoma"/>
                <w:sz w:val="24"/>
                <w:szCs w:val="24"/>
                <w:lang w:eastAsia="ru-RU"/>
              </w:rPr>
              <w:t xml:space="preserve">ного образования </w:t>
            </w:r>
            <w:r w:rsidRPr="00D43EE3">
              <w:rPr>
                <w:rFonts w:cs="Times New Roman"/>
                <w:sz w:val="24"/>
                <w:szCs w:val="24"/>
              </w:rPr>
              <w:t>Моздокский</w:t>
            </w:r>
            <w:r w:rsidRPr="00D43EE3">
              <w:rPr>
                <w:sz w:val="24"/>
                <w:szCs w:val="24"/>
              </w:rPr>
              <w:t xml:space="preserve"> райо</w:t>
            </w:r>
            <w:r w:rsidRPr="00D43EE3">
              <w:rPr>
                <w:sz w:val="24"/>
                <w:szCs w:val="24"/>
              </w:rPr>
              <w:t>н</w:t>
            </w:r>
            <w:r w:rsidRPr="00D43EE3">
              <w:rPr>
                <w:sz w:val="24"/>
                <w:szCs w:val="24"/>
              </w:rPr>
              <w:t>Республики Северная Осетия-Алания</w:t>
            </w:r>
            <w:r w:rsidRPr="00D43EE3">
              <w:rPr>
                <w:rFonts w:eastAsia="Times New Roman" w:cs="Tahom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Отдел по земельным вопросам Администрации местного с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моуправления Моздокского района</w:t>
            </w:r>
          </w:p>
        </w:tc>
      </w:tr>
      <w:tr w:rsidR="00840FD5" w:rsidRPr="00D43EE3" w:rsidTr="00091F5D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34"/>
              <w:jc w:val="left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D43EE3">
              <w:rPr>
                <w:sz w:val="24"/>
                <w:szCs w:val="24"/>
              </w:rPr>
              <w:t xml:space="preserve"> «Развитие информационного общества муниципального образования Моздо</w:t>
            </w:r>
            <w:r w:rsidRPr="00D43EE3">
              <w:rPr>
                <w:sz w:val="24"/>
                <w:szCs w:val="24"/>
              </w:rPr>
              <w:t>к</w:t>
            </w:r>
            <w:r w:rsidRPr="00D43EE3">
              <w:rPr>
                <w:sz w:val="24"/>
                <w:szCs w:val="24"/>
              </w:rPr>
              <w:t>ский район»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Отдел по организационным вопросам и информационн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му обеспечению деятельности Администрации местного с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моуправления Моздокского района</w:t>
            </w:r>
          </w:p>
        </w:tc>
      </w:tr>
      <w:tr w:rsidR="00840FD5" w:rsidRPr="00D43EE3" w:rsidTr="00091F5D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bidi="ru-RU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bidi="ru-RU"/>
              </w:rPr>
              <w:t>"Формирование современной городской среды на 2019-2024 годы"</w:t>
            </w:r>
          </w:p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34"/>
              <w:jc w:val="left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Управление финансов Адм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и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нистрации местного сам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управления Моздокского ра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й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она</w:t>
            </w:r>
          </w:p>
        </w:tc>
      </w:tr>
      <w:tr w:rsidR="00840FD5" w:rsidRPr="00D43EE3" w:rsidTr="00091F5D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D5" w:rsidRPr="00D43EE3" w:rsidRDefault="00840FD5" w:rsidP="001B1EFA">
            <w:pPr>
              <w:pStyle w:val="1"/>
              <w:tabs>
                <w:tab w:val="left" w:pos="317"/>
              </w:tabs>
              <w:spacing w:after="0" w:line="240" w:lineRule="auto"/>
              <w:ind w:firstLine="34"/>
              <w:jc w:val="left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D43EE3">
              <w:rPr>
                <w:rFonts w:eastAsia="Times New Roman" w:cs="Tahoma"/>
                <w:sz w:val="24"/>
                <w:szCs w:val="24"/>
                <w:lang w:eastAsia="ru-RU"/>
              </w:rPr>
              <w:t>«Обеспечение защиты прав потребит</w:t>
            </w:r>
            <w:r w:rsidRPr="00D43EE3">
              <w:rPr>
                <w:rFonts w:eastAsia="Times New Roman" w:cs="Tahoma"/>
                <w:sz w:val="24"/>
                <w:szCs w:val="24"/>
                <w:lang w:eastAsia="ru-RU"/>
              </w:rPr>
              <w:t>е</w:t>
            </w:r>
            <w:r w:rsidRPr="00D43EE3">
              <w:rPr>
                <w:rFonts w:eastAsia="Times New Roman" w:cs="Tahoma"/>
                <w:sz w:val="24"/>
                <w:szCs w:val="24"/>
                <w:lang w:eastAsia="ru-RU"/>
              </w:rPr>
              <w:t xml:space="preserve">лей </w:t>
            </w:r>
            <w:r w:rsidRPr="00D43EE3">
              <w:rPr>
                <w:sz w:val="24"/>
                <w:szCs w:val="24"/>
                <w:lang w:eastAsia="ru-RU" w:bidi="ru-RU"/>
              </w:rPr>
              <w:t>в муниципальном образовании Мо</w:t>
            </w:r>
            <w:r w:rsidRPr="00D43EE3">
              <w:rPr>
                <w:sz w:val="24"/>
                <w:szCs w:val="24"/>
                <w:lang w:eastAsia="ru-RU" w:bidi="ru-RU"/>
              </w:rPr>
              <w:t>з</w:t>
            </w:r>
            <w:r w:rsidRPr="00D43EE3">
              <w:rPr>
                <w:sz w:val="24"/>
                <w:szCs w:val="24"/>
                <w:lang w:eastAsia="ru-RU" w:bidi="ru-RU"/>
              </w:rPr>
              <w:t>докский район»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D5" w:rsidRPr="00D43EE3" w:rsidRDefault="00840FD5" w:rsidP="001B1EF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eastAsia="en-US"/>
              </w:rPr>
            </w:pP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Отдел по организации малого предпринимательства и то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р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гового обслуживания Админ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и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страции местного самоупра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в</w:t>
            </w:r>
            <w:r w:rsidRPr="00D43EE3">
              <w:rPr>
                <w:rFonts w:ascii="Bookman Old Style" w:hAnsi="Bookman Old Style"/>
                <w:sz w:val="24"/>
                <w:szCs w:val="24"/>
                <w:lang w:eastAsia="en-US"/>
              </w:rPr>
              <w:t>ления Моздокского района</w:t>
            </w:r>
          </w:p>
        </w:tc>
      </w:tr>
    </w:tbl>
    <w:p w:rsidR="00704F89" w:rsidRPr="00D43EE3" w:rsidRDefault="00704F89" w:rsidP="001B1EFA">
      <w:pPr>
        <w:pStyle w:val="a4"/>
        <w:jc w:val="center"/>
      </w:pPr>
    </w:p>
    <w:p w:rsidR="0048368A" w:rsidRPr="00D43EE3" w:rsidRDefault="0048368A" w:rsidP="001B1EFA">
      <w:pPr>
        <w:pStyle w:val="a4"/>
        <w:jc w:val="center"/>
      </w:pPr>
    </w:p>
    <w:p w:rsidR="0048368A" w:rsidRPr="00D43EE3" w:rsidRDefault="0048368A" w:rsidP="001B1EFA">
      <w:pPr>
        <w:pStyle w:val="a4"/>
      </w:pPr>
    </w:p>
    <w:p w:rsidR="0048368A" w:rsidRPr="00D43EE3" w:rsidRDefault="0048368A" w:rsidP="001B1EFA">
      <w:pPr>
        <w:pStyle w:val="a4"/>
        <w:jc w:val="center"/>
        <w:sectPr w:rsidR="0048368A" w:rsidRPr="00D43EE3" w:rsidSect="003A3AC2">
          <w:type w:val="continuous"/>
          <w:pgSz w:w="11906" w:h="16838"/>
          <w:pgMar w:top="720" w:right="720" w:bottom="720" w:left="1276" w:header="709" w:footer="709" w:gutter="0"/>
          <w:cols w:space="708"/>
          <w:docGrid w:linePitch="360"/>
        </w:sectPr>
      </w:pPr>
    </w:p>
    <w:p w:rsidR="0048368A" w:rsidRPr="00D43EE3" w:rsidRDefault="0048368A" w:rsidP="001B1EFA">
      <w:pPr>
        <w:pStyle w:val="a4"/>
        <w:jc w:val="right"/>
      </w:pPr>
      <w:r w:rsidRPr="00D43EE3">
        <w:lastRenderedPageBreak/>
        <w:t>Приложение №3</w:t>
      </w:r>
    </w:p>
    <w:p w:rsidR="0048368A" w:rsidRPr="00D43EE3" w:rsidRDefault="0048368A" w:rsidP="001B1EFA">
      <w:pPr>
        <w:pStyle w:val="a4"/>
        <w:jc w:val="right"/>
      </w:pPr>
    </w:p>
    <w:p w:rsidR="0048368A" w:rsidRPr="00D43EE3" w:rsidRDefault="0048368A" w:rsidP="001B1EFA">
      <w:pPr>
        <w:pStyle w:val="a4"/>
        <w:ind w:firstLine="709"/>
      </w:pPr>
      <w:r w:rsidRPr="00D43EE3">
        <w:t xml:space="preserve">В рамках разработки Стратегии </w:t>
      </w:r>
      <w:r w:rsidR="00763825" w:rsidRPr="00D43EE3">
        <w:t xml:space="preserve">социально-экономического развития </w:t>
      </w:r>
      <w:r w:rsidRPr="00D43EE3">
        <w:t>Ре</w:t>
      </w:r>
      <w:r w:rsidR="00763825" w:rsidRPr="00D43EE3">
        <w:t xml:space="preserve">спублики Северная Осетия-Аланиядо 2030 года уточнен набор государственных программ, реализуемых в республике. </w:t>
      </w:r>
      <w:r w:rsidRPr="00D43EE3">
        <w:t>Все действующие государственные пр</w:t>
      </w:r>
      <w:r w:rsidRPr="00D43EE3">
        <w:t>о</w:t>
      </w:r>
      <w:r w:rsidRPr="00D43EE3">
        <w:t xml:space="preserve">граммы реализуются в течение установленного в них срока реализации. </w:t>
      </w:r>
      <w:r w:rsidR="00DF12EE" w:rsidRPr="00D43EE3">
        <w:t xml:space="preserve">Муниципальное образование </w:t>
      </w:r>
      <w:r w:rsidR="00763825" w:rsidRPr="00D43EE3">
        <w:t>Моздокский ра</w:t>
      </w:r>
      <w:r w:rsidR="00763825" w:rsidRPr="00D43EE3">
        <w:t>й</w:t>
      </w:r>
      <w:r w:rsidR="00763825" w:rsidRPr="00D43EE3">
        <w:t xml:space="preserve">он </w:t>
      </w:r>
      <w:r w:rsidRPr="00D43EE3">
        <w:t>в соответствии с целями и задачами Стратегии</w:t>
      </w:r>
      <w:r w:rsidR="00763825" w:rsidRPr="00D43EE3">
        <w:t xml:space="preserve"> социально-экономического развития Моздокского района на период до 2030 года, п</w:t>
      </w:r>
      <w:r w:rsidRPr="00D43EE3">
        <w:t>редполагает</w:t>
      </w:r>
      <w:r w:rsidR="00763825" w:rsidRPr="00D43EE3">
        <w:t xml:space="preserve"> принять участие в них.</w:t>
      </w:r>
    </w:p>
    <w:p w:rsidR="0048368A" w:rsidRPr="00D43EE3" w:rsidRDefault="0048368A" w:rsidP="001B1EFA">
      <w:pPr>
        <w:pStyle w:val="a4"/>
        <w:ind w:firstLine="709"/>
      </w:pPr>
    </w:p>
    <w:tbl>
      <w:tblPr>
        <w:tblStyle w:val="ae"/>
        <w:tblW w:w="4782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2435"/>
        <w:gridCol w:w="2024"/>
        <w:gridCol w:w="2750"/>
        <w:gridCol w:w="2024"/>
        <w:gridCol w:w="3184"/>
        <w:gridCol w:w="692"/>
        <w:gridCol w:w="692"/>
      </w:tblGrid>
      <w:tr w:rsidR="00C15E7A" w:rsidRPr="00D43EE3" w:rsidTr="00AF73F0">
        <w:trPr>
          <w:cantSplit/>
          <w:tblHeader/>
          <w:jc w:val="center"/>
        </w:trPr>
        <w:tc>
          <w:tcPr>
            <w:tcW w:w="172" w:type="pct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п</w:t>
            </w:r>
            <w:proofErr w:type="gramEnd"/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/п</w:t>
            </w:r>
          </w:p>
        </w:tc>
        <w:tc>
          <w:tcPr>
            <w:tcW w:w="852" w:type="pct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Наименование де</w:t>
            </w: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й</w:t>
            </w: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ствующих госуда</w:t>
            </w: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р</w:t>
            </w: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ственных программ Республики Севе</w:t>
            </w: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р</w:t>
            </w: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ная Осетия-Алания</w:t>
            </w:r>
            <w:r w:rsidRPr="00D43EE3">
              <w:rPr>
                <w:rStyle w:val="af5"/>
                <w:rFonts w:ascii="Bookman Old Style" w:hAnsi="Bookman Old Style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08" w:type="pct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Срок реализации утвержденных государственных программ</w:t>
            </w:r>
          </w:p>
        </w:tc>
        <w:tc>
          <w:tcPr>
            <w:tcW w:w="962" w:type="pct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Наименование новых государственных пр</w:t>
            </w: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о</w:t>
            </w: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грамм Республики С</w:t>
            </w: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е</w:t>
            </w: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верная Осетия-Алания (принимаемых на этапе реализации Стратегии)</w:t>
            </w:r>
          </w:p>
        </w:tc>
        <w:tc>
          <w:tcPr>
            <w:tcW w:w="708" w:type="pct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Срок реализации новых госуда</w:t>
            </w: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р</w:t>
            </w: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ственных пр</w:t>
            </w: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о</w:t>
            </w: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грамм</w:t>
            </w:r>
          </w:p>
        </w:tc>
        <w:tc>
          <w:tcPr>
            <w:tcW w:w="1114" w:type="pct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Координатор госуда</w:t>
            </w: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р</w:t>
            </w: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ственной программы</w:t>
            </w:r>
          </w:p>
        </w:tc>
        <w:tc>
          <w:tcPr>
            <w:tcW w:w="484" w:type="pct"/>
            <w:gridSpan w:val="2"/>
            <w:shd w:val="clear" w:color="auto" w:fill="auto"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Период действия по этапам реализации стратегии</w:t>
            </w:r>
          </w:p>
        </w:tc>
      </w:tr>
      <w:tr w:rsidR="00C15E7A" w:rsidRPr="00D43EE3" w:rsidTr="00AF73F0">
        <w:trPr>
          <w:cantSplit/>
          <w:trHeight w:val="412"/>
          <w:tblHeader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20</w:t>
            </w:r>
            <w:r w:rsidR="001C4619" w:rsidRPr="00D43EE3">
              <w:rPr>
                <w:rFonts w:ascii="Bookman Old Style" w:hAnsi="Bookman Old Style" w:cs="Arial"/>
                <w:b/>
                <w:sz w:val="20"/>
                <w:szCs w:val="20"/>
              </w:rPr>
              <w:t>20</w:t>
            </w: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-2024</w:t>
            </w:r>
          </w:p>
        </w:tc>
        <w:tc>
          <w:tcPr>
            <w:tcW w:w="24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b/>
                <w:sz w:val="20"/>
                <w:szCs w:val="20"/>
              </w:rPr>
              <w:t>2025-2030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Обеспечение досту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ным и комфортным жильем граждан в Республике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2016-2024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строительства и архитектуры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Обеспечение доступным и комфортным жильем граждан в Республике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1C4619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2020</w:t>
            </w:r>
            <w:r w:rsidR="00C15E7A" w:rsidRPr="00D43EE3">
              <w:rPr>
                <w:rFonts w:ascii="Bookman Old Style" w:hAnsi="Bookman Old Style" w:cs="Arial"/>
                <w:sz w:val="20"/>
                <w:szCs w:val="20"/>
              </w:rPr>
              <w:t>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строительства и архитектуры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топливно-энергетического ко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плекса и жилищно-коммунального хозя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й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ства Республики 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2020-2022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жилищно-коммунального хозяйства, топлива и энергетики Респу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б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1C4619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топливно-энергетического ко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плекса и жилищно-коммунального хозяйства Республики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2020-2030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жилищно-коммунального хозяйства, топлива и энергетики Респу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б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1C4619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Модернизация и ра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з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витие автомобильных дорог общего польз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вания регионального (межмуниципального) и местного значения Республики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1C4619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="00C15E7A" w:rsidRPr="00D43EE3">
              <w:rPr>
                <w:rFonts w:ascii="Bookman Old Style" w:hAnsi="Bookman Old Style" w:cs="Arial"/>
                <w:sz w:val="20"/>
                <w:szCs w:val="20"/>
              </w:rPr>
              <w:t>о 2024 года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Комитет дорожного хозяйства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Модернизация и разв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тие автомобильных дорог общего пользования 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гионального (межмун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ципального) и местного значения Республики 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2023-2030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Комитет дорожного хозяйства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промышле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ности и пассажирск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го транспорта Респу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б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лики Северная Ос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2017-2021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промышленн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сти и транспорта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промышленн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сти и пассажирского транспорта Республики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2021-2030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промышленн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сти и транспорта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информац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онного общества в Республике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2020-2022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Управление Республики 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верная Осетия-Алания по информационным технолог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ям и связи 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цифровой эк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номики в Республике 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2022-2030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Управление Республики 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верная Осетия-Алания по информационным технолог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ям и связи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сельского хозяйства и регулир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вание рынков сел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ь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скохозяйственной продукции, сырья и продовольствия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2014-2025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сельского х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зяйства и продовольствия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2020-20</w:t>
            </w:r>
            <w:r w:rsidR="00E37924" w:rsidRPr="00D43EE3">
              <w:rPr>
                <w:rFonts w:ascii="Bookman Old Style" w:hAnsi="Bookman Old Style" w:cs="Arial"/>
                <w:sz w:val="20"/>
                <w:szCs w:val="20"/>
              </w:rPr>
              <w:t>25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 xml:space="preserve">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сельского х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зяйства и продовольствия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trHeight w:val="1077"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13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Охрана окружающей среды, экологическая безопасность и благ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получие Республики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E37924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2020-2025</w:t>
            </w:r>
            <w:r w:rsidR="00C15E7A" w:rsidRPr="00D43EE3">
              <w:rPr>
                <w:rFonts w:ascii="Bookman Old Style" w:hAnsi="Bookman Old Style" w:cs="Arial"/>
                <w:sz w:val="20"/>
                <w:szCs w:val="20"/>
              </w:rPr>
              <w:t xml:space="preserve">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природных 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сурсов и экологии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trHeight w:val="936"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14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Охрана окружающей среды, экологическая безопасность и благоп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лучие Республики Севе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E37924" w:rsidRPr="00D43EE3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природных 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сурсов и экологии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15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лесного х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зяйства Республики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</w:t>
            </w:r>
            <w:r w:rsidR="00BB03A6" w:rsidRPr="00D43EE3">
              <w:rPr>
                <w:rFonts w:ascii="Bookman Old Style" w:hAnsi="Bookman Old Style" w:cs="Arial"/>
                <w:sz w:val="20"/>
                <w:szCs w:val="20"/>
              </w:rPr>
              <w:t>20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-202</w:t>
            </w:r>
            <w:r w:rsidR="00BB03A6" w:rsidRPr="00D43EE3">
              <w:rPr>
                <w:rFonts w:ascii="Bookman Old Style" w:hAnsi="Bookman Old Style" w:cs="Arial"/>
                <w:sz w:val="20"/>
                <w:szCs w:val="20"/>
              </w:rPr>
              <w:t xml:space="preserve">4 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природных 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сурсов и экологии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16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лесного хозя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й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ства Республики Севе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BB03A6" w:rsidRPr="00D43EE3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природных 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сурсов и экологии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17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образования Республики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</w:t>
            </w:r>
            <w:r w:rsidR="001C4619" w:rsidRPr="00D43EE3">
              <w:rPr>
                <w:rFonts w:ascii="Bookman Old Style" w:hAnsi="Bookman Old Style" w:cs="Arial"/>
                <w:sz w:val="20"/>
                <w:szCs w:val="20"/>
              </w:rPr>
              <w:t>20-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1C4619" w:rsidRPr="00D43EE3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 xml:space="preserve">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образования Республики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BB03A6" w:rsidRPr="00D43EE3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19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здравоохр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а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нения Республики 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201</w:t>
            </w:r>
            <w:r w:rsidR="00BB03A6" w:rsidRPr="00D43EE3">
              <w:rPr>
                <w:rFonts w:ascii="Bookman Old Style" w:hAnsi="Bookman Old Style" w:cs="Arial"/>
                <w:sz w:val="20"/>
                <w:szCs w:val="20"/>
              </w:rPr>
              <w:t>9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-202</w:t>
            </w:r>
            <w:r w:rsidR="00BB03A6" w:rsidRPr="00D43EE3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 xml:space="preserve">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здравоохран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ния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здравоохран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ния Республики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BB03A6" w:rsidRPr="00D43EE3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здравоохран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ния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21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Социальное развитие Республики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2016-20</w:t>
            </w:r>
            <w:r w:rsidR="00BB03A6" w:rsidRPr="00D43EE3">
              <w:rPr>
                <w:rFonts w:ascii="Bookman Old Style" w:hAnsi="Bookman Old Style" w:cs="Arial"/>
                <w:sz w:val="20"/>
                <w:szCs w:val="20"/>
              </w:rPr>
              <w:t>20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 xml:space="preserve">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труда и соц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ального развития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22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Социальное развитие Республики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</w:t>
            </w:r>
            <w:r w:rsidR="00BB03A6" w:rsidRPr="00D43EE3"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труда и соц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ального развития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23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Содействие занятости населения Республики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2014-202</w:t>
            </w:r>
            <w:r w:rsidR="00BB03A6" w:rsidRPr="00D43EE3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 xml:space="preserve">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Комитет Республики Севе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ная Осетия-Алания по зан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я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тости населения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24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Содействие занятости населения Республики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BB03A6" w:rsidRPr="00D43EE3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Комитет Республики Севе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ная Осетия-Алания по зан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я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тости населения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25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межнаци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нальных отношений в Республике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201</w:t>
            </w:r>
            <w:r w:rsidR="00BB03A6" w:rsidRPr="00D43EE3">
              <w:rPr>
                <w:rFonts w:ascii="Bookman Old Style" w:hAnsi="Bookman Old Style" w:cs="Arial"/>
                <w:sz w:val="20"/>
                <w:szCs w:val="20"/>
              </w:rPr>
              <w:t>9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-20</w:t>
            </w:r>
            <w:r w:rsidR="00BB03A6" w:rsidRPr="00D43EE3">
              <w:rPr>
                <w:rFonts w:ascii="Bookman Old Style" w:hAnsi="Bookman Old Style" w:cs="Arial"/>
                <w:sz w:val="20"/>
                <w:szCs w:val="20"/>
              </w:rPr>
              <w:t>25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 xml:space="preserve">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Республики Северная Осетия-Алания по вопросам национальных 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т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ношений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26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межнационал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ь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ных отношений в Респу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б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лике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</w:t>
            </w:r>
            <w:r w:rsidR="00BB03A6" w:rsidRPr="00D43EE3">
              <w:rPr>
                <w:rFonts w:ascii="Bookman Old Style" w:hAnsi="Bookman Old Style" w:cs="Arial"/>
                <w:sz w:val="20"/>
                <w:szCs w:val="20"/>
              </w:rPr>
              <w:t>25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Республики Северная Осетия-Алания по вопросам национальных 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т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ношений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физической культуры и спорта в Республике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2017-2020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физической культуры и спорта Республ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28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физической культуры и спорта в Ре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публике Северная Ос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2021-2030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физической культуры и спорта Республ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29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культуры Республики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2014-202</w:t>
            </w:r>
            <w:r w:rsidR="00065ABF" w:rsidRPr="00D43EE3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 xml:space="preserve">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культуры Ре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30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культуры Ре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публики Северная Ос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065ABF" w:rsidRPr="00D43EE3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культуры Ре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31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Поддержка и развитие малого, среднего предпринимательства и инвестиционной д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ятельности в Респу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б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лике Северная Ос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065ABF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2020</w:t>
            </w:r>
            <w:r w:rsidR="00C15E7A" w:rsidRPr="00D43EE3">
              <w:rPr>
                <w:rFonts w:ascii="Bookman Old Style" w:hAnsi="Bookman Old Style" w:cs="Arial"/>
                <w:sz w:val="20"/>
                <w:szCs w:val="20"/>
              </w:rPr>
              <w:t>-20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24</w:t>
            </w:r>
            <w:r w:rsidR="00C15E7A" w:rsidRPr="00D43EE3">
              <w:rPr>
                <w:rFonts w:ascii="Bookman Old Style" w:hAnsi="Bookman Old Style" w:cs="Arial"/>
                <w:sz w:val="20"/>
                <w:szCs w:val="20"/>
              </w:rPr>
              <w:t xml:space="preserve">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экономическ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го развития Республики 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32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Поддержка и развитие малого, среднего пре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д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принимательства и инв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стиционной деятельности в Республике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065ABF" w:rsidRPr="00D43EE3"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экономическ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го развития Республики 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33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туристско-рекреационного ко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плекса Республики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2014-2020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Комитет Республики Севе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ная Осетия-Алания по тури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з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му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туристско-рекреационного ко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плекса Республики 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2021-2030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Комитет Республики Севе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ная Осетия-Алания по тури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з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му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35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Комплексная система коллективной бе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з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опасности в Республ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ке Северная Осетия-Алания Безопасная республика 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2014-2020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Управление Республики 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верная Осетия-Алания по информационным технолог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ям и связи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36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Комплексная система коллективной безопасн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сти в Республике Севе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ная Осетия-Алания Бе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з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опасная республика 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2021-2030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Управление Республики 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верная Осетия-Алания по информационным технолог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ям и связи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37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Комплексные меры по профилактике нез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а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конного потребления </w:t>
            </w:r>
            <w:proofErr w:type="spellStart"/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психоактивных</w:t>
            </w:r>
            <w:proofErr w:type="spellEnd"/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в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ществ, реабилитации и </w:t>
            </w:r>
            <w:proofErr w:type="spellStart"/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ресоциализации</w:t>
            </w:r>
            <w:proofErr w:type="spellEnd"/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лиц, потребляющих </w:t>
            </w:r>
            <w:proofErr w:type="spellStart"/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псих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активные</w:t>
            </w:r>
            <w:proofErr w:type="spellEnd"/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вещества без назначения врача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2015-20</w:t>
            </w:r>
            <w:r w:rsidR="00065ABF" w:rsidRPr="00D43EE3">
              <w:rPr>
                <w:rFonts w:ascii="Bookman Old Style" w:hAnsi="Bookman Old Style" w:cs="Arial"/>
                <w:sz w:val="20"/>
                <w:szCs w:val="20"/>
              </w:rPr>
              <w:t>21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 xml:space="preserve">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здравоохран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ния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Комплексные меры по профилактике незако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ного потребления </w:t>
            </w:r>
            <w:proofErr w:type="spellStart"/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псих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активных</w:t>
            </w:r>
            <w:proofErr w:type="spellEnd"/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веществ, ре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а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билитации и </w:t>
            </w:r>
            <w:proofErr w:type="spellStart"/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ресоциал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зации</w:t>
            </w:r>
            <w:proofErr w:type="spellEnd"/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лиц, потребля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ю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щих </w:t>
            </w:r>
            <w:proofErr w:type="spellStart"/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психоактивные</w:t>
            </w:r>
            <w:proofErr w:type="spellEnd"/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 xml:space="preserve"> в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щества без назначения врача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065ABF" w:rsidRPr="00D43EE3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здравоохран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ния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39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средств ма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совой информации Республики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</w:t>
            </w:r>
            <w:r w:rsidR="00065ABF" w:rsidRPr="00D43EE3">
              <w:rPr>
                <w:rFonts w:ascii="Bookman Old Style" w:hAnsi="Bookman Old Style" w:cs="Arial"/>
                <w:sz w:val="20"/>
                <w:szCs w:val="20"/>
              </w:rPr>
              <w:t>20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-20</w:t>
            </w:r>
            <w:r w:rsidR="00065ABF" w:rsidRPr="00D43EE3">
              <w:rPr>
                <w:rFonts w:ascii="Bookman Old Style" w:hAnsi="Bookman Old Style" w:cs="Arial"/>
                <w:sz w:val="20"/>
                <w:szCs w:val="20"/>
              </w:rPr>
              <w:t>25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 xml:space="preserve">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Комитет по делам печати и массовых коммуникаций Республика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40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средств масс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вой информации Респу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б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лики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</w:t>
            </w:r>
            <w:r w:rsidR="00065ABF" w:rsidRPr="00D43EE3">
              <w:rPr>
                <w:rFonts w:ascii="Bookman Old Style" w:hAnsi="Bookman Old Style" w:cs="Arial"/>
                <w:sz w:val="20"/>
                <w:szCs w:val="20"/>
              </w:rPr>
              <w:t>26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Комитет по делам печати и массовых коммуникаций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trHeight w:val="354"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41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Энергосбережение и повышение энергет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ческой эффективн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сти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2014-2020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жилищно-коммунального хозяйства, топлива и энергетики Респу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б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42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Энергосбережение и п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вышение энергетической эффективности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065ABF" w:rsidRPr="00D43EE3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жилищно-коммунального хозяйства, топлива и энергетики Респу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б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43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госуда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ственной молодежной политики в Республ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ке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2017-2021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Комитет Республики Севе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ная Осетия-Алания по делам молодежи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Развитие государстве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ной молодежной полит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ки в Республике Севе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065ABF" w:rsidRPr="00D43EE3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Комитет Республики Севе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ная Осетия-Алания по делам молодежи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45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Создание новых мест в общеобразовател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ь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ных организациях в соответствии с пр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гнозируемой потре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б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ностью и совреме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ными условиями об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у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чения в Республике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2016-2025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46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Создание новых мест в общеобразовательных организациях в соотве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т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ствии с прогнозируемой потребностью и совр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менными условиями об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у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чения в Республике 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2026-2030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образования и науки Республики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47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Формирование и по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д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готовка резерва управленческих ка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д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ров Республики 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2018-2020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Администрация Главы Ре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публики Северная Осетия-Алания и Правительства Ре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trHeight w:val="230"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48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Формирование и подг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товка резерва управле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ческих кадров Республ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и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ки Северная Осетия-Алания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2021-2030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Администрация Главы Ре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публики Северная Осетия-Алания и Правительства Ре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с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публики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trHeight w:val="230"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keepLines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Национально-культурное развитие осетинского народа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2018-2020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Республики Северная Осетия-Алания по вопросам национальных 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т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ношений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50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Национально-культурное развитие осетинского народа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/>
                <w:sz w:val="20"/>
                <w:szCs w:val="20"/>
              </w:rPr>
              <w:t>2021-2030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Республики Северная Осетия-Алания по вопросам национальных о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т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ношений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51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Формирование совр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менной городской среды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2018-202</w:t>
            </w:r>
            <w:r w:rsidR="00AE1B28" w:rsidRPr="00D43EE3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 xml:space="preserve"> годы</w:t>
            </w: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жилищно-коммунального хозяйства, топлива и энергетики Респу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б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15E7A" w:rsidRPr="00D43EE3" w:rsidTr="00AF73F0">
        <w:trPr>
          <w:cantSplit/>
          <w:jc w:val="center"/>
        </w:trPr>
        <w:tc>
          <w:tcPr>
            <w:tcW w:w="17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52</w:t>
            </w:r>
          </w:p>
        </w:tc>
        <w:tc>
          <w:tcPr>
            <w:tcW w:w="852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6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Формирование совреме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ной городской среды</w:t>
            </w:r>
          </w:p>
        </w:tc>
        <w:tc>
          <w:tcPr>
            <w:tcW w:w="708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202</w:t>
            </w:r>
            <w:r w:rsidR="00AE1B28" w:rsidRPr="00D43EE3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D43EE3">
              <w:rPr>
                <w:rFonts w:ascii="Bookman Old Style" w:hAnsi="Bookman Old Style" w:cs="Arial"/>
                <w:sz w:val="20"/>
                <w:szCs w:val="20"/>
              </w:rPr>
              <w:t>-2030 годы</w:t>
            </w:r>
          </w:p>
        </w:tc>
        <w:tc>
          <w:tcPr>
            <w:tcW w:w="1114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Министерство жилищно-коммунального хозяйства, топлива и энергетики Респу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б</w:t>
            </w:r>
            <w:r w:rsidRPr="00D43EE3">
              <w:rPr>
                <w:rFonts w:ascii="Bookman Old Style" w:eastAsia="Times New Roman" w:hAnsi="Bookman Old Style" w:cs="Arial"/>
                <w:sz w:val="20"/>
                <w:szCs w:val="20"/>
              </w:rPr>
              <w:t>лики Северная Осетия-Алания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  <w:tc>
          <w:tcPr>
            <w:tcW w:w="24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5E7A" w:rsidRPr="00D43EE3" w:rsidRDefault="00C15E7A" w:rsidP="001B1EFA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43EE3">
              <w:rPr>
                <w:rFonts w:ascii="Bookman Old Style" w:hAnsi="Bookman Old Style" w:cs="Arial"/>
                <w:sz w:val="20"/>
                <w:szCs w:val="20"/>
              </w:rPr>
              <w:t>+</w:t>
            </w:r>
          </w:p>
        </w:tc>
      </w:tr>
    </w:tbl>
    <w:p w:rsidR="0048368A" w:rsidRPr="00D43EE3" w:rsidRDefault="0048368A" w:rsidP="001B1EFA">
      <w:pPr>
        <w:pStyle w:val="a4"/>
      </w:pPr>
    </w:p>
    <w:p w:rsidR="004D2AB9" w:rsidRPr="00D43EE3" w:rsidRDefault="004D2AB9" w:rsidP="001B1EFA">
      <w:pPr>
        <w:pStyle w:val="a4"/>
      </w:pPr>
    </w:p>
    <w:sectPr w:rsidR="004D2AB9" w:rsidRPr="00D43EE3" w:rsidSect="003A3AC2">
      <w:type w:val="continuous"/>
      <w:pgSz w:w="16838" w:h="11906" w:orient="landscape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8A" w:rsidRDefault="00E0718A" w:rsidP="00AE5D6A">
      <w:pPr>
        <w:spacing w:after="0" w:line="240" w:lineRule="auto"/>
      </w:pPr>
      <w:r>
        <w:separator/>
      </w:r>
    </w:p>
  </w:endnote>
  <w:endnote w:type="continuationSeparator" w:id="0">
    <w:p w:rsidR="00E0718A" w:rsidRDefault="00E0718A" w:rsidP="00A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989032"/>
      <w:docPartObj>
        <w:docPartGallery w:val="Page Numbers (Bottom of Page)"/>
        <w:docPartUnique/>
      </w:docPartObj>
    </w:sdtPr>
    <w:sdtContent>
      <w:p w:rsidR="00F727A5" w:rsidRDefault="00F727A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564">
          <w:rPr>
            <w:noProof/>
          </w:rPr>
          <w:t>146</w:t>
        </w:r>
        <w:r>
          <w:fldChar w:fldCharType="end"/>
        </w:r>
      </w:p>
    </w:sdtContent>
  </w:sdt>
  <w:p w:rsidR="00F727A5" w:rsidRDefault="00F727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8A" w:rsidRDefault="00E0718A" w:rsidP="00AE5D6A">
      <w:pPr>
        <w:spacing w:after="0" w:line="240" w:lineRule="auto"/>
      </w:pPr>
      <w:r>
        <w:separator/>
      </w:r>
    </w:p>
  </w:footnote>
  <w:footnote w:type="continuationSeparator" w:id="0">
    <w:p w:rsidR="00E0718A" w:rsidRDefault="00E0718A" w:rsidP="00AE5D6A">
      <w:pPr>
        <w:spacing w:after="0" w:line="240" w:lineRule="auto"/>
      </w:pPr>
      <w:r>
        <w:continuationSeparator/>
      </w:r>
    </w:p>
  </w:footnote>
  <w:footnote w:id="1">
    <w:p w:rsidR="00F727A5" w:rsidRPr="009F3177" w:rsidRDefault="00F727A5" w:rsidP="0048368A">
      <w:pPr>
        <w:shd w:val="clear" w:color="auto" w:fill="FFFFFF"/>
        <w:spacing w:after="0"/>
        <w:textAlignment w:val="baseline"/>
        <w:rPr>
          <w:rFonts w:ascii="Bookman Old Style" w:hAnsi="Bookman Old Style"/>
          <w:sz w:val="16"/>
          <w:szCs w:val="16"/>
        </w:rPr>
      </w:pPr>
      <w:r w:rsidRPr="009F3177">
        <w:rPr>
          <w:rStyle w:val="af5"/>
          <w:rFonts w:ascii="Bookman Old Style" w:hAnsi="Bookman Old Style"/>
          <w:sz w:val="16"/>
          <w:szCs w:val="16"/>
        </w:rPr>
        <w:footnoteRef/>
      </w:r>
      <w:r w:rsidRPr="009F3177">
        <w:rPr>
          <w:rFonts w:ascii="Bookman Old Style" w:hAnsi="Bookman Old Style" w:cs="Arial"/>
          <w:sz w:val="16"/>
          <w:szCs w:val="16"/>
        </w:rPr>
        <w:t>В соответствии с Постановлением</w:t>
      </w:r>
      <w:r>
        <w:rPr>
          <w:rFonts w:ascii="Bookman Old Style" w:eastAsia="Times New Roman" w:hAnsi="Bookman Old Style" w:cs="Arial"/>
          <w:color w:val="3C3C3C"/>
          <w:spacing w:val="2"/>
          <w:sz w:val="16"/>
          <w:szCs w:val="16"/>
        </w:rPr>
        <w:t xml:space="preserve"> от 1 августа 2017 года №</w:t>
      </w:r>
      <w:r w:rsidRPr="009F3177">
        <w:rPr>
          <w:rFonts w:ascii="Bookman Old Style" w:eastAsia="Times New Roman" w:hAnsi="Bookman Old Style" w:cs="Arial"/>
          <w:color w:val="3C3C3C"/>
          <w:spacing w:val="2"/>
          <w:sz w:val="16"/>
          <w:szCs w:val="16"/>
        </w:rPr>
        <w:t>293 «Об утверждении перечня государственных программ Республики Северная Осетия-Алания».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A5" w:rsidRDefault="00F727A5">
    <w:pPr>
      <w:pStyle w:val="a9"/>
      <w:jc w:val="right"/>
    </w:pPr>
  </w:p>
  <w:p w:rsidR="00F727A5" w:rsidRDefault="00F727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5EF7"/>
    <w:multiLevelType w:val="multilevel"/>
    <w:tmpl w:val="9CF872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0105CBC"/>
    <w:multiLevelType w:val="hybridMultilevel"/>
    <w:tmpl w:val="82EAE1C8"/>
    <w:lvl w:ilvl="0" w:tplc="02E09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F3598"/>
    <w:multiLevelType w:val="hybridMultilevel"/>
    <w:tmpl w:val="B5AE6984"/>
    <w:lvl w:ilvl="0" w:tplc="13C6D5EE">
      <w:start w:val="1"/>
      <w:numFmt w:val="bullet"/>
      <w:pStyle w:val="a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>
    <w:nsid w:val="50581220"/>
    <w:multiLevelType w:val="hybridMultilevel"/>
    <w:tmpl w:val="322E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10AEE"/>
    <w:multiLevelType w:val="hybridMultilevel"/>
    <w:tmpl w:val="1E9A4882"/>
    <w:lvl w:ilvl="0" w:tplc="B768B26A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D6328"/>
    <w:multiLevelType w:val="hybridMultilevel"/>
    <w:tmpl w:val="25DCB060"/>
    <w:lvl w:ilvl="0" w:tplc="CCD0FC54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64696864"/>
    <w:multiLevelType w:val="hybridMultilevel"/>
    <w:tmpl w:val="13DC28A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6940786E"/>
    <w:multiLevelType w:val="hybridMultilevel"/>
    <w:tmpl w:val="7460E2EC"/>
    <w:lvl w:ilvl="0" w:tplc="5ECE9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481BDC"/>
    <w:multiLevelType w:val="multilevel"/>
    <w:tmpl w:val="C500129C"/>
    <w:lvl w:ilvl="0">
      <w:start w:val="1"/>
      <w:numFmt w:val="decimal"/>
      <w:lvlText w:val="%1."/>
      <w:lvlJc w:val="left"/>
      <w:rPr>
        <w:rFonts w:ascii="Bookman Old Style" w:eastAsia="Times New Roman" w:hAnsi="Bookman Old Style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4F7"/>
    <w:rsid w:val="00000895"/>
    <w:rsid w:val="00000DAD"/>
    <w:rsid w:val="0000364A"/>
    <w:rsid w:val="00004B69"/>
    <w:rsid w:val="0000539F"/>
    <w:rsid w:val="00005459"/>
    <w:rsid w:val="00007276"/>
    <w:rsid w:val="000073E1"/>
    <w:rsid w:val="00011879"/>
    <w:rsid w:val="00011F43"/>
    <w:rsid w:val="000149AF"/>
    <w:rsid w:val="00016DA0"/>
    <w:rsid w:val="00016F1F"/>
    <w:rsid w:val="00017BA5"/>
    <w:rsid w:val="000220C9"/>
    <w:rsid w:val="00022CBF"/>
    <w:rsid w:val="0002435C"/>
    <w:rsid w:val="0002459E"/>
    <w:rsid w:val="00024BB9"/>
    <w:rsid w:val="00025A62"/>
    <w:rsid w:val="00025AC1"/>
    <w:rsid w:val="00025B2B"/>
    <w:rsid w:val="00025D70"/>
    <w:rsid w:val="00026137"/>
    <w:rsid w:val="0002740D"/>
    <w:rsid w:val="000302E7"/>
    <w:rsid w:val="00031718"/>
    <w:rsid w:val="00032F68"/>
    <w:rsid w:val="00033A45"/>
    <w:rsid w:val="00033EDC"/>
    <w:rsid w:val="00034780"/>
    <w:rsid w:val="00034AC3"/>
    <w:rsid w:val="0003596C"/>
    <w:rsid w:val="0003756B"/>
    <w:rsid w:val="000378D0"/>
    <w:rsid w:val="000378EB"/>
    <w:rsid w:val="000400E0"/>
    <w:rsid w:val="00040329"/>
    <w:rsid w:val="0004217F"/>
    <w:rsid w:val="000421C9"/>
    <w:rsid w:val="00042AFB"/>
    <w:rsid w:val="00045582"/>
    <w:rsid w:val="00045793"/>
    <w:rsid w:val="0004665D"/>
    <w:rsid w:val="000468D0"/>
    <w:rsid w:val="00046AF1"/>
    <w:rsid w:val="00047272"/>
    <w:rsid w:val="000473EF"/>
    <w:rsid w:val="000500E6"/>
    <w:rsid w:val="000515D7"/>
    <w:rsid w:val="00051864"/>
    <w:rsid w:val="00051F89"/>
    <w:rsid w:val="00052855"/>
    <w:rsid w:val="00053218"/>
    <w:rsid w:val="0005372B"/>
    <w:rsid w:val="00053F4F"/>
    <w:rsid w:val="00054579"/>
    <w:rsid w:val="0005512B"/>
    <w:rsid w:val="00055133"/>
    <w:rsid w:val="0005558F"/>
    <w:rsid w:val="0005593C"/>
    <w:rsid w:val="0005673E"/>
    <w:rsid w:val="000570FE"/>
    <w:rsid w:val="00057B3E"/>
    <w:rsid w:val="00060AD4"/>
    <w:rsid w:val="00062C5E"/>
    <w:rsid w:val="00063CDC"/>
    <w:rsid w:val="00063D1B"/>
    <w:rsid w:val="00064609"/>
    <w:rsid w:val="00064D59"/>
    <w:rsid w:val="00065ABF"/>
    <w:rsid w:val="00065D76"/>
    <w:rsid w:val="000661D6"/>
    <w:rsid w:val="0006682B"/>
    <w:rsid w:val="000670E5"/>
    <w:rsid w:val="0006748A"/>
    <w:rsid w:val="00067AF5"/>
    <w:rsid w:val="00070531"/>
    <w:rsid w:val="00071761"/>
    <w:rsid w:val="00072AB0"/>
    <w:rsid w:val="0007372B"/>
    <w:rsid w:val="00073A68"/>
    <w:rsid w:val="000752B4"/>
    <w:rsid w:val="00075831"/>
    <w:rsid w:val="00075AEE"/>
    <w:rsid w:val="00075D69"/>
    <w:rsid w:val="0007675B"/>
    <w:rsid w:val="000768E8"/>
    <w:rsid w:val="000777F5"/>
    <w:rsid w:val="00077864"/>
    <w:rsid w:val="00077E02"/>
    <w:rsid w:val="00080715"/>
    <w:rsid w:val="00083FB9"/>
    <w:rsid w:val="00085D2C"/>
    <w:rsid w:val="0008626C"/>
    <w:rsid w:val="00086A2E"/>
    <w:rsid w:val="000871C4"/>
    <w:rsid w:val="00087B9B"/>
    <w:rsid w:val="00090907"/>
    <w:rsid w:val="0009136B"/>
    <w:rsid w:val="00091F5D"/>
    <w:rsid w:val="00092557"/>
    <w:rsid w:val="00093E93"/>
    <w:rsid w:val="00094267"/>
    <w:rsid w:val="00094B5B"/>
    <w:rsid w:val="00094EAD"/>
    <w:rsid w:val="0009526F"/>
    <w:rsid w:val="00095AA7"/>
    <w:rsid w:val="000974D4"/>
    <w:rsid w:val="000976AA"/>
    <w:rsid w:val="00097F5B"/>
    <w:rsid w:val="000A04F6"/>
    <w:rsid w:val="000A1023"/>
    <w:rsid w:val="000A170E"/>
    <w:rsid w:val="000A1C32"/>
    <w:rsid w:val="000A2728"/>
    <w:rsid w:val="000A38C7"/>
    <w:rsid w:val="000A647C"/>
    <w:rsid w:val="000A7B67"/>
    <w:rsid w:val="000A7E8E"/>
    <w:rsid w:val="000A7EB1"/>
    <w:rsid w:val="000B0171"/>
    <w:rsid w:val="000B111F"/>
    <w:rsid w:val="000B3A98"/>
    <w:rsid w:val="000B4459"/>
    <w:rsid w:val="000B490F"/>
    <w:rsid w:val="000B51C0"/>
    <w:rsid w:val="000B6662"/>
    <w:rsid w:val="000B6721"/>
    <w:rsid w:val="000B6F44"/>
    <w:rsid w:val="000C0269"/>
    <w:rsid w:val="000C13A8"/>
    <w:rsid w:val="000C213F"/>
    <w:rsid w:val="000C2A4C"/>
    <w:rsid w:val="000C3154"/>
    <w:rsid w:val="000C3635"/>
    <w:rsid w:val="000C36A0"/>
    <w:rsid w:val="000C3CD4"/>
    <w:rsid w:val="000C3E9F"/>
    <w:rsid w:val="000C5914"/>
    <w:rsid w:val="000C7566"/>
    <w:rsid w:val="000C79C9"/>
    <w:rsid w:val="000C7C2F"/>
    <w:rsid w:val="000D1146"/>
    <w:rsid w:val="000D16A9"/>
    <w:rsid w:val="000D18C7"/>
    <w:rsid w:val="000D2560"/>
    <w:rsid w:val="000D27AD"/>
    <w:rsid w:val="000D3FE9"/>
    <w:rsid w:val="000D4327"/>
    <w:rsid w:val="000D6CF2"/>
    <w:rsid w:val="000E2314"/>
    <w:rsid w:val="000E26F1"/>
    <w:rsid w:val="000E2F5F"/>
    <w:rsid w:val="000E39FF"/>
    <w:rsid w:val="000E4749"/>
    <w:rsid w:val="000E4AA1"/>
    <w:rsid w:val="000E4BC6"/>
    <w:rsid w:val="000E562E"/>
    <w:rsid w:val="000E56B0"/>
    <w:rsid w:val="000E621C"/>
    <w:rsid w:val="000E68D2"/>
    <w:rsid w:val="000E7803"/>
    <w:rsid w:val="000E781C"/>
    <w:rsid w:val="000F0B1D"/>
    <w:rsid w:val="000F0EB7"/>
    <w:rsid w:val="000F1789"/>
    <w:rsid w:val="000F228E"/>
    <w:rsid w:val="000F26A6"/>
    <w:rsid w:val="000F2C77"/>
    <w:rsid w:val="000F5B31"/>
    <w:rsid w:val="000F5BA9"/>
    <w:rsid w:val="000F632D"/>
    <w:rsid w:val="000F69DC"/>
    <w:rsid w:val="001001AF"/>
    <w:rsid w:val="00100795"/>
    <w:rsid w:val="001008BA"/>
    <w:rsid w:val="00102A6E"/>
    <w:rsid w:val="00102AC2"/>
    <w:rsid w:val="001030BA"/>
    <w:rsid w:val="001040AA"/>
    <w:rsid w:val="00104642"/>
    <w:rsid w:val="0011151A"/>
    <w:rsid w:val="00112432"/>
    <w:rsid w:val="00112564"/>
    <w:rsid w:val="00114A47"/>
    <w:rsid w:val="0012007C"/>
    <w:rsid w:val="00120315"/>
    <w:rsid w:val="001229E5"/>
    <w:rsid w:val="00122A84"/>
    <w:rsid w:val="00123738"/>
    <w:rsid w:val="0012465C"/>
    <w:rsid w:val="00125612"/>
    <w:rsid w:val="00125934"/>
    <w:rsid w:val="00126025"/>
    <w:rsid w:val="001263F0"/>
    <w:rsid w:val="0012640C"/>
    <w:rsid w:val="001273D7"/>
    <w:rsid w:val="001309B2"/>
    <w:rsid w:val="001333BA"/>
    <w:rsid w:val="00133D2E"/>
    <w:rsid w:val="00134513"/>
    <w:rsid w:val="001346D6"/>
    <w:rsid w:val="00135F43"/>
    <w:rsid w:val="00140682"/>
    <w:rsid w:val="00140BF5"/>
    <w:rsid w:val="00142EEE"/>
    <w:rsid w:val="001434FD"/>
    <w:rsid w:val="0014407F"/>
    <w:rsid w:val="00144B3A"/>
    <w:rsid w:val="00145379"/>
    <w:rsid w:val="00145533"/>
    <w:rsid w:val="001464C8"/>
    <w:rsid w:val="00150309"/>
    <w:rsid w:val="001507C3"/>
    <w:rsid w:val="001521B6"/>
    <w:rsid w:val="0015315D"/>
    <w:rsid w:val="001537C4"/>
    <w:rsid w:val="00153979"/>
    <w:rsid w:val="00153CA3"/>
    <w:rsid w:val="00154034"/>
    <w:rsid w:val="00154962"/>
    <w:rsid w:val="00155DC2"/>
    <w:rsid w:val="0015738B"/>
    <w:rsid w:val="0015754F"/>
    <w:rsid w:val="00157554"/>
    <w:rsid w:val="00161C06"/>
    <w:rsid w:val="00162753"/>
    <w:rsid w:val="00162B04"/>
    <w:rsid w:val="00163223"/>
    <w:rsid w:val="00164CA1"/>
    <w:rsid w:val="00164FE3"/>
    <w:rsid w:val="00165AE4"/>
    <w:rsid w:val="0016620B"/>
    <w:rsid w:val="00166899"/>
    <w:rsid w:val="00166BAC"/>
    <w:rsid w:val="001674EE"/>
    <w:rsid w:val="00167619"/>
    <w:rsid w:val="001679CF"/>
    <w:rsid w:val="001705AA"/>
    <w:rsid w:val="0017200E"/>
    <w:rsid w:val="00172871"/>
    <w:rsid w:val="00173228"/>
    <w:rsid w:val="001732B6"/>
    <w:rsid w:val="0017408E"/>
    <w:rsid w:val="00174705"/>
    <w:rsid w:val="00175325"/>
    <w:rsid w:val="001753A2"/>
    <w:rsid w:val="00175C23"/>
    <w:rsid w:val="001764B1"/>
    <w:rsid w:val="0017654A"/>
    <w:rsid w:val="00176FDE"/>
    <w:rsid w:val="00177970"/>
    <w:rsid w:val="001806CD"/>
    <w:rsid w:val="001821F5"/>
    <w:rsid w:val="001827CD"/>
    <w:rsid w:val="00182B0E"/>
    <w:rsid w:val="00182C60"/>
    <w:rsid w:val="00182FA7"/>
    <w:rsid w:val="001836D7"/>
    <w:rsid w:val="00183700"/>
    <w:rsid w:val="00183C8E"/>
    <w:rsid w:val="00183F40"/>
    <w:rsid w:val="00184B50"/>
    <w:rsid w:val="00184F17"/>
    <w:rsid w:val="001867B8"/>
    <w:rsid w:val="00186AB8"/>
    <w:rsid w:val="0018739D"/>
    <w:rsid w:val="0018785B"/>
    <w:rsid w:val="00190469"/>
    <w:rsid w:val="0019324B"/>
    <w:rsid w:val="00194AC8"/>
    <w:rsid w:val="00194B2C"/>
    <w:rsid w:val="001953AE"/>
    <w:rsid w:val="001963D6"/>
    <w:rsid w:val="0019673E"/>
    <w:rsid w:val="00197200"/>
    <w:rsid w:val="001972AD"/>
    <w:rsid w:val="001A05F3"/>
    <w:rsid w:val="001A29B1"/>
    <w:rsid w:val="001A46E3"/>
    <w:rsid w:val="001A52A8"/>
    <w:rsid w:val="001A5B95"/>
    <w:rsid w:val="001A6175"/>
    <w:rsid w:val="001A6C26"/>
    <w:rsid w:val="001A6D04"/>
    <w:rsid w:val="001A7AE9"/>
    <w:rsid w:val="001B0230"/>
    <w:rsid w:val="001B1C4C"/>
    <w:rsid w:val="001B1EFA"/>
    <w:rsid w:val="001B2CE3"/>
    <w:rsid w:val="001B3900"/>
    <w:rsid w:val="001B597A"/>
    <w:rsid w:val="001C01ED"/>
    <w:rsid w:val="001C08DB"/>
    <w:rsid w:val="001C12B9"/>
    <w:rsid w:val="001C30FF"/>
    <w:rsid w:val="001C373E"/>
    <w:rsid w:val="001C4619"/>
    <w:rsid w:val="001C47A4"/>
    <w:rsid w:val="001C4802"/>
    <w:rsid w:val="001C482F"/>
    <w:rsid w:val="001C6646"/>
    <w:rsid w:val="001C6A20"/>
    <w:rsid w:val="001C6DD2"/>
    <w:rsid w:val="001C70B8"/>
    <w:rsid w:val="001C7444"/>
    <w:rsid w:val="001D090F"/>
    <w:rsid w:val="001D0D53"/>
    <w:rsid w:val="001D106C"/>
    <w:rsid w:val="001D2149"/>
    <w:rsid w:val="001D2327"/>
    <w:rsid w:val="001D2F32"/>
    <w:rsid w:val="001D31FC"/>
    <w:rsid w:val="001E0785"/>
    <w:rsid w:val="001E16A9"/>
    <w:rsid w:val="001E16DC"/>
    <w:rsid w:val="001E17D1"/>
    <w:rsid w:val="001E1F57"/>
    <w:rsid w:val="001E23C6"/>
    <w:rsid w:val="001E243F"/>
    <w:rsid w:val="001E2A4E"/>
    <w:rsid w:val="001E34B2"/>
    <w:rsid w:val="001E48A4"/>
    <w:rsid w:val="001E736F"/>
    <w:rsid w:val="001E7F07"/>
    <w:rsid w:val="001F0048"/>
    <w:rsid w:val="001F009D"/>
    <w:rsid w:val="001F0EED"/>
    <w:rsid w:val="001F1019"/>
    <w:rsid w:val="001F218B"/>
    <w:rsid w:val="001F2694"/>
    <w:rsid w:val="001F2E0F"/>
    <w:rsid w:val="001F3704"/>
    <w:rsid w:val="001F3B5A"/>
    <w:rsid w:val="001F4FD1"/>
    <w:rsid w:val="001F61B2"/>
    <w:rsid w:val="001F65A3"/>
    <w:rsid w:val="001F708E"/>
    <w:rsid w:val="001F7392"/>
    <w:rsid w:val="001F7CC1"/>
    <w:rsid w:val="00200114"/>
    <w:rsid w:val="00200312"/>
    <w:rsid w:val="00201035"/>
    <w:rsid w:val="002012E3"/>
    <w:rsid w:val="002017F5"/>
    <w:rsid w:val="00202269"/>
    <w:rsid w:val="00203FD2"/>
    <w:rsid w:val="0020406E"/>
    <w:rsid w:val="00204A39"/>
    <w:rsid w:val="00205CEF"/>
    <w:rsid w:val="00211799"/>
    <w:rsid w:val="00214F2D"/>
    <w:rsid w:val="00214F42"/>
    <w:rsid w:val="00215146"/>
    <w:rsid w:val="0021577F"/>
    <w:rsid w:val="0021632E"/>
    <w:rsid w:val="002177C3"/>
    <w:rsid w:val="00217EB5"/>
    <w:rsid w:val="00220657"/>
    <w:rsid w:val="002206BD"/>
    <w:rsid w:val="00220F9F"/>
    <w:rsid w:val="0022162D"/>
    <w:rsid w:val="00221894"/>
    <w:rsid w:val="00221CEC"/>
    <w:rsid w:val="00221E19"/>
    <w:rsid w:val="00222053"/>
    <w:rsid w:val="0022324A"/>
    <w:rsid w:val="0022375B"/>
    <w:rsid w:val="00223C1B"/>
    <w:rsid w:val="002241B8"/>
    <w:rsid w:val="0022618E"/>
    <w:rsid w:val="0022646C"/>
    <w:rsid w:val="002267DE"/>
    <w:rsid w:val="00226C3C"/>
    <w:rsid w:val="00230220"/>
    <w:rsid w:val="00232F8C"/>
    <w:rsid w:val="00235479"/>
    <w:rsid w:val="00236B94"/>
    <w:rsid w:val="00237A5A"/>
    <w:rsid w:val="00237C9B"/>
    <w:rsid w:val="00240036"/>
    <w:rsid w:val="0024054C"/>
    <w:rsid w:val="00240B53"/>
    <w:rsid w:val="002414B4"/>
    <w:rsid w:val="00241F1B"/>
    <w:rsid w:val="00243791"/>
    <w:rsid w:val="00243E33"/>
    <w:rsid w:val="002460E0"/>
    <w:rsid w:val="0024755B"/>
    <w:rsid w:val="00247D30"/>
    <w:rsid w:val="002512D1"/>
    <w:rsid w:val="002514AC"/>
    <w:rsid w:val="00252094"/>
    <w:rsid w:val="00252716"/>
    <w:rsid w:val="00252D5E"/>
    <w:rsid w:val="00254D94"/>
    <w:rsid w:val="002555CE"/>
    <w:rsid w:val="0025567A"/>
    <w:rsid w:val="00256034"/>
    <w:rsid w:val="0025626B"/>
    <w:rsid w:val="002565AD"/>
    <w:rsid w:val="00257E60"/>
    <w:rsid w:val="00257EDC"/>
    <w:rsid w:val="002612CB"/>
    <w:rsid w:val="00261CB7"/>
    <w:rsid w:val="00262332"/>
    <w:rsid w:val="00263567"/>
    <w:rsid w:val="00264714"/>
    <w:rsid w:val="0026500A"/>
    <w:rsid w:val="00265A4E"/>
    <w:rsid w:val="002662A0"/>
    <w:rsid w:val="00267AE8"/>
    <w:rsid w:val="0027385D"/>
    <w:rsid w:val="00273B41"/>
    <w:rsid w:val="00273B81"/>
    <w:rsid w:val="00273E82"/>
    <w:rsid w:val="00275BD9"/>
    <w:rsid w:val="00275C29"/>
    <w:rsid w:val="00276183"/>
    <w:rsid w:val="0027694E"/>
    <w:rsid w:val="00276BBA"/>
    <w:rsid w:val="002772DF"/>
    <w:rsid w:val="00277DD2"/>
    <w:rsid w:val="0028014C"/>
    <w:rsid w:val="00280156"/>
    <w:rsid w:val="0028048C"/>
    <w:rsid w:val="00281503"/>
    <w:rsid w:val="00282204"/>
    <w:rsid w:val="0028245A"/>
    <w:rsid w:val="00282856"/>
    <w:rsid w:val="00282F04"/>
    <w:rsid w:val="00285632"/>
    <w:rsid w:val="002859EF"/>
    <w:rsid w:val="00286D03"/>
    <w:rsid w:val="00287497"/>
    <w:rsid w:val="002879BE"/>
    <w:rsid w:val="002900EF"/>
    <w:rsid w:val="002907FA"/>
    <w:rsid w:val="00291285"/>
    <w:rsid w:val="00291291"/>
    <w:rsid w:val="002915E7"/>
    <w:rsid w:val="002930E4"/>
    <w:rsid w:val="0029345F"/>
    <w:rsid w:val="002935A9"/>
    <w:rsid w:val="002935B1"/>
    <w:rsid w:val="002935CA"/>
    <w:rsid w:val="002955FD"/>
    <w:rsid w:val="00296489"/>
    <w:rsid w:val="002A05AE"/>
    <w:rsid w:val="002A0794"/>
    <w:rsid w:val="002A0DCD"/>
    <w:rsid w:val="002A18F1"/>
    <w:rsid w:val="002A2EBD"/>
    <w:rsid w:val="002A2F8B"/>
    <w:rsid w:val="002A3A7F"/>
    <w:rsid w:val="002A4941"/>
    <w:rsid w:val="002A525E"/>
    <w:rsid w:val="002A5E80"/>
    <w:rsid w:val="002A789B"/>
    <w:rsid w:val="002A7910"/>
    <w:rsid w:val="002B041B"/>
    <w:rsid w:val="002B0C52"/>
    <w:rsid w:val="002B1981"/>
    <w:rsid w:val="002B4189"/>
    <w:rsid w:val="002B6267"/>
    <w:rsid w:val="002B6C64"/>
    <w:rsid w:val="002C10E9"/>
    <w:rsid w:val="002C244C"/>
    <w:rsid w:val="002C2B7E"/>
    <w:rsid w:val="002C4230"/>
    <w:rsid w:val="002C5D03"/>
    <w:rsid w:val="002C62D0"/>
    <w:rsid w:val="002C6988"/>
    <w:rsid w:val="002C6A96"/>
    <w:rsid w:val="002C7103"/>
    <w:rsid w:val="002C723E"/>
    <w:rsid w:val="002C79BD"/>
    <w:rsid w:val="002D1612"/>
    <w:rsid w:val="002D180F"/>
    <w:rsid w:val="002D1B51"/>
    <w:rsid w:val="002D2A01"/>
    <w:rsid w:val="002D45FA"/>
    <w:rsid w:val="002D5719"/>
    <w:rsid w:val="002D75D0"/>
    <w:rsid w:val="002E0010"/>
    <w:rsid w:val="002E0127"/>
    <w:rsid w:val="002E0675"/>
    <w:rsid w:val="002E1EED"/>
    <w:rsid w:val="002E1F6F"/>
    <w:rsid w:val="002E3719"/>
    <w:rsid w:val="002E3C1D"/>
    <w:rsid w:val="002E4D28"/>
    <w:rsid w:val="002E4ED5"/>
    <w:rsid w:val="002E711A"/>
    <w:rsid w:val="002F0B0E"/>
    <w:rsid w:val="002F1290"/>
    <w:rsid w:val="002F15BB"/>
    <w:rsid w:val="002F178B"/>
    <w:rsid w:val="002F3797"/>
    <w:rsid w:val="002F3C65"/>
    <w:rsid w:val="002F3D42"/>
    <w:rsid w:val="002F45F0"/>
    <w:rsid w:val="002F521F"/>
    <w:rsid w:val="002F5943"/>
    <w:rsid w:val="002F5D01"/>
    <w:rsid w:val="002F6511"/>
    <w:rsid w:val="002F6E71"/>
    <w:rsid w:val="002F6EAA"/>
    <w:rsid w:val="002F71B6"/>
    <w:rsid w:val="00300BFA"/>
    <w:rsid w:val="003012C1"/>
    <w:rsid w:val="00303493"/>
    <w:rsid w:val="0030378B"/>
    <w:rsid w:val="003039BC"/>
    <w:rsid w:val="00303C34"/>
    <w:rsid w:val="00304373"/>
    <w:rsid w:val="00305085"/>
    <w:rsid w:val="00305A03"/>
    <w:rsid w:val="003066EB"/>
    <w:rsid w:val="00307136"/>
    <w:rsid w:val="00307B18"/>
    <w:rsid w:val="00311166"/>
    <w:rsid w:val="00313FE4"/>
    <w:rsid w:val="00314E30"/>
    <w:rsid w:val="00315BCC"/>
    <w:rsid w:val="0031610C"/>
    <w:rsid w:val="00316864"/>
    <w:rsid w:val="003168A4"/>
    <w:rsid w:val="003176C8"/>
    <w:rsid w:val="003179D0"/>
    <w:rsid w:val="00320195"/>
    <w:rsid w:val="003209E8"/>
    <w:rsid w:val="00320B82"/>
    <w:rsid w:val="00320FF2"/>
    <w:rsid w:val="00321640"/>
    <w:rsid w:val="00321F5A"/>
    <w:rsid w:val="003221A3"/>
    <w:rsid w:val="00322D01"/>
    <w:rsid w:val="0032450D"/>
    <w:rsid w:val="00325ADC"/>
    <w:rsid w:val="003300D5"/>
    <w:rsid w:val="00330EF4"/>
    <w:rsid w:val="00332D6B"/>
    <w:rsid w:val="00333091"/>
    <w:rsid w:val="00333574"/>
    <w:rsid w:val="0033449D"/>
    <w:rsid w:val="00334547"/>
    <w:rsid w:val="003347FB"/>
    <w:rsid w:val="00336F33"/>
    <w:rsid w:val="00337545"/>
    <w:rsid w:val="003407AA"/>
    <w:rsid w:val="003409DF"/>
    <w:rsid w:val="003416F1"/>
    <w:rsid w:val="0034248E"/>
    <w:rsid w:val="00342DB6"/>
    <w:rsid w:val="00342DD1"/>
    <w:rsid w:val="00343664"/>
    <w:rsid w:val="003446CC"/>
    <w:rsid w:val="00344987"/>
    <w:rsid w:val="003461D2"/>
    <w:rsid w:val="00346236"/>
    <w:rsid w:val="003464DB"/>
    <w:rsid w:val="00347965"/>
    <w:rsid w:val="00351210"/>
    <w:rsid w:val="00352544"/>
    <w:rsid w:val="00352C4A"/>
    <w:rsid w:val="0035318E"/>
    <w:rsid w:val="003536C4"/>
    <w:rsid w:val="0035415F"/>
    <w:rsid w:val="003542DF"/>
    <w:rsid w:val="0035457E"/>
    <w:rsid w:val="00354BC1"/>
    <w:rsid w:val="00355B8B"/>
    <w:rsid w:val="00355C09"/>
    <w:rsid w:val="00355CA1"/>
    <w:rsid w:val="0035676C"/>
    <w:rsid w:val="003570AE"/>
    <w:rsid w:val="00360C7A"/>
    <w:rsid w:val="00361871"/>
    <w:rsid w:val="0036204E"/>
    <w:rsid w:val="003621BF"/>
    <w:rsid w:val="00363AD9"/>
    <w:rsid w:val="00364CFE"/>
    <w:rsid w:val="003656D5"/>
    <w:rsid w:val="00366174"/>
    <w:rsid w:val="00367E2B"/>
    <w:rsid w:val="00370F2E"/>
    <w:rsid w:val="00371059"/>
    <w:rsid w:val="003727DA"/>
    <w:rsid w:val="003729E8"/>
    <w:rsid w:val="003762F2"/>
    <w:rsid w:val="00380776"/>
    <w:rsid w:val="00380AA6"/>
    <w:rsid w:val="00381DBC"/>
    <w:rsid w:val="0038223F"/>
    <w:rsid w:val="003826E5"/>
    <w:rsid w:val="003828E4"/>
    <w:rsid w:val="00383549"/>
    <w:rsid w:val="00383B76"/>
    <w:rsid w:val="00384F0A"/>
    <w:rsid w:val="0038529A"/>
    <w:rsid w:val="003855E7"/>
    <w:rsid w:val="0038658D"/>
    <w:rsid w:val="003869A3"/>
    <w:rsid w:val="00387BBC"/>
    <w:rsid w:val="00387DAE"/>
    <w:rsid w:val="00390053"/>
    <w:rsid w:val="003902A3"/>
    <w:rsid w:val="00390354"/>
    <w:rsid w:val="003908F7"/>
    <w:rsid w:val="00391181"/>
    <w:rsid w:val="003915B7"/>
    <w:rsid w:val="00392A2F"/>
    <w:rsid w:val="003946E0"/>
    <w:rsid w:val="003949E7"/>
    <w:rsid w:val="00395D16"/>
    <w:rsid w:val="00396607"/>
    <w:rsid w:val="003967C7"/>
    <w:rsid w:val="00396E21"/>
    <w:rsid w:val="00397437"/>
    <w:rsid w:val="003A1828"/>
    <w:rsid w:val="003A2008"/>
    <w:rsid w:val="003A2C2A"/>
    <w:rsid w:val="003A30A4"/>
    <w:rsid w:val="003A350A"/>
    <w:rsid w:val="003A3AC2"/>
    <w:rsid w:val="003A4303"/>
    <w:rsid w:val="003A447B"/>
    <w:rsid w:val="003A6627"/>
    <w:rsid w:val="003A6671"/>
    <w:rsid w:val="003A7B04"/>
    <w:rsid w:val="003B1473"/>
    <w:rsid w:val="003B1612"/>
    <w:rsid w:val="003B1966"/>
    <w:rsid w:val="003B30CB"/>
    <w:rsid w:val="003B414E"/>
    <w:rsid w:val="003B5554"/>
    <w:rsid w:val="003B59D3"/>
    <w:rsid w:val="003B5C86"/>
    <w:rsid w:val="003B604D"/>
    <w:rsid w:val="003B6B90"/>
    <w:rsid w:val="003B6F42"/>
    <w:rsid w:val="003B7A6A"/>
    <w:rsid w:val="003B7C2B"/>
    <w:rsid w:val="003C0241"/>
    <w:rsid w:val="003C052B"/>
    <w:rsid w:val="003C0B9D"/>
    <w:rsid w:val="003C16F4"/>
    <w:rsid w:val="003C32A2"/>
    <w:rsid w:val="003C4239"/>
    <w:rsid w:val="003C44A0"/>
    <w:rsid w:val="003C521C"/>
    <w:rsid w:val="003C59B6"/>
    <w:rsid w:val="003C6798"/>
    <w:rsid w:val="003C6E35"/>
    <w:rsid w:val="003D02A4"/>
    <w:rsid w:val="003D0B25"/>
    <w:rsid w:val="003D0BD4"/>
    <w:rsid w:val="003D0CC9"/>
    <w:rsid w:val="003D199C"/>
    <w:rsid w:val="003D1FC2"/>
    <w:rsid w:val="003D2AC6"/>
    <w:rsid w:val="003D2DED"/>
    <w:rsid w:val="003D2F46"/>
    <w:rsid w:val="003D3142"/>
    <w:rsid w:val="003D3C50"/>
    <w:rsid w:val="003D3EBF"/>
    <w:rsid w:val="003D5711"/>
    <w:rsid w:val="003D650F"/>
    <w:rsid w:val="003E21B9"/>
    <w:rsid w:val="003E28DC"/>
    <w:rsid w:val="003E38E3"/>
    <w:rsid w:val="003E3AEC"/>
    <w:rsid w:val="003E439B"/>
    <w:rsid w:val="003E440E"/>
    <w:rsid w:val="003E6102"/>
    <w:rsid w:val="003E72CD"/>
    <w:rsid w:val="003F176D"/>
    <w:rsid w:val="003F1CE6"/>
    <w:rsid w:val="003F2E67"/>
    <w:rsid w:val="003F3ADE"/>
    <w:rsid w:val="003F3B27"/>
    <w:rsid w:val="003F3DC9"/>
    <w:rsid w:val="003F4F1A"/>
    <w:rsid w:val="003F54EE"/>
    <w:rsid w:val="003F5535"/>
    <w:rsid w:val="003F5E87"/>
    <w:rsid w:val="003F6256"/>
    <w:rsid w:val="003F6778"/>
    <w:rsid w:val="003F6E55"/>
    <w:rsid w:val="003F7514"/>
    <w:rsid w:val="004018FF"/>
    <w:rsid w:val="00401A33"/>
    <w:rsid w:val="00403A89"/>
    <w:rsid w:val="0040423E"/>
    <w:rsid w:val="0040609F"/>
    <w:rsid w:val="00407151"/>
    <w:rsid w:val="00407180"/>
    <w:rsid w:val="004114AC"/>
    <w:rsid w:val="00412167"/>
    <w:rsid w:val="004123A1"/>
    <w:rsid w:val="00413BB9"/>
    <w:rsid w:val="00413D9A"/>
    <w:rsid w:val="00414CC2"/>
    <w:rsid w:val="00415CC3"/>
    <w:rsid w:val="0041648E"/>
    <w:rsid w:val="00420077"/>
    <w:rsid w:val="004200AF"/>
    <w:rsid w:val="00420742"/>
    <w:rsid w:val="00422735"/>
    <w:rsid w:val="00422F19"/>
    <w:rsid w:val="00422F98"/>
    <w:rsid w:val="00423022"/>
    <w:rsid w:val="00423CD8"/>
    <w:rsid w:val="00424189"/>
    <w:rsid w:val="0042441F"/>
    <w:rsid w:val="00424E7E"/>
    <w:rsid w:val="004257FB"/>
    <w:rsid w:val="00426452"/>
    <w:rsid w:val="00426699"/>
    <w:rsid w:val="00431ABA"/>
    <w:rsid w:val="00431ED5"/>
    <w:rsid w:val="004322AF"/>
    <w:rsid w:val="0043278D"/>
    <w:rsid w:val="00433A44"/>
    <w:rsid w:val="00433AB5"/>
    <w:rsid w:val="004346BC"/>
    <w:rsid w:val="00434945"/>
    <w:rsid w:val="00434DAE"/>
    <w:rsid w:val="00436EB5"/>
    <w:rsid w:val="004371D6"/>
    <w:rsid w:val="00440561"/>
    <w:rsid w:val="00443410"/>
    <w:rsid w:val="004434CD"/>
    <w:rsid w:val="00445591"/>
    <w:rsid w:val="00445C5A"/>
    <w:rsid w:val="00447025"/>
    <w:rsid w:val="004470F0"/>
    <w:rsid w:val="00447FF0"/>
    <w:rsid w:val="00450E42"/>
    <w:rsid w:val="004510F2"/>
    <w:rsid w:val="0045124C"/>
    <w:rsid w:val="00454654"/>
    <w:rsid w:val="00454D17"/>
    <w:rsid w:val="00456FB7"/>
    <w:rsid w:val="00461E18"/>
    <w:rsid w:val="004636F2"/>
    <w:rsid w:val="00464697"/>
    <w:rsid w:val="004647D5"/>
    <w:rsid w:val="00464F0C"/>
    <w:rsid w:val="00464FB0"/>
    <w:rsid w:val="0046529E"/>
    <w:rsid w:val="00465589"/>
    <w:rsid w:val="00465BCF"/>
    <w:rsid w:val="00465D34"/>
    <w:rsid w:val="00466A2D"/>
    <w:rsid w:val="00466F2B"/>
    <w:rsid w:val="004718AD"/>
    <w:rsid w:val="004718E0"/>
    <w:rsid w:val="00471B4E"/>
    <w:rsid w:val="00474D7A"/>
    <w:rsid w:val="004759B7"/>
    <w:rsid w:val="00475F4B"/>
    <w:rsid w:val="004770F6"/>
    <w:rsid w:val="004773CA"/>
    <w:rsid w:val="004776B3"/>
    <w:rsid w:val="00477EB2"/>
    <w:rsid w:val="00477FCB"/>
    <w:rsid w:val="00480024"/>
    <w:rsid w:val="00480243"/>
    <w:rsid w:val="00480A25"/>
    <w:rsid w:val="00481F72"/>
    <w:rsid w:val="00482190"/>
    <w:rsid w:val="00482996"/>
    <w:rsid w:val="0048368A"/>
    <w:rsid w:val="004841EA"/>
    <w:rsid w:val="00484B63"/>
    <w:rsid w:val="00485722"/>
    <w:rsid w:val="00485B5D"/>
    <w:rsid w:val="00485BA4"/>
    <w:rsid w:val="00487DE2"/>
    <w:rsid w:val="00490249"/>
    <w:rsid w:val="004936E8"/>
    <w:rsid w:val="00493C86"/>
    <w:rsid w:val="004947D8"/>
    <w:rsid w:val="00494B9E"/>
    <w:rsid w:val="0049610D"/>
    <w:rsid w:val="0049675F"/>
    <w:rsid w:val="004972D0"/>
    <w:rsid w:val="00497E93"/>
    <w:rsid w:val="004A17F5"/>
    <w:rsid w:val="004A211E"/>
    <w:rsid w:val="004A367C"/>
    <w:rsid w:val="004A4717"/>
    <w:rsid w:val="004A48C8"/>
    <w:rsid w:val="004A65EE"/>
    <w:rsid w:val="004A672D"/>
    <w:rsid w:val="004A69E1"/>
    <w:rsid w:val="004A6FF9"/>
    <w:rsid w:val="004A7298"/>
    <w:rsid w:val="004A7F42"/>
    <w:rsid w:val="004B0DED"/>
    <w:rsid w:val="004B1B07"/>
    <w:rsid w:val="004B3916"/>
    <w:rsid w:val="004B3C19"/>
    <w:rsid w:val="004B422A"/>
    <w:rsid w:val="004B4E7A"/>
    <w:rsid w:val="004B6FD1"/>
    <w:rsid w:val="004B753E"/>
    <w:rsid w:val="004B7CFC"/>
    <w:rsid w:val="004C0C27"/>
    <w:rsid w:val="004C1FD3"/>
    <w:rsid w:val="004C3336"/>
    <w:rsid w:val="004C35AA"/>
    <w:rsid w:val="004C3F1D"/>
    <w:rsid w:val="004C58DE"/>
    <w:rsid w:val="004C5FC4"/>
    <w:rsid w:val="004C6BD3"/>
    <w:rsid w:val="004C7510"/>
    <w:rsid w:val="004C7699"/>
    <w:rsid w:val="004C7922"/>
    <w:rsid w:val="004D0229"/>
    <w:rsid w:val="004D064B"/>
    <w:rsid w:val="004D16EE"/>
    <w:rsid w:val="004D18FC"/>
    <w:rsid w:val="004D19E2"/>
    <w:rsid w:val="004D1B54"/>
    <w:rsid w:val="004D2883"/>
    <w:rsid w:val="004D2AB9"/>
    <w:rsid w:val="004D2D35"/>
    <w:rsid w:val="004D37EC"/>
    <w:rsid w:val="004D488F"/>
    <w:rsid w:val="004D4F58"/>
    <w:rsid w:val="004D5EA0"/>
    <w:rsid w:val="004D5EE1"/>
    <w:rsid w:val="004D62B1"/>
    <w:rsid w:val="004D6752"/>
    <w:rsid w:val="004D6CA3"/>
    <w:rsid w:val="004D6FB2"/>
    <w:rsid w:val="004D7BFA"/>
    <w:rsid w:val="004D7E41"/>
    <w:rsid w:val="004E1005"/>
    <w:rsid w:val="004E32F8"/>
    <w:rsid w:val="004E33CB"/>
    <w:rsid w:val="004E34FA"/>
    <w:rsid w:val="004E3942"/>
    <w:rsid w:val="004E4767"/>
    <w:rsid w:val="004E5204"/>
    <w:rsid w:val="004E7214"/>
    <w:rsid w:val="004E7513"/>
    <w:rsid w:val="004E7C48"/>
    <w:rsid w:val="004E7CA7"/>
    <w:rsid w:val="004E7F0F"/>
    <w:rsid w:val="004F0DB2"/>
    <w:rsid w:val="004F0F84"/>
    <w:rsid w:val="004F12EB"/>
    <w:rsid w:val="004F1F47"/>
    <w:rsid w:val="004F2BC9"/>
    <w:rsid w:val="004F352E"/>
    <w:rsid w:val="004F4128"/>
    <w:rsid w:val="004F4455"/>
    <w:rsid w:val="004F4F90"/>
    <w:rsid w:val="004F56EA"/>
    <w:rsid w:val="004F59B9"/>
    <w:rsid w:val="004F66D3"/>
    <w:rsid w:val="004F6CC0"/>
    <w:rsid w:val="004F72F3"/>
    <w:rsid w:val="00500B1E"/>
    <w:rsid w:val="005010F6"/>
    <w:rsid w:val="005019B8"/>
    <w:rsid w:val="005049F1"/>
    <w:rsid w:val="0050535C"/>
    <w:rsid w:val="00505BE2"/>
    <w:rsid w:val="00510E0E"/>
    <w:rsid w:val="0051100C"/>
    <w:rsid w:val="00511925"/>
    <w:rsid w:val="00511966"/>
    <w:rsid w:val="00511B64"/>
    <w:rsid w:val="005125E1"/>
    <w:rsid w:val="005128B1"/>
    <w:rsid w:val="00512E83"/>
    <w:rsid w:val="00513D99"/>
    <w:rsid w:val="00514475"/>
    <w:rsid w:val="00514FA8"/>
    <w:rsid w:val="0051589D"/>
    <w:rsid w:val="00516002"/>
    <w:rsid w:val="0051739F"/>
    <w:rsid w:val="005200B3"/>
    <w:rsid w:val="005205E3"/>
    <w:rsid w:val="0052105D"/>
    <w:rsid w:val="00521165"/>
    <w:rsid w:val="00521E2D"/>
    <w:rsid w:val="00521F9E"/>
    <w:rsid w:val="00523FC2"/>
    <w:rsid w:val="00524FAE"/>
    <w:rsid w:val="005253BC"/>
    <w:rsid w:val="005253BE"/>
    <w:rsid w:val="0052563A"/>
    <w:rsid w:val="00526489"/>
    <w:rsid w:val="005266E0"/>
    <w:rsid w:val="005269C1"/>
    <w:rsid w:val="00526C4E"/>
    <w:rsid w:val="00526F96"/>
    <w:rsid w:val="0052733D"/>
    <w:rsid w:val="00530979"/>
    <w:rsid w:val="00530B97"/>
    <w:rsid w:val="0053107B"/>
    <w:rsid w:val="005319CE"/>
    <w:rsid w:val="005329D1"/>
    <w:rsid w:val="005329D8"/>
    <w:rsid w:val="00532ADA"/>
    <w:rsid w:val="0053328A"/>
    <w:rsid w:val="005334BD"/>
    <w:rsid w:val="005342F0"/>
    <w:rsid w:val="00534640"/>
    <w:rsid w:val="0053469C"/>
    <w:rsid w:val="0053585D"/>
    <w:rsid w:val="005359BA"/>
    <w:rsid w:val="0053603A"/>
    <w:rsid w:val="0053642D"/>
    <w:rsid w:val="005368A3"/>
    <w:rsid w:val="005405A4"/>
    <w:rsid w:val="005422F1"/>
    <w:rsid w:val="00542753"/>
    <w:rsid w:val="005437EB"/>
    <w:rsid w:val="005448E4"/>
    <w:rsid w:val="005456A8"/>
    <w:rsid w:val="00545C58"/>
    <w:rsid w:val="00545D60"/>
    <w:rsid w:val="005479B4"/>
    <w:rsid w:val="00547EBF"/>
    <w:rsid w:val="00551BA1"/>
    <w:rsid w:val="00551D21"/>
    <w:rsid w:val="005537B6"/>
    <w:rsid w:val="005537CE"/>
    <w:rsid w:val="00553D55"/>
    <w:rsid w:val="005541B1"/>
    <w:rsid w:val="0055499B"/>
    <w:rsid w:val="00555BA9"/>
    <w:rsid w:val="00555DFF"/>
    <w:rsid w:val="00556FB9"/>
    <w:rsid w:val="00557155"/>
    <w:rsid w:val="00560288"/>
    <w:rsid w:val="00560462"/>
    <w:rsid w:val="00560721"/>
    <w:rsid w:val="00561F19"/>
    <w:rsid w:val="0056489D"/>
    <w:rsid w:val="00564F4B"/>
    <w:rsid w:val="005657F1"/>
    <w:rsid w:val="00566D5D"/>
    <w:rsid w:val="00567F9B"/>
    <w:rsid w:val="00570C8C"/>
    <w:rsid w:val="005713C2"/>
    <w:rsid w:val="00571B0F"/>
    <w:rsid w:val="005728F7"/>
    <w:rsid w:val="005742AA"/>
    <w:rsid w:val="0057467E"/>
    <w:rsid w:val="005753FE"/>
    <w:rsid w:val="005758E6"/>
    <w:rsid w:val="00576334"/>
    <w:rsid w:val="00576362"/>
    <w:rsid w:val="005766C8"/>
    <w:rsid w:val="005774AE"/>
    <w:rsid w:val="00580850"/>
    <w:rsid w:val="005813B3"/>
    <w:rsid w:val="00582AC5"/>
    <w:rsid w:val="0058333A"/>
    <w:rsid w:val="005852B8"/>
    <w:rsid w:val="005860D1"/>
    <w:rsid w:val="00590B2A"/>
    <w:rsid w:val="00592D44"/>
    <w:rsid w:val="00593C48"/>
    <w:rsid w:val="00593E06"/>
    <w:rsid w:val="005946F0"/>
    <w:rsid w:val="00594C59"/>
    <w:rsid w:val="005959FA"/>
    <w:rsid w:val="00596408"/>
    <w:rsid w:val="00596434"/>
    <w:rsid w:val="00597759"/>
    <w:rsid w:val="005A08EC"/>
    <w:rsid w:val="005A0A7C"/>
    <w:rsid w:val="005A0B03"/>
    <w:rsid w:val="005A2402"/>
    <w:rsid w:val="005A36EC"/>
    <w:rsid w:val="005A3766"/>
    <w:rsid w:val="005A695E"/>
    <w:rsid w:val="005A7033"/>
    <w:rsid w:val="005A7132"/>
    <w:rsid w:val="005B062F"/>
    <w:rsid w:val="005B0B89"/>
    <w:rsid w:val="005B26A6"/>
    <w:rsid w:val="005B2BD1"/>
    <w:rsid w:val="005B389A"/>
    <w:rsid w:val="005B3D31"/>
    <w:rsid w:val="005B3D7A"/>
    <w:rsid w:val="005B3E9D"/>
    <w:rsid w:val="005B58DC"/>
    <w:rsid w:val="005B5DF8"/>
    <w:rsid w:val="005B68B8"/>
    <w:rsid w:val="005B6DD5"/>
    <w:rsid w:val="005C0098"/>
    <w:rsid w:val="005C0817"/>
    <w:rsid w:val="005C103A"/>
    <w:rsid w:val="005C1172"/>
    <w:rsid w:val="005C12A8"/>
    <w:rsid w:val="005C1F82"/>
    <w:rsid w:val="005C264F"/>
    <w:rsid w:val="005C2A9A"/>
    <w:rsid w:val="005C438D"/>
    <w:rsid w:val="005C46A4"/>
    <w:rsid w:val="005C5723"/>
    <w:rsid w:val="005C7303"/>
    <w:rsid w:val="005D032E"/>
    <w:rsid w:val="005D0A24"/>
    <w:rsid w:val="005D0A7A"/>
    <w:rsid w:val="005D15ED"/>
    <w:rsid w:val="005D1B3F"/>
    <w:rsid w:val="005D2215"/>
    <w:rsid w:val="005D29D9"/>
    <w:rsid w:val="005D2EEC"/>
    <w:rsid w:val="005D321C"/>
    <w:rsid w:val="005D46A8"/>
    <w:rsid w:val="005D5729"/>
    <w:rsid w:val="005D5FBA"/>
    <w:rsid w:val="005D687D"/>
    <w:rsid w:val="005D6A1B"/>
    <w:rsid w:val="005D6C0F"/>
    <w:rsid w:val="005E0449"/>
    <w:rsid w:val="005E08DE"/>
    <w:rsid w:val="005E1320"/>
    <w:rsid w:val="005E17E1"/>
    <w:rsid w:val="005E19ED"/>
    <w:rsid w:val="005E1D28"/>
    <w:rsid w:val="005E1F7F"/>
    <w:rsid w:val="005E24D1"/>
    <w:rsid w:val="005E3B71"/>
    <w:rsid w:val="005E3D21"/>
    <w:rsid w:val="005E4B46"/>
    <w:rsid w:val="005E5713"/>
    <w:rsid w:val="005E6336"/>
    <w:rsid w:val="005F0E08"/>
    <w:rsid w:val="005F1C4F"/>
    <w:rsid w:val="005F1CD0"/>
    <w:rsid w:val="005F48A7"/>
    <w:rsid w:val="005F49D1"/>
    <w:rsid w:val="005F4BE6"/>
    <w:rsid w:val="005F51E8"/>
    <w:rsid w:val="005F5AF8"/>
    <w:rsid w:val="005F5BB0"/>
    <w:rsid w:val="005F7202"/>
    <w:rsid w:val="005F7746"/>
    <w:rsid w:val="00600C9C"/>
    <w:rsid w:val="0060148C"/>
    <w:rsid w:val="006017F2"/>
    <w:rsid w:val="00602365"/>
    <w:rsid w:val="00602D23"/>
    <w:rsid w:val="00603E93"/>
    <w:rsid w:val="00605FA6"/>
    <w:rsid w:val="006063B2"/>
    <w:rsid w:val="006079F7"/>
    <w:rsid w:val="00607D4D"/>
    <w:rsid w:val="00610EBE"/>
    <w:rsid w:val="00611BD1"/>
    <w:rsid w:val="00611D18"/>
    <w:rsid w:val="006137ED"/>
    <w:rsid w:val="00613F58"/>
    <w:rsid w:val="006144F7"/>
    <w:rsid w:val="0061467A"/>
    <w:rsid w:val="00615381"/>
    <w:rsid w:val="00615AA4"/>
    <w:rsid w:val="006166EA"/>
    <w:rsid w:val="006168DF"/>
    <w:rsid w:val="0061718B"/>
    <w:rsid w:val="00617917"/>
    <w:rsid w:val="00620725"/>
    <w:rsid w:val="006235E3"/>
    <w:rsid w:val="006244B2"/>
    <w:rsid w:val="006250B1"/>
    <w:rsid w:val="00626989"/>
    <w:rsid w:val="00626F9B"/>
    <w:rsid w:val="006275F4"/>
    <w:rsid w:val="00627828"/>
    <w:rsid w:val="0063198E"/>
    <w:rsid w:val="0063456C"/>
    <w:rsid w:val="00636A4E"/>
    <w:rsid w:val="00636C37"/>
    <w:rsid w:val="0063778B"/>
    <w:rsid w:val="006415FA"/>
    <w:rsid w:val="00641E2E"/>
    <w:rsid w:val="006420F4"/>
    <w:rsid w:val="006437E0"/>
    <w:rsid w:val="006438DE"/>
    <w:rsid w:val="00644500"/>
    <w:rsid w:val="00645BD6"/>
    <w:rsid w:val="00647DBE"/>
    <w:rsid w:val="00647EEB"/>
    <w:rsid w:val="00647EF4"/>
    <w:rsid w:val="00650129"/>
    <w:rsid w:val="00651842"/>
    <w:rsid w:val="006532A5"/>
    <w:rsid w:val="006536E1"/>
    <w:rsid w:val="00654212"/>
    <w:rsid w:val="0065454F"/>
    <w:rsid w:val="00656167"/>
    <w:rsid w:val="00657FDB"/>
    <w:rsid w:val="006600D3"/>
    <w:rsid w:val="00660996"/>
    <w:rsid w:val="00661037"/>
    <w:rsid w:val="00662AA6"/>
    <w:rsid w:val="00663D36"/>
    <w:rsid w:val="006644AB"/>
    <w:rsid w:val="00664C20"/>
    <w:rsid w:val="006652EA"/>
    <w:rsid w:val="00666984"/>
    <w:rsid w:val="006672AA"/>
    <w:rsid w:val="006702B2"/>
    <w:rsid w:val="00670BC6"/>
    <w:rsid w:val="00671B70"/>
    <w:rsid w:val="00671E51"/>
    <w:rsid w:val="00672AFD"/>
    <w:rsid w:val="00672B45"/>
    <w:rsid w:val="006730E1"/>
    <w:rsid w:val="0067340D"/>
    <w:rsid w:val="00674F86"/>
    <w:rsid w:val="006753B0"/>
    <w:rsid w:val="00675814"/>
    <w:rsid w:val="00675EEE"/>
    <w:rsid w:val="00676AED"/>
    <w:rsid w:val="006773CA"/>
    <w:rsid w:val="00677F27"/>
    <w:rsid w:val="00677F60"/>
    <w:rsid w:val="0068181E"/>
    <w:rsid w:val="006843EA"/>
    <w:rsid w:val="0068649B"/>
    <w:rsid w:val="00686803"/>
    <w:rsid w:val="0068741D"/>
    <w:rsid w:val="00696B7B"/>
    <w:rsid w:val="006970E9"/>
    <w:rsid w:val="006A0340"/>
    <w:rsid w:val="006A08A2"/>
    <w:rsid w:val="006A1452"/>
    <w:rsid w:val="006A1879"/>
    <w:rsid w:val="006A18B0"/>
    <w:rsid w:val="006A1A9C"/>
    <w:rsid w:val="006A1EE0"/>
    <w:rsid w:val="006A1FF7"/>
    <w:rsid w:val="006A244C"/>
    <w:rsid w:val="006A32B1"/>
    <w:rsid w:val="006A3642"/>
    <w:rsid w:val="006A3FF5"/>
    <w:rsid w:val="006A44F1"/>
    <w:rsid w:val="006A6513"/>
    <w:rsid w:val="006A71CD"/>
    <w:rsid w:val="006A7660"/>
    <w:rsid w:val="006A7753"/>
    <w:rsid w:val="006A7CEC"/>
    <w:rsid w:val="006B0ECA"/>
    <w:rsid w:val="006B2D63"/>
    <w:rsid w:val="006B2E93"/>
    <w:rsid w:val="006B5A42"/>
    <w:rsid w:val="006B5FAF"/>
    <w:rsid w:val="006B6795"/>
    <w:rsid w:val="006B6C43"/>
    <w:rsid w:val="006B6D63"/>
    <w:rsid w:val="006C11A6"/>
    <w:rsid w:val="006C1F1E"/>
    <w:rsid w:val="006C2865"/>
    <w:rsid w:val="006C384A"/>
    <w:rsid w:val="006C386A"/>
    <w:rsid w:val="006C3F61"/>
    <w:rsid w:val="006C524D"/>
    <w:rsid w:val="006C5915"/>
    <w:rsid w:val="006C6CFF"/>
    <w:rsid w:val="006C747A"/>
    <w:rsid w:val="006D00BB"/>
    <w:rsid w:val="006D1110"/>
    <w:rsid w:val="006D22B9"/>
    <w:rsid w:val="006D29F1"/>
    <w:rsid w:val="006D4798"/>
    <w:rsid w:val="006D4B1C"/>
    <w:rsid w:val="006D63F2"/>
    <w:rsid w:val="006D6CAA"/>
    <w:rsid w:val="006D7680"/>
    <w:rsid w:val="006D7B86"/>
    <w:rsid w:val="006D7C3B"/>
    <w:rsid w:val="006E03ED"/>
    <w:rsid w:val="006E1394"/>
    <w:rsid w:val="006E1BAE"/>
    <w:rsid w:val="006E289A"/>
    <w:rsid w:val="006E2BF1"/>
    <w:rsid w:val="006E2C5B"/>
    <w:rsid w:val="006E408F"/>
    <w:rsid w:val="006E584D"/>
    <w:rsid w:val="006E5AAE"/>
    <w:rsid w:val="006E5F12"/>
    <w:rsid w:val="006E640A"/>
    <w:rsid w:val="006F043E"/>
    <w:rsid w:val="006F0D25"/>
    <w:rsid w:val="006F0FF1"/>
    <w:rsid w:val="006F1574"/>
    <w:rsid w:val="006F178A"/>
    <w:rsid w:val="006F2C51"/>
    <w:rsid w:val="006F3E4D"/>
    <w:rsid w:val="006F4639"/>
    <w:rsid w:val="006F4BE1"/>
    <w:rsid w:val="006F4F01"/>
    <w:rsid w:val="006F5188"/>
    <w:rsid w:val="006F5880"/>
    <w:rsid w:val="006F65A4"/>
    <w:rsid w:val="006F664E"/>
    <w:rsid w:val="006F7044"/>
    <w:rsid w:val="006F761B"/>
    <w:rsid w:val="006F7EE6"/>
    <w:rsid w:val="00701698"/>
    <w:rsid w:val="00701DB9"/>
    <w:rsid w:val="007037B8"/>
    <w:rsid w:val="00703DDF"/>
    <w:rsid w:val="00704444"/>
    <w:rsid w:val="007048BF"/>
    <w:rsid w:val="00704F32"/>
    <w:rsid w:val="00704F89"/>
    <w:rsid w:val="00705292"/>
    <w:rsid w:val="0070563E"/>
    <w:rsid w:val="00706FDD"/>
    <w:rsid w:val="00710CBE"/>
    <w:rsid w:val="00711A98"/>
    <w:rsid w:val="007134F9"/>
    <w:rsid w:val="00714DD5"/>
    <w:rsid w:val="00715B2E"/>
    <w:rsid w:val="00715FAE"/>
    <w:rsid w:val="007170C5"/>
    <w:rsid w:val="0072078A"/>
    <w:rsid w:val="00723BF7"/>
    <w:rsid w:val="00723CE4"/>
    <w:rsid w:val="00724A0A"/>
    <w:rsid w:val="00724AD3"/>
    <w:rsid w:val="00724EF6"/>
    <w:rsid w:val="0072589C"/>
    <w:rsid w:val="0072638F"/>
    <w:rsid w:val="00727A29"/>
    <w:rsid w:val="007301DD"/>
    <w:rsid w:val="00731180"/>
    <w:rsid w:val="0073246A"/>
    <w:rsid w:val="00733086"/>
    <w:rsid w:val="00733A6E"/>
    <w:rsid w:val="00733FF2"/>
    <w:rsid w:val="00735166"/>
    <w:rsid w:val="00735B58"/>
    <w:rsid w:val="00735D24"/>
    <w:rsid w:val="007375EF"/>
    <w:rsid w:val="007418B3"/>
    <w:rsid w:val="00743B7B"/>
    <w:rsid w:val="00743E34"/>
    <w:rsid w:val="00743F8C"/>
    <w:rsid w:val="00744D34"/>
    <w:rsid w:val="007471EA"/>
    <w:rsid w:val="00747351"/>
    <w:rsid w:val="00750725"/>
    <w:rsid w:val="0075095B"/>
    <w:rsid w:val="007524E0"/>
    <w:rsid w:val="00752683"/>
    <w:rsid w:val="00752F5E"/>
    <w:rsid w:val="00754594"/>
    <w:rsid w:val="00755D57"/>
    <w:rsid w:val="00755F81"/>
    <w:rsid w:val="0075700D"/>
    <w:rsid w:val="00760A58"/>
    <w:rsid w:val="00761576"/>
    <w:rsid w:val="00763825"/>
    <w:rsid w:val="00763CC1"/>
    <w:rsid w:val="00763FCC"/>
    <w:rsid w:val="00766589"/>
    <w:rsid w:val="0077044E"/>
    <w:rsid w:val="007706C6"/>
    <w:rsid w:val="00770B64"/>
    <w:rsid w:val="00771417"/>
    <w:rsid w:val="0077263F"/>
    <w:rsid w:val="00772BB2"/>
    <w:rsid w:val="00774643"/>
    <w:rsid w:val="00774FE7"/>
    <w:rsid w:val="0077518C"/>
    <w:rsid w:val="007759F1"/>
    <w:rsid w:val="00775EE7"/>
    <w:rsid w:val="0077626F"/>
    <w:rsid w:val="0077738D"/>
    <w:rsid w:val="0077739C"/>
    <w:rsid w:val="00781169"/>
    <w:rsid w:val="00781541"/>
    <w:rsid w:val="007815C4"/>
    <w:rsid w:val="0078288E"/>
    <w:rsid w:val="00782961"/>
    <w:rsid w:val="00782EFC"/>
    <w:rsid w:val="007832BF"/>
    <w:rsid w:val="00783B43"/>
    <w:rsid w:val="00783F7E"/>
    <w:rsid w:val="00784786"/>
    <w:rsid w:val="007854C5"/>
    <w:rsid w:val="00785BB4"/>
    <w:rsid w:val="00785CE2"/>
    <w:rsid w:val="00786E03"/>
    <w:rsid w:val="007873AE"/>
    <w:rsid w:val="0078788A"/>
    <w:rsid w:val="00793737"/>
    <w:rsid w:val="007944D3"/>
    <w:rsid w:val="007947E3"/>
    <w:rsid w:val="00796A5A"/>
    <w:rsid w:val="00797001"/>
    <w:rsid w:val="007A0A61"/>
    <w:rsid w:val="007A24EF"/>
    <w:rsid w:val="007A2E86"/>
    <w:rsid w:val="007A5DDB"/>
    <w:rsid w:val="007A5F0C"/>
    <w:rsid w:val="007A6455"/>
    <w:rsid w:val="007A6FEA"/>
    <w:rsid w:val="007A778F"/>
    <w:rsid w:val="007A7D4E"/>
    <w:rsid w:val="007B15DC"/>
    <w:rsid w:val="007B207D"/>
    <w:rsid w:val="007B3487"/>
    <w:rsid w:val="007B36AC"/>
    <w:rsid w:val="007B5C1A"/>
    <w:rsid w:val="007B5C30"/>
    <w:rsid w:val="007B6006"/>
    <w:rsid w:val="007B6615"/>
    <w:rsid w:val="007B7624"/>
    <w:rsid w:val="007C077E"/>
    <w:rsid w:val="007C2928"/>
    <w:rsid w:val="007C2A62"/>
    <w:rsid w:val="007C5C93"/>
    <w:rsid w:val="007C6068"/>
    <w:rsid w:val="007C6374"/>
    <w:rsid w:val="007C70CA"/>
    <w:rsid w:val="007C722B"/>
    <w:rsid w:val="007C7901"/>
    <w:rsid w:val="007D1525"/>
    <w:rsid w:val="007D3AF6"/>
    <w:rsid w:val="007D631C"/>
    <w:rsid w:val="007D6E8E"/>
    <w:rsid w:val="007D748F"/>
    <w:rsid w:val="007D79B1"/>
    <w:rsid w:val="007E0AFA"/>
    <w:rsid w:val="007E0C01"/>
    <w:rsid w:val="007E402A"/>
    <w:rsid w:val="007E466B"/>
    <w:rsid w:val="007E4D86"/>
    <w:rsid w:val="007F06A5"/>
    <w:rsid w:val="007F0B71"/>
    <w:rsid w:val="007F12BF"/>
    <w:rsid w:val="007F1732"/>
    <w:rsid w:val="007F2428"/>
    <w:rsid w:val="007F294E"/>
    <w:rsid w:val="007F3773"/>
    <w:rsid w:val="007F39EF"/>
    <w:rsid w:val="007F5164"/>
    <w:rsid w:val="007F66FB"/>
    <w:rsid w:val="007F6D80"/>
    <w:rsid w:val="00800F4F"/>
    <w:rsid w:val="0080119F"/>
    <w:rsid w:val="0080154B"/>
    <w:rsid w:val="00801866"/>
    <w:rsid w:val="00801E8A"/>
    <w:rsid w:val="00801E9C"/>
    <w:rsid w:val="008029E1"/>
    <w:rsid w:val="00802A74"/>
    <w:rsid w:val="008032A4"/>
    <w:rsid w:val="008035FE"/>
    <w:rsid w:val="00803B7D"/>
    <w:rsid w:val="00803C8B"/>
    <w:rsid w:val="008042ED"/>
    <w:rsid w:val="00804596"/>
    <w:rsid w:val="00804AF9"/>
    <w:rsid w:val="0080523D"/>
    <w:rsid w:val="00805488"/>
    <w:rsid w:val="00810836"/>
    <w:rsid w:val="008111DA"/>
    <w:rsid w:val="008122FA"/>
    <w:rsid w:val="008125C8"/>
    <w:rsid w:val="008151BD"/>
    <w:rsid w:val="00816AB6"/>
    <w:rsid w:val="00817A07"/>
    <w:rsid w:val="008222D1"/>
    <w:rsid w:val="00824A02"/>
    <w:rsid w:val="00825610"/>
    <w:rsid w:val="00825AD0"/>
    <w:rsid w:val="00825CB2"/>
    <w:rsid w:val="00825E57"/>
    <w:rsid w:val="00826105"/>
    <w:rsid w:val="00826106"/>
    <w:rsid w:val="008273B4"/>
    <w:rsid w:val="008307BB"/>
    <w:rsid w:val="0083194E"/>
    <w:rsid w:val="00832B18"/>
    <w:rsid w:val="00835B8E"/>
    <w:rsid w:val="008363F8"/>
    <w:rsid w:val="00836728"/>
    <w:rsid w:val="00836E61"/>
    <w:rsid w:val="00837213"/>
    <w:rsid w:val="00837E1A"/>
    <w:rsid w:val="00840E16"/>
    <w:rsid w:val="00840FD5"/>
    <w:rsid w:val="008424F8"/>
    <w:rsid w:val="0084345C"/>
    <w:rsid w:val="00843975"/>
    <w:rsid w:val="00844662"/>
    <w:rsid w:val="00845A4B"/>
    <w:rsid w:val="00845D83"/>
    <w:rsid w:val="00846144"/>
    <w:rsid w:val="00846538"/>
    <w:rsid w:val="008465F5"/>
    <w:rsid w:val="00846EE1"/>
    <w:rsid w:val="00846F83"/>
    <w:rsid w:val="00847B1D"/>
    <w:rsid w:val="008502AE"/>
    <w:rsid w:val="0085095E"/>
    <w:rsid w:val="00850E01"/>
    <w:rsid w:val="00851168"/>
    <w:rsid w:val="00852561"/>
    <w:rsid w:val="0085337E"/>
    <w:rsid w:val="0085384F"/>
    <w:rsid w:val="00854E8E"/>
    <w:rsid w:val="00855514"/>
    <w:rsid w:val="0085792F"/>
    <w:rsid w:val="00857AF8"/>
    <w:rsid w:val="00860C01"/>
    <w:rsid w:val="008611A9"/>
    <w:rsid w:val="00863FDF"/>
    <w:rsid w:val="00864371"/>
    <w:rsid w:val="0086455A"/>
    <w:rsid w:val="00864878"/>
    <w:rsid w:val="00870449"/>
    <w:rsid w:val="008705D0"/>
    <w:rsid w:val="00871325"/>
    <w:rsid w:val="008722D1"/>
    <w:rsid w:val="00872A9B"/>
    <w:rsid w:val="00872B13"/>
    <w:rsid w:val="00872EBB"/>
    <w:rsid w:val="00873519"/>
    <w:rsid w:val="00873D39"/>
    <w:rsid w:val="00874332"/>
    <w:rsid w:val="00874556"/>
    <w:rsid w:val="00876C19"/>
    <w:rsid w:val="00877437"/>
    <w:rsid w:val="00877FA2"/>
    <w:rsid w:val="00877FAD"/>
    <w:rsid w:val="008808C8"/>
    <w:rsid w:val="0088187C"/>
    <w:rsid w:val="00881A33"/>
    <w:rsid w:val="00882503"/>
    <w:rsid w:val="00885E9D"/>
    <w:rsid w:val="0088687A"/>
    <w:rsid w:val="0088752B"/>
    <w:rsid w:val="00887BFB"/>
    <w:rsid w:val="0089002F"/>
    <w:rsid w:val="008908EF"/>
    <w:rsid w:val="008950E9"/>
    <w:rsid w:val="008951EB"/>
    <w:rsid w:val="0089552C"/>
    <w:rsid w:val="008956C2"/>
    <w:rsid w:val="00895A20"/>
    <w:rsid w:val="008960C4"/>
    <w:rsid w:val="00896819"/>
    <w:rsid w:val="0089737C"/>
    <w:rsid w:val="00897931"/>
    <w:rsid w:val="008A02D2"/>
    <w:rsid w:val="008A07D6"/>
    <w:rsid w:val="008A1631"/>
    <w:rsid w:val="008A16C3"/>
    <w:rsid w:val="008A1AF1"/>
    <w:rsid w:val="008A284B"/>
    <w:rsid w:val="008A3CB1"/>
    <w:rsid w:val="008A3EE0"/>
    <w:rsid w:val="008A55A1"/>
    <w:rsid w:val="008A60A7"/>
    <w:rsid w:val="008A7100"/>
    <w:rsid w:val="008A7373"/>
    <w:rsid w:val="008A751C"/>
    <w:rsid w:val="008B0FA0"/>
    <w:rsid w:val="008B1D2F"/>
    <w:rsid w:val="008B1D32"/>
    <w:rsid w:val="008B1E78"/>
    <w:rsid w:val="008B2699"/>
    <w:rsid w:val="008B2D87"/>
    <w:rsid w:val="008B39C9"/>
    <w:rsid w:val="008B41EE"/>
    <w:rsid w:val="008B5EB3"/>
    <w:rsid w:val="008B7530"/>
    <w:rsid w:val="008B7B55"/>
    <w:rsid w:val="008B7C3E"/>
    <w:rsid w:val="008C0FEA"/>
    <w:rsid w:val="008C11C0"/>
    <w:rsid w:val="008C184C"/>
    <w:rsid w:val="008C3065"/>
    <w:rsid w:val="008C3AB6"/>
    <w:rsid w:val="008C59A8"/>
    <w:rsid w:val="008C667D"/>
    <w:rsid w:val="008C75CC"/>
    <w:rsid w:val="008C7DCD"/>
    <w:rsid w:val="008D0E0B"/>
    <w:rsid w:val="008D1B0A"/>
    <w:rsid w:val="008D3E83"/>
    <w:rsid w:val="008D487E"/>
    <w:rsid w:val="008D62B3"/>
    <w:rsid w:val="008D7759"/>
    <w:rsid w:val="008E0A58"/>
    <w:rsid w:val="008E1760"/>
    <w:rsid w:val="008E1D67"/>
    <w:rsid w:val="008E26D0"/>
    <w:rsid w:val="008E2CD4"/>
    <w:rsid w:val="008E30D8"/>
    <w:rsid w:val="008E3902"/>
    <w:rsid w:val="008E3F86"/>
    <w:rsid w:val="008E4780"/>
    <w:rsid w:val="008E5313"/>
    <w:rsid w:val="008E567B"/>
    <w:rsid w:val="008E7753"/>
    <w:rsid w:val="008F03F3"/>
    <w:rsid w:val="008F1867"/>
    <w:rsid w:val="008F2582"/>
    <w:rsid w:val="008F3131"/>
    <w:rsid w:val="008F3DF7"/>
    <w:rsid w:val="008F3FA4"/>
    <w:rsid w:val="008F48D6"/>
    <w:rsid w:val="008F4C8A"/>
    <w:rsid w:val="008F57EA"/>
    <w:rsid w:val="008F5C22"/>
    <w:rsid w:val="008F5C37"/>
    <w:rsid w:val="008F5DBA"/>
    <w:rsid w:val="008F5F63"/>
    <w:rsid w:val="008F6CB0"/>
    <w:rsid w:val="008F73B1"/>
    <w:rsid w:val="00900A62"/>
    <w:rsid w:val="00900B58"/>
    <w:rsid w:val="00900FA6"/>
    <w:rsid w:val="0090140D"/>
    <w:rsid w:val="0090209E"/>
    <w:rsid w:val="009027BB"/>
    <w:rsid w:val="00902FC4"/>
    <w:rsid w:val="009032F4"/>
    <w:rsid w:val="00903321"/>
    <w:rsid w:val="00903DAE"/>
    <w:rsid w:val="00903EA9"/>
    <w:rsid w:val="00903ECB"/>
    <w:rsid w:val="00904441"/>
    <w:rsid w:val="009048CB"/>
    <w:rsid w:val="00904A88"/>
    <w:rsid w:val="00904B1B"/>
    <w:rsid w:val="009057E2"/>
    <w:rsid w:val="00905DA6"/>
    <w:rsid w:val="00906A80"/>
    <w:rsid w:val="00907063"/>
    <w:rsid w:val="0090764C"/>
    <w:rsid w:val="00910BCF"/>
    <w:rsid w:val="00910BE4"/>
    <w:rsid w:val="00910CED"/>
    <w:rsid w:val="0091127D"/>
    <w:rsid w:val="0091159C"/>
    <w:rsid w:val="00912187"/>
    <w:rsid w:val="00912B1D"/>
    <w:rsid w:val="0091303E"/>
    <w:rsid w:val="00913A43"/>
    <w:rsid w:val="00913B79"/>
    <w:rsid w:val="00913C7E"/>
    <w:rsid w:val="0091406D"/>
    <w:rsid w:val="00917641"/>
    <w:rsid w:val="00921A77"/>
    <w:rsid w:val="009222D0"/>
    <w:rsid w:val="009225DE"/>
    <w:rsid w:val="00922803"/>
    <w:rsid w:val="00922833"/>
    <w:rsid w:val="00922B1C"/>
    <w:rsid w:val="00922EAC"/>
    <w:rsid w:val="009233EE"/>
    <w:rsid w:val="00925A17"/>
    <w:rsid w:val="00926BAF"/>
    <w:rsid w:val="00926BD1"/>
    <w:rsid w:val="00927A94"/>
    <w:rsid w:val="00930112"/>
    <w:rsid w:val="0093011E"/>
    <w:rsid w:val="00930DC3"/>
    <w:rsid w:val="009313B0"/>
    <w:rsid w:val="009316EB"/>
    <w:rsid w:val="009323FF"/>
    <w:rsid w:val="009326DB"/>
    <w:rsid w:val="00932847"/>
    <w:rsid w:val="00933A11"/>
    <w:rsid w:val="00935A22"/>
    <w:rsid w:val="009369A2"/>
    <w:rsid w:val="00936A77"/>
    <w:rsid w:val="00936BFD"/>
    <w:rsid w:val="0093774C"/>
    <w:rsid w:val="00937FA4"/>
    <w:rsid w:val="00941740"/>
    <w:rsid w:val="0094228C"/>
    <w:rsid w:val="0094287F"/>
    <w:rsid w:val="00943E8A"/>
    <w:rsid w:val="00943F56"/>
    <w:rsid w:val="00946411"/>
    <w:rsid w:val="00950222"/>
    <w:rsid w:val="00952EC6"/>
    <w:rsid w:val="00953599"/>
    <w:rsid w:val="00953CFA"/>
    <w:rsid w:val="00954C7F"/>
    <w:rsid w:val="009552F2"/>
    <w:rsid w:val="0095543F"/>
    <w:rsid w:val="009563FF"/>
    <w:rsid w:val="00960C53"/>
    <w:rsid w:val="00961433"/>
    <w:rsid w:val="00961D7B"/>
    <w:rsid w:val="009638DD"/>
    <w:rsid w:val="00963B2E"/>
    <w:rsid w:val="00964B1A"/>
    <w:rsid w:val="0096654C"/>
    <w:rsid w:val="00966A91"/>
    <w:rsid w:val="0096734B"/>
    <w:rsid w:val="0097077D"/>
    <w:rsid w:val="009708C6"/>
    <w:rsid w:val="0097194D"/>
    <w:rsid w:val="00971BEE"/>
    <w:rsid w:val="00971EA5"/>
    <w:rsid w:val="00972290"/>
    <w:rsid w:val="00972CBD"/>
    <w:rsid w:val="00972D67"/>
    <w:rsid w:val="00973439"/>
    <w:rsid w:val="009742AF"/>
    <w:rsid w:val="00974C4F"/>
    <w:rsid w:val="00974DEB"/>
    <w:rsid w:val="0097570D"/>
    <w:rsid w:val="0097705C"/>
    <w:rsid w:val="009774F4"/>
    <w:rsid w:val="009778F8"/>
    <w:rsid w:val="009800EE"/>
    <w:rsid w:val="009809AD"/>
    <w:rsid w:val="0098193A"/>
    <w:rsid w:val="0098382F"/>
    <w:rsid w:val="00984150"/>
    <w:rsid w:val="00984636"/>
    <w:rsid w:val="00984AF9"/>
    <w:rsid w:val="00990A9E"/>
    <w:rsid w:val="00990AD8"/>
    <w:rsid w:val="00990F32"/>
    <w:rsid w:val="0099154D"/>
    <w:rsid w:val="00993E99"/>
    <w:rsid w:val="00995228"/>
    <w:rsid w:val="00995B50"/>
    <w:rsid w:val="009963D0"/>
    <w:rsid w:val="009973C5"/>
    <w:rsid w:val="00997914"/>
    <w:rsid w:val="00997CBA"/>
    <w:rsid w:val="009A04A5"/>
    <w:rsid w:val="009A0EAE"/>
    <w:rsid w:val="009A18A2"/>
    <w:rsid w:val="009A1929"/>
    <w:rsid w:val="009A1A67"/>
    <w:rsid w:val="009A1B6A"/>
    <w:rsid w:val="009A4D91"/>
    <w:rsid w:val="009A63A1"/>
    <w:rsid w:val="009B0C33"/>
    <w:rsid w:val="009B2489"/>
    <w:rsid w:val="009B2F0A"/>
    <w:rsid w:val="009B5C49"/>
    <w:rsid w:val="009B6FB7"/>
    <w:rsid w:val="009B740D"/>
    <w:rsid w:val="009B78A6"/>
    <w:rsid w:val="009C123D"/>
    <w:rsid w:val="009C195B"/>
    <w:rsid w:val="009C24CD"/>
    <w:rsid w:val="009C25C0"/>
    <w:rsid w:val="009C3800"/>
    <w:rsid w:val="009C4960"/>
    <w:rsid w:val="009C4A5B"/>
    <w:rsid w:val="009C4A63"/>
    <w:rsid w:val="009C565D"/>
    <w:rsid w:val="009C56F6"/>
    <w:rsid w:val="009C6A80"/>
    <w:rsid w:val="009C6AD8"/>
    <w:rsid w:val="009C75CB"/>
    <w:rsid w:val="009C7F8B"/>
    <w:rsid w:val="009D05EB"/>
    <w:rsid w:val="009D10EF"/>
    <w:rsid w:val="009D2B3B"/>
    <w:rsid w:val="009D2C71"/>
    <w:rsid w:val="009D322D"/>
    <w:rsid w:val="009D352B"/>
    <w:rsid w:val="009D47C9"/>
    <w:rsid w:val="009D4D0F"/>
    <w:rsid w:val="009D5602"/>
    <w:rsid w:val="009D655A"/>
    <w:rsid w:val="009D7166"/>
    <w:rsid w:val="009D76A6"/>
    <w:rsid w:val="009E003F"/>
    <w:rsid w:val="009E0AC5"/>
    <w:rsid w:val="009E1B8C"/>
    <w:rsid w:val="009E1C6C"/>
    <w:rsid w:val="009E33E3"/>
    <w:rsid w:val="009E3805"/>
    <w:rsid w:val="009E51E9"/>
    <w:rsid w:val="009E59A3"/>
    <w:rsid w:val="009E6122"/>
    <w:rsid w:val="009E7EB9"/>
    <w:rsid w:val="009F0201"/>
    <w:rsid w:val="009F3177"/>
    <w:rsid w:val="009F34A7"/>
    <w:rsid w:val="009F38FC"/>
    <w:rsid w:val="009F40CE"/>
    <w:rsid w:val="009F479D"/>
    <w:rsid w:val="009F547F"/>
    <w:rsid w:val="00A003B5"/>
    <w:rsid w:val="00A0096F"/>
    <w:rsid w:val="00A01134"/>
    <w:rsid w:val="00A03AB4"/>
    <w:rsid w:val="00A04AAF"/>
    <w:rsid w:val="00A050AE"/>
    <w:rsid w:val="00A0657A"/>
    <w:rsid w:val="00A1084C"/>
    <w:rsid w:val="00A1124F"/>
    <w:rsid w:val="00A13107"/>
    <w:rsid w:val="00A13D06"/>
    <w:rsid w:val="00A14BC9"/>
    <w:rsid w:val="00A15205"/>
    <w:rsid w:val="00A1752B"/>
    <w:rsid w:val="00A239F5"/>
    <w:rsid w:val="00A23BB7"/>
    <w:rsid w:val="00A23CA0"/>
    <w:rsid w:val="00A24FC3"/>
    <w:rsid w:val="00A30ACA"/>
    <w:rsid w:val="00A313F8"/>
    <w:rsid w:val="00A32A7C"/>
    <w:rsid w:val="00A32C7E"/>
    <w:rsid w:val="00A33C08"/>
    <w:rsid w:val="00A3460C"/>
    <w:rsid w:val="00A34A24"/>
    <w:rsid w:val="00A35CD5"/>
    <w:rsid w:val="00A36108"/>
    <w:rsid w:val="00A36E2B"/>
    <w:rsid w:val="00A40CF0"/>
    <w:rsid w:val="00A40E1F"/>
    <w:rsid w:val="00A412B0"/>
    <w:rsid w:val="00A41B6D"/>
    <w:rsid w:val="00A43864"/>
    <w:rsid w:val="00A4466E"/>
    <w:rsid w:val="00A44C39"/>
    <w:rsid w:val="00A45326"/>
    <w:rsid w:val="00A453DC"/>
    <w:rsid w:val="00A4603A"/>
    <w:rsid w:val="00A46B74"/>
    <w:rsid w:val="00A46CB2"/>
    <w:rsid w:val="00A46F37"/>
    <w:rsid w:val="00A47BE8"/>
    <w:rsid w:val="00A47BE9"/>
    <w:rsid w:val="00A50B79"/>
    <w:rsid w:val="00A519D5"/>
    <w:rsid w:val="00A52848"/>
    <w:rsid w:val="00A5523A"/>
    <w:rsid w:val="00A5568B"/>
    <w:rsid w:val="00A6111C"/>
    <w:rsid w:val="00A6232A"/>
    <w:rsid w:val="00A62845"/>
    <w:rsid w:val="00A62B0D"/>
    <w:rsid w:val="00A62F58"/>
    <w:rsid w:val="00A64024"/>
    <w:rsid w:val="00A6444A"/>
    <w:rsid w:val="00A64B36"/>
    <w:rsid w:val="00A64FAC"/>
    <w:rsid w:val="00A65155"/>
    <w:rsid w:val="00A66A4E"/>
    <w:rsid w:val="00A66FCC"/>
    <w:rsid w:val="00A6765E"/>
    <w:rsid w:val="00A67CCC"/>
    <w:rsid w:val="00A7014D"/>
    <w:rsid w:val="00A702F3"/>
    <w:rsid w:val="00A71C81"/>
    <w:rsid w:val="00A71F39"/>
    <w:rsid w:val="00A72F55"/>
    <w:rsid w:val="00A7362C"/>
    <w:rsid w:val="00A74056"/>
    <w:rsid w:val="00A74DD2"/>
    <w:rsid w:val="00A74F81"/>
    <w:rsid w:val="00A76137"/>
    <w:rsid w:val="00A762FC"/>
    <w:rsid w:val="00A805EC"/>
    <w:rsid w:val="00A80CF4"/>
    <w:rsid w:val="00A8113F"/>
    <w:rsid w:val="00A81ADE"/>
    <w:rsid w:val="00A8237B"/>
    <w:rsid w:val="00A829E4"/>
    <w:rsid w:val="00A82B90"/>
    <w:rsid w:val="00A82FE1"/>
    <w:rsid w:val="00A83EA7"/>
    <w:rsid w:val="00A84770"/>
    <w:rsid w:val="00A8488F"/>
    <w:rsid w:val="00A857A8"/>
    <w:rsid w:val="00A87841"/>
    <w:rsid w:val="00A90364"/>
    <w:rsid w:val="00A90729"/>
    <w:rsid w:val="00A909DA"/>
    <w:rsid w:val="00A90BA4"/>
    <w:rsid w:val="00A939B0"/>
    <w:rsid w:val="00A93C1D"/>
    <w:rsid w:val="00A943D9"/>
    <w:rsid w:val="00A954B9"/>
    <w:rsid w:val="00A95E33"/>
    <w:rsid w:val="00A977F5"/>
    <w:rsid w:val="00A97B85"/>
    <w:rsid w:val="00AA0F98"/>
    <w:rsid w:val="00AA19E7"/>
    <w:rsid w:val="00AA1A9D"/>
    <w:rsid w:val="00AA2915"/>
    <w:rsid w:val="00AA43BB"/>
    <w:rsid w:val="00AA4563"/>
    <w:rsid w:val="00AA5EC6"/>
    <w:rsid w:val="00AA64E1"/>
    <w:rsid w:val="00AA7438"/>
    <w:rsid w:val="00AA770A"/>
    <w:rsid w:val="00AA7A9A"/>
    <w:rsid w:val="00AB1030"/>
    <w:rsid w:val="00AB2059"/>
    <w:rsid w:val="00AB24BC"/>
    <w:rsid w:val="00AB32ED"/>
    <w:rsid w:val="00AB34FF"/>
    <w:rsid w:val="00AB3729"/>
    <w:rsid w:val="00AB3C86"/>
    <w:rsid w:val="00AB3D46"/>
    <w:rsid w:val="00AB4BC6"/>
    <w:rsid w:val="00AB608C"/>
    <w:rsid w:val="00AB79BF"/>
    <w:rsid w:val="00AC051A"/>
    <w:rsid w:val="00AC1DCA"/>
    <w:rsid w:val="00AC3D32"/>
    <w:rsid w:val="00AC4729"/>
    <w:rsid w:val="00AC483F"/>
    <w:rsid w:val="00AC5DAC"/>
    <w:rsid w:val="00AC6123"/>
    <w:rsid w:val="00AC6A8A"/>
    <w:rsid w:val="00AC715D"/>
    <w:rsid w:val="00AC755A"/>
    <w:rsid w:val="00AC7967"/>
    <w:rsid w:val="00AD0381"/>
    <w:rsid w:val="00AD0AA6"/>
    <w:rsid w:val="00AD2AAE"/>
    <w:rsid w:val="00AD554C"/>
    <w:rsid w:val="00AD5674"/>
    <w:rsid w:val="00AD664A"/>
    <w:rsid w:val="00AD6720"/>
    <w:rsid w:val="00AD693D"/>
    <w:rsid w:val="00AD7DED"/>
    <w:rsid w:val="00AE03A5"/>
    <w:rsid w:val="00AE0720"/>
    <w:rsid w:val="00AE1384"/>
    <w:rsid w:val="00AE1B28"/>
    <w:rsid w:val="00AE2B0F"/>
    <w:rsid w:val="00AE3EBC"/>
    <w:rsid w:val="00AE4847"/>
    <w:rsid w:val="00AE5455"/>
    <w:rsid w:val="00AE5D6A"/>
    <w:rsid w:val="00AE6095"/>
    <w:rsid w:val="00AE61BE"/>
    <w:rsid w:val="00AE6209"/>
    <w:rsid w:val="00AE62A6"/>
    <w:rsid w:val="00AE62FE"/>
    <w:rsid w:val="00AE73C2"/>
    <w:rsid w:val="00AF0582"/>
    <w:rsid w:val="00AF0804"/>
    <w:rsid w:val="00AF0D3A"/>
    <w:rsid w:val="00AF27D5"/>
    <w:rsid w:val="00AF2992"/>
    <w:rsid w:val="00AF3268"/>
    <w:rsid w:val="00AF39BE"/>
    <w:rsid w:val="00AF418C"/>
    <w:rsid w:val="00AF4A49"/>
    <w:rsid w:val="00AF560D"/>
    <w:rsid w:val="00AF61AD"/>
    <w:rsid w:val="00AF73F0"/>
    <w:rsid w:val="00B01230"/>
    <w:rsid w:val="00B01773"/>
    <w:rsid w:val="00B02055"/>
    <w:rsid w:val="00B023D7"/>
    <w:rsid w:val="00B034A2"/>
    <w:rsid w:val="00B03D87"/>
    <w:rsid w:val="00B03E18"/>
    <w:rsid w:val="00B0589C"/>
    <w:rsid w:val="00B06A21"/>
    <w:rsid w:val="00B06BFF"/>
    <w:rsid w:val="00B07C1A"/>
    <w:rsid w:val="00B11131"/>
    <w:rsid w:val="00B12469"/>
    <w:rsid w:val="00B13CD4"/>
    <w:rsid w:val="00B146D9"/>
    <w:rsid w:val="00B163F8"/>
    <w:rsid w:val="00B16B23"/>
    <w:rsid w:val="00B21D33"/>
    <w:rsid w:val="00B21D53"/>
    <w:rsid w:val="00B21F24"/>
    <w:rsid w:val="00B22D1B"/>
    <w:rsid w:val="00B22F0F"/>
    <w:rsid w:val="00B236BC"/>
    <w:rsid w:val="00B256A3"/>
    <w:rsid w:val="00B26C05"/>
    <w:rsid w:val="00B270B7"/>
    <w:rsid w:val="00B271CC"/>
    <w:rsid w:val="00B274C0"/>
    <w:rsid w:val="00B278BB"/>
    <w:rsid w:val="00B32E5A"/>
    <w:rsid w:val="00B33180"/>
    <w:rsid w:val="00B33202"/>
    <w:rsid w:val="00B333A9"/>
    <w:rsid w:val="00B34312"/>
    <w:rsid w:val="00B344F9"/>
    <w:rsid w:val="00B34653"/>
    <w:rsid w:val="00B35D24"/>
    <w:rsid w:val="00B363E7"/>
    <w:rsid w:val="00B40D97"/>
    <w:rsid w:val="00B40FCD"/>
    <w:rsid w:val="00B41002"/>
    <w:rsid w:val="00B41C0C"/>
    <w:rsid w:val="00B41D8A"/>
    <w:rsid w:val="00B42448"/>
    <w:rsid w:val="00B425C6"/>
    <w:rsid w:val="00B429FA"/>
    <w:rsid w:val="00B44B98"/>
    <w:rsid w:val="00B45B8A"/>
    <w:rsid w:val="00B45C21"/>
    <w:rsid w:val="00B46734"/>
    <w:rsid w:val="00B47977"/>
    <w:rsid w:val="00B51E1B"/>
    <w:rsid w:val="00B52A10"/>
    <w:rsid w:val="00B53008"/>
    <w:rsid w:val="00B53267"/>
    <w:rsid w:val="00B541F8"/>
    <w:rsid w:val="00B5479B"/>
    <w:rsid w:val="00B56006"/>
    <w:rsid w:val="00B56A67"/>
    <w:rsid w:val="00B60A27"/>
    <w:rsid w:val="00B61960"/>
    <w:rsid w:val="00B62148"/>
    <w:rsid w:val="00B62ADA"/>
    <w:rsid w:val="00B635A4"/>
    <w:rsid w:val="00B63A66"/>
    <w:rsid w:val="00B647DC"/>
    <w:rsid w:val="00B64E28"/>
    <w:rsid w:val="00B64F08"/>
    <w:rsid w:val="00B65A6E"/>
    <w:rsid w:val="00B66057"/>
    <w:rsid w:val="00B6611F"/>
    <w:rsid w:val="00B6616F"/>
    <w:rsid w:val="00B667B1"/>
    <w:rsid w:val="00B66BF4"/>
    <w:rsid w:val="00B71871"/>
    <w:rsid w:val="00B723D1"/>
    <w:rsid w:val="00B72E0A"/>
    <w:rsid w:val="00B74B70"/>
    <w:rsid w:val="00B74E98"/>
    <w:rsid w:val="00B7539C"/>
    <w:rsid w:val="00B75DB3"/>
    <w:rsid w:val="00B767AC"/>
    <w:rsid w:val="00B76A20"/>
    <w:rsid w:val="00B77600"/>
    <w:rsid w:val="00B77999"/>
    <w:rsid w:val="00B77EF1"/>
    <w:rsid w:val="00B80197"/>
    <w:rsid w:val="00B804FC"/>
    <w:rsid w:val="00B80730"/>
    <w:rsid w:val="00B8251D"/>
    <w:rsid w:val="00B826EF"/>
    <w:rsid w:val="00B8295D"/>
    <w:rsid w:val="00B82E30"/>
    <w:rsid w:val="00B835E6"/>
    <w:rsid w:val="00B83A20"/>
    <w:rsid w:val="00B83CF2"/>
    <w:rsid w:val="00B84193"/>
    <w:rsid w:val="00B841DD"/>
    <w:rsid w:val="00B8453B"/>
    <w:rsid w:val="00B85096"/>
    <w:rsid w:val="00B856EB"/>
    <w:rsid w:val="00B860F5"/>
    <w:rsid w:val="00B8619A"/>
    <w:rsid w:val="00B86979"/>
    <w:rsid w:val="00B87255"/>
    <w:rsid w:val="00B90041"/>
    <w:rsid w:val="00B90396"/>
    <w:rsid w:val="00B904E9"/>
    <w:rsid w:val="00B90D73"/>
    <w:rsid w:val="00B913C3"/>
    <w:rsid w:val="00B92BC9"/>
    <w:rsid w:val="00B937BC"/>
    <w:rsid w:val="00B93E94"/>
    <w:rsid w:val="00B940B2"/>
    <w:rsid w:val="00B94F6B"/>
    <w:rsid w:val="00B95BC3"/>
    <w:rsid w:val="00B95C26"/>
    <w:rsid w:val="00B95CCE"/>
    <w:rsid w:val="00B96240"/>
    <w:rsid w:val="00B9719E"/>
    <w:rsid w:val="00B975CD"/>
    <w:rsid w:val="00BA1CC9"/>
    <w:rsid w:val="00BA2664"/>
    <w:rsid w:val="00BA2E72"/>
    <w:rsid w:val="00BA32FE"/>
    <w:rsid w:val="00BA34E0"/>
    <w:rsid w:val="00BA504B"/>
    <w:rsid w:val="00BA5A92"/>
    <w:rsid w:val="00BA730D"/>
    <w:rsid w:val="00BA774B"/>
    <w:rsid w:val="00BA7F66"/>
    <w:rsid w:val="00BB03A6"/>
    <w:rsid w:val="00BB0967"/>
    <w:rsid w:val="00BB3DF8"/>
    <w:rsid w:val="00BB4B56"/>
    <w:rsid w:val="00BB514C"/>
    <w:rsid w:val="00BB54D9"/>
    <w:rsid w:val="00BB591A"/>
    <w:rsid w:val="00BB6522"/>
    <w:rsid w:val="00BB6AC4"/>
    <w:rsid w:val="00BB77D7"/>
    <w:rsid w:val="00BB7A89"/>
    <w:rsid w:val="00BC001D"/>
    <w:rsid w:val="00BC1742"/>
    <w:rsid w:val="00BC24EE"/>
    <w:rsid w:val="00BC26D2"/>
    <w:rsid w:val="00BC3436"/>
    <w:rsid w:val="00BC41F0"/>
    <w:rsid w:val="00BC4367"/>
    <w:rsid w:val="00BC5106"/>
    <w:rsid w:val="00BC6477"/>
    <w:rsid w:val="00BC6F98"/>
    <w:rsid w:val="00BC7DAC"/>
    <w:rsid w:val="00BD0985"/>
    <w:rsid w:val="00BD1159"/>
    <w:rsid w:val="00BD1E73"/>
    <w:rsid w:val="00BD4674"/>
    <w:rsid w:val="00BD4C3A"/>
    <w:rsid w:val="00BD5092"/>
    <w:rsid w:val="00BD60D4"/>
    <w:rsid w:val="00BD6DFC"/>
    <w:rsid w:val="00BD75E6"/>
    <w:rsid w:val="00BD7B80"/>
    <w:rsid w:val="00BE13EC"/>
    <w:rsid w:val="00BE2223"/>
    <w:rsid w:val="00BE3F07"/>
    <w:rsid w:val="00BE401B"/>
    <w:rsid w:val="00BE442C"/>
    <w:rsid w:val="00BE4D00"/>
    <w:rsid w:val="00BE4EB3"/>
    <w:rsid w:val="00BF0306"/>
    <w:rsid w:val="00BF1AC0"/>
    <w:rsid w:val="00BF1F50"/>
    <w:rsid w:val="00BF2021"/>
    <w:rsid w:val="00BF3EEE"/>
    <w:rsid w:val="00BF49D2"/>
    <w:rsid w:val="00BF5D85"/>
    <w:rsid w:val="00BF5FC6"/>
    <w:rsid w:val="00BF6223"/>
    <w:rsid w:val="00BF627C"/>
    <w:rsid w:val="00BF7F0F"/>
    <w:rsid w:val="00C001BB"/>
    <w:rsid w:val="00C008AF"/>
    <w:rsid w:val="00C02973"/>
    <w:rsid w:val="00C02DB7"/>
    <w:rsid w:val="00C02DF0"/>
    <w:rsid w:val="00C05F5E"/>
    <w:rsid w:val="00C07D80"/>
    <w:rsid w:val="00C105BB"/>
    <w:rsid w:val="00C11150"/>
    <w:rsid w:val="00C121D6"/>
    <w:rsid w:val="00C128B6"/>
    <w:rsid w:val="00C13349"/>
    <w:rsid w:val="00C1389F"/>
    <w:rsid w:val="00C139E3"/>
    <w:rsid w:val="00C1498A"/>
    <w:rsid w:val="00C15E7A"/>
    <w:rsid w:val="00C15EBC"/>
    <w:rsid w:val="00C16617"/>
    <w:rsid w:val="00C1731A"/>
    <w:rsid w:val="00C178A0"/>
    <w:rsid w:val="00C208EF"/>
    <w:rsid w:val="00C212B5"/>
    <w:rsid w:val="00C22B38"/>
    <w:rsid w:val="00C23D65"/>
    <w:rsid w:val="00C24CA0"/>
    <w:rsid w:val="00C24DED"/>
    <w:rsid w:val="00C2627C"/>
    <w:rsid w:val="00C26682"/>
    <w:rsid w:val="00C26F34"/>
    <w:rsid w:val="00C27D0E"/>
    <w:rsid w:val="00C3069B"/>
    <w:rsid w:val="00C30A7D"/>
    <w:rsid w:val="00C310B3"/>
    <w:rsid w:val="00C31DFA"/>
    <w:rsid w:val="00C3290D"/>
    <w:rsid w:val="00C32939"/>
    <w:rsid w:val="00C32AD1"/>
    <w:rsid w:val="00C336FA"/>
    <w:rsid w:val="00C33901"/>
    <w:rsid w:val="00C33F3F"/>
    <w:rsid w:val="00C3531F"/>
    <w:rsid w:val="00C35497"/>
    <w:rsid w:val="00C35F19"/>
    <w:rsid w:val="00C37163"/>
    <w:rsid w:val="00C37DD7"/>
    <w:rsid w:val="00C37FF4"/>
    <w:rsid w:val="00C41780"/>
    <w:rsid w:val="00C421AE"/>
    <w:rsid w:val="00C42C1F"/>
    <w:rsid w:val="00C42C57"/>
    <w:rsid w:val="00C43161"/>
    <w:rsid w:val="00C44AA3"/>
    <w:rsid w:val="00C45D31"/>
    <w:rsid w:val="00C46330"/>
    <w:rsid w:val="00C46498"/>
    <w:rsid w:val="00C46517"/>
    <w:rsid w:val="00C46635"/>
    <w:rsid w:val="00C46C87"/>
    <w:rsid w:val="00C47842"/>
    <w:rsid w:val="00C47977"/>
    <w:rsid w:val="00C511E0"/>
    <w:rsid w:val="00C51602"/>
    <w:rsid w:val="00C517AC"/>
    <w:rsid w:val="00C533D1"/>
    <w:rsid w:val="00C53942"/>
    <w:rsid w:val="00C53C2A"/>
    <w:rsid w:val="00C53D39"/>
    <w:rsid w:val="00C5436D"/>
    <w:rsid w:val="00C5470A"/>
    <w:rsid w:val="00C55091"/>
    <w:rsid w:val="00C553CE"/>
    <w:rsid w:val="00C55D60"/>
    <w:rsid w:val="00C56662"/>
    <w:rsid w:val="00C5678C"/>
    <w:rsid w:val="00C571D3"/>
    <w:rsid w:val="00C5721B"/>
    <w:rsid w:val="00C576D3"/>
    <w:rsid w:val="00C57B7F"/>
    <w:rsid w:val="00C6004B"/>
    <w:rsid w:val="00C6092E"/>
    <w:rsid w:val="00C60A1F"/>
    <w:rsid w:val="00C63126"/>
    <w:rsid w:val="00C63BC9"/>
    <w:rsid w:val="00C63CF4"/>
    <w:rsid w:val="00C64D0B"/>
    <w:rsid w:val="00C64D82"/>
    <w:rsid w:val="00C6512C"/>
    <w:rsid w:val="00C65DDC"/>
    <w:rsid w:val="00C660B5"/>
    <w:rsid w:val="00C70026"/>
    <w:rsid w:val="00C7021B"/>
    <w:rsid w:val="00C71189"/>
    <w:rsid w:val="00C71A2C"/>
    <w:rsid w:val="00C7215D"/>
    <w:rsid w:val="00C72A9F"/>
    <w:rsid w:val="00C735A5"/>
    <w:rsid w:val="00C737D2"/>
    <w:rsid w:val="00C73E98"/>
    <w:rsid w:val="00C745AB"/>
    <w:rsid w:val="00C75966"/>
    <w:rsid w:val="00C759F9"/>
    <w:rsid w:val="00C75A17"/>
    <w:rsid w:val="00C75D1E"/>
    <w:rsid w:val="00C75F9E"/>
    <w:rsid w:val="00C75FF1"/>
    <w:rsid w:val="00C76BDD"/>
    <w:rsid w:val="00C80A53"/>
    <w:rsid w:val="00C80C1F"/>
    <w:rsid w:val="00C81823"/>
    <w:rsid w:val="00C81FFB"/>
    <w:rsid w:val="00C825EE"/>
    <w:rsid w:val="00C84916"/>
    <w:rsid w:val="00C8531A"/>
    <w:rsid w:val="00C85F1C"/>
    <w:rsid w:val="00C866FF"/>
    <w:rsid w:val="00C90592"/>
    <w:rsid w:val="00C90B95"/>
    <w:rsid w:val="00C91CC5"/>
    <w:rsid w:val="00C92C04"/>
    <w:rsid w:val="00C93473"/>
    <w:rsid w:val="00C94602"/>
    <w:rsid w:val="00C95343"/>
    <w:rsid w:val="00C953DA"/>
    <w:rsid w:val="00C9553B"/>
    <w:rsid w:val="00C95B64"/>
    <w:rsid w:val="00C95F75"/>
    <w:rsid w:val="00C96043"/>
    <w:rsid w:val="00C966F7"/>
    <w:rsid w:val="00C9773E"/>
    <w:rsid w:val="00C97861"/>
    <w:rsid w:val="00C97DBB"/>
    <w:rsid w:val="00CA12B6"/>
    <w:rsid w:val="00CA1838"/>
    <w:rsid w:val="00CA1DD0"/>
    <w:rsid w:val="00CA2E0E"/>
    <w:rsid w:val="00CA3037"/>
    <w:rsid w:val="00CA3811"/>
    <w:rsid w:val="00CA44EA"/>
    <w:rsid w:val="00CA4F59"/>
    <w:rsid w:val="00CA5594"/>
    <w:rsid w:val="00CA5976"/>
    <w:rsid w:val="00CA64CB"/>
    <w:rsid w:val="00CA7764"/>
    <w:rsid w:val="00CA7960"/>
    <w:rsid w:val="00CB021A"/>
    <w:rsid w:val="00CB13A7"/>
    <w:rsid w:val="00CB2144"/>
    <w:rsid w:val="00CB2C9B"/>
    <w:rsid w:val="00CB3FB6"/>
    <w:rsid w:val="00CB4521"/>
    <w:rsid w:val="00CB47FF"/>
    <w:rsid w:val="00CB5820"/>
    <w:rsid w:val="00CB656E"/>
    <w:rsid w:val="00CB6BE9"/>
    <w:rsid w:val="00CB6EE2"/>
    <w:rsid w:val="00CB75C2"/>
    <w:rsid w:val="00CB7925"/>
    <w:rsid w:val="00CB79F4"/>
    <w:rsid w:val="00CC0C16"/>
    <w:rsid w:val="00CC198F"/>
    <w:rsid w:val="00CC1DA4"/>
    <w:rsid w:val="00CC2435"/>
    <w:rsid w:val="00CC45AB"/>
    <w:rsid w:val="00CC5288"/>
    <w:rsid w:val="00CC54E5"/>
    <w:rsid w:val="00CC7B52"/>
    <w:rsid w:val="00CD0150"/>
    <w:rsid w:val="00CD1049"/>
    <w:rsid w:val="00CD2797"/>
    <w:rsid w:val="00CD41DC"/>
    <w:rsid w:val="00CD523B"/>
    <w:rsid w:val="00CD59C9"/>
    <w:rsid w:val="00CD5C2D"/>
    <w:rsid w:val="00CD62CC"/>
    <w:rsid w:val="00CD664B"/>
    <w:rsid w:val="00CD6974"/>
    <w:rsid w:val="00CD6A60"/>
    <w:rsid w:val="00CD6AF3"/>
    <w:rsid w:val="00CD7D0B"/>
    <w:rsid w:val="00CD7F2F"/>
    <w:rsid w:val="00CE69FD"/>
    <w:rsid w:val="00CE6BCE"/>
    <w:rsid w:val="00CE6D39"/>
    <w:rsid w:val="00CE70C8"/>
    <w:rsid w:val="00CE738D"/>
    <w:rsid w:val="00CE7D26"/>
    <w:rsid w:val="00CE7E90"/>
    <w:rsid w:val="00CE7F37"/>
    <w:rsid w:val="00CF06C8"/>
    <w:rsid w:val="00CF0E8A"/>
    <w:rsid w:val="00CF104E"/>
    <w:rsid w:val="00CF2152"/>
    <w:rsid w:val="00CF266C"/>
    <w:rsid w:val="00CF3743"/>
    <w:rsid w:val="00CF399C"/>
    <w:rsid w:val="00CF50DF"/>
    <w:rsid w:val="00CF543E"/>
    <w:rsid w:val="00CF5783"/>
    <w:rsid w:val="00CF5806"/>
    <w:rsid w:val="00CF5B54"/>
    <w:rsid w:val="00CF61F6"/>
    <w:rsid w:val="00CF6DA9"/>
    <w:rsid w:val="00CF754B"/>
    <w:rsid w:val="00CF76FA"/>
    <w:rsid w:val="00CF782B"/>
    <w:rsid w:val="00CF78E2"/>
    <w:rsid w:val="00CF7B25"/>
    <w:rsid w:val="00D01AE3"/>
    <w:rsid w:val="00D01B22"/>
    <w:rsid w:val="00D03A8D"/>
    <w:rsid w:val="00D040A6"/>
    <w:rsid w:val="00D0438D"/>
    <w:rsid w:val="00D04503"/>
    <w:rsid w:val="00D04D59"/>
    <w:rsid w:val="00D0578E"/>
    <w:rsid w:val="00D066FF"/>
    <w:rsid w:val="00D068BA"/>
    <w:rsid w:val="00D0751E"/>
    <w:rsid w:val="00D101D7"/>
    <w:rsid w:val="00D10CA7"/>
    <w:rsid w:val="00D119DC"/>
    <w:rsid w:val="00D11E95"/>
    <w:rsid w:val="00D120FA"/>
    <w:rsid w:val="00D12340"/>
    <w:rsid w:val="00D12CB3"/>
    <w:rsid w:val="00D13083"/>
    <w:rsid w:val="00D14149"/>
    <w:rsid w:val="00D157F9"/>
    <w:rsid w:val="00D1582B"/>
    <w:rsid w:val="00D17548"/>
    <w:rsid w:val="00D20288"/>
    <w:rsid w:val="00D202E7"/>
    <w:rsid w:val="00D21368"/>
    <w:rsid w:val="00D21BFB"/>
    <w:rsid w:val="00D23AC6"/>
    <w:rsid w:val="00D24052"/>
    <w:rsid w:val="00D242DB"/>
    <w:rsid w:val="00D24459"/>
    <w:rsid w:val="00D30563"/>
    <w:rsid w:val="00D310ED"/>
    <w:rsid w:val="00D3205D"/>
    <w:rsid w:val="00D32EE6"/>
    <w:rsid w:val="00D32FB3"/>
    <w:rsid w:val="00D35ECB"/>
    <w:rsid w:val="00D369D1"/>
    <w:rsid w:val="00D37887"/>
    <w:rsid w:val="00D43475"/>
    <w:rsid w:val="00D43EE1"/>
    <w:rsid w:val="00D43EE3"/>
    <w:rsid w:val="00D44AE3"/>
    <w:rsid w:val="00D45534"/>
    <w:rsid w:val="00D4599F"/>
    <w:rsid w:val="00D4613B"/>
    <w:rsid w:val="00D464B4"/>
    <w:rsid w:val="00D46716"/>
    <w:rsid w:val="00D46C9C"/>
    <w:rsid w:val="00D46FB0"/>
    <w:rsid w:val="00D50090"/>
    <w:rsid w:val="00D50128"/>
    <w:rsid w:val="00D503EF"/>
    <w:rsid w:val="00D50EEF"/>
    <w:rsid w:val="00D51866"/>
    <w:rsid w:val="00D51A5C"/>
    <w:rsid w:val="00D51E86"/>
    <w:rsid w:val="00D52277"/>
    <w:rsid w:val="00D529FE"/>
    <w:rsid w:val="00D52B90"/>
    <w:rsid w:val="00D53036"/>
    <w:rsid w:val="00D53BF6"/>
    <w:rsid w:val="00D53E62"/>
    <w:rsid w:val="00D547A2"/>
    <w:rsid w:val="00D548EC"/>
    <w:rsid w:val="00D551B5"/>
    <w:rsid w:val="00D55243"/>
    <w:rsid w:val="00D56491"/>
    <w:rsid w:val="00D57035"/>
    <w:rsid w:val="00D5725F"/>
    <w:rsid w:val="00D5789F"/>
    <w:rsid w:val="00D61E5B"/>
    <w:rsid w:val="00D6284C"/>
    <w:rsid w:val="00D6322C"/>
    <w:rsid w:val="00D63627"/>
    <w:rsid w:val="00D63653"/>
    <w:rsid w:val="00D63E3A"/>
    <w:rsid w:val="00D64277"/>
    <w:rsid w:val="00D642F8"/>
    <w:rsid w:val="00D64D2A"/>
    <w:rsid w:val="00D65D1A"/>
    <w:rsid w:val="00D65EA3"/>
    <w:rsid w:val="00D66CA1"/>
    <w:rsid w:val="00D67393"/>
    <w:rsid w:val="00D6757A"/>
    <w:rsid w:val="00D67A11"/>
    <w:rsid w:val="00D71D87"/>
    <w:rsid w:val="00D7336E"/>
    <w:rsid w:val="00D73D05"/>
    <w:rsid w:val="00D741DE"/>
    <w:rsid w:val="00D75E02"/>
    <w:rsid w:val="00D763A4"/>
    <w:rsid w:val="00D80687"/>
    <w:rsid w:val="00D82AD4"/>
    <w:rsid w:val="00D847D8"/>
    <w:rsid w:val="00D85753"/>
    <w:rsid w:val="00D90B76"/>
    <w:rsid w:val="00D911D1"/>
    <w:rsid w:val="00D917FB"/>
    <w:rsid w:val="00D927EF"/>
    <w:rsid w:val="00D92DCD"/>
    <w:rsid w:val="00D93FF9"/>
    <w:rsid w:val="00D94025"/>
    <w:rsid w:val="00D94F01"/>
    <w:rsid w:val="00D95AED"/>
    <w:rsid w:val="00D95C7E"/>
    <w:rsid w:val="00D97A0C"/>
    <w:rsid w:val="00D97BB9"/>
    <w:rsid w:val="00DA0F67"/>
    <w:rsid w:val="00DA2AD3"/>
    <w:rsid w:val="00DA2D1E"/>
    <w:rsid w:val="00DA494F"/>
    <w:rsid w:val="00DA5444"/>
    <w:rsid w:val="00DA5725"/>
    <w:rsid w:val="00DA6653"/>
    <w:rsid w:val="00DA6BEC"/>
    <w:rsid w:val="00DA6CBE"/>
    <w:rsid w:val="00DA7C54"/>
    <w:rsid w:val="00DB0B80"/>
    <w:rsid w:val="00DB116B"/>
    <w:rsid w:val="00DB15C3"/>
    <w:rsid w:val="00DB1EA7"/>
    <w:rsid w:val="00DB2159"/>
    <w:rsid w:val="00DB5D8D"/>
    <w:rsid w:val="00DB5F85"/>
    <w:rsid w:val="00DB6616"/>
    <w:rsid w:val="00DB737F"/>
    <w:rsid w:val="00DB74B4"/>
    <w:rsid w:val="00DB7627"/>
    <w:rsid w:val="00DC17ED"/>
    <w:rsid w:val="00DC3BC2"/>
    <w:rsid w:val="00DC3E4C"/>
    <w:rsid w:val="00DC3FDF"/>
    <w:rsid w:val="00DC657F"/>
    <w:rsid w:val="00DC6792"/>
    <w:rsid w:val="00DC7265"/>
    <w:rsid w:val="00DD1987"/>
    <w:rsid w:val="00DD1BD7"/>
    <w:rsid w:val="00DD22C7"/>
    <w:rsid w:val="00DD26C0"/>
    <w:rsid w:val="00DD3009"/>
    <w:rsid w:val="00DD38F6"/>
    <w:rsid w:val="00DD3922"/>
    <w:rsid w:val="00DD4003"/>
    <w:rsid w:val="00DD4421"/>
    <w:rsid w:val="00DD5C55"/>
    <w:rsid w:val="00DD6AA5"/>
    <w:rsid w:val="00DE04CA"/>
    <w:rsid w:val="00DE0A05"/>
    <w:rsid w:val="00DE15A4"/>
    <w:rsid w:val="00DE2EC9"/>
    <w:rsid w:val="00DE3FF5"/>
    <w:rsid w:val="00DE4E14"/>
    <w:rsid w:val="00DE614A"/>
    <w:rsid w:val="00DE642B"/>
    <w:rsid w:val="00DE6E2F"/>
    <w:rsid w:val="00DF0665"/>
    <w:rsid w:val="00DF0DD9"/>
    <w:rsid w:val="00DF0DF1"/>
    <w:rsid w:val="00DF105A"/>
    <w:rsid w:val="00DF12EE"/>
    <w:rsid w:val="00DF14C5"/>
    <w:rsid w:val="00DF2361"/>
    <w:rsid w:val="00DF2B19"/>
    <w:rsid w:val="00DF2C2A"/>
    <w:rsid w:val="00DF349E"/>
    <w:rsid w:val="00DF3E86"/>
    <w:rsid w:val="00DF4702"/>
    <w:rsid w:val="00DF555F"/>
    <w:rsid w:val="00DF55F9"/>
    <w:rsid w:val="00DF6A08"/>
    <w:rsid w:val="00DF6B7D"/>
    <w:rsid w:val="00DF6C7D"/>
    <w:rsid w:val="00E00B9E"/>
    <w:rsid w:val="00E042BE"/>
    <w:rsid w:val="00E054BC"/>
    <w:rsid w:val="00E06094"/>
    <w:rsid w:val="00E067C8"/>
    <w:rsid w:val="00E0718A"/>
    <w:rsid w:val="00E10BF7"/>
    <w:rsid w:val="00E1395B"/>
    <w:rsid w:val="00E13994"/>
    <w:rsid w:val="00E13AAF"/>
    <w:rsid w:val="00E14978"/>
    <w:rsid w:val="00E15C99"/>
    <w:rsid w:val="00E161EA"/>
    <w:rsid w:val="00E1691C"/>
    <w:rsid w:val="00E17CAE"/>
    <w:rsid w:val="00E22099"/>
    <w:rsid w:val="00E22698"/>
    <w:rsid w:val="00E235DF"/>
    <w:rsid w:val="00E23649"/>
    <w:rsid w:val="00E239E2"/>
    <w:rsid w:val="00E24DAD"/>
    <w:rsid w:val="00E26054"/>
    <w:rsid w:val="00E26D4A"/>
    <w:rsid w:val="00E31689"/>
    <w:rsid w:val="00E31EDA"/>
    <w:rsid w:val="00E33627"/>
    <w:rsid w:val="00E34866"/>
    <w:rsid w:val="00E34A90"/>
    <w:rsid w:val="00E35733"/>
    <w:rsid w:val="00E35C08"/>
    <w:rsid w:val="00E37434"/>
    <w:rsid w:val="00E376CC"/>
    <w:rsid w:val="00E3778A"/>
    <w:rsid w:val="00E37924"/>
    <w:rsid w:val="00E43905"/>
    <w:rsid w:val="00E43AB0"/>
    <w:rsid w:val="00E4532B"/>
    <w:rsid w:val="00E45AE0"/>
    <w:rsid w:val="00E460D7"/>
    <w:rsid w:val="00E46A37"/>
    <w:rsid w:val="00E47DEE"/>
    <w:rsid w:val="00E510DA"/>
    <w:rsid w:val="00E51B79"/>
    <w:rsid w:val="00E5288F"/>
    <w:rsid w:val="00E52F82"/>
    <w:rsid w:val="00E548C5"/>
    <w:rsid w:val="00E54A02"/>
    <w:rsid w:val="00E56D0A"/>
    <w:rsid w:val="00E60391"/>
    <w:rsid w:val="00E607AD"/>
    <w:rsid w:val="00E60D65"/>
    <w:rsid w:val="00E62369"/>
    <w:rsid w:val="00E626BE"/>
    <w:rsid w:val="00E62BBA"/>
    <w:rsid w:val="00E65681"/>
    <w:rsid w:val="00E65B2F"/>
    <w:rsid w:val="00E65C7B"/>
    <w:rsid w:val="00E66864"/>
    <w:rsid w:val="00E675BE"/>
    <w:rsid w:val="00E67681"/>
    <w:rsid w:val="00E67F01"/>
    <w:rsid w:val="00E7058F"/>
    <w:rsid w:val="00E70B4C"/>
    <w:rsid w:val="00E70E26"/>
    <w:rsid w:val="00E726BC"/>
    <w:rsid w:val="00E73602"/>
    <w:rsid w:val="00E7364E"/>
    <w:rsid w:val="00E74145"/>
    <w:rsid w:val="00E7495F"/>
    <w:rsid w:val="00E7664F"/>
    <w:rsid w:val="00E773CB"/>
    <w:rsid w:val="00E773CD"/>
    <w:rsid w:val="00E77C14"/>
    <w:rsid w:val="00E811CB"/>
    <w:rsid w:val="00E81484"/>
    <w:rsid w:val="00E81A80"/>
    <w:rsid w:val="00E8277D"/>
    <w:rsid w:val="00E82BA4"/>
    <w:rsid w:val="00E83D0A"/>
    <w:rsid w:val="00E8497B"/>
    <w:rsid w:val="00E85074"/>
    <w:rsid w:val="00E861B2"/>
    <w:rsid w:val="00E86C15"/>
    <w:rsid w:val="00E8787F"/>
    <w:rsid w:val="00E903C9"/>
    <w:rsid w:val="00E90572"/>
    <w:rsid w:val="00E90F85"/>
    <w:rsid w:val="00E929B1"/>
    <w:rsid w:val="00E94654"/>
    <w:rsid w:val="00E95446"/>
    <w:rsid w:val="00E96362"/>
    <w:rsid w:val="00E96512"/>
    <w:rsid w:val="00E96A04"/>
    <w:rsid w:val="00E97914"/>
    <w:rsid w:val="00EA061B"/>
    <w:rsid w:val="00EA0914"/>
    <w:rsid w:val="00EA16C4"/>
    <w:rsid w:val="00EA1782"/>
    <w:rsid w:val="00EA18B8"/>
    <w:rsid w:val="00EA20D0"/>
    <w:rsid w:val="00EA22A3"/>
    <w:rsid w:val="00EA27E8"/>
    <w:rsid w:val="00EA35DE"/>
    <w:rsid w:val="00EA3E92"/>
    <w:rsid w:val="00EA474D"/>
    <w:rsid w:val="00EA565C"/>
    <w:rsid w:val="00EA67F3"/>
    <w:rsid w:val="00EB12ED"/>
    <w:rsid w:val="00EB172F"/>
    <w:rsid w:val="00EB1E70"/>
    <w:rsid w:val="00EB32EF"/>
    <w:rsid w:val="00EB38BF"/>
    <w:rsid w:val="00EB3D9D"/>
    <w:rsid w:val="00EB506D"/>
    <w:rsid w:val="00EB5AD8"/>
    <w:rsid w:val="00EB60FB"/>
    <w:rsid w:val="00EB6493"/>
    <w:rsid w:val="00EB6972"/>
    <w:rsid w:val="00EC0BCA"/>
    <w:rsid w:val="00EC13B6"/>
    <w:rsid w:val="00EC1B36"/>
    <w:rsid w:val="00EC4632"/>
    <w:rsid w:val="00EC66BA"/>
    <w:rsid w:val="00EC772E"/>
    <w:rsid w:val="00ED014C"/>
    <w:rsid w:val="00ED01E1"/>
    <w:rsid w:val="00ED0EA3"/>
    <w:rsid w:val="00ED1F1A"/>
    <w:rsid w:val="00ED3A9D"/>
    <w:rsid w:val="00ED5683"/>
    <w:rsid w:val="00ED5BDF"/>
    <w:rsid w:val="00ED6375"/>
    <w:rsid w:val="00ED6D28"/>
    <w:rsid w:val="00ED74F9"/>
    <w:rsid w:val="00EE2749"/>
    <w:rsid w:val="00EE29BB"/>
    <w:rsid w:val="00EE34FF"/>
    <w:rsid w:val="00EE3BF5"/>
    <w:rsid w:val="00EE4F45"/>
    <w:rsid w:val="00EE574E"/>
    <w:rsid w:val="00EE7658"/>
    <w:rsid w:val="00EE7860"/>
    <w:rsid w:val="00EF13A3"/>
    <w:rsid w:val="00EF156F"/>
    <w:rsid w:val="00EF3108"/>
    <w:rsid w:val="00EF33BF"/>
    <w:rsid w:val="00EF33DC"/>
    <w:rsid w:val="00EF35A9"/>
    <w:rsid w:val="00EF3AFA"/>
    <w:rsid w:val="00EF3BD6"/>
    <w:rsid w:val="00EF3FB2"/>
    <w:rsid w:val="00EF564B"/>
    <w:rsid w:val="00EF599B"/>
    <w:rsid w:val="00EF700D"/>
    <w:rsid w:val="00EF71FD"/>
    <w:rsid w:val="00EF7CF5"/>
    <w:rsid w:val="00F012FF"/>
    <w:rsid w:val="00F01304"/>
    <w:rsid w:val="00F03E62"/>
    <w:rsid w:val="00F04D6B"/>
    <w:rsid w:val="00F04E3D"/>
    <w:rsid w:val="00F05D18"/>
    <w:rsid w:val="00F06280"/>
    <w:rsid w:val="00F067E9"/>
    <w:rsid w:val="00F06C28"/>
    <w:rsid w:val="00F07391"/>
    <w:rsid w:val="00F07B4D"/>
    <w:rsid w:val="00F1084E"/>
    <w:rsid w:val="00F1172C"/>
    <w:rsid w:val="00F11C4D"/>
    <w:rsid w:val="00F11CFE"/>
    <w:rsid w:val="00F121A1"/>
    <w:rsid w:val="00F1435B"/>
    <w:rsid w:val="00F15AB0"/>
    <w:rsid w:val="00F15EB7"/>
    <w:rsid w:val="00F17016"/>
    <w:rsid w:val="00F237F2"/>
    <w:rsid w:val="00F23FDA"/>
    <w:rsid w:val="00F24BA9"/>
    <w:rsid w:val="00F25C35"/>
    <w:rsid w:val="00F26918"/>
    <w:rsid w:val="00F271BF"/>
    <w:rsid w:val="00F273DC"/>
    <w:rsid w:val="00F30318"/>
    <w:rsid w:val="00F30D15"/>
    <w:rsid w:val="00F3157A"/>
    <w:rsid w:val="00F32C8C"/>
    <w:rsid w:val="00F33A42"/>
    <w:rsid w:val="00F33D8F"/>
    <w:rsid w:val="00F34F0F"/>
    <w:rsid w:val="00F34FA1"/>
    <w:rsid w:val="00F35B8B"/>
    <w:rsid w:val="00F361F7"/>
    <w:rsid w:val="00F3778E"/>
    <w:rsid w:val="00F40A19"/>
    <w:rsid w:val="00F40F5B"/>
    <w:rsid w:val="00F412DA"/>
    <w:rsid w:val="00F41A02"/>
    <w:rsid w:val="00F4221F"/>
    <w:rsid w:val="00F43716"/>
    <w:rsid w:val="00F4440D"/>
    <w:rsid w:val="00F446DF"/>
    <w:rsid w:val="00F4473F"/>
    <w:rsid w:val="00F447AB"/>
    <w:rsid w:val="00F45B30"/>
    <w:rsid w:val="00F476D4"/>
    <w:rsid w:val="00F477D7"/>
    <w:rsid w:val="00F504AA"/>
    <w:rsid w:val="00F52370"/>
    <w:rsid w:val="00F5250E"/>
    <w:rsid w:val="00F53B25"/>
    <w:rsid w:val="00F547AD"/>
    <w:rsid w:val="00F55AD6"/>
    <w:rsid w:val="00F564AE"/>
    <w:rsid w:val="00F564EC"/>
    <w:rsid w:val="00F56CE9"/>
    <w:rsid w:val="00F56DCD"/>
    <w:rsid w:val="00F60C21"/>
    <w:rsid w:val="00F60E2F"/>
    <w:rsid w:val="00F638ED"/>
    <w:rsid w:val="00F64526"/>
    <w:rsid w:val="00F64A67"/>
    <w:rsid w:val="00F659A3"/>
    <w:rsid w:val="00F67009"/>
    <w:rsid w:val="00F67A1E"/>
    <w:rsid w:val="00F67B32"/>
    <w:rsid w:val="00F70735"/>
    <w:rsid w:val="00F727A5"/>
    <w:rsid w:val="00F72E50"/>
    <w:rsid w:val="00F73957"/>
    <w:rsid w:val="00F7461A"/>
    <w:rsid w:val="00F75C4F"/>
    <w:rsid w:val="00F770F9"/>
    <w:rsid w:val="00F77B9E"/>
    <w:rsid w:val="00F80724"/>
    <w:rsid w:val="00F811AE"/>
    <w:rsid w:val="00F817E3"/>
    <w:rsid w:val="00F81896"/>
    <w:rsid w:val="00F82899"/>
    <w:rsid w:val="00F83258"/>
    <w:rsid w:val="00F84195"/>
    <w:rsid w:val="00F8478E"/>
    <w:rsid w:val="00F8490B"/>
    <w:rsid w:val="00F859BF"/>
    <w:rsid w:val="00F862C8"/>
    <w:rsid w:val="00F86C2A"/>
    <w:rsid w:val="00F8759B"/>
    <w:rsid w:val="00F8771B"/>
    <w:rsid w:val="00F90415"/>
    <w:rsid w:val="00F906C9"/>
    <w:rsid w:val="00F91E74"/>
    <w:rsid w:val="00F925A2"/>
    <w:rsid w:val="00F926B8"/>
    <w:rsid w:val="00F928D2"/>
    <w:rsid w:val="00F934E7"/>
    <w:rsid w:val="00F93848"/>
    <w:rsid w:val="00F93F02"/>
    <w:rsid w:val="00F955E6"/>
    <w:rsid w:val="00F961D3"/>
    <w:rsid w:val="00F97AD9"/>
    <w:rsid w:val="00FA0926"/>
    <w:rsid w:val="00FA0F45"/>
    <w:rsid w:val="00FA3133"/>
    <w:rsid w:val="00FA44DB"/>
    <w:rsid w:val="00FA4859"/>
    <w:rsid w:val="00FA4E7B"/>
    <w:rsid w:val="00FA55AE"/>
    <w:rsid w:val="00FA7131"/>
    <w:rsid w:val="00FB188D"/>
    <w:rsid w:val="00FB2280"/>
    <w:rsid w:val="00FB22AF"/>
    <w:rsid w:val="00FB23E9"/>
    <w:rsid w:val="00FB43AB"/>
    <w:rsid w:val="00FB4DDF"/>
    <w:rsid w:val="00FB52FD"/>
    <w:rsid w:val="00FB63DF"/>
    <w:rsid w:val="00FC068E"/>
    <w:rsid w:val="00FC1384"/>
    <w:rsid w:val="00FC1917"/>
    <w:rsid w:val="00FC296F"/>
    <w:rsid w:val="00FC3426"/>
    <w:rsid w:val="00FC35E5"/>
    <w:rsid w:val="00FC366A"/>
    <w:rsid w:val="00FC4FA9"/>
    <w:rsid w:val="00FC51B0"/>
    <w:rsid w:val="00FC527E"/>
    <w:rsid w:val="00FC5CA6"/>
    <w:rsid w:val="00FC6B5D"/>
    <w:rsid w:val="00FC734A"/>
    <w:rsid w:val="00FC7575"/>
    <w:rsid w:val="00FD234D"/>
    <w:rsid w:val="00FD28FA"/>
    <w:rsid w:val="00FD3E40"/>
    <w:rsid w:val="00FD528F"/>
    <w:rsid w:val="00FD5373"/>
    <w:rsid w:val="00FD55F8"/>
    <w:rsid w:val="00FD5729"/>
    <w:rsid w:val="00FD5933"/>
    <w:rsid w:val="00FD7C1A"/>
    <w:rsid w:val="00FE1532"/>
    <w:rsid w:val="00FE1AD6"/>
    <w:rsid w:val="00FE1FA1"/>
    <w:rsid w:val="00FE3710"/>
    <w:rsid w:val="00FE3E45"/>
    <w:rsid w:val="00FE5DC3"/>
    <w:rsid w:val="00FE5E8C"/>
    <w:rsid w:val="00FE5F09"/>
    <w:rsid w:val="00FE7F76"/>
    <w:rsid w:val="00FF0C7A"/>
    <w:rsid w:val="00FF0EA8"/>
    <w:rsid w:val="00FF1E66"/>
    <w:rsid w:val="00FF2683"/>
    <w:rsid w:val="00FF4B85"/>
    <w:rsid w:val="00FF4CC1"/>
    <w:rsid w:val="00FF4CF6"/>
    <w:rsid w:val="00FF528A"/>
    <w:rsid w:val="00FF5D4A"/>
    <w:rsid w:val="00FF5E14"/>
    <w:rsid w:val="00FF6DF4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position w:val="2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6635"/>
    <w:pPr>
      <w:spacing w:after="200" w:line="276" w:lineRule="auto"/>
      <w:jc w:val="left"/>
    </w:pPr>
    <w:rPr>
      <w:rFonts w:asciiTheme="minorHAnsi" w:eastAsiaTheme="minorEastAsia" w:hAnsiTheme="minorHAnsi"/>
      <w:position w:val="0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144F7"/>
    <w:pPr>
      <w:spacing w:after="0"/>
    </w:pPr>
  </w:style>
  <w:style w:type="paragraph" w:styleId="a6">
    <w:name w:val="Balloon Text"/>
    <w:basedOn w:val="a0"/>
    <w:link w:val="a7"/>
    <w:uiPriority w:val="99"/>
    <w:semiHidden/>
    <w:unhideWhenUsed/>
    <w:rsid w:val="00BA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A2664"/>
    <w:rPr>
      <w:rFonts w:ascii="Tahoma" w:eastAsiaTheme="minorEastAsia" w:hAnsi="Tahoma" w:cs="Tahoma"/>
      <w:position w:val="0"/>
      <w:sz w:val="16"/>
      <w:szCs w:val="16"/>
      <w:lang w:eastAsia="ru-RU"/>
    </w:rPr>
  </w:style>
  <w:style w:type="character" w:customStyle="1" w:styleId="a8">
    <w:name w:val="Основной текст_"/>
    <w:basedOn w:val="a1"/>
    <w:link w:val="4"/>
    <w:rsid w:val="00BA26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Основной текст + 10 pt;Полужирный"/>
    <w:basedOn w:val="a8"/>
    <w:rsid w:val="00BA26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0"/>
    <w:link w:val="a8"/>
    <w:rsid w:val="00BA2664"/>
    <w:pPr>
      <w:widowControl w:val="0"/>
      <w:shd w:val="clear" w:color="auto" w:fill="FFFFFF"/>
      <w:spacing w:after="0" w:line="302" w:lineRule="exact"/>
      <w:ind w:firstLine="56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en-US"/>
    </w:rPr>
  </w:style>
  <w:style w:type="character" w:customStyle="1" w:styleId="10pt3">
    <w:name w:val="Основной текст + 10 pt;Полужирный3"/>
    <w:basedOn w:val="a8"/>
    <w:rsid w:val="00CF0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9">
    <w:name w:val="header"/>
    <w:basedOn w:val="a0"/>
    <w:link w:val="aa"/>
    <w:uiPriority w:val="99"/>
    <w:unhideWhenUsed/>
    <w:rsid w:val="00AE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E5D6A"/>
    <w:rPr>
      <w:rFonts w:asciiTheme="minorHAnsi" w:eastAsiaTheme="minorEastAsia" w:hAnsiTheme="minorHAnsi"/>
      <w:position w:val="0"/>
      <w:sz w:val="22"/>
      <w:szCs w:val="22"/>
      <w:lang w:eastAsia="ru-RU"/>
    </w:rPr>
  </w:style>
  <w:style w:type="paragraph" w:styleId="ab">
    <w:name w:val="footer"/>
    <w:basedOn w:val="a0"/>
    <w:link w:val="ac"/>
    <w:uiPriority w:val="99"/>
    <w:unhideWhenUsed/>
    <w:rsid w:val="00AE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E5D6A"/>
    <w:rPr>
      <w:rFonts w:asciiTheme="minorHAnsi" w:eastAsiaTheme="minorEastAsia" w:hAnsiTheme="minorHAnsi"/>
      <w:position w:val="0"/>
      <w:sz w:val="22"/>
      <w:szCs w:val="22"/>
      <w:lang w:eastAsia="ru-RU"/>
    </w:rPr>
  </w:style>
  <w:style w:type="character" w:customStyle="1" w:styleId="ad">
    <w:name w:val="Подпись к таблице"/>
    <w:basedOn w:val="a1"/>
    <w:rsid w:val="007052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pt1">
    <w:name w:val="Основной текст + 10 pt;Полужирный1"/>
    <w:basedOn w:val="a8"/>
    <w:rsid w:val="00705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e">
    <w:name w:val="Table Grid"/>
    <w:basedOn w:val="a2"/>
    <w:uiPriority w:val="59"/>
    <w:rsid w:val="00704F89"/>
    <w:pPr>
      <w:spacing w:after="0"/>
      <w:jc w:val="left"/>
    </w:pPr>
    <w:rPr>
      <w:rFonts w:asciiTheme="minorHAnsi" w:hAnsiTheme="minorHAnsi"/>
      <w:positio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E7D26"/>
    <w:pPr>
      <w:spacing w:after="0"/>
      <w:jc w:val="left"/>
    </w:pPr>
    <w:rPr>
      <w:rFonts w:asciiTheme="minorHAnsi" w:eastAsiaTheme="minorEastAsia" w:hAnsiTheme="minorHAnsi"/>
      <w:position w:val="0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List Paragraph"/>
    <w:aliases w:val="ПАРАГРАФ"/>
    <w:basedOn w:val="a0"/>
    <w:link w:val="af0"/>
    <w:uiPriority w:val="34"/>
    <w:qFormat/>
    <w:rsid w:val="00743B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aliases w:val="ПАРАГРАФ Знак"/>
    <w:link w:val="af"/>
    <w:uiPriority w:val="34"/>
    <w:locked/>
    <w:rsid w:val="00743B7B"/>
    <w:rPr>
      <w:rFonts w:ascii="Calibri" w:eastAsia="Calibri" w:hAnsi="Calibri" w:cs="Times New Roman"/>
      <w:position w:val="0"/>
      <w:sz w:val="22"/>
      <w:szCs w:val="22"/>
    </w:rPr>
  </w:style>
  <w:style w:type="character" w:styleId="af1">
    <w:name w:val="Hyperlink"/>
    <w:basedOn w:val="a1"/>
    <w:rsid w:val="00257E60"/>
    <w:rPr>
      <w:color w:val="0066CC"/>
      <w:u w:val="single"/>
    </w:rPr>
  </w:style>
  <w:style w:type="character" w:customStyle="1" w:styleId="af2">
    <w:name w:val="Подпись к таблице_"/>
    <w:basedOn w:val="a1"/>
    <w:rsid w:val="0025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8"/>
    <w:rsid w:val="00257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0"/>
    <w:rsid w:val="00257E60"/>
    <w:pPr>
      <w:widowControl w:val="0"/>
      <w:shd w:val="clear" w:color="auto" w:fill="FFFFFF"/>
      <w:spacing w:before="600" w:after="0" w:line="32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2">
    <w:name w:val="Подпись к таблице (2)_"/>
    <w:basedOn w:val="a1"/>
    <w:link w:val="20"/>
    <w:rsid w:val="002D2A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0"/>
    <w:link w:val="2"/>
    <w:rsid w:val="002D2A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position w:val="2"/>
      <w:sz w:val="26"/>
      <w:szCs w:val="26"/>
      <w:lang w:eastAsia="en-US"/>
    </w:rPr>
  </w:style>
  <w:style w:type="character" w:customStyle="1" w:styleId="blk">
    <w:name w:val="blk"/>
    <w:basedOn w:val="a1"/>
    <w:rsid w:val="00D101D7"/>
  </w:style>
  <w:style w:type="character" w:customStyle="1" w:styleId="FontStyle18">
    <w:name w:val="Font Style18"/>
    <w:basedOn w:val="a1"/>
    <w:uiPriority w:val="99"/>
    <w:rsid w:val="00D101D7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0"/>
    <w:uiPriority w:val="99"/>
    <w:rsid w:val="00D101D7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hAnsi="Consolas"/>
      <w:sz w:val="24"/>
      <w:szCs w:val="24"/>
    </w:rPr>
  </w:style>
  <w:style w:type="paragraph" w:styleId="af3">
    <w:name w:val="Normal (Web)"/>
    <w:basedOn w:val="a0"/>
    <w:uiPriority w:val="99"/>
    <w:unhideWhenUsed/>
    <w:rsid w:val="006D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D01AE3"/>
    <w:rPr>
      <w:rFonts w:ascii="Bookman Old Style" w:hAnsi="Bookman Old Style" w:cs="Bookman Old Style"/>
      <w:sz w:val="22"/>
      <w:szCs w:val="22"/>
    </w:rPr>
  </w:style>
  <w:style w:type="paragraph" w:customStyle="1" w:styleId="1">
    <w:name w:val="Основной текст1"/>
    <w:basedOn w:val="a0"/>
    <w:rsid w:val="008B41EE"/>
    <w:pPr>
      <w:widowControl w:val="0"/>
      <w:shd w:val="clear" w:color="auto" w:fill="FFFFFF"/>
      <w:spacing w:after="600" w:line="0" w:lineRule="atLeast"/>
      <w:ind w:hanging="500"/>
      <w:jc w:val="center"/>
    </w:pPr>
    <w:rPr>
      <w:rFonts w:ascii="Bookman Old Style" w:eastAsia="Bookman Old Style" w:hAnsi="Bookman Old Style" w:cs="Bookman Old Style"/>
      <w:spacing w:val="5"/>
      <w:sz w:val="21"/>
      <w:szCs w:val="21"/>
      <w:lang w:eastAsia="en-US"/>
    </w:rPr>
  </w:style>
  <w:style w:type="character" w:styleId="af4">
    <w:name w:val="line number"/>
    <w:basedOn w:val="a1"/>
    <w:uiPriority w:val="99"/>
    <w:semiHidden/>
    <w:unhideWhenUsed/>
    <w:rsid w:val="00C97861"/>
  </w:style>
  <w:style w:type="character" w:styleId="af5">
    <w:name w:val="footnote reference"/>
    <w:aliases w:val="Знак сноски 1,Знак сноски-FN,Ciae niinee-FN,Referencia nota al pie,Ciae niinee 1,ОР,Footnotes refss,Fussnota,СНОСКА,сноска1"/>
    <w:uiPriority w:val="99"/>
    <w:unhideWhenUsed/>
    <w:rsid w:val="0048368A"/>
    <w:rPr>
      <w:vertAlign w:val="superscript"/>
    </w:rPr>
  </w:style>
  <w:style w:type="character" w:customStyle="1" w:styleId="10pt0">
    <w:name w:val="Основной текст + 10 pt"/>
    <w:aliases w:val="Полужирный"/>
    <w:basedOn w:val="a8"/>
    <w:rsid w:val="00AE6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2D45FA"/>
  </w:style>
  <w:style w:type="character" w:styleId="af6">
    <w:name w:val="Strong"/>
    <w:basedOn w:val="a1"/>
    <w:uiPriority w:val="22"/>
    <w:qFormat/>
    <w:rsid w:val="004470F0"/>
    <w:rPr>
      <w:b/>
      <w:bCs/>
    </w:rPr>
  </w:style>
  <w:style w:type="character" w:customStyle="1" w:styleId="10">
    <w:name w:val="Основной текст Знак1"/>
    <w:basedOn w:val="a1"/>
    <w:uiPriority w:val="99"/>
    <w:rsid w:val="00DE614A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f7">
    <w:name w:val="Body Text"/>
    <w:basedOn w:val="a0"/>
    <w:link w:val="af8"/>
    <w:rsid w:val="00DE614A"/>
    <w:pPr>
      <w:spacing w:after="0" w:line="240" w:lineRule="auto"/>
      <w:jc w:val="both"/>
    </w:pPr>
    <w:rPr>
      <w:rFonts w:ascii="Times New Roman" w:eastAsia="Symbol" w:hAnsi="Times New Roman" w:cs="Times New Roman"/>
      <w:sz w:val="24"/>
      <w:szCs w:val="20"/>
    </w:rPr>
  </w:style>
  <w:style w:type="character" w:customStyle="1" w:styleId="af8">
    <w:name w:val="Основной текст Знак"/>
    <w:basedOn w:val="a1"/>
    <w:link w:val="af7"/>
    <w:rsid w:val="00DE614A"/>
    <w:rPr>
      <w:rFonts w:ascii="Times New Roman" w:eastAsia="Symbol" w:hAnsi="Times New Roman" w:cs="Times New Roman"/>
      <w:position w:val="0"/>
      <w:szCs w:val="20"/>
      <w:lang w:eastAsia="ru-RU"/>
    </w:rPr>
  </w:style>
  <w:style w:type="paragraph" w:customStyle="1" w:styleId="a">
    <w:name w:val="Для списков с маркировкой"/>
    <w:basedOn w:val="af"/>
    <w:link w:val="af9"/>
    <w:uiPriority w:val="99"/>
    <w:qFormat/>
    <w:rsid w:val="00EF599B"/>
    <w:pPr>
      <w:keepLines/>
      <w:numPr>
        <w:numId w:val="8"/>
      </w:numPr>
      <w:suppressAutoHyphens/>
      <w:spacing w:before="120" w:after="120" w:line="240" w:lineRule="auto"/>
      <w:contextualSpacing w:val="0"/>
      <w:jc w:val="both"/>
    </w:pPr>
    <w:rPr>
      <w:rFonts w:ascii="Arial" w:eastAsiaTheme="minorEastAsia" w:hAnsi="Arial"/>
      <w:lang w:eastAsia="ja-JP"/>
    </w:rPr>
  </w:style>
  <w:style w:type="character" w:customStyle="1" w:styleId="af9">
    <w:name w:val="Для списков с маркировкой Знак"/>
    <w:basedOn w:val="a1"/>
    <w:link w:val="a"/>
    <w:uiPriority w:val="99"/>
    <w:rsid w:val="00EF599B"/>
    <w:rPr>
      <w:rFonts w:ascii="Arial" w:eastAsiaTheme="minorEastAsia" w:hAnsi="Arial" w:cs="Times New Roman"/>
      <w:position w:val="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0%B5%D1%80%D0%B5%D0%BA_(%D1%80%D0%B5%D0%BA%D0%B0)" TargetMode="External"/><Relationship Id="rId18" Type="http://schemas.openxmlformats.org/officeDocument/2006/relationships/hyperlink" Target="https://ru.wikipedia.org/wiki/%D0%A1%D1%83%D1%85%D0%BE%D0%B2%D0%B5%D0%B9" TargetMode="External"/><Relationship Id="rId26" Type="http://schemas.openxmlformats.org/officeDocument/2006/relationships/hyperlink" Target="https://ru.wikipedia.org/wiki/%D0%9D%D0%BE%D0%B2%D0%BE-%D0%93%D0%B5%D0%BE%D1%80%D0%B3%D0%B8%D0%B5%D0%B2%D1%81%D0%BA%D0%BE%D0%B5_(%D0%A1%D0%B5%D0%B2%D0%B5%D1%80%D0%BD%D0%B0%D1%8F_%D0%9E%D1%81%D0%B5%D1%82%D0%B8%D1%8F)" TargetMode="External"/><Relationship Id="rId39" Type="http://schemas.openxmlformats.org/officeDocument/2006/relationships/hyperlink" Target="https://ru.wikipedia.org/wiki/%D0%9D%D0%B8%D0%B6%D0%BD%D0%B8%D0%B9_%D0%9C%D0%B0%D0%BB%D0%B3%D0%BE%D0%B1%D0%B5%D0%BA" TargetMode="External"/><Relationship Id="rId21" Type="http://schemas.openxmlformats.org/officeDocument/2006/relationships/hyperlink" Target="https://ru.wikipedia.org/wiki/%D0%A1%D0%B5%D0%B2%D0%B5%D1%80%D0%BE-%D0%9A%D0%B0%D0%B2%D0%BA%D0%B0%D0%B7%D1%81%D0%BA%D0%B0%D1%8F_%D0%B6%D0%B5%D0%BB%D0%B5%D0%B7%D0%BD%D0%B0%D1%8F_%D0%B4%D0%BE%D1%80%D0%BE%D0%B3%D0%B0" TargetMode="External"/><Relationship Id="rId34" Type="http://schemas.openxmlformats.org/officeDocument/2006/relationships/hyperlink" Target="https://ru.wikipedia.org/wiki/%D0%9A%D0%B8%D0%B7%D0%BB%D1%8F%D1%80_(%D0%A1%D0%B5%D0%B2%D0%B5%D1%80%D0%BD%D0%B0%D1%8F_%D0%9E%D1%81%D0%B5%D1%82%D0%B8%D1%8F)" TargetMode="External"/><Relationship Id="rId42" Type="http://schemas.openxmlformats.org/officeDocument/2006/relationships/hyperlink" Target="https://ru.wikipedia.org/wiki/%D0%9C%D0%BE%D0%B7%D0%B4%D0%BE%D0%BA%D1%81%D0%BA%D0%B8%D0%B9_%D1%80%D0%B0%D0%B9%D0%BE%D0%BD" TargetMode="External"/><Relationship Id="rId47" Type="http://schemas.openxmlformats.org/officeDocument/2006/relationships/hyperlink" Target="https://ru.wikipedia.org/wiki/%D0%9C%D0%BE%D0%B7%D0%B4%D0%BE%D0%BA%D1%81%D0%BA%D0%B8%D0%B9_%D1%80%D0%B0%D0%B9%D0%BE%D0%BD" TargetMode="External"/><Relationship Id="rId50" Type="http://schemas.openxmlformats.org/officeDocument/2006/relationships/hyperlink" Target="https://ru.wikipedia.org/wiki/%D0%9F%D1%80%D0%B8%D1%82%D0%B5%D1%80%D0%B5%D1%87%D0%BD%D1%8B%D0%B9" TargetMode="External"/><Relationship Id="rId55" Type="http://schemas.openxmlformats.org/officeDocument/2006/relationships/hyperlink" Target="https://ru.wikipedia.org/wiki/%D0%9C%D0%BE%D0%B7%D0%B4%D0%BE%D0%BA%D1%81%D0%BA%D0%B8%D0%B9_%D1%80%D0%B0%D0%B9%D0%BE%D0%BD" TargetMode="External"/><Relationship Id="rId63" Type="http://schemas.openxmlformats.org/officeDocument/2006/relationships/hyperlink" Target="https://ru.wikipedia.org/wiki/%D0%9C%D0%BE%D0%B7%D0%B4%D0%BE%D0%BA%D1%81%D0%BA%D0%B8%D0%B9_%D1%80%D0%B0%D0%B9%D0%BE%D0%BD" TargetMode="External"/><Relationship Id="rId68" Type="http://schemas.openxmlformats.org/officeDocument/2006/relationships/chart" Target="charts/chart3.xml"/><Relationship Id="rId76" Type="http://schemas.openxmlformats.org/officeDocument/2006/relationships/chart" Target="charts/chart11.xml"/><Relationship Id="rId7" Type="http://schemas.openxmlformats.org/officeDocument/2006/relationships/footnotes" Target="footnotes.xml"/><Relationship Id="rId71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5%D1%80%D0%B5%D0%BA" TargetMode="External"/><Relationship Id="rId29" Type="http://schemas.openxmlformats.org/officeDocument/2006/relationships/hyperlink" Target="https://ru.wikipedia.org/wiki/%D0%9C%D0%BE%D0%B7%D0%B4%D0%BE%D0%BA%D1%81%D0%BA%D0%B8%D0%B9_%D1%80%D0%B0%D0%B9%D0%BE%D0%BD" TargetMode="External"/><Relationship Id="rId11" Type="http://schemas.openxmlformats.org/officeDocument/2006/relationships/hyperlink" Target="https://ru.wikipedia.org/wiki/%D0%9C%D0%BE%D0%B7%D0%B4%D0%BE%D0%BA" TargetMode="External"/><Relationship Id="rId24" Type="http://schemas.openxmlformats.org/officeDocument/2006/relationships/hyperlink" Target="https://ru.wikipedia.org/wiki/%D0%94%D1%80%D1%83%D0%B6%D0%B1%D0%B0_(%D0%A1%D0%B5%D0%B2%D0%B5%D1%80%D0%BD%D0%B0%D1%8F_%D0%9E%D1%81%D0%B5%D1%82%D0%B8%D1%8F)" TargetMode="External"/><Relationship Id="rId32" Type="http://schemas.openxmlformats.org/officeDocument/2006/relationships/hyperlink" Target="https://ru.wikipedia.org/wiki/%D0%9A%D0%B8%D0%B5%D0%B2%D1%81%D0%BA%D0%BE%D0%B5_(%D0%A1%D0%B5%D0%B2%D0%B5%D1%80%D0%BD%D0%B0%D1%8F_%D0%9E%D1%81%D0%B5%D1%82%D0%B8%D1%8F)" TargetMode="External"/><Relationship Id="rId37" Type="http://schemas.openxmlformats.org/officeDocument/2006/relationships/hyperlink" Target="https://ru.wikipedia.org/wiki/%D0%9C%D0%BE%D0%B7%D0%B4%D0%BE%D0%BA%D1%81%D0%BA%D0%B8%D0%B9_%D1%80%D0%B0%D0%B9%D0%BE%D0%BD" TargetMode="External"/><Relationship Id="rId40" Type="http://schemas.openxmlformats.org/officeDocument/2006/relationships/hyperlink" Target="https://ru.wikipedia.org/wiki/%D0%9C%D0%BE%D0%B7%D0%B4%D0%BE%D0%BA%D1%81%D0%BA%D0%B8%D0%B9_%D1%80%D0%B0%D0%B9%D0%BE%D0%BD" TargetMode="External"/><Relationship Id="rId45" Type="http://schemas.openxmlformats.org/officeDocument/2006/relationships/hyperlink" Target="https://ru.wikipedia.org/wiki/%D0%A7%D0%B5%D1%80%D0%BD%D0%BE%D1%8F%D1%80%D1%81%D0%BA%D0%B0%D1%8F" TargetMode="External"/><Relationship Id="rId53" Type="http://schemas.openxmlformats.org/officeDocument/2006/relationships/hyperlink" Target="https://ru.wikipedia.org/wiki/%D0%9C%D0%BE%D0%B7%D0%B4%D0%BE%D0%BA%D1%81%D0%BA%D0%B8%D0%B9_%D1%80%D0%B0%D0%B9%D0%BE%D0%BD" TargetMode="External"/><Relationship Id="rId58" Type="http://schemas.openxmlformats.org/officeDocument/2006/relationships/hyperlink" Target="https://ru.wikipedia.org/wiki/%D0%A2%D0%B5%D1%80%D1%81%D0%BA%D0%B0%D1%8F" TargetMode="External"/><Relationship Id="rId66" Type="http://schemas.openxmlformats.org/officeDocument/2006/relationships/footer" Target="footer1.xml"/><Relationship Id="rId74" Type="http://schemas.openxmlformats.org/officeDocument/2006/relationships/chart" Target="charts/chart9.xml"/><Relationship Id="rId79" Type="http://schemas.openxmlformats.org/officeDocument/2006/relationships/hyperlink" Target="consultantplus://offline/ref=585B07C6507BE6F08C75689EF05B195E5600A6197B25A4F7B4E5C1C9D3F7E1B7B8D12E15ED7FCA0C4503D8AA1EEA41981711EC26FB4861C472d3H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u.wikipedia.org/wiki/%D0%9C%D0%BE%D0%B7%D0%B4%D0%BE%D0%BA%D1%81%D0%BA%D0%B8%D0%B9_%D1%80%D0%B0%D0%B9%D0%BE%D0%BD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ru.wikipedia.org/wiki/%D0%9F%D1%80%D0%B8%D0%BA%D0%B0%D1%81%D0%BF%D0%B8%D0%B9%D1%81%D0%BA%D0%B0%D1%8F_%D0%BD%D0%B8%D0%B7%D0%BC%D0%B5%D0%BD%D0%BD%D0%BE%D1%81%D1%82%D1%8C" TargetMode="External"/><Relationship Id="rId31" Type="http://schemas.openxmlformats.org/officeDocument/2006/relationships/hyperlink" Target="https://ru.wikipedia.org/wiki/%D0%9C%D0%BE%D0%B7%D0%B4%D0%BE%D0%BA%D1%81%D0%BA%D0%B8%D0%B9_%D1%80%D0%B0%D0%B9%D0%BE%D0%BD" TargetMode="External"/><Relationship Id="rId44" Type="http://schemas.openxmlformats.org/officeDocument/2006/relationships/hyperlink" Target="https://ru.wikipedia.org/wiki/%D0%95%D0%BB%D0%B1%D0%B0%D0%B5%D0%B2%D0%BE" TargetMode="External"/><Relationship Id="rId52" Type="http://schemas.openxmlformats.org/officeDocument/2006/relationships/hyperlink" Target="https://ru.wikipedia.org/wiki/%D0%A0%D0%B0%D0%B7%D0%B4%D0%BE%D0%BB%D1%8C%D0%BD%D0%BE%D0%B5_(%D0%A1%D0%B5%D0%B2%D0%B5%D1%80%D0%BD%D0%B0%D1%8F_%D0%9E%D1%81%D0%B5%D1%82%D0%B8%D1%8F)" TargetMode="External"/><Relationship Id="rId60" Type="http://schemas.openxmlformats.org/officeDocument/2006/relationships/hyperlink" Target="https://ru.wikipedia.org/wiki/%D0%A2%D1%80%D0%BE%D0%B8%D1%86%D0%BA%D0%BE%D0%B5_(%D0%A1%D0%B5%D0%B2%D0%B5%D1%80%D0%BD%D0%B0%D1%8F_%D0%9E%D1%81%D0%B5%D1%82%D0%B8%D1%8F)" TargetMode="External"/><Relationship Id="rId65" Type="http://schemas.openxmlformats.org/officeDocument/2006/relationships/header" Target="header1.xml"/><Relationship Id="rId73" Type="http://schemas.openxmlformats.org/officeDocument/2006/relationships/chart" Target="charts/chart8.xml"/><Relationship Id="rId78" Type="http://schemas.openxmlformats.org/officeDocument/2006/relationships/hyperlink" Target="consultantplus://offline/ref=585B07C6507BE6F08C75689EF05B195E5600A6197B25A4F7B4E5C1C9D3F7E1B7B8D12E15ED7FCA0C4503D8AA1EEA41981711EC26FB4861C472d3H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ru.wikipedia.org/wiki/%D0%9C%D0%BE%D0%B7%D0%B4%D0%BE%D0%BA%D1%81%D0%BA%D0%B8%D0%B9_%D1%80%D0%B0%D0%B9%D0%BE%D0%BD" TargetMode="External"/><Relationship Id="rId22" Type="http://schemas.openxmlformats.org/officeDocument/2006/relationships/hyperlink" Target="https://ru.wikipedia.org/wiki/%D0%9C%D0%BE%D0%B7%D0%B4%D0%BE%D0%BA%D1%81%D0%BA%D0%B8%D0%B9_%D1%80%D0%B0%D0%B9%D0%BE%D0%BD" TargetMode="External"/><Relationship Id="rId27" Type="http://schemas.openxmlformats.org/officeDocument/2006/relationships/hyperlink" Target="https://ru.wikipedia.org/wiki/%D0%9E%D1%81%D0%B5%D1%82%D0%B8%D0%BD%D1%81%D0%BA%D0%B8%D0%B9_(%D0%BF%D0%BE%D1%81%D1%91%D0%BB%D0%BE%D0%BA)" TargetMode="External"/><Relationship Id="rId30" Type="http://schemas.openxmlformats.org/officeDocument/2006/relationships/hyperlink" Target="https://ru.wikipedia.org/wiki/%D0%9A%D0%B0%D0%BB%D0%B8%D0%BD%D0%B8%D0%BD%D1%81%D0%BA%D0%B8%D0%B9_(%D0%A1%D0%B5%D0%B2%D0%B5%D1%80%D0%BD%D0%B0%D1%8F_%D0%9E%D1%81%D0%B5%D1%82%D0%B8%D1%8F)" TargetMode="External"/><Relationship Id="rId35" Type="http://schemas.openxmlformats.org/officeDocument/2006/relationships/hyperlink" Target="https://ru.wikipedia.org/wiki/%D0%9C%D0%BE%D0%B7%D0%B4%D0%BE%D0%BA%D1%81%D0%BA%D0%B8%D0%B9_%D1%80%D0%B0%D0%B9%D0%BE%D0%BD" TargetMode="External"/><Relationship Id="rId43" Type="http://schemas.openxmlformats.org/officeDocument/2006/relationships/hyperlink" Target="https://ru.wikipedia.org/wiki/%D0%9D%D0%BE%D0%B2%D0%BE%D0%BE%D1%81%D0%B5%D1%82%D0%B8%D0%BD%D1%81%D0%BA%D0%B0%D1%8F" TargetMode="External"/><Relationship Id="rId48" Type="http://schemas.openxmlformats.org/officeDocument/2006/relationships/hyperlink" Target="https://ru.wikipedia.org/wiki/%D0%9F%D1%80%D0%B5%D0%B4%D0%B3%D0%BE%D1%80%D0%BD%D0%BE%D0%B5_(%D0%A1%D0%B5%D0%B2%D0%B5%D1%80%D0%BD%D0%B0%D1%8F_%D0%9E%D1%81%D0%B5%D1%82%D0%B8%D1%8F)" TargetMode="External"/><Relationship Id="rId56" Type="http://schemas.openxmlformats.org/officeDocument/2006/relationships/hyperlink" Target="https://ru.wikipedia.org/wiki/%D0%A1%D1%83%D1%85%D0%BE%D1%82%D1%81%D0%BA%D0%BE%D0%B5" TargetMode="External"/><Relationship Id="rId64" Type="http://schemas.openxmlformats.org/officeDocument/2006/relationships/chart" Target="charts/chart1.xml"/><Relationship Id="rId69" Type="http://schemas.openxmlformats.org/officeDocument/2006/relationships/chart" Target="charts/chart4.xml"/><Relationship Id="rId77" Type="http://schemas.openxmlformats.org/officeDocument/2006/relationships/hyperlink" Target="consultantplus://offline/ref=C34036DA4EEAEFD856E0118A69BED89D366B890CDFEADE5340F4A5F9785EEB497D0EC245BC7A8367B20AI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9C%D0%BE%D0%B7%D0%B4%D0%BE%D0%BA%D1%81%D0%BA%D0%B8%D0%B9_%D1%80%D0%B0%D0%B9%D0%BE%D0%BD" TargetMode="External"/><Relationship Id="rId72" Type="http://schemas.openxmlformats.org/officeDocument/2006/relationships/chart" Target="charts/chart7.xml"/><Relationship Id="rId80" Type="http://schemas.openxmlformats.org/officeDocument/2006/relationships/hyperlink" Target="https://ru.wikipedia.org/wiki/%D0%A4%D0%B0%D0%BA%D1%82%D0%BE%D1%80%D1%8B_%D1%8D%D0%BA%D0%BE%D0%BD%D0%BE%D0%BC%D0%B8%D1%87%D0%B5%D1%81%D0%BA%D0%BE%D0%B3%D0%BE_%D1%80%D0%B0%D0%B7%D0%B2%D0%B8%D1%82%D0%B8%D1%8F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C%D0%BE%D0%B7%D0%B4%D0%BE%D0%BA%D1%81%D0%BA%D0%B8%D0%B9_%D1%80%D0%B0%D0%B9%D0%BE%D0%BD" TargetMode="External"/><Relationship Id="rId17" Type="http://schemas.openxmlformats.org/officeDocument/2006/relationships/hyperlink" Target="https://ru.wikipedia.org/wiki/%D0%A2%D0%B5%D1%80%D0%B5%D0%BA" TargetMode="External"/><Relationship Id="rId25" Type="http://schemas.openxmlformats.org/officeDocument/2006/relationships/hyperlink" Target="https://ru.wikipedia.org/wiki/%D0%9A%D0%BE%D0%BC%D0%B0%D1%80%D0%BE%D0%B2%D0%BE_(%D0%A1%D0%B5%D0%B2%D0%B5%D1%80%D0%BD%D0%B0%D1%8F_%D0%9E%D1%81%D0%B5%D1%82%D0%B8%D1%8F)" TargetMode="External"/><Relationship Id="rId33" Type="http://schemas.openxmlformats.org/officeDocument/2006/relationships/hyperlink" Target="https://ru.wikipedia.org/wiki/%D0%9C%D0%BE%D0%B7%D0%B4%D0%BE%D0%BA%D1%81%D0%BA%D0%B8%D0%B9_%D1%80%D0%B0%D0%B9%D0%BE%D0%BD" TargetMode="External"/><Relationship Id="rId38" Type="http://schemas.openxmlformats.org/officeDocument/2006/relationships/hyperlink" Target="https://ru.wikipedia.org/wiki/%D0%9C%D0%BE%D0%B7%D0%B4%D0%BE%D0%BA" TargetMode="External"/><Relationship Id="rId46" Type="http://schemas.openxmlformats.org/officeDocument/2006/relationships/hyperlink" Target="https://ru.wikipedia.org/wiki/%D0%9F%D0%B0%D0%B2%D0%BB%D0%BE%D0%B4%D0%BE%D0%BB%D1%8C%D1%81%D0%BA%D0%B0%D1%8F" TargetMode="External"/><Relationship Id="rId59" Type="http://schemas.openxmlformats.org/officeDocument/2006/relationships/hyperlink" Target="https://ru.wikipedia.org/wiki/%D0%9C%D0%BE%D0%B7%D0%B4%D0%BE%D0%BA%D1%81%D0%BA%D0%B8%D0%B9_%D1%80%D0%B0%D0%B9%D0%BE%D0%BD" TargetMode="External"/><Relationship Id="rId67" Type="http://schemas.openxmlformats.org/officeDocument/2006/relationships/chart" Target="charts/chart2.xml"/><Relationship Id="rId20" Type="http://schemas.openxmlformats.org/officeDocument/2006/relationships/hyperlink" Target="https://ru.wikipedia.org/wiki/%D0%9C%D0%BE%D0%B7%D0%B4%D0%BE%D0%BA_(%D1%81%D1%82%D0%B0%D0%BD%D1%86%D0%B8%D1%8F)" TargetMode="External"/><Relationship Id="rId41" Type="http://schemas.openxmlformats.org/officeDocument/2006/relationships/hyperlink" Target="https://ru.wikipedia.org/wiki/%D0%9D%D0%BE%D0%B2%D0%BE%D0%BE%D1%81%D0%B5%D1%82%D0%B8%D0%BD%D1%81%D0%BA%D0%B0%D1%8F" TargetMode="External"/><Relationship Id="rId54" Type="http://schemas.openxmlformats.org/officeDocument/2006/relationships/hyperlink" Target="https://ru.wikipedia.org/wiki/%D0%A1%D0%B0%D0%B4%D0%BE%D0%B2%D1%8B%D0%B9_(%D0%A1%D0%B5%D0%B2%D0%B5%D1%80%D0%BD%D0%B0%D1%8F_%D0%9E%D1%81%D0%B5%D1%82%D0%B8%D1%8F)" TargetMode="External"/><Relationship Id="rId62" Type="http://schemas.openxmlformats.org/officeDocument/2006/relationships/hyperlink" Target="https://ru.wikipedia.org/wiki/%D0%A5%D1%83%D1%80%D0%B8%D0%BA%D0%B0%D1%83" TargetMode="External"/><Relationship Id="rId70" Type="http://schemas.openxmlformats.org/officeDocument/2006/relationships/chart" Target="charts/chart5.xml"/><Relationship Id="rId75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92%D0%BB%D0%B0%D0%B4%D0%B8%D0%BA%D0%B0%D0%B2%D0%BA%D0%B0%D0%B7" TargetMode="External"/><Relationship Id="rId23" Type="http://schemas.openxmlformats.org/officeDocument/2006/relationships/hyperlink" Target="https://ru.wikipedia.org/wiki/%D0%92%D0%B5%D1%81%D1%91%D0%BB%D0%BE%D0%B5_(%D0%A1%D0%B5%D0%B2%D0%B5%D1%80%D0%BD%D0%B0%D1%8F_%D0%9E%D1%81%D0%B5%D1%82%D0%B8%D1%8F)" TargetMode="External"/><Relationship Id="rId28" Type="http://schemas.openxmlformats.org/officeDocument/2006/relationships/hyperlink" Target="https://ru.wikipedia.org/wiki/%D0%92%D0%B8%D0%BD%D0%BE%D0%B3%D1%80%D0%B0%D0%B4%D0%BD%D0%BE%D0%B5_(%D0%A1%D0%B5%D0%B2%D0%B5%D1%80%D0%BD%D0%B0%D1%8F_%D0%9E%D1%81%D0%B5%D1%82%D0%B8%D1%8F)" TargetMode="External"/><Relationship Id="rId36" Type="http://schemas.openxmlformats.org/officeDocument/2006/relationships/hyperlink" Target="https://ru.wikipedia.org/wiki/%D0%9B%D1%83%D0%BA%D0%BE%D0%B2%D1%81%D0%BA%D0%B0%D1%8F_(%D0%A1%D0%B5%D0%B2%D0%B5%D1%80%D0%BD%D0%B0%D1%8F_%D0%9E%D1%81%D0%B5%D1%82%D0%B8%D1%8F)" TargetMode="External"/><Relationship Id="rId49" Type="http://schemas.openxmlformats.org/officeDocument/2006/relationships/hyperlink" Target="https://ru.wikipedia.org/wiki/%D0%9C%D0%BE%D0%B7%D0%B4%D0%BE%D0%BA%D1%81%D0%BA%D0%B8%D0%B9_%D1%80%D0%B0%D0%B9%D0%BE%D0%BD" TargetMode="External"/><Relationship Id="rId57" Type="http://schemas.openxmlformats.org/officeDocument/2006/relationships/hyperlink" Target="https://ru.wikipedia.org/wiki/%D0%9C%D0%BE%D0%B7%D0%B4%D0%BE%D0%BA%D1%81%D0%BA%D0%B8%D0%B9_%D1%80%D0%B0%D0%B9%D0%BE%D0%B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76;&#1086;&#1082;&#1091;&#1084;&#1077;&#1085;&#1090;&#1099;%20&#1087;&#1086;%20&#1086;&#1090;&#1076;&#1077;&#1083;&#1072;&#1084;\&#1069;&#1082;&#1086;&#1085;&#1086;&#1084;&#1080;&#1095;&#1077;&#1089;&#1082;&#1080;&#1081;\&#1053;&#1072;&#1090;&#1072;&#1083;&#1100;&#1103;\&#1050;&#1089;&#1077;&#1085;&#1080;&#1103;\&#1057;&#1058;&#1056;&#1040;&#1058;&#1045;&#1043;&#1048;&#1071;\&#1058;&#1072;&#1073;&#1083;&#1080;&#1094;&#1099;\2.1.1.%20&#1055;&#1088;&#1086;&#1084;&#1099;&#1096;&#1083;&#1077;&#1085;&#1085;&#1099;&#1081;%20&#1087;&#1086;&#1090;&#1077;&#1085;&#1094;&#1080;&#1072;&#1083;%20&#1089;%20&#1043;&#1069;&#1057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76;&#1086;&#1082;&#1091;&#1084;&#1077;&#1085;&#1090;&#1099;%20&#1087;&#1086;%20&#1086;&#1090;&#1076;&#1077;&#1083;&#1072;&#1084;\&#1069;&#1082;&#1086;&#1085;&#1086;&#1084;&#1080;&#1095;&#1077;&#1089;&#1082;&#1080;&#1081;\&#1053;&#1072;&#1090;&#1072;&#1083;&#1100;&#1103;\&#1050;&#1089;&#1077;&#1085;&#1080;&#1103;\&#1057;&#1058;&#1056;&#1040;&#1058;&#1045;&#1043;&#1048;&#1071;\&#1058;&#1072;&#1073;&#1083;&#1080;&#1094;&#1099;\2.1.4.%20&#1048;&#1085;&#1074;&#1077;&#1089;&#1090;&#1080;&#1094;&#1080;&#1086;&#1085;&#1085;&#1099;&#1081;%20&#1087;&#1086;&#1090;&#1077;&#1085;&#1094;&#1080;&#1072;&#108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76;&#1086;&#1082;&#1091;&#1084;&#1077;&#1085;&#1090;&#1099;%20&#1087;&#1086;%20&#1086;&#1090;&#1076;&#1077;&#1083;&#1072;&#1084;\&#1069;&#1082;&#1086;&#1085;&#1086;&#1084;&#1080;&#1095;&#1077;&#1089;&#1082;&#1080;&#1081;\&#1053;&#1072;&#1090;&#1072;&#1083;&#1100;&#1103;\&#1050;&#1089;&#1077;&#1085;&#1080;&#1103;\&#1057;&#1058;&#1056;&#1040;&#1058;&#1045;&#1043;&#1048;&#1071;\&#1058;&#1072;&#1073;&#1083;&#1080;&#1094;&#1099;\2.1.4.%20&#1048;&#1085;&#1074;&#1077;&#1089;&#1090;&#1080;&#1094;&#1080;&#1086;&#1085;&#1085;&#1099;&#1081;%20&#1087;&#1086;&#1090;&#1077;&#1085;&#1094;&#1080;&#1072;&#108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76;&#1086;&#1082;&#1091;&#1084;&#1077;&#1085;&#1090;&#1099;%20&#1087;&#1086;%20&#1086;&#1090;&#1076;&#1077;&#1083;&#1072;&#1084;\&#1069;&#1082;&#1086;&#1085;&#1086;&#1084;&#1080;&#1095;&#1077;&#1089;&#1082;&#1080;&#1081;\&#1053;&#1072;&#1090;&#1072;&#1083;&#1100;&#1103;\&#1050;&#1089;&#1077;&#1085;&#1080;&#1103;\&#1057;&#1058;&#1056;&#1040;&#1058;&#1045;&#1043;&#1048;&#1071;\&#1058;&#1072;&#1073;&#1083;&#1080;&#1094;&#1099;\2.1.1.%20&#1055;&#1088;&#1086;&#1084;&#1099;&#1096;&#1083;&#1077;&#1085;&#1085;&#1099;&#1081;%20&#1087;&#1086;&#1090;&#1077;&#1085;&#1094;&#1080;&#1072;&#1083;%20&#1089;%20&#1043;&#1069;&#105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76;&#1086;&#1082;&#1091;&#1084;&#1077;&#1085;&#1090;&#1099;%20&#1087;&#1086;%20&#1086;&#1090;&#1076;&#1077;&#1083;&#1072;&#1084;\&#1069;&#1082;&#1086;&#1085;&#1086;&#1084;&#1080;&#1095;&#1077;&#1089;&#1082;&#1080;&#1081;\&#1053;&#1072;&#1090;&#1072;&#1083;&#1100;&#1103;\&#1050;&#1089;&#1077;&#1085;&#1080;&#1103;\&#1057;&#1058;&#1056;&#1040;&#1058;&#1045;&#1043;&#1048;&#1071;\&#1058;&#1072;&#1073;&#1083;&#1080;&#1094;&#1099;\2.1.1.%20&#1055;&#1088;&#1086;&#1084;&#1099;&#1096;&#1083;&#1077;&#1085;&#1085;&#1099;&#1081;%20&#1087;&#1086;&#1090;&#1077;&#1085;&#1094;&#1080;&#1072;&#1083;%20&#1089;%20&#1043;&#1069;&#105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76;&#1086;&#1082;&#1091;&#1084;&#1077;&#1085;&#1090;&#1099;%20&#1087;&#1086;%20&#1086;&#1090;&#1076;&#1077;&#1083;&#1072;&#1084;\&#1069;&#1082;&#1086;&#1085;&#1086;&#1084;&#1080;&#1095;&#1077;&#1089;&#1082;&#1080;&#1081;\&#1053;&#1072;&#1090;&#1072;&#1083;&#1100;&#1103;\&#1050;&#1089;&#1077;&#1085;&#1080;&#1103;\&#1057;&#1058;&#1056;&#1040;&#1058;&#1045;&#1043;&#1048;&#1071;\&#1058;&#1072;&#1073;&#1083;&#1080;&#1094;&#1099;\2.1.4.%20&#1048;&#1085;&#1074;&#1077;&#1089;&#1090;&#1080;&#1094;&#1080;&#1086;&#1085;&#1085;&#1099;&#1081;%20&#1087;&#1086;&#1090;&#1077;&#1085;&#1094;&#1080;&#1072;&#108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76;&#1086;&#1082;&#1091;&#1084;&#1077;&#1085;&#1090;&#1099;%20&#1087;&#1086;%20&#1086;&#1090;&#1076;&#1077;&#1083;&#1072;&#1084;\&#1069;&#1082;&#1086;&#1085;&#1086;&#1084;&#1080;&#1095;&#1077;&#1089;&#1082;&#1080;&#1081;\&#1053;&#1072;&#1090;&#1072;&#1083;&#1100;&#1103;\&#1050;&#1089;&#1077;&#1085;&#1080;&#1103;\&#1057;&#1058;&#1056;&#1040;&#1058;&#1045;&#1043;&#1048;&#1071;\&#1058;&#1072;&#1073;&#1083;&#1080;&#1094;&#1099;\2.1.4.%20&#1048;&#1085;&#1074;&#1077;&#1089;&#1090;&#1080;&#1094;&#1080;&#1086;&#1085;&#1085;&#1099;&#1081;%20&#1087;&#1086;&#1090;&#1077;&#1085;&#1094;&#1080;&#107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объемов производства</a:t>
            </a:r>
          </a:p>
        </c:rich>
      </c:tx>
      <c:layout>
        <c:manualLayout>
          <c:xMode val="edge"/>
          <c:yMode val="edge"/>
          <c:x val="0.2256074360131749"/>
          <c:y val="4.372176080729653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462159586739555"/>
          <c:y val="0.19385684429878217"/>
          <c:w val="0.57064731883964581"/>
          <c:h val="0.70537343073079761"/>
        </c:manualLayout>
      </c:layout>
      <c:lineChart>
        <c:grouping val="standard"/>
        <c:varyColors val="0"/>
        <c:ser>
          <c:idx val="1"/>
          <c:order val="0"/>
          <c:tx>
            <c:strRef>
              <c:f>'Таблица 3'!$A$13</c:f>
              <c:strCache>
                <c:ptCount val="1"/>
                <c:pt idx="0">
                  <c:v>Отгружено товаров собственного производства, выполнено работ, услуг собственными силами, тыс. рублей</c:v>
                </c:pt>
              </c:strCache>
            </c:strRef>
          </c:tx>
          <c:marker>
            <c:symbol val="none"/>
          </c:marker>
          <c:cat>
            <c:numRef>
              <c:f>'Таблица 3'!$B$12:$F$12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'Таблица 3'!$B$13:$F$13</c:f>
              <c:numCache>
                <c:formatCode>0.0</c:formatCode>
                <c:ptCount val="5"/>
                <c:pt idx="0">
                  <c:v>380999.9</c:v>
                </c:pt>
                <c:pt idx="1">
                  <c:v>451583.2</c:v>
                </c:pt>
                <c:pt idx="2">
                  <c:v>430604.80000000005</c:v>
                </c:pt>
                <c:pt idx="3">
                  <c:v>627904.9</c:v>
                </c:pt>
                <c:pt idx="4">
                  <c:v>807338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DC8-46FF-AFB5-06C7601BBA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523136"/>
        <c:axId val="93303168"/>
      </c:lineChart>
      <c:catAx>
        <c:axId val="13452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3303168"/>
        <c:crosses val="autoZero"/>
        <c:auto val="1"/>
        <c:lblAlgn val="ctr"/>
        <c:lblOffset val="100"/>
        <c:noMultiLvlLbl val="0"/>
      </c:catAx>
      <c:valAx>
        <c:axId val="9330316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34523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588912850861864"/>
          <c:y val="0.23718401714590814"/>
          <c:w val="0.27411087149138202"/>
          <c:h val="0.327864413197843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общей площади введенных в эксплуатацию жилых домов </a:t>
            </a:r>
          </a:p>
        </c:rich>
      </c:tx>
      <c:layout>
        <c:manualLayout>
          <c:xMode val="edge"/>
          <c:yMode val="edge"/>
          <c:x val="0.11983333333333333"/>
          <c:y val="2.2408963585434798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'Таблица 9 с доп. диаграммой'!$A$5</c:f>
              <c:strCache>
                <c:ptCount val="1"/>
                <c:pt idx="0">
                  <c:v>Введено общей площади жилых домов в расчете на 1 жителя, кв.м</c:v>
                </c:pt>
              </c:strCache>
            </c:strRef>
          </c:tx>
          <c:marker>
            <c:symbol val="none"/>
          </c:marker>
          <c:cat>
            <c:strRef>
              <c:f>'Таблица 9 с доп. диаграммой'!$B$2:$F$2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'Таблица 9 с доп. диаграммой'!$B$5:$F$5</c:f>
              <c:numCache>
                <c:formatCode>General</c:formatCode>
                <c:ptCount val="5"/>
                <c:pt idx="0">
                  <c:v>0.31000000000000238</c:v>
                </c:pt>
                <c:pt idx="1">
                  <c:v>0.2</c:v>
                </c:pt>
                <c:pt idx="2">
                  <c:v>0.23</c:v>
                </c:pt>
                <c:pt idx="3">
                  <c:v>0.14000000000000001</c:v>
                </c:pt>
                <c:pt idx="4">
                  <c:v>0.25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6CA-449A-A0F8-7BA860DFD0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186880"/>
        <c:axId val="132188416"/>
      </c:lineChart>
      <c:catAx>
        <c:axId val="13218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188416"/>
        <c:crosses val="autoZero"/>
        <c:auto val="1"/>
        <c:lblAlgn val="ctr"/>
        <c:lblOffset val="100"/>
        <c:noMultiLvlLbl val="0"/>
      </c:catAx>
      <c:valAx>
        <c:axId val="13218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186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количества введенных в эксплуатацию квартир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'Таблица 9 с доп. диаграммой'!$A$6</c:f>
              <c:strCache>
                <c:ptCount val="1"/>
                <c:pt idx="0">
                  <c:v>Введено квартир, ед.</c:v>
                </c:pt>
              </c:strCache>
            </c:strRef>
          </c:tx>
          <c:marker>
            <c:symbol val="none"/>
          </c:marker>
          <c:cat>
            <c:strRef>
              <c:f>'Таблица 9 с доп. диаграммой'!$B$2:$F$2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'Таблица 9 с доп. диаграммой'!$B$6:$F$6</c:f>
              <c:numCache>
                <c:formatCode>General</c:formatCode>
                <c:ptCount val="5"/>
                <c:pt idx="0">
                  <c:v>127</c:v>
                </c:pt>
                <c:pt idx="1">
                  <c:v>197</c:v>
                </c:pt>
                <c:pt idx="2">
                  <c:v>202</c:v>
                </c:pt>
                <c:pt idx="3" formatCode="0">
                  <c:v>197</c:v>
                </c:pt>
                <c:pt idx="4" formatCode="0">
                  <c:v>258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221568"/>
        <c:axId val="133173632"/>
      </c:lineChart>
      <c:catAx>
        <c:axId val="132221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3173632"/>
        <c:crosses val="autoZero"/>
        <c:auto val="1"/>
        <c:lblAlgn val="ctr"/>
        <c:lblOffset val="100"/>
        <c:noMultiLvlLbl val="0"/>
      </c:catAx>
      <c:valAx>
        <c:axId val="13317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22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463515272257221"/>
          <c:y val="0.11676702902237618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'Таблица 4'!$A$1</c:f>
              <c:strCache>
                <c:ptCount val="1"/>
                <c:pt idx="0">
                  <c:v>Структура промышленности района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'Таблица 4'!$A$4:$A$9</c:f>
              <c:strCache>
                <c:ptCount val="6"/>
                <c:pt idx="0">
                  <c:v>легка промышленность</c:v>
                </c:pt>
                <c:pt idx="1">
                  <c:v>производство пищевых продуктов</c:v>
                </c:pt>
                <c:pt idx="2">
                  <c:v>полиграфическая промышленность</c:v>
                </c:pt>
                <c:pt idx="3">
                  <c:v>выработка тепла</c:v>
                </c:pt>
                <c:pt idx="4">
                  <c:v>производство строительных материалов</c:v>
                </c:pt>
                <c:pt idx="5">
                  <c:v>производство и распределение электроэнергии</c:v>
                </c:pt>
              </c:strCache>
            </c:strRef>
          </c:cat>
          <c:val>
            <c:numRef>
              <c:f>'Таблица 4'!$K$4:$K$9</c:f>
              <c:numCache>
                <c:formatCode>0.0</c:formatCode>
                <c:ptCount val="6"/>
                <c:pt idx="0">
                  <c:v>11.755794970631879</c:v>
                </c:pt>
                <c:pt idx="1">
                  <c:v>55.349803923511544</c:v>
                </c:pt>
                <c:pt idx="2">
                  <c:v>1.5146072648630535</c:v>
                </c:pt>
                <c:pt idx="3">
                  <c:v>21.671963911026275</c:v>
                </c:pt>
                <c:pt idx="4">
                  <c:v>6.2229202638795647</c:v>
                </c:pt>
                <c:pt idx="5">
                  <c:v>3.4849096660878098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E1-4441-8913-419DE22E0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508407577462224"/>
          <c:y val="0.2306378890138733"/>
          <c:w val="0.33144456779629106"/>
          <c:h val="0.66519544901003513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Структурный анализ объемов производства в разрезе предприятий  </a:t>
            </a:r>
          </a:p>
        </c:rich>
      </c:tx>
      <c:layout>
        <c:manualLayout>
          <c:xMode val="edge"/>
          <c:yMode val="edge"/>
          <c:x val="0.17139887699796041"/>
          <c:y val="9.074443984806756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169921097324303"/>
          <c:y val="0.14995189344750307"/>
          <c:w val="0.53149192313105953"/>
          <c:h val="0.78503976376663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'Таблица 6'!$A$4</c:f>
              <c:strCache>
                <c:ptCount val="1"/>
                <c:pt idx="0">
                  <c:v>ООО "Моздокский хлебозавод"</c:v>
                </c:pt>
              </c:strCache>
            </c:strRef>
          </c:tx>
          <c:invertIfNegative val="0"/>
          <c:cat>
            <c:numRef>
              <c:f>'Таблица 6'!$B$3:$F$3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'Таблица 6'!$B$4:$F$4</c:f>
              <c:numCache>
                <c:formatCode>0.0</c:formatCode>
                <c:ptCount val="5"/>
                <c:pt idx="0">
                  <c:v>3512</c:v>
                </c:pt>
                <c:pt idx="1">
                  <c:v>0</c:v>
                </c:pt>
                <c:pt idx="2">
                  <c:v>1912.2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B6-4D93-B3BF-6EFA5F0727F5}"/>
            </c:ext>
          </c:extLst>
        </c:ser>
        <c:ser>
          <c:idx val="1"/>
          <c:order val="1"/>
          <c:tx>
            <c:strRef>
              <c:f>'Таблица 6'!$A$5</c:f>
              <c:strCache>
                <c:ptCount val="1"/>
                <c:pt idx="0">
                  <c:v>ОАО "Моздокская швейная фабрика"</c:v>
                </c:pt>
              </c:strCache>
            </c:strRef>
          </c:tx>
          <c:invertIfNegative val="0"/>
          <c:cat>
            <c:numRef>
              <c:f>'Таблица 6'!$B$3:$F$3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'Таблица 6'!$B$5:$F$5</c:f>
              <c:numCache>
                <c:formatCode>0.0</c:formatCode>
                <c:ptCount val="5"/>
                <c:pt idx="0">
                  <c:v>15251</c:v>
                </c:pt>
                <c:pt idx="1">
                  <c:v>11646.2</c:v>
                </c:pt>
                <c:pt idx="2">
                  <c:v>12104.2</c:v>
                </c:pt>
                <c:pt idx="3">
                  <c:v>9726</c:v>
                </c:pt>
                <c:pt idx="4">
                  <c:v>3329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B6-4D93-B3BF-6EFA5F0727F5}"/>
            </c:ext>
          </c:extLst>
        </c:ser>
        <c:ser>
          <c:idx val="2"/>
          <c:order val="2"/>
          <c:tx>
            <c:strRef>
              <c:f>'Таблица 6'!$A$6</c:f>
              <c:strCache>
                <c:ptCount val="1"/>
                <c:pt idx="0">
                  <c:v>ОАО "Моздокские узоры"</c:v>
                </c:pt>
              </c:strCache>
            </c:strRef>
          </c:tx>
          <c:invertIfNegative val="0"/>
          <c:cat>
            <c:numRef>
              <c:f>'Таблица 6'!$B$3:$F$3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'Таблица 6'!$B$6:$F$6</c:f>
              <c:numCache>
                <c:formatCode>0.0</c:formatCode>
                <c:ptCount val="5"/>
                <c:pt idx="0">
                  <c:v>59729</c:v>
                </c:pt>
                <c:pt idx="1">
                  <c:v>62458</c:v>
                </c:pt>
                <c:pt idx="2">
                  <c:v>46849</c:v>
                </c:pt>
                <c:pt idx="3">
                  <c:v>46570</c:v>
                </c:pt>
                <c:pt idx="4">
                  <c:v>36390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B6-4D93-B3BF-6EFA5F0727F5}"/>
            </c:ext>
          </c:extLst>
        </c:ser>
        <c:ser>
          <c:idx val="3"/>
          <c:order val="3"/>
          <c:tx>
            <c:strRef>
              <c:f>'Таблица 6'!$A$7</c:f>
              <c:strCache>
                <c:ptCount val="1"/>
                <c:pt idx="0">
                  <c:v>МУП "Моздокский ИИЦ"</c:v>
                </c:pt>
              </c:strCache>
            </c:strRef>
          </c:tx>
          <c:invertIfNegative val="0"/>
          <c:cat>
            <c:numRef>
              <c:f>'Таблица 6'!$B$3:$F$3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'Таблица 6'!$B$7:$F$7</c:f>
              <c:numCache>
                <c:formatCode>0.0</c:formatCode>
                <c:ptCount val="5"/>
                <c:pt idx="0">
                  <c:v>4410</c:v>
                </c:pt>
                <c:pt idx="1">
                  <c:v>4250</c:v>
                </c:pt>
                <c:pt idx="2">
                  <c:v>11273.8</c:v>
                </c:pt>
                <c:pt idx="3">
                  <c:v>11708</c:v>
                </c:pt>
                <c:pt idx="4">
                  <c:v>12228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8B6-4D93-B3BF-6EFA5F0727F5}"/>
            </c:ext>
          </c:extLst>
        </c:ser>
        <c:ser>
          <c:idx val="4"/>
          <c:order val="4"/>
          <c:tx>
            <c:strRef>
              <c:f>'Таблица 6'!$A$8</c:f>
              <c:strCache>
                <c:ptCount val="1"/>
                <c:pt idx="0">
                  <c:v>Моздокское РАЙПО</c:v>
                </c:pt>
              </c:strCache>
            </c:strRef>
          </c:tx>
          <c:invertIfNegative val="0"/>
          <c:cat>
            <c:numRef>
              <c:f>'Таблица 6'!$B$3:$F$3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'Таблица 6'!$B$8:$F$8</c:f>
              <c:numCache>
                <c:formatCode>0.0</c:formatCode>
                <c:ptCount val="5"/>
                <c:pt idx="0">
                  <c:v>44905.599999999999</c:v>
                </c:pt>
                <c:pt idx="1">
                  <c:v>41815.699999999997</c:v>
                </c:pt>
                <c:pt idx="2">
                  <c:v>42020.2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8B6-4D93-B3BF-6EFA5F0727F5}"/>
            </c:ext>
          </c:extLst>
        </c:ser>
        <c:ser>
          <c:idx val="5"/>
          <c:order val="5"/>
          <c:tx>
            <c:strRef>
              <c:f>'Таблица 6'!$A$9</c:f>
              <c:strCache>
                <c:ptCount val="1"/>
                <c:pt idx="0">
                  <c:v>МУП МТС</c:v>
                </c:pt>
              </c:strCache>
            </c:strRef>
          </c:tx>
          <c:invertIfNegative val="0"/>
          <c:cat>
            <c:numRef>
              <c:f>'Таблица 6'!$B$3:$F$3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'Таблица 6'!$B$9:$F$9</c:f>
              <c:numCache>
                <c:formatCode>0.0</c:formatCode>
                <c:ptCount val="5"/>
                <c:pt idx="0">
                  <c:v>148378</c:v>
                </c:pt>
                <c:pt idx="1">
                  <c:v>163582</c:v>
                </c:pt>
                <c:pt idx="2">
                  <c:v>172012</c:v>
                </c:pt>
                <c:pt idx="3">
                  <c:v>173181</c:v>
                </c:pt>
                <c:pt idx="4">
                  <c:v>174966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8B6-4D93-B3BF-6EFA5F0727F5}"/>
            </c:ext>
          </c:extLst>
        </c:ser>
        <c:ser>
          <c:idx val="6"/>
          <c:order val="6"/>
          <c:tx>
            <c:strRef>
              <c:f>'Таблица 6'!$A$10</c:f>
              <c:strCache>
                <c:ptCount val="1"/>
                <c:pt idx="0">
                  <c:v>ООО "Астар"</c:v>
                </c:pt>
              </c:strCache>
            </c:strRef>
          </c:tx>
          <c:invertIfNegative val="0"/>
          <c:cat>
            <c:numRef>
              <c:f>'Таблица 6'!$B$3:$F$3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'Таблица 6'!$B$10:$F$10</c:f>
              <c:numCache>
                <c:formatCode>0.0</c:formatCode>
                <c:ptCount val="5"/>
                <c:pt idx="0">
                  <c:v>47272</c:v>
                </c:pt>
                <c:pt idx="1">
                  <c:v>23944</c:v>
                </c:pt>
                <c:pt idx="2">
                  <c:v>0</c:v>
                </c:pt>
                <c:pt idx="3">
                  <c:v>42505</c:v>
                </c:pt>
                <c:pt idx="4">
                  <c:v>50240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8B6-4D93-B3BF-6EFA5F0727F5}"/>
            </c:ext>
          </c:extLst>
        </c:ser>
        <c:ser>
          <c:idx val="7"/>
          <c:order val="7"/>
          <c:tx>
            <c:strRef>
              <c:f>'Таблица 6'!$A$11</c:f>
              <c:strCache>
                <c:ptCount val="1"/>
                <c:pt idx="0">
                  <c:v>ООО "КерамаБрикетМ"</c:v>
                </c:pt>
              </c:strCache>
            </c:strRef>
          </c:tx>
          <c:invertIfNegative val="0"/>
          <c:cat>
            <c:numRef>
              <c:f>'Таблица 6'!$B$3:$F$3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'Таблица 6'!$B$11:$F$11</c:f>
              <c:numCache>
                <c:formatCode>0.0</c:formatCode>
                <c:ptCount val="5"/>
                <c:pt idx="0">
                  <c:v>18362.25</c:v>
                </c:pt>
                <c:pt idx="1">
                  <c:v>55156.3</c:v>
                </c:pt>
                <c:pt idx="2">
                  <c:v>8996.4</c:v>
                </c:pt>
                <c:pt idx="3">
                  <c:v>15863.2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8B6-4D93-B3BF-6EFA5F0727F5}"/>
            </c:ext>
          </c:extLst>
        </c:ser>
        <c:ser>
          <c:idx val="8"/>
          <c:order val="8"/>
          <c:tx>
            <c:strRef>
              <c:f>'Таблица 6'!$A$12</c:f>
              <c:strCache>
                <c:ptCount val="1"/>
                <c:pt idx="0">
                  <c:v>"Мясной двор Богачева"</c:v>
                </c:pt>
              </c:strCache>
            </c:strRef>
          </c:tx>
          <c:invertIfNegative val="0"/>
          <c:cat>
            <c:numRef>
              <c:f>'Таблица 6'!$B$3:$F$3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'Таблица 6'!$B$12:$F$12</c:f>
              <c:numCache>
                <c:formatCode>0.0</c:formatCode>
                <c:ptCount val="5"/>
                <c:pt idx="0">
                  <c:v>15700</c:v>
                </c:pt>
                <c:pt idx="1">
                  <c:v>72971</c:v>
                </c:pt>
                <c:pt idx="2">
                  <c:v>111133</c:v>
                </c:pt>
                <c:pt idx="3">
                  <c:v>251084</c:v>
                </c:pt>
                <c:pt idx="4">
                  <c:v>446860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8B6-4D93-B3BF-6EFA5F0727F5}"/>
            </c:ext>
          </c:extLst>
        </c:ser>
        <c:ser>
          <c:idx val="9"/>
          <c:order val="9"/>
          <c:tx>
            <c:strRef>
              <c:f>'Таблица 6'!$A$13</c:f>
              <c:strCache>
                <c:ptCount val="1"/>
                <c:pt idx="0">
                  <c:v>ИП "Икаев"</c:v>
                </c:pt>
              </c:strCache>
            </c:strRef>
          </c:tx>
          <c:invertIfNegative val="0"/>
          <c:cat>
            <c:numRef>
              <c:f>'Таблица 6'!$B$3:$F$3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'Таблица 6'!$B$13:$F$13</c:f>
              <c:numCache>
                <c:formatCode>0.0</c:formatCode>
                <c:ptCount val="5"/>
                <c:pt idx="0">
                  <c:v>6975</c:v>
                </c:pt>
                <c:pt idx="1">
                  <c:v>4641</c:v>
                </c:pt>
                <c:pt idx="2">
                  <c:v>3344</c:v>
                </c:pt>
                <c:pt idx="3">
                  <c:v>2653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8B6-4D93-B3BF-6EFA5F0727F5}"/>
            </c:ext>
          </c:extLst>
        </c:ser>
        <c:ser>
          <c:idx val="10"/>
          <c:order val="10"/>
          <c:tx>
            <c:strRef>
              <c:f>'Таблица 6'!$A$14</c:f>
              <c:strCache>
                <c:ptCount val="1"/>
                <c:pt idx="0">
                  <c:v>ОАО "МОЭМЗ"</c:v>
                </c:pt>
              </c:strCache>
            </c:strRef>
          </c:tx>
          <c:invertIfNegative val="0"/>
          <c:cat>
            <c:numRef>
              <c:f>'Таблица 6'!$B$3:$F$3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'Таблица 6'!$B$14:$F$14</c:f>
              <c:numCache>
                <c:formatCode>0.0</c:formatCode>
                <c:ptCount val="5"/>
                <c:pt idx="0">
                  <c:v>3779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8B6-4D93-B3BF-6EFA5F0727F5}"/>
            </c:ext>
          </c:extLst>
        </c:ser>
        <c:ser>
          <c:idx val="11"/>
          <c:order val="11"/>
          <c:tx>
            <c:strRef>
              <c:f>'Таблица 6'!$A$15</c:f>
              <c:strCache>
                <c:ptCount val="1"/>
                <c:pt idx="0">
                  <c:v>Павлодольская ГЭС</c:v>
                </c:pt>
              </c:strCache>
            </c:strRef>
          </c:tx>
          <c:invertIfNegative val="0"/>
          <c:cat>
            <c:numRef>
              <c:f>'Таблица 6'!$B$3:$F$3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'Таблица 6'!$B$15:$F$15</c:f>
              <c:numCache>
                <c:formatCode>0.0</c:formatCode>
                <c:ptCount val="5"/>
                <c:pt idx="0">
                  <c:v>12726</c:v>
                </c:pt>
                <c:pt idx="1">
                  <c:v>11119</c:v>
                </c:pt>
                <c:pt idx="2">
                  <c:v>20960</c:v>
                </c:pt>
                <c:pt idx="3">
                  <c:v>23446</c:v>
                </c:pt>
                <c:pt idx="4">
                  <c:v>28135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8B6-4D93-B3BF-6EFA5F0727F5}"/>
            </c:ext>
          </c:extLst>
        </c:ser>
        <c:ser>
          <c:idx val="12"/>
          <c:order val="12"/>
          <c:tx>
            <c:strRef>
              <c:f>'Таблица 6'!$A$16</c:f>
              <c:strCache>
                <c:ptCount val="1"/>
                <c:pt idx="0">
                  <c:v>ООО "Галион"</c:v>
                </c:pt>
              </c:strCache>
            </c:strRef>
          </c:tx>
          <c:invertIfNegative val="0"/>
          <c:cat>
            <c:numRef>
              <c:f>'Таблица 6'!$B$3:$F$3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'Таблица 6'!$B$16:$F$16</c:f>
              <c:numCache>
                <c:formatCode>0.0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51168.7</c:v>
                </c:pt>
                <c:pt idx="4">
                  <c:v>55190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8B6-4D93-B3BF-6EFA5F0727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281472"/>
        <c:axId val="112283008"/>
      </c:barChart>
      <c:catAx>
        <c:axId val="112281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283008"/>
        <c:crosses val="autoZero"/>
        <c:auto val="1"/>
        <c:lblAlgn val="ctr"/>
        <c:lblOffset val="100"/>
        <c:noMultiLvlLbl val="0"/>
      </c:catAx>
      <c:valAx>
        <c:axId val="11228300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1228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объемов продукции сельского хозяйства, млн. руб. </a:t>
            </a:r>
          </a:p>
        </c:rich>
      </c:tx>
      <c:layout>
        <c:manualLayout>
          <c:xMode val="edge"/>
          <c:yMode val="edge"/>
          <c:x val="0.11006401057163569"/>
          <c:y val="3.0574818627528349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растениеводство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2015 г</c:v>
                </c:pt>
                <c:pt idx="1">
                  <c:v>2016 г</c:v>
                </c:pt>
                <c:pt idx="2">
                  <c:v>2017 г</c:v>
                </c:pt>
                <c:pt idx="3">
                  <c:v>2018 г</c:v>
                </c:pt>
                <c:pt idx="4">
                  <c:v>2019 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20.6</c:v>
                </c:pt>
                <c:pt idx="2">
                  <c:v>20.3</c:v>
                </c:pt>
                <c:pt idx="3">
                  <c:v>22.1</c:v>
                </c:pt>
                <c:pt idx="4">
                  <c:v>14.2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9E6-417C-825C-92E7B26FF3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животноводство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2015 г</c:v>
                </c:pt>
                <c:pt idx="1">
                  <c:v>2016 г</c:v>
                </c:pt>
                <c:pt idx="2">
                  <c:v>2017 г</c:v>
                </c:pt>
                <c:pt idx="3">
                  <c:v>2018 г</c:v>
                </c:pt>
                <c:pt idx="4">
                  <c:v>2019 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6.6</c:v>
                </c:pt>
                <c:pt idx="1">
                  <c:v>6.3</c:v>
                </c:pt>
                <c:pt idx="2">
                  <c:v>6.3</c:v>
                </c:pt>
                <c:pt idx="3">
                  <c:v>6.3</c:v>
                </c:pt>
                <c:pt idx="4">
                  <c:v>6.1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9E6-417C-825C-92E7B26FF3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317568"/>
        <c:axId val="112319104"/>
      </c:lineChart>
      <c:catAx>
        <c:axId val="112317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319104"/>
        <c:crosses val="autoZero"/>
        <c:auto val="1"/>
        <c:lblAlgn val="ctr"/>
        <c:lblOffset val="100"/>
        <c:noMultiLvlLbl val="0"/>
      </c:catAx>
      <c:valAx>
        <c:axId val="11231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317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индекса производства продукции сельского хозяйства, %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растениеводство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2015 г</c:v>
                </c:pt>
                <c:pt idx="1">
                  <c:v>2016 г</c:v>
                </c:pt>
                <c:pt idx="2">
                  <c:v>2017 г</c:v>
                </c:pt>
                <c:pt idx="3">
                  <c:v>2018 г</c:v>
                </c:pt>
                <c:pt idx="4">
                  <c:v>2019 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111.8</c:v>
                </c:pt>
                <c:pt idx="1">
                  <c:v>121.2</c:v>
                </c:pt>
                <c:pt idx="2">
                  <c:v>98.5</c:v>
                </c:pt>
                <c:pt idx="3">
                  <c:v>108.9</c:v>
                </c:pt>
                <c:pt idx="4">
                  <c:v>64.3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2DD-445E-9F1F-7D40E58225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животноводство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2015 г</c:v>
                </c:pt>
                <c:pt idx="1">
                  <c:v>2016 г</c:v>
                </c:pt>
                <c:pt idx="2">
                  <c:v>2017 г</c:v>
                </c:pt>
                <c:pt idx="3">
                  <c:v>2018 г</c:v>
                </c:pt>
                <c:pt idx="4">
                  <c:v>2019 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108.2</c:v>
                </c:pt>
                <c:pt idx="1">
                  <c:v>95.4</c:v>
                </c:pt>
                <c:pt idx="2">
                  <c:v>100</c:v>
                </c:pt>
                <c:pt idx="3">
                  <c:v>100</c:v>
                </c:pt>
                <c:pt idx="4">
                  <c:v>96.8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2DD-445E-9F1F-7D40E58225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производство продукции сельского хозяйства, всего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2015 г</c:v>
                </c:pt>
                <c:pt idx="1">
                  <c:v>2016 г</c:v>
                </c:pt>
                <c:pt idx="2">
                  <c:v>2017 г</c:v>
                </c:pt>
                <c:pt idx="3">
                  <c:v>2018 г</c:v>
                </c:pt>
                <c:pt idx="4">
                  <c:v>2019 г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110.3</c:v>
                </c:pt>
                <c:pt idx="1">
                  <c:v>113.9</c:v>
                </c:pt>
                <c:pt idx="2">
                  <c:v>98.9</c:v>
                </c:pt>
                <c:pt idx="3">
                  <c:v>106.8</c:v>
                </c:pt>
                <c:pt idx="4">
                  <c:v>71.5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2DD-445E-9F1F-7D40E58225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371200"/>
        <c:axId val="112372736"/>
      </c:lineChart>
      <c:catAx>
        <c:axId val="112371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372736"/>
        <c:crosses val="autoZero"/>
        <c:auto val="1"/>
        <c:lblAlgn val="ctr"/>
        <c:lblOffset val="100"/>
        <c:noMultiLvlLbl val="0"/>
      </c:catAx>
      <c:valAx>
        <c:axId val="11237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371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объема производства мяса, тонн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производство мяса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2015 г</c:v>
                </c:pt>
                <c:pt idx="1">
                  <c:v>2016 г</c:v>
                </c:pt>
                <c:pt idx="2">
                  <c:v>2017 г</c:v>
                </c:pt>
                <c:pt idx="3">
                  <c:v>2018 г</c:v>
                </c:pt>
                <c:pt idx="4">
                  <c:v>2019 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1005.4</c:v>
                </c:pt>
                <c:pt idx="1">
                  <c:v>1159.9000000000001</c:v>
                </c:pt>
                <c:pt idx="2">
                  <c:v>1247.2</c:v>
                </c:pt>
                <c:pt idx="3">
                  <c:v>997.4</c:v>
                </c:pt>
                <c:pt idx="4">
                  <c:v>997.8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F32-41BF-83AA-12E266C6E8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302336"/>
        <c:axId val="117720192"/>
      </c:lineChart>
      <c:catAx>
        <c:axId val="114302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720192"/>
        <c:crosses val="autoZero"/>
        <c:auto val="1"/>
        <c:lblAlgn val="ctr"/>
        <c:lblOffset val="100"/>
        <c:noMultiLvlLbl val="0"/>
      </c:catAx>
      <c:valAx>
        <c:axId val="11772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302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323227560626785E-2"/>
          <c:y val="3.2593460841069899E-2"/>
          <c:w val="0.94167747182799755"/>
          <c:h val="0.911873771958654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28"/>
            <c:extLst xmlns:c16r2="http://schemas.microsoft.com/office/drawing/2015/06/chart">
              <c:ext xmlns:c16="http://schemas.microsoft.com/office/drawing/2014/chart" uri="{C3380CC4-5D6E-409C-BE32-E72D297353CC}">
                <c16:uniqueId val="{00000000-B51A-4614-AEAE-C024718E08CD}"/>
              </c:ext>
            </c:extLst>
          </c:dPt>
          <c:dPt>
            <c:idx val="1"/>
            <c:bubble3D val="0"/>
            <c:explosion val="3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51A-4614-AEAE-C024718E08CD}"/>
              </c:ext>
            </c:extLst>
          </c:dPt>
          <c:dPt>
            <c:idx val="2"/>
            <c:bubble3D val="0"/>
            <c:explosion val="21"/>
            <c:extLst xmlns:c16r2="http://schemas.microsoft.com/office/drawing/2015/06/chart">
              <c:ext xmlns:c16="http://schemas.microsoft.com/office/drawing/2014/chart" uri="{C3380CC4-5D6E-409C-BE32-E72D297353CC}">
                <c16:uniqueId val="{00000002-B51A-4614-AEAE-C024718E08CD}"/>
              </c:ext>
            </c:extLst>
          </c:dPt>
          <c:dPt>
            <c:idx val="3"/>
            <c:bubble3D val="0"/>
            <c:explosion val="18"/>
            <c:extLst xmlns:c16r2="http://schemas.microsoft.com/office/drawing/2015/06/chart">
              <c:ext xmlns:c16="http://schemas.microsoft.com/office/drawing/2014/chart" uri="{C3380CC4-5D6E-409C-BE32-E72D297353CC}">
                <c16:uniqueId val="{00000003-B51A-4614-AEAE-C024718E08CD}"/>
              </c:ext>
            </c:extLst>
          </c:dPt>
          <c:dPt>
            <c:idx val="4"/>
            <c:bubble3D val="0"/>
            <c:explosion val="69"/>
            <c:extLst xmlns:c16r2="http://schemas.microsoft.com/office/drawing/2015/06/chart">
              <c:ext xmlns:c16="http://schemas.microsoft.com/office/drawing/2014/chart" uri="{C3380CC4-5D6E-409C-BE32-E72D297353CC}">
                <c16:uniqueId val="{00000004-B51A-4614-AEAE-C024718E08CD}"/>
              </c:ext>
            </c:extLst>
          </c:dPt>
          <c:dPt>
            <c:idx val="5"/>
            <c:bubble3D val="0"/>
            <c:explosion val="30"/>
            <c:extLst xmlns:c16r2="http://schemas.microsoft.com/office/drawing/2015/06/chart">
              <c:ext xmlns:c16="http://schemas.microsoft.com/office/drawing/2014/chart" uri="{C3380CC4-5D6E-409C-BE32-E72D297353CC}">
                <c16:uniqueId val="{00000005-B51A-4614-AEAE-C024718E08CD}"/>
              </c:ext>
            </c:extLst>
          </c:dPt>
          <c:dLbls>
            <c:dLbl>
              <c:idx val="0"/>
              <c:layout>
                <c:manualLayout>
                  <c:x val="5.0994467757398895E-3"/>
                  <c:y val="-7.98203713833621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промышленность</a:t>
                    </a:r>
                    <a:r>
                      <a:rPr lang="ru-RU" baseline="0"/>
                      <a:t> 3,9%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51A-4614-AEAE-C024718E08CD}"/>
                </c:ext>
              </c:extLst>
            </c:dLbl>
            <c:dLbl>
              <c:idx val="1"/>
              <c:layout>
                <c:manualLayout>
                  <c:x val="4.4604744295577176E-2"/>
                  <c:y val="-5.47468382396143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сельское хозяйство</a:t>
                    </a:r>
                    <a:r>
                      <a:rPr lang="ru-RU" baseline="0"/>
                      <a:t>  14,8%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51A-4614-AEAE-C024718E08CD}"/>
                </c:ext>
              </c:extLst>
            </c:dLbl>
            <c:dLbl>
              <c:idx val="2"/>
              <c:layout>
                <c:manualLayout>
                  <c:x val="5.3855896672253656E-2"/>
                  <c:y val="-2.52475579497954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  <a:r>
                      <a:rPr lang="ru-RU" baseline="0"/>
                      <a:t> - 1,7%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51A-4614-AEAE-C024718E08CD}"/>
                </c:ext>
              </c:extLst>
            </c:dLbl>
            <c:dLbl>
              <c:idx val="3"/>
              <c:layout>
                <c:manualLayout>
                  <c:x val="1.222790227027701E-2"/>
                  <c:y val="0.301703080172439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</a:t>
                    </a:r>
                    <a:r>
                      <a:rPr lang="ru-RU" baseline="0"/>
                      <a:t> - 14,9%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51A-4614-AEAE-C024718E08CD}"/>
                </c:ext>
              </c:extLst>
            </c:dLbl>
            <c:dLbl>
              <c:idx val="4"/>
              <c:layout>
                <c:manualLayout>
                  <c:x val="0.17482980145586274"/>
                  <c:y val="0.170989259709589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торговля-</a:t>
                    </a:r>
                    <a:r>
                      <a:rPr lang="ru-RU" baseline="0"/>
                      <a:t>  60,8%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51A-4614-AEAE-C024718E08CD}"/>
                </c:ext>
              </c:extLst>
            </c:dLbl>
            <c:dLbl>
              <c:idx val="5"/>
              <c:layout>
                <c:manualLayout>
                  <c:x val="-9.8502356695114868E-2"/>
                  <c:y val="-1.75534948180347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общественное питание и сфера оказания услуг</a:t>
                    </a:r>
                    <a:r>
                      <a:rPr lang="ru-RU" baseline="0"/>
                      <a:t> - 3,9%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51A-4614-AEAE-C024718E08C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промышленность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транспорт</c:v>
                </c:pt>
                <c:pt idx="4">
                  <c:v>торговля</c:v>
                </c:pt>
                <c:pt idx="5">
                  <c:v>общественное питание и сфера оказания услуг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300</c:v>
                </c:pt>
                <c:pt idx="2">
                  <c:v>32</c:v>
                </c:pt>
                <c:pt idx="3">
                  <c:v>302</c:v>
                </c:pt>
                <c:pt idx="4">
                  <c:v>1232</c:v>
                </c:pt>
                <c:pt idx="5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51A-4614-AEAE-C024718E08CD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объема инвестиций в основной  капитал предприятий</a:t>
            </a:r>
          </a:p>
        </c:rich>
      </c:tx>
      <c:layout>
        <c:manualLayout>
          <c:xMode val="edge"/>
          <c:yMode val="edge"/>
          <c:x val="0.1571666666666667"/>
          <c:y val="2.77777777777786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'Таблица 9 с доп. диаграммой'!$A$3</c:f>
              <c:strCache>
                <c:ptCount val="1"/>
                <c:pt idx="0">
                  <c:v>Объем инвестиций в основной  капитал (за исключением бюджетных  средств) в расчете на 1 жителя, рублей</c:v>
                </c:pt>
              </c:strCache>
            </c:strRef>
          </c:tx>
          <c:marker>
            <c:symbol val="none"/>
          </c:marker>
          <c:cat>
            <c:strRef>
              <c:f>'Таблица 9 с доп. диаграммой'!$B$2:$F$2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'Таблица 9 с доп. диаграммой'!$B$3:$F$3</c:f>
              <c:numCache>
                <c:formatCode>General</c:formatCode>
                <c:ptCount val="5"/>
                <c:pt idx="0">
                  <c:v>515.6</c:v>
                </c:pt>
                <c:pt idx="1">
                  <c:v>517.70000000000005</c:v>
                </c:pt>
                <c:pt idx="2">
                  <c:v>155.5</c:v>
                </c:pt>
                <c:pt idx="3">
                  <c:v>874.7</c:v>
                </c:pt>
                <c:pt idx="4">
                  <c:v>945.5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AB4-433C-A7CE-EBA86952F3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461312"/>
        <c:axId val="132462848"/>
      </c:lineChart>
      <c:catAx>
        <c:axId val="132461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462848"/>
        <c:crosses val="autoZero"/>
        <c:auto val="1"/>
        <c:lblAlgn val="ctr"/>
        <c:lblOffset val="100"/>
        <c:noMultiLvlLbl val="0"/>
      </c:catAx>
      <c:valAx>
        <c:axId val="13246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461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объема капитальных вложений за счет средств федерального и республиканского бюджетов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'Таблица 9 с доп. диаграммой'!$A$4</c:f>
              <c:strCache>
                <c:ptCount val="1"/>
                <c:pt idx="0">
                  <c:v>Объем капитальных вложений за счет средств федерального и республиканского бюджетов</c:v>
                </c:pt>
              </c:strCache>
            </c:strRef>
          </c:tx>
          <c:marker>
            <c:symbol val="none"/>
          </c:marker>
          <c:cat>
            <c:strRef>
              <c:f>'Таблица 9 с доп. диаграммой'!$B$2:$F$2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'Таблица 9 с доп. диаграммой'!$B$4:$F$4</c:f>
              <c:numCache>
                <c:formatCode>General</c:formatCode>
                <c:ptCount val="5"/>
                <c:pt idx="0">
                  <c:v>164.3</c:v>
                </c:pt>
                <c:pt idx="1">
                  <c:v>41.1</c:v>
                </c:pt>
                <c:pt idx="2">
                  <c:v>236.1</c:v>
                </c:pt>
                <c:pt idx="3" formatCode="0.0">
                  <c:v>892.2</c:v>
                </c:pt>
                <c:pt idx="4" formatCode="0.0">
                  <c:v>1432.7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9CE-40C4-A617-DEC002A4C4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487808"/>
        <c:axId val="132489600"/>
      </c:lineChart>
      <c:catAx>
        <c:axId val="132487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489600"/>
        <c:crosses val="autoZero"/>
        <c:auto val="1"/>
        <c:lblAlgn val="ctr"/>
        <c:lblOffset val="100"/>
        <c:noMultiLvlLbl val="0"/>
      </c:catAx>
      <c:valAx>
        <c:axId val="13248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487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DAB59-7275-4C72-B045-C423A857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15483</TotalTime>
  <Pages>1</Pages>
  <Words>47850</Words>
  <Characters>272747</Characters>
  <Application>Microsoft Office Word</Application>
  <DocSecurity>0</DocSecurity>
  <Lines>2272</Lines>
  <Paragraphs>639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ECONOM1</dc:creator>
  <cp:lastModifiedBy>User1</cp:lastModifiedBy>
  <cp:revision>2039</cp:revision>
  <cp:lastPrinted>2021-02-15T12:45:00Z</cp:lastPrinted>
  <dcterms:created xsi:type="dcterms:W3CDTF">2018-08-21T11:57:00Z</dcterms:created>
  <dcterms:modified xsi:type="dcterms:W3CDTF">2021-02-15T12:49:00Z</dcterms:modified>
</cp:coreProperties>
</file>