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35" w:rsidRPr="00975004" w:rsidRDefault="004E2C35" w:rsidP="004E2C35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75004">
        <w:rPr>
          <w:rFonts w:ascii="Bookman Old Style" w:hAnsi="Bookman Old Style"/>
          <w:b/>
        </w:rPr>
        <w:t>ПОСТАНОВЛЕНИЕ</w:t>
      </w:r>
    </w:p>
    <w:p w:rsidR="004E2C35" w:rsidRPr="00975004" w:rsidRDefault="004E2C35" w:rsidP="004E2C3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4E2C35" w:rsidRPr="00975004" w:rsidRDefault="004E2C35" w:rsidP="004E2C3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</w:t>
      </w:r>
      <w:r w:rsidRPr="00975004">
        <w:rPr>
          <w:rFonts w:ascii="Bookman Old Style" w:hAnsi="Bookman Old Style"/>
          <w:b/>
        </w:rPr>
        <w:t>О</w:t>
      </w:r>
      <w:r w:rsidRPr="00975004">
        <w:rPr>
          <w:rFonts w:ascii="Bookman Old Style" w:hAnsi="Bookman Old Style"/>
          <w:b/>
        </w:rPr>
        <w:t>ГО РАЙОНА</w:t>
      </w:r>
    </w:p>
    <w:p w:rsidR="004E2C35" w:rsidRDefault="004E2C35" w:rsidP="004E2C35">
      <w:pPr>
        <w:spacing w:after="0" w:line="240" w:lineRule="auto"/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F54DC7" w:rsidRDefault="00F54DC7" w:rsidP="004E2C3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№3-Д</w:t>
      </w:r>
      <w:r>
        <w:rPr>
          <w:rFonts w:ascii="Bookman Old Style" w:hAnsi="Bookman Old Style"/>
          <w:sz w:val="24"/>
          <w:szCs w:val="24"/>
        </w:rPr>
        <w:tab/>
        <w:t xml:space="preserve"> от 05.02.2021 г.</w:t>
      </w:r>
    </w:p>
    <w:p w:rsidR="00F54DC7" w:rsidRPr="001545FF" w:rsidRDefault="00F54DC7" w:rsidP="00F54DC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3A20" w:rsidRPr="0030510F" w:rsidRDefault="00854AAE" w:rsidP="004E2C3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>О внесении изменений в постановление Главы Администрации</w:t>
      </w:r>
    </w:p>
    <w:p w:rsidR="00563A20" w:rsidRPr="0030510F" w:rsidRDefault="00854AAE" w:rsidP="004E2C3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 xml:space="preserve">местного </w:t>
      </w:r>
      <w:r w:rsidR="006F0092" w:rsidRPr="0030510F">
        <w:rPr>
          <w:rFonts w:ascii="Bookman Old Style" w:hAnsi="Bookman Old Style" w:cs="Tahoma"/>
          <w:i/>
          <w:sz w:val="24"/>
          <w:szCs w:val="24"/>
        </w:rPr>
        <w:t>с</w:t>
      </w:r>
      <w:r w:rsidRPr="0030510F">
        <w:rPr>
          <w:rFonts w:ascii="Bookman Old Style" w:hAnsi="Bookman Old Style" w:cs="Tahoma"/>
          <w:i/>
          <w:sz w:val="24"/>
          <w:szCs w:val="24"/>
        </w:rPr>
        <w:t>амоуправления</w:t>
      </w:r>
      <w:r w:rsidR="004E2C35">
        <w:rPr>
          <w:rFonts w:ascii="Bookman Old Style" w:hAnsi="Bookman Old Style" w:cs="Tahoma"/>
          <w:i/>
          <w:sz w:val="24"/>
          <w:szCs w:val="24"/>
        </w:rPr>
        <w:t xml:space="preserve"> </w:t>
      </w:r>
      <w:r w:rsidRPr="0030510F">
        <w:rPr>
          <w:rFonts w:ascii="Bookman Old Style" w:hAnsi="Bookman Old Style" w:cs="Tahoma"/>
          <w:i/>
          <w:sz w:val="24"/>
          <w:szCs w:val="24"/>
        </w:rPr>
        <w:t>Моздокского района</w:t>
      </w:r>
    </w:p>
    <w:p w:rsidR="0030510F" w:rsidRPr="0030510F" w:rsidRDefault="00854AAE" w:rsidP="004E2C3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 xml:space="preserve">Республики Северная Осетия-Алания </w:t>
      </w:r>
      <w:r w:rsidR="0030510F" w:rsidRPr="0030510F">
        <w:rPr>
          <w:rFonts w:ascii="Bookman Old Style" w:hAnsi="Bookman Old Style" w:cs="Tahoma"/>
          <w:i/>
          <w:sz w:val="24"/>
          <w:szCs w:val="24"/>
        </w:rPr>
        <w:t>от 30.11.2018 г.</w:t>
      </w:r>
    </w:p>
    <w:p w:rsidR="0030510F" w:rsidRPr="0030510F" w:rsidRDefault="0030510F" w:rsidP="004E2C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 xml:space="preserve">№72-Д </w:t>
      </w:r>
      <w:r w:rsidR="00F54DC7">
        <w:rPr>
          <w:rFonts w:ascii="Bookman Old Style" w:hAnsi="Bookman Old Style" w:cs="Tahoma"/>
          <w:i/>
          <w:sz w:val="24"/>
          <w:szCs w:val="24"/>
        </w:rPr>
        <w:t>«</w:t>
      </w:r>
      <w:r w:rsidRPr="0030510F">
        <w:rPr>
          <w:rFonts w:ascii="Bookman Old Style" w:hAnsi="Bookman Old Style" w:cs="Tahoma"/>
          <w:i/>
          <w:sz w:val="24"/>
          <w:szCs w:val="24"/>
        </w:rPr>
        <w:t xml:space="preserve">Об утверждении </w:t>
      </w:r>
      <w:r w:rsidRPr="0030510F">
        <w:rPr>
          <w:rFonts w:ascii="Bookman Old Style" w:hAnsi="Bookman Old Style"/>
          <w:i/>
          <w:sz w:val="24"/>
          <w:szCs w:val="24"/>
        </w:rPr>
        <w:t>муниципальной программы</w:t>
      </w:r>
    </w:p>
    <w:p w:rsidR="0030510F" w:rsidRPr="0030510F" w:rsidRDefault="00F54DC7" w:rsidP="004E2C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30510F" w:rsidRPr="0030510F">
        <w:rPr>
          <w:rFonts w:ascii="Bookman Old Style" w:hAnsi="Bookman Old Style"/>
          <w:i/>
          <w:sz w:val="24"/>
          <w:szCs w:val="24"/>
        </w:rPr>
        <w:t>Обеспечение жильем молодых семей Моздокского района</w:t>
      </w:r>
    </w:p>
    <w:p w:rsidR="00563A20" w:rsidRPr="0030510F" w:rsidRDefault="0030510F" w:rsidP="004E2C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0510F">
        <w:rPr>
          <w:rFonts w:ascii="Bookman Old Style" w:hAnsi="Bookman Old Style"/>
          <w:i/>
          <w:sz w:val="24"/>
          <w:szCs w:val="24"/>
        </w:rPr>
        <w:t>Республики Северная Осетия-Алания на 2019-2020 годы</w:t>
      </w:r>
      <w:r w:rsidR="00F54DC7">
        <w:rPr>
          <w:rFonts w:ascii="Bookman Old Style" w:hAnsi="Bookman Old Style"/>
          <w:i/>
          <w:sz w:val="24"/>
          <w:szCs w:val="24"/>
        </w:rPr>
        <w:t>»</w:t>
      </w:r>
    </w:p>
    <w:p w:rsidR="005E0A70" w:rsidRDefault="005E0A70" w:rsidP="00F54DC7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DF531F" w:rsidRDefault="00843D27" w:rsidP="00F54DC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bCs/>
        </w:rPr>
      </w:pPr>
      <w:r w:rsidRPr="008E569F">
        <w:rPr>
          <w:rFonts w:ascii="Bookman Old Style" w:hAnsi="Bookman Old Style" w:cs="Tahoma"/>
        </w:rPr>
        <w:t xml:space="preserve">В соответствии с </w:t>
      </w:r>
      <w:r w:rsidR="008B33A8">
        <w:rPr>
          <w:rFonts w:ascii="Bookman Old Style" w:hAnsi="Bookman Old Style" w:cs="Tahoma"/>
        </w:rPr>
        <w:t xml:space="preserve">Бюджетным кодексом РФ, </w:t>
      </w:r>
      <w:r w:rsidRPr="008E569F">
        <w:rPr>
          <w:rFonts w:ascii="Bookman Old Style" w:hAnsi="Bookman Old Style" w:cs="Tahoma"/>
        </w:rPr>
        <w:t>решени</w:t>
      </w:r>
      <w:r w:rsidR="008B33A8">
        <w:rPr>
          <w:rFonts w:ascii="Bookman Old Style" w:hAnsi="Bookman Old Style" w:cs="Tahoma"/>
        </w:rPr>
        <w:t>я</w:t>
      </w:r>
      <w:r w:rsidR="008E569F" w:rsidRPr="008E569F">
        <w:rPr>
          <w:rFonts w:ascii="Bookman Old Style" w:hAnsi="Bookman Old Style" w:cs="Tahoma"/>
        </w:rPr>
        <w:t>м</w:t>
      </w:r>
      <w:r w:rsidR="008B33A8">
        <w:rPr>
          <w:rFonts w:ascii="Bookman Old Style" w:hAnsi="Bookman Old Style" w:cs="Tahoma"/>
        </w:rPr>
        <w:t>и</w:t>
      </w:r>
      <w:r w:rsidR="00854AAE" w:rsidRPr="008E569F">
        <w:rPr>
          <w:rFonts w:ascii="Bookman Old Style" w:hAnsi="Bookman Old Style" w:cs="Tahoma"/>
        </w:rPr>
        <w:t xml:space="preserve"> Собрания представителей Моздокского района Республики Северная Осетия-Алания от</w:t>
      </w:r>
      <w:r w:rsidR="00701E78">
        <w:rPr>
          <w:rFonts w:ascii="Bookman Old Style" w:hAnsi="Bookman Old Style" w:cs="Tahoma"/>
        </w:rPr>
        <w:t>29</w:t>
      </w:r>
      <w:r w:rsidRPr="0057412E">
        <w:rPr>
          <w:rFonts w:ascii="Bookman Old Style" w:hAnsi="Bookman Old Style" w:cs="Tahoma"/>
        </w:rPr>
        <w:t>.</w:t>
      </w:r>
      <w:r w:rsidR="00701E78">
        <w:rPr>
          <w:rFonts w:ascii="Bookman Old Style" w:hAnsi="Bookman Old Style" w:cs="Tahoma"/>
        </w:rPr>
        <w:t>12</w:t>
      </w:r>
      <w:r w:rsidRPr="0057412E">
        <w:rPr>
          <w:rFonts w:ascii="Bookman Old Style" w:hAnsi="Bookman Old Style" w:cs="Tahoma"/>
        </w:rPr>
        <w:t>.</w:t>
      </w:r>
      <w:r w:rsidR="00920F85" w:rsidRPr="0057412E">
        <w:rPr>
          <w:rFonts w:ascii="Bookman Old Style" w:hAnsi="Bookman Old Style" w:cs="Tahoma"/>
        </w:rPr>
        <w:t>20</w:t>
      </w:r>
      <w:r w:rsidR="00CC247C">
        <w:rPr>
          <w:rFonts w:ascii="Bookman Old Style" w:hAnsi="Bookman Old Style" w:cs="Tahoma"/>
        </w:rPr>
        <w:t>20</w:t>
      </w:r>
      <w:r w:rsidR="00854AAE" w:rsidRPr="0057412E">
        <w:rPr>
          <w:rFonts w:ascii="Bookman Old Style" w:hAnsi="Bookman Old Style" w:cs="Tahoma"/>
        </w:rPr>
        <w:t xml:space="preserve"> г. №</w:t>
      </w:r>
      <w:r w:rsidR="00701E78">
        <w:rPr>
          <w:rFonts w:ascii="Bookman Old Style" w:hAnsi="Bookman Old Style" w:cs="Tahoma"/>
        </w:rPr>
        <w:t>356</w:t>
      </w:r>
      <w:r w:rsidR="00F54DC7">
        <w:rPr>
          <w:rFonts w:ascii="Bookman Old Style" w:hAnsi="Bookman Old Style" w:cs="Tahoma"/>
        </w:rPr>
        <w:t>«</w:t>
      </w:r>
      <w:r w:rsidR="00CE1A1E" w:rsidRPr="0057412E">
        <w:rPr>
          <w:rFonts w:ascii="Bookman Old Style" w:hAnsi="Bookman Old Style" w:cs="Tahoma"/>
        </w:rPr>
        <w:t>О внесении изменений в решение Собрания пре</w:t>
      </w:r>
      <w:r w:rsidR="00CE1A1E" w:rsidRPr="0057412E">
        <w:rPr>
          <w:rFonts w:ascii="Bookman Old Style" w:hAnsi="Bookman Old Style" w:cs="Tahoma"/>
        </w:rPr>
        <w:t>д</w:t>
      </w:r>
      <w:r w:rsidR="00CE1A1E" w:rsidRPr="0057412E">
        <w:rPr>
          <w:rFonts w:ascii="Bookman Old Style" w:hAnsi="Bookman Old Style" w:cs="Tahoma"/>
        </w:rPr>
        <w:t>ставителей от 2</w:t>
      </w:r>
      <w:r w:rsidR="00CE1A1E">
        <w:rPr>
          <w:rFonts w:ascii="Bookman Old Style" w:hAnsi="Bookman Old Style" w:cs="Tahoma"/>
        </w:rPr>
        <w:t>6</w:t>
      </w:r>
      <w:r w:rsidR="00CE1A1E" w:rsidRPr="0057412E">
        <w:rPr>
          <w:rFonts w:ascii="Bookman Old Style" w:hAnsi="Bookman Old Style" w:cs="Tahoma"/>
        </w:rPr>
        <w:t>.12.201</w:t>
      </w:r>
      <w:r w:rsidR="00CE1A1E">
        <w:rPr>
          <w:rFonts w:ascii="Bookman Old Style" w:hAnsi="Bookman Old Style" w:cs="Tahoma"/>
        </w:rPr>
        <w:t>9</w:t>
      </w:r>
      <w:r w:rsidR="00CE1A1E" w:rsidRPr="0057412E">
        <w:rPr>
          <w:rFonts w:ascii="Bookman Old Style" w:hAnsi="Bookman Old Style" w:cs="Tahoma"/>
        </w:rPr>
        <w:t>г</w:t>
      </w:r>
      <w:r w:rsidR="00CE1A1E">
        <w:rPr>
          <w:rFonts w:ascii="Bookman Old Style" w:hAnsi="Bookman Old Style" w:cs="Tahoma"/>
        </w:rPr>
        <w:t xml:space="preserve">. </w:t>
      </w:r>
      <w:r w:rsidR="00CE1A1E" w:rsidRPr="003A5D24">
        <w:rPr>
          <w:rFonts w:ascii="Bookman Old Style" w:hAnsi="Bookman Old Style" w:cs="Tahoma"/>
        </w:rPr>
        <w:t>№</w:t>
      </w:r>
      <w:r w:rsidR="00CE1A1E">
        <w:rPr>
          <w:rFonts w:ascii="Bookman Old Style" w:hAnsi="Bookman Old Style" w:cs="Tahoma"/>
        </w:rPr>
        <w:t>228</w:t>
      </w:r>
      <w:r w:rsidR="00F54DC7">
        <w:rPr>
          <w:rFonts w:ascii="Bookman Old Style" w:hAnsi="Bookman Old Style" w:cs="Tahoma"/>
        </w:rPr>
        <w:t>«</w:t>
      </w:r>
      <w:r w:rsidR="00CE1A1E" w:rsidRPr="003A5D24">
        <w:rPr>
          <w:rFonts w:ascii="Bookman Old Style" w:hAnsi="Bookman Old Style" w:cs="Tahoma"/>
        </w:rPr>
        <w:t>Об утверждении бюджета муниципальн</w:t>
      </w:r>
      <w:r w:rsidR="00CE1A1E" w:rsidRPr="003A5D24">
        <w:rPr>
          <w:rFonts w:ascii="Bookman Old Style" w:hAnsi="Bookman Old Style" w:cs="Tahoma"/>
        </w:rPr>
        <w:t>о</w:t>
      </w:r>
      <w:r w:rsidR="00CE1A1E" w:rsidRPr="003A5D24">
        <w:rPr>
          <w:rFonts w:ascii="Bookman Old Style" w:hAnsi="Bookman Old Style" w:cs="Tahoma"/>
        </w:rPr>
        <w:t>го образования Моздокский район на 20</w:t>
      </w:r>
      <w:r w:rsidR="00CE1A1E">
        <w:rPr>
          <w:rFonts w:ascii="Bookman Old Style" w:hAnsi="Bookman Old Style" w:cs="Tahoma"/>
        </w:rPr>
        <w:t>20</w:t>
      </w:r>
      <w:r w:rsidR="00CE1A1E" w:rsidRPr="003A5D24">
        <w:rPr>
          <w:rFonts w:ascii="Bookman Old Style" w:hAnsi="Bookman Old Style" w:cs="Tahoma"/>
        </w:rPr>
        <w:t xml:space="preserve"> год и на плановый период 202</w:t>
      </w:r>
      <w:r w:rsidR="00CE1A1E">
        <w:rPr>
          <w:rFonts w:ascii="Bookman Old Style" w:hAnsi="Bookman Old Style" w:cs="Tahoma"/>
        </w:rPr>
        <w:t>1</w:t>
      </w:r>
      <w:r w:rsidR="00CE1A1E" w:rsidRPr="003A5D24">
        <w:rPr>
          <w:rFonts w:ascii="Bookman Old Style" w:hAnsi="Bookman Old Style" w:cs="Tahoma"/>
        </w:rPr>
        <w:t xml:space="preserve"> и 20</w:t>
      </w:r>
      <w:r w:rsidR="00CE1A1E">
        <w:rPr>
          <w:rFonts w:ascii="Bookman Old Style" w:hAnsi="Bookman Old Style" w:cs="Tahoma"/>
        </w:rPr>
        <w:t>22</w:t>
      </w:r>
      <w:r w:rsidR="00CE1A1E" w:rsidRPr="003A5D24">
        <w:rPr>
          <w:rFonts w:ascii="Bookman Old Style" w:hAnsi="Bookman Old Style" w:cs="Tahoma"/>
        </w:rPr>
        <w:t xml:space="preserve"> годов</w:t>
      </w:r>
      <w:r w:rsidR="00F54DC7">
        <w:rPr>
          <w:rFonts w:ascii="Bookman Old Style" w:hAnsi="Bookman Old Style" w:cs="Tahoma"/>
        </w:rPr>
        <w:t>»</w:t>
      </w:r>
      <w:r w:rsidR="00701E78">
        <w:rPr>
          <w:rFonts w:ascii="Bookman Old Style" w:hAnsi="Bookman Old Style" w:cs="Tahoma"/>
        </w:rPr>
        <w:t>и от 29</w:t>
      </w:r>
      <w:r w:rsidR="00CC247C">
        <w:rPr>
          <w:rFonts w:ascii="Bookman Old Style" w:hAnsi="Bookman Old Style" w:cs="Tahoma"/>
        </w:rPr>
        <w:t>.</w:t>
      </w:r>
      <w:r w:rsidR="00701E78">
        <w:rPr>
          <w:rFonts w:ascii="Bookman Old Style" w:hAnsi="Bookman Old Style" w:cs="Tahoma"/>
        </w:rPr>
        <w:t>12</w:t>
      </w:r>
      <w:r w:rsidR="00CC247C">
        <w:rPr>
          <w:rFonts w:ascii="Bookman Old Style" w:hAnsi="Bookman Old Style" w:cs="Tahoma"/>
        </w:rPr>
        <w:t>.2020г. №</w:t>
      </w:r>
      <w:r w:rsidR="00701E78">
        <w:rPr>
          <w:rFonts w:ascii="Bookman Old Style" w:hAnsi="Bookman Old Style" w:cs="Tahoma"/>
        </w:rPr>
        <w:t>349</w:t>
      </w:r>
      <w:r w:rsidR="00F54DC7">
        <w:rPr>
          <w:rFonts w:ascii="Bookman Old Style" w:hAnsi="Bookman Old Style" w:cs="Tahoma"/>
        </w:rPr>
        <w:t>«</w:t>
      </w:r>
      <w:r w:rsidR="001D35CA" w:rsidRPr="003A5D24">
        <w:rPr>
          <w:rFonts w:ascii="Bookman Old Style" w:hAnsi="Bookman Old Style" w:cs="Tahoma"/>
        </w:rPr>
        <w:t>Об утверждении бюджета муниц</w:t>
      </w:r>
      <w:r w:rsidR="001D35CA" w:rsidRPr="003A5D24">
        <w:rPr>
          <w:rFonts w:ascii="Bookman Old Style" w:hAnsi="Bookman Old Style" w:cs="Tahoma"/>
        </w:rPr>
        <w:t>и</w:t>
      </w:r>
      <w:r w:rsidR="001D35CA" w:rsidRPr="003A5D24">
        <w:rPr>
          <w:rFonts w:ascii="Bookman Old Style" w:hAnsi="Bookman Old Style" w:cs="Tahoma"/>
        </w:rPr>
        <w:t>пального образования Моздокский район на 20</w:t>
      </w:r>
      <w:r w:rsidR="00270B10">
        <w:rPr>
          <w:rFonts w:ascii="Bookman Old Style" w:hAnsi="Bookman Old Style" w:cs="Tahoma"/>
        </w:rPr>
        <w:t>2</w:t>
      </w:r>
      <w:r w:rsidR="00701E78">
        <w:rPr>
          <w:rFonts w:ascii="Bookman Old Style" w:hAnsi="Bookman Old Style" w:cs="Tahoma"/>
        </w:rPr>
        <w:t>1</w:t>
      </w:r>
      <w:r w:rsidR="001D35CA" w:rsidRPr="003A5D24">
        <w:rPr>
          <w:rFonts w:ascii="Bookman Old Style" w:hAnsi="Bookman Old Style" w:cs="Tahoma"/>
        </w:rPr>
        <w:t xml:space="preserve"> год и на плановый пер</w:t>
      </w:r>
      <w:r w:rsidR="001D35CA" w:rsidRPr="003A5D24">
        <w:rPr>
          <w:rFonts w:ascii="Bookman Old Style" w:hAnsi="Bookman Old Style" w:cs="Tahoma"/>
        </w:rPr>
        <w:t>и</w:t>
      </w:r>
      <w:r w:rsidR="001D35CA" w:rsidRPr="003A5D24">
        <w:rPr>
          <w:rFonts w:ascii="Bookman Old Style" w:hAnsi="Bookman Old Style" w:cs="Tahoma"/>
        </w:rPr>
        <w:t>од 202</w:t>
      </w:r>
      <w:r w:rsidR="00701E78">
        <w:rPr>
          <w:rFonts w:ascii="Bookman Old Style" w:hAnsi="Bookman Old Style" w:cs="Tahoma"/>
        </w:rPr>
        <w:t>2</w:t>
      </w:r>
      <w:r w:rsidR="001D35CA" w:rsidRPr="003A5D24">
        <w:rPr>
          <w:rFonts w:ascii="Bookman Old Style" w:hAnsi="Bookman Old Style" w:cs="Tahoma"/>
        </w:rPr>
        <w:t xml:space="preserve"> и 20</w:t>
      </w:r>
      <w:r w:rsidR="00270B10">
        <w:rPr>
          <w:rFonts w:ascii="Bookman Old Style" w:hAnsi="Bookman Old Style" w:cs="Tahoma"/>
        </w:rPr>
        <w:t>2</w:t>
      </w:r>
      <w:r w:rsidR="00701E78">
        <w:rPr>
          <w:rFonts w:ascii="Bookman Old Style" w:hAnsi="Bookman Old Style" w:cs="Tahoma"/>
        </w:rPr>
        <w:t>3</w:t>
      </w:r>
      <w:r w:rsidR="001D35CA" w:rsidRPr="003A5D24">
        <w:rPr>
          <w:rFonts w:ascii="Bookman Old Style" w:hAnsi="Bookman Old Style" w:cs="Tahoma"/>
        </w:rPr>
        <w:t xml:space="preserve"> годов</w:t>
      </w:r>
      <w:r w:rsidR="00F54DC7">
        <w:rPr>
          <w:rFonts w:ascii="Bookman Old Style" w:hAnsi="Bookman Old Style" w:cs="Tahoma"/>
        </w:rPr>
        <w:t>»</w:t>
      </w:r>
      <w:r w:rsidR="00321C29">
        <w:rPr>
          <w:rFonts w:ascii="Bookman Old Style" w:hAnsi="Bookman Old Style" w:cs="Tahoma"/>
        </w:rPr>
        <w:t xml:space="preserve"> и</w:t>
      </w:r>
      <w:r w:rsidR="004E2C35">
        <w:rPr>
          <w:rFonts w:ascii="Bookman Old Style" w:hAnsi="Bookman Old Style" w:cs="Tahoma"/>
        </w:rPr>
        <w:t xml:space="preserve"> </w:t>
      </w:r>
      <w:r w:rsidR="00DF531F" w:rsidRPr="00DF531F">
        <w:rPr>
          <w:rFonts w:ascii="Bookman Old Style" w:hAnsi="Bookman Old Style"/>
        </w:rPr>
        <w:t>постановлением Правительства Республики Севе</w:t>
      </w:r>
      <w:r w:rsidR="00DF531F" w:rsidRPr="00DF531F">
        <w:rPr>
          <w:rFonts w:ascii="Bookman Old Style" w:hAnsi="Bookman Old Style"/>
        </w:rPr>
        <w:t>р</w:t>
      </w:r>
      <w:r w:rsidR="00DF531F" w:rsidRPr="00DF531F">
        <w:rPr>
          <w:rFonts w:ascii="Bookman Old Style" w:hAnsi="Bookman Old Style"/>
        </w:rPr>
        <w:t xml:space="preserve">ная Осетия-Алания от 24.11.2020 </w:t>
      </w:r>
      <w:r w:rsidR="00F54DC7">
        <w:rPr>
          <w:rFonts w:ascii="Bookman Old Style" w:hAnsi="Bookman Old Style"/>
        </w:rPr>
        <w:t>г. №</w:t>
      </w:r>
      <w:r w:rsidR="00DF531F" w:rsidRPr="00DF531F">
        <w:rPr>
          <w:rFonts w:ascii="Bookman Old Style" w:hAnsi="Bookman Old Style"/>
        </w:rPr>
        <w:t xml:space="preserve">401 </w:t>
      </w:r>
      <w:r w:rsidR="00F54DC7">
        <w:rPr>
          <w:rFonts w:ascii="Bookman Old Style" w:hAnsi="Bookman Old Style"/>
        </w:rPr>
        <w:t>«</w:t>
      </w:r>
      <w:r w:rsidR="00DF531F" w:rsidRPr="00DF531F">
        <w:rPr>
          <w:rFonts w:ascii="Bookman Old Style" w:hAnsi="Bookman Old Style"/>
        </w:rPr>
        <w:t xml:space="preserve">О внесении изменений в </w:t>
      </w:r>
      <w:r w:rsidR="00F54DC7">
        <w:rPr>
          <w:rFonts w:ascii="Bookman Old Style" w:hAnsi="Bookman Old Style"/>
        </w:rPr>
        <w:t>п</w:t>
      </w:r>
      <w:r w:rsidR="00DF531F" w:rsidRPr="00DF531F">
        <w:rPr>
          <w:rFonts w:ascii="Bookman Old Style" w:hAnsi="Bookman Old Style"/>
        </w:rPr>
        <w:t>ост</w:t>
      </w:r>
      <w:r w:rsidR="00DF531F" w:rsidRPr="00DF531F">
        <w:rPr>
          <w:rFonts w:ascii="Bookman Old Style" w:hAnsi="Bookman Old Style"/>
        </w:rPr>
        <w:t>а</w:t>
      </w:r>
      <w:r w:rsidR="00DF531F" w:rsidRPr="00DF531F">
        <w:rPr>
          <w:rFonts w:ascii="Bookman Old Style" w:hAnsi="Bookman Old Style"/>
        </w:rPr>
        <w:t xml:space="preserve">новление Правительства Республики Северная Осетия-Алания от 15 марта 2016 г. </w:t>
      </w:r>
      <w:r w:rsidR="00F54DC7">
        <w:rPr>
          <w:rFonts w:ascii="Bookman Old Style" w:hAnsi="Bookman Old Style"/>
        </w:rPr>
        <w:t>№</w:t>
      </w:r>
      <w:r w:rsidR="00DF531F" w:rsidRPr="00DF531F">
        <w:rPr>
          <w:rFonts w:ascii="Bookman Old Style" w:hAnsi="Bookman Old Style"/>
        </w:rPr>
        <w:t xml:space="preserve">73 </w:t>
      </w:r>
      <w:r w:rsidR="00F54DC7">
        <w:rPr>
          <w:rFonts w:ascii="Bookman Old Style" w:hAnsi="Bookman Old Style"/>
        </w:rPr>
        <w:t>«</w:t>
      </w:r>
      <w:r w:rsidR="00DF531F" w:rsidRPr="00DF531F">
        <w:rPr>
          <w:rFonts w:ascii="Bookman Old Style" w:hAnsi="Bookman Old Style"/>
        </w:rPr>
        <w:t xml:space="preserve">О государственной программе Республики Северная Осетия-Алания </w:t>
      </w:r>
      <w:r w:rsidR="00F54DC7">
        <w:rPr>
          <w:rFonts w:ascii="Bookman Old Style" w:hAnsi="Bookman Old Style"/>
        </w:rPr>
        <w:t>«</w:t>
      </w:r>
      <w:r w:rsidR="00DF531F" w:rsidRPr="00DF531F">
        <w:rPr>
          <w:rFonts w:ascii="Bookman Old Style" w:hAnsi="Bookman Old Style"/>
        </w:rPr>
        <w:t>Обеспечение доступным и комфортным жильем граждан в Респу</w:t>
      </w:r>
      <w:r w:rsidR="00DF531F" w:rsidRPr="00DF531F">
        <w:rPr>
          <w:rFonts w:ascii="Bookman Old Style" w:hAnsi="Bookman Old Style"/>
        </w:rPr>
        <w:t>б</w:t>
      </w:r>
      <w:r w:rsidR="00DF531F" w:rsidRPr="00DF531F">
        <w:rPr>
          <w:rFonts w:ascii="Bookman Old Style" w:hAnsi="Bookman Old Style"/>
        </w:rPr>
        <w:t>лике Северная Осетия-Алания</w:t>
      </w:r>
      <w:r w:rsidR="00F54DC7">
        <w:rPr>
          <w:rFonts w:ascii="Bookman Old Style" w:hAnsi="Bookman Old Style"/>
        </w:rPr>
        <w:t>»</w:t>
      </w:r>
      <w:r w:rsidR="00DF531F" w:rsidRPr="00DF531F">
        <w:rPr>
          <w:rFonts w:ascii="Bookman Old Style" w:hAnsi="Bookman Old Style"/>
        </w:rPr>
        <w:t xml:space="preserve"> на 2016 - 2024 годы</w:t>
      </w:r>
      <w:r w:rsidR="00F54DC7">
        <w:rPr>
          <w:rFonts w:ascii="Bookman Old Style" w:hAnsi="Bookman Old Style"/>
        </w:rPr>
        <w:t>»</w:t>
      </w:r>
      <w:r w:rsidR="00EB76CE">
        <w:rPr>
          <w:rFonts w:ascii="Bookman Old Style" w:hAnsi="Bookman Old Style"/>
        </w:rPr>
        <w:t>,</w:t>
      </w:r>
    </w:p>
    <w:p w:rsidR="00854AAE" w:rsidRPr="005271A9" w:rsidRDefault="00854AAE" w:rsidP="00EB76C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 w:rsidRPr="005271A9">
        <w:rPr>
          <w:rFonts w:ascii="Bookman Old Style" w:hAnsi="Bookman Old Style"/>
          <w:bCs/>
        </w:rPr>
        <w:t>постановляю:</w:t>
      </w:r>
    </w:p>
    <w:p w:rsidR="008B33A8" w:rsidRPr="0030510F" w:rsidRDefault="008B33A8" w:rsidP="00C817F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0510F">
        <w:rPr>
          <w:rFonts w:ascii="Bookman Old Style" w:hAnsi="Bookman Old Style"/>
          <w:sz w:val="24"/>
          <w:szCs w:val="24"/>
        </w:rPr>
        <w:t xml:space="preserve">В муниципальную программу </w:t>
      </w:r>
      <w:r w:rsidR="00F54DC7">
        <w:rPr>
          <w:rFonts w:ascii="Bookman Old Style" w:hAnsi="Bookman Old Style"/>
          <w:sz w:val="24"/>
          <w:szCs w:val="24"/>
        </w:rPr>
        <w:t>«</w:t>
      </w:r>
      <w:r w:rsidRPr="0030510F">
        <w:rPr>
          <w:rFonts w:ascii="Bookman Old Style" w:hAnsi="Bookman Old Style"/>
          <w:sz w:val="24"/>
          <w:szCs w:val="24"/>
        </w:rPr>
        <w:t>Обеспечение жильем молодых с</w:t>
      </w:r>
      <w:r w:rsidRPr="0030510F">
        <w:rPr>
          <w:rFonts w:ascii="Bookman Old Style" w:hAnsi="Bookman Old Style"/>
          <w:sz w:val="24"/>
          <w:szCs w:val="24"/>
        </w:rPr>
        <w:t>е</w:t>
      </w:r>
      <w:r w:rsidRPr="0030510F">
        <w:rPr>
          <w:rFonts w:ascii="Bookman Old Style" w:hAnsi="Bookman Old Style"/>
          <w:sz w:val="24"/>
          <w:szCs w:val="24"/>
        </w:rPr>
        <w:t>мей Моздокского района Республики Северная Осетия-Алания</w:t>
      </w:r>
      <w:r w:rsidR="00F54DC7">
        <w:rPr>
          <w:rFonts w:ascii="Bookman Old Style" w:hAnsi="Bookman Old Style"/>
          <w:sz w:val="24"/>
          <w:szCs w:val="24"/>
        </w:rPr>
        <w:t>»</w:t>
      </w:r>
      <w:r w:rsidRPr="0030510F">
        <w:rPr>
          <w:rFonts w:ascii="Bookman Old Style" w:hAnsi="Bookman Old Style"/>
          <w:sz w:val="24"/>
          <w:szCs w:val="24"/>
        </w:rPr>
        <w:t>, утве</w:t>
      </w:r>
      <w:r w:rsidRPr="0030510F">
        <w:rPr>
          <w:rFonts w:ascii="Bookman Old Style" w:hAnsi="Bookman Old Style"/>
          <w:sz w:val="24"/>
          <w:szCs w:val="24"/>
        </w:rPr>
        <w:t>р</w:t>
      </w:r>
      <w:r w:rsidRPr="0030510F">
        <w:rPr>
          <w:rFonts w:ascii="Bookman Old Style" w:hAnsi="Bookman Old Style"/>
          <w:sz w:val="24"/>
          <w:szCs w:val="24"/>
        </w:rPr>
        <w:t>жденную</w:t>
      </w:r>
      <w:r w:rsidRPr="0030510F">
        <w:rPr>
          <w:rFonts w:ascii="Bookman Old Style" w:hAnsi="Bookman Old Style" w:cs="Tahoma"/>
          <w:sz w:val="24"/>
          <w:szCs w:val="24"/>
        </w:rPr>
        <w:t xml:space="preserve"> постановлением Главы Администрации местного самоуправления Моздокского района Республики Северная Осетия-Алания от 30.11.2018 г. №72-Д </w:t>
      </w:r>
      <w:r w:rsidR="00F54DC7">
        <w:rPr>
          <w:rFonts w:ascii="Bookman Old Style" w:hAnsi="Bookman Old Style" w:cs="Tahoma"/>
          <w:sz w:val="24"/>
          <w:szCs w:val="24"/>
        </w:rPr>
        <w:t>«</w:t>
      </w:r>
      <w:r w:rsidRPr="0030510F">
        <w:rPr>
          <w:rFonts w:ascii="Bookman Old Style" w:hAnsi="Bookman Old Style" w:cs="Tahoma"/>
          <w:sz w:val="24"/>
          <w:szCs w:val="24"/>
        </w:rPr>
        <w:t xml:space="preserve">Об утверждении </w:t>
      </w:r>
      <w:r w:rsidRPr="0030510F">
        <w:rPr>
          <w:rFonts w:ascii="Bookman Old Style" w:hAnsi="Bookman Old Style"/>
          <w:sz w:val="24"/>
          <w:szCs w:val="24"/>
        </w:rPr>
        <w:t xml:space="preserve">муниципальной программы </w:t>
      </w:r>
      <w:r w:rsidR="00F54DC7">
        <w:rPr>
          <w:rFonts w:ascii="Bookman Old Style" w:hAnsi="Bookman Old Style"/>
          <w:sz w:val="24"/>
          <w:szCs w:val="24"/>
        </w:rPr>
        <w:t>«</w:t>
      </w:r>
      <w:r w:rsidRPr="0030510F">
        <w:rPr>
          <w:rFonts w:ascii="Bookman Old Style" w:hAnsi="Bookman Old Style"/>
          <w:sz w:val="24"/>
          <w:szCs w:val="24"/>
        </w:rPr>
        <w:t>Обеспечение жильем молодых семей Моздокского района Республики Северная Осетия-Алания на 2019-2020 годы</w:t>
      </w:r>
      <w:r w:rsidR="00F54DC7">
        <w:rPr>
          <w:rFonts w:ascii="Bookman Old Style" w:hAnsi="Bookman Old Style"/>
          <w:sz w:val="24"/>
          <w:szCs w:val="24"/>
        </w:rPr>
        <w:t>»</w:t>
      </w:r>
      <w:r w:rsidR="00F93174">
        <w:rPr>
          <w:rFonts w:ascii="Bookman Old Style" w:hAnsi="Bookman Old Style"/>
          <w:sz w:val="24"/>
          <w:szCs w:val="24"/>
        </w:rPr>
        <w:t xml:space="preserve"> (в редакции постановлени</w:t>
      </w:r>
      <w:r w:rsidR="00DF531F">
        <w:rPr>
          <w:rFonts w:ascii="Bookman Old Style" w:hAnsi="Bookman Old Style"/>
          <w:sz w:val="24"/>
          <w:szCs w:val="24"/>
        </w:rPr>
        <w:t>я</w:t>
      </w:r>
      <w:r w:rsidR="004E2C35">
        <w:rPr>
          <w:rFonts w:ascii="Bookman Old Style" w:hAnsi="Bookman Old Style"/>
          <w:sz w:val="24"/>
          <w:szCs w:val="24"/>
        </w:rPr>
        <w:t xml:space="preserve"> </w:t>
      </w:r>
      <w:r w:rsidR="00701E78">
        <w:rPr>
          <w:rFonts w:ascii="Bookman Old Style" w:hAnsi="Bookman Old Style"/>
          <w:sz w:val="24"/>
          <w:szCs w:val="24"/>
        </w:rPr>
        <w:t>от 27.07.2020г. №41-Д</w:t>
      </w:r>
      <w:r w:rsidR="00F93174">
        <w:rPr>
          <w:rFonts w:ascii="Bookman Old Style" w:hAnsi="Bookman Old Style"/>
          <w:sz w:val="24"/>
          <w:szCs w:val="24"/>
        </w:rPr>
        <w:t xml:space="preserve">) </w:t>
      </w:r>
      <w:r w:rsidRPr="0030510F"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B24216" w:rsidRPr="00F54DC7" w:rsidRDefault="00F93174" w:rsidP="00C817F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54DC7">
        <w:rPr>
          <w:rFonts w:ascii="Bookman Old Style" w:hAnsi="Bookman Old Style"/>
          <w:sz w:val="24"/>
          <w:szCs w:val="24"/>
        </w:rPr>
        <w:t>П</w:t>
      </w:r>
      <w:r w:rsidR="00B24216" w:rsidRPr="00F54DC7">
        <w:rPr>
          <w:rFonts w:ascii="Bookman Old Style" w:hAnsi="Bookman Old Style"/>
          <w:sz w:val="24"/>
          <w:szCs w:val="24"/>
        </w:rPr>
        <w:t>аспорт муниципальной программы изложить в новой реда</w:t>
      </w:r>
      <w:r w:rsidR="00B24216" w:rsidRPr="00F54DC7">
        <w:rPr>
          <w:rFonts w:ascii="Bookman Old Style" w:hAnsi="Bookman Old Style"/>
          <w:sz w:val="24"/>
          <w:szCs w:val="24"/>
        </w:rPr>
        <w:t>к</w:t>
      </w:r>
      <w:r w:rsidR="00B24216" w:rsidRPr="00F54DC7">
        <w:rPr>
          <w:rFonts w:ascii="Bookman Old Style" w:hAnsi="Bookman Old Style"/>
          <w:sz w:val="24"/>
          <w:szCs w:val="24"/>
        </w:rPr>
        <w:t>ции</w:t>
      </w:r>
      <w:r w:rsidR="002F6E58" w:rsidRPr="00F54DC7">
        <w:rPr>
          <w:rFonts w:ascii="Bookman Old Style" w:hAnsi="Bookman Old Style"/>
          <w:sz w:val="24"/>
          <w:szCs w:val="24"/>
        </w:rPr>
        <w:t>,</w:t>
      </w:r>
      <w:r w:rsidR="004E2C35">
        <w:rPr>
          <w:rFonts w:ascii="Bookman Old Style" w:hAnsi="Bookman Old Style"/>
          <w:sz w:val="24"/>
          <w:szCs w:val="24"/>
        </w:rPr>
        <w:t xml:space="preserve"> </w:t>
      </w:r>
      <w:r w:rsidR="00B95928" w:rsidRPr="00F54DC7">
        <w:rPr>
          <w:rFonts w:ascii="Bookman Old Style" w:hAnsi="Bookman Old Style"/>
          <w:sz w:val="24"/>
          <w:szCs w:val="24"/>
        </w:rPr>
        <w:t>согласно приложению №1 к настоящему постановлению</w:t>
      </w:r>
      <w:r w:rsidR="008B33A8" w:rsidRPr="00F54DC7">
        <w:rPr>
          <w:rFonts w:ascii="Bookman Old Style" w:hAnsi="Bookman Old Style"/>
          <w:sz w:val="24"/>
          <w:szCs w:val="24"/>
        </w:rPr>
        <w:t>;</w:t>
      </w:r>
    </w:p>
    <w:p w:rsidR="007E4D02" w:rsidRPr="00F54DC7" w:rsidRDefault="00F93174" w:rsidP="00C817F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54DC7">
        <w:rPr>
          <w:rFonts w:ascii="Bookman Old Style" w:hAnsi="Bookman Old Style"/>
          <w:sz w:val="24"/>
          <w:szCs w:val="24"/>
        </w:rPr>
        <w:t>П</w:t>
      </w:r>
      <w:r w:rsidR="007E4D02" w:rsidRPr="00F54DC7">
        <w:rPr>
          <w:rFonts w:ascii="Bookman Old Style" w:hAnsi="Bookman Old Style"/>
          <w:sz w:val="24"/>
          <w:szCs w:val="24"/>
        </w:rPr>
        <w:t xml:space="preserve">риложение </w:t>
      </w:r>
      <w:r w:rsidR="00F86B73" w:rsidRPr="00F54DC7">
        <w:rPr>
          <w:rFonts w:ascii="Bookman Old Style" w:hAnsi="Bookman Old Style"/>
          <w:sz w:val="24"/>
          <w:szCs w:val="24"/>
        </w:rPr>
        <w:t>№</w:t>
      </w:r>
      <w:r w:rsidR="00D52CD8" w:rsidRPr="00F54DC7">
        <w:rPr>
          <w:rFonts w:ascii="Bookman Old Style" w:hAnsi="Bookman Old Style"/>
          <w:sz w:val="24"/>
          <w:szCs w:val="24"/>
        </w:rPr>
        <w:t>4</w:t>
      </w:r>
      <w:r w:rsidR="00F54DC7" w:rsidRPr="00F54DC7">
        <w:rPr>
          <w:rFonts w:ascii="Bookman Old Style" w:hAnsi="Bookman Old Style"/>
          <w:sz w:val="24"/>
          <w:szCs w:val="24"/>
        </w:rPr>
        <w:t>«</w:t>
      </w:r>
      <w:r w:rsidRPr="00F54DC7">
        <w:rPr>
          <w:rFonts w:ascii="Bookman Old Style" w:hAnsi="Bookman Old Style"/>
          <w:sz w:val="24"/>
          <w:szCs w:val="24"/>
        </w:rPr>
        <w:t>Ресурсное обеспечение муниципальной пр</w:t>
      </w:r>
      <w:r w:rsidRPr="00F54DC7">
        <w:rPr>
          <w:rFonts w:ascii="Bookman Old Style" w:hAnsi="Bookman Old Style"/>
          <w:sz w:val="24"/>
          <w:szCs w:val="24"/>
        </w:rPr>
        <w:t>о</w:t>
      </w:r>
      <w:r w:rsidRPr="00F54DC7">
        <w:rPr>
          <w:rFonts w:ascii="Bookman Old Style" w:hAnsi="Bookman Old Style"/>
          <w:sz w:val="24"/>
          <w:szCs w:val="24"/>
        </w:rPr>
        <w:t>граммы</w:t>
      </w:r>
      <w:r w:rsidR="00F54DC7" w:rsidRPr="00F54DC7">
        <w:rPr>
          <w:rFonts w:ascii="Bookman Old Style" w:hAnsi="Bookman Old Style"/>
          <w:sz w:val="24"/>
          <w:szCs w:val="24"/>
        </w:rPr>
        <w:t>»</w:t>
      </w:r>
      <w:r w:rsidR="007E4D02" w:rsidRPr="00F54DC7">
        <w:rPr>
          <w:rFonts w:ascii="Bookman Old Style" w:hAnsi="Bookman Old Style"/>
          <w:sz w:val="24"/>
          <w:szCs w:val="24"/>
        </w:rPr>
        <w:t>изложить в новой редакции</w:t>
      </w:r>
      <w:r w:rsidR="002F6E58" w:rsidRPr="00F54DC7">
        <w:rPr>
          <w:rFonts w:ascii="Bookman Old Style" w:hAnsi="Bookman Old Style"/>
          <w:sz w:val="24"/>
          <w:szCs w:val="24"/>
        </w:rPr>
        <w:t xml:space="preserve">, </w:t>
      </w:r>
      <w:r w:rsidR="00B95928" w:rsidRPr="00F54DC7">
        <w:rPr>
          <w:rFonts w:ascii="Bookman Old Style" w:hAnsi="Bookman Old Style"/>
          <w:sz w:val="24"/>
          <w:szCs w:val="24"/>
        </w:rPr>
        <w:t xml:space="preserve">согласно приложению № </w:t>
      </w:r>
      <w:r w:rsidR="00BD6FBF" w:rsidRPr="00F54DC7">
        <w:rPr>
          <w:rFonts w:ascii="Bookman Old Style" w:hAnsi="Bookman Old Style"/>
          <w:sz w:val="24"/>
          <w:szCs w:val="24"/>
        </w:rPr>
        <w:t>2</w:t>
      </w:r>
      <w:r w:rsidR="00B95928" w:rsidRPr="00F54DC7">
        <w:rPr>
          <w:rFonts w:ascii="Bookman Old Style" w:hAnsi="Bookman Old Style"/>
          <w:sz w:val="24"/>
          <w:szCs w:val="24"/>
        </w:rPr>
        <w:t xml:space="preserve"> к насто</w:t>
      </w:r>
      <w:r w:rsidR="00B95928" w:rsidRPr="00F54DC7">
        <w:rPr>
          <w:rFonts w:ascii="Bookman Old Style" w:hAnsi="Bookman Old Style"/>
          <w:sz w:val="24"/>
          <w:szCs w:val="24"/>
        </w:rPr>
        <w:t>я</w:t>
      </w:r>
      <w:r w:rsidR="00B95928" w:rsidRPr="00F54DC7">
        <w:rPr>
          <w:rFonts w:ascii="Bookman Old Style" w:hAnsi="Bookman Old Style"/>
          <w:sz w:val="24"/>
          <w:szCs w:val="24"/>
        </w:rPr>
        <w:t>щему постановлению</w:t>
      </w:r>
      <w:r w:rsidR="00D52CD8" w:rsidRPr="00F54DC7">
        <w:rPr>
          <w:rFonts w:ascii="Bookman Old Style" w:hAnsi="Bookman Old Style"/>
          <w:sz w:val="24"/>
          <w:szCs w:val="24"/>
        </w:rPr>
        <w:t>.</w:t>
      </w:r>
    </w:p>
    <w:p w:rsidR="00110887" w:rsidRPr="00DF531F" w:rsidRDefault="00DF531F" w:rsidP="00C817F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F531F">
        <w:rPr>
          <w:rFonts w:ascii="Bookman Old Style" w:eastAsiaTheme="minorHAnsi" w:hAnsi="Bookman Old Style" w:cs="Bookman Old Style"/>
          <w:sz w:val="24"/>
          <w:szCs w:val="24"/>
        </w:rPr>
        <w:t xml:space="preserve">В </w:t>
      </w:r>
      <w:r w:rsidRPr="00DF531F">
        <w:rPr>
          <w:rFonts w:ascii="Bookman Old Style" w:hAnsi="Bookman Old Style"/>
          <w:sz w:val="24"/>
          <w:szCs w:val="24"/>
        </w:rPr>
        <w:t xml:space="preserve">Приложение №1 </w:t>
      </w:r>
      <w:r w:rsidR="00F54DC7">
        <w:rPr>
          <w:rFonts w:ascii="Bookman Old Style" w:hAnsi="Bookman Old Style"/>
          <w:sz w:val="24"/>
          <w:szCs w:val="24"/>
        </w:rPr>
        <w:t>«</w:t>
      </w:r>
      <w:r w:rsidRPr="00DF531F">
        <w:rPr>
          <w:rFonts w:ascii="Bookman Old Style" w:hAnsi="Bookman Old Style"/>
          <w:sz w:val="24"/>
          <w:szCs w:val="24"/>
        </w:rPr>
        <w:t xml:space="preserve">Правила </w:t>
      </w:r>
      <w:r w:rsidRPr="00DF531F">
        <w:rPr>
          <w:rStyle w:val="FontStyle34"/>
          <w:rFonts w:ascii="Bookman Old Style" w:hAnsi="Bookman Old Style"/>
          <w:b w:val="0"/>
          <w:sz w:val="24"/>
          <w:szCs w:val="24"/>
        </w:rPr>
        <w:t>предоставления молодым семьям социальных выплат на приобретение (строительство) жилья и их использ</w:t>
      </w:r>
      <w:r w:rsidRPr="00DF531F">
        <w:rPr>
          <w:rStyle w:val="FontStyle34"/>
          <w:rFonts w:ascii="Bookman Old Style" w:hAnsi="Bookman Old Style"/>
          <w:b w:val="0"/>
          <w:sz w:val="24"/>
          <w:szCs w:val="24"/>
        </w:rPr>
        <w:t>о</w:t>
      </w:r>
      <w:r w:rsidRPr="00DF531F">
        <w:rPr>
          <w:rStyle w:val="FontStyle34"/>
          <w:rFonts w:ascii="Bookman Old Style" w:hAnsi="Bookman Old Style"/>
          <w:b w:val="0"/>
          <w:sz w:val="24"/>
          <w:szCs w:val="24"/>
        </w:rPr>
        <w:t>вания</w:t>
      </w:r>
      <w:r w:rsidR="00F54DC7">
        <w:rPr>
          <w:rStyle w:val="FontStyle34"/>
          <w:rFonts w:ascii="Bookman Old Style" w:hAnsi="Bookman Old Style"/>
          <w:b w:val="0"/>
          <w:sz w:val="24"/>
          <w:szCs w:val="24"/>
        </w:rPr>
        <w:t>»</w:t>
      </w:r>
      <w:r w:rsidR="00110887" w:rsidRPr="00DF531F">
        <w:rPr>
          <w:rFonts w:ascii="Bookman Old Style" w:hAnsi="Bookman Old Style"/>
          <w:sz w:val="24"/>
          <w:szCs w:val="24"/>
        </w:rPr>
        <w:t>:</w:t>
      </w:r>
    </w:p>
    <w:p w:rsidR="00110887" w:rsidRPr="00F54DC7" w:rsidRDefault="00321C29" w:rsidP="00C817F4">
      <w:pPr>
        <w:pStyle w:val="a4"/>
        <w:numPr>
          <w:ilvl w:val="2"/>
          <w:numId w:val="2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F54DC7">
        <w:rPr>
          <w:rFonts w:ascii="Bookman Old Style" w:eastAsiaTheme="minorHAnsi" w:hAnsi="Bookman Old Style" w:cs="Bookman Old Style"/>
          <w:sz w:val="24"/>
          <w:szCs w:val="24"/>
        </w:rPr>
        <w:t>в</w:t>
      </w:r>
      <w:hyperlink r:id="rId8" w:history="1">
        <w:r w:rsidR="00110887" w:rsidRPr="00F54DC7">
          <w:rPr>
            <w:rFonts w:ascii="Bookman Old Style" w:eastAsiaTheme="minorHAnsi" w:hAnsi="Bookman Old Style" w:cs="Bookman Old Style"/>
            <w:sz w:val="24"/>
            <w:szCs w:val="24"/>
          </w:rPr>
          <w:t>пункте 2</w:t>
        </w:r>
      </w:hyperlink>
      <w:hyperlink r:id="rId9" w:history="1">
        <w:r w:rsidR="00110887" w:rsidRPr="00F54DC7">
          <w:rPr>
            <w:rFonts w:ascii="Bookman Old Style" w:eastAsiaTheme="minorHAnsi" w:hAnsi="Bookman Old Style" w:cs="Bookman Old Style"/>
            <w:sz w:val="24"/>
            <w:szCs w:val="24"/>
          </w:rPr>
          <w:t xml:space="preserve">подпункт </w:t>
        </w:r>
        <w:r w:rsidR="00F54DC7" w:rsidRPr="00F54DC7">
          <w:rPr>
            <w:rFonts w:ascii="Bookman Old Style" w:eastAsiaTheme="minorHAnsi" w:hAnsi="Bookman Old Style" w:cs="Bookman Old Style"/>
            <w:sz w:val="24"/>
            <w:szCs w:val="24"/>
          </w:rPr>
          <w:t>«</w:t>
        </w:r>
        <w:r w:rsidR="00110887" w:rsidRPr="00F54DC7">
          <w:rPr>
            <w:rFonts w:ascii="Bookman Old Style" w:eastAsiaTheme="minorHAnsi" w:hAnsi="Bookman Old Style" w:cs="Bookman Old Style"/>
            <w:sz w:val="24"/>
            <w:szCs w:val="24"/>
          </w:rPr>
          <w:t>е</w:t>
        </w:r>
        <w:r w:rsidR="00F54DC7" w:rsidRPr="00F54DC7">
          <w:rPr>
            <w:rFonts w:ascii="Bookman Old Style" w:eastAsiaTheme="minorHAnsi" w:hAnsi="Bookman Old Style" w:cs="Bookman Old Style"/>
            <w:sz w:val="24"/>
            <w:szCs w:val="24"/>
          </w:rPr>
          <w:t>»</w:t>
        </w:r>
      </w:hyperlink>
      <w:r w:rsidR="00110887" w:rsidRPr="00F54DC7">
        <w:rPr>
          <w:rFonts w:ascii="Bookman Old Style" w:eastAsiaTheme="minorHAnsi" w:hAnsi="Bookman Old Style" w:cs="Bookman Old Style"/>
          <w:sz w:val="24"/>
          <w:szCs w:val="24"/>
        </w:rPr>
        <w:t xml:space="preserve"> изложить в следующей редакции:</w:t>
      </w:r>
    </w:p>
    <w:p w:rsidR="00725E85" w:rsidRPr="00321C29" w:rsidRDefault="00F54DC7" w:rsidP="00F54D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е) для погашения суммы основного долга (части суммы основного долга) и уплаты процентов по жилищным кредитам на приобретение жил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го помещения или строительство жилого дома или по кредиту (займу) на погашение ранее 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а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тельств по указанным жилищным кредитам или кредитам (займам) на п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гашение ранее предо</w:t>
      </w:r>
      <w:r w:rsidR="00321C29">
        <w:rPr>
          <w:rFonts w:ascii="Bookman Old Style" w:eastAsiaTheme="minorHAnsi" w:hAnsi="Bookman Old Style" w:cs="Bookman Old Style"/>
          <w:sz w:val="24"/>
          <w:szCs w:val="24"/>
        </w:rPr>
        <w:t>ставленного жилищного кредита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321C29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F15F9D" w:rsidRDefault="00143348" w:rsidP="00F54D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hyperlink r:id="rId10" w:history="1">
        <w:r w:rsidR="00110887" w:rsidRPr="00725E85">
          <w:rPr>
            <w:rFonts w:ascii="Bookman Old Style" w:eastAsiaTheme="minorHAnsi" w:hAnsi="Bookman Old Style" w:cs="Bookman Old Style"/>
            <w:sz w:val="24"/>
            <w:szCs w:val="24"/>
          </w:rPr>
          <w:t>дополнить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подпунктами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з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следующего содержания:</w:t>
      </w:r>
    </w:p>
    <w:p w:rsidR="00110887" w:rsidRPr="00725E85" w:rsidRDefault="00F54DC7" w:rsidP="00F54D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з) для уплаты первоначального взноса при получении жилищного кредита на уплату цены договора участия в долевом строительстве, на у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п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lastRenderedPageBreak/>
        <w:t>лату цены договора уступки прав требований по договору участия в дол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вом строительстве;</w:t>
      </w:r>
    </w:p>
    <w:p w:rsidR="00110887" w:rsidRDefault="00110887" w:rsidP="00F54D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и) для погашения суммы основного долга (части суммы основного долга) и уплаты процентов по жилищному кредиту на уплату цены догов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ней за просрочку исполнения обязательств по указанным жилищным кр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дитам либо кредитам (займам) на погашение ранее предоставленного ж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лищного кредита)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Pr="00725E85" w:rsidRDefault="00321C29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321C29">
        <w:rPr>
          <w:rFonts w:ascii="Bookman Old Style" w:hAnsi="Bookman Old Style"/>
          <w:sz w:val="24"/>
          <w:szCs w:val="24"/>
        </w:rPr>
        <w:t>1.3.2</w:t>
      </w:r>
      <w:r w:rsidR="00F54DC7">
        <w:rPr>
          <w:rFonts w:ascii="Bookman Old Style" w:hAnsi="Bookman Old Style"/>
          <w:sz w:val="24"/>
          <w:szCs w:val="24"/>
        </w:rPr>
        <w:t>.</w:t>
      </w:r>
      <w:hyperlink r:id="rId11" w:history="1">
        <w:r>
          <w:rPr>
            <w:rFonts w:ascii="Bookman Old Style" w:eastAsiaTheme="minorHAnsi" w:hAnsi="Bookman Old Style" w:cs="Bookman Old Style"/>
            <w:sz w:val="24"/>
            <w:szCs w:val="24"/>
          </w:rPr>
          <w:t>п</w:t>
        </w:r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ункт 4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дополнить абзацем следующего содержания:</w:t>
      </w:r>
    </w:p>
    <w:p w:rsidR="00110887" w:rsidRDefault="00F54DC7" w:rsidP="00F54D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Изготовления бланков свидетельств о праве на получение социал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ь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ной выплаты осуществляется органом местного самоуправления за счет средств бюджета муниципального образования, предусматриваемых на финансирование мероприятия ведомственной целевой программы.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Pr="00725E85" w:rsidRDefault="00321C29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321C29">
        <w:rPr>
          <w:rFonts w:ascii="Bookman Old Style" w:hAnsi="Bookman Old Style"/>
          <w:sz w:val="24"/>
          <w:szCs w:val="24"/>
        </w:rPr>
        <w:t>1.3.3</w:t>
      </w:r>
      <w:r w:rsidR="00F54DC7">
        <w:rPr>
          <w:rFonts w:ascii="Bookman Old Style" w:hAnsi="Bookman Old Style"/>
          <w:sz w:val="24"/>
          <w:szCs w:val="24"/>
        </w:rPr>
        <w:t>.</w:t>
      </w:r>
      <w:hyperlink r:id="rId12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пункт 7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после абзаца второго дополнить абзацем следующего содержания:</w:t>
      </w:r>
    </w:p>
    <w:p w:rsidR="00110887" w:rsidRDefault="00F54DC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пункта 2 настоящих Правил не уч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тывается жилое помещение, приобретенное (построенное) за счет средств жилищного кредита, предусмотренного указанными подпунктами, обяз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а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тельства по которому полностью не исполнены, либо не исполнены обяз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а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тельства по кредиту (займу) на погашение ранее предоставленного жили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щ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ного кредита.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Default="00321C29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1.3.4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.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 xml:space="preserve">в </w:t>
      </w:r>
      <w:hyperlink r:id="rId13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пункте 12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слова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подпунктом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пункта 2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заменить словами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подпунктами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пункта 2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Pr="00725E85" w:rsidRDefault="009773D6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1.3.5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.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 xml:space="preserve">в </w:t>
      </w:r>
      <w:hyperlink r:id="rId14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пункте 18 абзац первый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изложить в следующей редакции:</w:t>
      </w:r>
    </w:p>
    <w:p w:rsidR="00110887" w:rsidRDefault="00F54DC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18. Для участия в мероприятии ведомственной целевой программы в целях использования социальной выплаты в соответствии с подпунктами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а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-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д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ж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з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пункта 2 настоящих Правил молодая семья подает в 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р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ган местного самоуправления по месту жительства следующие документы: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Pr="00725E85" w:rsidRDefault="009773D6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9773D6">
        <w:rPr>
          <w:rFonts w:ascii="Bookman Old Style" w:hAnsi="Bookman Old Style"/>
          <w:sz w:val="24"/>
          <w:szCs w:val="24"/>
        </w:rPr>
        <w:t>1.3.6</w:t>
      </w:r>
      <w:r w:rsidR="00EB76CE">
        <w:t>.</w:t>
      </w:r>
      <w:hyperlink r:id="rId15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пункт 19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изложить в следующей редакции:</w:t>
      </w:r>
    </w:p>
    <w:p w:rsidR="00110887" w:rsidRPr="00725E85" w:rsidRDefault="00F54DC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19. Для участия в мероприятии ведомственной целевой программы в целях использования социальной выплаты в соответствии с подпунктами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пункта 2 настоящих Правил молодая семья подает в орган местн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го самоуправления по месту жительства следующие документы: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а) заявление по форме согласно приложению 2 к настоящим Прав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б) копии документов, удостоверяющих личность каждого члена с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мьи;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в) копия свидетельства о браке (на неполную семью не распростран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я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ется);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г) выписка (выписки) из Единого государственного реестра недвиж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мости о правах на жилое помещение (жилой дом), приобретенное (постр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енное) с использованием средств жилищного кредита, либо при незаве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р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 - в случае использования социальной выплаты в соответствии с подпунктом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пункта 2 настоящих Правил;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lastRenderedPageBreak/>
        <w:t xml:space="preserve"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подпунктом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пун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к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та 2 настоящих Правил;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е) копия договора жилищного кредита;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ж) копия договора кредита (займа) на погашение ранее предоста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в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ленного жилищного кредита - в случае использования социальной выплаты для погашения суммы основного долга (части суммы основного долга) и у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п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латы процентов по кредиту (займу) на погашение ранее предоставленного жилищного кредита;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з) документ, подтверждающий признание молодой семьи нужда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ю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щейся в жилом помещении, в соответствии с пунктом 7 настоящих Правил на день заключения договора жилищного кредита, указанного в подпункте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настоящего пункта;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и) справка кредитора (заимодавца) об оставшейся части суммы о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с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новного долга по жилищному кредиту или кредиту (займу) на погашение ранее предоставленного жилищного кредита, для погашения которого и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с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пользуется социальная выплата, и сумме задолженности по выплате пр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центов за пользование соответствующим кредитом;</w:t>
      </w:r>
    </w:p>
    <w:p w:rsidR="00110887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к) копия документа, подтверждающего регистрацию в системе инд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видуального (персонифицированного) учета каждого члена семьи.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Pr="002B7DE3" w:rsidRDefault="009773D6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9773D6">
        <w:rPr>
          <w:rFonts w:ascii="Bookman Old Style" w:hAnsi="Bookman Old Style"/>
          <w:sz w:val="24"/>
          <w:szCs w:val="24"/>
        </w:rPr>
        <w:t>1.3.7</w:t>
      </w:r>
      <w:r w:rsidR="00F54DC7">
        <w:rPr>
          <w:rFonts w:ascii="Bookman Old Style" w:hAnsi="Bookman Old Style"/>
          <w:sz w:val="24"/>
          <w:szCs w:val="24"/>
        </w:rPr>
        <w:t>.</w:t>
      </w:r>
      <w:hyperlink r:id="rId16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 xml:space="preserve">подпункт </w:t>
        </w:r>
        <w:r w:rsidR="00F54DC7">
          <w:rPr>
            <w:rFonts w:ascii="Bookman Old Style" w:eastAsiaTheme="minorHAnsi" w:hAnsi="Bookman Old Style" w:cs="Bookman Old Style"/>
            <w:sz w:val="24"/>
            <w:szCs w:val="24"/>
          </w:rPr>
          <w:t>«</w:t>
        </w:r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г</w:t>
        </w:r>
        <w:r w:rsidR="00F54DC7">
          <w:rPr>
            <w:rFonts w:ascii="Bookman Old Style" w:eastAsiaTheme="minorHAnsi" w:hAnsi="Bookman Old Style" w:cs="Bookman Old Style"/>
            <w:sz w:val="24"/>
            <w:szCs w:val="24"/>
          </w:rPr>
          <w:t>»</w:t>
        </w:r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 xml:space="preserve"> пункта 22</w:t>
        </w:r>
      </w:hyperlink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 xml:space="preserve"> после слов 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>материнского (семейного) капитала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 xml:space="preserve"> дополнить словами:</w:t>
      </w:r>
    </w:p>
    <w:p w:rsidR="00110887" w:rsidRDefault="00F54DC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>, а также мер государственной поддержки семей, имеющих детей, в части погашения обязательств по ипотечным жилищным кредитам, пред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>у</w:t>
      </w:r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 xml:space="preserve">смотренных Федеральным </w:t>
      </w:r>
      <w:hyperlink r:id="rId17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законом</w:t>
        </w:r>
      </w:hyperlink>
      <w:r w:rsidR="00110887" w:rsidRPr="002B7DE3">
        <w:rPr>
          <w:rFonts w:ascii="Bookman Old Style" w:eastAsiaTheme="minorHAnsi" w:hAnsi="Bookman Old Style" w:cs="Bookman Old Style"/>
          <w:sz w:val="24"/>
          <w:szCs w:val="24"/>
        </w:rPr>
        <w:t xml:space="preserve"> от 3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 июля 2019 г. N 157-ФЗ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О мерах г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сударственной поддержки семей, имеющих детей, в части погашения об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я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зательств по ипотечным жилищным кредитам (займам) и о внесении изм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е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 xml:space="preserve">нений в статью 13.2 Федерального закона </w:t>
      </w: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Об актах гражданского состо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я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ния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.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110887" w:rsidRPr="00725E85" w:rsidRDefault="009773D6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9773D6">
        <w:rPr>
          <w:rFonts w:ascii="Bookman Old Style" w:hAnsi="Bookman Old Style"/>
          <w:sz w:val="24"/>
          <w:szCs w:val="24"/>
        </w:rPr>
        <w:t>1.3.8</w:t>
      </w:r>
      <w:r w:rsidR="00F54DC7">
        <w:rPr>
          <w:rFonts w:ascii="Bookman Old Style" w:hAnsi="Bookman Old Style"/>
          <w:sz w:val="24"/>
          <w:szCs w:val="24"/>
        </w:rPr>
        <w:t>.</w:t>
      </w:r>
      <w:hyperlink r:id="rId18" w:history="1">
        <w:r w:rsidR="00110887" w:rsidRPr="002B7DE3">
          <w:rPr>
            <w:rFonts w:ascii="Bookman Old Style" w:eastAsiaTheme="minorHAnsi" w:hAnsi="Bookman Old Style" w:cs="Bookman Old Style"/>
            <w:sz w:val="24"/>
            <w:szCs w:val="24"/>
          </w:rPr>
          <w:t>дополнить</w:t>
        </w:r>
      </w:hyperlink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пунктом 25.1 следующего содержания:</w:t>
      </w:r>
    </w:p>
    <w:p w:rsidR="00110887" w:rsidRPr="00725E85" w:rsidRDefault="00F54DC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25.1. В список молодых семей - участников мероприятия ведомс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т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венной целевой программы, изъявивших желание получить социальную выплату в планируемом году, могут быть включены молодые семьи, не о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т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носящиеся к молодым семьям, поставленным на учет в качестве нужда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ю</w:t>
      </w:r>
      <w:r w:rsidR="00110887" w:rsidRPr="00725E85">
        <w:rPr>
          <w:rFonts w:ascii="Bookman Old Style" w:eastAsiaTheme="minorHAnsi" w:hAnsi="Bookman Old Style" w:cs="Bookman Old Style"/>
          <w:sz w:val="24"/>
          <w:szCs w:val="24"/>
        </w:rPr>
        <w:t>щихся в улучшении жилищных условий до 1 марта 2005 г., или молодым семьям, имеющим 3 и более детей, в которых возраст хотя бы одного из членов молодой семьи превышает 34 года.</w:t>
      </w:r>
    </w:p>
    <w:p w:rsidR="00110887" w:rsidRPr="00725E85" w:rsidRDefault="00110887" w:rsidP="00F5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725E85">
        <w:rPr>
          <w:rFonts w:ascii="Bookman Old Style" w:eastAsiaTheme="minorHAnsi" w:hAnsi="Bookman Old Style" w:cs="Bookman Old Style"/>
          <w:sz w:val="24"/>
          <w:szCs w:val="24"/>
        </w:rPr>
        <w:t>Для включения в список молодых семей - участников мероприятия ведомственной целевой программы, изъявивших желание получить соц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и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альную выплату в планируемом году, молодых семей, в которых возраст хотя бы одного из членов молодой семьи превышает 34 года, устанавлив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а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ется квота в размере не более 30 процентов от общего количества молодых семей, включаемых в указанный список.</w:t>
      </w:r>
      <w:r w:rsidR="00F54DC7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Pr="00725E85">
        <w:rPr>
          <w:rFonts w:ascii="Bookman Old Style" w:eastAsiaTheme="minorHAnsi" w:hAnsi="Bookman Old Style" w:cs="Bookman Old Style"/>
          <w:sz w:val="24"/>
          <w:szCs w:val="24"/>
        </w:rPr>
        <w:t>;</w:t>
      </w:r>
    </w:p>
    <w:p w:rsidR="005E0A70" w:rsidRDefault="005E0A70" w:rsidP="00F54DC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E0A70">
        <w:rPr>
          <w:rFonts w:ascii="Bookman Old Style" w:hAnsi="Bookman Old Style"/>
          <w:sz w:val="24"/>
          <w:szCs w:val="24"/>
        </w:rPr>
        <w:t>. Управлению финансов Администрации местного самоуправления Моздокского района (Тюникова Е.А.) обеспечить финансирование мер</w:t>
      </w:r>
      <w:r w:rsidRPr="005E0A70">
        <w:rPr>
          <w:rFonts w:ascii="Bookman Old Style" w:hAnsi="Bookman Old Style"/>
          <w:sz w:val="24"/>
          <w:szCs w:val="24"/>
        </w:rPr>
        <w:t>о</w:t>
      </w:r>
      <w:r w:rsidRPr="005E0A70">
        <w:rPr>
          <w:rFonts w:ascii="Bookman Old Style" w:hAnsi="Bookman Old Style"/>
          <w:sz w:val="24"/>
          <w:szCs w:val="24"/>
        </w:rPr>
        <w:t xml:space="preserve">приятий, проводимых в рамках муниципальной программы </w:t>
      </w:r>
      <w:r w:rsidR="00F54DC7">
        <w:rPr>
          <w:rFonts w:ascii="Bookman Old Style" w:hAnsi="Bookman Old Style"/>
          <w:sz w:val="24"/>
          <w:szCs w:val="24"/>
        </w:rPr>
        <w:t>«</w:t>
      </w:r>
      <w:r w:rsidRPr="00890EF2">
        <w:rPr>
          <w:rFonts w:ascii="Bookman Old Style" w:hAnsi="Bookman Old Style"/>
          <w:sz w:val="24"/>
          <w:szCs w:val="24"/>
        </w:rPr>
        <w:t>Обеспечение жильем молодых семей Моздокского района Республики Северная Осетия-Алания</w:t>
      </w:r>
      <w:r w:rsidR="00F54DC7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5E0A70" w:rsidRDefault="005E0A70" w:rsidP="00F54DC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0A70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</w:t>
      </w:r>
      <w:r w:rsidRPr="005E0A70">
        <w:rPr>
          <w:rFonts w:ascii="Bookman Old Style" w:hAnsi="Bookman Old Style"/>
          <w:sz w:val="24"/>
          <w:szCs w:val="24"/>
        </w:rPr>
        <w:t>с</w:t>
      </w:r>
      <w:r w:rsidRPr="005E0A70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Pr="005E0A70">
        <w:rPr>
          <w:rFonts w:ascii="Bookman Old Style" w:hAnsi="Bookman Old Style"/>
          <w:sz w:val="24"/>
          <w:szCs w:val="24"/>
        </w:rPr>
        <w:t>к</w:t>
      </w:r>
      <w:r w:rsidRPr="005E0A70">
        <w:rPr>
          <w:rFonts w:ascii="Bookman Old Style" w:hAnsi="Bookman Old Style"/>
          <w:sz w:val="24"/>
          <w:szCs w:val="24"/>
        </w:rPr>
        <w:t>ского района (Савченко А.В.) опубликовать в средствах массовой инфо</w:t>
      </w:r>
      <w:r w:rsidRPr="005E0A70">
        <w:rPr>
          <w:rFonts w:ascii="Bookman Old Style" w:hAnsi="Bookman Old Style"/>
          <w:sz w:val="24"/>
          <w:szCs w:val="24"/>
        </w:rPr>
        <w:t>р</w:t>
      </w:r>
      <w:r w:rsidRPr="005E0A70">
        <w:rPr>
          <w:rFonts w:ascii="Bookman Old Style" w:hAnsi="Bookman Old Style"/>
          <w:sz w:val="24"/>
          <w:szCs w:val="24"/>
        </w:rPr>
        <w:t>мации настоящее постановление и разместить на официальном сайте А</w:t>
      </w:r>
      <w:r w:rsidRPr="005E0A70">
        <w:rPr>
          <w:rFonts w:ascii="Bookman Old Style" w:hAnsi="Bookman Old Style"/>
          <w:sz w:val="24"/>
          <w:szCs w:val="24"/>
        </w:rPr>
        <w:t>д</w:t>
      </w:r>
      <w:r w:rsidRPr="005E0A70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информац</w:t>
      </w:r>
      <w:r w:rsidRPr="005E0A70">
        <w:rPr>
          <w:rFonts w:ascii="Bookman Old Style" w:hAnsi="Bookman Old Style"/>
          <w:sz w:val="24"/>
          <w:szCs w:val="24"/>
        </w:rPr>
        <w:t>и</w:t>
      </w:r>
      <w:r w:rsidRPr="005E0A70">
        <w:rPr>
          <w:rFonts w:ascii="Bookman Old Style" w:hAnsi="Bookman Old Style"/>
          <w:sz w:val="24"/>
          <w:szCs w:val="24"/>
        </w:rPr>
        <w:lastRenderedPageBreak/>
        <w:t>онно-телекоммуникационной сети Интернет в течение 2 недель со дня его утверждения.</w:t>
      </w:r>
    </w:p>
    <w:p w:rsidR="005E0A70" w:rsidRPr="005E0A70" w:rsidRDefault="005E0A70" w:rsidP="00F54DC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0A70">
        <w:rPr>
          <w:rFonts w:ascii="Bookman Old Style" w:hAnsi="Bookman Old Style"/>
          <w:sz w:val="24"/>
          <w:szCs w:val="24"/>
        </w:rPr>
        <w:t>4. Контроль за выполнением настоящего постановления оставляю за собой.</w:t>
      </w:r>
    </w:p>
    <w:p w:rsidR="005E0A70" w:rsidRDefault="005E0A70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Default="00F54DC7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Default="00F54DC7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Default="00F54DC7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Default="00F54DC7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Default="00F54DC7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Pr="005E0A70" w:rsidRDefault="00F54DC7" w:rsidP="00F54DC7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4DC7" w:rsidRPr="002A5CEA" w:rsidRDefault="00F54DC7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C247C" w:rsidRDefault="00CC247C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Pr="00056C53" w:rsidRDefault="00F54DC7" w:rsidP="00056C5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56C53">
        <w:rPr>
          <w:rFonts w:ascii="Bookman Old Style" w:hAnsi="Bookman Old Style"/>
          <w:sz w:val="16"/>
          <w:szCs w:val="16"/>
        </w:rPr>
        <w:t>Исп. Е. Горбанева, тел. 3-42-36</w:t>
      </w:r>
    </w:p>
    <w:p w:rsidR="0098765C" w:rsidRDefault="0098765C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54DC7" w:rsidRDefault="00F54DC7" w:rsidP="00F54DC7">
      <w:pPr>
        <w:spacing w:after="0" w:line="240" w:lineRule="auto"/>
        <w:ind w:left="5664"/>
        <w:jc w:val="center"/>
        <w:rPr>
          <w:rFonts w:ascii="Bookman Old Style" w:hAnsi="Bookman Old Style"/>
          <w:i/>
        </w:rPr>
        <w:sectPr w:rsidR="00F54DC7" w:rsidSect="00EB76CE">
          <w:type w:val="continuous"/>
          <w:pgSz w:w="11906" w:h="16838"/>
          <w:pgMar w:top="567" w:right="850" w:bottom="851" w:left="1701" w:header="708" w:footer="583" w:gutter="0"/>
          <w:cols w:space="708"/>
          <w:docGrid w:linePitch="360"/>
        </w:sectPr>
      </w:pPr>
    </w:p>
    <w:p w:rsidR="00191BD7" w:rsidRPr="00F54DC7" w:rsidRDefault="00191BD7" w:rsidP="00F54DC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191BD7" w:rsidRPr="00F54DC7" w:rsidRDefault="00191BD7" w:rsidP="00F54DC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191BD7" w:rsidRPr="00F54DC7" w:rsidRDefault="00191BD7" w:rsidP="00F54DC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191BD7" w:rsidRPr="00F54DC7" w:rsidRDefault="00191BD7" w:rsidP="00F54DC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191BD7" w:rsidRPr="00F54DC7" w:rsidRDefault="00191BD7" w:rsidP="00F54DC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91BD7" w:rsidRPr="00F54DC7" w:rsidRDefault="00F54DC7" w:rsidP="00F54DC7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№3-Д от 05.02.2021 г.</w:t>
      </w:r>
    </w:p>
    <w:p w:rsidR="006F0092" w:rsidRPr="00F54DC7" w:rsidRDefault="006F0092" w:rsidP="00F54DC7">
      <w:pPr>
        <w:spacing w:after="0" w:line="240" w:lineRule="auto"/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24216" w:rsidRDefault="00B24216" w:rsidP="00F54DC7">
      <w:pPr>
        <w:spacing w:after="0" w:line="240" w:lineRule="auto"/>
        <w:ind w:left="5103"/>
        <w:jc w:val="center"/>
        <w:rPr>
          <w:rFonts w:ascii="Bookman Old Style" w:hAnsi="Bookman Old Style"/>
          <w:b/>
          <w:sz w:val="24"/>
          <w:szCs w:val="24"/>
        </w:rPr>
      </w:pPr>
      <w:bookmarkStart w:id="1" w:name="sub_1100"/>
    </w:p>
    <w:p w:rsidR="00F4522D" w:rsidRPr="00E3348F" w:rsidRDefault="00F4522D" w:rsidP="00F54DC7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>Паспорт муниципальной программы</w:t>
      </w:r>
    </w:p>
    <w:p w:rsidR="00D52CD8" w:rsidRDefault="00F54DC7" w:rsidP="00F54DC7">
      <w:pPr>
        <w:pStyle w:val="1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F4522D" w:rsidRPr="00E3348F">
        <w:rPr>
          <w:rFonts w:ascii="Bookman Old Style" w:hAnsi="Bookman Old Style"/>
        </w:rPr>
        <w:t>Обеспечение жильем молодых семей Моздокского района</w:t>
      </w:r>
    </w:p>
    <w:p w:rsidR="00F4522D" w:rsidRPr="00E3348F" w:rsidRDefault="00F4522D" w:rsidP="00F54DC7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>Республики Северная Осетия-Алания</w:t>
      </w:r>
      <w:r w:rsidR="00F54DC7">
        <w:rPr>
          <w:rFonts w:ascii="Bookman Old Style" w:hAnsi="Bookman Old Style"/>
        </w:rPr>
        <w:t>»</w:t>
      </w:r>
    </w:p>
    <w:p w:rsidR="00F4522D" w:rsidRPr="00E3348F" w:rsidRDefault="00F4522D" w:rsidP="00F54DC7">
      <w:pPr>
        <w:spacing w:after="0" w:line="240" w:lineRule="auto"/>
        <w:jc w:val="right"/>
        <w:rPr>
          <w:rFonts w:ascii="Bookman Old Style" w:hAnsi="Bookman Old Sty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8"/>
        <w:gridCol w:w="5245"/>
      </w:tblGrid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7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Ответственный 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исполнитель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министрации местного самоуправления Моздокского района</w:t>
            </w:r>
          </w:p>
        </w:tc>
      </w:tr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4522D">
              <w:rPr>
                <w:rFonts w:ascii="Bookman Old Style" w:hAnsi="Bookman Old Style"/>
                <w:sz w:val="24"/>
                <w:szCs w:val="24"/>
              </w:rPr>
              <w:t>ния городского и сельских поселений Моздокского района;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  <w:color w:val="FF0000"/>
              </w:rPr>
            </w:pPr>
            <w:r w:rsidRPr="00F4522D">
              <w:rPr>
                <w:rFonts w:ascii="Bookman Old Style" w:hAnsi="Bookman Old Style"/>
              </w:rPr>
              <w:t>Министерство строительства и архите</w:t>
            </w:r>
            <w:r w:rsidRPr="00F4522D">
              <w:rPr>
                <w:rFonts w:ascii="Bookman Old Style" w:hAnsi="Bookman Old Style"/>
              </w:rPr>
              <w:t>к</w:t>
            </w:r>
            <w:r w:rsidRPr="00F4522D">
              <w:rPr>
                <w:rFonts w:ascii="Bookman Old Style" w:hAnsi="Bookman Old Style"/>
              </w:rPr>
              <w:t>туры Республики Северная Осетия – Алания</w:t>
            </w:r>
          </w:p>
        </w:tc>
      </w:tr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Цели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pStyle w:val="a8"/>
              <w:jc w:val="both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Реализация мер по поддержке молодых семей, признанных в установленном п</w:t>
            </w:r>
            <w:r w:rsidRPr="00F4522D">
              <w:rPr>
                <w:rFonts w:ascii="Bookman Old Style" w:hAnsi="Bookman Old Style" w:cs="Times New Roman"/>
              </w:rPr>
              <w:t>о</w:t>
            </w:r>
            <w:r w:rsidRPr="00F4522D">
              <w:rPr>
                <w:rFonts w:ascii="Bookman Old Style" w:hAnsi="Bookman Old Style" w:cs="Times New Roman"/>
              </w:rPr>
              <w:t>рядке, нуждающимися в улучшении жилищных условий, в решении жили</w:t>
            </w:r>
            <w:r w:rsidRPr="00F4522D">
              <w:rPr>
                <w:rFonts w:ascii="Bookman Old Style" w:hAnsi="Bookman Old Style" w:cs="Times New Roman"/>
              </w:rPr>
              <w:t>щ</w:t>
            </w:r>
            <w:r w:rsidRPr="00F4522D">
              <w:rPr>
                <w:rFonts w:ascii="Bookman Old Style" w:hAnsi="Bookman Old Style" w:cs="Times New Roman"/>
              </w:rPr>
              <w:t>ных проблем</w:t>
            </w:r>
          </w:p>
        </w:tc>
      </w:tr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Предоставление молодым семьям - уч</w:t>
            </w:r>
            <w:r w:rsidRPr="00F4522D">
              <w:rPr>
                <w:rFonts w:ascii="Bookman Old Style" w:hAnsi="Bookman Old Style" w:cs="Times New Roman"/>
              </w:rPr>
              <w:t>а</w:t>
            </w:r>
            <w:r w:rsidRPr="00F4522D">
              <w:rPr>
                <w:rFonts w:ascii="Bookman Old Style" w:hAnsi="Bookman Old Style" w:cs="Times New Roman"/>
              </w:rPr>
              <w:t>стникам программы, социальных в</w:t>
            </w:r>
            <w:r w:rsidRPr="00F4522D">
              <w:rPr>
                <w:rFonts w:ascii="Bookman Old Style" w:hAnsi="Bookman Old Style" w:cs="Times New Roman"/>
              </w:rPr>
              <w:t>ы</w:t>
            </w:r>
            <w:r w:rsidRPr="00F4522D">
              <w:rPr>
                <w:rFonts w:ascii="Bookman Old Style" w:hAnsi="Bookman Old Style" w:cs="Times New Roman"/>
              </w:rPr>
              <w:t>плат на приобретение жилья или стро</w:t>
            </w:r>
            <w:r w:rsidRPr="00F4522D">
              <w:rPr>
                <w:rFonts w:ascii="Bookman Old Style" w:hAnsi="Bookman Old Style" w:cs="Times New Roman"/>
              </w:rPr>
              <w:t>и</w:t>
            </w:r>
            <w:r w:rsidRPr="00F4522D">
              <w:rPr>
                <w:rFonts w:ascii="Bookman Old Style" w:hAnsi="Bookman Old Style" w:cs="Times New Roman"/>
              </w:rPr>
              <w:t>тельство индивидуального жилого дома</w:t>
            </w:r>
          </w:p>
        </w:tc>
      </w:tr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7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Целевые показатели и 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индикаторы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Количество молодых семей, получивших социальные выплаты на приобретение (строительство) жилья </w:t>
            </w:r>
            <w:r w:rsidRPr="00D52CD8">
              <w:rPr>
                <w:rFonts w:ascii="Bookman Old Style" w:hAnsi="Bookman Old Style" w:cs="Times New Roman"/>
              </w:rPr>
              <w:t xml:space="preserve">- </w:t>
            </w:r>
            <w:r w:rsidR="00D52CD8" w:rsidRPr="00D52CD8">
              <w:rPr>
                <w:rFonts w:ascii="Bookman Old Style" w:hAnsi="Bookman Old Style" w:cs="Times New Roman"/>
              </w:rPr>
              <w:t>57</w:t>
            </w:r>
          </w:p>
        </w:tc>
      </w:tr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7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bookmarkStart w:id="2" w:name="sub_1001"/>
            <w:r w:rsidRPr="00F4522D">
              <w:rPr>
                <w:rFonts w:ascii="Bookman Old Style" w:hAnsi="Bookman Old Style" w:cs="Times New Roman"/>
              </w:rPr>
              <w:t xml:space="preserve">Этапы и сроки реализации 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программы</w:t>
            </w:r>
            <w:bookmarkEnd w:id="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В три этапа: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1 этап - 2019 - 2020гг</w:t>
            </w:r>
          </w:p>
          <w:p w:rsidR="00F4522D" w:rsidRPr="00F4522D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2 этап - 2021-2022гг</w:t>
            </w:r>
          </w:p>
          <w:p w:rsidR="00F4522D" w:rsidRPr="00F4522D" w:rsidRDefault="00F4522D" w:rsidP="00F54DC7">
            <w:pPr>
              <w:spacing w:after="0" w:line="240" w:lineRule="auto"/>
              <w:rPr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3 этап - 2023-2024гг</w:t>
            </w:r>
          </w:p>
        </w:tc>
      </w:tr>
      <w:tr w:rsidR="00F4522D" w:rsidRPr="00D52CD8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7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bookmarkStart w:id="3" w:name="sub_150"/>
            <w:r w:rsidRPr="00F4522D">
              <w:rPr>
                <w:rFonts w:ascii="Bookman Old Style" w:hAnsi="Bookman Old Style" w:cs="Times New Roman"/>
              </w:rPr>
              <w:t xml:space="preserve">Объем и источники 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финансирования программы</w:t>
            </w:r>
            <w:bookmarkEnd w:id="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Общий объем бюджетных ассигнований программы на 2019-2024 годы соста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ляет </w:t>
            </w:r>
            <w:r w:rsidR="0098765C">
              <w:rPr>
                <w:rFonts w:ascii="Bookman Old Style" w:hAnsi="Bookman Old Style"/>
                <w:sz w:val="24"/>
                <w:szCs w:val="24"/>
              </w:rPr>
              <w:t>24478,3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 рублей, в том числе:</w:t>
            </w:r>
          </w:p>
          <w:p w:rsidR="00F4522D" w:rsidRPr="00D52CD8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 xml:space="preserve">- средства федерального бюджета </w:t>
            </w:r>
            <w:r w:rsidR="00D52CD8" w:rsidRPr="00D52CD8">
              <w:rPr>
                <w:rFonts w:ascii="Bookman Old Style" w:hAnsi="Bookman Old Style" w:cs="Times New Roman"/>
              </w:rPr>
              <w:t>–</w:t>
            </w:r>
            <w:r w:rsidR="00D718AC">
              <w:rPr>
                <w:rFonts w:ascii="Bookman Old Style" w:hAnsi="Bookman Old Style" w:cs="Times New Roman"/>
              </w:rPr>
              <w:t>14220</w:t>
            </w:r>
            <w:r w:rsidRPr="00D52CD8">
              <w:rPr>
                <w:rFonts w:ascii="Bookman Old Style" w:hAnsi="Bookman Old Style" w:cs="Times New Roman"/>
              </w:rPr>
              <w:t> тыс. рублей, в том числе по г</w:t>
            </w:r>
            <w:r w:rsidRPr="00D52CD8">
              <w:rPr>
                <w:rFonts w:ascii="Bookman Old Style" w:hAnsi="Bookman Old Style" w:cs="Times New Roman"/>
              </w:rPr>
              <w:t>о</w:t>
            </w:r>
            <w:r w:rsidRPr="00D52CD8">
              <w:rPr>
                <w:rFonts w:ascii="Bookman Old Style" w:hAnsi="Bookman Old Style" w:cs="Times New Roman"/>
              </w:rPr>
              <w:t>дам: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2019 – </w:t>
            </w:r>
            <w:r w:rsidR="00D52CD8" w:rsidRPr="00D52CD8">
              <w:rPr>
                <w:rFonts w:ascii="Bookman Old Style" w:hAnsi="Bookman Old Style"/>
                <w:sz w:val="24"/>
                <w:szCs w:val="24"/>
              </w:rPr>
              <w:t>6610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D718AC">
              <w:rPr>
                <w:rFonts w:ascii="Bookman Old Style" w:hAnsi="Bookman Old Style"/>
                <w:sz w:val="24"/>
                <w:szCs w:val="24"/>
              </w:rPr>
              <w:t>7610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2021 – 0,0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– 0,0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– 0,0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2024 – 0,0 тыс. рублей.</w:t>
            </w:r>
          </w:p>
          <w:p w:rsidR="00F4522D" w:rsidRPr="00D52CD8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 xml:space="preserve">- средства республиканского бюджета Республики Северная Осетия-Алания </w:t>
            </w:r>
            <w:r w:rsidR="00D52CD8" w:rsidRPr="00D52CD8">
              <w:rPr>
                <w:rFonts w:ascii="Bookman Old Style" w:hAnsi="Bookman Old Style" w:cs="Times New Roman"/>
              </w:rPr>
              <w:t>–</w:t>
            </w:r>
            <w:r w:rsidR="00EB7075">
              <w:rPr>
                <w:rFonts w:ascii="Bookman Old Style" w:hAnsi="Bookman Old Style" w:cs="Times New Roman"/>
              </w:rPr>
              <w:t>3869,1</w:t>
            </w:r>
            <w:r w:rsidRPr="00D52CD8">
              <w:rPr>
                <w:rFonts w:ascii="Bookman Old Style" w:hAnsi="Bookman Old Style" w:cs="Times New Roman"/>
              </w:rPr>
              <w:t xml:space="preserve"> тыс. рублей, в том числе по г</w:t>
            </w:r>
            <w:r w:rsidRPr="00D52CD8">
              <w:rPr>
                <w:rFonts w:ascii="Bookman Old Style" w:hAnsi="Bookman Old Style" w:cs="Times New Roman"/>
              </w:rPr>
              <w:t>о</w:t>
            </w:r>
            <w:r w:rsidRPr="00D52CD8">
              <w:rPr>
                <w:rFonts w:ascii="Bookman Old Style" w:hAnsi="Bookman Old Style" w:cs="Times New Roman"/>
              </w:rPr>
              <w:t>дам: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2019 – </w:t>
            </w:r>
            <w:r w:rsidR="00D52CD8" w:rsidRPr="00D52CD8">
              <w:rPr>
                <w:rFonts w:ascii="Bookman Old Style" w:hAnsi="Bookman Old Style"/>
                <w:sz w:val="24"/>
                <w:szCs w:val="24"/>
              </w:rPr>
              <w:t>695,3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356665">
              <w:rPr>
                <w:rFonts w:ascii="Bookman Old Style" w:hAnsi="Bookman Old Style"/>
                <w:sz w:val="24"/>
                <w:szCs w:val="24"/>
              </w:rPr>
              <w:t>31</w:t>
            </w:r>
            <w:r w:rsidR="00EB7075">
              <w:rPr>
                <w:rFonts w:ascii="Bookman Old Style" w:hAnsi="Bookman Old Style"/>
                <w:sz w:val="24"/>
                <w:szCs w:val="24"/>
              </w:rPr>
              <w:t>73,8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2021 – 0,0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– 0,0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– 0,0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2024 – 0,0 тыс. рублей.</w:t>
            </w:r>
          </w:p>
          <w:p w:rsidR="00F4522D" w:rsidRPr="00D52CD8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>- средства бюджета муниципального о</w:t>
            </w:r>
            <w:r w:rsidRPr="00D52CD8">
              <w:rPr>
                <w:rFonts w:ascii="Bookman Old Style" w:hAnsi="Bookman Old Style" w:cs="Times New Roman"/>
              </w:rPr>
              <w:t>б</w:t>
            </w:r>
            <w:r w:rsidRPr="00D52CD8">
              <w:rPr>
                <w:rFonts w:ascii="Bookman Old Style" w:hAnsi="Bookman Old Style" w:cs="Times New Roman"/>
              </w:rPr>
              <w:t xml:space="preserve">разования Моздокский район – </w:t>
            </w:r>
            <w:r w:rsidR="0089475B">
              <w:rPr>
                <w:rFonts w:ascii="Bookman Old Style" w:hAnsi="Bookman Old Style" w:cs="Times New Roman"/>
              </w:rPr>
              <w:t>6389,2</w:t>
            </w:r>
            <w:r w:rsidRPr="00D52CD8">
              <w:rPr>
                <w:rFonts w:ascii="Bookman Old Style" w:hAnsi="Bookman Old Style" w:cs="Times New Roman"/>
              </w:rPr>
              <w:t xml:space="preserve"> тыс. рублей, в том числе по годам: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2019 – 384,2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65107A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>,</w:t>
            </w:r>
            <w:r w:rsidR="0065107A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2021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–1500,0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2022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–1500,0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89475B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– 1500,0</w:t>
            </w:r>
            <w:r w:rsidR="00F4522D"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54DC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2024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–1500,0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рублей. </w:t>
            </w:r>
          </w:p>
        </w:tc>
      </w:tr>
      <w:tr w:rsidR="00F4522D" w:rsidRPr="00E3348F" w:rsidTr="00F54DC7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7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lastRenderedPageBreak/>
              <w:t xml:space="preserve">Ожидаемые результаты </w:t>
            </w:r>
          </w:p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54DC7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Повышение уровня обеспеченности жильем </w:t>
            </w:r>
            <w:r w:rsidRPr="00D52CD8">
              <w:rPr>
                <w:rFonts w:ascii="Bookman Old Style" w:hAnsi="Bookman Old Style" w:cs="Times New Roman"/>
              </w:rPr>
              <w:t>5</w:t>
            </w:r>
            <w:r w:rsidR="00D52CD8" w:rsidRPr="00D52CD8">
              <w:rPr>
                <w:rFonts w:ascii="Bookman Old Style" w:hAnsi="Bookman Old Style" w:cs="Times New Roman"/>
              </w:rPr>
              <w:t>7</w:t>
            </w:r>
            <w:r w:rsidRPr="00F4522D">
              <w:rPr>
                <w:rFonts w:ascii="Bookman Old Style" w:hAnsi="Bookman Old Style" w:cs="Times New Roman"/>
              </w:rPr>
              <w:t xml:space="preserve"> молодых семей, за счет пол</w:t>
            </w:r>
            <w:r w:rsidRPr="00F4522D">
              <w:rPr>
                <w:rFonts w:ascii="Bookman Old Style" w:hAnsi="Bookman Old Style" w:cs="Times New Roman"/>
              </w:rPr>
              <w:t>у</w:t>
            </w:r>
            <w:r w:rsidRPr="00F4522D">
              <w:rPr>
                <w:rFonts w:ascii="Bookman Old Style" w:hAnsi="Bookman Old Style" w:cs="Times New Roman"/>
              </w:rPr>
              <w:t xml:space="preserve">чения социальной выплаты </w:t>
            </w:r>
          </w:p>
        </w:tc>
      </w:tr>
    </w:tbl>
    <w:p w:rsidR="00F4522D" w:rsidRPr="00E3348F" w:rsidRDefault="00F4522D" w:rsidP="00F54DC7">
      <w:pPr>
        <w:spacing w:after="0" w:line="240" w:lineRule="auto"/>
        <w:rPr>
          <w:rFonts w:ascii="Bookman Old Style" w:hAnsi="Bookman Old Style"/>
        </w:rPr>
      </w:pPr>
    </w:p>
    <w:p w:rsidR="00F4522D" w:rsidRPr="00E3348F" w:rsidRDefault="00F4522D" w:rsidP="00F54DC7">
      <w:pPr>
        <w:spacing w:after="0" w:line="240" w:lineRule="auto"/>
        <w:rPr>
          <w:rFonts w:ascii="Bookman Old Style" w:hAnsi="Bookman Old Style"/>
        </w:rPr>
      </w:pPr>
    </w:p>
    <w:p w:rsidR="00A943F6" w:rsidRPr="00A34F08" w:rsidRDefault="00A943F6" w:rsidP="00F54D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3F6" w:rsidRPr="00A34F08" w:rsidRDefault="00A943F6" w:rsidP="00F54D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bookmarkEnd w:id="1"/>
    <w:p w:rsidR="001C6B29" w:rsidRDefault="0057412E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D52CD8" w:rsidRDefault="00D52CD8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54DC7">
      <w:pPr>
        <w:spacing w:after="0" w:line="240" w:lineRule="auto"/>
        <w:ind w:left="360" w:hanging="76"/>
        <w:jc w:val="center"/>
        <w:rPr>
          <w:rFonts w:ascii="Bookman Old Style" w:hAnsi="Bookman Old Style"/>
          <w:sz w:val="24"/>
          <w:szCs w:val="24"/>
        </w:rPr>
        <w:sectPr w:rsidR="00F4522D" w:rsidSect="00F54DC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91BD7" w:rsidRPr="00F54DC7" w:rsidRDefault="00191BD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BD6FBF" w:rsidRPr="00F54DC7">
        <w:rPr>
          <w:rFonts w:ascii="Bookman Old Style" w:hAnsi="Bookman Old Style"/>
          <w:i/>
          <w:sz w:val="24"/>
          <w:szCs w:val="24"/>
        </w:rPr>
        <w:t>2</w:t>
      </w:r>
    </w:p>
    <w:p w:rsidR="00191BD7" w:rsidRPr="00F54DC7" w:rsidRDefault="00191BD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191BD7" w:rsidRPr="00F54DC7" w:rsidRDefault="00191BD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191BD7" w:rsidRPr="00F54DC7" w:rsidRDefault="00191BD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191BD7" w:rsidRPr="00F54DC7" w:rsidRDefault="00191BD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91BD7" w:rsidRPr="00F54DC7" w:rsidRDefault="00191BD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№</w:t>
      </w:r>
      <w:r w:rsidR="00F54DC7">
        <w:rPr>
          <w:rFonts w:ascii="Bookman Old Style" w:hAnsi="Bookman Old Style"/>
          <w:i/>
          <w:sz w:val="24"/>
          <w:szCs w:val="24"/>
        </w:rPr>
        <w:t>3-Д</w:t>
      </w:r>
      <w:r w:rsidRPr="00F54DC7">
        <w:rPr>
          <w:rFonts w:ascii="Bookman Old Style" w:hAnsi="Bookman Old Style"/>
          <w:i/>
          <w:sz w:val="24"/>
          <w:szCs w:val="24"/>
        </w:rPr>
        <w:t xml:space="preserve"> от</w:t>
      </w:r>
      <w:r w:rsidR="00F54DC7">
        <w:rPr>
          <w:rFonts w:ascii="Bookman Old Style" w:hAnsi="Bookman Old Style"/>
          <w:i/>
          <w:sz w:val="24"/>
          <w:szCs w:val="24"/>
        </w:rPr>
        <w:t xml:space="preserve"> 05.02.2021 г.</w:t>
      </w:r>
    </w:p>
    <w:p w:rsidR="001F763A" w:rsidRPr="00F54DC7" w:rsidRDefault="001F763A" w:rsidP="00F54DC7">
      <w:pPr>
        <w:pStyle w:val="af0"/>
        <w:ind w:left="8931"/>
        <w:jc w:val="center"/>
        <w:rPr>
          <w:i/>
        </w:rPr>
      </w:pPr>
    </w:p>
    <w:p w:rsidR="00F4522D" w:rsidRPr="00F54DC7" w:rsidRDefault="00F4522D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Приложение №4</w:t>
      </w:r>
    </w:p>
    <w:p w:rsidR="00D52CD8" w:rsidRPr="00F54DC7" w:rsidRDefault="00F4522D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D52CD8" w:rsidRPr="00F54DC7" w:rsidRDefault="00F54DC7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«</w:t>
      </w:r>
      <w:r w:rsidR="00F4522D" w:rsidRPr="00F54DC7">
        <w:rPr>
          <w:rFonts w:ascii="Bookman Old Style" w:hAnsi="Bookman Old Style"/>
          <w:i/>
          <w:sz w:val="24"/>
          <w:szCs w:val="24"/>
        </w:rPr>
        <w:t>Обеспечение жильем молодых семей</w:t>
      </w:r>
    </w:p>
    <w:p w:rsidR="00D52CD8" w:rsidRPr="00F54DC7" w:rsidRDefault="00F4522D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F4522D" w:rsidRDefault="00F4522D" w:rsidP="00F54DC7">
      <w:pPr>
        <w:spacing w:after="0" w:line="240" w:lineRule="auto"/>
        <w:ind w:left="8931"/>
        <w:jc w:val="center"/>
        <w:rPr>
          <w:rFonts w:ascii="Bookman Old Style" w:hAnsi="Bookman Old Style"/>
          <w:i/>
          <w:sz w:val="24"/>
          <w:szCs w:val="24"/>
        </w:rPr>
      </w:pPr>
      <w:r w:rsidRPr="00F54DC7">
        <w:rPr>
          <w:rFonts w:ascii="Bookman Old Style" w:hAnsi="Bookman Old Style"/>
          <w:i/>
          <w:sz w:val="24"/>
          <w:szCs w:val="24"/>
        </w:rPr>
        <w:t>Республики Северная Осетия-Алания</w:t>
      </w:r>
      <w:r w:rsidR="00F54DC7" w:rsidRPr="00F54DC7">
        <w:rPr>
          <w:rFonts w:ascii="Bookman Old Style" w:hAnsi="Bookman Old Style"/>
          <w:i/>
          <w:sz w:val="24"/>
          <w:szCs w:val="24"/>
        </w:rPr>
        <w:t>»</w:t>
      </w:r>
    </w:p>
    <w:p w:rsidR="00F54DC7" w:rsidRDefault="00F54DC7" w:rsidP="00F54DC7">
      <w:pPr>
        <w:spacing w:after="0" w:line="240" w:lineRule="auto"/>
        <w:ind w:left="8931" w:firstLine="540"/>
        <w:jc w:val="center"/>
        <w:rPr>
          <w:rFonts w:ascii="Bookman Old Style" w:hAnsi="Bookman Old Style"/>
          <w:i/>
          <w:sz w:val="24"/>
          <w:szCs w:val="24"/>
        </w:rPr>
      </w:pPr>
    </w:p>
    <w:p w:rsidR="00F54DC7" w:rsidRPr="00F54DC7" w:rsidRDefault="00F54DC7" w:rsidP="00F54DC7">
      <w:pPr>
        <w:spacing w:after="0" w:line="240" w:lineRule="auto"/>
        <w:ind w:left="8931" w:firstLine="540"/>
        <w:jc w:val="center"/>
        <w:rPr>
          <w:rFonts w:ascii="Bookman Old Style" w:hAnsi="Bookman Old Style"/>
          <w:i/>
          <w:sz w:val="24"/>
          <w:szCs w:val="24"/>
        </w:rPr>
      </w:pPr>
    </w:p>
    <w:p w:rsidR="00F4522D" w:rsidRPr="00F54DC7" w:rsidRDefault="00F4522D" w:rsidP="00F54DC7">
      <w:pPr>
        <w:pStyle w:val="1"/>
        <w:shd w:val="clear" w:color="auto" w:fill="FFFFFF" w:themeFill="background1"/>
        <w:spacing w:before="0" w:after="0"/>
        <w:jc w:val="both"/>
        <w:rPr>
          <w:rFonts w:ascii="Bookman Old Style" w:hAnsi="Bookman Old Style"/>
          <w:i/>
          <w:color w:val="auto"/>
        </w:rPr>
      </w:pPr>
    </w:p>
    <w:p w:rsidR="00F4522D" w:rsidRDefault="00F4522D" w:rsidP="00F54DC7">
      <w:pPr>
        <w:pStyle w:val="1"/>
        <w:shd w:val="clear" w:color="auto" w:fill="FFFFFF" w:themeFill="background1"/>
        <w:spacing w:before="0" w:after="0"/>
        <w:ind w:left="-993"/>
        <w:rPr>
          <w:rFonts w:ascii="Bookman Old Style" w:hAnsi="Bookman Old Style"/>
          <w:color w:val="auto"/>
        </w:rPr>
      </w:pPr>
      <w:r w:rsidRPr="005A6B09">
        <w:rPr>
          <w:rFonts w:ascii="Bookman Old Style" w:hAnsi="Bookman Old Style"/>
          <w:color w:val="auto"/>
        </w:rPr>
        <w:t>Ресурсное обеспечение муниципальной программы</w:t>
      </w:r>
    </w:p>
    <w:p w:rsidR="0030510F" w:rsidRPr="0030510F" w:rsidRDefault="0030510F" w:rsidP="00F54DC7">
      <w:pPr>
        <w:spacing w:after="0" w:line="240" w:lineRule="auto"/>
        <w:ind w:left="13452"/>
        <w:rPr>
          <w:rFonts w:ascii="Bookman Old Style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  <w:lang w:eastAsia="ru-RU"/>
        </w:rPr>
        <w:t>т</w:t>
      </w:r>
      <w:r w:rsidRPr="0030510F">
        <w:rPr>
          <w:rFonts w:ascii="Bookman Old Style" w:hAnsi="Bookman Old Style"/>
          <w:sz w:val="20"/>
          <w:szCs w:val="20"/>
          <w:lang w:eastAsia="ru-RU"/>
        </w:rPr>
        <w:t>ыс. рублей</w:t>
      </w:r>
    </w:p>
    <w:tbl>
      <w:tblPr>
        <w:tblW w:w="15572" w:type="dxa"/>
        <w:tblInd w:w="-998" w:type="dxa"/>
        <w:tblLayout w:type="fixed"/>
        <w:tblLook w:val="04A0"/>
      </w:tblPr>
      <w:tblGrid>
        <w:gridCol w:w="1332"/>
        <w:gridCol w:w="2496"/>
        <w:gridCol w:w="2349"/>
        <w:gridCol w:w="734"/>
        <w:gridCol w:w="733"/>
        <w:gridCol w:w="1468"/>
        <w:gridCol w:w="587"/>
        <w:gridCol w:w="839"/>
        <w:gridCol w:w="839"/>
        <w:gridCol w:w="839"/>
        <w:gridCol w:w="839"/>
        <w:gridCol w:w="839"/>
        <w:gridCol w:w="839"/>
        <w:gridCol w:w="839"/>
      </w:tblGrid>
      <w:tr w:rsidR="003E4FB2" w:rsidRPr="00F54DC7" w:rsidTr="00F54DC7">
        <w:trPr>
          <w:trHeight w:val="1211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Наименование муниц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и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пальной программы, по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д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F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Ответственный</w:t>
            </w:r>
          </w:p>
          <w:p w:rsidR="00D52CD8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 исполнитель, </w:t>
            </w:r>
          </w:p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2019-202</w:t>
            </w:r>
            <w:r w:rsidR="00D52CD8"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2024</w:t>
            </w:r>
          </w:p>
        </w:tc>
      </w:tr>
      <w:tr w:rsidR="00D52CD8" w:rsidRPr="00F54DC7" w:rsidTr="00F54DC7">
        <w:trPr>
          <w:trHeight w:val="254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18</w:t>
            </w:r>
          </w:p>
        </w:tc>
      </w:tr>
      <w:tr w:rsidR="00B5291A" w:rsidRPr="00F54DC7" w:rsidTr="00C817F4">
        <w:trPr>
          <w:trHeight w:val="567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F54DC7" w:rsidRDefault="00B5291A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Муниц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и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пальная  программа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91A" w:rsidRPr="00F54DC7" w:rsidRDefault="00B5291A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Муниципальная пр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о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грамма </w:t>
            </w:r>
            <w:r w:rsidR="00F54DC7"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«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Обеспечение жильем молодых семей Моздокского района Ре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с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публики Северная Ос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е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тия-Алания</w:t>
            </w:r>
            <w:r w:rsidR="00F54DC7"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F54DC7" w:rsidRDefault="00B5291A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left="-108" w:right="-14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24478,3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right="-4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7 689,5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right="-8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10788,8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left="-108" w:right="-108" w:firstLine="82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</w:p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</w:tr>
      <w:tr w:rsidR="00B5291A" w:rsidRPr="00F54DC7" w:rsidTr="00C817F4">
        <w:trPr>
          <w:trHeight w:val="98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Pr="00F54DC7" w:rsidRDefault="00B5291A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Pr="00F54DC7" w:rsidRDefault="00B5291A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F54DC7" w:rsidRDefault="00B5291A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Отдел по экономич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е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ским вопросам Адм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и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нистрации местного самоуправления Мо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з</w:t>
            </w: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left="-108" w:right="-14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24478,3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left="-209" w:right="-189" w:firstLine="141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7 689,5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ind w:right="-14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10788,8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Pr="00F54DC7" w:rsidRDefault="00B5291A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</w:tr>
      <w:tr w:rsidR="00E002D3" w:rsidRPr="00F54DC7" w:rsidTr="00C817F4">
        <w:trPr>
          <w:trHeight w:val="72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Основное меропри</w:t>
            </w: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я</w:t>
            </w: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 xml:space="preserve">тие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F54DC7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«</w:t>
            </w:r>
            <w:r w:rsidR="00E002D3"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Обеспечение жильем молодых семей</w:t>
            </w: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F4" w:rsidRDefault="00E002D3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 xml:space="preserve">06 0 01 </w:t>
            </w:r>
          </w:p>
          <w:p w:rsidR="00E002D3" w:rsidRPr="00F54DC7" w:rsidRDefault="00E002D3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0000 0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635E69" w:rsidP="00C817F4">
            <w:pPr>
              <w:spacing w:after="0" w:line="240" w:lineRule="auto"/>
              <w:ind w:left="-108" w:right="-148" w:firstLine="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24478,3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ind w:left="-189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7 689,5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ind w:left="-12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10788,8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</w:tr>
      <w:tr w:rsidR="00E002D3" w:rsidRPr="00F54DC7" w:rsidTr="00C817F4">
        <w:trPr>
          <w:trHeight w:val="55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на предоставление государственной поддер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ж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ки на приобретение жилья молодым семьям за счет средств местного бюджета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2D3" w:rsidRPr="00F54DC7" w:rsidRDefault="00E002D3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Управление финансов Администрации местного самоуправления Моздо</w:t>
            </w: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к</w:t>
            </w: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F4" w:rsidRDefault="00E002D3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06 0 01 </w:t>
            </w:r>
          </w:p>
          <w:p w:rsidR="00E002D3" w:rsidRPr="00F54DC7" w:rsidRDefault="00E002D3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0000 0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635E69" w:rsidP="00C817F4">
            <w:pPr>
              <w:spacing w:after="0" w:line="240" w:lineRule="auto"/>
              <w:ind w:left="-108" w:right="-148" w:firstLine="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6389,2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ind w:left="-12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1500,0</w:t>
            </w:r>
          </w:p>
        </w:tc>
      </w:tr>
      <w:tr w:rsidR="00E002D3" w:rsidRPr="00F54DC7" w:rsidTr="00C817F4">
        <w:trPr>
          <w:trHeight w:val="67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3" w:rsidRPr="00F54DC7" w:rsidRDefault="00E002D3" w:rsidP="00F54DC7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547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060 01 L497 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F54DC7" w:rsidRDefault="00635E69" w:rsidP="00C817F4">
            <w:pPr>
              <w:spacing w:after="0" w:line="240" w:lineRule="auto"/>
              <w:ind w:right="-148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6389,2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ind w:left="-128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F54DC7" w:rsidRDefault="00E002D3" w:rsidP="00C817F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1500,0</w:t>
            </w:r>
          </w:p>
        </w:tc>
      </w:tr>
      <w:tr w:rsidR="00D52CD8" w:rsidRPr="00F54DC7" w:rsidTr="00C817F4">
        <w:trPr>
          <w:trHeight w:val="67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на предоставление государственной поддер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ж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ки на приобретение жилья молодым семьям за счет федерального бюджета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Управление финансов Администрации местного самоуправления Моздо</w:t>
            </w: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к</w:t>
            </w: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F4" w:rsidRDefault="00F4522D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06 0 01 </w:t>
            </w:r>
          </w:p>
          <w:p w:rsidR="00F4522D" w:rsidRPr="00F54DC7" w:rsidRDefault="00F4522D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0000 0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635E69" w:rsidP="00C817F4">
            <w:pPr>
              <w:spacing w:after="0" w:line="240" w:lineRule="auto"/>
              <w:ind w:left="-108" w:right="-148" w:firstLine="10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14220,0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D52CD8" w:rsidP="00C817F4">
            <w:pPr>
              <w:spacing w:after="0" w:line="240" w:lineRule="auto"/>
              <w:ind w:left="-47" w:right="-88" w:firstLine="47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6610</w:t>
            </w:r>
            <w:r w:rsidR="00F4522D"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,</w:t>
            </w: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BD6FBF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7610,0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52CD8" w:rsidRPr="00F54DC7" w:rsidTr="00C817F4">
        <w:trPr>
          <w:trHeight w:val="67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F54DC7" w:rsidRDefault="00D52CD8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F54DC7" w:rsidRDefault="00D52CD8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F54DC7" w:rsidRDefault="00D52CD8" w:rsidP="00F54DC7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547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D52CD8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06 0 01 L497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635E69" w:rsidP="00C817F4">
            <w:pPr>
              <w:spacing w:after="0" w:line="240" w:lineRule="auto"/>
              <w:ind w:left="-108" w:right="-14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14220,0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D52CD8" w:rsidP="00C817F4">
            <w:pPr>
              <w:spacing w:after="0" w:line="240" w:lineRule="auto"/>
              <w:ind w:right="-88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6 610,0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BD6FBF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7610,0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</w:tr>
      <w:tr w:rsidR="00D52CD8" w:rsidRPr="00F54DC7" w:rsidTr="00C817F4">
        <w:trPr>
          <w:trHeight w:val="67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Расходы на предоставление государственной поддер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ж</w:t>
            </w: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ки на приобретение жилья молодым семьям за счет республиканского бюджета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F54DC7" w:rsidRDefault="00F4522D" w:rsidP="00F54DC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Управление финансов Администрации местного самоуправления Моздо</w:t>
            </w: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к</w:t>
            </w: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ского района РСО-Алания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F4" w:rsidRDefault="00F4522D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06 0 01 </w:t>
            </w:r>
          </w:p>
          <w:p w:rsidR="00F4522D" w:rsidRPr="00F54DC7" w:rsidRDefault="00F4522D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635E69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3869,1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BD6FBF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3173,8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52CD8" w:rsidRPr="00F54DC7" w:rsidTr="00C817F4">
        <w:trPr>
          <w:trHeight w:val="67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F54DC7" w:rsidRDefault="00F4522D" w:rsidP="00F54DC7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547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ind w:firstLine="40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06 0 01 L497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sz w:val="16"/>
                <w:szCs w:val="16"/>
              </w:rPr>
              <w:t>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635E69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3869,1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D52CD8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BD6FBF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  <w:r w:rsidRPr="00F54DC7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3173,8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F54DC7" w:rsidRDefault="00F4522D" w:rsidP="00C817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</w:pPr>
          </w:p>
        </w:tc>
      </w:tr>
    </w:tbl>
    <w:p w:rsidR="00C817F4" w:rsidRDefault="00C817F4" w:rsidP="00F54DC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17F4" w:rsidRDefault="00C817F4" w:rsidP="00F54DC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7412E" w:rsidRDefault="0057412E" w:rsidP="00F54DC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sectPr w:rsidR="0057412E" w:rsidSect="00F54DC7">
      <w:footerReference w:type="default" r:id="rId19"/>
      <w:type w:val="continuous"/>
      <w:pgSz w:w="16838" w:h="11906" w:orient="landscape" w:code="9"/>
      <w:pgMar w:top="170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3E" w:rsidRDefault="002F733E" w:rsidP="000B6010">
      <w:pPr>
        <w:spacing w:after="0" w:line="240" w:lineRule="auto"/>
      </w:pPr>
      <w:r>
        <w:separator/>
      </w:r>
    </w:p>
  </w:endnote>
  <w:endnote w:type="continuationSeparator" w:id="1">
    <w:p w:rsidR="002F733E" w:rsidRDefault="002F733E" w:rsidP="000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CE" w:rsidRPr="00251AE8" w:rsidRDefault="00143348" w:rsidP="00EB76CE">
    <w:pPr>
      <w:pStyle w:val="af5"/>
      <w:ind w:left="-99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EB76CE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EB76CE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г\Экономисты\№3-Д, О внес. изм. в пост. №72-Д от 30.11.18 г. Об утв. мун. программы Обеспечение жильем молодых семей.docx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3E" w:rsidRDefault="002F733E" w:rsidP="000B6010">
      <w:pPr>
        <w:spacing w:after="0" w:line="240" w:lineRule="auto"/>
      </w:pPr>
      <w:r>
        <w:separator/>
      </w:r>
    </w:p>
  </w:footnote>
  <w:footnote w:type="continuationSeparator" w:id="1">
    <w:p w:rsidR="002F733E" w:rsidRDefault="002F733E" w:rsidP="000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62C"/>
    <w:multiLevelType w:val="multilevel"/>
    <w:tmpl w:val="7CA2F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D94837"/>
    <w:multiLevelType w:val="multilevel"/>
    <w:tmpl w:val="FA6A7E1C"/>
    <w:lvl w:ilvl="0">
      <w:start w:val="1"/>
      <w:numFmt w:val="decimal"/>
      <w:lvlText w:val="%1."/>
      <w:lvlJc w:val="left"/>
      <w:pPr>
        <w:ind w:left="928" w:hanging="360"/>
      </w:pPr>
      <w:rPr>
        <w:rFonts w:cs="Tahoma" w:hint="default"/>
        <w:b w:val="0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AAE"/>
    <w:rsid w:val="00097912"/>
    <w:rsid w:val="000B0570"/>
    <w:rsid w:val="000B3536"/>
    <w:rsid w:val="000B6010"/>
    <w:rsid w:val="000B7506"/>
    <w:rsid w:val="000D20D9"/>
    <w:rsid w:val="000D6F9D"/>
    <w:rsid w:val="00110887"/>
    <w:rsid w:val="00141FA6"/>
    <w:rsid w:val="00143348"/>
    <w:rsid w:val="001545FF"/>
    <w:rsid w:val="00165AD1"/>
    <w:rsid w:val="00171B95"/>
    <w:rsid w:val="00177FA2"/>
    <w:rsid w:val="00191BD7"/>
    <w:rsid w:val="001C6B29"/>
    <w:rsid w:val="001D35CA"/>
    <w:rsid w:val="001E0E4B"/>
    <w:rsid w:val="001E1D32"/>
    <w:rsid w:val="001F763A"/>
    <w:rsid w:val="00223602"/>
    <w:rsid w:val="00241D0A"/>
    <w:rsid w:val="00260F87"/>
    <w:rsid w:val="00261261"/>
    <w:rsid w:val="00270B10"/>
    <w:rsid w:val="00274B1D"/>
    <w:rsid w:val="002B7DE3"/>
    <w:rsid w:val="002E4C37"/>
    <w:rsid w:val="002F1447"/>
    <w:rsid w:val="002F6E58"/>
    <w:rsid w:val="002F733E"/>
    <w:rsid w:val="0030136A"/>
    <w:rsid w:val="0030510F"/>
    <w:rsid w:val="0030528A"/>
    <w:rsid w:val="003142BF"/>
    <w:rsid w:val="00321C29"/>
    <w:rsid w:val="003460F4"/>
    <w:rsid w:val="00356665"/>
    <w:rsid w:val="00366070"/>
    <w:rsid w:val="00376F55"/>
    <w:rsid w:val="003A5D24"/>
    <w:rsid w:val="003A6C0C"/>
    <w:rsid w:val="003B4BBA"/>
    <w:rsid w:val="003B74E0"/>
    <w:rsid w:val="003E4FB2"/>
    <w:rsid w:val="003F1010"/>
    <w:rsid w:val="004303F4"/>
    <w:rsid w:val="0043723C"/>
    <w:rsid w:val="00491191"/>
    <w:rsid w:val="004A76E0"/>
    <w:rsid w:val="004B5723"/>
    <w:rsid w:val="004B6782"/>
    <w:rsid w:val="004B7C31"/>
    <w:rsid w:val="004D51F2"/>
    <w:rsid w:val="004D7DA5"/>
    <w:rsid w:val="004E2C35"/>
    <w:rsid w:val="004E62BB"/>
    <w:rsid w:val="004E69AC"/>
    <w:rsid w:val="00503E55"/>
    <w:rsid w:val="00513B07"/>
    <w:rsid w:val="00524EF0"/>
    <w:rsid w:val="005271A9"/>
    <w:rsid w:val="00563A20"/>
    <w:rsid w:val="00566065"/>
    <w:rsid w:val="0057412E"/>
    <w:rsid w:val="005D1FFA"/>
    <w:rsid w:val="005D3BC7"/>
    <w:rsid w:val="005D572B"/>
    <w:rsid w:val="005E0A70"/>
    <w:rsid w:val="005E3DD9"/>
    <w:rsid w:val="005F253A"/>
    <w:rsid w:val="00635E69"/>
    <w:rsid w:val="006467FC"/>
    <w:rsid w:val="00647A40"/>
    <w:rsid w:val="0065107A"/>
    <w:rsid w:val="00655096"/>
    <w:rsid w:val="00657649"/>
    <w:rsid w:val="00665069"/>
    <w:rsid w:val="00677BDB"/>
    <w:rsid w:val="00693540"/>
    <w:rsid w:val="006A3D5D"/>
    <w:rsid w:val="006A3DD0"/>
    <w:rsid w:val="006B30EC"/>
    <w:rsid w:val="006C58BB"/>
    <w:rsid w:val="006D3F6D"/>
    <w:rsid w:val="006E6A4F"/>
    <w:rsid w:val="006F0092"/>
    <w:rsid w:val="006F689C"/>
    <w:rsid w:val="00701E78"/>
    <w:rsid w:val="007102A6"/>
    <w:rsid w:val="00725E85"/>
    <w:rsid w:val="00755526"/>
    <w:rsid w:val="007C3D93"/>
    <w:rsid w:val="007D723E"/>
    <w:rsid w:val="007E4D02"/>
    <w:rsid w:val="007F0053"/>
    <w:rsid w:val="00815E28"/>
    <w:rsid w:val="00842F15"/>
    <w:rsid w:val="00843D27"/>
    <w:rsid w:val="0084739B"/>
    <w:rsid w:val="00854AAE"/>
    <w:rsid w:val="00854B8A"/>
    <w:rsid w:val="00860A20"/>
    <w:rsid w:val="00883CCB"/>
    <w:rsid w:val="00890EF2"/>
    <w:rsid w:val="0089475B"/>
    <w:rsid w:val="008B33A8"/>
    <w:rsid w:val="008B79FD"/>
    <w:rsid w:val="008C09E2"/>
    <w:rsid w:val="008E569F"/>
    <w:rsid w:val="00903DAC"/>
    <w:rsid w:val="009050AE"/>
    <w:rsid w:val="00920F85"/>
    <w:rsid w:val="00936421"/>
    <w:rsid w:val="00941A14"/>
    <w:rsid w:val="00950AA7"/>
    <w:rsid w:val="009773D6"/>
    <w:rsid w:val="0098765C"/>
    <w:rsid w:val="009912E5"/>
    <w:rsid w:val="009A5983"/>
    <w:rsid w:val="009A6E25"/>
    <w:rsid w:val="009D4184"/>
    <w:rsid w:val="009E2F97"/>
    <w:rsid w:val="00A21F54"/>
    <w:rsid w:val="00A34F08"/>
    <w:rsid w:val="00A8681C"/>
    <w:rsid w:val="00A943F6"/>
    <w:rsid w:val="00A97AAE"/>
    <w:rsid w:val="00AB720A"/>
    <w:rsid w:val="00AC4268"/>
    <w:rsid w:val="00AF02CA"/>
    <w:rsid w:val="00B02DB8"/>
    <w:rsid w:val="00B21638"/>
    <w:rsid w:val="00B24216"/>
    <w:rsid w:val="00B5291A"/>
    <w:rsid w:val="00B65532"/>
    <w:rsid w:val="00B73DE9"/>
    <w:rsid w:val="00B74FD8"/>
    <w:rsid w:val="00B86745"/>
    <w:rsid w:val="00B900EE"/>
    <w:rsid w:val="00B95928"/>
    <w:rsid w:val="00BA66F6"/>
    <w:rsid w:val="00BC4BEA"/>
    <w:rsid w:val="00BD6FBF"/>
    <w:rsid w:val="00BF35A0"/>
    <w:rsid w:val="00C13D02"/>
    <w:rsid w:val="00C3575D"/>
    <w:rsid w:val="00C41E2D"/>
    <w:rsid w:val="00C73DF7"/>
    <w:rsid w:val="00C817F4"/>
    <w:rsid w:val="00CA4979"/>
    <w:rsid w:val="00CA6AC4"/>
    <w:rsid w:val="00CC134E"/>
    <w:rsid w:val="00CC247C"/>
    <w:rsid w:val="00CC2F72"/>
    <w:rsid w:val="00CD2124"/>
    <w:rsid w:val="00CE1A1E"/>
    <w:rsid w:val="00CF27C9"/>
    <w:rsid w:val="00CF54EA"/>
    <w:rsid w:val="00D033FE"/>
    <w:rsid w:val="00D10CC7"/>
    <w:rsid w:val="00D23008"/>
    <w:rsid w:val="00D4364F"/>
    <w:rsid w:val="00D52CD8"/>
    <w:rsid w:val="00D718AC"/>
    <w:rsid w:val="00D8498B"/>
    <w:rsid w:val="00DB3C06"/>
    <w:rsid w:val="00DB7641"/>
    <w:rsid w:val="00DF08A9"/>
    <w:rsid w:val="00DF531F"/>
    <w:rsid w:val="00E002D3"/>
    <w:rsid w:val="00E10B0B"/>
    <w:rsid w:val="00E30603"/>
    <w:rsid w:val="00E37149"/>
    <w:rsid w:val="00E64DBD"/>
    <w:rsid w:val="00EA289D"/>
    <w:rsid w:val="00EB1489"/>
    <w:rsid w:val="00EB7075"/>
    <w:rsid w:val="00EB76CE"/>
    <w:rsid w:val="00EC6684"/>
    <w:rsid w:val="00EE3339"/>
    <w:rsid w:val="00EE6ADB"/>
    <w:rsid w:val="00F01725"/>
    <w:rsid w:val="00F018D3"/>
    <w:rsid w:val="00F15F9D"/>
    <w:rsid w:val="00F37C3E"/>
    <w:rsid w:val="00F4522D"/>
    <w:rsid w:val="00F506F6"/>
    <w:rsid w:val="00F51E1A"/>
    <w:rsid w:val="00F54DC7"/>
    <w:rsid w:val="00F568B3"/>
    <w:rsid w:val="00F668CF"/>
    <w:rsid w:val="00F810C0"/>
    <w:rsid w:val="00F86B73"/>
    <w:rsid w:val="00F923BE"/>
    <w:rsid w:val="00F93174"/>
    <w:rsid w:val="00F9791E"/>
    <w:rsid w:val="00FD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6B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6B29"/>
    <w:pPr>
      <w:keepNext/>
      <w:shd w:val="clear" w:color="auto" w:fill="FFFFFF"/>
      <w:spacing w:after="0" w:line="240" w:lineRule="auto"/>
      <w:ind w:right="306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6B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B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6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B29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C6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BD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5D3BC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4A76E0"/>
    <w:rPr>
      <w:color w:val="0000FF"/>
      <w:u w:val="single"/>
    </w:rPr>
  </w:style>
  <w:style w:type="character" w:customStyle="1" w:styleId="a7">
    <w:name w:val="Основной текст_"/>
    <w:link w:val="21"/>
    <w:locked/>
    <w:rsid w:val="004A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76E0"/>
    <w:pPr>
      <w:widowControl w:val="0"/>
      <w:shd w:val="clear" w:color="auto" w:fill="FFFFFF"/>
      <w:spacing w:after="60" w:line="0" w:lineRule="atLeast"/>
      <w:ind w:hanging="1520"/>
    </w:pPr>
    <w:rPr>
      <w:rFonts w:ascii="Times New Roman" w:eastAsia="Times New Roman" w:hAnsi="Times New Roman"/>
      <w:sz w:val="25"/>
      <w:szCs w:val="25"/>
    </w:rPr>
  </w:style>
  <w:style w:type="paragraph" w:customStyle="1" w:styleId="a8">
    <w:name w:val="Прижатый влево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C6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C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C6B2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C6B2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1">
    <w:name w:val="Body Text Indent 3"/>
    <w:basedOn w:val="a"/>
    <w:link w:val="32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6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1C6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C6B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C6B29"/>
  </w:style>
  <w:style w:type="paragraph" w:customStyle="1" w:styleId="ConsNonformat">
    <w:name w:val="ConsNonformat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1C6B29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smallCaps/>
      <w:color w:val="0000FF"/>
      <w:sz w:val="28"/>
      <w:szCs w:val="24"/>
      <w:lang w:eastAsia="ru-RU"/>
    </w:rPr>
  </w:style>
  <w:style w:type="paragraph" w:customStyle="1" w:styleId="ConsNormal">
    <w:name w:val="Con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1C6B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C6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21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6B29"/>
    <w:pPr>
      <w:widowControl w:val="0"/>
      <w:autoSpaceDE w:val="0"/>
      <w:autoSpaceDN w:val="0"/>
      <w:adjustRightInd w:val="0"/>
      <w:spacing w:after="0" w:line="144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6B29"/>
    <w:pPr>
      <w:widowControl w:val="0"/>
      <w:autoSpaceDE w:val="0"/>
      <w:autoSpaceDN w:val="0"/>
      <w:adjustRightInd w:val="0"/>
      <w:spacing w:after="0" w:line="230" w:lineRule="exact"/>
      <w:ind w:firstLine="16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3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C6B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1C6B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C6B29"/>
    <w:rPr>
      <w:color w:val="106BBE"/>
    </w:rPr>
  </w:style>
  <w:style w:type="paragraph" w:customStyle="1" w:styleId="ConsPlusNormal">
    <w:name w:val="ConsPlu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caption"/>
    <w:basedOn w:val="a"/>
    <w:next w:val="a"/>
    <w:uiPriority w:val="99"/>
    <w:unhideWhenUsed/>
    <w:qFormat/>
    <w:rsid w:val="001C6B29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No Spacing"/>
    <w:uiPriority w:val="1"/>
    <w:qFormat/>
    <w:rsid w:val="001C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1C6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екст 101"/>
    <w:basedOn w:val="a"/>
    <w:uiPriority w:val="99"/>
    <w:rsid w:val="001C6B29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Normal1">
    <w:name w:val="Normal1"/>
    <w:uiPriority w:val="99"/>
    <w:rsid w:val="001C6B2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uiPriority w:val="99"/>
    <w:rsid w:val="001C6B29"/>
    <w:pPr>
      <w:keepNext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uiPriority w:val="99"/>
    <w:rsid w:val="001C6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31">
    <w:name w:val="S_Нумерованный_3.1 Знак Знак"/>
    <w:basedOn w:val="a0"/>
    <w:link w:val="S310"/>
    <w:uiPriority w:val="99"/>
    <w:locked/>
    <w:rsid w:val="001C6B2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uiPriority w:val="99"/>
    <w:rsid w:val="001C6B29"/>
    <w:pPr>
      <w:tabs>
        <w:tab w:val="left" w:pos="426"/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24">
    <w:name w:val="Абзац списка2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uiPriority w:val="99"/>
    <w:rsid w:val="001C6B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1">
    <w:name w:val="Абзац списка5"/>
    <w:basedOn w:val="a"/>
    <w:uiPriority w:val="99"/>
    <w:rsid w:val="001C6B29"/>
    <w:pPr>
      <w:ind w:left="720"/>
    </w:pPr>
    <w:rPr>
      <w:rFonts w:eastAsia="Times New Roman" w:cs="Calibri"/>
    </w:rPr>
  </w:style>
  <w:style w:type="character" w:customStyle="1" w:styleId="afa">
    <w:name w:val="Цветовое выделение"/>
    <w:uiPriority w:val="99"/>
    <w:rsid w:val="001C6B29"/>
    <w:rPr>
      <w:b/>
      <w:bCs w:val="0"/>
      <w:color w:val="000080"/>
      <w:sz w:val="20"/>
    </w:rPr>
  </w:style>
  <w:style w:type="character" w:customStyle="1" w:styleId="newstext">
    <w:name w:val="newstext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paragraph">
    <w:name w:val="paragraph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C6B2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бычный2"/>
    <w:rsid w:val="00A943F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9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22360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54DC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4">
    <w:name w:val="Обычный3"/>
    <w:rsid w:val="00F54D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4DFA75ABD3989C46B9AF12F9DAFCF4CBA38481F068298618ED70348A76D61213A867F38810384408789EDD3BBEB02CDBF14BFC98EBD4C9ABC8EDFI2M" TargetMode="External"/><Relationship Id="rId13" Type="http://schemas.openxmlformats.org/officeDocument/2006/relationships/hyperlink" Target="consultantplus://offline/ref=DEB4DFA75ABD3989C46B9AF12F9DAFCF4CBA38481F068298618ED70348A76D61213A867F3881038440878BEFD3BBEB02CDBF14BFC98EBD4C9ABC8EDFI2M" TargetMode="External"/><Relationship Id="rId18" Type="http://schemas.openxmlformats.org/officeDocument/2006/relationships/hyperlink" Target="consultantplus://offline/ref=DEB4DFA75ABD3989C46B9AF12F9DAFCF4CBA38481F068298618ED70348A76D61213A867F38810384408788E4D3BBEB02CDBF14BFC98EBD4C9ABC8EDFI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4DFA75ABD3989C46B9AF12F9DAFCF4CBA38481F068298618ED70348A76D61213A867F38810384438A85E5D3BBEB02CDBF14BFC98EBD4C9ABC8EDFI2M" TargetMode="External"/><Relationship Id="rId17" Type="http://schemas.openxmlformats.org/officeDocument/2006/relationships/hyperlink" Target="consultantplus://offline/ref=DEB4DFA75ABD3989C46B84FC39F1F5C14FB36E44180589CC38D18C5E1FAE6736747587317E851C8441918EECDADEI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B4DFA75ABD3989C46B9AF12F9DAFCF4CBA38481F068298618ED70348A76D61213A867F3881038440868CE9D3BBEB02CDBF14BFC98EBD4C9ABC8EDFI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4DFA75ABD3989C46B9AF12F9DAFCF4CBA38481F068298618ED70348A76D61213A867F38810385478F8EE5D3BBEB02CDBF14BFC98EBD4C9ABC8EDFI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4DFA75ABD3989C46B9AF12F9DAFCF4CBA38481F068298618ED70348A76D61213A867F38810385408A84EAD3BBEB02CDBF14BFC98EBD4C9ABC8EDFI2M" TargetMode="External"/><Relationship Id="rId10" Type="http://schemas.openxmlformats.org/officeDocument/2006/relationships/hyperlink" Target="consultantplus://offline/ref=DEB4DFA75ABD3989C46B9AF12F9DAFCF4CBA38481F068298618ED70348A76D61213A867F38810384408789EDD3BBEB02CDBF14BFC98EBD4C9ABC8EDFI2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4DFA75ABD3989C46B9AF12F9DAFCF4CBA38481F068298618ED70348A76D61213A867F38810384438A85E4D3BBEB02CDBF14BFC98EBD4C9ABC8EDFI2M" TargetMode="External"/><Relationship Id="rId14" Type="http://schemas.openxmlformats.org/officeDocument/2006/relationships/hyperlink" Target="consultantplus://offline/ref=DEB4DFA75ABD3989C46B9AF12F9DAFCF4CBA38481F068298618ED70348A76D61213A867F38810385478F8FEFD3BBEB02CDBF14BFC98EBD4C9ABC8EDF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C7D8-6069-4009-A76B-410332B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ECONOM5</cp:lastModifiedBy>
  <cp:revision>3</cp:revision>
  <cp:lastPrinted>2021-02-05T12:43:00Z</cp:lastPrinted>
  <dcterms:created xsi:type="dcterms:W3CDTF">2021-02-11T08:08:00Z</dcterms:created>
  <dcterms:modified xsi:type="dcterms:W3CDTF">2021-02-11T08:08:00Z</dcterms:modified>
</cp:coreProperties>
</file>