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48" w:rsidRPr="00FC5D0B" w:rsidRDefault="00AE3548" w:rsidP="00FC5D0B">
      <w:pPr>
        <w:jc w:val="center"/>
        <w:rPr>
          <w:rFonts w:ascii="Bookman Old Style" w:hAnsi="Bookman Old Style" w:cs="Calibri"/>
          <w:bCs/>
          <w:color w:val="000000"/>
          <w:sz w:val="23"/>
          <w:szCs w:val="23"/>
        </w:rPr>
      </w:pPr>
      <w:r w:rsidRPr="00FC5D0B">
        <w:rPr>
          <w:rFonts w:ascii="Bookman Old Style" w:hAnsi="Bookman Old Style" w:cs="Calibri"/>
          <w:bCs/>
          <w:color w:val="000000"/>
          <w:sz w:val="23"/>
          <w:szCs w:val="23"/>
        </w:rPr>
        <w:t xml:space="preserve">ПОСТАНОВЛЕНИЕ </w:t>
      </w:r>
    </w:p>
    <w:p w:rsidR="00AE3548" w:rsidRPr="00FC5D0B" w:rsidRDefault="00AE3548" w:rsidP="00FC5D0B">
      <w:pPr>
        <w:jc w:val="center"/>
        <w:rPr>
          <w:rFonts w:ascii="Bookman Old Style" w:hAnsi="Bookman Old Style" w:cs="Calibri"/>
          <w:bCs/>
          <w:color w:val="000000"/>
          <w:sz w:val="23"/>
          <w:szCs w:val="23"/>
        </w:rPr>
      </w:pPr>
      <w:r w:rsidRPr="00FC5D0B">
        <w:rPr>
          <w:rFonts w:ascii="Bookman Old Style" w:hAnsi="Bookman Old Style" w:cs="Calibri"/>
          <w:bCs/>
          <w:color w:val="000000"/>
          <w:sz w:val="23"/>
          <w:szCs w:val="23"/>
        </w:rPr>
        <w:t xml:space="preserve">Главы Администрации местного самоуправления </w:t>
      </w:r>
    </w:p>
    <w:p w:rsidR="00AE3548" w:rsidRPr="00FC5D0B" w:rsidRDefault="00AE3548" w:rsidP="00FC5D0B">
      <w:pPr>
        <w:jc w:val="center"/>
        <w:rPr>
          <w:rFonts w:ascii="Bookman Old Style" w:hAnsi="Bookman Old Style" w:cs="Calibri"/>
          <w:bCs/>
          <w:color w:val="000000"/>
          <w:sz w:val="23"/>
          <w:szCs w:val="23"/>
        </w:rPr>
      </w:pPr>
      <w:r w:rsidRPr="00FC5D0B">
        <w:rPr>
          <w:rFonts w:ascii="Bookman Old Style" w:hAnsi="Bookman Old Style" w:cs="Calibri"/>
          <w:bCs/>
          <w:color w:val="000000"/>
          <w:sz w:val="23"/>
          <w:szCs w:val="23"/>
        </w:rPr>
        <w:t xml:space="preserve">Моздокского района </w:t>
      </w:r>
    </w:p>
    <w:p w:rsidR="00AE3548" w:rsidRPr="006B2370" w:rsidRDefault="00AE3548" w:rsidP="00950C0A">
      <w:pPr>
        <w:ind w:firstLine="709"/>
        <w:jc w:val="both"/>
        <w:rPr>
          <w:rFonts w:ascii="Bookman Old Style" w:hAnsi="Bookman Old Style"/>
          <w:lang w:eastAsia="en-US"/>
        </w:rPr>
      </w:pPr>
      <w:r w:rsidRPr="006B2370">
        <w:rPr>
          <w:rFonts w:ascii="Bookman Old Style" w:hAnsi="Bookman Old Style"/>
          <w:lang w:eastAsia="en-US"/>
        </w:rPr>
        <w:t>№7-Ф</w:t>
      </w:r>
      <w:r w:rsidRPr="006B2370">
        <w:rPr>
          <w:rFonts w:ascii="Bookman Old Style" w:hAnsi="Bookman Old Style"/>
          <w:lang w:eastAsia="en-US"/>
        </w:rPr>
        <w:tab/>
      </w:r>
      <w:r w:rsidRPr="006B2370">
        <w:rPr>
          <w:rFonts w:ascii="Bookman Old Style" w:hAnsi="Bookman Old Style"/>
          <w:lang w:eastAsia="en-US"/>
        </w:rPr>
        <w:tab/>
      </w:r>
      <w:r w:rsidRPr="006B2370">
        <w:rPr>
          <w:rFonts w:ascii="Bookman Old Style" w:hAnsi="Bookman Old Style"/>
          <w:lang w:eastAsia="en-US"/>
        </w:rPr>
        <w:tab/>
      </w:r>
      <w:r w:rsidRPr="006B2370">
        <w:rPr>
          <w:rFonts w:ascii="Bookman Old Style" w:hAnsi="Bookman Old Style"/>
          <w:lang w:eastAsia="en-US"/>
        </w:rPr>
        <w:tab/>
      </w:r>
      <w:r w:rsidRPr="006B2370">
        <w:rPr>
          <w:rFonts w:ascii="Bookman Old Style" w:hAnsi="Bookman Old Style"/>
          <w:lang w:eastAsia="en-US"/>
        </w:rPr>
        <w:tab/>
      </w:r>
      <w:r w:rsidRPr="006B2370">
        <w:rPr>
          <w:rFonts w:ascii="Bookman Old Style" w:hAnsi="Bookman Old Style"/>
          <w:lang w:eastAsia="en-US"/>
        </w:rPr>
        <w:tab/>
      </w:r>
      <w:r w:rsidRPr="006B2370">
        <w:rPr>
          <w:rFonts w:ascii="Bookman Old Style" w:hAnsi="Bookman Old Style"/>
          <w:lang w:eastAsia="en-US"/>
        </w:rPr>
        <w:tab/>
      </w:r>
      <w:r w:rsidRPr="006B2370">
        <w:rPr>
          <w:rFonts w:ascii="Bookman Old Style" w:hAnsi="Bookman Old Style"/>
          <w:lang w:eastAsia="en-US"/>
        </w:rPr>
        <w:tab/>
      </w:r>
      <w:r w:rsidRPr="006B2370">
        <w:rPr>
          <w:rFonts w:ascii="Bookman Old Style" w:hAnsi="Bookman Old Style"/>
          <w:lang w:eastAsia="en-US"/>
        </w:rPr>
        <w:tab/>
        <w:t xml:space="preserve">      от 18.02.2022 г.</w:t>
      </w:r>
    </w:p>
    <w:p w:rsidR="00AE3548" w:rsidRPr="006B2370" w:rsidRDefault="00AE3548" w:rsidP="00950C0A">
      <w:pPr>
        <w:jc w:val="both"/>
        <w:rPr>
          <w:rFonts w:ascii="Bookman Old Style" w:hAnsi="Bookman Old Style"/>
          <w:lang w:eastAsia="en-US"/>
        </w:rPr>
      </w:pPr>
    </w:p>
    <w:p w:rsidR="00AE3548" w:rsidRPr="006B2370" w:rsidRDefault="00AE3548" w:rsidP="00950C0A">
      <w:pPr>
        <w:jc w:val="both"/>
        <w:rPr>
          <w:rFonts w:ascii="Bookman Old Style" w:hAnsi="Bookman Old Style"/>
          <w:i/>
          <w:lang w:eastAsia="en-US"/>
        </w:rPr>
      </w:pPr>
      <w:r w:rsidRPr="006B2370">
        <w:rPr>
          <w:rFonts w:ascii="Bookman Old Style" w:hAnsi="Bookman Old Style"/>
          <w:i/>
          <w:lang w:eastAsia="en-US"/>
        </w:rPr>
        <w:t xml:space="preserve">О внесении изменений в постановление Главы Администрации </w:t>
      </w:r>
    </w:p>
    <w:p w:rsidR="00AE3548" w:rsidRPr="006B2370" w:rsidRDefault="00AE3548" w:rsidP="00950C0A">
      <w:pPr>
        <w:jc w:val="both"/>
        <w:rPr>
          <w:rFonts w:ascii="Bookman Old Style" w:hAnsi="Bookman Old Style"/>
          <w:i/>
          <w:lang w:eastAsia="en-US"/>
        </w:rPr>
      </w:pPr>
      <w:r w:rsidRPr="006B2370">
        <w:rPr>
          <w:rFonts w:ascii="Bookman Old Style" w:hAnsi="Bookman Old Style"/>
          <w:i/>
          <w:lang w:eastAsia="en-US"/>
        </w:rPr>
        <w:t xml:space="preserve">местного самоуправления Моздокского района от 15.11.2021 г. </w:t>
      </w:r>
    </w:p>
    <w:p w:rsidR="00AE3548" w:rsidRPr="006B2370" w:rsidRDefault="00AE3548" w:rsidP="00950C0A">
      <w:pPr>
        <w:jc w:val="both"/>
        <w:rPr>
          <w:rFonts w:ascii="Bookman Old Style" w:hAnsi="Bookman Old Style"/>
          <w:i/>
          <w:lang w:eastAsia="en-US"/>
        </w:rPr>
      </w:pPr>
      <w:r w:rsidRPr="006B2370">
        <w:rPr>
          <w:rFonts w:ascii="Bookman Old Style" w:hAnsi="Bookman Old Style"/>
          <w:i/>
          <w:lang w:eastAsia="en-US"/>
        </w:rPr>
        <w:t xml:space="preserve">№32-Ф «Об утверждении Перечня главных администраторов доходов </w:t>
      </w:r>
    </w:p>
    <w:p w:rsidR="00AE3548" w:rsidRPr="006B2370" w:rsidRDefault="00AE3548" w:rsidP="00950C0A">
      <w:pPr>
        <w:jc w:val="both"/>
        <w:rPr>
          <w:rFonts w:ascii="Bookman Old Style" w:hAnsi="Bookman Old Style"/>
          <w:i/>
          <w:lang w:eastAsia="en-US"/>
        </w:rPr>
      </w:pPr>
      <w:r w:rsidRPr="006B2370">
        <w:rPr>
          <w:rFonts w:ascii="Bookman Old Style" w:hAnsi="Bookman Old Style"/>
          <w:i/>
          <w:lang w:eastAsia="en-US"/>
        </w:rPr>
        <w:t xml:space="preserve">бюджета муниципального образования Моздокский район и Перечня </w:t>
      </w:r>
    </w:p>
    <w:p w:rsidR="00AE3548" w:rsidRPr="006B2370" w:rsidRDefault="00AE3548" w:rsidP="00950C0A">
      <w:pPr>
        <w:jc w:val="both"/>
        <w:rPr>
          <w:rFonts w:ascii="Bookman Old Style" w:hAnsi="Bookman Old Style"/>
          <w:i/>
          <w:lang w:eastAsia="en-US"/>
        </w:rPr>
      </w:pPr>
      <w:r w:rsidRPr="006B2370">
        <w:rPr>
          <w:rFonts w:ascii="Bookman Old Style" w:hAnsi="Bookman Old Style"/>
          <w:i/>
          <w:lang w:eastAsia="en-US"/>
        </w:rPr>
        <w:t xml:space="preserve">главных администраторов источников финансирования дефицита </w:t>
      </w:r>
    </w:p>
    <w:p w:rsidR="00AE3548" w:rsidRPr="006B2370" w:rsidRDefault="00AE3548" w:rsidP="00950C0A">
      <w:pPr>
        <w:jc w:val="both"/>
        <w:rPr>
          <w:rFonts w:ascii="Bookman Old Style" w:hAnsi="Bookman Old Style"/>
          <w:i/>
          <w:lang w:eastAsia="en-US"/>
        </w:rPr>
      </w:pPr>
      <w:r w:rsidRPr="006B2370">
        <w:rPr>
          <w:rFonts w:ascii="Bookman Old Style" w:hAnsi="Bookman Old Style"/>
          <w:i/>
          <w:lang w:eastAsia="en-US"/>
        </w:rPr>
        <w:t xml:space="preserve">бюджета муниципального образования Моздокский район на 2022 </w:t>
      </w:r>
    </w:p>
    <w:p w:rsidR="00AE3548" w:rsidRPr="006B2370" w:rsidRDefault="00AE3548" w:rsidP="00950C0A">
      <w:pPr>
        <w:jc w:val="both"/>
        <w:rPr>
          <w:rFonts w:ascii="Bookman Old Style" w:hAnsi="Bookman Old Style"/>
          <w:i/>
          <w:lang w:eastAsia="en-US"/>
        </w:rPr>
      </w:pPr>
      <w:r w:rsidRPr="006B2370">
        <w:rPr>
          <w:rFonts w:ascii="Bookman Old Style" w:hAnsi="Bookman Old Style"/>
          <w:i/>
          <w:lang w:eastAsia="en-US"/>
        </w:rPr>
        <w:t>год и на плановый период 2023 и 2024 годов»</w:t>
      </w:r>
    </w:p>
    <w:p w:rsidR="00AE3548" w:rsidRPr="00DF0A8D" w:rsidRDefault="00AE3548" w:rsidP="00950C0A">
      <w:pPr>
        <w:pStyle w:val="ConsNonformat"/>
        <w:ind w:right="0"/>
        <w:rPr>
          <w:rFonts w:ascii="Bookman Old Style" w:hAnsi="Bookman Old Style"/>
          <w:b/>
          <w:sz w:val="24"/>
          <w:szCs w:val="24"/>
        </w:rPr>
      </w:pPr>
    </w:p>
    <w:p w:rsidR="00AE3548" w:rsidRPr="00DF0A8D" w:rsidRDefault="00AE3548" w:rsidP="00950C0A">
      <w:pPr>
        <w:pStyle w:val="ConsNonformat"/>
        <w:ind w:right="0" w:firstLine="709"/>
        <w:jc w:val="both"/>
        <w:rPr>
          <w:rFonts w:ascii="Bookman Old Style" w:hAnsi="Bookman Old Style"/>
          <w:sz w:val="24"/>
          <w:szCs w:val="24"/>
        </w:rPr>
      </w:pPr>
      <w:r w:rsidRPr="00DF0A8D">
        <w:rPr>
          <w:rFonts w:ascii="Bookman Old Style" w:hAnsi="Bookman Old Style"/>
          <w:sz w:val="24"/>
          <w:szCs w:val="24"/>
        </w:rPr>
        <w:t>В соответствии с пунктом 4 постановления Правительства Российской Федерации от 16.09.2021 г. № 1569 "Об утверждении общих требований к закреплению за органами государственной власти (государственными орг</w:t>
      </w:r>
      <w:r w:rsidRPr="00DF0A8D">
        <w:rPr>
          <w:rFonts w:ascii="Bookman Old Style" w:hAnsi="Bookman Old Style"/>
          <w:sz w:val="24"/>
          <w:szCs w:val="24"/>
        </w:rPr>
        <w:t>а</w:t>
      </w:r>
      <w:r w:rsidRPr="00DF0A8D">
        <w:rPr>
          <w:rFonts w:ascii="Bookman Old Style" w:hAnsi="Bookman Old Style"/>
          <w:sz w:val="24"/>
          <w:szCs w:val="24"/>
        </w:rPr>
        <w:t>нами) субъекта Российской Федерации, органами управления территориал</w:t>
      </w:r>
      <w:r w:rsidRPr="00DF0A8D">
        <w:rPr>
          <w:rFonts w:ascii="Bookman Old Style" w:hAnsi="Bookman Old Style"/>
          <w:sz w:val="24"/>
          <w:szCs w:val="24"/>
        </w:rPr>
        <w:t>ь</w:t>
      </w:r>
      <w:r w:rsidRPr="00DF0A8D">
        <w:rPr>
          <w:rFonts w:ascii="Bookman Old Style" w:hAnsi="Bookman Old Style"/>
          <w:sz w:val="24"/>
          <w:szCs w:val="24"/>
        </w:rPr>
        <w:t>ными фондами обязательного медицинского страхования, органами местн</w:t>
      </w:r>
      <w:r w:rsidRPr="00DF0A8D">
        <w:rPr>
          <w:rFonts w:ascii="Bookman Old Style" w:hAnsi="Bookman Old Style"/>
          <w:sz w:val="24"/>
          <w:szCs w:val="24"/>
        </w:rPr>
        <w:t>о</w:t>
      </w:r>
      <w:r w:rsidRPr="00DF0A8D">
        <w:rPr>
          <w:rFonts w:ascii="Bookman Old Style" w:hAnsi="Bookman Old Style"/>
          <w:sz w:val="24"/>
          <w:szCs w:val="24"/>
        </w:rPr>
        <w:t>го самоуправления, органами местной администрации полномочий главного администратора доходов бюджета и к утверждению перечня главных адм</w:t>
      </w:r>
      <w:r w:rsidRPr="00DF0A8D">
        <w:rPr>
          <w:rFonts w:ascii="Bookman Old Style" w:hAnsi="Bookman Old Style"/>
          <w:sz w:val="24"/>
          <w:szCs w:val="24"/>
        </w:rPr>
        <w:t>и</w:t>
      </w:r>
      <w:r w:rsidRPr="00DF0A8D">
        <w:rPr>
          <w:rFonts w:ascii="Bookman Old Style" w:hAnsi="Bookman Old Style"/>
          <w:sz w:val="24"/>
          <w:szCs w:val="24"/>
        </w:rPr>
        <w:t>нистраторов доходов бюджета субъекта Российской Федерации, бюджета территориального фонда обязательного медицинского страхования, местн</w:t>
      </w:r>
      <w:r w:rsidRPr="00DF0A8D">
        <w:rPr>
          <w:rFonts w:ascii="Bookman Old Style" w:hAnsi="Bookman Old Style"/>
          <w:sz w:val="24"/>
          <w:szCs w:val="24"/>
        </w:rPr>
        <w:t>о</w:t>
      </w:r>
      <w:r w:rsidRPr="00DF0A8D">
        <w:rPr>
          <w:rFonts w:ascii="Bookman Old Style" w:hAnsi="Bookman Old Style"/>
          <w:sz w:val="24"/>
          <w:szCs w:val="24"/>
        </w:rPr>
        <w:t>го бюджета":</w:t>
      </w:r>
    </w:p>
    <w:p w:rsidR="00AE3548" w:rsidRPr="00DF0A8D" w:rsidRDefault="00AE3548" w:rsidP="00950C0A">
      <w:pPr>
        <w:ind w:firstLine="709"/>
        <w:jc w:val="both"/>
        <w:rPr>
          <w:rFonts w:ascii="Bookman Old Style" w:hAnsi="Bookman Old Style"/>
        </w:rPr>
      </w:pPr>
      <w:r w:rsidRPr="00DF0A8D">
        <w:rPr>
          <w:rFonts w:ascii="Bookman Old Style" w:hAnsi="Bookman Old Style"/>
        </w:rPr>
        <w:t>1. Внести следующие изменения в постановление Главы Администр</w:t>
      </w:r>
      <w:r w:rsidRPr="00DF0A8D">
        <w:rPr>
          <w:rFonts w:ascii="Bookman Old Style" w:hAnsi="Bookman Old Style"/>
        </w:rPr>
        <w:t>а</w:t>
      </w:r>
      <w:r w:rsidRPr="00DF0A8D">
        <w:rPr>
          <w:rFonts w:ascii="Bookman Old Style" w:hAnsi="Bookman Old Style"/>
        </w:rPr>
        <w:t>ции местного самоуправления Моздокского района от 15.11.2021 г. №32-Ф «Об утверждении Перечня главных администраторов доходов бюджета м</w:t>
      </w:r>
      <w:r w:rsidRPr="00DF0A8D">
        <w:rPr>
          <w:rFonts w:ascii="Bookman Old Style" w:hAnsi="Bookman Old Style"/>
        </w:rPr>
        <w:t>у</w:t>
      </w:r>
      <w:r w:rsidRPr="00DF0A8D">
        <w:rPr>
          <w:rFonts w:ascii="Bookman Old Style" w:hAnsi="Bookman Old Style"/>
        </w:rPr>
        <w:t>ниципального образования Моздокский район и Перечня главных админ</w:t>
      </w:r>
      <w:r w:rsidRPr="00DF0A8D">
        <w:rPr>
          <w:rFonts w:ascii="Bookman Old Style" w:hAnsi="Bookman Old Style"/>
        </w:rPr>
        <w:t>и</w:t>
      </w:r>
      <w:r w:rsidRPr="00DF0A8D">
        <w:rPr>
          <w:rFonts w:ascii="Bookman Old Style" w:hAnsi="Bookman Old Style"/>
        </w:rPr>
        <w:t>страторов источников финансирования дефицита бюджета муниципального образования Моздокский район на 2022 год и на плановый период 2023 и 2024 годов»:</w:t>
      </w:r>
    </w:p>
    <w:p w:rsidR="00AE3548" w:rsidRPr="00DF0A8D" w:rsidRDefault="00AE3548" w:rsidP="00950C0A">
      <w:pPr>
        <w:ind w:firstLine="709"/>
        <w:jc w:val="both"/>
        <w:rPr>
          <w:rFonts w:ascii="Bookman Old Style" w:hAnsi="Bookman Old Style"/>
        </w:rPr>
      </w:pPr>
      <w:r w:rsidRPr="00DF0A8D">
        <w:rPr>
          <w:rFonts w:ascii="Bookman Old Style" w:hAnsi="Bookman Old Style"/>
        </w:rPr>
        <w:t>1.1. Приложение №1 «перечень главных администраторов доходов бюджета муниципального образования Моздокский район на 2022 год и на плановый период 2023 и 2024 годов» изложить в новой редакции, согласно приложению, к настоящему постановлению.</w:t>
      </w:r>
    </w:p>
    <w:p w:rsidR="00AE3548" w:rsidRPr="00DF0A8D" w:rsidRDefault="00AE3548" w:rsidP="00950C0A">
      <w:pPr>
        <w:ind w:firstLine="709"/>
        <w:jc w:val="both"/>
        <w:rPr>
          <w:rFonts w:ascii="Bookman Old Style" w:hAnsi="Bookman Old Style"/>
        </w:rPr>
      </w:pPr>
      <w:r w:rsidRPr="00DF0A8D">
        <w:rPr>
          <w:rFonts w:ascii="Bookman Old Style" w:hAnsi="Bookman Old Style"/>
        </w:rPr>
        <w:t>2. Настоящее постановление вступает в силу со дня его официального опубликования.</w:t>
      </w:r>
    </w:p>
    <w:p w:rsidR="00AE3548" w:rsidRPr="00DF0A8D" w:rsidRDefault="00AE3548" w:rsidP="00950C0A">
      <w:pPr>
        <w:ind w:firstLine="709"/>
        <w:jc w:val="both"/>
        <w:rPr>
          <w:rFonts w:ascii="Bookman Old Style" w:hAnsi="Bookman Old Style"/>
        </w:rPr>
      </w:pPr>
      <w:r w:rsidRPr="00DF0A8D">
        <w:rPr>
          <w:rFonts w:ascii="Bookman Old Style" w:hAnsi="Bookman Old Style"/>
        </w:rPr>
        <w:t>3. Контроль за исполнением настоящего постановления возложить на заместителя Главы Администрации – начальника Управления финансов А</w:t>
      </w:r>
      <w:r w:rsidRPr="00DF0A8D">
        <w:rPr>
          <w:rFonts w:ascii="Bookman Old Style" w:hAnsi="Bookman Old Style"/>
        </w:rPr>
        <w:t>д</w:t>
      </w:r>
      <w:r w:rsidRPr="00DF0A8D">
        <w:rPr>
          <w:rFonts w:ascii="Bookman Old Style" w:hAnsi="Bookman Old Style"/>
        </w:rPr>
        <w:t>министрации местного самоуправления Моздокского района Тюникову Е.А.</w:t>
      </w:r>
    </w:p>
    <w:p w:rsidR="00AE3548" w:rsidRDefault="00AE3548" w:rsidP="00FB5B51">
      <w:pPr>
        <w:rPr>
          <w:rFonts w:ascii="Bookman Old Style" w:hAnsi="Bookman Old Style"/>
        </w:rPr>
      </w:pPr>
    </w:p>
    <w:p w:rsidR="00AE3548" w:rsidRDefault="00AE3548" w:rsidP="00FB5B51">
      <w:pPr>
        <w:rPr>
          <w:rFonts w:ascii="Bookman Old Style" w:hAnsi="Bookman Old Style"/>
        </w:rPr>
      </w:pPr>
      <w:r w:rsidRPr="00941A7E">
        <w:rPr>
          <w:rFonts w:ascii="Bookman Old Style" w:hAnsi="Bookman Old Style"/>
        </w:rPr>
        <w:t>Глава Администрации</w:t>
      </w:r>
      <w:r w:rsidRPr="00941A7E">
        <w:rPr>
          <w:rFonts w:ascii="Bookman Old Style" w:hAnsi="Bookman Old Style"/>
        </w:rPr>
        <w:tab/>
      </w:r>
      <w:r w:rsidRPr="00941A7E">
        <w:rPr>
          <w:rFonts w:ascii="Bookman Old Style" w:hAnsi="Bookman Old Style"/>
        </w:rPr>
        <w:tab/>
      </w:r>
      <w:r w:rsidRPr="00941A7E">
        <w:rPr>
          <w:rFonts w:ascii="Bookman Old Style" w:hAnsi="Bookman Old Style"/>
        </w:rPr>
        <w:tab/>
      </w:r>
      <w:r w:rsidRPr="00941A7E">
        <w:rPr>
          <w:rFonts w:ascii="Bookman Old Style" w:hAnsi="Bookman Old Style"/>
        </w:rPr>
        <w:tab/>
      </w:r>
      <w:r w:rsidRPr="00941A7E">
        <w:rPr>
          <w:rFonts w:ascii="Bookman Old Style" w:hAnsi="Bookman Old Style"/>
        </w:rPr>
        <w:tab/>
      </w:r>
      <w:r w:rsidRPr="00941A7E">
        <w:rPr>
          <w:rFonts w:ascii="Bookman Old Style" w:hAnsi="Bookman Old Style"/>
        </w:rPr>
        <w:tab/>
      </w:r>
      <w:r w:rsidRPr="00941A7E">
        <w:rPr>
          <w:rFonts w:ascii="Bookman Old Style" w:hAnsi="Bookman Old Style"/>
        </w:rPr>
        <w:tab/>
      </w:r>
      <w:r w:rsidRPr="00941A7E">
        <w:rPr>
          <w:rFonts w:ascii="Bookman Old Style" w:hAnsi="Bookman Old Style"/>
        </w:rPr>
        <w:tab/>
        <w:t xml:space="preserve">  </w:t>
      </w:r>
      <w:r>
        <w:rPr>
          <w:rFonts w:ascii="Bookman Old Style" w:hAnsi="Bookman Old Style"/>
        </w:rPr>
        <w:t xml:space="preserve">  </w:t>
      </w:r>
      <w:r w:rsidRPr="00941A7E">
        <w:rPr>
          <w:rFonts w:ascii="Bookman Old Style" w:hAnsi="Bookman Old Style"/>
        </w:rPr>
        <w:t xml:space="preserve">  О. Яровой</w:t>
      </w:r>
    </w:p>
    <w:p w:rsidR="00AE3548" w:rsidRDefault="00AE3548" w:rsidP="00FB5B51">
      <w:pPr>
        <w:rPr>
          <w:rFonts w:ascii="Bookman Old Style" w:hAnsi="Bookman Old Style"/>
        </w:rPr>
      </w:pPr>
    </w:p>
    <w:p w:rsidR="00AE3548" w:rsidRDefault="00AE3548" w:rsidP="00FB5B51">
      <w:pPr>
        <w:rPr>
          <w:rFonts w:ascii="Bookman Old Style" w:hAnsi="Bookman Old Style"/>
          <w:sz w:val="16"/>
          <w:szCs w:val="16"/>
        </w:rPr>
      </w:pPr>
    </w:p>
    <w:tbl>
      <w:tblPr>
        <w:tblW w:w="9609" w:type="dxa"/>
        <w:tblInd w:w="-142" w:type="dxa"/>
        <w:tblLayout w:type="fixed"/>
        <w:tblLook w:val="00A0" w:firstRow="1" w:lastRow="0" w:firstColumn="1" w:lastColumn="0" w:noHBand="0" w:noVBand="0"/>
      </w:tblPr>
      <w:tblGrid>
        <w:gridCol w:w="1843"/>
        <w:gridCol w:w="2410"/>
        <w:gridCol w:w="5356"/>
      </w:tblGrid>
      <w:tr w:rsidR="00AE3548" w:rsidRPr="00FB5B51" w:rsidTr="00EC3A43">
        <w:trPr>
          <w:trHeight w:val="3125"/>
        </w:trPr>
        <w:tc>
          <w:tcPr>
            <w:tcW w:w="9609" w:type="dxa"/>
            <w:gridSpan w:val="3"/>
            <w:tcBorders>
              <w:top w:val="nil"/>
              <w:left w:val="nil"/>
              <w:bottom w:val="single" w:sz="4" w:space="0" w:color="auto"/>
              <w:right w:val="nil"/>
            </w:tcBorders>
            <w:vAlign w:val="bottom"/>
          </w:tcPr>
          <w:p w:rsidR="00AE3548" w:rsidRPr="00DF0A8D" w:rsidRDefault="00AE3548" w:rsidP="00FC5D0B">
            <w:pPr>
              <w:ind w:left="1582"/>
              <w:jc w:val="center"/>
              <w:rPr>
                <w:rFonts w:ascii="Bookman Old Style" w:hAnsi="Bookman Old Style" w:cs="Calibri"/>
                <w:b/>
                <w:bCs/>
                <w:color w:val="000000"/>
                <w:sz w:val="23"/>
                <w:szCs w:val="23"/>
              </w:rPr>
            </w:pPr>
            <w:bookmarkStart w:id="0" w:name="RANGE!A1:C203"/>
            <w:bookmarkEnd w:id="0"/>
            <w:r w:rsidRPr="00DF0A8D">
              <w:rPr>
                <w:rFonts w:ascii="Bookman Old Style" w:hAnsi="Bookman Old Style" w:cs="Calibri"/>
                <w:bCs/>
                <w:i/>
                <w:color w:val="000000"/>
                <w:sz w:val="23"/>
                <w:szCs w:val="23"/>
              </w:rPr>
              <w:t>Приложение к постановлению Главы Администрации местного самоуправления Моздокского района №7-Ф от 18.02.2022 г</w:t>
            </w:r>
          </w:p>
          <w:p w:rsidR="00AE3548" w:rsidRDefault="00AE3548" w:rsidP="00FB5B51">
            <w:pPr>
              <w:jc w:val="center"/>
              <w:rPr>
                <w:rFonts w:ascii="Bookman Old Style" w:hAnsi="Bookman Old Style" w:cs="Calibri"/>
                <w:b/>
                <w:bCs/>
                <w:color w:val="000000"/>
                <w:sz w:val="23"/>
                <w:szCs w:val="23"/>
              </w:rPr>
            </w:pPr>
          </w:p>
          <w:p w:rsidR="00AE3548" w:rsidRDefault="00AE3548" w:rsidP="00FB5B51">
            <w:pPr>
              <w:jc w:val="center"/>
              <w:rPr>
                <w:rFonts w:ascii="Bookman Old Style" w:hAnsi="Bookman Old Style" w:cs="Calibri"/>
                <w:b/>
                <w:bCs/>
                <w:color w:val="000000"/>
                <w:sz w:val="23"/>
                <w:szCs w:val="23"/>
              </w:rPr>
            </w:pPr>
          </w:p>
          <w:p w:rsidR="00AE3548" w:rsidRDefault="00AE3548" w:rsidP="00FB5B51">
            <w:pPr>
              <w:jc w:val="center"/>
              <w:rPr>
                <w:rFonts w:ascii="Bookman Old Style" w:hAnsi="Bookman Old Style" w:cs="Calibri"/>
                <w:b/>
                <w:bCs/>
                <w:color w:val="000000"/>
                <w:sz w:val="23"/>
                <w:szCs w:val="23"/>
              </w:rPr>
            </w:pPr>
            <w:r>
              <w:rPr>
                <w:rFonts w:ascii="Bookman Old Style" w:hAnsi="Bookman Old Style" w:cs="Calibri"/>
                <w:b/>
                <w:bCs/>
                <w:color w:val="000000"/>
                <w:sz w:val="23"/>
                <w:szCs w:val="23"/>
              </w:rPr>
              <w:t>Перечень главных администраторов</w:t>
            </w:r>
          </w:p>
          <w:p w:rsidR="00AE3548" w:rsidRDefault="00AE3548" w:rsidP="00FB5B51">
            <w:pPr>
              <w:jc w:val="center"/>
              <w:rPr>
                <w:rFonts w:ascii="Bookman Old Style" w:hAnsi="Bookman Old Style" w:cs="Calibri"/>
                <w:b/>
                <w:bCs/>
                <w:color w:val="000000"/>
                <w:sz w:val="23"/>
                <w:szCs w:val="23"/>
              </w:rPr>
            </w:pPr>
            <w:r w:rsidRPr="00FB5B51">
              <w:rPr>
                <w:rFonts w:ascii="Bookman Old Style" w:hAnsi="Bookman Old Style" w:cs="Calibri"/>
                <w:b/>
                <w:bCs/>
                <w:color w:val="000000"/>
                <w:sz w:val="23"/>
                <w:szCs w:val="23"/>
              </w:rPr>
              <w:t xml:space="preserve">доходов бюджета муниципального </w:t>
            </w:r>
          </w:p>
          <w:p w:rsidR="00AE3548" w:rsidRDefault="00AE3548" w:rsidP="00EC3A43">
            <w:pPr>
              <w:jc w:val="center"/>
              <w:rPr>
                <w:rFonts w:ascii="Bookman Old Style" w:hAnsi="Bookman Old Style" w:cs="Calibri"/>
                <w:b/>
                <w:bCs/>
                <w:color w:val="000000"/>
                <w:sz w:val="23"/>
                <w:szCs w:val="23"/>
              </w:rPr>
            </w:pPr>
            <w:r>
              <w:rPr>
                <w:rFonts w:ascii="Bookman Old Style" w:hAnsi="Bookman Old Style" w:cs="Calibri"/>
                <w:b/>
                <w:bCs/>
                <w:color w:val="000000"/>
                <w:sz w:val="23"/>
                <w:szCs w:val="23"/>
              </w:rPr>
              <w:t xml:space="preserve">образования </w:t>
            </w:r>
            <w:r w:rsidRPr="00FB5B51">
              <w:rPr>
                <w:rFonts w:ascii="Bookman Old Style" w:hAnsi="Bookman Old Style" w:cs="Calibri"/>
                <w:b/>
                <w:bCs/>
                <w:color w:val="000000"/>
                <w:sz w:val="23"/>
                <w:szCs w:val="23"/>
              </w:rPr>
              <w:t>Моздокский район</w:t>
            </w:r>
          </w:p>
          <w:p w:rsidR="00AE3548" w:rsidRPr="00FB5B51" w:rsidRDefault="00AE3548" w:rsidP="00EC3A43">
            <w:pPr>
              <w:rPr>
                <w:rFonts w:ascii="Bookman Old Style" w:hAnsi="Bookman Old Style" w:cs="Calibri"/>
                <w:b/>
                <w:bCs/>
                <w:color w:val="000000"/>
                <w:sz w:val="23"/>
                <w:szCs w:val="23"/>
              </w:rPr>
            </w:pPr>
          </w:p>
        </w:tc>
      </w:tr>
      <w:tr w:rsidR="00AE3548" w:rsidRPr="00284D30" w:rsidTr="00EC3A43">
        <w:trPr>
          <w:trHeight w:val="1118"/>
        </w:trPr>
        <w:tc>
          <w:tcPr>
            <w:tcW w:w="4253" w:type="dxa"/>
            <w:gridSpan w:val="2"/>
            <w:vMerge w:val="restart"/>
            <w:tcBorders>
              <w:top w:val="single" w:sz="4" w:space="0" w:color="auto"/>
              <w:left w:val="single" w:sz="4" w:space="0" w:color="auto"/>
              <w:bottom w:val="single" w:sz="4" w:space="0" w:color="000000"/>
              <w:right w:val="single" w:sz="4" w:space="0" w:color="000000"/>
            </w:tcBorders>
          </w:tcPr>
          <w:p w:rsidR="00AE3548" w:rsidRDefault="00AE3548" w:rsidP="00FB5B51">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 xml:space="preserve">Коды бюджетной классификации </w:t>
            </w:r>
          </w:p>
          <w:p w:rsidR="00AE3548" w:rsidRPr="00284D30" w:rsidRDefault="00AE3548" w:rsidP="00FB5B51">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Российской Федерации</w:t>
            </w:r>
          </w:p>
        </w:tc>
        <w:tc>
          <w:tcPr>
            <w:tcW w:w="5356" w:type="dxa"/>
            <w:vMerge w:val="restart"/>
            <w:tcBorders>
              <w:top w:val="nil"/>
              <w:left w:val="single" w:sz="4" w:space="0" w:color="auto"/>
              <w:bottom w:val="single" w:sz="4" w:space="0" w:color="000000"/>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Наименование администратора доходов бюджета Мо</w:t>
            </w:r>
            <w:r w:rsidRPr="00284D30">
              <w:rPr>
                <w:rFonts w:ascii="Bookman Old Style" w:hAnsi="Bookman Old Style" w:cs="Calibri"/>
                <w:color w:val="000000"/>
                <w:sz w:val="18"/>
                <w:szCs w:val="18"/>
              </w:rPr>
              <w:t>з</w:t>
            </w:r>
            <w:r w:rsidRPr="00284D30">
              <w:rPr>
                <w:rFonts w:ascii="Bookman Old Style" w:hAnsi="Bookman Old Style" w:cs="Calibri"/>
                <w:color w:val="000000"/>
                <w:sz w:val="18"/>
                <w:szCs w:val="18"/>
              </w:rPr>
              <w:t>докского района / Наименование кода вида (подвида) доходов</w:t>
            </w:r>
          </w:p>
        </w:tc>
      </w:tr>
      <w:tr w:rsidR="00AE3548" w:rsidRPr="00284D30" w:rsidTr="00EC3A43">
        <w:trPr>
          <w:trHeight w:val="517"/>
        </w:trPr>
        <w:tc>
          <w:tcPr>
            <w:tcW w:w="4253" w:type="dxa"/>
            <w:gridSpan w:val="2"/>
            <w:vMerge/>
            <w:tcBorders>
              <w:top w:val="single" w:sz="4" w:space="0" w:color="auto"/>
              <w:left w:val="single" w:sz="4" w:space="0" w:color="auto"/>
              <w:bottom w:val="single" w:sz="4" w:space="0" w:color="000000"/>
              <w:right w:val="single" w:sz="4" w:space="0" w:color="000000"/>
            </w:tcBorders>
            <w:vAlign w:val="center"/>
          </w:tcPr>
          <w:p w:rsidR="00AE3548" w:rsidRPr="00284D30" w:rsidRDefault="00AE3548" w:rsidP="00FB5B51">
            <w:pPr>
              <w:rPr>
                <w:rFonts w:ascii="Bookman Old Style" w:hAnsi="Bookman Old Style" w:cs="Calibri"/>
                <w:color w:val="000000"/>
                <w:sz w:val="18"/>
                <w:szCs w:val="18"/>
              </w:rPr>
            </w:pPr>
          </w:p>
        </w:tc>
        <w:tc>
          <w:tcPr>
            <w:tcW w:w="5356" w:type="dxa"/>
            <w:vMerge/>
            <w:tcBorders>
              <w:top w:val="nil"/>
              <w:left w:val="single" w:sz="4" w:space="0" w:color="auto"/>
              <w:bottom w:val="single" w:sz="4" w:space="0" w:color="000000"/>
              <w:right w:val="single" w:sz="4" w:space="0" w:color="auto"/>
            </w:tcBorders>
            <w:vAlign w:val="center"/>
          </w:tcPr>
          <w:p w:rsidR="00AE3548" w:rsidRPr="00284D30" w:rsidRDefault="00AE3548" w:rsidP="00FB5B51">
            <w:pPr>
              <w:rPr>
                <w:rFonts w:ascii="Bookman Old Style" w:hAnsi="Bookman Old Style" w:cs="Calibri"/>
                <w:color w:val="000000"/>
                <w:sz w:val="18"/>
                <w:szCs w:val="18"/>
              </w:rPr>
            </w:pPr>
          </w:p>
        </w:tc>
      </w:tr>
      <w:tr w:rsidR="00AE3548" w:rsidRPr="00284D30" w:rsidTr="00EC3A43">
        <w:trPr>
          <w:trHeight w:val="66"/>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администратора доходов</w:t>
            </w:r>
          </w:p>
        </w:tc>
        <w:tc>
          <w:tcPr>
            <w:tcW w:w="2410" w:type="dxa"/>
            <w:tcBorders>
              <w:top w:val="nil"/>
              <w:left w:val="nil"/>
              <w:bottom w:val="single" w:sz="4" w:space="0" w:color="auto"/>
              <w:right w:val="single" w:sz="4" w:space="0" w:color="auto"/>
            </w:tcBorders>
          </w:tcPr>
          <w:p w:rsidR="00AE3548" w:rsidRDefault="00AE3548" w:rsidP="00FB5B51">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 xml:space="preserve">доходов </w:t>
            </w:r>
          </w:p>
          <w:p w:rsidR="00AE3548" w:rsidRPr="00284D30" w:rsidRDefault="00AE3548" w:rsidP="00EC3A43">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районного бюджета</w:t>
            </w:r>
          </w:p>
        </w:tc>
        <w:tc>
          <w:tcPr>
            <w:tcW w:w="5356" w:type="dxa"/>
            <w:vMerge/>
            <w:tcBorders>
              <w:top w:val="nil"/>
              <w:left w:val="single" w:sz="4" w:space="0" w:color="auto"/>
              <w:bottom w:val="single" w:sz="4" w:space="0" w:color="000000"/>
              <w:right w:val="single" w:sz="4" w:space="0" w:color="auto"/>
            </w:tcBorders>
            <w:vAlign w:val="center"/>
          </w:tcPr>
          <w:p w:rsidR="00AE3548" w:rsidRPr="00284D30" w:rsidRDefault="00AE3548" w:rsidP="00FB5B51">
            <w:pPr>
              <w:rPr>
                <w:rFonts w:ascii="Bookman Old Style" w:hAnsi="Bookman Old Style" w:cs="Calibri"/>
                <w:color w:val="000000"/>
                <w:sz w:val="18"/>
                <w:szCs w:val="18"/>
              </w:rPr>
            </w:pPr>
          </w:p>
        </w:tc>
      </w:tr>
      <w:tr w:rsidR="00AE3548" w:rsidRPr="00284D30" w:rsidTr="00EC3A43">
        <w:trPr>
          <w:trHeight w:val="70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048</w:t>
            </w:r>
          </w:p>
        </w:tc>
        <w:tc>
          <w:tcPr>
            <w:tcW w:w="2410" w:type="dxa"/>
            <w:tcBorders>
              <w:top w:val="nil"/>
              <w:left w:val="nil"/>
              <w:bottom w:val="single" w:sz="4" w:space="0" w:color="auto"/>
              <w:right w:val="single" w:sz="4" w:space="0" w:color="auto"/>
            </w:tcBorders>
          </w:tcPr>
          <w:p w:rsidR="00AE3548" w:rsidRPr="00284D30" w:rsidRDefault="00AE3548" w:rsidP="00FB5B51">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 </w:t>
            </w:r>
          </w:p>
        </w:tc>
        <w:tc>
          <w:tcPr>
            <w:tcW w:w="5356" w:type="dxa"/>
            <w:tcBorders>
              <w:top w:val="nil"/>
              <w:left w:val="nil"/>
              <w:bottom w:val="single" w:sz="4" w:space="0" w:color="auto"/>
              <w:right w:val="single" w:sz="4" w:space="0" w:color="auto"/>
            </w:tcBorders>
            <w:vAlign w:val="center"/>
          </w:tcPr>
          <w:p w:rsidR="00AE3548" w:rsidRDefault="00AE3548" w:rsidP="00284D30">
            <w:pPr>
              <w:tabs>
                <w:tab w:val="left" w:pos="5699"/>
              </w:tabs>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 xml:space="preserve">Северо-Кавказское межрегиональное </w:t>
            </w:r>
          </w:p>
          <w:p w:rsidR="00AE3548" w:rsidRPr="00284D30" w:rsidRDefault="00AE3548" w:rsidP="00284D30">
            <w:pPr>
              <w:tabs>
                <w:tab w:val="left" w:pos="5699"/>
              </w:tabs>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Управление Федеральной службы</w:t>
            </w:r>
          </w:p>
          <w:p w:rsidR="00AE3548" w:rsidRPr="00284D30" w:rsidRDefault="00AE3548" w:rsidP="00284D30">
            <w:pPr>
              <w:tabs>
                <w:tab w:val="left" w:pos="5699"/>
              </w:tabs>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по надзору в сфере</w:t>
            </w:r>
            <w:r>
              <w:rPr>
                <w:rFonts w:ascii="Bookman Old Style" w:hAnsi="Bookman Old Style" w:cs="Calibri"/>
                <w:b/>
                <w:bCs/>
                <w:color w:val="000000"/>
                <w:sz w:val="18"/>
                <w:szCs w:val="18"/>
              </w:rPr>
              <w:t xml:space="preserve"> </w:t>
            </w:r>
            <w:r w:rsidRPr="00284D30">
              <w:rPr>
                <w:rFonts w:ascii="Bookman Old Style" w:hAnsi="Bookman Old Style" w:cs="Calibri"/>
                <w:b/>
                <w:bCs/>
                <w:color w:val="000000"/>
                <w:sz w:val="18"/>
                <w:szCs w:val="18"/>
              </w:rPr>
              <w:t>природопользования</w:t>
            </w:r>
          </w:p>
        </w:tc>
      </w:tr>
      <w:tr w:rsidR="00AE3548" w:rsidRPr="00284D30" w:rsidTr="00EC3A43">
        <w:trPr>
          <w:trHeight w:val="21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048</w:t>
            </w:r>
          </w:p>
        </w:tc>
        <w:tc>
          <w:tcPr>
            <w:tcW w:w="2410" w:type="dxa"/>
            <w:tcBorders>
              <w:top w:val="nil"/>
              <w:left w:val="nil"/>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sz w:val="18"/>
                <w:szCs w:val="18"/>
              </w:rPr>
            </w:pPr>
            <w:r w:rsidRPr="00284D30">
              <w:rPr>
                <w:rFonts w:ascii="Bookman Old Style" w:hAnsi="Bookman Old Style" w:cs="Calibri"/>
                <w:sz w:val="18"/>
                <w:szCs w:val="18"/>
              </w:rPr>
              <w:t>1 12 01000 01 0000 120</w:t>
            </w:r>
          </w:p>
        </w:tc>
        <w:tc>
          <w:tcPr>
            <w:tcW w:w="5356" w:type="dxa"/>
            <w:tcBorders>
              <w:top w:val="nil"/>
              <w:left w:val="nil"/>
              <w:bottom w:val="single" w:sz="4" w:space="0" w:color="auto"/>
              <w:right w:val="single" w:sz="4" w:space="0" w:color="auto"/>
            </w:tcBorders>
            <w:vAlign w:val="bottom"/>
          </w:tcPr>
          <w:p w:rsidR="00AE3548" w:rsidRPr="00284D30" w:rsidRDefault="00AE3548" w:rsidP="00FB5B51">
            <w:pPr>
              <w:jc w:val="both"/>
              <w:rPr>
                <w:rFonts w:ascii="Bookman Old Style" w:hAnsi="Bookman Old Style" w:cs="Calibri"/>
                <w:sz w:val="18"/>
                <w:szCs w:val="18"/>
              </w:rPr>
            </w:pPr>
            <w:r w:rsidRPr="00284D30">
              <w:rPr>
                <w:rFonts w:ascii="Bookman Old Style" w:hAnsi="Bookman Old Style" w:cs="Calibri"/>
                <w:sz w:val="18"/>
                <w:szCs w:val="18"/>
              </w:rPr>
              <w:t>Плата за негативное воздействие на окружающую ср</w:t>
            </w:r>
            <w:r w:rsidRPr="00284D30">
              <w:rPr>
                <w:rFonts w:ascii="Bookman Old Style" w:hAnsi="Bookman Old Style" w:cs="Calibri"/>
                <w:sz w:val="18"/>
                <w:szCs w:val="18"/>
              </w:rPr>
              <w:t>е</w:t>
            </w:r>
            <w:r w:rsidRPr="00284D30">
              <w:rPr>
                <w:rFonts w:ascii="Bookman Old Style" w:hAnsi="Bookman Old Style" w:cs="Calibri"/>
                <w:sz w:val="18"/>
                <w:szCs w:val="18"/>
              </w:rPr>
              <w:t>ду</w:t>
            </w:r>
          </w:p>
        </w:tc>
      </w:tr>
      <w:tr w:rsidR="00AE3548" w:rsidRPr="00284D30" w:rsidTr="00EC3A43">
        <w:trPr>
          <w:trHeight w:val="398"/>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048</w:t>
            </w:r>
          </w:p>
        </w:tc>
        <w:tc>
          <w:tcPr>
            <w:tcW w:w="2410" w:type="dxa"/>
            <w:tcBorders>
              <w:top w:val="nil"/>
              <w:left w:val="nil"/>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sz w:val="18"/>
                <w:szCs w:val="18"/>
              </w:rPr>
            </w:pPr>
            <w:r w:rsidRPr="00284D30">
              <w:rPr>
                <w:rFonts w:ascii="Bookman Old Style" w:hAnsi="Bookman Old Style" w:cs="Calibri"/>
                <w:sz w:val="18"/>
                <w:szCs w:val="18"/>
              </w:rPr>
              <w:t>1 12 01010 01 0000 120</w:t>
            </w:r>
          </w:p>
        </w:tc>
        <w:tc>
          <w:tcPr>
            <w:tcW w:w="5356" w:type="dxa"/>
            <w:tcBorders>
              <w:top w:val="nil"/>
              <w:left w:val="nil"/>
              <w:bottom w:val="single" w:sz="4" w:space="0" w:color="auto"/>
              <w:right w:val="single" w:sz="4" w:space="0" w:color="auto"/>
            </w:tcBorders>
            <w:vAlign w:val="bottom"/>
          </w:tcPr>
          <w:p w:rsidR="00AE3548" w:rsidRPr="00284D30" w:rsidRDefault="00AE3548" w:rsidP="00FB5B51">
            <w:pPr>
              <w:rPr>
                <w:rFonts w:ascii="Bookman Old Style" w:hAnsi="Bookman Old Style" w:cs="Calibri"/>
                <w:sz w:val="18"/>
                <w:szCs w:val="18"/>
              </w:rPr>
            </w:pPr>
            <w:r w:rsidRPr="00284D30">
              <w:rPr>
                <w:rFonts w:ascii="Bookman Old Style" w:hAnsi="Bookman Old Style" w:cs="Calibri"/>
                <w:sz w:val="18"/>
                <w:szCs w:val="18"/>
              </w:rPr>
              <w:t>Плата за выбросы загрязняющих веществ в атмосфе</w:t>
            </w:r>
            <w:r w:rsidRPr="00284D30">
              <w:rPr>
                <w:rFonts w:ascii="Bookman Old Style" w:hAnsi="Bookman Old Style" w:cs="Calibri"/>
                <w:sz w:val="18"/>
                <w:szCs w:val="18"/>
              </w:rPr>
              <w:t>р</w:t>
            </w:r>
            <w:r w:rsidRPr="00284D30">
              <w:rPr>
                <w:rFonts w:ascii="Bookman Old Style" w:hAnsi="Bookman Old Style" w:cs="Calibri"/>
                <w:sz w:val="18"/>
                <w:szCs w:val="18"/>
              </w:rPr>
              <w:t xml:space="preserve">ный воздух стационарными объектами </w:t>
            </w:r>
          </w:p>
        </w:tc>
      </w:tr>
      <w:tr w:rsidR="00AE3548" w:rsidRPr="00284D30" w:rsidTr="00EC3A43">
        <w:trPr>
          <w:trHeight w:val="26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048</w:t>
            </w:r>
          </w:p>
        </w:tc>
        <w:tc>
          <w:tcPr>
            <w:tcW w:w="2410" w:type="dxa"/>
            <w:tcBorders>
              <w:top w:val="nil"/>
              <w:left w:val="nil"/>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sz w:val="18"/>
                <w:szCs w:val="18"/>
              </w:rPr>
            </w:pPr>
            <w:r w:rsidRPr="00284D30">
              <w:rPr>
                <w:rFonts w:ascii="Bookman Old Style" w:hAnsi="Bookman Old Style" w:cs="Calibri"/>
                <w:sz w:val="18"/>
                <w:szCs w:val="18"/>
              </w:rPr>
              <w:t>1 12 01030 01 0000 120</w:t>
            </w:r>
          </w:p>
        </w:tc>
        <w:tc>
          <w:tcPr>
            <w:tcW w:w="5356" w:type="dxa"/>
            <w:tcBorders>
              <w:top w:val="nil"/>
              <w:left w:val="nil"/>
              <w:bottom w:val="single" w:sz="4" w:space="0" w:color="auto"/>
              <w:right w:val="single" w:sz="4" w:space="0" w:color="auto"/>
            </w:tcBorders>
            <w:vAlign w:val="bottom"/>
          </w:tcPr>
          <w:p w:rsidR="00AE3548" w:rsidRPr="00284D30" w:rsidRDefault="00AE3548" w:rsidP="00FB5B51">
            <w:pPr>
              <w:rPr>
                <w:rFonts w:ascii="Bookman Old Style" w:hAnsi="Bookman Old Style" w:cs="Calibri"/>
                <w:sz w:val="18"/>
                <w:szCs w:val="18"/>
              </w:rPr>
            </w:pPr>
            <w:r w:rsidRPr="00284D30">
              <w:rPr>
                <w:rFonts w:ascii="Bookman Old Style" w:hAnsi="Bookman Old Style" w:cs="Calibri"/>
                <w:sz w:val="18"/>
                <w:szCs w:val="18"/>
              </w:rPr>
              <w:t>Плата за сбросы загрязняющих веществ в водные об</w:t>
            </w:r>
            <w:r w:rsidRPr="00284D30">
              <w:rPr>
                <w:rFonts w:ascii="Bookman Old Style" w:hAnsi="Bookman Old Style" w:cs="Calibri"/>
                <w:sz w:val="18"/>
                <w:szCs w:val="18"/>
              </w:rPr>
              <w:t>ъ</w:t>
            </w:r>
            <w:r w:rsidRPr="00284D30">
              <w:rPr>
                <w:rFonts w:ascii="Bookman Old Style" w:hAnsi="Bookman Old Style" w:cs="Calibri"/>
                <w:sz w:val="18"/>
                <w:szCs w:val="18"/>
              </w:rPr>
              <w:t>екты</w:t>
            </w:r>
          </w:p>
        </w:tc>
      </w:tr>
      <w:tr w:rsidR="00AE3548" w:rsidRPr="00284D30" w:rsidTr="00EC3A43">
        <w:trPr>
          <w:trHeight w:val="98"/>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048</w:t>
            </w:r>
          </w:p>
        </w:tc>
        <w:tc>
          <w:tcPr>
            <w:tcW w:w="2410" w:type="dxa"/>
            <w:tcBorders>
              <w:top w:val="nil"/>
              <w:left w:val="nil"/>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sz w:val="18"/>
                <w:szCs w:val="18"/>
              </w:rPr>
            </w:pPr>
            <w:r w:rsidRPr="00284D30">
              <w:rPr>
                <w:rFonts w:ascii="Bookman Old Style" w:hAnsi="Bookman Old Style" w:cs="Calibri"/>
                <w:sz w:val="18"/>
                <w:szCs w:val="18"/>
              </w:rPr>
              <w:t>1 12 01040 01 0000 120</w:t>
            </w:r>
          </w:p>
        </w:tc>
        <w:tc>
          <w:tcPr>
            <w:tcW w:w="5356" w:type="dxa"/>
            <w:tcBorders>
              <w:top w:val="nil"/>
              <w:left w:val="nil"/>
              <w:bottom w:val="single" w:sz="4" w:space="0" w:color="auto"/>
              <w:right w:val="single" w:sz="4" w:space="0" w:color="auto"/>
            </w:tcBorders>
            <w:vAlign w:val="bottom"/>
          </w:tcPr>
          <w:p w:rsidR="00AE3548" w:rsidRPr="00284D30" w:rsidRDefault="00AE3548" w:rsidP="00FB5B51">
            <w:pPr>
              <w:rPr>
                <w:rFonts w:ascii="Bookman Old Style" w:hAnsi="Bookman Old Style" w:cs="Calibri"/>
                <w:sz w:val="18"/>
                <w:szCs w:val="18"/>
              </w:rPr>
            </w:pPr>
            <w:r w:rsidRPr="00284D30">
              <w:rPr>
                <w:rFonts w:ascii="Bookman Old Style" w:hAnsi="Bookman Old Style" w:cs="Calibri"/>
                <w:sz w:val="18"/>
                <w:szCs w:val="18"/>
              </w:rPr>
              <w:t>Плата за размещение отходов производства и потре</w:t>
            </w:r>
            <w:r w:rsidRPr="00284D30">
              <w:rPr>
                <w:rFonts w:ascii="Bookman Old Style" w:hAnsi="Bookman Old Style" w:cs="Calibri"/>
                <w:sz w:val="18"/>
                <w:szCs w:val="18"/>
              </w:rPr>
              <w:t>б</w:t>
            </w:r>
            <w:r w:rsidRPr="00284D30">
              <w:rPr>
                <w:rFonts w:ascii="Bookman Old Style" w:hAnsi="Bookman Old Style" w:cs="Calibri"/>
                <w:sz w:val="18"/>
                <w:szCs w:val="18"/>
              </w:rPr>
              <w:t>ления</w:t>
            </w:r>
          </w:p>
        </w:tc>
      </w:tr>
      <w:tr w:rsidR="00AE3548" w:rsidRPr="00284D30" w:rsidTr="00EC3A43">
        <w:trPr>
          <w:trHeight w:val="1522"/>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048</w:t>
            </w:r>
          </w:p>
        </w:tc>
        <w:tc>
          <w:tcPr>
            <w:tcW w:w="2410" w:type="dxa"/>
            <w:tcBorders>
              <w:top w:val="nil"/>
              <w:left w:val="nil"/>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sz w:val="18"/>
                <w:szCs w:val="18"/>
              </w:rPr>
            </w:pPr>
            <w:r w:rsidRPr="00284D30">
              <w:rPr>
                <w:rFonts w:ascii="Bookman Old Style" w:hAnsi="Bookman Old Style" w:cs="Calibri"/>
                <w:sz w:val="18"/>
                <w:szCs w:val="18"/>
              </w:rPr>
              <w:t>1 16 11050 01 0000 140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w:t>
            </w:r>
            <w:r w:rsidRPr="00284D30">
              <w:rPr>
                <w:rFonts w:ascii="Bookman Old Style" w:hAnsi="Bookman Old Style" w:cs="Calibri"/>
                <w:sz w:val="18"/>
                <w:szCs w:val="18"/>
              </w:rPr>
              <w:t>н</w:t>
            </w:r>
            <w:r w:rsidRPr="00284D30">
              <w:rPr>
                <w:rFonts w:ascii="Bookman Old Style" w:hAnsi="Bookman Old Style" w:cs="Calibri"/>
                <w:sz w:val="18"/>
                <w:szCs w:val="18"/>
              </w:rPr>
              <w:t>ного окружающей среде на особо охраняемых приро</w:t>
            </w:r>
            <w:r w:rsidRPr="00284D30">
              <w:rPr>
                <w:rFonts w:ascii="Bookman Old Style" w:hAnsi="Bookman Old Style" w:cs="Calibri"/>
                <w:sz w:val="18"/>
                <w:szCs w:val="18"/>
              </w:rPr>
              <w:t>д</w:t>
            </w:r>
            <w:r w:rsidRPr="00284D30">
              <w:rPr>
                <w:rFonts w:ascii="Bookman Old Style" w:hAnsi="Bookman Old Style" w:cs="Calibri"/>
                <w:sz w:val="18"/>
                <w:szCs w:val="18"/>
              </w:rPr>
              <w:t>ных территориях, а также вреда, причиненного во</w:t>
            </w:r>
            <w:r w:rsidRPr="00284D30">
              <w:rPr>
                <w:rFonts w:ascii="Bookman Old Style" w:hAnsi="Bookman Old Style" w:cs="Calibri"/>
                <w:sz w:val="18"/>
                <w:szCs w:val="18"/>
              </w:rPr>
              <w:t>д</w:t>
            </w:r>
            <w:r w:rsidRPr="00284D30">
              <w:rPr>
                <w:rFonts w:ascii="Bookman Old Style" w:hAnsi="Bookman Old Style" w:cs="Calibri"/>
                <w:sz w:val="18"/>
                <w:szCs w:val="18"/>
              </w:rPr>
              <w:t>ным объектам), подлежащие зачислению в бюджет м</w:t>
            </w:r>
            <w:r w:rsidRPr="00284D30">
              <w:rPr>
                <w:rFonts w:ascii="Bookman Old Style" w:hAnsi="Bookman Old Style" w:cs="Calibri"/>
                <w:sz w:val="18"/>
                <w:szCs w:val="18"/>
              </w:rPr>
              <w:t>у</w:t>
            </w:r>
            <w:r w:rsidRPr="00284D30">
              <w:rPr>
                <w:rFonts w:ascii="Bookman Old Style" w:hAnsi="Bookman Old Style" w:cs="Calibri"/>
                <w:sz w:val="18"/>
                <w:szCs w:val="18"/>
              </w:rPr>
              <w:t>ниципального образования</w:t>
            </w:r>
          </w:p>
        </w:tc>
      </w:tr>
      <w:tr w:rsidR="00AE3548" w:rsidRPr="00284D30" w:rsidTr="00EC3A43">
        <w:trPr>
          <w:trHeight w:val="242"/>
        </w:trPr>
        <w:tc>
          <w:tcPr>
            <w:tcW w:w="1843" w:type="dxa"/>
            <w:tcBorders>
              <w:top w:val="nil"/>
              <w:left w:val="single" w:sz="4" w:space="0" w:color="auto"/>
              <w:bottom w:val="single" w:sz="4" w:space="0" w:color="auto"/>
              <w:right w:val="single" w:sz="4" w:space="0" w:color="auto"/>
            </w:tcBorders>
            <w:noWrap/>
            <w:vAlign w:val="bottom"/>
          </w:tcPr>
          <w:p w:rsidR="00AE3548" w:rsidRPr="00284D30" w:rsidRDefault="00AE3548" w:rsidP="00FB5B51">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100</w:t>
            </w:r>
          </w:p>
        </w:tc>
        <w:tc>
          <w:tcPr>
            <w:tcW w:w="2410" w:type="dxa"/>
            <w:tcBorders>
              <w:top w:val="nil"/>
              <w:left w:val="nil"/>
              <w:bottom w:val="single" w:sz="4" w:space="0" w:color="auto"/>
              <w:right w:val="single" w:sz="4" w:space="0" w:color="auto"/>
            </w:tcBorders>
            <w:noWrap/>
            <w:vAlign w:val="bottom"/>
          </w:tcPr>
          <w:p w:rsidR="00AE3548" w:rsidRPr="00284D30" w:rsidRDefault="00AE3548" w:rsidP="00FB5B51">
            <w:pPr>
              <w:rPr>
                <w:rFonts w:ascii="Bookman Old Style" w:hAnsi="Bookman Old Style" w:cs="Calibri"/>
                <w:color w:val="000000"/>
                <w:sz w:val="18"/>
                <w:szCs w:val="18"/>
              </w:rPr>
            </w:pPr>
            <w:r w:rsidRPr="00284D30">
              <w:rPr>
                <w:rFonts w:ascii="Bookman Old Style" w:hAnsi="Bookman Old Style" w:cs="Calibri"/>
                <w:color w:val="000000"/>
                <w:sz w:val="18"/>
                <w:szCs w:val="18"/>
              </w:rPr>
              <w:t> </w:t>
            </w:r>
          </w:p>
        </w:tc>
        <w:tc>
          <w:tcPr>
            <w:tcW w:w="5356" w:type="dxa"/>
            <w:tcBorders>
              <w:top w:val="nil"/>
              <w:left w:val="nil"/>
              <w:bottom w:val="single" w:sz="4" w:space="0" w:color="auto"/>
              <w:right w:val="single" w:sz="4" w:space="0" w:color="auto"/>
            </w:tcBorders>
            <w:vAlign w:val="center"/>
          </w:tcPr>
          <w:p w:rsidR="00AE3548" w:rsidRDefault="00AE3548" w:rsidP="00FB5B51">
            <w:pPr>
              <w:jc w:val="center"/>
              <w:rPr>
                <w:rFonts w:ascii="Bookman Old Style" w:hAnsi="Bookman Old Style" w:cs="Calibri"/>
                <w:b/>
                <w:bCs/>
                <w:sz w:val="18"/>
                <w:szCs w:val="18"/>
              </w:rPr>
            </w:pPr>
            <w:r w:rsidRPr="00284D30">
              <w:rPr>
                <w:rFonts w:ascii="Bookman Old Style" w:hAnsi="Bookman Old Style" w:cs="Calibri"/>
                <w:b/>
                <w:bCs/>
                <w:sz w:val="18"/>
                <w:szCs w:val="18"/>
              </w:rPr>
              <w:t xml:space="preserve">Управление Федерального казначейства по </w:t>
            </w:r>
          </w:p>
          <w:p w:rsidR="00AE3548" w:rsidRPr="00284D30" w:rsidRDefault="00AE3548" w:rsidP="00FB5B51">
            <w:pPr>
              <w:jc w:val="center"/>
              <w:rPr>
                <w:rFonts w:ascii="Bookman Old Style" w:hAnsi="Bookman Old Style" w:cs="Calibri"/>
                <w:b/>
                <w:bCs/>
                <w:sz w:val="18"/>
                <w:szCs w:val="18"/>
              </w:rPr>
            </w:pPr>
            <w:r w:rsidRPr="00284D30">
              <w:rPr>
                <w:rFonts w:ascii="Bookman Old Style" w:hAnsi="Bookman Old Style" w:cs="Calibri"/>
                <w:b/>
                <w:bCs/>
                <w:sz w:val="18"/>
                <w:szCs w:val="18"/>
              </w:rPr>
              <w:t>Республике Северная Осетия-Алания</w:t>
            </w:r>
          </w:p>
        </w:tc>
      </w:tr>
      <w:tr w:rsidR="00AE3548" w:rsidRPr="00284D30" w:rsidTr="00EC3A43">
        <w:trPr>
          <w:trHeight w:val="376"/>
        </w:trPr>
        <w:tc>
          <w:tcPr>
            <w:tcW w:w="1843" w:type="dxa"/>
            <w:tcBorders>
              <w:top w:val="nil"/>
              <w:left w:val="single" w:sz="4" w:space="0" w:color="auto"/>
              <w:bottom w:val="nil"/>
              <w:right w:val="single" w:sz="4" w:space="0" w:color="auto"/>
            </w:tcBorders>
            <w:vAlign w:val="center"/>
          </w:tcPr>
          <w:p w:rsidR="00AE3548" w:rsidRPr="00284D30" w:rsidRDefault="00AE3548" w:rsidP="00FB5B51">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100</w:t>
            </w:r>
          </w:p>
        </w:tc>
        <w:tc>
          <w:tcPr>
            <w:tcW w:w="2410" w:type="dxa"/>
            <w:tcBorders>
              <w:top w:val="nil"/>
              <w:left w:val="nil"/>
              <w:bottom w:val="single" w:sz="4" w:space="0" w:color="auto"/>
              <w:right w:val="single" w:sz="4" w:space="0" w:color="auto"/>
            </w:tcBorders>
            <w:vAlign w:val="center"/>
          </w:tcPr>
          <w:p w:rsidR="00AE3548" w:rsidRPr="00284D30" w:rsidRDefault="00AE3548" w:rsidP="00FB5B51">
            <w:pPr>
              <w:jc w:val="center"/>
              <w:rPr>
                <w:rFonts w:ascii="Bookman Old Style" w:hAnsi="Bookman Old Style" w:cs="Calibri"/>
                <w:sz w:val="18"/>
                <w:szCs w:val="18"/>
              </w:rPr>
            </w:pPr>
            <w:r w:rsidRPr="00284D30">
              <w:rPr>
                <w:rFonts w:ascii="Bookman Old Style" w:hAnsi="Bookman Old Style" w:cs="Calibri"/>
                <w:sz w:val="18"/>
                <w:szCs w:val="18"/>
              </w:rPr>
              <w:t>1 03 02200 01 0000 110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уплаты акцизов на нефтепродукты, подл</w:t>
            </w:r>
            <w:r w:rsidRPr="00284D30">
              <w:rPr>
                <w:rFonts w:ascii="Bookman Old Style" w:hAnsi="Bookman Old Style" w:cs="Calibri"/>
                <w:sz w:val="18"/>
                <w:szCs w:val="18"/>
              </w:rPr>
              <w:t>е</w:t>
            </w:r>
            <w:r w:rsidRPr="00284D30">
              <w:rPr>
                <w:rFonts w:ascii="Bookman Old Style" w:hAnsi="Bookman Old Style" w:cs="Calibri"/>
                <w:sz w:val="18"/>
                <w:szCs w:val="18"/>
              </w:rPr>
              <w:t>жащие распределению в бюджеты субъектов РФ</w:t>
            </w:r>
          </w:p>
        </w:tc>
      </w:tr>
      <w:tr w:rsidR="00AE3548" w:rsidRPr="00284D30" w:rsidTr="00EC3A43">
        <w:trPr>
          <w:trHeight w:val="792"/>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100</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1 03 02230 01 0000 110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уплаты акцизов на дизельное топливо, по</w:t>
            </w:r>
            <w:r w:rsidRPr="00284D30">
              <w:rPr>
                <w:rFonts w:ascii="Bookman Old Style" w:hAnsi="Bookman Old Style" w:cs="Calibri"/>
                <w:sz w:val="18"/>
                <w:szCs w:val="18"/>
              </w:rPr>
              <w:t>д</w:t>
            </w:r>
            <w:r w:rsidRPr="00284D30">
              <w:rPr>
                <w:rFonts w:ascii="Bookman Old Style" w:hAnsi="Bookman Old Style" w:cs="Calibri"/>
                <w:sz w:val="18"/>
                <w:szCs w:val="18"/>
              </w:rPr>
              <w:t>лежащие распределению между бюджетами субъектов Российской Федерации и местными бюджетами с уч</w:t>
            </w:r>
            <w:r w:rsidRPr="00284D30">
              <w:rPr>
                <w:rFonts w:ascii="Bookman Old Style" w:hAnsi="Bookman Old Style" w:cs="Calibri"/>
                <w:sz w:val="18"/>
                <w:szCs w:val="18"/>
              </w:rPr>
              <w:t>е</w:t>
            </w:r>
            <w:r w:rsidRPr="00284D30">
              <w:rPr>
                <w:rFonts w:ascii="Bookman Old Style" w:hAnsi="Bookman Old Style" w:cs="Calibri"/>
                <w:sz w:val="18"/>
                <w:szCs w:val="18"/>
              </w:rPr>
              <w:t>том установленных дифференцированных нормативов отчислений в местные бюджеты</w:t>
            </w:r>
          </w:p>
        </w:tc>
      </w:tr>
      <w:tr w:rsidR="00AE3548" w:rsidRPr="00284D30" w:rsidTr="00EC3A43">
        <w:trPr>
          <w:trHeight w:val="864"/>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100</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1 03 02240 01 0000 110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уплаты акцизов на моторные масла для д</w:t>
            </w:r>
            <w:r w:rsidRPr="00284D30">
              <w:rPr>
                <w:rFonts w:ascii="Bookman Old Style" w:hAnsi="Bookman Old Style" w:cs="Calibri"/>
                <w:sz w:val="18"/>
                <w:szCs w:val="18"/>
              </w:rPr>
              <w:t>и</w:t>
            </w:r>
            <w:r w:rsidRPr="00284D30">
              <w:rPr>
                <w:rFonts w:ascii="Bookman Old Style" w:hAnsi="Bookman Old Style" w:cs="Calibri"/>
                <w:sz w:val="18"/>
                <w:szCs w:val="18"/>
              </w:rPr>
              <w:t>зельных и (или) карбюраторных (инжекторных) двиг</w:t>
            </w:r>
            <w:r w:rsidRPr="00284D30">
              <w:rPr>
                <w:rFonts w:ascii="Bookman Old Style" w:hAnsi="Bookman Old Style" w:cs="Calibri"/>
                <w:sz w:val="18"/>
                <w:szCs w:val="18"/>
              </w:rPr>
              <w:t>а</w:t>
            </w:r>
            <w:r w:rsidRPr="00284D30">
              <w:rPr>
                <w:rFonts w:ascii="Bookman Old Style" w:hAnsi="Bookman Old Style" w:cs="Calibri"/>
                <w:sz w:val="18"/>
                <w:szCs w:val="18"/>
              </w:rPr>
              <w:t>телей, подлежащие распределению между бюджетами субъектов Российской Федерации и местными бюдж</w:t>
            </w:r>
            <w:r w:rsidRPr="00284D30">
              <w:rPr>
                <w:rFonts w:ascii="Bookman Old Style" w:hAnsi="Bookman Old Style" w:cs="Calibri"/>
                <w:sz w:val="18"/>
                <w:szCs w:val="18"/>
              </w:rPr>
              <w:t>е</w:t>
            </w:r>
            <w:r w:rsidRPr="00284D30">
              <w:rPr>
                <w:rFonts w:ascii="Bookman Old Style" w:hAnsi="Bookman Old Style" w:cs="Calibri"/>
                <w:sz w:val="18"/>
                <w:szCs w:val="18"/>
              </w:rPr>
              <w:t>тами с учетом установленных дифференцированных нормативов отчислений в местные бюджеты</w:t>
            </w:r>
          </w:p>
        </w:tc>
      </w:tr>
      <w:tr w:rsidR="00AE3548" w:rsidRPr="00284D30" w:rsidTr="00EC3A43">
        <w:trPr>
          <w:trHeight w:val="868"/>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100</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1 03 02250 01 0000 110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уплаты акцизов на автомобильный бензин, подлежащие распределению между бюджетами суб</w:t>
            </w:r>
            <w:r w:rsidRPr="00284D30">
              <w:rPr>
                <w:rFonts w:ascii="Bookman Old Style" w:hAnsi="Bookman Old Style" w:cs="Calibri"/>
                <w:sz w:val="18"/>
                <w:szCs w:val="18"/>
              </w:rPr>
              <w:t>ъ</w:t>
            </w:r>
            <w:r w:rsidRPr="00284D30">
              <w:rPr>
                <w:rFonts w:ascii="Bookman Old Style" w:hAnsi="Bookman Old Style" w:cs="Calibri"/>
                <w:sz w:val="18"/>
                <w:szCs w:val="18"/>
              </w:rPr>
              <w:t>ектов Российской Федерации и местными бюджетами с учетом установленных дифференцированных норм</w:t>
            </w:r>
            <w:r w:rsidRPr="00284D30">
              <w:rPr>
                <w:rFonts w:ascii="Bookman Old Style" w:hAnsi="Bookman Old Style" w:cs="Calibri"/>
                <w:sz w:val="18"/>
                <w:szCs w:val="18"/>
              </w:rPr>
              <w:t>а</w:t>
            </w:r>
            <w:r w:rsidRPr="00284D30">
              <w:rPr>
                <w:rFonts w:ascii="Bookman Old Style" w:hAnsi="Bookman Old Style" w:cs="Calibri"/>
                <w:sz w:val="18"/>
                <w:szCs w:val="18"/>
              </w:rPr>
              <w:t>тивов отчислений в местные бюджеты</w:t>
            </w:r>
          </w:p>
        </w:tc>
      </w:tr>
      <w:tr w:rsidR="00AE3548" w:rsidRPr="00284D30" w:rsidTr="00DF0A8D">
        <w:trPr>
          <w:trHeight w:val="770"/>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100</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1 03 02260 01 0000 110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уплаты акцизов на прямогонный бензин, подлежащие распределению между бюджетами суб</w:t>
            </w:r>
            <w:r w:rsidRPr="00284D30">
              <w:rPr>
                <w:rFonts w:ascii="Bookman Old Style" w:hAnsi="Bookman Old Style" w:cs="Calibri"/>
                <w:sz w:val="18"/>
                <w:szCs w:val="18"/>
              </w:rPr>
              <w:t>ъ</w:t>
            </w:r>
            <w:r w:rsidRPr="00284D30">
              <w:rPr>
                <w:rFonts w:ascii="Bookman Old Style" w:hAnsi="Bookman Old Style" w:cs="Calibri"/>
                <w:sz w:val="18"/>
                <w:szCs w:val="18"/>
              </w:rPr>
              <w:t>ектов Российской Федерации и местными бюджетами с учетом установленных дифференцированных норм</w:t>
            </w:r>
            <w:r w:rsidRPr="00284D30">
              <w:rPr>
                <w:rFonts w:ascii="Bookman Old Style" w:hAnsi="Bookman Old Style" w:cs="Calibri"/>
                <w:sz w:val="18"/>
                <w:szCs w:val="18"/>
              </w:rPr>
              <w:t>а</w:t>
            </w:r>
            <w:r w:rsidRPr="00284D30">
              <w:rPr>
                <w:rFonts w:ascii="Bookman Old Style" w:hAnsi="Bookman Old Style" w:cs="Calibri"/>
                <w:sz w:val="18"/>
                <w:szCs w:val="18"/>
              </w:rPr>
              <w:t>тивов отчислений в местные бюджеты</w:t>
            </w:r>
          </w:p>
        </w:tc>
      </w:tr>
      <w:tr w:rsidR="00AE3548" w:rsidRPr="00284D30" w:rsidTr="00EC3A43">
        <w:trPr>
          <w:trHeight w:val="1103"/>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141</w:t>
            </w:r>
          </w:p>
        </w:tc>
        <w:tc>
          <w:tcPr>
            <w:tcW w:w="2410" w:type="dxa"/>
            <w:tcBorders>
              <w:top w:val="nil"/>
              <w:left w:val="nil"/>
              <w:bottom w:val="nil"/>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 </w:t>
            </w:r>
          </w:p>
        </w:tc>
        <w:tc>
          <w:tcPr>
            <w:tcW w:w="5356" w:type="dxa"/>
            <w:tcBorders>
              <w:top w:val="nil"/>
              <w:left w:val="nil"/>
              <w:bottom w:val="single" w:sz="4" w:space="0" w:color="auto"/>
              <w:right w:val="single" w:sz="4" w:space="0" w:color="auto"/>
            </w:tcBorders>
            <w:vAlign w:val="bottom"/>
          </w:tcPr>
          <w:p w:rsidR="00AE3548"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УПРАВЛЕНИЕ ФЕДЕРАЛЬНОЙ СЛУЖБЫ ПО НАДЗ</w:t>
            </w:r>
            <w:r w:rsidRPr="00284D30">
              <w:rPr>
                <w:rFonts w:ascii="Bookman Old Style" w:hAnsi="Bookman Old Style" w:cs="Calibri"/>
                <w:b/>
                <w:bCs/>
                <w:sz w:val="18"/>
                <w:szCs w:val="18"/>
              </w:rPr>
              <w:t>О</w:t>
            </w:r>
            <w:r w:rsidRPr="00284D30">
              <w:rPr>
                <w:rFonts w:ascii="Bookman Old Style" w:hAnsi="Bookman Old Style" w:cs="Calibri"/>
                <w:b/>
                <w:bCs/>
                <w:sz w:val="18"/>
                <w:szCs w:val="18"/>
              </w:rPr>
              <w:t xml:space="preserve">РУ В СФЕРЕ ЗАЩИТЫ ПРАВ ПОТРЕБИТЕЛЕЙ И БЛАГОПОЛУЧИЯ ЧЕЛОВЕКА ПО </w:t>
            </w:r>
          </w:p>
          <w:p w:rsidR="00AE3548" w:rsidRPr="00284D30"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РЕСПУБЛИКЕ СЕВЕРНАЯ ОСЕТИЯ-АЛАНИЯ</w:t>
            </w:r>
          </w:p>
        </w:tc>
      </w:tr>
      <w:tr w:rsidR="00AE3548" w:rsidRPr="00284D30" w:rsidTr="00EC3A43">
        <w:trPr>
          <w:trHeight w:val="1556"/>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141</w:t>
            </w:r>
          </w:p>
        </w:tc>
        <w:tc>
          <w:tcPr>
            <w:tcW w:w="2410" w:type="dxa"/>
            <w:tcBorders>
              <w:top w:val="single" w:sz="4" w:space="0" w:color="auto"/>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1 16 10123 01 0051 140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денежных взысканий (штрафов), пост</w:t>
            </w:r>
            <w:r w:rsidRPr="00284D30">
              <w:rPr>
                <w:rFonts w:ascii="Bookman Old Style" w:hAnsi="Bookman Old Style" w:cs="Calibri"/>
                <w:sz w:val="18"/>
                <w:szCs w:val="18"/>
              </w:rPr>
              <w:t>у</w:t>
            </w:r>
            <w:r w:rsidRPr="00284D30">
              <w:rPr>
                <w:rFonts w:ascii="Bookman Old Style" w:hAnsi="Bookman Old Style" w:cs="Calibri"/>
                <w:sz w:val="18"/>
                <w:szCs w:val="18"/>
              </w:rPr>
              <w:t>пающие в счет погашения задолженности, образова</w:t>
            </w:r>
            <w:r w:rsidRPr="00284D30">
              <w:rPr>
                <w:rFonts w:ascii="Bookman Old Style" w:hAnsi="Bookman Old Style" w:cs="Calibri"/>
                <w:sz w:val="18"/>
                <w:szCs w:val="18"/>
              </w:rPr>
              <w:t>в</w:t>
            </w:r>
            <w:r w:rsidRPr="00284D30">
              <w:rPr>
                <w:rFonts w:ascii="Bookman Old Style" w:hAnsi="Bookman Old Style" w:cs="Calibri"/>
                <w:sz w:val="18"/>
                <w:szCs w:val="18"/>
              </w:rPr>
              <w:t>шейся до 1 января 2020 года, подлежащие зачислению в бюджет муниципального образования по нормат</w:t>
            </w:r>
            <w:r w:rsidRPr="00284D30">
              <w:rPr>
                <w:rFonts w:ascii="Bookman Old Style" w:hAnsi="Bookman Old Style" w:cs="Calibri"/>
                <w:sz w:val="18"/>
                <w:szCs w:val="18"/>
              </w:rPr>
              <w:t>и</w:t>
            </w:r>
            <w:r w:rsidRPr="00284D30">
              <w:rPr>
                <w:rFonts w:ascii="Bookman Old Style" w:hAnsi="Bookman Old Style" w:cs="Calibri"/>
                <w:sz w:val="18"/>
                <w:szCs w:val="18"/>
              </w:rPr>
              <w:t>вам, действовавшим в 2019 году (доходы бюджетов муниципальных районов за исключением доходов, н</w:t>
            </w:r>
            <w:r w:rsidRPr="00284D30">
              <w:rPr>
                <w:rFonts w:ascii="Bookman Old Style" w:hAnsi="Bookman Old Style" w:cs="Calibri"/>
                <w:sz w:val="18"/>
                <w:szCs w:val="18"/>
              </w:rPr>
              <w:t>а</w:t>
            </w:r>
            <w:r w:rsidRPr="00284D30">
              <w:rPr>
                <w:rFonts w:ascii="Bookman Old Style" w:hAnsi="Bookman Old Style" w:cs="Calibri"/>
                <w:sz w:val="18"/>
                <w:szCs w:val="18"/>
              </w:rPr>
              <w:t>правляемых на формирование муниципального д</w:t>
            </w:r>
            <w:r w:rsidRPr="00284D30">
              <w:rPr>
                <w:rFonts w:ascii="Bookman Old Style" w:hAnsi="Bookman Old Style" w:cs="Calibri"/>
                <w:sz w:val="18"/>
                <w:szCs w:val="18"/>
              </w:rPr>
              <w:t>о</w:t>
            </w:r>
            <w:r w:rsidRPr="00284D30">
              <w:rPr>
                <w:rFonts w:ascii="Bookman Old Style" w:hAnsi="Bookman Old Style" w:cs="Calibri"/>
                <w:sz w:val="18"/>
                <w:szCs w:val="18"/>
              </w:rPr>
              <w:t>рожного фонда, а также иных платежей в случае пр</w:t>
            </w:r>
            <w:r w:rsidRPr="00284D30">
              <w:rPr>
                <w:rFonts w:ascii="Bookman Old Style" w:hAnsi="Bookman Old Style" w:cs="Calibri"/>
                <w:sz w:val="18"/>
                <w:szCs w:val="18"/>
              </w:rPr>
              <w:t>и</w:t>
            </w:r>
            <w:r w:rsidRPr="00284D30">
              <w:rPr>
                <w:rFonts w:ascii="Bookman Old Style" w:hAnsi="Bookman Old Style" w:cs="Calibri"/>
                <w:sz w:val="18"/>
                <w:szCs w:val="18"/>
              </w:rPr>
              <w:t>нятия решения финансовым органом муниципального образования о раздельном учете задолженности) </w:t>
            </w:r>
          </w:p>
        </w:tc>
      </w:tr>
      <w:tr w:rsidR="00AE3548" w:rsidRPr="00284D30" w:rsidTr="00DF0A8D">
        <w:trPr>
          <w:trHeight w:val="409"/>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160</w:t>
            </w:r>
          </w:p>
        </w:tc>
        <w:tc>
          <w:tcPr>
            <w:tcW w:w="2410" w:type="dxa"/>
            <w:tcBorders>
              <w:top w:val="nil"/>
              <w:left w:val="nil"/>
              <w:bottom w:val="nil"/>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 </w:t>
            </w:r>
          </w:p>
        </w:tc>
        <w:tc>
          <w:tcPr>
            <w:tcW w:w="5356" w:type="dxa"/>
            <w:tcBorders>
              <w:top w:val="nil"/>
              <w:left w:val="nil"/>
              <w:bottom w:val="single" w:sz="4" w:space="0" w:color="auto"/>
              <w:right w:val="single" w:sz="4" w:space="0" w:color="auto"/>
            </w:tcBorders>
            <w:vAlign w:val="bottom"/>
          </w:tcPr>
          <w:p w:rsidR="00AE3548"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Межрегиональное управление Росалкогольрегул</w:t>
            </w:r>
            <w:r w:rsidRPr="00284D30">
              <w:rPr>
                <w:rFonts w:ascii="Bookman Old Style" w:hAnsi="Bookman Old Style" w:cs="Calibri"/>
                <w:b/>
                <w:bCs/>
                <w:sz w:val="18"/>
                <w:szCs w:val="18"/>
              </w:rPr>
              <w:t>и</w:t>
            </w:r>
            <w:r w:rsidRPr="00284D30">
              <w:rPr>
                <w:rFonts w:ascii="Bookman Old Style" w:hAnsi="Bookman Old Style" w:cs="Calibri"/>
                <w:b/>
                <w:bCs/>
                <w:sz w:val="18"/>
                <w:szCs w:val="18"/>
              </w:rPr>
              <w:t xml:space="preserve">рования по Северо-Кавказскому </w:t>
            </w:r>
          </w:p>
          <w:p w:rsidR="00AE3548" w:rsidRPr="00284D30"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федеральному округу</w:t>
            </w:r>
          </w:p>
        </w:tc>
      </w:tr>
      <w:tr w:rsidR="00AE3548" w:rsidRPr="00284D30" w:rsidTr="00EC3A43">
        <w:trPr>
          <w:trHeight w:val="1370"/>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160</w:t>
            </w:r>
          </w:p>
        </w:tc>
        <w:tc>
          <w:tcPr>
            <w:tcW w:w="2410" w:type="dxa"/>
            <w:tcBorders>
              <w:top w:val="single" w:sz="4" w:space="0" w:color="auto"/>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1 16 10123 01 0051 140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AE3548" w:rsidRPr="00284D30" w:rsidTr="00EC3A43">
        <w:trPr>
          <w:trHeight w:val="251"/>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161</w:t>
            </w:r>
          </w:p>
        </w:tc>
        <w:tc>
          <w:tcPr>
            <w:tcW w:w="2410" w:type="dxa"/>
            <w:tcBorders>
              <w:top w:val="nil"/>
              <w:left w:val="nil"/>
              <w:bottom w:val="nil"/>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 </w:t>
            </w:r>
          </w:p>
        </w:tc>
        <w:tc>
          <w:tcPr>
            <w:tcW w:w="5356" w:type="dxa"/>
            <w:tcBorders>
              <w:top w:val="nil"/>
              <w:left w:val="nil"/>
              <w:bottom w:val="single" w:sz="4" w:space="0" w:color="auto"/>
              <w:right w:val="single" w:sz="4" w:space="0" w:color="auto"/>
            </w:tcBorders>
            <w:vAlign w:val="center"/>
          </w:tcPr>
          <w:p w:rsidR="00AE3548" w:rsidRPr="00284D30"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Управления Федеральной антимонопольной службы по Республике Северная Осетия-Алания</w:t>
            </w:r>
          </w:p>
        </w:tc>
      </w:tr>
      <w:tr w:rsidR="00AE3548" w:rsidRPr="00284D30" w:rsidTr="00EC3A43">
        <w:trPr>
          <w:trHeight w:val="1803"/>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161</w:t>
            </w:r>
          </w:p>
        </w:tc>
        <w:tc>
          <w:tcPr>
            <w:tcW w:w="2410" w:type="dxa"/>
            <w:tcBorders>
              <w:top w:val="single" w:sz="4" w:space="0" w:color="auto"/>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11610123010051140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AE3548" w:rsidRPr="00284D30" w:rsidTr="00EC3A43">
        <w:trPr>
          <w:trHeight w:val="246"/>
        </w:trPr>
        <w:tc>
          <w:tcPr>
            <w:tcW w:w="1843" w:type="dxa"/>
            <w:tcBorders>
              <w:top w:val="single" w:sz="4" w:space="0" w:color="auto"/>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b/>
                <w:bCs/>
                <w:sz w:val="18"/>
                <w:szCs w:val="18"/>
              </w:rPr>
            </w:pPr>
            <w:r w:rsidRPr="00284D30">
              <w:rPr>
                <w:rFonts w:ascii="Bookman Old Style" w:hAnsi="Bookman Old Style" w:cs="Calibri"/>
                <w:b/>
                <w:bCs/>
                <w:sz w:val="18"/>
                <w:szCs w:val="18"/>
              </w:rPr>
              <w:t>182</w:t>
            </w:r>
          </w:p>
        </w:tc>
        <w:tc>
          <w:tcPr>
            <w:tcW w:w="2410" w:type="dxa"/>
            <w:tcBorders>
              <w:top w:val="nil"/>
              <w:left w:val="nil"/>
              <w:bottom w:val="nil"/>
              <w:right w:val="single" w:sz="4" w:space="0" w:color="auto"/>
            </w:tcBorders>
          </w:tcPr>
          <w:p w:rsidR="00AE3548" w:rsidRPr="00284D30" w:rsidRDefault="00AE3548" w:rsidP="00284D30">
            <w:pPr>
              <w:jc w:val="both"/>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 </w:t>
            </w:r>
          </w:p>
        </w:tc>
        <w:tc>
          <w:tcPr>
            <w:tcW w:w="5356" w:type="dxa"/>
            <w:tcBorders>
              <w:top w:val="nil"/>
              <w:left w:val="nil"/>
              <w:bottom w:val="single" w:sz="4" w:space="0" w:color="auto"/>
              <w:right w:val="single" w:sz="4" w:space="0" w:color="auto"/>
            </w:tcBorders>
            <w:vAlign w:val="center"/>
          </w:tcPr>
          <w:p w:rsidR="00AE3548"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 xml:space="preserve">Федеральная налоговая служба по </w:t>
            </w:r>
          </w:p>
          <w:p w:rsidR="00AE3548" w:rsidRPr="00284D30"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Республике Северная Осетия-Алания</w:t>
            </w:r>
          </w:p>
        </w:tc>
      </w:tr>
      <w:tr w:rsidR="00AE3548" w:rsidRPr="00284D30" w:rsidTr="00EC3A43">
        <w:trPr>
          <w:trHeight w:val="143"/>
        </w:trPr>
        <w:tc>
          <w:tcPr>
            <w:tcW w:w="1843" w:type="dxa"/>
            <w:tcBorders>
              <w:top w:val="nil"/>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single" w:sz="4" w:space="0" w:color="auto"/>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1 01 02000 01 0000 110</w:t>
            </w:r>
          </w:p>
        </w:tc>
        <w:tc>
          <w:tcPr>
            <w:tcW w:w="5356"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на доходы физических лиц</w:t>
            </w:r>
          </w:p>
        </w:tc>
      </w:tr>
      <w:tr w:rsidR="00AE3548" w:rsidRPr="00284D30" w:rsidTr="00EC3A43">
        <w:trPr>
          <w:trHeight w:val="760"/>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1 01 02010 01 0000 110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AE3548" w:rsidRPr="00284D30" w:rsidTr="00EC3A43">
        <w:trPr>
          <w:trHeight w:val="1327"/>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1 01 02020 01 0000 110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E3548" w:rsidRPr="00284D30" w:rsidTr="00EC3A43">
        <w:trPr>
          <w:trHeight w:val="224"/>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1 01 02030 01 0000 110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AE3548" w:rsidRPr="00284D30" w:rsidTr="00EC3A43">
        <w:trPr>
          <w:trHeight w:val="1697"/>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1 01 02080 01 1000 110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r>
      <w:tr w:rsidR="00AE3548" w:rsidRPr="00284D30" w:rsidTr="00EC3A43">
        <w:trPr>
          <w:trHeight w:val="423"/>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1 05 0100 00 0000 110</w:t>
            </w:r>
            <w:r w:rsidRPr="00284D30">
              <w:rPr>
                <w:rFonts w:ascii="Bookman Old Style" w:hAnsi="Bookman Old Style" w:cs="Calibri"/>
                <w:sz w:val="18"/>
                <w:szCs w:val="18"/>
              </w:rPr>
              <w:br w:type="page"/>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взимаемый в связи с применением упрощенной системы налогообложения</w:t>
            </w:r>
          </w:p>
        </w:tc>
      </w:tr>
      <w:tr w:rsidR="00AE3548" w:rsidRPr="00284D30" w:rsidTr="00EC3A43">
        <w:trPr>
          <w:trHeight w:val="223"/>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1 05 01001 10 0000 110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взимаемый с налогоплательщиков, выбравших в качестве объекта налогообложения доходы</w:t>
            </w:r>
          </w:p>
        </w:tc>
      </w:tr>
      <w:tr w:rsidR="00AE3548" w:rsidRPr="00284D30" w:rsidTr="00EC3A43">
        <w:trPr>
          <w:trHeight w:val="549"/>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1 05 01001 20 0000 110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AE3548" w:rsidRPr="00284D30" w:rsidTr="00EC3A43">
        <w:trPr>
          <w:trHeight w:val="672"/>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1 05 01002 10 0000 110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взимаемый с налогоплательщиков, выбравших в качестве объекта налогообложения доходы, уменьшенные на величину расходов</w:t>
            </w:r>
          </w:p>
        </w:tc>
      </w:tr>
      <w:tr w:rsidR="00AE3548" w:rsidRPr="00284D30" w:rsidTr="00EC3A43">
        <w:trPr>
          <w:trHeight w:val="852"/>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1 05 01002 20 0000 110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AE3548" w:rsidRPr="00284D30" w:rsidTr="00EC3A43">
        <w:trPr>
          <w:trHeight w:val="130"/>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1 05 02000 02 0000 110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Единый налог на вмененный доход, для отдельных видов деятельности</w:t>
            </w:r>
          </w:p>
        </w:tc>
      </w:tr>
      <w:tr w:rsidR="00AE3548" w:rsidRPr="00284D30" w:rsidTr="00EC3A43">
        <w:trPr>
          <w:trHeight w:val="264"/>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1 05 02010 02 0000 110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Единый налог на вмененный доход, для отдельных видов деятельности</w:t>
            </w:r>
          </w:p>
        </w:tc>
      </w:tr>
      <w:tr w:rsidR="00AE3548" w:rsidRPr="00284D30" w:rsidTr="00EC3A43">
        <w:trPr>
          <w:trHeight w:val="398"/>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1 05 02020 02 0000 110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Единый налог на вмененный доход, для отдельных видов деятельности(за налоговые периоды</w:t>
            </w:r>
            <w:r>
              <w:rPr>
                <w:rFonts w:ascii="Bookman Old Style" w:hAnsi="Bookman Old Style" w:cs="Calibri"/>
                <w:sz w:val="18"/>
                <w:szCs w:val="18"/>
              </w:rPr>
              <w:t>, истекшие до</w:t>
            </w:r>
            <w:r w:rsidRPr="00284D30">
              <w:rPr>
                <w:rFonts w:ascii="Bookman Old Style" w:hAnsi="Bookman Old Style" w:cs="Calibri"/>
                <w:sz w:val="18"/>
                <w:szCs w:val="18"/>
              </w:rPr>
              <w:t xml:space="preserve"> 1 января 2011 года)</w:t>
            </w:r>
          </w:p>
        </w:tc>
      </w:tr>
      <w:tr w:rsidR="00AE3548" w:rsidRPr="00284D30" w:rsidTr="00EC3A43">
        <w:trPr>
          <w:trHeight w:val="180"/>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1 05 03010 01 0000 110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Единый сельскохозяйственный налог</w:t>
            </w:r>
          </w:p>
        </w:tc>
      </w:tr>
      <w:tr w:rsidR="00AE3548" w:rsidRPr="00284D30" w:rsidTr="00EC3A43">
        <w:trPr>
          <w:trHeight w:val="240"/>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1 05 03020 01 0000 110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Единый сельскохозяйственный налог (за налоговые периоды, истекшие до 1 января 2011 года)</w:t>
            </w:r>
          </w:p>
        </w:tc>
      </w:tr>
      <w:tr w:rsidR="00AE3548" w:rsidRPr="00284D30" w:rsidTr="00EC3A43">
        <w:trPr>
          <w:trHeight w:val="246"/>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1 05 04000 02 0000 110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взимаемый в связи с применением патентной системы налогообложения</w:t>
            </w:r>
          </w:p>
        </w:tc>
      </w:tr>
      <w:tr w:rsidR="00AE3548" w:rsidRPr="00284D30" w:rsidTr="00EC3A43">
        <w:trPr>
          <w:trHeight w:val="82"/>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1 05 04020 02 0000 110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взимаемый в связи с применением патентной системы налогообложения</w:t>
            </w:r>
          </w:p>
        </w:tc>
      </w:tr>
      <w:tr w:rsidR="00AE3548" w:rsidRPr="00284D30" w:rsidTr="00EC3A43">
        <w:trPr>
          <w:trHeight w:val="73"/>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1 06 02000 02 0000 110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на имущество организаций</w:t>
            </w:r>
          </w:p>
        </w:tc>
      </w:tr>
      <w:tr w:rsidR="00AE3548" w:rsidRPr="00284D30" w:rsidTr="00EC3A43">
        <w:trPr>
          <w:trHeight w:val="290"/>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1 06 02010 02 0000 110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на имущество организаций по имуществу, не входящему в Единую систему газоснабжения</w:t>
            </w:r>
          </w:p>
        </w:tc>
      </w:tr>
      <w:tr w:rsidR="00AE3548" w:rsidRPr="00284D30" w:rsidTr="00EC3A43">
        <w:trPr>
          <w:trHeight w:val="281"/>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1 06 02020 02 0000 110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Налог на имущество организаций по имуществу,  входящему в Единую систему газоснабжения</w:t>
            </w:r>
          </w:p>
        </w:tc>
      </w:tr>
      <w:tr w:rsidR="00AE3548" w:rsidRPr="00284D30" w:rsidTr="00EC3A43">
        <w:trPr>
          <w:trHeight w:val="698"/>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1 08 03010 01 0000 110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AE3548" w:rsidRPr="00284D30" w:rsidTr="00EC3A43">
        <w:trPr>
          <w:trHeight w:val="1973"/>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1 16 10123 01 0051 140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AE3548" w:rsidRPr="00284D30" w:rsidTr="00EC3A43">
        <w:trPr>
          <w:trHeight w:val="830"/>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1 16 10129 01 0000 140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AE3548" w:rsidRPr="00284D30" w:rsidTr="00EC3A43">
        <w:trPr>
          <w:trHeight w:val="193"/>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188</w:t>
            </w:r>
          </w:p>
        </w:tc>
        <w:tc>
          <w:tcPr>
            <w:tcW w:w="2410" w:type="dxa"/>
            <w:tcBorders>
              <w:top w:val="nil"/>
              <w:left w:val="nil"/>
              <w:bottom w:val="nil"/>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 </w:t>
            </w:r>
          </w:p>
        </w:tc>
        <w:tc>
          <w:tcPr>
            <w:tcW w:w="5356" w:type="dxa"/>
            <w:tcBorders>
              <w:top w:val="nil"/>
              <w:left w:val="nil"/>
              <w:bottom w:val="single" w:sz="4" w:space="0" w:color="auto"/>
              <w:right w:val="single" w:sz="4" w:space="0" w:color="auto"/>
            </w:tcBorders>
            <w:vAlign w:val="center"/>
          </w:tcPr>
          <w:p w:rsidR="00AE3548"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МИНИСТЕРСТВО ВНУТРЕННИХ ДЕЛ</w:t>
            </w:r>
            <w:r w:rsidRPr="00284D30">
              <w:rPr>
                <w:rFonts w:ascii="Bookman Old Style" w:hAnsi="Bookman Old Style" w:cs="Calibri"/>
                <w:b/>
                <w:bCs/>
                <w:sz w:val="18"/>
                <w:szCs w:val="18"/>
              </w:rPr>
              <w:br w:type="page"/>
              <w:t xml:space="preserve">ПО </w:t>
            </w:r>
          </w:p>
          <w:p w:rsidR="00AE3548" w:rsidRPr="00284D30"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РЕСПУБЛИКЕ СЕВЕРНАЯ ОСЕТИЯ-АЛАНИЯ</w:t>
            </w:r>
          </w:p>
        </w:tc>
      </w:tr>
      <w:tr w:rsidR="00AE3548" w:rsidRPr="00284D30" w:rsidTr="00EC3A43">
        <w:trPr>
          <w:trHeight w:val="1887"/>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188</w:t>
            </w:r>
          </w:p>
        </w:tc>
        <w:tc>
          <w:tcPr>
            <w:tcW w:w="2410" w:type="dxa"/>
            <w:tcBorders>
              <w:top w:val="single" w:sz="4" w:space="0" w:color="auto"/>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1 16 10123 01 0051 140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AE3548" w:rsidRPr="00284D30" w:rsidTr="00EC3A43">
        <w:trPr>
          <w:trHeight w:val="342"/>
        </w:trPr>
        <w:tc>
          <w:tcPr>
            <w:tcW w:w="1843" w:type="dxa"/>
            <w:tcBorders>
              <w:top w:val="single" w:sz="4" w:space="0" w:color="auto"/>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b/>
                <w:bCs/>
                <w:sz w:val="18"/>
                <w:szCs w:val="18"/>
              </w:rPr>
            </w:pPr>
            <w:r w:rsidRPr="00284D30">
              <w:rPr>
                <w:rFonts w:ascii="Bookman Old Style" w:hAnsi="Bookman Old Style" w:cs="Calibri"/>
                <w:b/>
                <w:bCs/>
                <w:sz w:val="18"/>
                <w:szCs w:val="18"/>
              </w:rPr>
              <w:t>321</w:t>
            </w:r>
          </w:p>
        </w:tc>
        <w:tc>
          <w:tcPr>
            <w:tcW w:w="2410" w:type="dxa"/>
            <w:tcBorders>
              <w:top w:val="nil"/>
              <w:left w:val="nil"/>
              <w:bottom w:val="nil"/>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 </w:t>
            </w:r>
          </w:p>
        </w:tc>
        <w:tc>
          <w:tcPr>
            <w:tcW w:w="5356" w:type="dxa"/>
            <w:tcBorders>
              <w:top w:val="nil"/>
              <w:left w:val="nil"/>
              <w:bottom w:val="single" w:sz="4" w:space="0" w:color="auto"/>
              <w:right w:val="single" w:sz="4" w:space="0" w:color="auto"/>
            </w:tcBorders>
            <w:vAlign w:val="center"/>
          </w:tcPr>
          <w:p w:rsidR="00AE3548"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 xml:space="preserve">Управление Росреестра по Республике </w:t>
            </w:r>
          </w:p>
          <w:p w:rsidR="00AE3548" w:rsidRPr="00284D30"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Северная Осетия – Алания</w:t>
            </w:r>
          </w:p>
        </w:tc>
      </w:tr>
      <w:tr w:rsidR="00AE3548" w:rsidRPr="00284D30" w:rsidTr="00EC3A43">
        <w:trPr>
          <w:trHeight w:val="2149"/>
        </w:trPr>
        <w:tc>
          <w:tcPr>
            <w:tcW w:w="1843" w:type="dxa"/>
            <w:tcBorders>
              <w:top w:val="nil"/>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321</w:t>
            </w:r>
          </w:p>
        </w:tc>
        <w:tc>
          <w:tcPr>
            <w:tcW w:w="2410" w:type="dxa"/>
            <w:tcBorders>
              <w:top w:val="single" w:sz="4" w:space="0" w:color="auto"/>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1 16 10123 01 0051 140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AE3548" w:rsidRPr="00284D30" w:rsidTr="00EC3A43">
        <w:trPr>
          <w:trHeight w:val="423"/>
        </w:trPr>
        <w:tc>
          <w:tcPr>
            <w:tcW w:w="1843" w:type="dxa"/>
            <w:tcBorders>
              <w:top w:val="single" w:sz="4" w:space="0" w:color="auto"/>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b/>
                <w:bCs/>
                <w:sz w:val="18"/>
                <w:szCs w:val="18"/>
              </w:rPr>
            </w:pPr>
            <w:r w:rsidRPr="00284D30">
              <w:rPr>
                <w:rFonts w:ascii="Bookman Old Style" w:hAnsi="Bookman Old Style" w:cs="Calibri"/>
                <w:b/>
                <w:bCs/>
                <w:sz w:val="18"/>
                <w:szCs w:val="18"/>
              </w:rPr>
              <w:t>415</w:t>
            </w:r>
          </w:p>
        </w:tc>
        <w:tc>
          <w:tcPr>
            <w:tcW w:w="2410" w:type="dxa"/>
            <w:tcBorders>
              <w:top w:val="nil"/>
              <w:left w:val="nil"/>
              <w:bottom w:val="nil"/>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 </w:t>
            </w:r>
          </w:p>
        </w:tc>
        <w:tc>
          <w:tcPr>
            <w:tcW w:w="5356" w:type="dxa"/>
            <w:tcBorders>
              <w:top w:val="nil"/>
              <w:left w:val="nil"/>
              <w:bottom w:val="nil"/>
              <w:right w:val="single" w:sz="4" w:space="0" w:color="auto"/>
            </w:tcBorders>
            <w:vAlign w:val="center"/>
          </w:tcPr>
          <w:p w:rsidR="00AE3548"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 xml:space="preserve">Прокуратура Республики </w:t>
            </w:r>
          </w:p>
          <w:p w:rsidR="00AE3548" w:rsidRPr="00284D30" w:rsidRDefault="00AE3548" w:rsidP="004271AB">
            <w:pPr>
              <w:jc w:val="center"/>
              <w:rPr>
                <w:rFonts w:ascii="Bookman Old Style" w:hAnsi="Bookman Old Style" w:cs="Calibri"/>
                <w:b/>
                <w:bCs/>
                <w:sz w:val="18"/>
                <w:szCs w:val="18"/>
              </w:rPr>
            </w:pPr>
            <w:r>
              <w:rPr>
                <w:rFonts w:ascii="Bookman Old Style" w:hAnsi="Bookman Old Style" w:cs="Calibri"/>
                <w:b/>
                <w:bCs/>
                <w:sz w:val="18"/>
                <w:szCs w:val="18"/>
              </w:rPr>
              <w:t xml:space="preserve">Северная </w:t>
            </w:r>
            <w:r w:rsidRPr="00284D30">
              <w:rPr>
                <w:rFonts w:ascii="Bookman Old Style" w:hAnsi="Bookman Old Style" w:cs="Calibri"/>
                <w:b/>
                <w:bCs/>
                <w:sz w:val="18"/>
                <w:szCs w:val="18"/>
              </w:rPr>
              <w:t>Осетия - Алания</w:t>
            </w:r>
          </w:p>
        </w:tc>
      </w:tr>
      <w:tr w:rsidR="00AE3548" w:rsidRPr="00284D30" w:rsidTr="00EC3A43">
        <w:trPr>
          <w:trHeight w:val="1697"/>
        </w:trPr>
        <w:tc>
          <w:tcPr>
            <w:tcW w:w="1843" w:type="dxa"/>
            <w:tcBorders>
              <w:top w:val="nil"/>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415</w:t>
            </w:r>
          </w:p>
        </w:tc>
        <w:tc>
          <w:tcPr>
            <w:tcW w:w="2410" w:type="dxa"/>
            <w:tcBorders>
              <w:top w:val="single" w:sz="4" w:space="0" w:color="auto"/>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1 16 10123 01 0051 140</w:t>
            </w:r>
          </w:p>
        </w:tc>
        <w:tc>
          <w:tcPr>
            <w:tcW w:w="5356" w:type="dxa"/>
            <w:tcBorders>
              <w:top w:val="single" w:sz="4" w:space="0" w:color="auto"/>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AE3548" w:rsidRPr="00284D30" w:rsidTr="00EC3A43">
        <w:trPr>
          <w:trHeight w:val="139"/>
        </w:trPr>
        <w:tc>
          <w:tcPr>
            <w:tcW w:w="1843" w:type="dxa"/>
            <w:tcBorders>
              <w:top w:val="single" w:sz="4" w:space="0" w:color="auto"/>
              <w:left w:val="single" w:sz="4" w:space="0" w:color="auto"/>
              <w:bottom w:val="nil"/>
              <w:right w:val="single" w:sz="4" w:space="0" w:color="auto"/>
            </w:tcBorders>
            <w:vAlign w:val="center"/>
          </w:tcPr>
          <w:p w:rsidR="00AE3548" w:rsidRPr="00284D30" w:rsidRDefault="00AE3548" w:rsidP="00284D30">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522</w:t>
            </w:r>
          </w:p>
        </w:tc>
        <w:tc>
          <w:tcPr>
            <w:tcW w:w="2410" w:type="dxa"/>
            <w:tcBorders>
              <w:top w:val="nil"/>
              <w:left w:val="nil"/>
              <w:bottom w:val="nil"/>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 </w:t>
            </w:r>
          </w:p>
        </w:tc>
        <w:tc>
          <w:tcPr>
            <w:tcW w:w="5356" w:type="dxa"/>
            <w:tcBorders>
              <w:top w:val="nil"/>
              <w:left w:val="nil"/>
              <w:bottom w:val="nil"/>
              <w:right w:val="single" w:sz="4" w:space="0" w:color="auto"/>
            </w:tcBorders>
          </w:tcPr>
          <w:p w:rsidR="00AE3548" w:rsidRDefault="00AE3548" w:rsidP="004271AB">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Админис</w:t>
            </w:r>
            <w:r>
              <w:rPr>
                <w:rFonts w:ascii="Bookman Old Style" w:hAnsi="Bookman Old Style" w:cs="Calibri"/>
                <w:b/>
                <w:bCs/>
                <w:color w:val="000000"/>
                <w:sz w:val="18"/>
                <w:szCs w:val="18"/>
              </w:rPr>
              <w:t xml:space="preserve">трация местного самоуправления </w:t>
            </w:r>
          </w:p>
          <w:p w:rsidR="00AE3548" w:rsidRPr="00284D30" w:rsidRDefault="00AE3548" w:rsidP="004271AB">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Моздокского района</w:t>
            </w:r>
          </w:p>
        </w:tc>
      </w:tr>
      <w:tr w:rsidR="00AE3548" w:rsidRPr="00284D30" w:rsidTr="00EC3A43">
        <w:trPr>
          <w:trHeight w:val="629"/>
        </w:trPr>
        <w:tc>
          <w:tcPr>
            <w:tcW w:w="1843" w:type="dxa"/>
            <w:tcBorders>
              <w:top w:val="single" w:sz="4" w:space="0" w:color="auto"/>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single" w:sz="4" w:space="0" w:color="auto"/>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1 08 07174 01 1000 110</w:t>
            </w:r>
          </w:p>
        </w:tc>
        <w:tc>
          <w:tcPr>
            <w:tcW w:w="5356" w:type="dxa"/>
            <w:tcBorders>
              <w:top w:val="single" w:sz="4" w:space="0" w:color="auto"/>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AE3548" w:rsidRPr="00284D30" w:rsidTr="00EC3A43">
        <w:trPr>
          <w:trHeight w:val="477"/>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1 08 07174 01 4000 110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AE3548" w:rsidRPr="00284D30" w:rsidTr="00EC3A43">
        <w:trPr>
          <w:trHeight w:val="414"/>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1 08 07150 01 1000 110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 xml:space="preserve">Государственная пошлина за выдачу разрешения на установку рекламной конструкции </w:t>
            </w:r>
          </w:p>
        </w:tc>
      </w:tr>
      <w:tr w:rsidR="00AE3548" w:rsidRPr="00284D30" w:rsidTr="00EC3A43">
        <w:trPr>
          <w:trHeight w:val="407"/>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1 08 07150 01 4000 110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 xml:space="preserve">Государственная пошлина за выдачу разрешения на установку рекламной конструкции </w:t>
            </w:r>
          </w:p>
        </w:tc>
      </w:tr>
      <w:tr w:rsidR="00AE3548" w:rsidRPr="00284D30" w:rsidTr="00EC3A43">
        <w:trPr>
          <w:trHeight w:val="39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1 11 01050 05 0000 120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AE3548" w:rsidRPr="00284D30" w:rsidTr="00EC3A43">
        <w:trPr>
          <w:trHeight w:val="140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1 11 05013 05 0000 120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E3548" w:rsidRPr="00284D30" w:rsidTr="00EC3A43">
        <w:trPr>
          <w:trHeight w:val="422"/>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1 11 05025 05 0000 120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AE3548" w:rsidRPr="00284D30" w:rsidTr="00EC3A43">
        <w:trPr>
          <w:trHeight w:val="89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1 11 05035 05 0000 120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E3548" w:rsidRPr="00284D30" w:rsidTr="00EC3A43">
        <w:trPr>
          <w:trHeight w:val="59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1 11 05075 05 0000 120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от сдачи в аренду имущества, составляющего казну муниципальных районов (за исключением земельных участков)</w:t>
            </w:r>
          </w:p>
        </w:tc>
      </w:tr>
      <w:tr w:rsidR="00AE3548" w:rsidRPr="00284D30" w:rsidTr="00EC3A43">
        <w:trPr>
          <w:trHeight w:val="1994"/>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1 11 05313 05 0000 120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E3548" w:rsidRPr="00284D30" w:rsidTr="00EC3A43">
        <w:trPr>
          <w:trHeight w:val="747"/>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1 11 07015 05 0000 120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E3548" w:rsidRPr="00284D30" w:rsidTr="00EC3A43">
        <w:trPr>
          <w:trHeight w:val="144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1 11 08050 05 0000 120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E3548" w:rsidRPr="00284D30" w:rsidTr="00EC3A43">
        <w:trPr>
          <w:trHeight w:val="898"/>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1 11 09045 05 0000 120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E3548" w:rsidRPr="00284D30" w:rsidTr="00EC3A43">
        <w:trPr>
          <w:trHeight w:val="56"/>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1 13 02065 05 0000 130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поступающие в порядке возмещения расходов, понесенных в связи с эксплуатацией имущества муниципальных районов</w:t>
            </w:r>
          </w:p>
        </w:tc>
      </w:tr>
      <w:tr w:rsidR="00AE3548" w:rsidRPr="00284D30" w:rsidTr="00EC3A43">
        <w:trPr>
          <w:trHeight w:val="56"/>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1 13 02995 05 0000 130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доходы от компенсации затрат бюджетов муниципальных районов</w:t>
            </w:r>
          </w:p>
        </w:tc>
      </w:tr>
      <w:tr w:rsidR="00AE3548" w:rsidRPr="00284D30" w:rsidTr="00EC3A43">
        <w:trPr>
          <w:trHeight w:val="90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1 14 02052 05 0000 410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E3548" w:rsidRPr="00284D30" w:rsidTr="00EC3A43">
        <w:trPr>
          <w:trHeight w:val="149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1 14 02053 05 0000 410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E3548" w:rsidRPr="00284D30" w:rsidTr="00EC3A43">
        <w:trPr>
          <w:trHeight w:val="847"/>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1 14 02052 05 0000 440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E3548" w:rsidRPr="00284D30" w:rsidTr="00EC3A43">
        <w:trPr>
          <w:trHeight w:val="140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1 14 02053 05 0000 440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3548" w:rsidRPr="00284D30" w:rsidTr="00EC3A43">
        <w:trPr>
          <w:trHeight w:val="82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1 14 03050 05 0000 410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Средства от распоряжения и реализации выморочного имущества, обращенного в собственность муниципальных районов (в части реализации основных средств по указанному имуществу)</w:t>
            </w:r>
          </w:p>
        </w:tc>
      </w:tr>
      <w:tr w:rsidR="00AE3548" w:rsidRPr="00284D30" w:rsidTr="00EC3A43">
        <w:trPr>
          <w:trHeight w:val="70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1 14 03050 05 0000 440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Средства от распоряжения и реализации выморочного имущества, обращенного в собственность муниципальных районов (в части реализации материальных запасов по указанному имуществу)</w:t>
            </w:r>
          </w:p>
        </w:tc>
      </w:tr>
      <w:tr w:rsidR="00AE3548" w:rsidRPr="00284D30" w:rsidTr="00EC3A43">
        <w:trPr>
          <w:trHeight w:val="60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1 14 06013 05 0000 430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E3548" w:rsidRPr="00284D30" w:rsidTr="00EC3A43">
        <w:trPr>
          <w:trHeight w:val="1468"/>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1 14 06313 05 0000 430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E3548" w:rsidRPr="00284D30" w:rsidTr="00EC3A43">
        <w:trPr>
          <w:trHeight w:val="1118"/>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1 16 01074 01 0000 140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E3548" w:rsidRPr="00284D30" w:rsidTr="00EC3A43">
        <w:trPr>
          <w:trHeight w:val="111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1 16 01084 01 0000 140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E3548" w:rsidRPr="00284D30" w:rsidTr="00EC3A43">
        <w:trPr>
          <w:trHeight w:val="1114"/>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1 16 07010 05 0000 140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AE3548" w:rsidRPr="00284D30" w:rsidTr="00EC3A43">
        <w:trPr>
          <w:trHeight w:val="56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1 16 07090 05 0000 140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E3548" w:rsidRPr="00284D30" w:rsidTr="00EC3A43">
        <w:trPr>
          <w:trHeight w:val="134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1 16 10081 05 0000 140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E3548" w:rsidRPr="00284D30" w:rsidTr="00EC3A43">
        <w:trPr>
          <w:trHeight w:val="97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1 16 10082 05 0000 140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AE3548" w:rsidRPr="00284D30" w:rsidTr="00EC3A43">
        <w:trPr>
          <w:trHeight w:val="46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1 17 01050 05 0000 180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Невыясненные поступления, зачисляемые в бюджеты муниципальных районов</w:t>
            </w:r>
          </w:p>
        </w:tc>
      </w:tr>
      <w:tr w:rsidR="00AE3548" w:rsidRPr="00284D30" w:rsidTr="00EC3A43">
        <w:trPr>
          <w:trHeight w:val="978"/>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1 17 02020 10 0000 180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AE3548" w:rsidRPr="00284D30" w:rsidTr="00EC3A43">
        <w:trPr>
          <w:trHeight w:val="40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1 17 05050 05 0000 180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неналоговые доходы бюджетов муниципальных районов</w:t>
            </w:r>
          </w:p>
        </w:tc>
      </w:tr>
      <w:tr w:rsidR="00AE3548" w:rsidRPr="00284D30" w:rsidTr="00EC3A43">
        <w:trPr>
          <w:trHeight w:val="1467"/>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2 07 05000 05 1105 150</w:t>
            </w:r>
          </w:p>
        </w:tc>
        <w:tc>
          <w:tcPr>
            <w:tcW w:w="5356"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Прочие безвозмездные поступления в бюджеты муниципальных районов (в целях оказания работодателями финансовой поддержки при исполнении расходных обязательств муниципальных 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r>
      <w:tr w:rsidR="00AE3548" w:rsidRPr="00284D30" w:rsidTr="00EC3A43">
        <w:trPr>
          <w:trHeight w:val="34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522</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2 07 05030 05 0000 150</w:t>
            </w:r>
          </w:p>
        </w:tc>
        <w:tc>
          <w:tcPr>
            <w:tcW w:w="5356"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безвозмездные поступления в бюджеты муниципальных районов</w:t>
            </w:r>
          </w:p>
        </w:tc>
      </w:tr>
      <w:tr w:rsidR="00AE3548" w:rsidRPr="00284D30" w:rsidTr="00EC3A43">
        <w:trPr>
          <w:trHeight w:val="336"/>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543</w:t>
            </w:r>
          </w:p>
        </w:tc>
        <w:tc>
          <w:tcPr>
            <w:tcW w:w="2410"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 </w:t>
            </w:r>
          </w:p>
        </w:tc>
        <w:tc>
          <w:tcPr>
            <w:tcW w:w="5356" w:type="dxa"/>
            <w:tcBorders>
              <w:top w:val="nil"/>
              <w:left w:val="nil"/>
              <w:bottom w:val="single" w:sz="4" w:space="0" w:color="auto"/>
              <w:right w:val="single" w:sz="4" w:space="0" w:color="auto"/>
            </w:tcBorders>
          </w:tcPr>
          <w:p w:rsidR="00AE3548" w:rsidRPr="00284D30" w:rsidRDefault="00AE3548" w:rsidP="004271AB">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Отдел по вопросам культуры Администрации местного самоуправления Моздокского района</w:t>
            </w:r>
          </w:p>
        </w:tc>
      </w:tr>
      <w:tr w:rsidR="00AE3548" w:rsidRPr="00284D30" w:rsidTr="00EC3A43">
        <w:trPr>
          <w:trHeight w:val="422"/>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543</w:t>
            </w:r>
          </w:p>
        </w:tc>
        <w:tc>
          <w:tcPr>
            <w:tcW w:w="2410"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1 13 02065 05 0000 130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поступающие в порядке возмещения расходов, понесенных в связи с эксплуатацией имущества муниципальных районов</w:t>
            </w:r>
          </w:p>
        </w:tc>
      </w:tr>
      <w:tr w:rsidR="00AE3548" w:rsidRPr="00284D30" w:rsidTr="00EC3A43">
        <w:trPr>
          <w:trHeight w:val="204"/>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543</w:t>
            </w:r>
          </w:p>
        </w:tc>
        <w:tc>
          <w:tcPr>
            <w:tcW w:w="2410"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1 13 02995 05 0000 130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доходы от компенсации затрат бюджетов муниципальных районов</w:t>
            </w:r>
          </w:p>
        </w:tc>
      </w:tr>
      <w:tr w:rsidR="00AE3548" w:rsidRPr="00284D30" w:rsidTr="00EC3A43">
        <w:trPr>
          <w:trHeight w:val="38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543</w:t>
            </w:r>
          </w:p>
        </w:tc>
        <w:tc>
          <w:tcPr>
            <w:tcW w:w="2410"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1 17 05050 05 0000 180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неналоговые доходы бюджетов муниципальных районов</w:t>
            </w:r>
          </w:p>
        </w:tc>
      </w:tr>
      <w:tr w:rsidR="00AE3548" w:rsidRPr="00284D30" w:rsidTr="00EC3A43">
        <w:trPr>
          <w:trHeight w:val="12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543</w:t>
            </w:r>
          </w:p>
        </w:tc>
        <w:tc>
          <w:tcPr>
            <w:tcW w:w="2410"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2 07 05030 05 0000 150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безвозмездные поступления в бюджеты муниципальных районов</w:t>
            </w:r>
          </w:p>
        </w:tc>
      </w:tr>
      <w:tr w:rsidR="00AE3548" w:rsidRPr="00284D30" w:rsidTr="00EC3A43">
        <w:trPr>
          <w:trHeight w:val="22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543</w:t>
            </w:r>
          </w:p>
        </w:tc>
        <w:tc>
          <w:tcPr>
            <w:tcW w:w="2410"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2 18 05010 05 0000 180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бюджетов муниципальных районов от возврата бюджетными учреждениями остатков субсидий прошлых лет</w:t>
            </w:r>
          </w:p>
        </w:tc>
      </w:tr>
      <w:tr w:rsidR="00AE3548" w:rsidRPr="00284D30" w:rsidTr="00EC3A43">
        <w:trPr>
          <w:trHeight w:val="30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543</w:t>
            </w:r>
          </w:p>
        </w:tc>
        <w:tc>
          <w:tcPr>
            <w:tcW w:w="2410"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2 18 05020 05 0000 180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бюджетов муниципальных районов от возврата автономными учреждениями остатков субсидий прошлых лет</w:t>
            </w:r>
          </w:p>
        </w:tc>
      </w:tr>
      <w:tr w:rsidR="00AE3548" w:rsidRPr="00284D30" w:rsidTr="00EC3A43">
        <w:trPr>
          <w:trHeight w:val="297"/>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544</w:t>
            </w:r>
          </w:p>
        </w:tc>
        <w:tc>
          <w:tcPr>
            <w:tcW w:w="2410"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 </w:t>
            </w:r>
          </w:p>
        </w:tc>
        <w:tc>
          <w:tcPr>
            <w:tcW w:w="5356" w:type="dxa"/>
            <w:tcBorders>
              <w:top w:val="nil"/>
              <w:left w:val="nil"/>
              <w:bottom w:val="single" w:sz="4" w:space="0" w:color="auto"/>
              <w:right w:val="single" w:sz="4" w:space="0" w:color="auto"/>
            </w:tcBorders>
          </w:tcPr>
          <w:p w:rsidR="00AE3548" w:rsidRDefault="00AE3548" w:rsidP="004271AB">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 xml:space="preserve">Управление образования Администрации </w:t>
            </w:r>
          </w:p>
          <w:p w:rsidR="00AE3548" w:rsidRPr="00284D30" w:rsidRDefault="00AE3548" w:rsidP="004271AB">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местного самоуправления Моздокского района</w:t>
            </w:r>
          </w:p>
        </w:tc>
      </w:tr>
      <w:tr w:rsidR="00AE3548" w:rsidRPr="00284D30" w:rsidTr="00EC3A43">
        <w:trPr>
          <w:trHeight w:val="904"/>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544</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1 11 05035 05 0000 120</w:t>
            </w:r>
          </w:p>
        </w:tc>
        <w:tc>
          <w:tcPr>
            <w:tcW w:w="5356" w:type="dxa"/>
            <w:tcBorders>
              <w:top w:val="nil"/>
              <w:left w:val="nil"/>
              <w:bottom w:val="single" w:sz="4" w:space="0" w:color="auto"/>
              <w:right w:val="single" w:sz="4" w:space="0" w:color="auto"/>
            </w:tcBorders>
          </w:tcPr>
          <w:p w:rsidR="00AE3548" w:rsidRPr="00284D30" w:rsidRDefault="00AE3548" w:rsidP="004271AB">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E3548" w:rsidRPr="00284D30" w:rsidTr="00EC3A43">
        <w:trPr>
          <w:trHeight w:val="43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544</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1 13 02065 05 0000 130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поступающие в порядке возмещения расходов, понесенных в связи с эксплуатацией имущества муниципальных районов</w:t>
            </w:r>
          </w:p>
        </w:tc>
      </w:tr>
      <w:tr w:rsidR="00AE3548" w:rsidRPr="00284D30" w:rsidTr="00EC3A43">
        <w:trPr>
          <w:trHeight w:val="41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544</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1 13 02995 05 0000 130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доходы от компенсации затрат  бюджетов муниципальных районов</w:t>
            </w:r>
          </w:p>
        </w:tc>
      </w:tr>
      <w:tr w:rsidR="00AE3548" w:rsidRPr="00284D30" w:rsidTr="00EC3A43">
        <w:trPr>
          <w:trHeight w:val="41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544</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1 17 05050 05 0000 180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неналоговые доходы бюджетов муниципальных районов</w:t>
            </w:r>
          </w:p>
        </w:tc>
      </w:tr>
      <w:tr w:rsidR="00AE3548" w:rsidRPr="00284D30" w:rsidTr="00EC3A43">
        <w:trPr>
          <w:trHeight w:val="6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544</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2 07 05030 05 0000 150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безвозмездные поступления в бюджеты муниципальных районов</w:t>
            </w:r>
          </w:p>
        </w:tc>
      </w:tr>
      <w:tr w:rsidR="00AE3548" w:rsidRPr="00284D30" w:rsidTr="00EC3A43">
        <w:trPr>
          <w:trHeight w:val="39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544</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2 18 05010 05 0000 180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бюджетов муниципальных районов от возврата бюджетными учреждениями остатков субсидий прошлых лет</w:t>
            </w:r>
          </w:p>
        </w:tc>
      </w:tr>
      <w:tr w:rsidR="00AE3548" w:rsidRPr="00284D30" w:rsidTr="00EC3A43">
        <w:trPr>
          <w:trHeight w:val="27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547</w:t>
            </w:r>
          </w:p>
        </w:tc>
        <w:tc>
          <w:tcPr>
            <w:tcW w:w="2410"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 </w:t>
            </w:r>
          </w:p>
        </w:tc>
        <w:tc>
          <w:tcPr>
            <w:tcW w:w="5356" w:type="dxa"/>
            <w:tcBorders>
              <w:top w:val="nil"/>
              <w:left w:val="nil"/>
              <w:bottom w:val="single" w:sz="4" w:space="0" w:color="auto"/>
              <w:right w:val="single" w:sz="4" w:space="0" w:color="auto"/>
            </w:tcBorders>
          </w:tcPr>
          <w:p w:rsidR="00AE3548" w:rsidRPr="00284D30" w:rsidRDefault="00AE3548" w:rsidP="004271AB">
            <w:pPr>
              <w:jc w:val="center"/>
              <w:rPr>
                <w:rFonts w:ascii="Bookman Old Style" w:hAnsi="Bookman Old Style" w:cs="Calibri"/>
                <w:b/>
                <w:bCs/>
                <w:color w:val="000000"/>
                <w:sz w:val="18"/>
                <w:szCs w:val="18"/>
              </w:rPr>
            </w:pPr>
            <w:r w:rsidRPr="00284D30">
              <w:rPr>
                <w:rFonts w:ascii="Bookman Old Style" w:hAnsi="Bookman Old Style" w:cs="Calibri"/>
                <w:b/>
                <w:bCs/>
                <w:color w:val="000000"/>
                <w:sz w:val="18"/>
                <w:szCs w:val="18"/>
              </w:rPr>
              <w:t>Управление финансов Администрации местного самоуправления Моздокского района</w:t>
            </w:r>
          </w:p>
        </w:tc>
      </w:tr>
      <w:tr w:rsidR="00AE3548" w:rsidRPr="00284D30" w:rsidTr="00EC3A43">
        <w:trPr>
          <w:trHeight w:val="422"/>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1 13 02995 05 0000 130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доходы от компенсации затрат бюджетов муниципальных районов</w:t>
            </w:r>
          </w:p>
        </w:tc>
      </w:tr>
      <w:tr w:rsidR="00AE3548" w:rsidRPr="00284D30" w:rsidTr="00EC3A43">
        <w:trPr>
          <w:trHeight w:val="183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1 16 01153 01 0000 140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E3548" w:rsidRPr="00284D30" w:rsidTr="00EC3A43">
        <w:trPr>
          <w:trHeight w:val="113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1 16 01154 01 0000 140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E3548" w:rsidRPr="00284D30" w:rsidTr="00EC3A43">
        <w:trPr>
          <w:trHeight w:val="328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1 16 01157 01 0000 140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E3548" w:rsidRPr="00284D30" w:rsidTr="00EC3A43">
        <w:trPr>
          <w:trHeight w:val="106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1 16 07090 05 0000 140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E3548" w:rsidRPr="00284D30" w:rsidTr="00EC3A43">
        <w:trPr>
          <w:trHeight w:val="347"/>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1 17 05050 05 0000 180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неналоговые доходы бюджетов муниципальных районов</w:t>
            </w:r>
          </w:p>
        </w:tc>
      </w:tr>
      <w:tr w:rsidR="00AE3548" w:rsidRPr="00284D30" w:rsidTr="00EC3A43">
        <w:trPr>
          <w:trHeight w:val="62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2 02 15001 05 0000 150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Дотации бюджетам муниципальных районов на выравнивание бюджетной обеспеченности из бюджета субъекта Российской Федерации</w:t>
            </w:r>
          </w:p>
        </w:tc>
      </w:tr>
      <w:tr w:rsidR="00AE3548" w:rsidRPr="00284D30" w:rsidTr="00EC3A43">
        <w:trPr>
          <w:trHeight w:val="58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2 02 15002 05 0000 150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Дотации бюджетам муниципальных районов на поддержку мер по обеспечению сбалансированности бюджетов</w:t>
            </w:r>
          </w:p>
        </w:tc>
      </w:tr>
      <w:tr w:rsidR="00AE3548" w:rsidRPr="00284D30" w:rsidTr="00EC3A43">
        <w:trPr>
          <w:trHeight w:val="58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2 02 16549 05 0000 150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Дотации (гранты) бюджетам муниципальных районов за достижение показателей деятельности органов местного самоуправления</w:t>
            </w:r>
          </w:p>
        </w:tc>
      </w:tr>
      <w:tr w:rsidR="00AE3548" w:rsidRPr="00284D30" w:rsidTr="00EC3A43">
        <w:trPr>
          <w:trHeight w:val="56"/>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2 02 19999 05 0002 150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дотации бюджетам муниципальных районов</w:t>
            </w:r>
          </w:p>
        </w:tc>
      </w:tr>
      <w:tr w:rsidR="00AE3548" w:rsidRPr="00284D30" w:rsidTr="00EC3A43">
        <w:trPr>
          <w:trHeight w:val="78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2 02 20041 05 0000 150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E3548" w:rsidRPr="00284D30" w:rsidTr="00EC3A43">
        <w:trPr>
          <w:trHeight w:val="44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2 02 20077 05 0000 150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Субсидии бюджетам муниципальных районов на софинансирование капитальных вложений в объекты муниципальной собственности</w:t>
            </w:r>
          </w:p>
        </w:tc>
      </w:tr>
      <w:tr w:rsidR="00AE3548" w:rsidRPr="00284D30" w:rsidTr="00EC3A43">
        <w:trPr>
          <w:trHeight w:val="136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noWrap/>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2 02 20216 05 0060 150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E3548" w:rsidRPr="00284D30" w:rsidTr="00EC3A43">
        <w:trPr>
          <w:trHeight w:val="166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2 02 20299 05 0000 150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AE3548" w:rsidRPr="00284D30" w:rsidTr="00EC3A43">
        <w:trPr>
          <w:trHeight w:val="84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2 02 20302 05 0000 150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E3548" w:rsidRPr="00284D30" w:rsidTr="00EC3A43">
        <w:trPr>
          <w:trHeight w:val="28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2 02 25299 05 0000 150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Субсидии бюджетам муниципальных районов на обустройство и восстановление воинских захоронений</w:t>
            </w:r>
          </w:p>
        </w:tc>
      </w:tr>
      <w:tr w:rsidR="00AE3548" w:rsidRPr="00284D30" w:rsidTr="00EC3A43">
        <w:trPr>
          <w:trHeight w:val="852"/>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2 02 25467 05 0000 150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E3548" w:rsidRPr="00284D30" w:rsidTr="00EC3A43">
        <w:trPr>
          <w:trHeight w:val="60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2 02 25497 05 0000 150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Субсидии бюджетам муниципальных районов на реализацию мероприятий по обеспечению жильем молодых семей</w:t>
            </w:r>
          </w:p>
        </w:tc>
      </w:tr>
      <w:tr w:rsidR="00AE3548" w:rsidRPr="00284D30" w:rsidTr="00EC3A43">
        <w:trPr>
          <w:trHeight w:val="58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2 02 25027 05 0000 150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AE3548" w:rsidRPr="00284D30" w:rsidTr="00EC3A43">
        <w:trPr>
          <w:trHeight w:val="22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2 02 25519 05 0000 150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Субсидия бюджетам муниципальных районов на поддержку отрасли культуры</w:t>
            </w:r>
          </w:p>
        </w:tc>
      </w:tr>
      <w:tr w:rsidR="00AE3548" w:rsidRPr="00284D30" w:rsidTr="00EC3A43">
        <w:trPr>
          <w:trHeight w:val="612"/>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2 02 25555 05 0000 150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Субсидии бюджетам муниципальных районов на реализацию программ формирования современной городской среды</w:t>
            </w:r>
          </w:p>
        </w:tc>
      </w:tr>
      <w:tr w:rsidR="00AE3548" w:rsidRPr="00284D30" w:rsidTr="00EC3A43">
        <w:trPr>
          <w:trHeight w:val="45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2 02 25567 05 0000 150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Субсидии бюджетам муниципальных районов на реализацию мероприятия по устойчивому развитию сельских территорий</w:t>
            </w:r>
          </w:p>
        </w:tc>
      </w:tr>
      <w:tr w:rsidR="00AE3548" w:rsidRPr="00284D30" w:rsidTr="00EC3A43">
        <w:trPr>
          <w:trHeight w:val="24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2 02 25576 05 0000 150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Субсидии бюджетам муниципальных районов на обеспечение комплексного развития сельских территорий</w:t>
            </w:r>
          </w:p>
        </w:tc>
      </w:tr>
      <w:tr w:rsidR="00AE3548" w:rsidRPr="00284D30" w:rsidTr="00EC3A43">
        <w:trPr>
          <w:trHeight w:val="27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2 02 29999 05 0000 150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 xml:space="preserve">Прочие субсидии бюджетам муниципальных районов </w:t>
            </w:r>
          </w:p>
        </w:tc>
      </w:tr>
      <w:tr w:rsidR="00AE3548" w:rsidRPr="00284D30" w:rsidTr="00EC3A43">
        <w:trPr>
          <w:trHeight w:val="818"/>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2 02 29999 05 0061 150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субсидии бюджетам муниципальных районов (улучшение жилищных условий граждан, проживающих в сельской местности, в том числе молодых семей и молодых специалистов (в том числе на софинансирование Государственной программы «Развитие сельского хозяйства и регулирование рынков сельскохозяйственной продукции, сырья и продовольствия на 2013-2020 годы»</w:t>
            </w:r>
          </w:p>
        </w:tc>
      </w:tr>
      <w:tr w:rsidR="00AE3548" w:rsidRPr="00284D30" w:rsidTr="00EC3A43">
        <w:trPr>
          <w:trHeight w:val="27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2 02 29999 05 0076 150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субсидии бюджетам муниципальных районов (снабжение населения топливом)</w:t>
            </w:r>
          </w:p>
        </w:tc>
      </w:tr>
      <w:tr w:rsidR="00AE3548" w:rsidRPr="00284D30" w:rsidTr="00EC3A43">
        <w:trPr>
          <w:trHeight w:val="110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2 02 30024 05 0062 150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муниципальных районов на выполнение передаваемых полномочий субъектов Российской Федерации (получение общедоступного и бесплатного дошкольного образования в муниципальных дошкольных образовательных организациях)</w:t>
            </w:r>
          </w:p>
        </w:tc>
      </w:tr>
      <w:tr w:rsidR="00AE3548" w:rsidRPr="00284D30" w:rsidTr="00EC3A43">
        <w:trPr>
          <w:trHeight w:val="1118"/>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2 02 30024 05 0063 150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муниципальных рай</w:t>
            </w:r>
            <w:r w:rsidRPr="00284D30">
              <w:rPr>
                <w:rFonts w:ascii="Bookman Old Style" w:hAnsi="Bookman Old Style" w:cs="Calibri"/>
                <w:color w:val="000000"/>
                <w:sz w:val="18"/>
                <w:szCs w:val="18"/>
              </w:rPr>
              <w:softHyphen/>
              <w:t xml:space="preserve">онов на выполнение передаваемых полномочий субъектов Российской Федерации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tc>
      </w:tr>
      <w:tr w:rsidR="00AE3548" w:rsidRPr="00284D30" w:rsidTr="00EC3A43">
        <w:trPr>
          <w:trHeight w:val="34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2 02 30024 05 0065 150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муниципальных районов на выполнение передаваемых полномочий субъектов Российской Федерации (оздоровление детей)</w:t>
            </w:r>
          </w:p>
        </w:tc>
      </w:tr>
      <w:tr w:rsidR="00AE3548" w:rsidRPr="00284D30" w:rsidTr="00EC3A43">
        <w:trPr>
          <w:trHeight w:val="557"/>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2 02 30024 05 0066 150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муниципальных районов на выполнение передаваемых полномочий субъектов Российской Федерации (оказание государственных услуг в сфере занятости населения)</w:t>
            </w:r>
          </w:p>
        </w:tc>
      </w:tr>
      <w:tr w:rsidR="00AE3548" w:rsidRPr="00284D30" w:rsidTr="00EC3A43">
        <w:trPr>
          <w:trHeight w:val="51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2 02 30024 05 0067 150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муниципальных районов на выполнение передаваемых полномочий субъектов Российской Федерации (организация и поддержка учреждений культуры)</w:t>
            </w:r>
          </w:p>
        </w:tc>
      </w:tr>
      <w:tr w:rsidR="00AE3548" w:rsidRPr="00284D30" w:rsidTr="00EC3A43">
        <w:trPr>
          <w:trHeight w:val="582"/>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2 02 30024 05 0073 150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муниципальных районов на выполнение передаваемых полномочий субъектов Российской Федерации (расчет и предоставление дотаций бюджетам поселений)</w:t>
            </w:r>
          </w:p>
        </w:tc>
      </w:tr>
      <w:tr w:rsidR="00AE3548" w:rsidRPr="00284D30" w:rsidTr="00EC3A43">
        <w:trPr>
          <w:trHeight w:val="1104"/>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2 02 30024 05 0074 150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муниципальных районов на  выполнение передаваемых полномочий субъектов Российской Федерации (предоставление дотаций бюджетам поселений на поощрение достижения наилучших показателей деятельности органов местного самоуправления)</w:t>
            </w:r>
          </w:p>
        </w:tc>
      </w:tr>
      <w:tr w:rsidR="00AE3548" w:rsidRPr="00284D30" w:rsidTr="00EC3A43">
        <w:trPr>
          <w:trHeight w:val="73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2 02 30024 05 0075 150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муниципальных районов на  выполнение передаваемых полномочий субъектов Российской Федерации  (организация деятельности административных комиссий)</w:t>
            </w:r>
          </w:p>
        </w:tc>
      </w:tr>
      <w:tr w:rsidR="00AE3548" w:rsidRPr="00284D30" w:rsidTr="00EC3A43">
        <w:trPr>
          <w:trHeight w:val="53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2 02 30024 05 0103 150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муниципальных районов на выполнение передаваемых полномочий субъектов Российской Федерации (содержание приютов для безнадзорных животных)</w:t>
            </w:r>
          </w:p>
        </w:tc>
      </w:tr>
      <w:tr w:rsidR="00AE3548" w:rsidRPr="00284D30" w:rsidTr="00EC3A43">
        <w:trPr>
          <w:trHeight w:val="821"/>
        </w:trPr>
        <w:tc>
          <w:tcPr>
            <w:tcW w:w="1843" w:type="dxa"/>
            <w:tcBorders>
              <w:top w:val="nil"/>
              <w:left w:val="single" w:sz="4" w:space="0" w:color="auto"/>
              <w:bottom w:val="single" w:sz="4" w:space="0" w:color="auto"/>
              <w:right w:val="single" w:sz="4" w:space="0" w:color="auto"/>
            </w:tcBorders>
            <w:shd w:val="clear" w:color="000000" w:fill="FFFFFF"/>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shd w:val="clear" w:color="000000" w:fill="FFFFFF"/>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2 02 30024 05 0104 150</w:t>
            </w:r>
          </w:p>
        </w:tc>
        <w:tc>
          <w:tcPr>
            <w:tcW w:w="5356" w:type="dxa"/>
            <w:tcBorders>
              <w:top w:val="nil"/>
              <w:left w:val="nil"/>
              <w:bottom w:val="single" w:sz="4" w:space="0" w:color="auto"/>
              <w:right w:val="single" w:sz="4" w:space="0" w:color="auto"/>
            </w:tcBorders>
            <w:shd w:val="clear" w:color="000000" w:fill="FFFFFF"/>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муниципальных районов на выполнение передаваемых полномочий субъектов Российской Федерации (обустройство и содержание мест утилизации биологических отходов (скотомогильников, биотермических ям))</w:t>
            </w:r>
          </w:p>
        </w:tc>
      </w:tr>
      <w:tr w:rsidR="00AE3548" w:rsidRPr="00284D30" w:rsidTr="00EC3A43">
        <w:trPr>
          <w:trHeight w:val="102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noWrap/>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2 02 30029 05 0064 150</w:t>
            </w:r>
          </w:p>
        </w:tc>
        <w:tc>
          <w:tcPr>
            <w:tcW w:w="5356"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r>
      <w:tr w:rsidR="00AE3548" w:rsidRPr="00284D30" w:rsidTr="00EC3A43">
        <w:trPr>
          <w:trHeight w:val="53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2 02 35118 05 0000 150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AE3548" w:rsidRPr="00284D30" w:rsidTr="00EC3A43">
        <w:trPr>
          <w:trHeight w:val="367"/>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2 02 35120 05 0000 150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E3548" w:rsidRPr="00284D30" w:rsidTr="00EC3A43">
        <w:trPr>
          <w:trHeight w:val="12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2 02 35469 05 0000 150</w:t>
            </w:r>
          </w:p>
        </w:tc>
        <w:tc>
          <w:tcPr>
            <w:tcW w:w="5356" w:type="dxa"/>
            <w:tcBorders>
              <w:top w:val="nil"/>
              <w:left w:val="nil"/>
              <w:bottom w:val="single" w:sz="4" w:space="0" w:color="auto"/>
              <w:right w:val="single" w:sz="4" w:space="0" w:color="auto"/>
            </w:tcBorders>
            <w:noWrap/>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Субвенции бюджетам муниципальных районов на проведение Всероссийской переписи населения 2020 года</w:t>
            </w:r>
          </w:p>
        </w:tc>
      </w:tr>
      <w:tr w:rsidR="00AE3548" w:rsidRPr="00284D30" w:rsidTr="00EC3A43">
        <w:trPr>
          <w:trHeight w:val="98"/>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202 39999 05 0000 150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субвенции бюджетам муниципальных районов</w:t>
            </w:r>
          </w:p>
        </w:tc>
      </w:tr>
      <w:tr w:rsidR="00AE3548" w:rsidRPr="00284D30" w:rsidTr="00EC3A43">
        <w:trPr>
          <w:trHeight w:val="944"/>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2 02 40014 05 0000 150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E3548" w:rsidRPr="00284D30" w:rsidTr="00EC3A43">
        <w:trPr>
          <w:trHeight w:val="87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2 02 45303 05 0000 150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E3548" w:rsidRPr="00284D30" w:rsidTr="00EC3A43">
        <w:trPr>
          <w:trHeight w:val="868"/>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2 02 45424 05 0000 150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r>
      <w:tr w:rsidR="00AE3548" w:rsidRPr="00284D30" w:rsidTr="00EC3A43">
        <w:trPr>
          <w:trHeight w:val="653"/>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2 02 49999 05 0102 150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межбюджетные трансферты, передаваемые бюджетам муниципальных районов (Резервный фонд Главы Республики Северная Осетия-Алания и Правительства Республики Северная Осетия-Алания)</w:t>
            </w:r>
          </w:p>
        </w:tc>
      </w:tr>
      <w:tr w:rsidR="00AE3548" w:rsidRPr="00284D30" w:rsidTr="00EC3A43">
        <w:trPr>
          <w:trHeight w:val="65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2 02  49999 05 0147 150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межбюджетные трансферты, передаваемые бюджетам муниципальных районов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E3548" w:rsidRPr="00284D30" w:rsidTr="00EC3A43">
        <w:trPr>
          <w:trHeight w:val="1272"/>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2 02 49999 05 0148 150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межбюджетные трансферты, передаваемые бюджетам муниципальных районов (Организация бесплатного горячего питания обучающихся из семей, признанных малоимущими, и обучающихся с ограниченными возможностями здоровья, получающих основное общее и среднее общее образование в муниципальных образовательных организациях)</w:t>
            </w:r>
          </w:p>
        </w:tc>
      </w:tr>
      <w:tr w:rsidR="00AE3548" w:rsidRPr="00284D30" w:rsidTr="00EC3A43">
        <w:trPr>
          <w:trHeight w:val="2406"/>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2 02 49999 05 0150 150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межбюджетные трансферты, передаваемые бюджетам муниципальных районов (обеспечение продуктовыми наборами за счет средств республиканского бюджета  обучающихся, получающих начальное общее образование в муниципальных образовательных организациях, из малоимущих семей, имеющим право на обеспечение бесплатным питанием в  муниципальных образовательных организациях Республики Северная Осетия-Алания, в случаях полного или частичного перевода обучающихся на дистанционный формат обучения с целью профилактики случаев заболевания обучающихся новой коронавирусной инфекцией COVID-19</w:t>
            </w:r>
          </w:p>
        </w:tc>
      </w:tr>
      <w:tr w:rsidR="00AE3548" w:rsidRPr="00284D30" w:rsidTr="00EC3A43">
        <w:trPr>
          <w:trHeight w:val="142"/>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2 02 49999 05 0000 150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межбюджетные трансферты бюджетам муниципальных районов</w:t>
            </w:r>
          </w:p>
        </w:tc>
      </w:tr>
      <w:tr w:rsidR="00AE3548" w:rsidRPr="00284D30" w:rsidTr="00EC3A43">
        <w:trPr>
          <w:trHeight w:val="42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2 02 90024 05 0000 150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безвозмездные поступления в бюджеты муниципальных районов от бюджетов субъектов Российской Федерации</w:t>
            </w:r>
          </w:p>
        </w:tc>
      </w:tr>
      <w:tr w:rsidR="00AE3548" w:rsidRPr="00284D30" w:rsidTr="00EC3A43">
        <w:trPr>
          <w:trHeight w:val="1196"/>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2 07 05000 05 1105 150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безвозмездные поступления в бюджеты муниципальных районов (в целях оказания работодателями финансовой поддержки при исполнении расходных обязательств муниципальных 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r>
      <w:tr w:rsidR="00AE3548" w:rsidRPr="00284D30" w:rsidTr="00EC3A43">
        <w:trPr>
          <w:trHeight w:val="19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2 07 05030 05 0000 150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Прочие безвозмездные поступления в бюджеты муниципальных районов</w:t>
            </w:r>
          </w:p>
        </w:tc>
      </w:tr>
      <w:tr w:rsidR="00AE3548" w:rsidRPr="00284D30" w:rsidTr="00EC3A43">
        <w:trPr>
          <w:trHeight w:val="1336"/>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2 08 05000 05 0000 150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E3548" w:rsidRPr="00284D30" w:rsidTr="00EC3A43">
        <w:trPr>
          <w:trHeight w:val="69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2 18 60010 05 0000 150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AE3548" w:rsidRPr="00284D30" w:rsidTr="00EC3A43">
        <w:trPr>
          <w:trHeight w:val="40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2 19 60010 05 0000 150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E3548" w:rsidRPr="00284D30" w:rsidTr="00EC3A43">
        <w:trPr>
          <w:trHeight w:val="69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2 19 60010 05 0060 150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дорожную деятельность в отношении автомобильных дорог общего пользования местного значения)</w:t>
            </w:r>
          </w:p>
        </w:tc>
      </w:tr>
      <w:tr w:rsidR="00AE3548" w:rsidRPr="00284D30" w:rsidTr="00EC3A43">
        <w:trPr>
          <w:trHeight w:val="113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2 19 60010 05 0061 150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(улучшение жилищных условий граждан, проживающих в сельской местности, в том числе молодых семей и молодых специалистов)</w:t>
            </w:r>
          </w:p>
        </w:tc>
      </w:tr>
      <w:tr w:rsidR="00AE3548" w:rsidRPr="00284D30" w:rsidTr="00EC3A43">
        <w:trPr>
          <w:trHeight w:val="1135"/>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2 19 60010 05 0062 150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(получение общедоступного и бесплатного дошко</w:t>
            </w:r>
            <w:r w:rsidRPr="00284D30">
              <w:rPr>
                <w:rFonts w:ascii="Bookman Old Style" w:hAnsi="Bookman Old Style" w:cs="Calibri"/>
                <w:color w:val="000000"/>
                <w:sz w:val="18"/>
                <w:szCs w:val="18"/>
              </w:rPr>
              <w:softHyphen/>
              <w:t>льного образования в муниципальных дошкольных образовательных организациях)</w:t>
            </w:r>
          </w:p>
        </w:tc>
      </w:tr>
      <w:tr w:rsidR="00AE3548" w:rsidRPr="00284D30" w:rsidTr="00EC3A43">
        <w:trPr>
          <w:trHeight w:val="131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2 19 60010 05 0063 150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r>
      <w:tr w:rsidR="00AE3548" w:rsidRPr="00284D30" w:rsidTr="00EC3A43">
        <w:trPr>
          <w:trHeight w:val="1140"/>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2 19 60010 05 0064 150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 xml:space="preserve">Возврат прочих остатков субсидий, субвенций и иных межбюджетных трансфертов, имеющих целевое назначение, прошлых лет из бюджетов муниципальных районов (компенсация части родительской платы за содержание ребенка в государственных и муниципальных образовательных учреждениях) </w:t>
            </w:r>
          </w:p>
        </w:tc>
      </w:tr>
      <w:tr w:rsidR="00AE3548" w:rsidRPr="00284D30" w:rsidTr="00EC3A43">
        <w:trPr>
          <w:trHeight w:val="559"/>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2 19 60010 05 0065 150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(оздоровление детей)</w:t>
            </w:r>
          </w:p>
        </w:tc>
      </w:tr>
      <w:tr w:rsidR="00AE3548" w:rsidRPr="00284D30" w:rsidTr="00EC3A43">
        <w:trPr>
          <w:trHeight w:val="84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2 19 60010 05 0067 150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(организация и поддержка учреждений культуры)</w:t>
            </w:r>
          </w:p>
        </w:tc>
      </w:tr>
      <w:tr w:rsidR="00AE3548" w:rsidRPr="00284D30" w:rsidTr="00EC3A43">
        <w:trPr>
          <w:trHeight w:val="1131"/>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2 19 60010 05 0068 150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w:t>
            </w:r>
            <w:r>
              <w:rPr>
                <w:rFonts w:ascii="Bookman Old Style" w:hAnsi="Bookman Old Style" w:cs="Calibri"/>
                <w:color w:val="000000"/>
                <w:sz w:val="18"/>
                <w:szCs w:val="18"/>
              </w:rPr>
              <w:t xml:space="preserve"> муниципальных районов (обеспе</w:t>
            </w:r>
            <w:r w:rsidRPr="00284D30">
              <w:rPr>
                <w:rFonts w:ascii="Bookman Old Style" w:hAnsi="Bookman Old Style" w:cs="Calibri"/>
                <w:color w:val="000000"/>
                <w:sz w:val="18"/>
                <w:szCs w:val="18"/>
              </w:rPr>
              <w:t>чение жильем молодых семей, в том числе софинансирование подпрограммы «Обеспечение жильем молодых семей» Федеральной целевой программы «Жилище» на 2011-2020 годы)</w:t>
            </w:r>
          </w:p>
        </w:tc>
      </w:tr>
      <w:tr w:rsidR="00AE3548" w:rsidRPr="00284D30" w:rsidTr="00EC3A43">
        <w:trPr>
          <w:trHeight w:val="976"/>
        </w:trPr>
        <w:tc>
          <w:tcPr>
            <w:tcW w:w="1843" w:type="dxa"/>
            <w:tcBorders>
              <w:top w:val="nil"/>
              <w:left w:val="single" w:sz="4" w:space="0" w:color="auto"/>
              <w:bottom w:val="single" w:sz="4" w:space="0" w:color="auto"/>
              <w:right w:val="single" w:sz="4" w:space="0" w:color="auto"/>
            </w:tcBorders>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547</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2 19 60010 05 0070 150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(обеспечение мероприятий по переселению граждан из аварийного жилищного фонда)</w:t>
            </w:r>
          </w:p>
        </w:tc>
      </w:tr>
      <w:tr w:rsidR="00AE3548" w:rsidRPr="00284D30" w:rsidTr="00EC3A43">
        <w:trPr>
          <w:trHeight w:val="257"/>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b/>
                <w:bCs/>
                <w:sz w:val="18"/>
                <w:szCs w:val="18"/>
              </w:rPr>
            </w:pPr>
            <w:r w:rsidRPr="00284D30">
              <w:rPr>
                <w:rFonts w:ascii="Bookman Old Style" w:hAnsi="Bookman Old Style" w:cs="Calibri"/>
                <w:b/>
                <w:bCs/>
                <w:sz w:val="18"/>
                <w:szCs w:val="18"/>
              </w:rPr>
              <w:t>769</w:t>
            </w:r>
          </w:p>
        </w:tc>
        <w:tc>
          <w:tcPr>
            <w:tcW w:w="2410" w:type="dxa"/>
            <w:tcBorders>
              <w:top w:val="nil"/>
              <w:left w:val="nil"/>
              <w:bottom w:val="single" w:sz="4" w:space="0" w:color="auto"/>
              <w:right w:val="single" w:sz="4" w:space="0" w:color="auto"/>
            </w:tcBorders>
            <w:noWrap/>
            <w:vAlign w:val="bottom"/>
          </w:tcPr>
          <w:p w:rsidR="00AE3548" w:rsidRPr="00284D30" w:rsidRDefault="00AE3548" w:rsidP="00284D30">
            <w:pPr>
              <w:jc w:val="both"/>
              <w:rPr>
                <w:rFonts w:ascii="Bookman Old Style" w:hAnsi="Bookman Old Style" w:cs="Calibri"/>
                <w:color w:val="000000"/>
                <w:sz w:val="18"/>
                <w:szCs w:val="18"/>
              </w:rPr>
            </w:pPr>
            <w:r w:rsidRPr="00284D30">
              <w:rPr>
                <w:rFonts w:ascii="Bookman Old Style" w:hAnsi="Bookman Old Style" w:cs="Calibri"/>
                <w:color w:val="000000"/>
                <w:sz w:val="18"/>
                <w:szCs w:val="18"/>
              </w:rPr>
              <w:t> </w:t>
            </w:r>
          </w:p>
        </w:tc>
        <w:tc>
          <w:tcPr>
            <w:tcW w:w="5356" w:type="dxa"/>
            <w:tcBorders>
              <w:top w:val="nil"/>
              <w:left w:val="nil"/>
              <w:bottom w:val="single" w:sz="4" w:space="0" w:color="auto"/>
              <w:right w:val="single" w:sz="4" w:space="0" w:color="auto"/>
            </w:tcBorders>
            <w:vAlign w:val="center"/>
          </w:tcPr>
          <w:p w:rsidR="00AE3548"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 xml:space="preserve">Аппарат мировых судей по Республике </w:t>
            </w:r>
          </w:p>
          <w:p w:rsidR="00AE3548" w:rsidRPr="00284D30" w:rsidRDefault="00AE3548" w:rsidP="004271AB">
            <w:pPr>
              <w:jc w:val="center"/>
              <w:rPr>
                <w:rFonts w:ascii="Bookman Old Style" w:hAnsi="Bookman Old Style" w:cs="Calibri"/>
                <w:b/>
                <w:bCs/>
                <w:sz w:val="18"/>
                <w:szCs w:val="18"/>
              </w:rPr>
            </w:pPr>
            <w:r w:rsidRPr="00284D30">
              <w:rPr>
                <w:rFonts w:ascii="Bookman Old Style" w:hAnsi="Bookman Old Style" w:cs="Calibri"/>
                <w:b/>
                <w:bCs/>
                <w:sz w:val="18"/>
                <w:szCs w:val="18"/>
              </w:rPr>
              <w:t>Северная Осетия-Алания</w:t>
            </w:r>
          </w:p>
        </w:tc>
      </w:tr>
      <w:tr w:rsidR="00AE3548" w:rsidRPr="00284D30" w:rsidTr="00EC3A43">
        <w:trPr>
          <w:trHeight w:val="971"/>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1 16 01053 01 0059 140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AE3548" w:rsidRPr="00284D30" w:rsidTr="00EC3A43">
        <w:trPr>
          <w:trHeight w:val="708"/>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1 16 01203 01 9000 140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правонарушения,посягающие на общественный порядок и общественную безопасность,налагаемые мировыми судьями, комиссиями</w:t>
            </w:r>
          </w:p>
        </w:tc>
      </w:tr>
      <w:tr w:rsidR="00AE3548" w:rsidRPr="00284D30" w:rsidTr="00EC3A43">
        <w:trPr>
          <w:trHeight w:val="1338"/>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1 16 01203 01 0132 140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AE3548" w:rsidRPr="00284D30" w:rsidTr="00EC3A43">
        <w:trPr>
          <w:trHeight w:val="3532"/>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1 16 01203 01 0134 140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AE3548" w:rsidRPr="00284D30" w:rsidTr="00EC3A43">
        <w:trPr>
          <w:trHeight w:val="1230"/>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1 16 01193 01 0129 140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AE3548" w:rsidRPr="00284D30" w:rsidTr="00EC3A43">
        <w:trPr>
          <w:trHeight w:val="1707"/>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1 16 01193 01 0125 140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AE3548" w:rsidRPr="00284D30" w:rsidTr="00EC3A43">
        <w:trPr>
          <w:trHeight w:val="1364"/>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1 16 01193 01 0123 140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несовоершеннолетних и защите их прав (штрафы за заведомо ложный вызов специализированных служб)</w:t>
            </w:r>
          </w:p>
        </w:tc>
      </w:tr>
      <w:tr w:rsidR="00AE3548" w:rsidRPr="00284D30" w:rsidTr="00EC3A43">
        <w:trPr>
          <w:trHeight w:val="1299"/>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1 16 01193 01 0120 140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несовоершеннолетних и защите их прав (штрафы за заведомо ложный вызов специализированных служб)</w:t>
            </w:r>
          </w:p>
        </w:tc>
      </w:tr>
      <w:tr w:rsidR="00AE3548" w:rsidRPr="00284D30" w:rsidTr="00EC3A43">
        <w:trPr>
          <w:trHeight w:val="797"/>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1 16 01193 01 0119 140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несовоершеннолетних и защите их прав </w:t>
            </w:r>
          </w:p>
        </w:tc>
      </w:tr>
      <w:tr w:rsidR="00AE3548" w:rsidRPr="00284D30" w:rsidTr="00EC3A43">
        <w:trPr>
          <w:trHeight w:val="833"/>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1 16 01193 01 9000 140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E3548" w:rsidRPr="00284D30" w:rsidTr="00EC3A43">
        <w:trPr>
          <w:trHeight w:val="1389"/>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1 16 01193 01 0121 140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AE3548" w:rsidRPr="00284D30" w:rsidTr="00EC3A43">
        <w:trPr>
          <w:trHeight w:val="974"/>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1 16 01173 01 9000 140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прав (иные штрафы)</w:t>
            </w:r>
          </w:p>
        </w:tc>
      </w:tr>
      <w:tr w:rsidR="00AE3548" w:rsidRPr="00284D30" w:rsidTr="00EC3A43">
        <w:trPr>
          <w:trHeight w:val="1491"/>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1 16 01153 01 9000 140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 комиссиями по делам несовершеннолетних и защите их прав (иные штрафы)</w:t>
            </w:r>
          </w:p>
        </w:tc>
      </w:tr>
      <w:tr w:rsidR="00AE3548" w:rsidRPr="00284D30" w:rsidTr="00EC3A43">
        <w:trPr>
          <w:trHeight w:val="2695"/>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1 16 01153 01 0117 140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AE3548" w:rsidRPr="00284D30" w:rsidTr="00EC3A43">
        <w:trPr>
          <w:trHeight w:val="2123"/>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1 16 01153 01 0116 140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AE3548" w:rsidRPr="00284D30" w:rsidTr="00EC3A43">
        <w:trPr>
          <w:trHeight w:val="2220"/>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1 16 01153 01 0115 140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AE3548" w:rsidRPr="00284D30" w:rsidTr="00EC3A43">
        <w:trPr>
          <w:trHeight w:val="1721"/>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1 16 01143 01 0112 140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AE3548" w:rsidRPr="00284D30" w:rsidTr="00EC3A43">
        <w:trPr>
          <w:trHeight w:val="940"/>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1 16 01143 01 9000 140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E3548" w:rsidRPr="00284D30" w:rsidTr="00EC3A43">
        <w:trPr>
          <w:trHeight w:val="1872"/>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1 16 01143 01 0105 140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AE3548" w:rsidRPr="00284D30" w:rsidTr="00EC3A43">
        <w:trPr>
          <w:trHeight w:val="1713"/>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1 16 01143 01 0104 140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AE3548" w:rsidRPr="00284D30" w:rsidTr="00EC3A43">
        <w:trPr>
          <w:trHeight w:val="1843"/>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1 16 01143 01 0107 140</w:t>
            </w:r>
          </w:p>
        </w:tc>
        <w:tc>
          <w:tcPr>
            <w:tcW w:w="5356" w:type="dxa"/>
            <w:tcBorders>
              <w:top w:val="nil"/>
              <w:left w:val="nil"/>
              <w:bottom w:val="single" w:sz="4" w:space="0" w:color="auto"/>
              <w:right w:val="single" w:sz="4" w:space="0" w:color="auto"/>
            </w:tcBorders>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AE3548" w:rsidRPr="00284D30" w:rsidTr="00EC3A43">
        <w:trPr>
          <w:trHeight w:val="1359"/>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1 16 01133 01 9000 140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AE3548" w:rsidRPr="00284D30" w:rsidTr="00EC3A43">
        <w:trPr>
          <w:trHeight w:val="1497"/>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1 16 01113 01 0094 140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AE3548" w:rsidRPr="00284D30" w:rsidTr="00EC3A43">
        <w:trPr>
          <w:trHeight w:val="1068"/>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1 16 01103 01 9000 140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AE3548" w:rsidRPr="00284D30" w:rsidTr="00EC3A43">
        <w:trPr>
          <w:trHeight w:val="1004"/>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center"/>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1 16 01073 01 0058 140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E3548" w:rsidRPr="00284D30" w:rsidTr="00EC3A43">
        <w:trPr>
          <w:trHeight w:val="866"/>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1 16 01073 01 0056 140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E3548" w:rsidRPr="00284D30" w:rsidTr="00EC3A43">
        <w:trPr>
          <w:trHeight w:val="1414"/>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1 16 01073 01 0057 140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AE3548" w:rsidRPr="00284D30" w:rsidTr="00EC3A43">
        <w:trPr>
          <w:trHeight w:val="705"/>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1 16 01073 01 9000 140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E3548" w:rsidRPr="00284D30" w:rsidTr="00EC3A43">
        <w:trPr>
          <w:trHeight w:val="1658"/>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1 16 01063 01 9000 140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AE3548" w:rsidRPr="00284D30" w:rsidTr="00EC3A43">
        <w:trPr>
          <w:trHeight w:val="1909"/>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1 16 01053 01 0271 140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AE3548" w:rsidRPr="00284D30" w:rsidTr="00EC3A43">
        <w:trPr>
          <w:trHeight w:val="1131"/>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1 16 01053 01 9000 140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E3548" w:rsidRPr="00284D30" w:rsidTr="00EC3A43">
        <w:trPr>
          <w:trHeight w:val="1553"/>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1 16 01063 01 0049 140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AE3548" w:rsidRPr="00284D30" w:rsidTr="00EC3A43">
        <w:trPr>
          <w:trHeight w:val="2774"/>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1 16 01063 01 0048 140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AE3548" w:rsidRPr="00284D30" w:rsidTr="00EC3A43">
        <w:trPr>
          <w:trHeight w:val="2265"/>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1 16 01063 01 0051 140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AE3548" w:rsidRPr="00284D30" w:rsidTr="00EC3A43">
        <w:trPr>
          <w:trHeight w:val="773"/>
        </w:trPr>
        <w:tc>
          <w:tcPr>
            <w:tcW w:w="1843" w:type="dxa"/>
            <w:tcBorders>
              <w:top w:val="nil"/>
              <w:left w:val="single" w:sz="4" w:space="0" w:color="auto"/>
              <w:bottom w:val="single" w:sz="4" w:space="0" w:color="auto"/>
              <w:right w:val="single" w:sz="4" w:space="0" w:color="auto"/>
            </w:tcBorders>
            <w:noWrap/>
            <w:vAlign w:val="center"/>
          </w:tcPr>
          <w:p w:rsidR="00AE3548" w:rsidRPr="00284D30" w:rsidRDefault="00AE3548" w:rsidP="00284D30">
            <w:pPr>
              <w:jc w:val="center"/>
              <w:rPr>
                <w:rFonts w:ascii="Bookman Old Style" w:hAnsi="Bookman Old Style" w:cs="Calibri"/>
                <w:color w:val="000000"/>
                <w:sz w:val="18"/>
                <w:szCs w:val="18"/>
              </w:rPr>
            </w:pPr>
            <w:r w:rsidRPr="00284D30">
              <w:rPr>
                <w:rFonts w:ascii="Bookman Old Style" w:hAnsi="Bookman Old Style" w:cs="Calibri"/>
                <w:color w:val="000000"/>
                <w:sz w:val="18"/>
                <w:szCs w:val="18"/>
              </w:rPr>
              <w:t>769</w:t>
            </w:r>
          </w:p>
        </w:tc>
        <w:tc>
          <w:tcPr>
            <w:tcW w:w="2410"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1 16 01063 01 0052 140</w:t>
            </w:r>
          </w:p>
        </w:tc>
        <w:tc>
          <w:tcPr>
            <w:tcW w:w="5356" w:type="dxa"/>
            <w:tcBorders>
              <w:top w:val="nil"/>
              <w:left w:val="nil"/>
              <w:bottom w:val="single" w:sz="4" w:space="0" w:color="auto"/>
              <w:right w:val="single" w:sz="4" w:space="0" w:color="auto"/>
            </w:tcBorders>
            <w:vAlign w:val="bottom"/>
          </w:tcPr>
          <w:p w:rsidR="00AE3548" w:rsidRPr="00284D30" w:rsidRDefault="00AE3548" w:rsidP="00284D30">
            <w:pPr>
              <w:jc w:val="both"/>
              <w:rPr>
                <w:rFonts w:ascii="Bookman Old Style" w:hAnsi="Bookman Old Style" w:cs="Calibri"/>
                <w:sz w:val="18"/>
                <w:szCs w:val="18"/>
              </w:rPr>
            </w:pPr>
            <w:r w:rsidRPr="00284D30">
              <w:rPr>
                <w:rFonts w:ascii="Bookman Old Style" w:hAnsi="Bookman Old Style" w:cs="Calibri"/>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w:t>
            </w:r>
          </w:p>
        </w:tc>
      </w:tr>
    </w:tbl>
    <w:p w:rsidR="00AE3548" w:rsidRPr="00284D30" w:rsidRDefault="00AE3548" w:rsidP="00FB5B51">
      <w:pPr>
        <w:rPr>
          <w:rFonts w:ascii="Bookman Old Style" w:hAnsi="Bookman Old Style"/>
          <w:sz w:val="18"/>
          <w:szCs w:val="18"/>
        </w:rPr>
      </w:pPr>
    </w:p>
    <w:sectPr w:rsidR="00AE3548" w:rsidRPr="00284D30" w:rsidSect="00FC5D0B">
      <w:footerReference w:type="default" r:id="rId7"/>
      <w:pgSz w:w="11906" w:h="16838"/>
      <w:pgMar w:top="1079" w:right="707" w:bottom="142" w:left="1701" w:header="70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48" w:rsidRDefault="00AE3548" w:rsidP="00D3138D">
      <w:r>
        <w:separator/>
      </w:r>
    </w:p>
  </w:endnote>
  <w:endnote w:type="continuationSeparator" w:id="0">
    <w:p w:rsidR="00AE3548" w:rsidRDefault="00AE3548" w:rsidP="00D3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altName w:val="Tahoma"/>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548" w:rsidRPr="00A01883" w:rsidRDefault="00AE3548" w:rsidP="00FB5B51">
    <w:pPr>
      <w:pStyle w:val="Footer"/>
      <w:rPr>
        <w:sz w:val="10"/>
        <w:szCs w:val="10"/>
      </w:rPr>
    </w:pPr>
    <w:r w:rsidRPr="00A01883">
      <w:rPr>
        <w:i/>
        <w:sz w:val="10"/>
        <w:szCs w:val="10"/>
      </w:rPr>
      <w:fldChar w:fldCharType="begin"/>
    </w:r>
    <w:r w:rsidRPr="00A01883">
      <w:rPr>
        <w:i/>
        <w:sz w:val="10"/>
        <w:szCs w:val="10"/>
      </w:rPr>
      <w:instrText xml:space="preserve"> FILENAME \p </w:instrText>
    </w:r>
    <w:r w:rsidRPr="00A01883">
      <w:rPr>
        <w:i/>
        <w:sz w:val="10"/>
        <w:szCs w:val="10"/>
      </w:rPr>
      <w:fldChar w:fldCharType="separate"/>
    </w:r>
    <w:r>
      <w:rPr>
        <w:i/>
        <w:noProof/>
        <w:sz w:val="10"/>
        <w:szCs w:val="10"/>
      </w:rPr>
      <w:t>\\Server\ира\Постановления\2022\Управление финансов\№7-Ф О внесении изменений в пост. №32-Ф.docx</w:t>
    </w:r>
    <w:r w:rsidRPr="00A01883">
      <w:rPr>
        <w:i/>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48" w:rsidRDefault="00AE3548" w:rsidP="00D3138D">
      <w:r>
        <w:separator/>
      </w:r>
    </w:p>
  </w:footnote>
  <w:footnote w:type="continuationSeparator" w:id="0">
    <w:p w:rsidR="00AE3548" w:rsidRDefault="00AE3548" w:rsidP="00D31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56BB"/>
    <w:multiLevelType w:val="hybridMultilevel"/>
    <w:tmpl w:val="B8228292"/>
    <w:lvl w:ilvl="0" w:tplc="A244BB30">
      <w:start w:val="1"/>
      <w:numFmt w:val="decimal"/>
      <w:lvlText w:val="%1."/>
      <w:lvlJc w:val="left"/>
      <w:pPr>
        <w:ind w:left="1065"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EDC259C"/>
    <w:multiLevelType w:val="hybridMultilevel"/>
    <w:tmpl w:val="1102D800"/>
    <w:lvl w:ilvl="0" w:tplc="17D6F2BA">
      <w:start w:val="1"/>
      <w:numFmt w:val="decimal"/>
      <w:lvlText w:val="%1."/>
      <w:lvlJc w:val="left"/>
      <w:pPr>
        <w:ind w:left="1815" w:hanging="1095"/>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0233FBF"/>
    <w:multiLevelType w:val="hybridMultilevel"/>
    <w:tmpl w:val="A56CAF76"/>
    <w:lvl w:ilvl="0" w:tplc="07024D6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362"/>
    <w:rsid w:val="0000041A"/>
    <w:rsid w:val="00004F66"/>
    <w:rsid w:val="00010590"/>
    <w:rsid w:val="0001153F"/>
    <w:rsid w:val="000123C1"/>
    <w:rsid w:val="0001291C"/>
    <w:rsid w:val="00020876"/>
    <w:rsid w:val="000333F4"/>
    <w:rsid w:val="000339C8"/>
    <w:rsid w:val="000339CA"/>
    <w:rsid w:val="00036756"/>
    <w:rsid w:val="00036C69"/>
    <w:rsid w:val="00041957"/>
    <w:rsid w:val="00055C93"/>
    <w:rsid w:val="00057611"/>
    <w:rsid w:val="000629A7"/>
    <w:rsid w:val="0006334E"/>
    <w:rsid w:val="00065568"/>
    <w:rsid w:val="000679FC"/>
    <w:rsid w:val="000710B9"/>
    <w:rsid w:val="00071577"/>
    <w:rsid w:val="0007654E"/>
    <w:rsid w:val="00086602"/>
    <w:rsid w:val="000911E3"/>
    <w:rsid w:val="0009160C"/>
    <w:rsid w:val="000963A3"/>
    <w:rsid w:val="00096999"/>
    <w:rsid w:val="000A24A4"/>
    <w:rsid w:val="000A2856"/>
    <w:rsid w:val="000A4AE9"/>
    <w:rsid w:val="000A4DB5"/>
    <w:rsid w:val="000A7778"/>
    <w:rsid w:val="000A7942"/>
    <w:rsid w:val="000B7B3F"/>
    <w:rsid w:val="000C217C"/>
    <w:rsid w:val="000C24D1"/>
    <w:rsid w:val="000C6F2F"/>
    <w:rsid w:val="000D1EFD"/>
    <w:rsid w:val="000D392E"/>
    <w:rsid w:val="000D5575"/>
    <w:rsid w:val="000D62FC"/>
    <w:rsid w:val="000E4CEA"/>
    <w:rsid w:val="000F0057"/>
    <w:rsid w:val="000F6265"/>
    <w:rsid w:val="00100D08"/>
    <w:rsid w:val="00101364"/>
    <w:rsid w:val="00104CDA"/>
    <w:rsid w:val="00107151"/>
    <w:rsid w:val="001106D1"/>
    <w:rsid w:val="00112BBF"/>
    <w:rsid w:val="00112D95"/>
    <w:rsid w:val="0012439C"/>
    <w:rsid w:val="00125752"/>
    <w:rsid w:val="00126C3C"/>
    <w:rsid w:val="00127070"/>
    <w:rsid w:val="00127C2F"/>
    <w:rsid w:val="00130AAC"/>
    <w:rsid w:val="00131713"/>
    <w:rsid w:val="00133875"/>
    <w:rsid w:val="00135700"/>
    <w:rsid w:val="00135BFF"/>
    <w:rsid w:val="001362FC"/>
    <w:rsid w:val="00136897"/>
    <w:rsid w:val="00136D4B"/>
    <w:rsid w:val="00141294"/>
    <w:rsid w:val="001412B1"/>
    <w:rsid w:val="0014222E"/>
    <w:rsid w:val="00146707"/>
    <w:rsid w:val="001515CD"/>
    <w:rsid w:val="00157E66"/>
    <w:rsid w:val="0016657B"/>
    <w:rsid w:val="00170443"/>
    <w:rsid w:val="00170597"/>
    <w:rsid w:val="00174CC2"/>
    <w:rsid w:val="001800B2"/>
    <w:rsid w:val="00184AE9"/>
    <w:rsid w:val="00185562"/>
    <w:rsid w:val="00187F1C"/>
    <w:rsid w:val="001A06BB"/>
    <w:rsid w:val="001A320E"/>
    <w:rsid w:val="001A3982"/>
    <w:rsid w:val="001B071D"/>
    <w:rsid w:val="001B2EBC"/>
    <w:rsid w:val="001B6D14"/>
    <w:rsid w:val="001C383A"/>
    <w:rsid w:val="001C3D4E"/>
    <w:rsid w:val="001D0EBC"/>
    <w:rsid w:val="001E2A35"/>
    <w:rsid w:val="001E2D61"/>
    <w:rsid w:val="001E62AE"/>
    <w:rsid w:val="001E6AE7"/>
    <w:rsid w:val="001E7D06"/>
    <w:rsid w:val="001F1B9C"/>
    <w:rsid w:val="001F3281"/>
    <w:rsid w:val="001F3540"/>
    <w:rsid w:val="001F40A3"/>
    <w:rsid w:val="001F6D0C"/>
    <w:rsid w:val="00204E3F"/>
    <w:rsid w:val="002068EE"/>
    <w:rsid w:val="00212554"/>
    <w:rsid w:val="002126D4"/>
    <w:rsid w:val="00221C33"/>
    <w:rsid w:val="00223ADD"/>
    <w:rsid w:val="00224F90"/>
    <w:rsid w:val="0022714C"/>
    <w:rsid w:val="002321FD"/>
    <w:rsid w:val="00233405"/>
    <w:rsid w:val="00234FC8"/>
    <w:rsid w:val="00235D36"/>
    <w:rsid w:val="00244675"/>
    <w:rsid w:val="00247619"/>
    <w:rsid w:val="00251280"/>
    <w:rsid w:val="00251440"/>
    <w:rsid w:val="00252A20"/>
    <w:rsid w:val="00253462"/>
    <w:rsid w:val="002538BA"/>
    <w:rsid w:val="00255F22"/>
    <w:rsid w:val="00257CD7"/>
    <w:rsid w:val="00261173"/>
    <w:rsid w:val="00264A7C"/>
    <w:rsid w:val="00265A7D"/>
    <w:rsid w:val="002664AD"/>
    <w:rsid w:val="00266802"/>
    <w:rsid w:val="00273E3B"/>
    <w:rsid w:val="002774E6"/>
    <w:rsid w:val="002807D0"/>
    <w:rsid w:val="00281357"/>
    <w:rsid w:val="00283296"/>
    <w:rsid w:val="00284D30"/>
    <w:rsid w:val="00286579"/>
    <w:rsid w:val="00287A85"/>
    <w:rsid w:val="0029205F"/>
    <w:rsid w:val="002926AC"/>
    <w:rsid w:val="00293FF5"/>
    <w:rsid w:val="002A26A7"/>
    <w:rsid w:val="002A3A72"/>
    <w:rsid w:val="002A630D"/>
    <w:rsid w:val="002B13E2"/>
    <w:rsid w:val="002B16E4"/>
    <w:rsid w:val="002B1EED"/>
    <w:rsid w:val="002B3DFF"/>
    <w:rsid w:val="002B3F04"/>
    <w:rsid w:val="002C14E4"/>
    <w:rsid w:val="002C2D60"/>
    <w:rsid w:val="002D16F2"/>
    <w:rsid w:val="002D1C03"/>
    <w:rsid w:val="002D48FA"/>
    <w:rsid w:val="002D4CB8"/>
    <w:rsid w:val="002D6128"/>
    <w:rsid w:val="002E1AF6"/>
    <w:rsid w:val="002E5BCE"/>
    <w:rsid w:val="002E7467"/>
    <w:rsid w:val="002E77E5"/>
    <w:rsid w:val="002F06C5"/>
    <w:rsid w:val="002F1D08"/>
    <w:rsid w:val="002F3A15"/>
    <w:rsid w:val="002F41CA"/>
    <w:rsid w:val="002F48D2"/>
    <w:rsid w:val="002F5719"/>
    <w:rsid w:val="00303ACB"/>
    <w:rsid w:val="003055D8"/>
    <w:rsid w:val="00312952"/>
    <w:rsid w:val="00313611"/>
    <w:rsid w:val="00314717"/>
    <w:rsid w:val="00316BF9"/>
    <w:rsid w:val="00317C74"/>
    <w:rsid w:val="0032411B"/>
    <w:rsid w:val="0032411F"/>
    <w:rsid w:val="00331C41"/>
    <w:rsid w:val="00332DE8"/>
    <w:rsid w:val="00334A7D"/>
    <w:rsid w:val="003361A7"/>
    <w:rsid w:val="00342B58"/>
    <w:rsid w:val="003433A8"/>
    <w:rsid w:val="00344C4C"/>
    <w:rsid w:val="0035405D"/>
    <w:rsid w:val="003614B2"/>
    <w:rsid w:val="00372304"/>
    <w:rsid w:val="003741B3"/>
    <w:rsid w:val="00374F5C"/>
    <w:rsid w:val="003755B2"/>
    <w:rsid w:val="00381BE9"/>
    <w:rsid w:val="00387FAF"/>
    <w:rsid w:val="00390505"/>
    <w:rsid w:val="003923F2"/>
    <w:rsid w:val="00395909"/>
    <w:rsid w:val="003A0020"/>
    <w:rsid w:val="003A279F"/>
    <w:rsid w:val="003A49DA"/>
    <w:rsid w:val="003A50E7"/>
    <w:rsid w:val="003B164E"/>
    <w:rsid w:val="003B1969"/>
    <w:rsid w:val="003B2466"/>
    <w:rsid w:val="003B3E68"/>
    <w:rsid w:val="003B3ECF"/>
    <w:rsid w:val="003B40C6"/>
    <w:rsid w:val="003B50EC"/>
    <w:rsid w:val="003B6294"/>
    <w:rsid w:val="003C04D8"/>
    <w:rsid w:val="003C1B03"/>
    <w:rsid w:val="003C38D0"/>
    <w:rsid w:val="003C3CBB"/>
    <w:rsid w:val="003D18AB"/>
    <w:rsid w:val="003D6C8F"/>
    <w:rsid w:val="003E1F0E"/>
    <w:rsid w:val="003E7691"/>
    <w:rsid w:val="003F2F34"/>
    <w:rsid w:val="003F7E36"/>
    <w:rsid w:val="00403156"/>
    <w:rsid w:val="00407AC5"/>
    <w:rsid w:val="00411AFF"/>
    <w:rsid w:val="00412916"/>
    <w:rsid w:val="00414022"/>
    <w:rsid w:val="0042489D"/>
    <w:rsid w:val="004271AB"/>
    <w:rsid w:val="00431C13"/>
    <w:rsid w:val="004331D5"/>
    <w:rsid w:val="004358A9"/>
    <w:rsid w:val="0044070D"/>
    <w:rsid w:val="0044149E"/>
    <w:rsid w:val="00443EEB"/>
    <w:rsid w:val="00452A40"/>
    <w:rsid w:val="004551C0"/>
    <w:rsid w:val="00464586"/>
    <w:rsid w:val="004737AA"/>
    <w:rsid w:val="00473EAE"/>
    <w:rsid w:val="0048653D"/>
    <w:rsid w:val="00492B0D"/>
    <w:rsid w:val="004A0BBB"/>
    <w:rsid w:val="004A4CC6"/>
    <w:rsid w:val="004A56B3"/>
    <w:rsid w:val="004A7362"/>
    <w:rsid w:val="004B0843"/>
    <w:rsid w:val="004B0B9C"/>
    <w:rsid w:val="004B1F9C"/>
    <w:rsid w:val="004D0FF7"/>
    <w:rsid w:val="004E0EB3"/>
    <w:rsid w:val="004E6372"/>
    <w:rsid w:val="004E6488"/>
    <w:rsid w:val="004E7A23"/>
    <w:rsid w:val="004F1BB9"/>
    <w:rsid w:val="004F1E9C"/>
    <w:rsid w:val="004F240B"/>
    <w:rsid w:val="004F434F"/>
    <w:rsid w:val="004F4C0E"/>
    <w:rsid w:val="00512C4F"/>
    <w:rsid w:val="0052271D"/>
    <w:rsid w:val="00523316"/>
    <w:rsid w:val="00527238"/>
    <w:rsid w:val="00530514"/>
    <w:rsid w:val="00536C4A"/>
    <w:rsid w:val="00537C3B"/>
    <w:rsid w:val="00540C51"/>
    <w:rsid w:val="005448D7"/>
    <w:rsid w:val="00544B89"/>
    <w:rsid w:val="00544FCD"/>
    <w:rsid w:val="0055155B"/>
    <w:rsid w:val="00555B2E"/>
    <w:rsid w:val="00560C91"/>
    <w:rsid w:val="00575DA5"/>
    <w:rsid w:val="0058129B"/>
    <w:rsid w:val="0059351C"/>
    <w:rsid w:val="0059499E"/>
    <w:rsid w:val="00594B13"/>
    <w:rsid w:val="005950A1"/>
    <w:rsid w:val="005A2703"/>
    <w:rsid w:val="005B00B5"/>
    <w:rsid w:val="005B68D2"/>
    <w:rsid w:val="005C0417"/>
    <w:rsid w:val="005C3EF5"/>
    <w:rsid w:val="005D6244"/>
    <w:rsid w:val="005E367C"/>
    <w:rsid w:val="005E3A57"/>
    <w:rsid w:val="005E3A60"/>
    <w:rsid w:val="005E475B"/>
    <w:rsid w:val="005E6159"/>
    <w:rsid w:val="005F2CBB"/>
    <w:rsid w:val="005F4A25"/>
    <w:rsid w:val="006028CD"/>
    <w:rsid w:val="0060433A"/>
    <w:rsid w:val="0061281D"/>
    <w:rsid w:val="00614B04"/>
    <w:rsid w:val="00615B94"/>
    <w:rsid w:val="00617867"/>
    <w:rsid w:val="00627311"/>
    <w:rsid w:val="00627B95"/>
    <w:rsid w:val="00635F8F"/>
    <w:rsid w:val="006402B4"/>
    <w:rsid w:val="00642F37"/>
    <w:rsid w:val="00644638"/>
    <w:rsid w:val="0064488E"/>
    <w:rsid w:val="00656518"/>
    <w:rsid w:val="00670880"/>
    <w:rsid w:val="006776C9"/>
    <w:rsid w:val="00685194"/>
    <w:rsid w:val="006945E5"/>
    <w:rsid w:val="0069529D"/>
    <w:rsid w:val="00696264"/>
    <w:rsid w:val="006A095B"/>
    <w:rsid w:val="006A32B4"/>
    <w:rsid w:val="006A6B88"/>
    <w:rsid w:val="006B1037"/>
    <w:rsid w:val="006B2370"/>
    <w:rsid w:val="006B72A8"/>
    <w:rsid w:val="006C06FC"/>
    <w:rsid w:val="006C44D9"/>
    <w:rsid w:val="006D5C4F"/>
    <w:rsid w:val="006D5DAD"/>
    <w:rsid w:val="006D697E"/>
    <w:rsid w:val="006D6AE9"/>
    <w:rsid w:val="006E609A"/>
    <w:rsid w:val="006F142F"/>
    <w:rsid w:val="006F3741"/>
    <w:rsid w:val="006F6B98"/>
    <w:rsid w:val="00700737"/>
    <w:rsid w:val="00700B41"/>
    <w:rsid w:val="00705586"/>
    <w:rsid w:val="00707078"/>
    <w:rsid w:val="0071054E"/>
    <w:rsid w:val="00711C29"/>
    <w:rsid w:val="00714A8A"/>
    <w:rsid w:val="00714E82"/>
    <w:rsid w:val="007279A9"/>
    <w:rsid w:val="00731CCA"/>
    <w:rsid w:val="00732F5D"/>
    <w:rsid w:val="00736EB9"/>
    <w:rsid w:val="00743AF3"/>
    <w:rsid w:val="0074518B"/>
    <w:rsid w:val="00746932"/>
    <w:rsid w:val="0075306B"/>
    <w:rsid w:val="00753843"/>
    <w:rsid w:val="007545CB"/>
    <w:rsid w:val="00755329"/>
    <w:rsid w:val="0076101F"/>
    <w:rsid w:val="00761757"/>
    <w:rsid w:val="007647B4"/>
    <w:rsid w:val="007806DF"/>
    <w:rsid w:val="00782622"/>
    <w:rsid w:val="00782C13"/>
    <w:rsid w:val="0078351F"/>
    <w:rsid w:val="007910B4"/>
    <w:rsid w:val="00795618"/>
    <w:rsid w:val="007A1914"/>
    <w:rsid w:val="007A1EF2"/>
    <w:rsid w:val="007A2241"/>
    <w:rsid w:val="007A4BCA"/>
    <w:rsid w:val="007A4DFE"/>
    <w:rsid w:val="007A5AC3"/>
    <w:rsid w:val="007A6BAF"/>
    <w:rsid w:val="007B12B8"/>
    <w:rsid w:val="007C47C4"/>
    <w:rsid w:val="007C5500"/>
    <w:rsid w:val="007D037C"/>
    <w:rsid w:val="007D1E5F"/>
    <w:rsid w:val="007D37DB"/>
    <w:rsid w:val="007D79B9"/>
    <w:rsid w:val="007D7D26"/>
    <w:rsid w:val="007E1EE3"/>
    <w:rsid w:val="007F0AB0"/>
    <w:rsid w:val="007F6200"/>
    <w:rsid w:val="007F62CD"/>
    <w:rsid w:val="00806EFF"/>
    <w:rsid w:val="00810A59"/>
    <w:rsid w:val="008123CA"/>
    <w:rsid w:val="00815AA1"/>
    <w:rsid w:val="00824AC0"/>
    <w:rsid w:val="00836B23"/>
    <w:rsid w:val="00841148"/>
    <w:rsid w:val="008437C0"/>
    <w:rsid w:val="00850E7C"/>
    <w:rsid w:val="00851D20"/>
    <w:rsid w:val="00852697"/>
    <w:rsid w:val="00852C60"/>
    <w:rsid w:val="00861A09"/>
    <w:rsid w:val="00862166"/>
    <w:rsid w:val="008627E5"/>
    <w:rsid w:val="008664BF"/>
    <w:rsid w:val="00872715"/>
    <w:rsid w:val="008737A2"/>
    <w:rsid w:val="008751C7"/>
    <w:rsid w:val="008809CA"/>
    <w:rsid w:val="00881677"/>
    <w:rsid w:val="008828EE"/>
    <w:rsid w:val="00884A0A"/>
    <w:rsid w:val="00896476"/>
    <w:rsid w:val="00897817"/>
    <w:rsid w:val="008979CC"/>
    <w:rsid w:val="008A7D44"/>
    <w:rsid w:val="008B3002"/>
    <w:rsid w:val="008B5C77"/>
    <w:rsid w:val="008C0B69"/>
    <w:rsid w:val="008C3F4C"/>
    <w:rsid w:val="008C6E91"/>
    <w:rsid w:val="008D40CB"/>
    <w:rsid w:val="008D5E5D"/>
    <w:rsid w:val="008D6C20"/>
    <w:rsid w:val="008E0A76"/>
    <w:rsid w:val="008E1D86"/>
    <w:rsid w:val="008F0D61"/>
    <w:rsid w:val="008F19B4"/>
    <w:rsid w:val="008F4C48"/>
    <w:rsid w:val="008F712A"/>
    <w:rsid w:val="00901BD2"/>
    <w:rsid w:val="00905290"/>
    <w:rsid w:val="00906ABE"/>
    <w:rsid w:val="0091379D"/>
    <w:rsid w:val="00917AF7"/>
    <w:rsid w:val="009327A6"/>
    <w:rsid w:val="00932EA3"/>
    <w:rsid w:val="00941A7E"/>
    <w:rsid w:val="00941D49"/>
    <w:rsid w:val="00950C0A"/>
    <w:rsid w:val="00957122"/>
    <w:rsid w:val="009660A3"/>
    <w:rsid w:val="0097443E"/>
    <w:rsid w:val="00980618"/>
    <w:rsid w:val="0098349C"/>
    <w:rsid w:val="00984FE0"/>
    <w:rsid w:val="00996A48"/>
    <w:rsid w:val="009A0C3B"/>
    <w:rsid w:val="009A21E6"/>
    <w:rsid w:val="009A3E4D"/>
    <w:rsid w:val="009D4843"/>
    <w:rsid w:val="009D607D"/>
    <w:rsid w:val="009D687E"/>
    <w:rsid w:val="009D7E06"/>
    <w:rsid w:val="009E0F2D"/>
    <w:rsid w:val="009F084C"/>
    <w:rsid w:val="00A0115C"/>
    <w:rsid w:val="00A01883"/>
    <w:rsid w:val="00A01A4E"/>
    <w:rsid w:val="00A1750E"/>
    <w:rsid w:val="00A17F8F"/>
    <w:rsid w:val="00A26FFD"/>
    <w:rsid w:val="00A275F7"/>
    <w:rsid w:val="00A321FD"/>
    <w:rsid w:val="00A36500"/>
    <w:rsid w:val="00A37D5B"/>
    <w:rsid w:val="00A42351"/>
    <w:rsid w:val="00A43CBC"/>
    <w:rsid w:val="00A46F21"/>
    <w:rsid w:val="00A551D3"/>
    <w:rsid w:val="00A615A4"/>
    <w:rsid w:val="00A65FFC"/>
    <w:rsid w:val="00A735AD"/>
    <w:rsid w:val="00A8310D"/>
    <w:rsid w:val="00A832ED"/>
    <w:rsid w:val="00A83E9D"/>
    <w:rsid w:val="00A8550C"/>
    <w:rsid w:val="00A86FBC"/>
    <w:rsid w:val="00A946CC"/>
    <w:rsid w:val="00A9551E"/>
    <w:rsid w:val="00AA58EC"/>
    <w:rsid w:val="00AB38A2"/>
    <w:rsid w:val="00AC0B62"/>
    <w:rsid w:val="00AC78F6"/>
    <w:rsid w:val="00AD135B"/>
    <w:rsid w:val="00AD5373"/>
    <w:rsid w:val="00AD7A65"/>
    <w:rsid w:val="00AE0365"/>
    <w:rsid w:val="00AE15EE"/>
    <w:rsid w:val="00AE33C8"/>
    <w:rsid w:val="00AE3548"/>
    <w:rsid w:val="00AE57D0"/>
    <w:rsid w:val="00AF0CFB"/>
    <w:rsid w:val="00AF312B"/>
    <w:rsid w:val="00AF3774"/>
    <w:rsid w:val="00AF586C"/>
    <w:rsid w:val="00B01689"/>
    <w:rsid w:val="00B023D0"/>
    <w:rsid w:val="00B071E5"/>
    <w:rsid w:val="00B23594"/>
    <w:rsid w:val="00B306A0"/>
    <w:rsid w:val="00B35210"/>
    <w:rsid w:val="00B3643D"/>
    <w:rsid w:val="00B36C5F"/>
    <w:rsid w:val="00B40132"/>
    <w:rsid w:val="00B40AD1"/>
    <w:rsid w:val="00B42330"/>
    <w:rsid w:val="00B4598E"/>
    <w:rsid w:val="00B47532"/>
    <w:rsid w:val="00B506B4"/>
    <w:rsid w:val="00B5218F"/>
    <w:rsid w:val="00B5390C"/>
    <w:rsid w:val="00B55172"/>
    <w:rsid w:val="00B65483"/>
    <w:rsid w:val="00B70BCE"/>
    <w:rsid w:val="00B85DFE"/>
    <w:rsid w:val="00B87868"/>
    <w:rsid w:val="00B9440A"/>
    <w:rsid w:val="00B95B22"/>
    <w:rsid w:val="00BA246C"/>
    <w:rsid w:val="00BA2919"/>
    <w:rsid w:val="00BA3137"/>
    <w:rsid w:val="00BA4B73"/>
    <w:rsid w:val="00BB4020"/>
    <w:rsid w:val="00BC0371"/>
    <w:rsid w:val="00BC171D"/>
    <w:rsid w:val="00BC31C8"/>
    <w:rsid w:val="00BC4CEA"/>
    <w:rsid w:val="00BC5692"/>
    <w:rsid w:val="00BD10AB"/>
    <w:rsid w:val="00BD2C0B"/>
    <w:rsid w:val="00BD414A"/>
    <w:rsid w:val="00BE1B42"/>
    <w:rsid w:val="00BE27FA"/>
    <w:rsid w:val="00BE5385"/>
    <w:rsid w:val="00BF1F80"/>
    <w:rsid w:val="00BF2439"/>
    <w:rsid w:val="00BF6EE8"/>
    <w:rsid w:val="00C137CA"/>
    <w:rsid w:val="00C2499C"/>
    <w:rsid w:val="00C2594E"/>
    <w:rsid w:val="00C31C65"/>
    <w:rsid w:val="00C3453F"/>
    <w:rsid w:val="00C361B2"/>
    <w:rsid w:val="00C37754"/>
    <w:rsid w:val="00C37E56"/>
    <w:rsid w:val="00C4182F"/>
    <w:rsid w:val="00C437D1"/>
    <w:rsid w:val="00C441BB"/>
    <w:rsid w:val="00C47C11"/>
    <w:rsid w:val="00C579DA"/>
    <w:rsid w:val="00C61C92"/>
    <w:rsid w:val="00C64F3A"/>
    <w:rsid w:val="00C6500A"/>
    <w:rsid w:val="00C731FB"/>
    <w:rsid w:val="00C7504E"/>
    <w:rsid w:val="00C76E63"/>
    <w:rsid w:val="00C85B8C"/>
    <w:rsid w:val="00C86AE9"/>
    <w:rsid w:val="00C86FC7"/>
    <w:rsid w:val="00CA1D4F"/>
    <w:rsid w:val="00CA7114"/>
    <w:rsid w:val="00CB3EFB"/>
    <w:rsid w:val="00CB5A64"/>
    <w:rsid w:val="00CB6351"/>
    <w:rsid w:val="00CC1875"/>
    <w:rsid w:val="00CC1DCE"/>
    <w:rsid w:val="00CC20F1"/>
    <w:rsid w:val="00CC6A73"/>
    <w:rsid w:val="00CD56C7"/>
    <w:rsid w:val="00CE16DE"/>
    <w:rsid w:val="00CE4306"/>
    <w:rsid w:val="00CE5FA7"/>
    <w:rsid w:val="00CF2B5B"/>
    <w:rsid w:val="00CF2C6F"/>
    <w:rsid w:val="00CF399A"/>
    <w:rsid w:val="00D03B17"/>
    <w:rsid w:val="00D03D02"/>
    <w:rsid w:val="00D13B8F"/>
    <w:rsid w:val="00D16A33"/>
    <w:rsid w:val="00D21BB2"/>
    <w:rsid w:val="00D21F26"/>
    <w:rsid w:val="00D22772"/>
    <w:rsid w:val="00D27C0B"/>
    <w:rsid w:val="00D3138D"/>
    <w:rsid w:val="00D32424"/>
    <w:rsid w:val="00D37EFA"/>
    <w:rsid w:val="00D421FE"/>
    <w:rsid w:val="00D44EAA"/>
    <w:rsid w:val="00D46A71"/>
    <w:rsid w:val="00D51B51"/>
    <w:rsid w:val="00D5562E"/>
    <w:rsid w:val="00D57C6B"/>
    <w:rsid w:val="00D622A7"/>
    <w:rsid w:val="00D76F72"/>
    <w:rsid w:val="00D8190E"/>
    <w:rsid w:val="00D81A65"/>
    <w:rsid w:val="00D81CA4"/>
    <w:rsid w:val="00D8261B"/>
    <w:rsid w:val="00D828C4"/>
    <w:rsid w:val="00D8291B"/>
    <w:rsid w:val="00D93A9C"/>
    <w:rsid w:val="00DA067D"/>
    <w:rsid w:val="00DA1176"/>
    <w:rsid w:val="00DB45DF"/>
    <w:rsid w:val="00DC1A77"/>
    <w:rsid w:val="00DC3B36"/>
    <w:rsid w:val="00DC3F6D"/>
    <w:rsid w:val="00DC6D49"/>
    <w:rsid w:val="00DE071D"/>
    <w:rsid w:val="00DE17CA"/>
    <w:rsid w:val="00DE21C3"/>
    <w:rsid w:val="00DE349E"/>
    <w:rsid w:val="00DE5CB4"/>
    <w:rsid w:val="00DF0A8D"/>
    <w:rsid w:val="00DF5F37"/>
    <w:rsid w:val="00E02DCD"/>
    <w:rsid w:val="00E14D38"/>
    <w:rsid w:val="00E168A7"/>
    <w:rsid w:val="00E17DE7"/>
    <w:rsid w:val="00E2126B"/>
    <w:rsid w:val="00E36B69"/>
    <w:rsid w:val="00E42AC2"/>
    <w:rsid w:val="00E44928"/>
    <w:rsid w:val="00E573E8"/>
    <w:rsid w:val="00E618C2"/>
    <w:rsid w:val="00E65B3E"/>
    <w:rsid w:val="00E71EB5"/>
    <w:rsid w:val="00E72842"/>
    <w:rsid w:val="00E73D36"/>
    <w:rsid w:val="00E75757"/>
    <w:rsid w:val="00E759DD"/>
    <w:rsid w:val="00E76991"/>
    <w:rsid w:val="00E83CE7"/>
    <w:rsid w:val="00E84C00"/>
    <w:rsid w:val="00E87D29"/>
    <w:rsid w:val="00E9079A"/>
    <w:rsid w:val="00E92E02"/>
    <w:rsid w:val="00E944D9"/>
    <w:rsid w:val="00EA24F9"/>
    <w:rsid w:val="00EA545E"/>
    <w:rsid w:val="00EA5E99"/>
    <w:rsid w:val="00EA60FE"/>
    <w:rsid w:val="00EB0C32"/>
    <w:rsid w:val="00EB53FC"/>
    <w:rsid w:val="00EB5DEC"/>
    <w:rsid w:val="00EC0CAB"/>
    <w:rsid w:val="00EC1EF8"/>
    <w:rsid w:val="00EC2354"/>
    <w:rsid w:val="00EC3A43"/>
    <w:rsid w:val="00EC3BD3"/>
    <w:rsid w:val="00EC6084"/>
    <w:rsid w:val="00ED2119"/>
    <w:rsid w:val="00ED3D8C"/>
    <w:rsid w:val="00ED6B54"/>
    <w:rsid w:val="00EE0721"/>
    <w:rsid w:val="00EE5459"/>
    <w:rsid w:val="00EE6B4B"/>
    <w:rsid w:val="00EE6E3F"/>
    <w:rsid w:val="00EF0C75"/>
    <w:rsid w:val="00EF6857"/>
    <w:rsid w:val="00F07177"/>
    <w:rsid w:val="00F2393F"/>
    <w:rsid w:val="00F2747A"/>
    <w:rsid w:val="00F279C0"/>
    <w:rsid w:val="00F30B76"/>
    <w:rsid w:val="00F30E11"/>
    <w:rsid w:val="00F344C1"/>
    <w:rsid w:val="00F361B3"/>
    <w:rsid w:val="00F36F06"/>
    <w:rsid w:val="00F503B3"/>
    <w:rsid w:val="00F6172C"/>
    <w:rsid w:val="00F62803"/>
    <w:rsid w:val="00F67945"/>
    <w:rsid w:val="00F71DFD"/>
    <w:rsid w:val="00F803BC"/>
    <w:rsid w:val="00F819DB"/>
    <w:rsid w:val="00F872CA"/>
    <w:rsid w:val="00F9497A"/>
    <w:rsid w:val="00F975A6"/>
    <w:rsid w:val="00FA0178"/>
    <w:rsid w:val="00FA0D86"/>
    <w:rsid w:val="00FA40F5"/>
    <w:rsid w:val="00FB0F6B"/>
    <w:rsid w:val="00FB1AE5"/>
    <w:rsid w:val="00FB5B51"/>
    <w:rsid w:val="00FB638A"/>
    <w:rsid w:val="00FC1D5D"/>
    <w:rsid w:val="00FC42C7"/>
    <w:rsid w:val="00FC4E69"/>
    <w:rsid w:val="00FC5D0B"/>
    <w:rsid w:val="00FC7246"/>
    <w:rsid w:val="00FF1BC5"/>
    <w:rsid w:val="00FF52A7"/>
    <w:rsid w:val="00FF60D6"/>
    <w:rsid w:val="00FF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nformat">
    <w:name w:val="ConsNonformat"/>
    <w:uiPriority w:val="99"/>
    <w:rsid w:val="004A7362"/>
    <w:pPr>
      <w:widowControl w:val="0"/>
      <w:autoSpaceDE w:val="0"/>
      <w:autoSpaceDN w:val="0"/>
      <w:adjustRightInd w:val="0"/>
      <w:ind w:right="19772"/>
    </w:pPr>
    <w:rPr>
      <w:rFonts w:ascii="Courier New" w:eastAsia="Times New Roman" w:hAnsi="Courier New" w:cs="Courier New"/>
      <w:sz w:val="20"/>
      <w:szCs w:val="20"/>
      <w:lang w:eastAsia="en-US"/>
    </w:rPr>
  </w:style>
  <w:style w:type="paragraph" w:customStyle="1" w:styleId="Iauiue">
    <w:name w:val="Iau?iue"/>
    <w:uiPriority w:val="99"/>
    <w:rsid w:val="004A7362"/>
    <w:pPr>
      <w:ind w:firstLine="851"/>
      <w:jc w:val="both"/>
    </w:pPr>
    <w:rPr>
      <w:rFonts w:ascii="Courier New" w:eastAsia="Times New Roman" w:hAnsi="Courier New"/>
      <w:sz w:val="24"/>
      <w:szCs w:val="20"/>
    </w:rPr>
  </w:style>
  <w:style w:type="paragraph" w:styleId="Footer">
    <w:name w:val="footer"/>
    <w:basedOn w:val="Normal"/>
    <w:link w:val="FooterChar"/>
    <w:uiPriority w:val="99"/>
    <w:rsid w:val="004A7362"/>
    <w:pPr>
      <w:tabs>
        <w:tab w:val="center" w:pos="4677"/>
        <w:tab w:val="right" w:pos="9355"/>
      </w:tabs>
    </w:pPr>
  </w:style>
  <w:style w:type="character" w:customStyle="1" w:styleId="FooterChar">
    <w:name w:val="Footer Char"/>
    <w:basedOn w:val="DefaultParagraphFont"/>
    <w:link w:val="Footer"/>
    <w:uiPriority w:val="99"/>
    <w:locked/>
    <w:rsid w:val="004A7362"/>
    <w:rPr>
      <w:rFonts w:ascii="Times New Roman" w:hAnsi="Times New Roman"/>
      <w:sz w:val="24"/>
      <w:lang w:val="x-none" w:eastAsia="ru-RU"/>
    </w:rPr>
  </w:style>
  <w:style w:type="paragraph" w:styleId="Header">
    <w:name w:val="header"/>
    <w:basedOn w:val="Normal"/>
    <w:link w:val="HeaderChar"/>
    <w:uiPriority w:val="99"/>
    <w:rsid w:val="002B16E4"/>
    <w:pPr>
      <w:tabs>
        <w:tab w:val="center" w:pos="4677"/>
        <w:tab w:val="right" w:pos="9355"/>
      </w:tabs>
    </w:pPr>
  </w:style>
  <w:style w:type="character" w:customStyle="1" w:styleId="HeaderChar">
    <w:name w:val="Header Char"/>
    <w:basedOn w:val="DefaultParagraphFont"/>
    <w:link w:val="Header"/>
    <w:uiPriority w:val="99"/>
    <w:locked/>
    <w:rsid w:val="002B16E4"/>
    <w:rPr>
      <w:rFonts w:ascii="Times New Roman" w:hAnsi="Times New Roman"/>
      <w:sz w:val="24"/>
      <w:lang w:val="x-none" w:eastAsia="ru-RU"/>
    </w:rPr>
  </w:style>
  <w:style w:type="paragraph" w:styleId="BalloonText">
    <w:name w:val="Balloon Text"/>
    <w:basedOn w:val="Normal"/>
    <w:link w:val="BalloonTextChar"/>
    <w:uiPriority w:val="99"/>
    <w:semiHidden/>
    <w:rsid w:val="00917A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AF7"/>
    <w:rPr>
      <w:rFonts w:ascii="Tahoma" w:hAnsi="Tahoma"/>
      <w:sz w:val="16"/>
      <w:lang w:val="x-none" w:eastAsia="ru-RU"/>
    </w:rPr>
  </w:style>
  <w:style w:type="paragraph" w:styleId="ListParagraph">
    <w:name w:val="List Paragraph"/>
    <w:basedOn w:val="Normal"/>
    <w:uiPriority w:val="99"/>
    <w:qFormat/>
    <w:rsid w:val="00A9551E"/>
    <w:pPr>
      <w:ind w:left="720"/>
      <w:contextualSpacing/>
    </w:pPr>
  </w:style>
  <w:style w:type="table" w:styleId="TableGrid">
    <w:name w:val="Table Grid"/>
    <w:basedOn w:val="TableNormal"/>
    <w:uiPriority w:val="99"/>
    <w:rsid w:val="00D03B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71EB5"/>
    <w:pPr>
      <w:widowControl w:val="0"/>
      <w:autoSpaceDE w:val="0"/>
      <w:autoSpaceDN w:val="0"/>
    </w:pPr>
    <w:rPr>
      <w:rFonts w:ascii="Times New Roman" w:eastAsia="Times New Roman" w:hAnsi="Times New Roman"/>
      <w:sz w:val="28"/>
      <w:szCs w:val="20"/>
    </w:rPr>
  </w:style>
  <w:style w:type="paragraph" w:customStyle="1" w:styleId="ConsPlusTitle">
    <w:name w:val="ConsPlusTitle"/>
    <w:uiPriority w:val="99"/>
    <w:rsid w:val="00E71EB5"/>
    <w:pPr>
      <w:widowControl w:val="0"/>
      <w:autoSpaceDE w:val="0"/>
      <w:autoSpaceDN w:val="0"/>
    </w:pPr>
    <w:rPr>
      <w:rFonts w:ascii="Times New Roman" w:eastAsia="Times New Roman" w:hAnsi="Times New Roman"/>
      <w:b/>
      <w:sz w:val="28"/>
      <w:szCs w:val="20"/>
    </w:rPr>
  </w:style>
  <w:style w:type="paragraph" w:customStyle="1" w:styleId="3">
    <w:name w:val="Обычный3"/>
    <w:uiPriority w:val="99"/>
    <w:rsid w:val="00950C0A"/>
    <w:pPr>
      <w:widowControl w:val="0"/>
      <w:overflowPunct w:val="0"/>
      <w:autoSpaceDE w:val="0"/>
      <w:autoSpaceDN w:val="0"/>
      <w:adjustRightInd w:val="0"/>
      <w:textAlignment w:val="baseline"/>
    </w:pPr>
    <w:rPr>
      <w:rFonts w:ascii="Courier New" w:eastAsia="Times New Roman" w:hAnsi="Courier New"/>
      <w:sz w:val="24"/>
      <w:szCs w:val="20"/>
    </w:rPr>
  </w:style>
  <w:style w:type="paragraph" w:customStyle="1" w:styleId="2">
    <w:name w:val="Обычный2"/>
    <w:uiPriority w:val="99"/>
    <w:rsid w:val="00950C0A"/>
    <w:pPr>
      <w:jc w:val="center"/>
    </w:pPr>
    <w:rPr>
      <w:rFonts w:ascii="Arial" w:eastAsia="Times New Roman" w:hAnsi="Arial"/>
      <w:caps/>
      <w:noProof/>
      <w:kern w:val="16"/>
      <w:sz w:val="20"/>
      <w:szCs w:val="20"/>
    </w:rPr>
  </w:style>
  <w:style w:type="paragraph" w:customStyle="1" w:styleId="--">
    <w:name w:val="- СТРАНИЦА -"/>
    <w:uiPriority w:val="99"/>
    <w:rsid w:val="00950C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04210">
      <w:marLeft w:val="0"/>
      <w:marRight w:val="0"/>
      <w:marTop w:val="0"/>
      <w:marBottom w:val="0"/>
      <w:divBdr>
        <w:top w:val="none" w:sz="0" w:space="0" w:color="auto"/>
        <w:left w:val="none" w:sz="0" w:space="0" w:color="auto"/>
        <w:bottom w:val="none" w:sz="0" w:space="0" w:color="auto"/>
        <w:right w:val="none" w:sz="0" w:space="0" w:color="auto"/>
      </w:divBdr>
    </w:div>
    <w:div w:id="1348604211">
      <w:marLeft w:val="0"/>
      <w:marRight w:val="0"/>
      <w:marTop w:val="0"/>
      <w:marBottom w:val="0"/>
      <w:divBdr>
        <w:top w:val="none" w:sz="0" w:space="0" w:color="auto"/>
        <w:left w:val="none" w:sz="0" w:space="0" w:color="auto"/>
        <w:bottom w:val="none" w:sz="0" w:space="0" w:color="auto"/>
        <w:right w:val="none" w:sz="0" w:space="0" w:color="auto"/>
      </w:divBdr>
    </w:div>
    <w:div w:id="1348604212">
      <w:marLeft w:val="0"/>
      <w:marRight w:val="0"/>
      <w:marTop w:val="0"/>
      <w:marBottom w:val="0"/>
      <w:divBdr>
        <w:top w:val="none" w:sz="0" w:space="0" w:color="auto"/>
        <w:left w:val="none" w:sz="0" w:space="0" w:color="auto"/>
        <w:bottom w:val="none" w:sz="0" w:space="0" w:color="auto"/>
        <w:right w:val="none" w:sz="0" w:space="0" w:color="auto"/>
      </w:divBdr>
    </w:div>
    <w:div w:id="13486042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6212</Words>
  <Characters>-32766</Characters>
  <Application>Microsoft Office Word</Application>
  <DocSecurity>0</DocSecurity>
  <Lines>0</Lines>
  <Paragraphs>0</Paragraphs>
  <ScaleCrop>false</ScaleCrop>
  <Company>Управление финансов АМСУ Моздокского района</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dc:title>
  <dc:subject/>
  <dc:creator>Елена</dc:creator>
  <cp:keywords/>
  <dc:description/>
  <cp:lastModifiedBy>User</cp:lastModifiedBy>
  <cp:revision>2</cp:revision>
  <cp:lastPrinted>2022-02-18T12:43:00Z</cp:lastPrinted>
  <dcterms:created xsi:type="dcterms:W3CDTF">2022-08-10T14:18:00Z</dcterms:created>
  <dcterms:modified xsi:type="dcterms:W3CDTF">2022-08-10T14:18:00Z</dcterms:modified>
</cp:coreProperties>
</file>