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6B" w:rsidRPr="00137197" w:rsidRDefault="00EC046B" w:rsidP="00EC04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EC046B" w:rsidRPr="00137197" w:rsidRDefault="00EC046B" w:rsidP="00EC04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C046B" w:rsidRPr="00137197" w:rsidRDefault="00EC046B" w:rsidP="00EC04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C046B" w:rsidRDefault="00EC046B" w:rsidP="00EC04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E63A4" w:rsidRPr="00F20322" w:rsidRDefault="004E63A4" w:rsidP="00EC04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14-Ф</w:t>
      </w:r>
      <w:r w:rsidR="00EC046B">
        <w:rPr>
          <w:rFonts w:ascii="Bookman Old Style" w:hAnsi="Bookman Old Style"/>
          <w:sz w:val="24"/>
          <w:szCs w:val="24"/>
        </w:rPr>
        <w:t xml:space="preserve"> </w:t>
      </w:r>
      <w:r w:rsidRPr="00F20322">
        <w:rPr>
          <w:rFonts w:ascii="Bookman Old Style" w:hAnsi="Bookman Old Style"/>
          <w:sz w:val="24"/>
          <w:szCs w:val="24"/>
        </w:rPr>
        <w:t>от</w:t>
      </w:r>
      <w:r>
        <w:rPr>
          <w:rFonts w:ascii="Bookman Old Style" w:hAnsi="Bookman Old Style"/>
          <w:sz w:val="24"/>
          <w:szCs w:val="24"/>
        </w:rPr>
        <w:t xml:space="preserve"> 18.05.2022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83264B" w:rsidRPr="004E63A4" w:rsidRDefault="0083264B" w:rsidP="00EC046B">
      <w:pPr>
        <w:pStyle w:val="ConsPlusNormal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4E63A4" w:rsidRDefault="0083264B" w:rsidP="00EC046B">
      <w:pPr>
        <w:pStyle w:val="ConsPlusNormal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i/>
          <w:color w:val="000000" w:themeColor="text1"/>
          <w:sz w:val="24"/>
          <w:szCs w:val="24"/>
        </w:rPr>
        <w:t>Об утверждении Порядка предоставления из бюджета</w:t>
      </w:r>
    </w:p>
    <w:p w:rsidR="004E63A4" w:rsidRDefault="0083264B" w:rsidP="00EC046B">
      <w:pPr>
        <w:pStyle w:val="ConsPlusNormal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i/>
          <w:color w:val="000000" w:themeColor="text1"/>
          <w:sz w:val="24"/>
          <w:szCs w:val="24"/>
        </w:rPr>
        <w:t>муниципального образования Моздокский район субсидий социально</w:t>
      </w:r>
    </w:p>
    <w:p w:rsidR="0083264B" w:rsidRPr="004E63A4" w:rsidRDefault="0083264B" w:rsidP="00EC046B">
      <w:pPr>
        <w:pStyle w:val="ConsPlusNormal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i/>
          <w:color w:val="000000" w:themeColor="text1"/>
          <w:sz w:val="24"/>
          <w:szCs w:val="24"/>
        </w:rPr>
        <w:t>ориентированным и иным некоммерческим организациям</w:t>
      </w:r>
    </w:p>
    <w:p w:rsidR="0083264B" w:rsidRPr="004E63A4" w:rsidRDefault="0083264B" w:rsidP="004E63A4">
      <w:pPr>
        <w:pStyle w:val="ConsPlusNormal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right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83264B" w:rsidRPr="004E63A4" w:rsidRDefault="0083264B" w:rsidP="004E63A4">
      <w:pPr>
        <w:pStyle w:val="ConsPlusNormal"/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В соответствии с Федеральным законом от 12.01.1996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№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7-ФЗ </w:t>
      </w:r>
      <w:r w:rsidR="000A09AD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О некоммерческих организациях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,</w:t>
      </w:r>
    </w:p>
    <w:p w:rsidR="0083264B" w:rsidRPr="004E63A4" w:rsidRDefault="0083264B" w:rsidP="004E63A4">
      <w:pPr>
        <w:pStyle w:val="ConsPlusNormal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постановляю:</w:t>
      </w:r>
    </w:p>
    <w:p w:rsidR="0083264B" w:rsidRPr="004E63A4" w:rsidRDefault="0083264B" w:rsidP="000A09AD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Утвердить Порядок предоставления из бюджета муниципального образования Моздокский район субсидий социально ориентированным и иным некоммерческим организациям, согласно </w:t>
      </w:r>
      <w:proofErr w:type="gramStart"/>
      <w:r w:rsidRPr="004E63A4">
        <w:rPr>
          <w:rFonts w:ascii="Bookman Old Style" w:hAnsi="Bookman Old Style"/>
          <w:color w:val="000000" w:themeColor="text1"/>
          <w:sz w:val="24"/>
          <w:szCs w:val="24"/>
        </w:rPr>
        <w:t>приложению</w:t>
      </w:r>
      <w:proofErr w:type="gramEnd"/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постановлению.</w:t>
      </w:r>
    </w:p>
    <w:p w:rsidR="0083264B" w:rsidRPr="004E63A4" w:rsidRDefault="0083264B" w:rsidP="000A09AD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Отделу по организационным вопросам и информационному обеспечению Администрации местного самоуправления Моздокского района (Савченко А.В.) разместить настоящее постановление на официальном сайте Администрации местного самоуправления Моздокского района в сети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Интернет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и опубликовать в средствах массовой информации.</w:t>
      </w:r>
    </w:p>
    <w:p w:rsidR="0083264B" w:rsidRPr="004E63A4" w:rsidRDefault="0083264B" w:rsidP="000A09AD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3.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>Признать утратившим</w:t>
      </w:r>
      <w:r w:rsidR="00C3427F" w:rsidRPr="004E63A4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силу:</w:t>
      </w:r>
    </w:p>
    <w:p w:rsidR="0083264B" w:rsidRPr="004E63A4" w:rsidRDefault="000A09AD" w:rsidP="000A09AD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постановление Главы Администрации местного самоуправления Моздокского района от 27.12.2019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г. №16-Ф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>Об утверждении Порядка предоставления из бюджета муниципального образования-Моздокский район субсидий социально ориентированным и иным некоммерческим организациям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83264B" w:rsidRPr="004E63A4" w:rsidRDefault="000A09AD" w:rsidP="000A09AD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постановление Главы Администрации местного самоуправления Моздокского района от 03.03.2022г. №8-Ф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О внесении изменений в постановление Главы Администрации местного самоуправления Моздокского района от 27.12.2019г. №16-Ф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>Об утверждении Порядка предоставления из бюджета муниципального образования-Моздокский район субсидий социально ориентированным и иным некоммерческим организациям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83264B" w:rsidRPr="004E63A4" w:rsidRDefault="0083264B" w:rsidP="000A09AD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4.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Контроль за исполнением настоящего постановления возложить на заместителя Главы Администрации местного самоуправления Моздокского района по социальным вопросам И.С. </w:t>
      </w:r>
      <w:proofErr w:type="spellStart"/>
      <w:r w:rsidRPr="004E63A4">
        <w:rPr>
          <w:rFonts w:ascii="Bookman Old Style" w:hAnsi="Bookman Old Style"/>
          <w:color w:val="000000" w:themeColor="text1"/>
          <w:sz w:val="24"/>
          <w:szCs w:val="24"/>
        </w:rPr>
        <w:t>Элесханова</w:t>
      </w:r>
      <w:proofErr w:type="spellEnd"/>
      <w:r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AD32E0" w:rsidRDefault="00AD32E0" w:rsidP="004E63A4">
      <w:pPr>
        <w:pStyle w:val="ConsPlusNormal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4E63A4" w:rsidRPr="004E63A4" w:rsidRDefault="004E63A4" w:rsidP="004E63A4">
      <w:pPr>
        <w:pStyle w:val="ConsPlusNormal"/>
        <w:jc w:val="both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C5D8E" w:rsidRDefault="004E63A4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4E63A4" w:rsidRPr="002A5CEA" w:rsidRDefault="004E63A4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604726" w:rsidRPr="004E63A4" w:rsidRDefault="00604726" w:rsidP="004E63A4">
      <w:pPr>
        <w:tabs>
          <w:tab w:val="left" w:pos="7692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E63A4" w:rsidRPr="00E85164" w:rsidRDefault="004E63A4" w:rsidP="00E851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4227C">
        <w:rPr>
          <w:rFonts w:ascii="Bookman Old Style" w:hAnsi="Bookman Old Style"/>
          <w:sz w:val="16"/>
          <w:szCs w:val="16"/>
        </w:rPr>
        <w:t>Исп.:</w:t>
      </w:r>
      <w:r>
        <w:rPr>
          <w:rFonts w:ascii="Bookman Old Style" w:hAnsi="Bookman Old Style"/>
          <w:sz w:val="16"/>
          <w:szCs w:val="16"/>
        </w:rPr>
        <w:t xml:space="preserve"> Е. </w:t>
      </w:r>
      <w:proofErr w:type="spellStart"/>
      <w:r w:rsidRPr="0004227C">
        <w:rPr>
          <w:rFonts w:ascii="Bookman Old Style" w:hAnsi="Bookman Old Style"/>
          <w:sz w:val="16"/>
          <w:szCs w:val="16"/>
        </w:rPr>
        <w:t>Тюникова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, тел. </w:t>
      </w:r>
      <w:r w:rsidRPr="000422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21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23</w:t>
      </w:r>
    </w:p>
    <w:p w:rsidR="004E63A4" w:rsidRPr="004E63A4" w:rsidRDefault="004E63A4" w:rsidP="004E63A4">
      <w:pPr>
        <w:tabs>
          <w:tab w:val="left" w:pos="7692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  <w:sectPr w:rsidR="004E63A4" w:rsidRPr="004E63A4" w:rsidSect="000A09AD">
          <w:pgSz w:w="11906" w:h="16838"/>
          <w:pgMar w:top="426" w:right="850" w:bottom="568" w:left="1701" w:header="708" w:footer="441" w:gutter="0"/>
          <w:cols w:space="708"/>
          <w:docGrid w:linePitch="360"/>
        </w:sectPr>
      </w:pPr>
      <w:bookmarkStart w:id="0" w:name="_GoBack"/>
      <w:bookmarkEnd w:id="0"/>
    </w:p>
    <w:p w:rsidR="004E63A4" w:rsidRPr="004E63A4" w:rsidRDefault="004E63A4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4E63A4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4E63A4" w:rsidRPr="004E63A4" w:rsidRDefault="004E63A4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4E63A4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4E63A4" w:rsidRPr="004E63A4" w:rsidRDefault="004E63A4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4E63A4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4E63A4" w:rsidRPr="004E63A4" w:rsidRDefault="004E63A4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4E63A4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4E63A4" w:rsidRPr="004E63A4" w:rsidRDefault="004E63A4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4E63A4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4E63A4" w:rsidRPr="004E63A4" w:rsidRDefault="004E63A4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4E63A4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№14-Ф от 18.05.2022 г.</w:t>
      </w:r>
    </w:p>
    <w:p w:rsidR="007E2F98" w:rsidRPr="004E63A4" w:rsidRDefault="007E2F98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</w:p>
    <w:p w:rsidR="007E2F98" w:rsidRPr="004E63A4" w:rsidRDefault="007E2F98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7E2F98" w:rsidRPr="004E63A4" w:rsidRDefault="007E2F98" w:rsidP="004E63A4">
      <w:pPr>
        <w:pStyle w:val="ConsPlusTitle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bookmarkStart w:id="1" w:name="P36"/>
      <w:bookmarkEnd w:id="1"/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ПОРЯДОК</w:t>
      </w:r>
    </w:p>
    <w:p w:rsidR="007E2F98" w:rsidRPr="004E63A4" w:rsidRDefault="00552490" w:rsidP="004E63A4">
      <w:pPr>
        <w:pStyle w:val="ConsPlusNormal"/>
        <w:ind w:firstLine="54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>предоставления из бюджета муниципального образования Моздокский район субсидий социально ориентированным и иным некоммерческим организациям</w:t>
      </w:r>
    </w:p>
    <w:p w:rsidR="00532F35" w:rsidRPr="004E63A4" w:rsidRDefault="00532F35" w:rsidP="004E63A4">
      <w:pPr>
        <w:pStyle w:val="ConsPlusNormal"/>
        <w:ind w:firstLine="54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552490" w:rsidRPr="004E63A4" w:rsidRDefault="00532F35" w:rsidP="004E63A4">
      <w:pPr>
        <w:pStyle w:val="ConsPlusNormal"/>
        <w:numPr>
          <w:ilvl w:val="0"/>
          <w:numId w:val="2"/>
        </w:num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>Общие положения</w:t>
      </w:r>
    </w:p>
    <w:p w:rsidR="00532F35" w:rsidRPr="004E63A4" w:rsidRDefault="00532F35" w:rsidP="004E63A4">
      <w:pPr>
        <w:pStyle w:val="ConsPlusNormal"/>
        <w:ind w:left="900"/>
        <w:rPr>
          <w:rFonts w:ascii="Bookman Old Style" w:hAnsi="Bookman Old Style"/>
          <w:color w:val="000000" w:themeColor="text1"/>
          <w:sz w:val="24"/>
          <w:szCs w:val="24"/>
        </w:rPr>
      </w:pP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552490"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Настоящий Порядок устанавливает цели, условия и порядок предоставления </w:t>
      </w:r>
      <w:r w:rsidR="00552490" w:rsidRPr="004E63A4">
        <w:rPr>
          <w:rFonts w:ascii="Bookman Old Style" w:hAnsi="Bookman Old Style"/>
          <w:color w:val="000000" w:themeColor="text1"/>
          <w:sz w:val="24"/>
          <w:szCs w:val="24"/>
        </w:rPr>
        <w:t>Администра</w:t>
      </w:r>
      <w:r w:rsidR="007052B3" w:rsidRPr="004E63A4">
        <w:rPr>
          <w:rFonts w:ascii="Bookman Old Style" w:hAnsi="Bookman Old Style"/>
          <w:color w:val="000000" w:themeColor="text1"/>
          <w:sz w:val="24"/>
          <w:szCs w:val="24"/>
        </w:rPr>
        <w:t>цией местного самоуправления Мо</w:t>
      </w:r>
      <w:r w:rsidR="00552490" w:rsidRPr="004E63A4">
        <w:rPr>
          <w:rFonts w:ascii="Bookman Old Style" w:hAnsi="Bookman Old Style"/>
          <w:color w:val="000000" w:themeColor="text1"/>
          <w:sz w:val="24"/>
          <w:szCs w:val="24"/>
        </w:rPr>
        <w:t>здокского района</w:t>
      </w:r>
      <w:r w:rsidR="007052B3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Республики Северная Осетия - Алания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субсидий социально ориентирован</w:t>
      </w:r>
      <w:r w:rsidR="007052B3" w:rsidRPr="004E63A4">
        <w:rPr>
          <w:rFonts w:ascii="Bookman Old Style" w:hAnsi="Bookman Old Style"/>
          <w:color w:val="000000" w:themeColor="text1"/>
          <w:sz w:val="24"/>
          <w:szCs w:val="24"/>
        </w:rPr>
        <w:t>ным и иным некоммерческим организациям (далее – СО НКО и иные НКО),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зарегистрированным на территории муниципального образования </w:t>
      </w:r>
      <w:r w:rsidR="007052B3" w:rsidRPr="004E63A4">
        <w:rPr>
          <w:rFonts w:ascii="Bookman Old Style" w:hAnsi="Bookman Old Style"/>
          <w:color w:val="000000" w:themeColor="text1"/>
          <w:sz w:val="24"/>
          <w:szCs w:val="24"/>
        </w:rPr>
        <w:t>Моздокский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район РСО-Алания и не являющимся государственными (муниципальными) учреждениями, на реализацию социально значимых </w:t>
      </w:r>
      <w:r w:rsidR="007052B3" w:rsidRPr="004E63A4">
        <w:rPr>
          <w:rFonts w:ascii="Bookman Old Style" w:hAnsi="Bookman Old Style"/>
          <w:color w:val="000000" w:themeColor="text1"/>
          <w:sz w:val="24"/>
          <w:szCs w:val="24"/>
        </w:rPr>
        <w:t>мероприятий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(далее - </w:t>
      </w:r>
      <w:r w:rsidR="007052B3" w:rsidRPr="004E63A4">
        <w:rPr>
          <w:rFonts w:ascii="Bookman Old Style" w:hAnsi="Bookman Old Style"/>
          <w:color w:val="000000" w:themeColor="text1"/>
          <w:sz w:val="24"/>
          <w:szCs w:val="24"/>
        </w:rPr>
        <w:t>мероприятия)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, а также порядок определения объема субсидий, заключения договоров о предоставлении субсидий, осуществления контроля за использованием субсидий </w:t>
      </w:r>
      <w:r w:rsidR="007052B3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иными НКО.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2. Для целей настоящего Порядка под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мероприятием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понимается комплекс взаимосвязанных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действий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, направленных на решение социально значимых задач, соответствующих целям, задачам и видам деятельности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иным НКО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, предусмотренных их учредительными документами.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3. Субсидии предоставляются в целях финансовой поддержки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иным НКО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на реализацию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мероприятий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по направлениям, соответствующим видам деятельности, установленным </w:t>
      </w:r>
      <w:hyperlink r:id="rId7" w:history="1">
        <w:proofErr w:type="spellStart"/>
        <w:r w:rsidR="007E2F98" w:rsidRPr="004E63A4">
          <w:rPr>
            <w:rFonts w:ascii="Bookman Old Style" w:hAnsi="Bookman Old Style"/>
            <w:color w:val="000000" w:themeColor="text1"/>
            <w:sz w:val="24"/>
            <w:szCs w:val="24"/>
          </w:rPr>
          <w:t>пп</w:t>
        </w:r>
        <w:proofErr w:type="spellEnd"/>
        <w:r w:rsidR="007E2F98" w:rsidRPr="004E63A4">
          <w:rPr>
            <w:rFonts w:ascii="Bookman Old Style" w:hAnsi="Bookman Old Style"/>
            <w:color w:val="000000" w:themeColor="text1"/>
            <w:sz w:val="24"/>
            <w:szCs w:val="24"/>
          </w:rPr>
          <w:t>. 1</w:t>
        </w:r>
      </w:hyperlink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и </w:t>
      </w:r>
      <w:hyperlink r:id="rId8" w:history="1">
        <w:r w:rsidR="007E2F98" w:rsidRPr="004E63A4">
          <w:rPr>
            <w:rFonts w:ascii="Bookman Old Style" w:hAnsi="Bookman Old Style"/>
            <w:color w:val="000000" w:themeColor="text1"/>
            <w:sz w:val="24"/>
            <w:szCs w:val="24"/>
          </w:rPr>
          <w:t>2 ст. 31.1</w:t>
        </w:r>
      </w:hyperlink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Феде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рального закона от 12.01.1996 №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7-ФЗ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О некоммерческих организациях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4. Средства субсидии не могут использоваться: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 оказание благотворительной, финансовой и имущественной помощи физическим и юридическим лицам;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на реализацию коммерческих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мероприятий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, предполагающих извлечение прибыли;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 проведение митингов, демонстраций, шествий и пикетирований;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 участие в предвыборных кампаниях;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 публикацию монографий;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 осуществление деятельности, не связанной с целями предоставления субсидии.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5. Общий объем субсидии, выделяемый из бюджета муниципального образования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Моздокский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район на предоставление субсидий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иным НКО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, определяется решением Собрания представителей муниципального образования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Моздокский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район о бюджете муниципального образования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Моздокский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район РСО-Алания на соответствующий финансовый год и плановый период.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6. Главным распорядителем средств бюджета муниципального образования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Моздокский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район</w:t>
      </w:r>
      <w:r w:rsidR="00EE1B1A" w:rsidRPr="004E63A4">
        <w:rPr>
          <w:rFonts w:ascii="Bookman Old Style" w:hAnsi="Bookman Old Style"/>
          <w:color w:val="000000" w:themeColor="text1"/>
          <w:sz w:val="24"/>
          <w:szCs w:val="24"/>
        </w:rPr>
        <w:t>, предоставляющим субсидии,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является </w:t>
      </w:r>
      <w:r w:rsidR="005E66B4" w:rsidRPr="004E63A4">
        <w:rPr>
          <w:rFonts w:ascii="Bookman Old Style" w:hAnsi="Bookman Old Style"/>
          <w:color w:val="000000" w:themeColor="text1"/>
          <w:sz w:val="24"/>
          <w:szCs w:val="24"/>
        </w:rPr>
        <w:t>Управление финансов Администрации местного самоуправления Моздокского района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(далее - главный распорядитель).</w:t>
      </w:r>
    </w:p>
    <w:p w:rsidR="00532F35" w:rsidRPr="004E63A4" w:rsidRDefault="00532F35" w:rsidP="004E63A4">
      <w:pPr>
        <w:pStyle w:val="ConsPlusNormal"/>
        <w:tabs>
          <w:tab w:val="left" w:pos="4290"/>
        </w:tabs>
        <w:ind w:firstLine="54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 xml:space="preserve">2. Условия и порядок </w:t>
      </w:r>
      <w:r w:rsidR="008B137B"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предоставления субсидии 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Предоставление субсидий </w:t>
      </w:r>
      <w:r w:rsidR="00405EA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иным НКО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осуществляется по итогам конкурсного отбора </w:t>
      </w:r>
      <w:r w:rsidR="00405EA8" w:rsidRPr="004E63A4">
        <w:rPr>
          <w:rFonts w:ascii="Bookman Old Style" w:hAnsi="Bookman Old Style"/>
          <w:color w:val="000000" w:themeColor="text1"/>
          <w:sz w:val="24"/>
          <w:szCs w:val="24"/>
        </w:rPr>
        <w:t>мероприятий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05EA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иным НКО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(далее - конкурс).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Максимальный размер субсидии, предоставляемый </w:t>
      </w:r>
      <w:r w:rsidR="00405EA8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иным НКО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, не может </w:t>
      </w:r>
      <w:r w:rsidR="00405EA8" w:rsidRPr="004E63A4">
        <w:rPr>
          <w:rFonts w:ascii="Bookman Old Style" w:hAnsi="Bookman Old Style"/>
          <w:color w:val="000000" w:themeColor="text1"/>
          <w:sz w:val="24"/>
          <w:szCs w:val="24"/>
        </w:rPr>
        <w:t>превышать 100 000,00 (Сто тысяч) рублей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bookmarkStart w:id="2" w:name="P58"/>
      <w:bookmarkEnd w:id="2"/>
      <w:r w:rsidRPr="004E63A4">
        <w:rPr>
          <w:rFonts w:ascii="Bookman Old Style" w:hAnsi="Bookman Old Style"/>
          <w:color w:val="000000" w:themeColor="text1"/>
          <w:sz w:val="24"/>
          <w:szCs w:val="24"/>
        </w:rPr>
        <w:t>2.2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Право на участие в конкурсе и получение субсидии имеют </w:t>
      </w:r>
      <w:r w:rsidR="00405EA8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иные НКО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зарегистрированные в установленном законом порядке в качестве юридического лица на территории муниципального образования </w:t>
      </w:r>
      <w:r w:rsidR="00A83456" w:rsidRPr="004E63A4">
        <w:rPr>
          <w:rFonts w:ascii="Bookman Old Style" w:hAnsi="Bookman Old Style"/>
          <w:color w:val="000000" w:themeColor="text1"/>
          <w:sz w:val="24"/>
          <w:szCs w:val="24"/>
        </w:rPr>
        <w:t>Моздокский район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РСО-Алания;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осуществляющие на территории муниципального образования </w:t>
      </w:r>
      <w:r w:rsidR="00405EA8" w:rsidRPr="004E63A4">
        <w:rPr>
          <w:rFonts w:ascii="Bookman Old Style" w:hAnsi="Bookman Old Style"/>
          <w:color w:val="000000" w:themeColor="text1"/>
          <w:sz w:val="24"/>
          <w:szCs w:val="24"/>
        </w:rPr>
        <w:t>Моздокский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район РСО-Алания деятельность, соответствующую видам деятельности, предусмотренным </w:t>
      </w:r>
      <w:hyperlink r:id="rId9" w:history="1">
        <w:r w:rsidRPr="004E63A4">
          <w:rPr>
            <w:rFonts w:ascii="Bookman Old Style" w:hAnsi="Bookman Old Style"/>
            <w:color w:val="000000" w:themeColor="text1"/>
            <w:sz w:val="24"/>
            <w:szCs w:val="24"/>
          </w:rPr>
          <w:t>пунктами 1</w:t>
        </w:r>
      </w:hyperlink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и </w:t>
      </w:r>
      <w:hyperlink r:id="rId10" w:history="1">
        <w:r w:rsidRPr="004E63A4">
          <w:rPr>
            <w:rFonts w:ascii="Bookman Old Style" w:hAnsi="Bookman Old Style"/>
            <w:color w:val="000000" w:themeColor="text1"/>
            <w:sz w:val="24"/>
            <w:szCs w:val="24"/>
          </w:rPr>
          <w:t>2 статьи 31.1</w:t>
        </w:r>
      </w:hyperlink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Федерального закона от 12.01.1996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№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7-ФЗ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О некоммерческих организациях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bookmarkStart w:id="3" w:name="P61"/>
      <w:bookmarkEnd w:id="3"/>
      <w:r w:rsidRPr="004E63A4">
        <w:rPr>
          <w:rFonts w:ascii="Bookman Old Style" w:hAnsi="Bookman Old Style"/>
          <w:color w:val="000000" w:themeColor="text1"/>
          <w:sz w:val="24"/>
          <w:szCs w:val="24"/>
        </w:rPr>
        <w:t>2.3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Требования, которым должны соответствовать </w:t>
      </w:r>
      <w:r w:rsidR="00051CFC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иные НКО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по состоянию не более чем за 30 дней до дня подачи заявки на получение субсидии:</w:t>
      </w:r>
    </w:p>
    <w:p w:rsidR="00F9743D" w:rsidRPr="004E63A4" w:rsidRDefault="00F9743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у участника </w:t>
      </w:r>
      <w:r w:rsidR="002E7F1A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F9743D" w:rsidRPr="004E63A4" w:rsidRDefault="00F9743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у участника </w:t>
      </w:r>
      <w:r w:rsidR="002E7F1A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должна отсутствовать просроченная задолженность по возврату в бюджет </w:t>
      </w:r>
      <w:r w:rsidR="002E7F1A" w:rsidRPr="004E63A4">
        <w:rPr>
          <w:rFonts w:ascii="Bookman Old Style" w:hAnsi="Bookman Old Style"/>
          <w:color w:val="000000" w:themeColor="text1"/>
          <w:sz w:val="24"/>
          <w:szCs w:val="24"/>
        </w:rPr>
        <w:t>муниципального образования Моздокский район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, из которого планируется предоставление субсидии в соответствии с </w:t>
      </w:r>
      <w:r w:rsidR="002E7F1A" w:rsidRPr="004E63A4">
        <w:rPr>
          <w:rFonts w:ascii="Bookman Old Style" w:hAnsi="Bookman Old Style"/>
          <w:color w:val="000000" w:themeColor="text1"/>
          <w:sz w:val="24"/>
          <w:szCs w:val="24"/>
        </w:rPr>
        <w:t>настоящим Порядком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, а также иная просроченная (неурегулированная) задолженность по денежным обязательствам перед </w:t>
      </w:r>
      <w:r w:rsidR="002E7F1A" w:rsidRPr="004E63A4">
        <w:rPr>
          <w:rFonts w:ascii="Bookman Old Style" w:hAnsi="Bookman Old Style"/>
          <w:color w:val="000000" w:themeColor="text1"/>
          <w:sz w:val="24"/>
          <w:szCs w:val="24"/>
        </w:rPr>
        <w:t>муниципальным образованием Моздокский район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, из бюджета которого планируется предоставление субсидии в соответствии с </w:t>
      </w:r>
      <w:r w:rsidR="002E7F1A" w:rsidRPr="004E63A4">
        <w:rPr>
          <w:rFonts w:ascii="Bookman Old Style" w:hAnsi="Bookman Old Style"/>
          <w:color w:val="000000" w:themeColor="text1"/>
          <w:sz w:val="24"/>
          <w:szCs w:val="24"/>
        </w:rPr>
        <w:t>настоящим Порядком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DE678C" w:rsidRPr="004E63A4" w:rsidRDefault="00F9743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участники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конкурса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не приостановлена в порядке, предусмотренном законод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ательством Российской Федерации;</w:t>
      </w:r>
    </w:p>
    <w:p w:rsidR="00F9743D" w:rsidRPr="004E63A4" w:rsidRDefault="00F9743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, являющегося юридическим лицом;</w:t>
      </w:r>
    </w:p>
    <w:p w:rsidR="00F9743D" w:rsidRPr="004E63A4" w:rsidRDefault="00F9743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участники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9743D" w:rsidRPr="004E63A4" w:rsidRDefault="00F9743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участники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F9743D" w:rsidRPr="004E63A4" w:rsidRDefault="00F9743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участник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7E2F98" w:rsidRPr="004E63A4" w:rsidRDefault="00532F3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2.4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Информационное обеспечение, прием заявок на участие в конкурсе, отбор </w:t>
      </w:r>
      <w:r w:rsidR="00EC1471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иных </w:t>
      </w:r>
      <w:r w:rsidR="00A83456" w:rsidRPr="004E63A4">
        <w:rPr>
          <w:rFonts w:ascii="Bookman Old Style" w:hAnsi="Bookman Old Style"/>
          <w:color w:val="000000" w:themeColor="text1"/>
          <w:sz w:val="24"/>
          <w:szCs w:val="24"/>
        </w:rPr>
        <w:t>НКО для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допуска к участию в конкурсе, организация проведения конкурса, распределение субсидии </w:t>
      </w:r>
      <w:r w:rsidR="00EC1471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иных НКО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и обеспечение заключения договоров о предоставлении субсидий </w:t>
      </w:r>
      <w:r w:rsidR="00EC1471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иных </w:t>
      </w:r>
      <w:r w:rsidR="00A83456" w:rsidRPr="004E63A4">
        <w:rPr>
          <w:rFonts w:ascii="Bookman Old Style" w:hAnsi="Bookman Old Style"/>
          <w:color w:val="000000" w:themeColor="text1"/>
          <w:sz w:val="24"/>
          <w:szCs w:val="24"/>
        </w:rPr>
        <w:t>НКО осуществляется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EC1471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Управлением финансов Администрации местного самоуправления Моздокского района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(далее - уполномоченный орган).</w:t>
      </w:r>
    </w:p>
    <w:p w:rsidR="007E2F98" w:rsidRPr="004E63A4" w:rsidRDefault="00937887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2.5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Уполномоченный орган обеспечивает опубликование в </w:t>
      </w:r>
      <w:r w:rsidR="00EC1471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муниципальных </w:t>
      </w:r>
      <w:r w:rsidR="00EE1B1A" w:rsidRPr="004E63A4">
        <w:rPr>
          <w:rFonts w:ascii="Bookman Old Style" w:hAnsi="Bookman Old Style"/>
          <w:color w:val="000000" w:themeColor="text1"/>
          <w:sz w:val="24"/>
          <w:szCs w:val="24"/>
        </w:rPr>
        <w:t>средствах массовой информации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и размещение на о</w:t>
      </w:r>
      <w:r w:rsidR="00EE1B1A" w:rsidRPr="004E63A4">
        <w:rPr>
          <w:rFonts w:ascii="Bookman Old Style" w:hAnsi="Bookman Old Style"/>
          <w:color w:val="000000" w:themeColor="text1"/>
          <w:sz w:val="24"/>
          <w:szCs w:val="24"/>
        </w:rPr>
        <w:t>фициальном сайте А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дминистрации местного самоуправления </w:t>
      </w:r>
      <w:r w:rsidR="00EC1471" w:rsidRPr="004E63A4">
        <w:rPr>
          <w:rFonts w:ascii="Bookman Old Style" w:hAnsi="Bookman Old Style"/>
          <w:color w:val="000000" w:themeColor="text1"/>
          <w:sz w:val="24"/>
          <w:szCs w:val="24"/>
        </w:rPr>
        <w:t>Моздокского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района в информационно-телекоммуникационной сети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Интернет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объявления о </w:t>
      </w:r>
      <w:r w:rsidR="00934B9D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проведении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конкурс</w:t>
      </w:r>
      <w:r w:rsidR="00934B9D" w:rsidRPr="004E63A4">
        <w:rPr>
          <w:rFonts w:ascii="Bookman Old Style" w:hAnsi="Bookman Old Style"/>
          <w:color w:val="000000" w:themeColor="text1"/>
          <w:sz w:val="24"/>
          <w:szCs w:val="24"/>
        </w:rPr>
        <w:t>а.</w:t>
      </w:r>
    </w:p>
    <w:p w:rsidR="007E2F98" w:rsidRPr="004E63A4" w:rsidRDefault="00937887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2.6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. В объявлении указываются следующие сведения: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наименование уполномоченного органа, осуществляющего прием заявок н</w:t>
      </w:r>
      <w:r w:rsidR="00755887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а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участие в конкурсе;</w:t>
      </w:r>
    </w:p>
    <w:p w:rsidR="00755887" w:rsidRPr="004E63A4" w:rsidRDefault="00755887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сроки проведения конкурсного отбора;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цель, основания и условия проведения конкурса;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критерии отбора и требования к </w:t>
      </w:r>
      <w:r w:rsidR="00532F35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иным НКО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7E2F98" w:rsidRPr="004E63A4" w:rsidRDefault="00755887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доменное имя, и (или) сетевой адрес, и (или) указатели страниц сайта в информационно-телекоммуникационной сети 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Интернет</w:t>
      </w:r>
      <w:r w:rsidR="004E63A4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срок подачи заявки и необходимых для участия в конкурсе документов;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почтовый адрес для направления заявки и необходимых для участия в конкурсе документов, конт</w:t>
      </w:r>
      <w:r w:rsidR="00F8677F" w:rsidRPr="004E63A4">
        <w:rPr>
          <w:rFonts w:ascii="Bookman Old Style" w:hAnsi="Bookman Old Style"/>
          <w:color w:val="000000" w:themeColor="text1"/>
          <w:sz w:val="24"/>
          <w:szCs w:val="24"/>
        </w:rPr>
        <w:t>актный телефон для консультаций;</w:t>
      </w:r>
    </w:p>
    <w:p w:rsidR="00F8677F" w:rsidRPr="004E63A4" w:rsidRDefault="00F8677F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порядок подачи заявок и требования, предъявляемые к форме и содержанию заявок.</w:t>
      </w:r>
    </w:p>
    <w:p w:rsidR="00E3497F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2.7.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E3497F" w:rsidRPr="004E63A4">
        <w:rPr>
          <w:rFonts w:ascii="Bookman Old Style" w:hAnsi="Bookman Old Style"/>
          <w:color w:val="000000" w:themeColor="text1"/>
          <w:sz w:val="24"/>
          <w:szCs w:val="24"/>
        </w:rPr>
        <w:t>Решение о проведении конкурсного отбора оформляется распоряжением Главы Администрации местного самоуправления Моздокского района, котор</w:t>
      </w:r>
      <w:r w:rsidR="00EE1B1A" w:rsidRPr="004E63A4">
        <w:rPr>
          <w:rFonts w:ascii="Bookman Old Style" w:hAnsi="Bookman Old Style"/>
          <w:color w:val="000000" w:themeColor="text1"/>
          <w:sz w:val="24"/>
          <w:szCs w:val="24"/>
        </w:rPr>
        <w:t>ое</w:t>
      </w:r>
      <w:r w:rsidR="00E3497F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издается не менее чем за 3 рабочих дня до начала срока приема заявок для участия в конкурсе.</w:t>
      </w:r>
    </w:p>
    <w:p w:rsidR="007E2F98" w:rsidRPr="004E63A4" w:rsidRDefault="00196F69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hyperlink w:anchor="P216" w:history="1">
        <w:r w:rsidR="007E2F98" w:rsidRPr="004E63A4">
          <w:rPr>
            <w:rFonts w:ascii="Bookman Old Style" w:hAnsi="Bookman Old Style"/>
            <w:color w:val="000000" w:themeColor="text1"/>
            <w:sz w:val="24"/>
            <w:szCs w:val="24"/>
          </w:rPr>
          <w:t>Заявки</w:t>
        </w:r>
      </w:hyperlink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на получение субсидии (далее - заявка) по форме согласно приложению</w:t>
      </w:r>
      <w:r w:rsidR="00EA21F5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№ 1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Порядку и необходимые для участия в конкурсе документы принимаются уполномоченным органом в течение 30 календа</w:t>
      </w:r>
      <w:r w:rsidR="00EA21F5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рных дней со дня опубликования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EA21F5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в муниципальных </w:t>
      </w:r>
      <w:r w:rsidR="00EE1B1A" w:rsidRPr="004E63A4">
        <w:rPr>
          <w:rFonts w:ascii="Bookman Old Style" w:hAnsi="Bookman Old Style"/>
          <w:color w:val="000000" w:themeColor="text1"/>
          <w:sz w:val="24"/>
          <w:szCs w:val="24"/>
        </w:rPr>
        <w:t>средствах массовой информации</w:t>
      </w:r>
      <w:r w:rsidR="00EA21F5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7E2F98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bookmarkStart w:id="4" w:name="P80"/>
      <w:bookmarkEnd w:id="4"/>
      <w:r w:rsidRPr="004E63A4">
        <w:rPr>
          <w:rFonts w:ascii="Bookman Old Style" w:hAnsi="Bookman Old Style"/>
          <w:color w:val="000000" w:themeColor="text1"/>
          <w:sz w:val="24"/>
          <w:szCs w:val="24"/>
        </w:rPr>
        <w:t>2.8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Для участия в конкурсе </w:t>
      </w:r>
      <w:r w:rsidR="00EA21F5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иные НКО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представляют заявку и следующие документы: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копию устава </w:t>
      </w:r>
      <w:r w:rsidR="00051CFC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</w:t>
      </w:r>
      <w:r w:rsidR="00EA21F5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е </w:t>
      </w:r>
      <w:r w:rsidR="00051CFC" w:rsidRPr="004E63A4">
        <w:rPr>
          <w:rFonts w:ascii="Bookman Old Style" w:hAnsi="Bookman Old Style"/>
          <w:color w:val="000000" w:themeColor="text1"/>
          <w:sz w:val="24"/>
          <w:szCs w:val="24"/>
        </w:rPr>
        <w:t>НКО</w:t>
      </w:r>
      <w:r w:rsidR="00EA21F5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со всеми изменениями, заверенную надлежащим образом;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выписку из Единого государственного реестра юридических лиц, выданную в период приема конкурсных документов (допускается представление выписки из Единого государственного реестра юридических лиц, полученной с официального сайта Федеральной налоговой службы Российской Федерации, заверенной руководителем (уполномоченным лицом) </w:t>
      </w:r>
      <w:r w:rsidR="00EA21F5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иной НКО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);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выданную уполномоченным налоговым органом справку об исполнении налогоплательщиком обязанности по уплате налогов, сборов, страховых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взносов, пеней, штрафов, процентов по состоянию не более чем </w:t>
      </w:r>
      <w:r w:rsidR="000E02EA" w:rsidRPr="004E63A4">
        <w:rPr>
          <w:rFonts w:ascii="Bookman Old Style" w:hAnsi="Bookman Old Style"/>
          <w:color w:val="000000" w:themeColor="text1"/>
          <w:sz w:val="24"/>
          <w:szCs w:val="24"/>
        </w:rPr>
        <w:t>за 30 дней до дня подачи заявки;</w:t>
      </w:r>
    </w:p>
    <w:p w:rsidR="000E02EA" w:rsidRPr="004E63A4" w:rsidRDefault="000E02EA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информацию о мероприятиях, планируемых результатах реализации мероприятий, по форме согласно приложению № 2 к настоящему Порядку.</w:t>
      </w:r>
    </w:p>
    <w:p w:rsidR="00F8677F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Конкурсные документы представляются на бумажном носителе</w:t>
      </w:r>
      <w:r w:rsidR="00F8677F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bookmarkStart w:id="5" w:name="P86"/>
      <w:bookmarkEnd w:id="5"/>
    </w:p>
    <w:p w:rsidR="007E2F98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2.9</w:t>
      </w:r>
      <w:r w:rsidR="00187444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Представленные документы должны быть прошиты, пронумерованы сквозной нумерацией, скреплены подписью руководителя или иного уполномоченного лица и печатью (при наличии) </w:t>
      </w:r>
      <w:r w:rsidR="00051CFC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</w:t>
      </w:r>
      <w:r w:rsidR="00F8677F" w:rsidRPr="004E63A4">
        <w:rPr>
          <w:rFonts w:ascii="Bookman Old Style" w:hAnsi="Bookman Old Style"/>
          <w:color w:val="000000" w:themeColor="text1"/>
          <w:sz w:val="24"/>
          <w:szCs w:val="24"/>
        </w:rPr>
        <w:t>х</w:t>
      </w:r>
      <w:r w:rsidR="00051CFC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НКО</w:t>
      </w:r>
      <w:r w:rsidR="00F8677F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с указанием общего количества страниц, входящих в пакет документов.</w:t>
      </w:r>
    </w:p>
    <w:p w:rsidR="007E2F98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2.10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051CFC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иные НКО</w:t>
      </w:r>
      <w:r w:rsidR="00F8677F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в рамках проведения конкурса вправе подать только одну заявку.</w:t>
      </w:r>
    </w:p>
    <w:p w:rsidR="007E2F98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2.11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. Уполномоченный орган осуществляет регистрацию заявок в день их получения, но не позднее срока, установленного для подачи заявок.</w:t>
      </w:r>
    </w:p>
    <w:p w:rsidR="007E2F98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2.12.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Внесение изменений в заявку после ее регистрации не допускается.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Конкурсные документы могут быть отозваны </w:t>
      </w:r>
      <w:r w:rsidR="00CF231B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иными НКО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до окончания срока подачи заявок, выдача осуществляется уполномоченным органом в день обращения.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Если заявка была отозвана, </w:t>
      </w:r>
      <w:r w:rsidR="00051CFC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иные НКО</w:t>
      </w:r>
      <w:r w:rsidR="00CF231B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вправе подать новую заявку в сроки, установленные для подачи заявок.</w:t>
      </w:r>
    </w:p>
    <w:p w:rsidR="007E2F98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2.15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Основаниями для отказа </w:t>
      </w:r>
      <w:r w:rsidR="00CF231B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 НКО и иным НКО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в предоставлении субсидии являются:</w:t>
      </w:r>
    </w:p>
    <w:p w:rsidR="003D77B1" w:rsidRPr="004E63A4" w:rsidRDefault="003D77B1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несоответствие участника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требованиям, установ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ленным в пункте 2.3 настоящего П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орядка;</w:t>
      </w:r>
    </w:p>
    <w:p w:rsidR="003D77B1" w:rsidRPr="004E63A4" w:rsidRDefault="003D77B1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несоответствие представленных участником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, установленным в объявлении о проведении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3D77B1" w:rsidRPr="004E63A4" w:rsidRDefault="003D77B1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недостоверность представленной участником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:rsidR="003D77B1" w:rsidRPr="004E63A4" w:rsidRDefault="003D77B1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подача участником </w:t>
      </w:r>
      <w:r w:rsidR="00DE678C" w:rsidRPr="004E63A4">
        <w:rPr>
          <w:rFonts w:ascii="Bookman Old Style" w:hAnsi="Bookman Old Style"/>
          <w:color w:val="000000" w:themeColor="text1"/>
          <w:sz w:val="24"/>
          <w:szCs w:val="24"/>
        </w:rPr>
        <w:t>конкурса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предложения (заявки) после даты и (или) времени, определенных для подачи предложений (заявок);</w:t>
      </w:r>
    </w:p>
    <w:p w:rsidR="000E02EA" w:rsidRPr="004E63A4" w:rsidRDefault="000E02EA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объем запрашиваемой субсидии превышает сумму, предусмотренную на соответствующие цели в бюджете муниципального образования Моздокский район на текущий финансовый год и плановый период;</w:t>
      </w:r>
    </w:p>
    <w:p w:rsidR="003D77B1" w:rsidRPr="004E63A4" w:rsidRDefault="008C55F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цели использования субсидии не соответствуют пп1.3 и 1.4 настоящего Порядка</w:t>
      </w:r>
      <w:r w:rsidR="003D77B1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0C0604" w:rsidRPr="004E63A4" w:rsidRDefault="003D77B1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B137B" w:rsidRPr="004E63A4">
        <w:rPr>
          <w:rFonts w:ascii="Bookman Old Style" w:hAnsi="Bookman Old Style"/>
          <w:color w:val="000000" w:themeColor="text1"/>
          <w:sz w:val="24"/>
          <w:szCs w:val="24"/>
        </w:rPr>
        <w:t>2.16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Состав конкурсной комиссии утверждается распоряжением Главы Администрации местного самоуправления Моздокского района.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Число членов конкурсной комиссии должно быть нечетным и составлять не менее 7 человек.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0C0604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2.16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.1. Председатель конкурсной комиссии: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руководит деятельностью конкурсной комиссии;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председательствует на заседаниях конкурсной комиссии;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организует работу конкурсной комиссии;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определяет место, дату, время и форму проведения заседания конкурсной комиссии;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объявляет при необходимости перерыв в заседаниях конкурсной комиссии.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В случае отсутствия председателя конкурсной комиссии председательству</w:t>
      </w:r>
      <w:r w:rsidR="004E5575" w:rsidRPr="004E63A4">
        <w:rPr>
          <w:rFonts w:ascii="Bookman Old Style" w:hAnsi="Bookman Old Style"/>
          <w:color w:val="000000" w:themeColor="text1"/>
          <w:sz w:val="24"/>
          <w:szCs w:val="24"/>
        </w:rPr>
        <w:t>ет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на заседании конкурсной комиссии заместитель председателя конкурсной комиссии.</w:t>
      </w:r>
    </w:p>
    <w:p w:rsidR="000C0604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>2.16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.2. Секретарь конкурсной комиссии: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обеспечивает подготовку материалов к заседаниям конкурсной комиссии;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своевременно уведомляет членов конкурсной комиссии о месте, дате, времени и форме проведения заседания конкурсной комиссии;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ведет протоколы заседаний конкурсной комиссии;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обеспечивает хранение документов конкурсной комиссии.</w:t>
      </w:r>
    </w:p>
    <w:p w:rsidR="000C0604" w:rsidRPr="004E63A4" w:rsidRDefault="008B137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2.16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.3.</w:t>
      </w:r>
      <w:r w:rsidR="0058761A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Члены конкурсной комиссии: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принимают личное участие в работе конкурсной комиссии, при невозможности присутствовать на заседании конкурсной комиссии заблаговременно извещают об этом секретаря конкурсной комиссии;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рассматривают и оценивают заявки.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Информация о месте, дате, времени и форме проведения заседания конкурсной комиссии направляется секретарем конкурсной комиссии членам конкурсной комиссии.</w:t>
      </w:r>
    </w:p>
    <w:p w:rsidR="000C0604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2.17</w:t>
      </w:r>
      <w:r w:rsidR="00BF579E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Работа конкурсной комиссии осуществляется в форме заседания, которое может быть проведено как очно, так и с использованием видео-конференц-связи.</w:t>
      </w:r>
    </w:p>
    <w:p w:rsidR="00BF579E" w:rsidRPr="004E63A4" w:rsidRDefault="00BF579E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Член конкурсной комиссии вправе:</w:t>
      </w:r>
    </w:p>
    <w:p w:rsidR="00BF579E" w:rsidRPr="004E63A4" w:rsidRDefault="00BF579E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- знакомиться с документами </w:t>
      </w:r>
      <w:r w:rsidR="004E5575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и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заяв</w:t>
      </w:r>
      <w:r w:rsidR="004E5575" w:rsidRPr="004E63A4">
        <w:rPr>
          <w:rFonts w:ascii="Bookman Old Style" w:hAnsi="Bookman Old Style"/>
          <w:color w:val="000000" w:themeColor="text1"/>
          <w:sz w:val="24"/>
          <w:szCs w:val="24"/>
        </w:rPr>
        <w:t>ками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на участие в конкурсе;</w:t>
      </w:r>
    </w:p>
    <w:p w:rsidR="00BF579E" w:rsidRPr="004E63A4" w:rsidRDefault="00BF579E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- в любое время выйти из состава конкурсной комиссии, подав соответствующее заявление в письменной форме председателю конкурсной комиссии, а в случае его отсутствия заместителю председателя конкурсной комиссии.</w:t>
      </w:r>
    </w:p>
    <w:p w:rsidR="00BF579E" w:rsidRPr="004E63A4" w:rsidRDefault="00BF579E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Член конкурсной комиссии не вправе самостоятельно вступать в личные контакты с организациями, являющимися участниками конкурса.</w:t>
      </w:r>
    </w:p>
    <w:p w:rsidR="00BF579E" w:rsidRPr="004E63A4" w:rsidRDefault="00BF579E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В случае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BF579E" w:rsidRPr="004E63A4" w:rsidRDefault="00BF579E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Под личной заинтересованностью члена конкурсной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BF579E" w:rsidRPr="004E63A4" w:rsidRDefault="00E9712D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Если к</w:t>
      </w:r>
      <w:r w:rsidR="00BF579E" w:rsidRPr="004E63A4">
        <w:rPr>
          <w:rFonts w:ascii="Bookman Old Style" w:hAnsi="Bookman Old Style"/>
          <w:color w:val="000000" w:themeColor="text1"/>
          <w:sz w:val="24"/>
          <w:szCs w:val="24"/>
        </w:rPr>
        <w:t>онкурсн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ой</w:t>
      </w:r>
      <w:r w:rsidR="00BF579E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комисси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BF579E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стало известно о наличии обстоятельств, способных повлиять на участие члена конкурсной комиссии в работе конкурсной комиссии,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комиссия </w:t>
      </w:r>
      <w:r w:rsidR="00BF579E" w:rsidRPr="004E63A4">
        <w:rPr>
          <w:rFonts w:ascii="Bookman Old Style" w:hAnsi="Bookman Old Style"/>
          <w:color w:val="000000" w:themeColor="text1"/>
          <w:sz w:val="24"/>
          <w:szCs w:val="24"/>
        </w:rPr>
        <w:t>обязана рассмотреть их и принять одно из следующих решений:</w:t>
      </w:r>
    </w:p>
    <w:p w:rsidR="00BF579E" w:rsidRPr="004E63A4" w:rsidRDefault="00BF579E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1) приостановить участие члена конкурсной комиссии в работе конкурсной комиссии;</w:t>
      </w:r>
    </w:p>
    <w:p w:rsidR="00BF579E" w:rsidRPr="004E63A4" w:rsidRDefault="00BF579E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2) рассмотреть заявки на участие в конкурсе, в отношении которых имеется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0C0604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2.18</w:t>
      </w:r>
      <w:r w:rsidR="0058761A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Конкурс проводится в </w:t>
      </w:r>
      <w:r w:rsidR="005E3053" w:rsidRPr="004E63A4">
        <w:rPr>
          <w:rFonts w:ascii="Bookman Old Style" w:hAnsi="Bookman Old Style"/>
          <w:color w:val="000000" w:themeColor="text1"/>
          <w:sz w:val="24"/>
          <w:szCs w:val="24"/>
        </w:rPr>
        <w:t>три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этапа:</w:t>
      </w:r>
    </w:p>
    <w:p w:rsidR="005E3053" w:rsidRPr="004E63A4" w:rsidRDefault="005E305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1) предварительная проверка заявки на полноту информации и соответствие установленным требованиям</w:t>
      </w:r>
      <w:r w:rsidR="00FE528C" w:rsidRPr="004E63A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0C0604" w:rsidRPr="004E63A4" w:rsidRDefault="00FE528C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)  основной этап – оценка заявок членами конкурсной комиссии;</w:t>
      </w:r>
    </w:p>
    <w:p w:rsidR="0058761A" w:rsidRPr="004E63A4" w:rsidRDefault="00FE528C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) подведение итогов и определение</w:t>
      </w:r>
      <w:r w:rsidR="0058761A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победителей.</w:t>
      </w:r>
    </w:p>
    <w:p w:rsidR="008F4528" w:rsidRPr="004E63A4" w:rsidRDefault="001D5E76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Предварительная п</w:t>
      </w:r>
      <w:r w:rsidR="00FE528C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роверка документов СО НКО и иных НКО на полноту </w:t>
      </w:r>
      <w:r w:rsidR="00FE528C"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сведений и соответствие требованиям настоящего Порядка осуществляется </w:t>
      </w:r>
      <w:r w:rsidR="008F4528" w:rsidRPr="004E63A4">
        <w:rPr>
          <w:rFonts w:ascii="Bookman Old Style" w:hAnsi="Bookman Old Style"/>
          <w:color w:val="000000" w:themeColor="text1"/>
          <w:sz w:val="24"/>
          <w:szCs w:val="24"/>
        </w:rPr>
        <w:t>Уполномоченным органом в течение 5 рабочих дней со дня окончания срока приема заявок. Уполномоченный орган проверяет заявку и представленные документы СО НКО и иных НКО на соответствие требованиям, установленным в настоящем Порядке, а также их достоверность;</w:t>
      </w:r>
    </w:p>
    <w:p w:rsidR="008F4528" w:rsidRPr="004E63A4" w:rsidRDefault="008F452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В случае соответствия СО НКО и иных НКО, их заявок и представленных документов требованиям, установленным настоящим Порядком, уполномоченный орган направляет указанные заявки в комиссию по рассмотрению заявок (далее - комиссия), а соответствующие СО НКО и иные НКО считаются допущенными до участия в конкурсе и становятся участниками конкурса.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Основной этап.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Оценка заявок участников конкурса на основном этапе – оценка </w:t>
      </w:r>
      <w:r w:rsidR="0058761A" w:rsidRPr="004E63A4">
        <w:rPr>
          <w:rFonts w:ascii="Bookman Old Style" w:hAnsi="Bookman Old Style"/>
          <w:color w:val="000000" w:themeColor="text1"/>
          <w:sz w:val="24"/>
          <w:szCs w:val="24"/>
        </w:rPr>
        <w:t>мероприятий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осуществляется членами конкурсной комиссии, в соответствии с балльной системой оценки заявок.</w:t>
      </w:r>
    </w:p>
    <w:p w:rsidR="001D23C8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 основании оценок членов конкурсной комиссии формируется рейтинг заявок по сумме баллов</w:t>
      </w:r>
      <w:r w:rsidR="001D23C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по каждому критерию</w:t>
      </w:r>
      <w:r w:rsidR="005E3053" w:rsidRPr="004E63A4">
        <w:rPr>
          <w:rFonts w:ascii="Bookman Old Style" w:hAnsi="Bookman Old Style"/>
          <w:color w:val="000000" w:themeColor="text1"/>
          <w:sz w:val="24"/>
          <w:szCs w:val="24"/>
        </w:rPr>
        <w:t>, в соответствии с приложением № 3 настоящего Порядка.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F452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При равенстве баллов </w:t>
      </w:r>
      <w:r w:rsidR="00A83456" w:rsidRPr="004E63A4">
        <w:rPr>
          <w:rFonts w:ascii="Bookman Old Style" w:hAnsi="Bookman Old Style"/>
          <w:color w:val="000000" w:themeColor="text1"/>
          <w:sz w:val="24"/>
          <w:szCs w:val="24"/>
        </w:rPr>
        <w:t>приоритет имеют</w:t>
      </w:r>
      <w:r w:rsidR="008F452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заявки, поступившее ранее.</w:t>
      </w:r>
    </w:p>
    <w:p w:rsidR="000C0604" w:rsidRPr="004E63A4" w:rsidRDefault="000C06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Подведение итогов и определение победителей.</w:t>
      </w:r>
    </w:p>
    <w:p w:rsidR="000C0604" w:rsidRPr="004E63A4" w:rsidRDefault="00AF7EA9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Определение победителя конкурса осуществляется путем определения наилучших условий достижения целей (результатов) предоставления субсидии в соответствии с критериями оценки мероприятий, установленными приложением № 3 к настоящему Порядку. 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Победител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ем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конкурса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признается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участник, набравши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наибольшее количество баллов путем общего суммирования баллов. При равенстве баллов приоритет имеют заявки, поступившие на </w:t>
      </w:r>
      <w:r w:rsidR="001D23C8" w:rsidRPr="004E63A4"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онкурс ранее.</w:t>
      </w:r>
    </w:p>
    <w:p w:rsidR="009D5E13" w:rsidRPr="004E63A4" w:rsidRDefault="009D5E1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Комиссия в течение 2 рабочих дней со дня заседания комиссии оформляет свое решение о победителе протоколом и направляет подписанный членами комиссии - участниками заседания комиссии протокол и рассмотренные конкурсные документы СОНКО и иные НКО в уполномоченный орган.</w:t>
      </w:r>
      <w:r w:rsidR="00D06EF9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В случае если заседание конкурсной комиссии проводилось с использованием видео-конференц-связи, протокол должен быть подписан членами конкурсной комиссии в течение 5 рабочих дней со дня проведения заседания конкурсной комиссии.</w:t>
      </w:r>
    </w:p>
    <w:p w:rsidR="00D06EF9" w:rsidRPr="004E63A4" w:rsidRDefault="00D06EF9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Не допускается указание в протоколах заседаний конкурсной комиссии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0C0604" w:rsidRPr="004E63A4" w:rsidRDefault="009D5E1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ротокол заседания комиссии размеща</w:t>
      </w:r>
      <w:r w:rsidR="00D06EF9" w:rsidRPr="004E63A4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0C0604" w:rsidRPr="004E63A4">
        <w:rPr>
          <w:rFonts w:ascii="Bookman Old Style" w:hAnsi="Bookman Old Style"/>
          <w:color w:val="000000" w:themeColor="text1"/>
          <w:sz w:val="24"/>
          <w:szCs w:val="24"/>
        </w:rPr>
        <w:t>тся в срок не позд</w:t>
      </w:r>
      <w:r w:rsidR="00166F50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нее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5 рабочих дней со дня его оформления </w:t>
      </w:r>
      <w:r w:rsidR="00D06EF9" w:rsidRPr="004E63A4">
        <w:rPr>
          <w:rFonts w:ascii="Bookman Old Style" w:hAnsi="Bookman Old Style"/>
          <w:color w:val="000000" w:themeColor="text1"/>
          <w:sz w:val="24"/>
          <w:szCs w:val="24"/>
        </w:rPr>
        <w:t>на официальном сайте Администрации местного самоуправления Моздокского района.</w:t>
      </w:r>
    </w:p>
    <w:p w:rsidR="007E2F98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2.19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. Уполномоченный орган не позднее 5 рабочих дней со дня получения протокола комиссии направляет уведомлени</w:t>
      </w:r>
      <w:r w:rsidR="00E9712D" w:rsidRPr="004E63A4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E9712D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СОНКО и иным НКО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о предоставлении субсидии с указанием ее размера.</w:t>
      </w:r>
      <w:r w:rsidR="002E7D02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В случае непризнания </w:t>
      </w:r>
      <w:r w:rsidR="00051CFC" w:rsidRPr="004E63A4">
        <w:rPr>
          <w:rFonts w:ascii="Bookman Old Style" w:hAnsi="Bookman Old Style"/>
          <w:color w:val="000000" w:themeColor="text1"/>
          <w:sz w:val="24"/>
          <w:szCs w:val="24"/>
        </w:rPr>
        <w:t>СО НКО и иным НКО</w:t>
      </w:r>
      <w:r w:rsidR="002E7D02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победителем конкурса </w:t>
      </w:r>
      <w:r w:rsidR="002E7D02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не позднее 5 рабочих дней со дня получения протокола комиссии 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уведомляется об отказе в предоставлении субсидии с указанием причин отказа.</w:t>
      </w:r>
    </w:p>
    <w:p w:rsidR="006C72C0" w:rsidRPr="004E63A4" w:rsidRDefault="006C72C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2.20. Уполномоченный орган в течение 20 рабочих со дня получения протокола комиссии разрабатывает и обеспечивает согласование проекта постановления Главы Администрации местного самоуправления Моздокского района о предоставлении из бюджета муниципального образования Моздокский район субсидий СОНКО и иным НКО.</w:t>
      </w:r>
    </w:p>
    <w:p w:rsidR="006C72C0" w:rsidRPr="004E63A4" w:rsidRDefault="006C72C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>2.21. Предоставление субсидий СОНКО и иным НКО осуществляется на основании Соглашения о предоставлении субсидии, заключенного между Администрацией местного самоуправления Моздокского района и получателем субсидии в соответствии с принятым постановлением Главы Администрации местного самоуправления Моздокского района</w:t>
      </w:r>
      <w:r w:rsidR="00B06695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B06695" w:rsidRPr="004E63A4" w:rsidRDefault="00B06695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2.22. Заключая соглашение о предоставлении субсидии Получатель субсидии выражает согласие на осущест</w:t>
      </w:r>
      <w:r w:rsidR="00D6228F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вление в отношении их проверки </w:t>
      </w:r>
      <w:r w:rsidR="008C55FD" w:rsidRPr="004E63A4">
        <w:rPr>
          <w:rFonts w:ascii="Bookman Old Style" w:hAnsi="Bookman Old Style"/>
          <w:color w:val="000000" w:themeColor="text1"/>
          <w:sz w:val="24"/>
          <w:szCs w:val="24"/>
        </w:rPr>
        <w:t>г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</w:t>
      </w:r>
      <w:r w:rsidR="00D6228F" w:rsidRPr="004E63A4">
        <w:rPr>
          <w:rFonts w:ascii="Bookman Old Style" w:hAnsi="Bookman Old Style"/>
          <w:color w:val="000000" w:themeColor="text1"/>
          <w:sz w:val="24"/>
          <w:szCs w:val="24"/>
        </w:rPr>
        <w:t>ие таких положений в соглашение.</w:t>
      </w:r>
    </w:p>
    <w:p w:rsidR="006C72C0" w:rsidRPr="004E63A4" w:rsidRDefault="006C72C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2.2</w:t>
      </w:r>
      <w:r w:rsidR="00B06695" w:rsidRPr="004E63A4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. Уполномоченный орган обеспечивает заключение Соглашения СОНКО и иным НКО в течение 30 календарных дней со дня утверждения постановления Главы Администрации местного самоуправления Моздокского района о предоставлении из бюджета муниципального образования Моздокский район субсидий СОНКО и иным НКО.</w:t>
      </w:r>
    </w:p>
    <w:p w:rsidR="008A13F0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3. Требования </w:t>
      </w:r>
      <w:r w:rsidR="004E5575"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>к</w:t>
      </w:r>
      <w:r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осуществлени</w:t>
      </w:r>
      <w:r w:rsidR="004E5575"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>ю</w:t>
      </w:r>
      <w:r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контроля за соблюдением условий, целей и порядка предоставления субсидий и ответственности за их нарушение</w:t>
      </w:r>
    </w:p>
    <w:p w:rsidR="008A13F0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3.1. Отчет о расходовании субсидии на поддержку СОНКО и иным НКО представляется получателем субсидии</w:t>
      </w:r>
      <w:r w:rsidR="00C3427F" w:rsidRPr="004E63A4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3427F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по форме согласно приложению № 4 к настоящему Порядку,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 истечению трех полных месяцев с момента срока погашения обязательств (осуществление оплаты) исходя из условий, предусмотренных в соглашении. К отчету прилагаются заверенные получателем субсидии копии документов, подтверждающие расходование средств субсидии. Копии документов должны быть заверены руководителем или уполномоченным им лицом.</w:t>
      </w:r>
    </w:p>
    <w:p w:rsidR="008A13F0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3.2. В случае нецелевого использования субсидии и (или) неиспользования в сроки, предусмотренные соглашением, она подлежит возврату в бюджет муниципального образования Моздокский район.</w:t>
      </w:r>
    </w:p>
    <w:p w:rsidR="008A13F0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3.3. Контроль за целевым </w:t>
      </w:r>
      <w:r w:rsidR="00EE1D82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и эффективным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использованием субсидий осуществляется Уполномоченным органом</w:t>
      </w:r>
      <w:r w:rsidR="00B62632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в соответствии с действующим законодательством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8A13F0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3.</w:t>
      </w:r>
      <w:r w:rsidR="00B62632" w:rsidRPr="004E63A4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В случае нарушения условий, установленных при предоставлении субсидии, выявленного в том числе по итогам проверок, проведенных уполномоченным органом муниципального финансового контроля, уполномоченный орган в течение 10 рабочих дней со дня установления указанного факта уведомляет получателя субсидии об одностороннем отказе от исполнения </w:t>
      </w:r>
      <w:r w:rsidR="00EE1D82" w:rsidRPr="004E63A4">
        <w:rPr>
          <w:rFonts w:ascii="Bookman Old Style" w:hAnsi="Bookman Old Style"/>
          <w:color w:val="000000" w:themeColor="text1"/>
          <w:sz w:val="24"/>
          <w:szCs w:val="24"/>
        </w:rPr>
        <w:t>Соглашения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о предоставлении субсидии в соответствии со статьей 450</w:t>
      </w:r>
      <w:r w:rsidR="00EE1D82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1 Гражданского кодекса Российской Федерации и о необходимости обеспечить возврат в бюджет муниципального образования Моздокский район субсидии и средств, полученных на основании </w:t>
      </w:r>
      <w:r w:rsidR="00EE1D82" w:rsidRPr="004E63A4">
        <w:rPr>
          <w:rFonts w:ascii="Bookman Old Style" w:hAnsi="Bookman Old Style"/>
          <w:color w:val="000000" w:themeColor="text1"/>
          <w:sz w:val="24"/>
          <w:szCs w:val="24"/>
        </w:rPr>
        <w:t>Соглашения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, заключенного с получателем субсидии.</w:t>
      </w:r>
    </w:p>
    <w:p w:rsidR="008A13F0" w:rsidRPr="004E63A4" w:rsidRDefault="008A13F0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Возврат в бюджет муниципального образования Моздокский район субсидии, осуществляется на основании платежных документов.</w:t>
      </w:r>
      <w:r w:rsidR="00DC0EA9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В случае не</w:t>
      </w:r>
      <w:r w:rsidR="00B62632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перечисления субсидии, указанная субсидия взыскивается в судебном порядке.</w:t>
      </w:r>
    </w:p>
    <w:p w:rsidR="007E2F98" w:rsidRPr="004E63A4" w:rsidRDefault="00DC0EA9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3.5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. Получатель субсидии представляет уполномоченному органу отчет о достижении значений результатов предоставления субсидии (далее - отчет).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 отчету прилагаются заверенные надлежащим образом копии подтверждающих документов, в том числе фактически понесенных получателем субсидии затрат.</w:t>
      </w:r>
    </w:p>
    <w:p w:rsidR="007E2F98" w:rsidRPr="004E63A4" w:rsidRDefault="00DC0EA9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>3.6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. Получатели субсидии несут ответственность за соблюдение условий, целей и порядка предоставления субсидии в соответствии с действующим законодательством и заключенным 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>Соглашением</w:t>
      </w:r>
      <w:r w:rsidR="007E2F98" w:rsidRPr="004E63A4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E2F98" w:rsidRPr="004E63A4" w:rsidRDefault="007E2F98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2904" w:rsidRPr="004E63A4" w:rsidRDefault="0053290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C0CF2" w:rsidRPr="004E63A4" w:rsidRDefault="008C0CF2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C0CF2" w:rsidRPr="004E63A4" w:rsidRDefault="008C0CF2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E63A4" w:rsidRDefault="004E63A4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  <w:sectPr w:rsidR="004E63A4" w:rsidSect="004E63A4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Приложение № 1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 Порядку предоставления из бюджета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образования Моздокский район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субсидий социально ориентированным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и иным некоммерческим организациям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Заявка на участие в отборе социально ориентированных и иных некоммерческих организаций с целью предоставления субсидий</w:t>
      </w: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 Информация об участнике конкурса (СОНКО):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1.1. Полное наименование СОНКО в соответствии со сведениями, внесенными в единый государственный реестр юридических лиц и её сокращенное наименование, если оно предусмотрено Уставом СОНКО и иных НКО: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1.2. Адрес места нахождения (государственной регистрации) СОНКО и иных НКО: 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1.3. Дата государственной регистрации СОНКО и иных НКО: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1.4. Реквизиты СОНКО и иных НКО: 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основной государственный регистрационный номер (ОГРН):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код(ы) по Общероссийскому классификатору внешнеэкономической деятельности (ОКВЭД 2):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индивидуальный номер налогоплательщика (ИНН): 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код причины постановки на учет (КПП):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номер расчетного счета: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наименование банка: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Банковский идентификационный код (БИК):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Номер корреспондентского счета: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1.5. Предмет и цель деятельности СОНКО и иных НКО в соответствии с Уставом: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1.6. Руководитель СОНКО и иных НКО (наименование должности, фамилия, имя, отчество, рабочий телефон, адрес электронной почты, факс (при наличии): 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1.7. Бухгалтер СОНКО и иных НКО (фамилия, имя, отчество, рабочий телефон, мобильный телефон, адрес электронной почты, факс (при наличии): 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1.9. География деятельности СОНКО и иных НКО: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указывается муниципальное образование, на территории которого осуществляет свою деятельность СОНКО и иные НКО: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1.10. Информация о наличии сайта, страниц в социальных сетях и (или) открытых чатов в мессенджерах, администратором которых является СОНКО и иные НКО (далее – информационные ресурсы):</w:t>
      </w:r>
    </w:p>
    <w:p w:rsid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1.11. Сумма запрашиваемой субсидии: __________________________________________________________________   </w:t>
      </w: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(сумма прописью)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отборе, подтверждаю.  С условиями конкурсного отбора и предоставления субсидии ознакомлен (а) и согласен (а).</w:t>
      </w:r>
    </w:p>
    <w:p w:rsidR="0018045F" w:rsidRPr="004E63A4" w:rsidRDefault="0018045F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(должность руководителя СОНКО и иных НКО)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>(подпись)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>(фамилия, имя, отчество руководителя)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М.П.</w:t>
      </w:r>
    </w:p>
    <w:p w:rsidR="0083264B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</w:p>
    <w:p w:rsidR="008C0CF2" w:rsidRPr="004E63A4" w:rsidRDefault="008C0CF2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</w:p>
    <w:p w:rsidR="004E63A4" w:rsidRDefault="004E63A4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  <w:sectPr w:rsidR="004E63A4" w:rsidSect="004E63A4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Приложение № 2 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к Порядку предоставления из бюджета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образования Моздокский район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субсидий социально ориентированным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и иным некоммерческим организациям</w:t>
      </w:r>
    </w:p>
    <w:p w:rsidR="0083264B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Информация о мероприятиях,</w:t>
      </w: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планируемых результатах реализации мероприятий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>Информация о мероприятиях, расходах на выполнение мероприятий (постановка проблемы, указание целей и задач, содержания и сроков реализации запланированных мероприятий, планируемых результатов реализации проекта (программы):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__________________________________________________________________________. Характеристика текущего состояния параметров и факторов, влияющих на деятельность СОНКО и иных НКО (необходимо описать реальное состояние нижеприведенных параметров и факторов):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2.1. Параметры СОНКО и иных НКО, как организации: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1) описание миссии СОНКО и иных НКО (сформулированное утверждение относительно того, для чего или по какой причине существует СОНКО и иных НКО):  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__________________________________________________________________.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2) описание организационной структуры СОНКО и иных НКО (состав и иерархию подразделений СОНКО и иных НКО) (можно выразить в табличной форме): 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__________________________________________________________________.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3. Расчет максимального обоснованного объема финансирования программы развития СОНКО и иных НКО, в том числе:</w:t>
      </w:r>
    </w:p>
    <w:p w:rsidR="008B7177" w:rsidRPr="004E63A4" w:rsidRDefault="008B7177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Таблица № 1. Обоснованный объем финансирования программы развития СОНКО и иных НКО: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34"/>
        <w:gridCol w:w="3107"/>
      </w:tblGrid>
      <w:tr w:rsidR="00532904" w:rsidRPr="004E63A4" w:rsidTr="008C0CF2">
        <w:tc>
          <w:tcPr>
            <w:tcW w:w="704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621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3163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Сумма затрат, руб.</w:t>
            </w:r>
          </w:p>
        </w:tc>
      </w:tr>
      <w:tr w:rsidR="00532904" w:rsidRPr="004E63A4" w:rsidTr="008C0CF2">
        <w:tc>
          <w:tcPr>
            <w:tcW w:w="704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2904" w:rsidRPr="004E63A4" w:rsidTr="008C0CF2">
        <w:tc>
          <w:tcPr>
            <w:tcW w:w="704" w:type="dxa"/>
          </w:tcPr>
          <w:p w:rsidR="004D32CE" w:rsidRPr="004E63A4" w:rsidRDefault="008C0CF2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4D32CE" w:rsidRPr="004E63A4" w:rsidRDefault="008C0CF2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Затраты на оборудование, инвентарь, программное обеспечение, расходные материалы, результаты интеллектуальной деятельности (методические разработки и т.п.), необходимые для реализации программы развития СОНКО и иных НКО</w:t>
            </w: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532904" w:rsidRPr="004E63A4" w:rsidTr="008C0CF2">
        <w:tc>
          <w:tcPr>
            <w:tcW w:w="704" w:type="dxa"/>
          </w:tcPr>
          <w:p w:rsidR="004D32CE" w:rsidRPr="004E63A4" w:rsidRDefault="008C0CF2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4D32CE" w:rsidRPr="004E63A4" w:rsidRDefault="008C0CF2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Иные затраты, направленные на развитие СОНКО и иных НКО</w:t>
            </w:r>
          </w:p>
        </w:tc>
        <w:tc>
          <w:tcPr>
            <w:tcW w:w="3163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4D32CE" w:rsidRPr="004E63A4" w:rsidTr="008C0CF2">
        <w:tc>
          <w:tcPr>
            <w:tcW w:w="704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5621" w:type="dxa"/>
          </w:tcPr>
          <w:p w:rsidR="008C0CF2" w:rsidRPr="004E63A4" w:rsidRDefault="008C0CF2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Итого</w:t>
            </w: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ab/>
            </w:r>
          </w:p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</w:tcPr>
          <w:p w:rsidR="004D32CE" w:rsidRPr="004E63A4" w:rsidRDefault="004D32CE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4. Описание дальнейшего развития и перспектив дальнейшего развития проекта (программы) СОНКО и иных НКО после завершения финансирования за счет средств субсидии: </w:t>
      </w:r>
    </w:p>
    <w:p w:rsidR="008C0CF2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(должность руководителя)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>(подпись)</w:t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4E63A4">
        <w:rPr>
          <w:rFonts w:ascii="Bookman Old Style" w:hAnsi="Bookman Old Style"/>
          <w:color w:val="000000" w:themeColor="text1"/>
          <w:sz w:val="24"/>
          <w:szCs w:val="24"/>
        </w:rPr>
        <w:tab/>
        <w:t>(фамилия, имя, отчество руководителя)</w:t>
      </w:r>
    </w:p>
    <w:p w:rsidR="0083264B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М.П.</w:t>
      </w:r>
    </w:p>
    <w:p w:rsidR="004E63A4" w:rsidRDefault="004E63A4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  <w:sectPr w:rsidR="004E63A4" w:rsidSect="004E63A4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3264B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Приложение № 3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к Порядку предоставления из бюджета муниципального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образования Моздокский район субсидий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социально ориентированным и иным некоммерческим организациям</w:t>
      </w:r>
    </w:p>
    <w:p w:rsidR="0083264B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b/>
          <w:color w:val="000000" w:themeColor="text1"/>
          <w:sz w:val="24"/>
          <w:szCs w:val="24"/>
        </w:rPr>
        <w:t>Критерии оценки мероприятий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ind w:firstLine="54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1. Оценка критериев ведется на основе анализа количественных и качественных показателей, представленных участниками конкурса в заявке.</w:t>
      </w:r>
    </w:p>
    <w:p w:rsidR="0083264B" w:rsidRPr="004E63A4" w:rsidRDefault="0083264B" w:rsidP="004E63A4">
      <w:pPr>
        <w:pStyle w:val="ConsPlusNormal"/>
        <w:ind w:firstLine="540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2. Заявка оценивается по следующим критериям по балльной системе (максимальное количество баллов - 30):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25"/>
        <w:gridCol w:w="1984"/>
      </w:tblGrid>
      <w:tr w:rsidR="00532904" w:rsidRPr="004E63A4" w:rsidTr="00BF20F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ind w:firstLine="54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Максимальное количество баллов</w:t>
            </w:r>
          </w:p>
        </w:tc>
      </w:tr>
      <w:tr w:rsidR="00532904" w:rsidRPr="004E63A4" w:rsidTr="00BF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Социально ориентированная некоммерческая организация имеет собственный сайт в информационно-телекоммуникационной сети </w:t>
            </w:r>
            <w:r w:rsid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«</w:t>
            </w: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Интернет</w:t>
            </w:r>
            <w:r w:rsid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»</w:t>
            </w: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и ведет страницу (страницы) в социальных сетях. При этом на информационных ресурсах представлены только основные сведения о социально ориентированной некоммерческой организации, новостная лента не всегда поддерживается в актуальном состоянии, отчетность представлена в полном объеме либо отсутствует.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1-5</w:t>
            </w:r>
          </w:p>
        </w:tc>
      </w:tr>
      <w:tr w:rsidR="00532904" w:rsidRPr="004E63A4" w:rsidTr="00BF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Достигнутые результаты реализации мероприятий позволят привлечь общественное внимание к социальной проблеме, повлияет на развитие социально ориентированной некоммерческой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1-5</w:t>
            </w:r>
          </w:p>
        </w:tc>
      </w:tr>
      <w:tr w:rsidR="00532904" w:rsidRPr="004E63A4" w:rsidTr="00BF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Социально ориентированная некоммерческая организация имеет достаточного опыта по обозначенной в мероприятиях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1-5</w:t>
            </w:r>
          </w:p>
        </w:tc>
      </w:tr>
      <w:tr w:rsidR="00532904" w:rsidRPr="004E63A4" w:rsidTr="00BF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Ожидаемые результаты мероприятий</w:t>
            </w:r>
          </w:p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имеют высокую значимость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1-5</w:t>
            </w:r>
          </w:p>
        </w:tc>
      </w:tr>
      <w:tr w:rsidR="00532904" w:rsidRPr="004E63A4" w:rsidTr="00BF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Мероприятия внесут важный вклад в развитие</w:t>
            </w:r>
          </w:p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социальной сферы Моздокского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1-5</w:t>
            </w:r>
          </w:p>
        </w:tc>
      </w:tr>
      <w:tr w:rsidR="0083264B" w:rsidRPr="004E63A4" w:rsidTr="00BF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Дополнительные ресурсы, в том числе финансовые, организационные и нематериальные, привлекаемые на реализацию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4E63A4" w:rsidRDefault="0083264B" w:rsidP="004E63A4">
            <w:pPr>
              <w:pStyle w:val="ConsPlusNormal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1-5</w:t>
            </w:r>
          </w:p>
        </w:tc>
      </w:tr>
    </w:tbl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C0CF2" w:rsidRPr="004E63A4" w:rsidRDefault="008C0CF2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E63A4" w:rsidRDefault="004E63A4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  <w:sectPr w:rsidR="004E63A4" w:rsidSect="004E63A4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Приложение № 4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к Порядку предоставления субсидий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на поддержку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социально ориентированных</w:t>
      </w:r>
    </w:p>
    <w:p w:rsidR="0083264B" w:rsidRPr="004E63A4" w:rsidRDefault="0083264B" w:rsidP="004E63A4">
      <w:pPr>
        <w:pStyle w:val="ConsPlusNormal"/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некоммерческих организаций</w:t>
      </w: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Отчет</w:t>
      </w: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о расходовании субсидии на поддержку</w:t>
      </w: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социально ориентированных</w:t>
      </w: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и иных некоммерческих организаций</w:t>
      </w:r>
    </w:p>
    <w:p w:rsidR="0083264B" w:rsidRPr="004E63A4" w:rsidRDefault="0083264B" w:rsidP="004E63A4">
      <w:pPr>
        <w:pStyle w:val="ConsPlusNormal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 состоянию на __________20_ г.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10"/>
        <w:gridCol w:w="1320"/>
        <w:gridCol w:w="1560"/>
      </w:tblGrid>
      <w:tr w:rsidR="00532904" w:rsidRPr="004E63A4" w:rsidTr="00BF20FA">
        <w:trPr>
          <w:trHeight w:val="240"/>
        </w:trPr>
        <w:tc>
          <w:tcPr>
            <w:tcW w:w="5710" w:type="dxa"/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0" w:type="dxa"/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Сумма выделенной субсидии, руб.   </w:t>
            </w:r>
          </w:p>
        </w:tc>
        <w:tc>
          <w:tcPr>
            <w:tcW w:w="1560" w:type="dxa"/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Фактический расход, руб.</w:t>
            </w:r>
          </w:p>
        </w:tc>
      </w:tr>
      <w:tr w:rsidR="00532904" w:rsidRPr="004E63A4" w:rsidTr="00BF20FA">
        <w:trPr>
          <w:trHeight w:val="240"/>
        </w:trPr>
        <w:tc>
          <w:tcPr>
            <w:tcW w:w="5710" w:type="dxa"/>
            <w:tcBorders>
              <w:top w:val="nil"/>
            </w:tcBorders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532904" w:rsidRPr="004E63A4" w:rsidTr="00BF20FA">
        <w:trPr>
          <w:trHeight w:val="240"/>
        </w:trPr>
        <w:tc>
          <w:tcPr>
            <w:tcW w:w="5710" w:type="dxa"/>
            <w:tcBorders>
              <w:top w:val="nil"/>
            </w:tcBorders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83264B" w:rsidRPr="004E63A4" w:rsidTr="00BF20FA">
        <w:trPr>
          <w:trHeight w:val="240"/>
        </w:trPr>
        <w:tc>
          <w:tcPr>
            <w:tcW w:w="7030" w:type="dxa"/>
            <w:gridSpan w:val="2"/>
            <w:tcBorders>
              <w:top w:val="nil"/>
              <w:left w:val="nil"/>
              <w:bottom w:val="nil"/>
            </w:tcBorders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264B" w:rsidRPr="004E63A4" w:rsidRDefault="0083264B" w:rsidP="004E63A4">
            <w:pPr>
              <w:pStyle w:val="ConsPlusNormal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E63A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Итого:     </w:t>
            </w:r>
          </w:p>
        </w:tc>
      </w:tr>
    </w:tbl>
    <w:p w:rsidR="0083264B" w:rsidRPr="004E63A4" w:rsidRDefault="0083264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_____________________________________  ____________  ______________________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(наименование должности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руководителя                                    </w:t>
      </w:r>
      <w:proofErr w:type="gramStart"/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  (</w:t>
      </w:r>
      <w:proofErr w:type="gramEnd"/>
      <w:r w:rsidRPr="004E63A4">
        <w:rPr>
          <w:rFonts w:ascii="Bookman Old Style" w:hAnsi="Bookman Old Style"/>
          <w:color w:val="000000" w:themeColor="text1"/>
          <w:sz w:val="24"/>
          <w:szCs w:val="24"/>
        </w:rPr>
        <w:t>подпись)    (фамилия, инициалы)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>некоммерческой организации)</w:t>
      </w:r>
    </w:p>
    <w:p w:rsidR="0083264B" w:rsidRPr="004E63A4" w:rsidRDefault="004E63A4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>____</w:t>
      </w:r>
      <w:r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83264B"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_____________ 20__ г. </w:t>
      </w: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E63A4">
        <w:rPr>
          <w:rFonts w:ascii="Bookman Old Style" w:hAnsi="Bookman Old Style"/>
          <w:color w:val="000000" w:themeColor="text1"/>
          <w:sz w:val="24"/>
          <w:szCs w:val="24"/>
        </w:rPr>
        <w:t xml:space="preserve">       М.П.</w:t>
      </w:r>
    </w:p>
    <w:p w:rsidR="0083264B" w:rsidRPr="004E63A4" w:rsidRDefault="0083264B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</w:p>
    <w:p w:rsidR="0083264B" w:rsidRPr="004E63A4" w:rsidRDefault="0083264B" w:rsidP="004E63A4">
      <w:pPr>
        <w:pStyle w:val="ConsPlusNormal"/>
        <w:rPr>
          <w:rFonts w:ascii="Bookman Old Style" w:hAnsi="Bookman Old Style"/>
          <w:color w:val="000000" w:themeColor="text1"/>
          <w:sz w:val="24"/>
          <w:szCs w:val="24"/>
        </w:rPr>
      </w:pPr>
    </w:p>
    <w:p w:rsidR="00497BD3" w:rsidRPr="004E63A4" w:rsidRDefault="00497BD3" w:rsidP="004E63A4">
      <w:pPr>
        <w:pStyle w:val="ConsPlusNormal"/>
        <w:ind w:firstLine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497BD3" w:rsidRPr="004E63A4" w:rsidSect="004E63A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AD" w:rsidRDefault="000A09AD" w:rsidP="000A09AD">
      <w:pPr>
        <w:spacing w:after="0" w:line="240" w:lineRule="auto"/>
      </w:pPr>
      <w:r>
        <w:separator/>
      </w:r>
    </w:p>
  </w:endnote>
  <w:endnote w:type="continuationSeparator" w:id="0">
    <w:p w:rsidR="000A09AD" w:rsidRDefault="000A09AD" w:rsidP="000A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AD" w:rsidRDefault="000A09AD" w:rsidP="000A09AD">
      <w:pPr>
        <w:spacing w:after="0" w:line="240" w:lineRule="auto"/>
      </w:pPr>
      <w:r>
        <w:separator/>
      </w:r>
    </w:p>
  </w:footnote>
  <w:footnote w:type="continuationSeparator" w:id="0">
    <w:p w:rsidR="000A09AD" w:rsidRDefault="000A09AD" w:rsidP="000A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3E57"/>
    <w:multiLevelType w:val="hybridMultilevel"/>
    <w:tmpl w:val="586CA0FE"/>
    <w:lvl w:ilvl="0" w:tplc="6AE44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875466"/>
    <w:multiLevelType w:val="hybridMultilevel"/>
    <w:tmpl w:val="695E9A20"/>
    <w:lvl w:ilvl="0" w:tplc="470AA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98"/>
    <w:rsid w:val="00051CFC"/>
    <w:rsid w:val="000A09AD"/>
    <w:rsid w:val="000C0604"/>
    <w:rsid w:val="000E02EA"/>
    <w:rsid w:val="00165CB1"/>
    <w:rsid w:val="00166F50"/>
    <w:rsid w:val="0018045F"/>
    <w:rsid w:val="00187444"/>
    <w:rsid w:val="00196F69"/>
    <w:rsid w:val="001D23C8"/>
    <w:rsid w:val="001D5E76"/>
    <w:rsid w:val="002E7D02"/>
    <w:rsid w:val="002E7F1A"/>
    <w:rsid w:val="002F220C"/>
    <w:rsid w:val="00326374"/>
    <w:rsid w:val="00390D10"/>
    <w:rsid w:val="003D77B1"/>
    <w:rsid w:val="00405EA8"/>
    <w:rsid w:val="0048460B"/>
    <w:rsid w:val="00497BD3"/>
    <w:rsid w:val="004D32CE"/>
    <w:rsid w:val="004E5575"/>
    <w:rsid w:val="004E63A4"/>
    <w:rsid w:val="00532904"/>
    <w:rsid w:val="00532F35"/>
    <w:rsid w:val="00552490"/>
    <w:rsid w:val="0058761A"/>
    <w:rsid w:val="005E3053"/>
    <w:rsid w:val="005E66B4"/>
    <w:rsid w:val="00604726"/>
    <w:rsid w:val="0067789D"/>
    <w:rsid w:val="006C72C0"/>
    <w:rsid w:val="006D6892"/>
    <w:rsid w:val="007052B3"/>
    <w:rsid w:val="007269CE"/>
    <w:rsid w:val="00755887"/>
    <w:rsid w:val="007E2F98"/>
    <w:rsid w:val="0083264B"/>
    <w:rsid w:val="00854A7D"/>
    <w:rsid w:val="008A13F0"/>
    <w:rsid w:val="008B137B"/>
    <w:rsid w:val="008B7177"/>
    <w:rsid w:val="008C0CF2"/>
    <w:rsid w:val="008C55FD"/>
    <w:rsid w:val="008F4528"/>
    <w:rsid w:val="00934B9D"/>
    <w:rsid w:val="00937887"/>
    <w:rsid w:val="009D5E13"/>
    <w:rsid w:val="00A83456"/>
    <w:rsid w:val="00AD32E0"/>
    <w:rsid w:val="00AF7EA9"/>
    <w:rsid w:val="00B06695"/>
    <w:rsid w:val="00B62632"/>
    <w:rsid w:val="00B87F95"/>
    <w:rsid w:val="00BC5D8E"/>
    <w:rsid w:val="00BD1762"/>
    <w:rsid w:val="00BF579E"/>
    <w:rsid w:val="00C3427F"/>
    <w:rsid w:val="00CD15C7"/>
    <w:rsid w:val="00CF231B"/>
    <w:rsid w:val="00D06EF9"/>
    <w:rsid w:val="00D6228F"/>
    <w:rsid w:val="00DC0EA9"/>
    <w:rsid w:val="00DE678C"/>
    <w:rsid w:val="00E3497F"/>
    <w:rsid w:val="00E9712D"/>
    <w:rsid w:val="00EA21F5"/>
    <w:rsid w:val="00EC046B"/>
    <w:rsid w:val="00EC1471"/>
    <w:rsid w:val="00EE1B1A"/>
    <w:rsid w:val="00EE1D82"/>
    <w:rsid w:val="00EE238D"/>
    <w:rsid w:val="00F8677F"/>
    <w:rsid w:val="00F9743D"/>
    <w:rsid w:val="00FC4782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66255"/>
  <w15:chartTrackingRefBased/>
  <w15:docId w15:val="{14F6E5D2-DB40-4C7D-A2EB-D559F31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BD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D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E63A4"/>
    <w:pPr>
      <w:spacing w:after="0" w:line="240" w:lineRule="auto"/>
    </w:pPr>
  </w:style>
  <w:style w:type="paragraph" w:customStyle="1" w:styleId="2">
    <w:name w:val="Обычный2"/>
    <w:rsid w:val="004E63A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E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4E63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9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A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9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5B7D27B71CA1CBAB29AE1A1EE94F6F3A9C8910DC38B6973E22F6489348BC70858FDF0017D615084ED103D0A5263100509742E8Cm5L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5B7D27B71CA1CBAB29AE1A1EE94F6F3A9C8910DC38B6973E22F6489348BC70858FDF0017F615084ED103D0A5263100509742E8Cm5L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C5B7D27B71CA1CBAB29AE1A1EE94F6F3A9C8910DC38B6973E22F6489348BC70858FDF0067F615084ED103D0A5263100509742E8Cm5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5B7D27B71CA1CBAB29AE1A1EE94F6F3A9C8910DC38B6973E22F6489348BC70858FDF0017F615084ED103D0A5263100509742E8Cm5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Ur.otdel-2</dc:creator>
  <cp:keywords/>
  <dc:description/>
  <cp:lastModifiedBy>Org.otdel-3</cp:lastModifiedBy>
  <cp:revision>2</cp:revision>
  <cp:lastPrinted>2022-05-18T13:55:00Z</cp:lastPrinted>
  <dcterms:created xsi:type="dcterms:W3CDTF">2022-05-23T14:38:00Z</dcterms:created>
  <dcterms:modified xsi:type="dcterms:W3CDTF">2022-05-23T14:38:00Z</dcterms:modified>
</cp:coreProperties>
</file>