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05" w:rsidRDefault="00304105">
      <w:pPr>
        <w:pStyle w:val="22"/>
        <w:keepNext/>
        <w:keepLines/>
      </w:pPr>
      <w:bookmarkStart w:id="0" w:name="bookmark2"/>
      <w:r>
        <w:rPr>
          <w:rStyle w:val="21"/>
          <w:rFonts w:eastAsia="Courier New"/>
          <w:b/>
        </w:rPr>
        <w:t>ПОСТАНОВЛЕНИЕ</w:t>
      </w:r>
      <w:bookmarkEnd w:id="0"/>
    </w:p>
    <w:p w:rsidR="00304105" w:rsidRDefault="00304105">
      <w:pPr>
        <w:pStyle w:val="20"/>
      </w:pPr>
      <w:r>
        <w:rPr>
          <w:rStyle w:val="2"/>
          <w:color w:val="000000"/>
        </w:rPr>
        <w:t>ГЛАВЫ АДМИНИСТРАЦИИ МЕСТНОГО</w:t>
      </w:r>
      <w:r>
        <w:rPr>
          <w:rStyle w:val="2"/>
          <w:color w:val="000000"/>
        </w:rPr>
        <w:br/>
        <w:t>САМОУПРАВЛЕНИЯ МОЗДОКСКОГО РАЙОНА</w:t>
      </w:r>
      <w:r>
        <w:rPr>
          <w:rStyle w:val="2"/>
          <w:color w:val="000000"/>
        </w:rPr>
        <w:br/>
        <w:t>РЕСПУБЛИКИ СЕВЕРНАЯ ОСЕТИЯ-АЛАНИЯ</w:t>
      </w:r>
    </w:p>
    <w:p w:rsidR="00304105" w:rsidRDefault="00304105">
      <w:pPr>
        <w:pStyle w:val="BodyText"/>
        <w:tabs>
          <w:tab w:val="left" w:pos="7397"/>
        </w:tabs>
        <w:spacing w:after="180" w:line="240" w:lineRule="auto"/>
        <w:ind w:firstLine="720"/>
      </w:pPr>
      <w:r>
        <w:rPr>
          <w:rStyle w:val="BodyTextChar1"/>
          <w:rFonts w:eastAsia="Courier New"/>
        </w:rPr>
        <w:t>№4-Д</w:t>
      </w:r>
      <w:r>
        <w:rPr>
          <w:rStyle w:val="BodyTextChar1"/>
          <w:rFonts w:eastAsia="Courier New"/>
        </w:rPr>
        <w:tab/>
        <w:t>от 24.01.2017 г.</w:t>
      </w:r>
    </w:p>
    <w:p w:rsidR="00304105" w:rsidRDefault="00304105">
      <w:pPr>
        <w:pStyle w:val="BodyText"/>
        <w:spacing w:after="180" w:line="240" w:lineRule="auto"/>
        <w:ind w:firstLine="0"/>
      </w:pPr>
      <w:r>
        <w:rPr>
          <w:rStyle w:val="BodyTextChar1"/>
          <w:rFonts w:eastAsia="Courier New"/>
          <w:i/>
          <w:iCs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 - Моздокский район</w:t>
      </w:r>
    </w:p>
    <w:p w:rsidR="00304105" w:rsidRDefault="00304105">
      <w:pPr>
        <w:pStyle w:val="BodyText"/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В соответствии со статьей 100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304105" w:rsidRDefault="00304105">
      <w:pPr>
        <w:pStyle w:val="BodyText"/>
        <w:spacing w:line="240" w:lineRule="auto"/>
        <w:ind w:firstLine="0"/>
        <w:jc w:val="center"/>
      </w:pPr>
      <w:r>
        <w:rPr>
          <w:rStyle w:val="BodyTextChar1"/>
          <w:rFonts w:eastAsia="Courier New"/>
        </w:rPr>
        <w:t>постановляю:</w:t>
      </w:r>
    </w:p>
    <w:p w:rsidR="00304105" w:rsidRDefault="00304105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Утвердить прилагаемый Порядок осуществления ведомственного кон</w:t>
      </w:r>
      <w:r>
        <w:rPr>
          <w:rStyle w:val="BodyTextChar1"/>
          <w:rFonts w:eastAsia="Courier New"/>
        </w:rPr>
        <w:softHyphen/>
        <w:t>троля в сфере закупок для обеспечения муниципальных нужд муниципального образования - Моздокский район.</w:t>
      </w:r>
    </w:p>
    <w:p w:rsidR="00304105" w:rsidRDefault="00304105">
      <w:pPr>
        <w:pStyle w:val="BodyText"/>
        <w:numPr>
          <w:ilvl w:val="0"/>
          <w:numId w:val="1"/>
        </w:numPr>
        <w:tabs>
          <w:tab w:val="left" w:pos="1061"/>
        </w:tabs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Полномочия по обеспечению проведения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образования - Моз</w:t>
      </w:r>
      <w:r>
        <w:rPr>
          <w:rStyle w:val="BodyTextChar1"/>
          <w:rFonts w:eastAsia="Courier New"/>
        </w:rPr>
        <w:softHyphen/>
        <w:t>докский район возложить:</w:t>
      </w:r>
    </w:p>
    <w:p w:rsidR="00304105" w:rsidRDefault="00304105">
      <w:pPr>
        <w:pStyle w:val="BodyText"/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на Управление образования Администрации местного самоуправления Моздокского района - в отношении муниципальных бюджетных образователь</w:t>
      </w:r>
      <w:r>
        <w:rPr>
          <w:rStyle w:val="BodyTextChar1"/>
          <w:rFonts w:eastAsia="Courier New"/>
        </w:rPr>
        <w:softHyphen/>
        <w:t>ных учреждений (за исключением учреждений дополнительного образования, реализующих дополнительные предпрофессиональные образовательные про</w:t>
      </w:r>
      <w:r>
        <w:rPr>
          <w:rStyle w:val="BodyTextChar1"/>
          <w:rFonts w:eastAsia="Courier New"/>
        </w:rPr>
        <w:softHyphen/>
        <w:t>граммы в сфере искусств);</w:t>
      </w:r>
    </w:p>
    <w:p w:rsidR="00304105" w:rsidRDefault="00304105">
      <w:pPr>
        <w:pStyle w:val="BodyText"/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на Отдел по вопросам культуры Администрации местного самоуправле</w:t>
      </w:r>
      <w:r>
        <w:rPr>
          <w:rStyle w:val="BodyTextChar1"/>
          <w:rFonts w:eastAsia="Courier New"/>
        </w:rPr>
        <w:softHyphen/>
        <w:t>ния Моздокского района - в отношении муниципальных учреждений культу</w:t>
      </w:r>
      <w:r>
        <w:rPr>
          <w:rStyle w:val="BodyTextChar1"/>
          <w:rFonts w:eastAsia="Courier New"/>
        </w:rPr>
        <w:softHyphen/>
        <w:t>ры, муниципальных бюджетных учреждений дополнительного образования, реализующих дополнительные предпрофессиональные образовательные про</w:t>
      </w:r>
      <w:r>
        <w:rPr>
          <w:rStyle w:val="BodyTextChar1"/>
          <w:rFonts w:eastAsia="Courier New"/>
        </w:rPr>
        <w:softHyphen/>
        <w:t>граммы в сфере искусств и муниципальных учреждений в сфере физической культуры и спорта;</w:t>
      </w:r>
    </w:p>
    <w:p w:rsidR="00304105" w:rsidRDefault="00304105">
      <w:pPr>
        <w:pStyle w:val="BodyText"/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на Комитет по управлению имуществом Администрации местного само</w:t>
      </w:r>
      <w:r>
        <w:rPr>
          <w:rStyle w:val="BodyTextChar1"/>
          <w:rFonts w:eastAsia="Courier New"/>
        </w:rPr>
        <w:softHyphen/>
        <w:t>управления Моздокского района - в отношении муниципальных унитарных предприятий муниципального образования - Моздокский район;</w:t>
      </w:r>
    </w:p>
    <w:p w:rsidR="00304105" w:rsidRDefault="00304105">
      <w:pPr>
        <w:pStyle w:val="BodyText"/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на Управление финансов Администрации местного самоуправления Моздокского района - в отношении органа уполномоченного на определение поставщиков (подрядчиков, исполнителей) для подведомственных Админист</w:t>
      </w:r>
      <w:r>
        <w:rPr>
          <w:rStyle w:val="BodyTextChar1"/>
          <w:rFonts w:eastAsia="Courier New"/>
        </w:rPr>
        <w:softHyphen/>
      </w:r>
      <w:r>
        <w:rPr>
          <w:rStyle w:val="BodyTextChar1"/>
          <w:rFonts w:eastAsia="Courier New"/>
          <w:color w:val="351E26"/>
        </w:rPr>
        <w:t>рации местного самоуправления Моздокского района заказчиков.</w:t>
      </w:r>
    </w:p>
    <w:p w:rsidR="00304105" w:rsidRDefault="00304105">
      <w:pPr>
        <w:pStyle w:val="BodyText"/>
        <w:numPr>
          <w:ilvl w:val="0"/>
          <w:numId w:val="1"/>
        </w:numPr>
        <w:tabs>
          <w:tab w:val="left" w:pos="1747"/>
        </w:tabs>
        <w:spacing w:line="240" w:lineRule="auto"/>
        <w:ind w:firstLine="720"/>
        <w:jc w:val="both"/>
      </w:pPr>
      <w:r>
        <w:rPr>
          <w:rStyle w:val="BodyTextChar1"/>
          <w:rFonts w:eastAsia="Courier New"/>
        </w:rPr>
        <w:t>Самостоятельным структурным подразделениям в месячный срок ут</w:t>
      </w:r>
      <w:r>
        <w:rPr>
          <w:rStyle w:val="BodyTextChar1"/>
          <w:rFonts w:eastAsia="Courier New"/>
        </w:rPr>
        <w:softHyphen/>
      </w:r>
    </w:p>
    <w:p w:rsidR="00304105" w:rsidRDefault="00304105">
      <w:pPr>
        <w:pStyle w:val="BodyText"/>
        <w:spacing w:line="240" w:lineRule="auto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3" o:spid="_x0000_s1026" type="#_x0000_t75" style="position:absolute;margin-left:242.35pt;margin-top:13pt;width:115.7pt;height:110.4pt;z-index:251655680;visibility:visible;mso-wrap-distance-left:0;mso-wrap-distance-right:0;mso-position-horizontal-relative:page" wrapcoords="2665 0 2665 2351 281 3233 -140 3527 -140 5584 2525 7053 4068 7053 421 7935 -140 8229 -140 13371 2525 14106 7855 14106 -140 15429 -140 20571 1403 21159 5610 21453 15429 21453 21600 20718 21600 7347 21319 7200 19777 7053 21600 6024 21600 2792 21319 2645 17813 2351 17813 0 2665 0">
            <v:imagedata r:id="rId7" o:title=""/>
            <w10:wrap type="tight"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7" type="#_x0000_t202" style="position:absolute;margin-left:266.35pt;margin-top:21.9pt;width:65.3pt;height:12.7pt;z-index: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" filled="f" stroked="f">
            <v:textbox inset="0,0,0,0">
              <w:txbxContent>
                <w:p w:rsidR="00304105" w:rsidRDefault="00304105">
                  <w:pPr>
                    <w:pStyle w:val="a0"/>
                  </w:pPr>
                  <w:r>
                    <w:rPr>
                      <w:rStyle w:val="a"/>
                      <w:rFonts w:eastAsia="Courier New"/>
                      <w:iCs w:val="0"/>
                      <w:sz w:val="20"/>
                      <w:szCs w:val="20"/>
                    </w:rPr>
                    <w:t xml:space="preserve">У' </w:t>
                  </w:r>
                  <w:r>
                    <w:rPr>
                      <w:rStyle w:val="a"/>
                      <w:rFonts w:eastAsia="Courier New"/>
                      <w:i/>
                    </w:rPr>
                    <w:t>„&lt;у</w:t>
                  </w:r>
                </w:p>
              </w:txbxContent>
            </v:textbox>
            <w10:wrap anchorx="page"/>
          </v:shape>
        </w:pict>
      </w:r>
      <w:r>
        <w:rPr>
          <w:rStyle w:val="BodyTextChar1"/>
          <w:rFonts w:eastAsia="Courier New"/>
          <w:color w:val="351E26"/>
        </w:rPr>
        <w:t>вердить регламент проведения ведомственного контроля в сфере закупок для</w:t>
      </w:r>
    </w:p>
    <w:p w:rsidR="00304105" w:rsidRDefault="00304105">
      <w:pPr>
        <w:pStyle w:val="BodyText"/>
        <w:spacing w:line="240" w:lineRule="auto"/>
        <w:ind w:firstLine="0"/>
      </w:pPr>
      <w:r>
        <w:rPr>
          <w:noProof/>
        </w:rPr>
        <w:pict>
          <v:shape id="Shape 7" o:spid="_x0000_s1028" type="#_x0000_t202" style="position:absolute;margin-left:335.5pt;margin-top:1pt;width:232.3pt;height:14.4pt;z-index:25165670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" filled="f" stroked="f">
            <v:textbox inset="0,0,0,0">
              <w:txbxContent>
                <w:p w:rsidR="00304105" w:rsidRDefault="00304105">
                  <w:pPr>
                    <w:pStyle w:val="BodyText"/>
                    <w:spacing w:line="240" w:lineRule="auto"/>
                    <w:ind w:firstLine="0"/>
                  </w:pPr>
                  <w:r>
                    <w:rPr>
                      <w:rStyle w:val="BodyTextChar1"/>
                      <w:rFonts w:eastAsia="Courier New"/>
                    </w:rPr>
                    <w:t>ципального образования - Моздокский</w:t>
                  </w:r>
                </w:p>
              </w:txbxContent>
            </v:textbox>
            <w10:wrap type="square" side="left" anchorx="page"/>
          </v:shape>
        </w:pict>
      </w:r>
      <w:r>
        <w:rPr>
          <w:rStyle w:val="BodyTextChar1"/>
          <w:rFonts w:eastAsia="Courier New"/>
        </w:rPr>
        <w:t>обеспечения муниципальнь район.</w:t>
      </w:r>
    </w:p>
    <w:p w:rsidR="00304105" w:rsidRDefault="00304105">
      <w:pPr>
        <w:pStyle w:val="BodyText"/>
        <w:numPr>
          <w:ilvl w:val="0"/>
          <w:numId w:val="1"/>
        </w:numPr>
        <w:tabs>
          <w:tab w:val="left" w:pos="1051"/>
        </w:tabs>
        <w:spacing w:after="240" w:line="240" w:lineRule="auto"/>
        <w:ind w:firstLine="740"/>
      </w:pPr>
      <w:r>
        <w:rPr>
          <w:noProof/>
        </w:rPr>
        <w:pict>
          <v:shape id="Shape 9" o:spid="_x0000_s1029" type="#_x0000_t202" style="position:absolute;left:0;text-align:left;margin-left:355.15pt;margin-top:1pt;width:211.9pt;height:13.9pt;z-index:251657728;visibility:visible;mso-wrap-style:none;mso-wrap-distance-bottom:37.7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" filled="f" stroked="f">
            <v:textbox inset="0,0,0,0">
              <w:txbxContent>
                <w:p w:rsidR="00304105" w:rsidRDefault="00304105">
                  <w:pPr>
                    <w:pStyle w:val="BodyText"/>
                    <w:spacing w:line="240" w:lineRule="auto"/>
                    <w:ind w:firstLine="0"/>
                  </w:pPr>
                  <w:r>
                    <w:rPr>
                      <w:rStyle w:val="BodyTextChar1"/>
                      <w:rFonts w:eastAsia="Courier New"/>
                    </w:rPr>
                    <w:t>:его постановления оставляю за со-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</w:rPr>
        <w:pict>
          <v:shape id="Shape 11" o:spid="_x0000_s1030" type="#_x0000_t202" style="position:absolute;left:0;text-align:left;margin-left:497.95pt;margin-top:38.7pt;width:66pt;height:13.9pt;z-index:251658752;visibility:visible;mso-wrap-style:none;mso-wrap-distance-left:151.8pt;mso-wrap-distance-top:37.7pt;mso-wrap-distance-right:12.1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" filled="f" stroked="f">
            <v:textbox inset="0,0,0,0">
              <w:txbxContent>
                <w:p w:rsidR="00304105" w:rsidRDefault="00304105">
                  <w:pPr>
                    <w:pStyle w:val="BodyText"/>
                    <w:spacing w:line="240" w:lineRule="auto"/>
                    <w:ind w:firstLine="0"/>
                    <w:jc w:val="right"/>
                  </w:pPr>
                  <w:r>
                    <w:rPr>
                      <w:rStyle w:val="BodyTextChar1"/>
                      <w:rFonts w:eastAsia="Courier New"/>
                    </w:rPr>
                    <w:t>О. Хабалов</w:t>
                  </w:r>
                </w:p>
              </w:txbxContent>
            </v:textbox>
            <w10:wrap type="square" side="left" anchorx="page"/>
          </v:shape>
        </w:pict>
      </w:r>
      <w:r>
        <w:rPr>
          <w:rStyle w:val="BodyTextChar1"/>
          <w:rFonts w:eastAsia="Courier New"/>
        </w:rPr>
        <w:t>Контроль за испйди бой.</w:t>
      </w:r>
    </w:p>
    <w:p w:rsidR="00304105" w:rsidRDefault="00304105">
      <w:pPr>
        <w:pStyle w:val="BodyText"/>
        <w:spacing w:after="180" w:line="240" w:lineRule="auto"/>
        <w:ind w:firstLine="0"/>
      </w:pPr>
      <w:r>
        <w:rPr>
          <w:rStyle w:val="BodyTextChar1"/>
          <w:rFonts w:eastAsia="Courier New"/>
        </w:rPr>
        <w:t>И.о. Главы АдминистрацйиЦ^е^</w:t>
      </w:r>
    </w:p>
    <w:p w:rsidR="00304105" w:rsidRDefault="00304105">
      <w:pPr>
        <w:pStyle w:val="40"/>
      </w:pPr>
      <w:r>
        <w:rPr>
          <w:rStyle w:val="4"/>
          <w:b/>
        </w:rPr>
        <w:t>Исп. Е.Мозговая, тел. 3-10-71</w:t>
      </w:r>
    </w:p>
    <w:p w:rsidR="00304105" w:rsidRDefault="00304105">
      <w:pPr>
        <w:pStyle w:val="BodyText"/>
        <w:spacing w:after="520"/>
        <w:ind w:firstLine="0"/>
        <w:jc w:val="center"/>
      </w:pPr>
      <w:r>
        <w:rPr>
          <w:rStyle w:val="BodyTextChar1"/>
          <w:rFonts w:eastAsia="Courier New"/>
          <w:i/>
          <w:iCs/>
        </w:rPr>
        <w:t>Приложение</w:t>
      </w:r>
      <w:r>
        <w:rPr>
          <w:rStyle w:val="BodyTextChar1"/>
          <w:rFonts w:eastAsia="Courier New"/>
          <w:i/>
          <w:iCs/>
        </w:rPr>
        <w:br/>
        <w:t>к постановлению</w:t>
      </w:r>
      <w:r>
        <w:rPr>
          <w:rStyle w:val="BodyTextChar1"/>
          <w:rFonts w:eastAsia="Courier New"/>
          <w:i/>
          <w:iCs/>
        </w:rPr>
        <w:br/>
        <w:t>Главы Администрации</w:t>
      </w:r>
      <w:r>
        <w:rPr>
          <w:rStyle w:val="BodyTextChar1"/>
          <w:rFonts w:eastAsia="Courier New"/>
          <w:i/>
          <w:iCs/>
        </w:rPr>
        <w:br/>
        <w:t>местного самоуправления</w:t>
      </w:r>
      <w:r>
        <w:rPr>
          <w:rStyle w:val="BodyTextChar1"/>
          <w:rFonts w:eastAsia="Courier New"/>
          <w:i/>
          <w:iCs/>
        </w:rPr>
        <w:br/>
        <w:t>Моздокского района</w:t>
      </w:r>
      <w:r>
        <w:rPr>
          <w:rStyle w:val="BodyTextChar1"/>
          <w:rFonts w:eastAsia="Courier New"/>
          <w:i/>
          <w:iCs/>
        </w:rPr>
        <w:br/>
        <w:t>от №4-Д от 24.01.2017 г.</w:t>
      </w:r>
    </w:p>
    <w:p w:rsidR="00304105" w:rsidRDefault="00304105">
      <w:pPr>
        <w:pStyle w:val="BodyText"/>
        <w:spacing w:after="260"/>
        <w:ind w:firstLine="0"/>
        <w:jc w:val="center"/>
      </w:pPr>
      <w:r>
        <w:rPr>
          <w:rStyle w:val="BodyTextChar1"/>
          <w:rFonts w:eastAsia="Courier New"/>
          <w:b/>
          <w:bCs/>
        </w:rPr>
        <w:t>Правила осуществления ведомственного контроля в сфере закупок</w:t>
      </w:r>
      <w:r>
        <w:rPr>
          <w:rStyle w:val="BodyTextChar1"/>
          <w:rFonts w:eastAsia="Courier New"/>
          <w:b/>
          <w:bCs/>
        </w:rPr>
        <w:br/>
        <w:t>для обеспечения муниципальных нужд</w:t>
      </w:r>
      <w:r>
        <w:rPr>
          <w:rStyle w:val="BodyTextChar1"/>
          <w:rFonts w:eastAsia="Courier New"/>
          <w:b/>
          <w:bCs/>
        </w:rPr>
        <w:br/>
        <w:t>муниципального образования - Моздокский район</w:t>
      </w:r>
    </w:p>
    <w:p w:rsidR="00304105" w:rsidRDefault="00304105">
      <w:pPr>
        <w:pStyle w:val="BodyText"/>
        <w:numPr>
          <w:ilvl w:val="0"/>
          <w:numId w:val="2"/>
        </w:numPr>
        <w:tabs>
          <w:tab w:val="left" w:pos="1062"/>
        </w:tabs>
        <w:ind w:firstLine="740"/>
        <w:jc w:val="both"/>
      </w:pPr>
      <w:r>
        <w:rPr>
          <w:rStyle w:val="BodyTextChar1"/>
          <w:rFonts w:eastAsia="Courier New"/>
        </w:rPr>
        <w:t>Настоящие Правила устанавливают порядок осуществления органами местного самоуправления муниципального образования - Моздокский район (далее - органы ведомственного контроля) ведомственного контроля в сфере закупок товаров, работ, услуг для обеспечения муниципальных нужд муници</w:t>
      </w:r>
      <w:r>
        <w:rPr>
          <w:rStyle w:val="BodyTextChar1"/>
          <w:rFonts w:eastAsia="Courier New"/>
        </w:rPr>
        <w:softHyphen/>
        <w:t>пального образования - Моздокский район (далее - ведомственный контроль) за соблюдением законодательства Российской Федерации и иных норматив</w:t>
      </w:r>
      <w:r>
        <w:rPr>
          <w:rStyle w:val="BodyTextChar1"/>
          <w:rFonts w:eastAsia="Courier New"/>
        </w:rPr>
        <w:softHyphen/>
        <w:t>ных правовых актов о контрактной системе в сфере закупок (далее - законо</w:t>
      </w:r>
      <w:r>
        <w:rPr>
          <w:rStyle w:val="BodyTextChar1"/>
          <w:rFonts w:eastAsia="Courier New"/>
        </w:rPr>
        <w:softHyphen/>
        <w:t>дательство о контрактной системе в сфере закупок) в отношении подведомст</w:t>
      </w:r>
      <w:r>
        <w:rPr>
          <w:rStyle w:val="BodyTextChar1"/>
          <w:rFonts w:eastAsia="Courier New"/>
        </w:rPr>
        <w:softHyphen/>
        <w:t>венных им заказчиков (далее - заказчик).</w:t>
      </w:r>
    </w:p>
    <w:p w:rsidR="00304105" w:rsidRDefault="00304105">
      <w:pPr>
        <w:pStyle w:val="BodyText"/>
        <w:numPr>
          <w:ilvl w:val="0"/>
          <w:numId w:val="2"/>
        </w:numPr>
        <w:tabs>
          <w:tab w:val="left" w:pos="1057"/>
        </w:tabs>
        <w:ind w:firstLine="740"/>
        <w:jc w:val="both"/>
      </w:pPr>
      <w:r>
        <w:rPr>
          <w:rStyle w:val="BodyTextChar1"/>
          <w:rFonts w:eastAsia="Courier New"/>
        </w:rPr>
        <w:t>Предметом ведомственного контроля является соблюдение подведом</w:t>
      </w:r>
      <w:r>
        <w:rPr>
          <w:rStyle w:val="BodyTextChar1"/>
          <w:rFonts w:eastAsia="Courier New"/>
        </w:rPr>
        <w:softHyphen/>
        <w:t>ственными органами ведомственного контроля заказчиками, в том числе их контрактными службами, контрактными управляющими, комиссиями по осу</w:t>
      </w:r>
      <w:r>
        <w:rPr>
          <w:rStyle w:val="BodyTextChar1"/>
          <w:rFonts w:eastAsia="Courier New"/>
        </w:rPr>
        <w:softHyphen/>
        <w:t>ществлению закупок, уполномоченными органами и уполномоченными учреж</w:t>
      </w:r>
      <w:r>
        <w:rPr>
          <w:rStyle w:val="BodyTextChar1"/>
          <w:rFonts w:eastAsia="Courier New"/>
        </w:rPr>
        <w:softHyphen/>
        <w:t>дениями, законодательства Российской Федерации о контрактной системе в сфере закупок.</w:t>
      </w:r>
    </w:p>
    <w:p w:rsidR="00304105" w:rsidRDefault="00304105">
      <w:pPr>
        <w:pStyle w:val="BodyText"/>
        <w:numPr>
          <w:ilvl w:val="0"/>
          <w:numId w:val="2"/>
        </w:numPr>
        <w:tabs>
          <w:tab w:val="left" w:pos="1050"/>
        </w:tabs>
        <w:ind w:firstLine="740"/>
        <w:jc w:val="both"/>
      </w:pPr>
      <w:r>
        <w:rPr>
          <w:rStyle w:val="BodyTextChar1"/>
          <w:rFonts w:eastAsia="Courier New"/>
        </w:rPr>
        <w:t>При осуществлении ведомственного контроля органы ведомственного контроля осуществляют проверку</w:t>
      </w:r>
      <w:r>
        <w:rPr>
          <w:rStyle w:val="BodyTextChar1"/>
          <w:rFonts w:eastAsia="Courier New"/>
          <w:vertAlign w:val="superscript"/>
        </w:rPr>
        <w:t>7</w:t>
      </w:r>
      <w:r>
        <w:rPr>
          <w:rStyle w:val="BodyTextChar1"/>
          <w:rFonts w:eastAsia="Courier New"/>
        </w:rPr>
        <w:t xml:space="preserve"> соблюдения законодательства Российской Федерации о контрактной системе в сфере закупок, в том числе: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50"/>
        </w:tabs>
        <w:ind w:firstLine="740"/>
        <w:jc w:val="both"/>
      </w:pPr>
      <w:r>
        <w:rPr>
          <w:rStyle w:val="BodyTextChar1"/>
          <w:rFonts w:eastAsia="Courier New"/>
        </w:rPr>
        <w:t>ограничений и запретов, установленных законодательством Россий</w:t>
      </w:r>
      <w:r>
        <w:rPr>
          <w:rStyle w:val="BodyTextChar1"/>
          <w:rFonts w:eastAsia="Courier New"/>
        </w:rPr>
        <w:softHyphen/>
        <w:t>ской Федерации о контрактной системе в сфере закупок;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791"/>
        </w:tabs>
        <w:ind w:firstLine="740"/>
        <w:jc w:val="both"/>
      </w:pPr>
      <w:r>
        <w:rPr>
          <w:rStyle w:val="BodyTextChar1"/>
          <w:rFonts w:eastAsia="Courier New"/>
        </w:rPr>
        <w:t>требований к обоснованию закупок и обоснованности закупок;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791"/>
        </w:tabs>
        <w:ind w:firstLine="740"/>
        <w:jc w:val="both"/>
      </w:pPr>
      <w:r>
        <w:rPr>
          <w:rStyle w:val="BodyTextChar1"/>
          <w:rFonts w:eastAsia="Courier New"/>
        </w:rPr>
        <w:t>требований о нормировании в сфере закупок;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50"/>
        </w:tabs>
        <w:ind w:firstLine="740"/>
        <w:jc w:val="both"/>
      </w:pPr>
      <w:r>
        <w:rPr>
          <w:rStyle w:val="BodyTextChar1"/>
          <w:rFonts w:eastAsia="Courier New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</w:t>
      </w:r>
      <w:r>
        <w:rPr>
          <w:rStyle w:val="BodyTextChar1"/>
          <w:rFonts w:eastAsia="Courier New"/>
        </w:rPr>
        <w:softHyphen/>
        <w:t>ком (подрядчиком, исполнителем);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50"/>
        </w:tabs>
        <w:ind w:firstLine="740"/>
        <w:jc w:val="both"/>
      </w:pPr>
      <w:r>
        <w:rPr>
          <w:rStyle w:val="BodyTextChar1"/>
          <w:rFonts w:eastAsia="Courier New"/>
        </w:rPr>
        <w:t>соответствия информации об объеме финансового обеспечения вклю</w:t>
      </w:r>
      <w:r>
        <w:rPr>
          <w:rStyle w:val="BodyTextChar1"/>
          <w:rFonts w:eastAsia="Courier New"/>
        </w:rPr>
        <w:softHyphen/>
        <w:t>ченной в планы закупок информации об объеме финансового обеспечения для осуществления закупок, утвержденном и доведенном до сведения заказчика;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50"/>
        </w:tabs>
        <w:ind w:firstLine="740"/>
        <w:jc w:val="both"/>
      </w:pPr>
      <w:r>
        <w:rPr>
          <w:rStyle w:val="BodyTextChar1"/>
          <w:rFonts w:eastAsia="Courier New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</w:t>
      </w:r>
      <w:r>
        <w:rPr>
          <w:rStyle w:val="BodyTextChar1"/>
          <w:rFonts w:eastAsia="Courier New"/>
        </w:rPr>
        <w:softHyphen/>
        <w:t>жащейся:</w:t>
      </w:r>
    </w:p>
    <w:p w:rsidR="00304105" w:rsidRDefault="00304105">
      <w:pPr>
        <w:pStyle w:val="BodyText"/>
        <w:ind w:firstLine="740"/>
        <w:jc w:val="both"/>
      </w:pPr>
      <w:r>
        <w:rPr>
          <w:rStyle w:val="BodyTextChar1"/>
          <w:rFonts w:eastAsia="Courier New"/>
        </w:rPr>
        <w:t>в планах-графиках, - информации, содержащейся в планах закупок;</w:t>
      </w:r>
    </w:p>
    <w:p w:rsidR="00304105" w:rsidRDefault="00304105">
      <w:pPr>
        <w:pStyle w:val="BodyText"/>
        <w:ind w:firstLine="740"/>
        <w:jc w:val="both"/>
      </w:pPr>
      <w:r>
        <w:rPr>
          <w:rStyle w:val="BodyTextChar1"/>
          <w:rFonts w:eastAsia="Courier New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04105" w:rsidRDefault="00304105">
      <w:pPr>
        <w:pStyle w:val="BodyText"/>
        <w:ind w:firstLine="740"/>
        <w:jc w:val="both"/>
      </w:pPr>
      <w:r>
        <w:rPr>
          <w:rStyle w:val="BodyTextChar1"/>
          <w:rFonts w:eastAsia="Courier New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</w:t>
      </w:r>
      <w:r>
        <w:rPr>
          <w:rStyle w:val="BodyTextChar1"/>
          <w:rFonts w:eastAsia="Courier New"/>
        </w:rPr>
        <w:softHyphen/>
        <w:t>лах определения поставщиков (подрядчиков, исполнителей);</w:t>
      </w:r>
    </w:p>
    <w:p w:rsidR="00304105" w:rsidRDefault="00304105">
      <w:pPr>
        <w:pStyle w:val="BodyText"/>
        <w:ind w:firstLine="740"/>
        <w:jc w:val="both"/>
      </w:pPr>
      <w:r>
        <w:rPr>
          <w:rStyle w:val="BodyTextChar1"/>
          <w:rFonts w:eastAsia="Courier New"/>
        </w:rPr>
        <w:t>в реестре контрактов, заключенных заказчиками, - условиям контрак</w:t>
      </w:r>
      <w:r>
        <w:rPr>
          <w:rStyle w:val="BodyTextChar1"/>
          <w:rFonts w:eastAsia="Courier New"/>
        </w:rPr>
        <w:softHyphen/>
        <w:t>тов;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105"/>
        </w:tabs>
        <w:ind w:firstLine="740"/>
        <w:jc w:val="both"/>
      </w:pPr>
      <w:r>
        <w:rPr>
          <w:rStyle w:val="BodyTextChar1"/>
          <w:rFonts w:eastAsia="Courier New"/>
        </w:rPr>
        <w:t>предоставления учреждениям и предприятиям уголовно</w:t>
      </w:r>
      <w:r>
        <w:rPr>
          <w:rStyle w:val="BodyTextChar1"/>
          <w:rFonts w:eastAsia="Courier New"/>
        </w:rPr>
        <w:softHyphen/>
        <w:t>исполнительной системы, организациям инвалидов преимущества в отноше</w:t>
      </w:r>
      <w:r>
        <w:rPr>
          <w:rStyle w:val="BodyTextChar1"/>
          <w:rFonts w:eastAsia="Courier New"/>
        </w:rPr>
        <w:softHyphen/>
        <w:t>нии предлагаемой ими цены контракта;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50"/>
        </w:tabs>
        <w:ind w:firstLine="740"/>
        <w:jc w:val="both"/>
      </w:pPr>
      <w:r>
        <w:rPr>
          <w:rStyle w:val="BodyTextChar1"/>
          <w:rFonts w:eastAsia="Courier New"/>
        </w:rPr>
        <w:t>требований, касающихся участия в закупках субъектов малого пред</w:t>
      </w:r>
      <w:r>
        <w:rPr>
          <w:rStyle w:val="BodyTextChar1"/>
          <w:rFonts w:eastAsia="Courier New"/>
        </w:rPr>
        <w:softHyphen/>
        <w:t>принимательства, социально ориентированных некоммерческих организаций;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791"/>
        </w:tabs>
        <w:ind w:firstLine="740"/>
        <w:jc w:val="both"/>
      </w:pPr>
      <w:r>
        <w:rPr>
          <w:rStyle w:val="BodyTextChar1"/>
          <w:rFonts w:eastAsia="Courier New"/>
        </w:rPr>
        <w:t>требований по определению поставщика (подрядчика, исполнителя);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57"/>
        </w:tabs>
        <w:ind w:firstLine="740"/>
        <w:jc w:val="both"/>
      </w:pPr>
      <w:r>
        <w:rPr>
          <w:rStyle w:val="BodyTextChar1"/>
          <w:rFonts w:eastAsia="Courier New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поставит- ка (подрядчика, исполнителя), а также цены контракта и иных существенных! условий контракта в случае осуществления закупки у единственного постав- щика (подрядчика, исполнителя) для заключения контракта;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47"/>
        </w:tabs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применения заказчиком мер ответственности и совершения иных действий в случае нарушения поставщиком (подрядчиком, исполнителем) ус</w:t>
      </w:r>
      <w:r>
        <w:rPr>
          <w:rStyle w:val="BodyTextChar1"/>
          <w:rFonts w:eastAsia="Courier New"/>
        </w:rPr>
        <w:softHyphen/>
        <w:t>ловий контракта;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81"/>
        </w:tabs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соответствия поставленного товара, выполненной работы (ее резуль</w:t>
      </w:r>
      <w:r>
        <w:rPr>
          <w:rStyle w:val="BodyTextChar1"/>
          <w:rFonts w:eastAsia="Courier New"/>
        </w:rPr>
        <w:softHyphen/>
        <w:t>тата) или оказанной услуги условиям контракта;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62"/>
        </w:tabs>
        <w:spacing w:line="240" w:lineRule="auto"/>
        <w:ind w:firstLine="740"/>
        <w:jc w:val="both"/>
      </w:pPr>
      <w:r>
        <w:rPr>
          <w:rStyle w:val="BodyTextChar1"/>
          <w:rFonts w:eastAsia="Courier New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</w:t>
      </w:r>
      <w:r>
        <w:rPr>
          <w:rStyle w:val="BodyTextChar1"/>
          <w:rFonts w:eastAsia="Courier New"/>
        </w:rPr>
        <w:softHyphen/>
        <w:t>ной услуги;</w:t>
      </w:r>
    </w:p>
    <w:p w:rsidR="00304105" w:rsidRDefault="00304105">
      <w:pPr>
        <w:pStyle w:val="BodyText"/>
        <w:numPr>
          <w:ilvl w:val="0"/>
          <w:numId w:val="3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соответствия использования поставленного товара, выполненной ра</w:t>
      </w:r>
      <w:r>
        <w:rPr>
          <w:rStyle w:val="BodyTextChar1"/>
          <w:rFonts w:eastAsia="Courier New"/>
        </w:rPr>
        <w:softHyphen/>
        <w:t>боты (ее результата) или оказанной услуги целям осуществления закупки.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Ведомственный контроль осуществляется в соответствии с регламен</w:t>
      </w:r>
      <w:r>
        <w:rPr>
          <w:rStyle w:val="BodyTextChar1"/>
          <w:rFonts w:eastAsia="Courier New"/>
        </w:rPr>
        <w:softHyphen/>
        <w:t>том, утвержденным органом ведомственного контроля.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052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Должностные лица органов ведомственного контроля, уполномочен</w:t>
      </w:r>
      <w:r>
        <w:rPr>
          <w:rStyle w:val="BodyTextChar1"/>
          <w:rFonts w:eastAsia="Courier New"/>
        </w:rPr>
        <w:softHyphen/>
        <w:t>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052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</w:t>
      </w:r>
      <w:r>
        <w:rPr>
          <w:rStyle w:val="BodyTextChar1"/>
          <w:rFonts w:eastAsia="Courier New"/>
        </w:rPr>
        <w:softHyphen/>
        <w:t>домственного контроля или иного лица, уполномоченного руководителем орга</w:t>
      </w:r>
      <w:r>
        <w:rPr>
          <w:rStyle w:val="BodyTextChar1"/>
          <w:rFonts w:eastAsia="Courier New"/>
        </w:rPr>
        <w:softHyphen/>
        <w:t>на ведомственного контроля.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771"/>
        </w:tabs>
        <w:spacing w:line="254" w:lineRule="auto"/>
        <w:ind w:firstLine="720"/>
      </w:pPr>
      <w:r>
        <w:rPr>
          <w:rStyle w:val="BodyTextChar1"/>
          <w:rFonts w:eastAsia="Courier New"/>
        </w:rPr>
        <w:t>Уведомление должно содержать следующую информацию:</w:t>
      </w:r>
    </w:p>
    <w:p w:rsidR="00304105" w:rsidRDefault="00304105">
      <w:pPr>
        <w:pStyle w:val="BodyText"/>
        <w:numPr>
          <w:ilvl w:val="0"/>
          <w:numId w:val="5"/>
        </w:numPr>
        <w:tabs>
          <w:tab w:val="left" w:pos="1033"/>
        </w:tabs>
        <w:spacing w:line="254" w:lineRule="auto"/>
        <w:ind w:firstLine="720"/>
      </w:pPr>
      <w:r>
        <w:rPr>
          <w:rStyle w:val="BodyTextChar1"/>
          <w:rFonts w:eastAsia="Courier New"/>
        </w:rPr>
        <w:t>наименование заказчика, которому адресовано уведомление;</w:t>
      </w:r>
    </w:p>
    <w:p w:rsidR="00304105" w:rsidRDefault="00304105">
      <w:pPr>
        <w:pStyle w:val="BodyText"/>
        <w:numPr>
          <w:ilvl w:val="0"/>
          <w:numId w:val="5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предмет мероприятия ведомственного контроля (проверяемые вопро</w:t>
      </w:r>
      <w:r>
        <w:rPr>
          <w:rStyle w:val="BodyTextChar1"/>
          <w:rFonts w:eastAsia="Courier New"/>
        </w:rPr>
        <w:softHyphen/>
        <w:t>сы), в том числе период времени, за который проверяется деятельность заказ</w:t>
      </w:r>
      <w:r>
        <w:rPr>
          <w:rStyle w:val="BodyTextChar1"/>
          <w:rFonts w:eastAsia="Courier New"/>
        </w:rPr>
        <w:softHyphen/>
        <w:t>чика;</w:t>
      </w:r>
    </w:p>
    <w:p w:rsidR="00304105" w:rsidRDefault="00304105">
      <w:pPr>
        <w:pStyle w:val="BodyText"/>
        <w:numPr>
          <w:ilvl w:val="0"/>
          <w:numId w:val="5"/>
        </w:numPr>
        <w:tabs>
          <w:tab w:val="left" w:pos="1052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вид мероприятия ведомственного контроля (выездное или докумен</w:t>
      </w:r>
      <w:r>
        <w:rPr>
          <w:rStyle w:val="BodyTextChar1"/>
          <w:rFonts w:eastAsia="Courier New"/>
        </w:rPr>
        <w:softHyphen/>
        <w:t>тарное);</w:t>
      </w:r>
    </w:p>
    <w:p w:rsidR="00304105" w:rsidRDefault="00304105">
      <w:pPr>
        <w:pStyle w:val="BodyText"/>
        <w:numPr>
          <w:ilvl w:val="0"/>
          <w:numId w:val="5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дата начала и дата окончания проведения мероприятия ведомствен</w:t>
      </w:r>
      <w:r>
        <w:rPr>
          <w:rStyle w:val="BodyTextChar1"/>
          <w:rFonts w:eastAsia="Courier New"/>
        </w:rPr>
        <w:softHyphen/>
        <w:t>ного контроля;</w:t>
      </w:r>
    </w:p>
    <w:p w:rsidR="00304105" w:rsidRDefault="00304105">
      <w:pPr>
        <w:pStyle w:val="BodyText"/>
        <w:numPr>
          <w:ilvl w:val="0"/>
          <w:numId w:val="5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перечень должностных лиц, уполномоченных на осуществление меро</w:t>
      </w:r>
      <w:r>
        <w:rPr>
          <w:rStyle w:val="BodyTextChar1"/>
          <w:rFonts w:eastAsia="Courier New"/>
        </w:rPr>
        <w:softHyphen/>
        <w:t>приятия ведомственного контроля;</w:t>
      </w:r>
    </w:p>
    <w:p w:rsidR="00304105" w:rsidRDefault="00304105">
      <w:pPr>
        <w:pStyle w:val="BodyText"/>
        <w:numPr>
          <w:ilvl w:val="0"/>
          <w:numId w:val="5"/>
        </w:numPr>
        <w:tabs>
          <w:tab w:val="left" w:pos="1047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запрос о предоставлении документов, информации, материальных средств, необходимых для осуществления мероприятия ведомственного кон</w:t>
      </w:r>
      <w:r>
        <w:rPr>
          <w:rStyle w:val="BodyTextChar1"/>
          <w:rFonts w:eastAsia="Courier New"/>
        </w:rPr>
        <w:softHyphen/>
        <w:t>троля;</w:t>
      </w:r>
    </w:p>
    <w:p w:rsidR="00304105" w:rsidRDefault="00304105">
      <w:pPr>
        <w:pStyle w:val="BodyText"/>
        <w:numPr>
          <w:ilvl w:val="0"/>
          <w:numId w:val="5"/>
        </w:numPr>
        <w:tabs>
          <w:tab w:val="left" w:pos="1114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необходимость обеспечения условий для проведения выездного меро</w:t>
      </w:r>
      <w:r>
        <w:rPr>
          <w:rStyle w:val="BodyTextChar1"/>
          <w:rFonts w:eastAsia="Courier New"/>
        </w:rPr>
        <w:softHyphen/>
        <w:t>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205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182"/>
        </w:tabs>
        <w:spacing w:line="254" w:lineRule="auto"/>
        <w:ind w:firstLine="740"/>
        <w:jc w:val="both"/>
      </w:pPr>
      <w:r>
        <w:rPr>
          <w:rStyle w:val="BodyTextChar1"/>
          <w:rFonts w:eastAsia="Courier New"/>
        </w:rPr>
        <w:t>При проведении мероприятия ведомственного контроля должност</w:t>
      </w:r>
      <w:r>
        <w:rPr>
          <w:rStyle w:val="BodyTextChar1"/>
          <w:rFonts w:eastAsia="Courier New"/>
        </w:rPr>
        <w:softHyphen/>
        <w:t>ные лица, уполномоченные на осуществление ведомственного контроля, имеют право:</w:t>
      </w:r>
    </w:p>
    <w:p w:rsidR="00304105" w:rsidRDefault="00304105">
      <w:pPr>
        <w:pStyle w:val="BodyText"/>
        <w:numPr>
          <w:ilvl w:val="0"/>
          <w:numId w:val="6"/>
        </w:numPr>
        <w:tabs>
          <w:tab w:val="left" w:pos="1047"/>
        </w:tabs>
        <w:spacing w:after="180" w:line="240" w:lineRule="auto"/>
        <w:ind w:firstLine="740"/>
        <w:jc w:val="both"/>
      </w:pPr>
      <w:r>
        <w:rPr>
          <w:rStyle w:val="BodyTextChar1"/>
          <w:rFonts w:eastAsia="Courier New"/>
        </w:rPr>
        <w:t>в случае осуществления выездного мероприятия ведомственного кон</w:t>
      </w:r>
      <w:r>
        <w:rPr>
          <w:rStyle w:val="BodyTextChar1"/>
          <w:rFonts w:eastAsia="Courier New"/>
        </w:rPr>
        <w:softHyphen/>
        <w:t>троля на беспрепятственный доступ на территорию, в помещения, здания за</w:t>
      </w:r>
      <w:r>
        <w:rPr>
          <w:rStyle w:val="BodyTextChar1"/>
          <w:rFonts w:eastAsia="Courier New"/>
        </w:rPr>
        <w:softHyphen/>
        <w:t>казчика (в необходимых случаях на фотосъемку, видеозапись, копирование документов) при предъявлении ими служебных удостоверений и уведомления</w:t>
      </w:r>
    </w:p>
    <w:p w:rsidR="00304105" w:rsidRDefault="00304105">
      <w:pPr>
        <w:pStyle w:val="30"/>
        <w:tabs>
          <w:tab w:val="left" w:pos="523"/>
          <w:tab w:val="left" w:pos="2179"/>
          <w:tab w:val="left" w:pos="3734"/>
          <w:tab w:val="left" w:pos="6341"/>
        </w:tabs>
        <w:jc w:val="both"/>
        <w:rPr>
          <w:sz w:val="22"/>
          <w:szCs w:val="22"/>
        </w:rPr>
      </w:pPr>
      <w:r>
        <w:rPr>
          <w:rStyle w:val="3"/>
          <w:rFonts w:eastAsia="Courier New"/>
          <w:b/>
          <w:color w:val="604B52"/>
        </w:rPr>
        <w:t>Ч ■.</w:t>
      </w:r>
      <w:r>
        <w:rPr>
          <w:rStyle w:val="3"/>
          <w:rFonts w:eastAsia="Courier New"/>
          <w:b/>
          <w:color w:val="604B52"/>
        </w:rPr>
        <w:tab/>
      </w:r>
      <w:r>
        <w:rPr>
          <w:rStyle w:val="3"/>
          <w:rFonts w:eastAsia="Courier New"/>
          <w:b/>
        </w:rPr>
        <w:t xml:space="preserve">„ </w:t>
      </w:r>
      <w:r>
        <w:rPr>
          <w:rStyle w:val="3"/>
          <w:rFonts w:eastAsia="Courier New"/>
          <w:b/>
          <w:lang w:val="en-US" w:eastAsia="en-US"/>
        </w:rPr>
        <w:t>n</w:t>
      </w:r>
      <w:r w:rsidRPr="005D21CF">
        <w:rPr>
          <w:rStyle w:val="3"/>
          <w:rFonts w:eastAsia="Courier New"/>
          <w:b/>
          <w:lang w:eastAsia="en-US"/>
        </w:rPr>
        <w:t>—</w:t>
      </w:r>
      <w:r>
        <w:rPr>
          <w:rStyle w:val="3"/>
          <w:rFonts w:eastAsia="Courier New"/>
          <w:b/>
          <w:lang w:val="en-US" w:eastAsia="en-US"/>
        </w:rPr>
        <w:t>rA</w:t>
      </w:r>
      <w:r w:rsidRPr="005D21CF">
        <w:rPr>
          <w:rStyle w:val="3"/>
          <w:rFonts w:eastAsia="Courier New"/>
          <w:b/>
          <w:lang w:eastAsia="en-US"/>
        </w:rPr>
        <w:tab/>
      </w:r>
      <w:r>
        <w:rPr>
          <w:rStyle w:val="3"/>
          <w:rFonts w:eastAsia="Courier New"/>
          <w:b/>
        </w:rPr>
        <w:t>ЛГ,</w:t>
      </w:r>
      <w:r>
        <w:rPr>
          <w:rStyle w:val="3"/>
          <w:rFonts w:eastAsia="Courier New"/>
          <w:b/>
        </w:rPr>
        <w:tab/>
      </w:r>
      <w:r>
        <w:rPr>
          <w:rStyle w:val="3"/>
          <w:rFonts w:eastAsia="Courier New"/>
          <w:b/>
          <w:color w:val="604B52"/>
        </w:rPr>
        <w:t xml:space="preserve">7 ЛГМ </w:t>
      </w:r>
      <w:r>
        <w:rPr>
          <w:rStyle w:val="3"/>
          <w:rFonts w:eastAsia="Courier New"/>
          <w:b/>
          <w:i/>
          <w:iCs/>
        </w:rPr>
        <w:t>Ппакил</w:t>
      </w:r>
      <w:r>
        <w:rPr>
          <w:rStyle w:val="3"/>
          <w:rFonts w:eastAsia="Courier New"/>
          <w:b/>
        </w:rPr>
        <w:tab/>
      </w:r>
      <w:r>
        <w:rPr>
          <w:rStyle w:val="3"/>
          <w:rFonts w:eastAsia="Courier New"/>
          <w:b/>
          <w:lang w:val="en-US" w:eastAsia="en-US"/>
        </w:rPr>
        <w:t>KOHffUWM</w:t>
      </w:r>
      <w:r w:rsidRPr="005D21CF">
        <w:rPr>
          <w:rStyle w:val="3"/>
          <w:rFonts w:eastAsia="Courier New"/>
          <w:b/>
          <w:lang w:eastAsia="en-US"/>
        </w:rPr>
        <w:t xml:space="preserve"> </w:t>
      </w:r>
      <w:r>
        <w:rPr>
          <w:rStyle w:val="3"/>
          <w:rFonts w:eastAsia="Courier New"/>
          <w:b/>
        </w:rPr>
        <w:t xml:space="preserve">• </w:t>
      </w:r>
      <w:r>
        <w:rPr>
          <w:rStyle w:val="3"/>
          <w:rFonts w:eastAsia="Courier New"/>
          <w:b/>
          <w:i/>
          <w:iCs/>
        </w:rPr>
        <w:t xml:space="preserve">Сфере </w:t>
      </w:r>
      <w:r>
        <w:rPr>
          <w:rStyle w:val="BodyTextChar1"/>
          <w:rFonts w:eastAsia="Courier New" w:cs="Bookman Old Style"/>
          <w:b w:val="0"/>
          <w:bCs w:val="0"/>
          <w:szCs w:val="22"/>
        </w:rPr>
        <w:t>с учетом требований законодательства Российской Федерации о защите госу</w:t>
      </w:r>
      <w:r>
        <w:rPr>
          <w:rStyle w:val="BodyTextChar1"/>
          <w:rFonts w:eastAsia="Courier New" w:cs="Bookman Old Style"/>
          <w:b w:val="0"/>
          <w:bCs w:val="0"/>
          <w:szCs w:val="22"/>
        </w:rPr>
        <w:softHyphen/>
        <w:t>дарственной тайны;</w:t>
      </w:r>
    </w:p>
    <w:p w:rsidR="00304105" w:rsidRDefault="00304105">
      <w:pPr>
        <w:pStyle w:val="BodyText"/>
        <w:numPr>
          <w:ilvl w:val="0"/>
          <w:numId w:val="6"/>
        </w:numPr>
        <w:tabs>
          <w:tab w:val="left" w:pos="1065"/>
        </w:tabs>
        <w:ind w:firstLine="740"/>
        <w:jc w:val="both"/>
      </w:pPr>
      <w:r>
        <w:rPr>
          <w:rStyle w:val="BodyTextChar1"/>
          <w:rFonts w:eastAsia="Courier New"/>
        </w:rPr>
        <w:t>на истребование необходимых для проведения мероприятия ведомст</w:t>
      </w:r>
      <w:r>
        <w:rPr>
          <w:rStyle w:val="BodyTextChar1"/>
          <w:rFonts w:eastAsia="Courier New"/>
        </w:rPr>
        <w:softHyphen/>
        <w:t>венного контроля документов с учетом требований законодательства Россий</w:t>
      </w:r>
      <w:r>
        <w:rPr>
          <w:rStyle w:val="BodyTextChar1"/>
          <w:rFonts w:eastAsia="Courier New"/>
        </w:rPr>
        <w:softHyphen/>
        <w:t>ской Федерации о защите государственной тайны;</w:t>
      </w:r>
    </w:p>
    <w:p w:rsidR="00304105" w:rsidRDefault="00304105">
      <w:pPr>
        <w:pStyle w:val="BodyText"/>
        <w:numPr>
          <w:ilvl w:val="0"/>
          <w:numId w:val="6"/>
        </w:numPr>
        <w:tabs>
          <w:tab w:val="left" w:pos="1065"/>
        </w:tabs>
        <w:ind w:firstLine="740"/>
        <w:jc w:val="both"/>
      </w:pPr>
      <w:r>
        <w:rPr>
          <w:rStyle w:val="BodyTextChar1"/>
          <w:rFonts w:eastAsia="Courier New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</w:t>
      </w:r>
      <w:r>
        <w:rPr>
          <w:rStyle w:val="BodyTextChar1"/>
          <w:rFonts w:eastAsia="Courier New"/>
        </w:rPr>
        <w:softHyphen/>
        <w:t>приятия ведомственного контроля.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186"/>
        </w:tabs>
        <w:ind w:firstLine="740"/>
        <w:jc w:val="both"/>
      </w:pPr>
      <w:r>
        <w:rPr>
          <w:rStyle w:val="BodyTextChar1"/>
          <w:rFonts w:eastAsia="Courier New"/>
        </w:rPr>
        <w:t>По результатам проведения мероприятия ведомственного контроля составляется акт проверки, который подписывается должностным лицом ор</w:t>
      </w:r>
      <w:r>
        <w:rPr>
          <w:rStyle w:val="BodyTextChar1"/>
          <w:rFonts w:eastAsia="Courier New"/>
        </w:rPr>
        <w:softHyphen/>
        <w:t>гана ведомственного контроля, ответственным за проведение мероприятия ведомственного контроля, и представляется руководителю органа ведомствен</w:t>
      </w:r>
      <w:r>
        <w:rPr>
          <w:rStyle w:val="BodyTextChar1"/>
          <w:rFonts w:eastAsia="Courier New"/>
        </w:rPr>
        <w:softHyphen/>
        <w:t>ного контроля или иному уполномоченному руководителем ведомственного контроля лицу.</w:t>
      </w:r>
    </w:p>
    <w:p w:rsidR="00304105" w:rsidRDefault="00304105">
      <w:pPr>
        <w:pStyle w:val="BodyText"/>
        <w:ind w:firstLine="740"/>
        <w:jc w:val="both"/>
      </w:pPr>
      <w:r>
        <w:rPr>
          <w:rStyle w:val="BodyTextChar1"/>
          <w:rFonts w:eastAsia="Courier New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</w:t>
      </w:r>
      <w:r>
        <w:rPr>
          <w:rStyle w:val="BodyTextChar1"/>
          <w:rFonts w:eastAsia="Courier New"/>
        </w:rPr>
        <w:softHyphen/>
        <w:t>тий ведомственного контроля, в порядке, установленном регламентом, ука</w:t>
      </w:r>
      <w:r>
        <w:rPr>
          <w:rStyle w:val="BodyTextChar1"/>
          <w:rFonts w:eastAsia="Courier New"/>
        </w:rPr>
        <w:softHyphen/>
        <w:t>занным в пункте 4 настоящих Правил, разрабатывается и утверждается план устранения выявленных нарушений.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182"/>
        </w:tabs>
        <w:ind w:firstLine="740"/>
        <w:jc w:val="both"/>
      </w:pPr>
      <w:r>
        <w:rPr>
          <w:rStyle w:val="BodyTextChar1"/>
          <w:rFonts w:eastAsia="Courier New"/>
        </w:rPr>
        <w:t>В случае выявления по результатам проверок действий (бездейст</w:t>
      </w:r>
      <w:r>
        <w:rPr>
          <w:rStyle w:val="BodyTextChar1"/>
          <w:rFonts w:eastAsia="Courier New"/>
        </w:rPr>
        <w:softHyphen/>
        <w:t>вия), содержащих признаки административного правонарушения, материалы проверки подлежат направлению в орган местного самоуправления муници</w:t>
      </w:r>
      <w:r>
        <w:rPr>
          <w:rStyle w:val="BodyTextChar1"/>
          <w:rFonts w:eastAsia="Courier New"/>
        </w:rPr>
        <w:softHyphen/>
        <w:t>пального образования - Моздокский район, уполномоченный на осуществле</w:t>
      </w:r>
      <w:r>
        <w:rPr>
          <w:rStyle w:val="BodyTextChar1"/>
          <w:rFonts w:eastAsia="Courier New"/>
        </w:rPr>
        <w:softHyphen/>
        <w:t>ние контроля в сфере закупок товаров (работ, услуг) для обеспечения муници</w:t>
      </w:r>
      <w:r>
        <w:rPr>
          <w:rStyle w:val="BodyTextChar1"/>
          <w:rFonts w:eastAsia="Courier New"/>
        </w:rPr>
        <w:softHyphen/>
        <w:t>пальных нужд муниципального образования - Моздокский район,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04105" w:rsidRDefault="00304105">
      <w:pPr>
        <w:pStyle w:val="BodyText"/>
        <w:numPr>
          <w:ilvl w:val="0"/>
          <w:numId w:val="4"/>
        </w:numPr>
        <w:tabs>
          <w:tab w:val="left" w:pos="1201"/>
        </w:tabs>
        <w:ind w:firstLine="740"/>
        <w:jc w:val="both"/>
      </w:pPr>
      <w:r>
        <w:rPr>
          <w:rStyle w:val="BodyTextChar1"/>
          <w:rFonts w:eastAsia="Courier New"/>
        </w:rPr>
        <w:t>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</w:t>
      </w:r>
      <w:r>
        <w:rPr>
          <w:rStyle w:val="BodyTextChar1"/>
          <w:rFonts w:eastAsia="Courier New"/>
        </w:rPr>
        <w:softHyphen/>
        <w:t>работанные) в ходе проведения мероприятий ведомственного контроля, хра</w:t>
      </w:r>
      <w:r>
        <w:rPr>
          <w:rStyle w:val="BodyTextChar1"/>
          <w:rFonts w:eastAsia="Courier New"/>
        </w:rPr>
        <w:softHyphen/>
        <w:t>нятся органом ведомственного контроля не менее 3 лет.</w:t>
      </w:r>
    </w:p>
    <w:sectPr w:rsidR="00304105" w:rsidSect="005D21CF">
      <w:type w:val="continuous"/>
      <w:pgSz w:w="11900" w:h="16840"/>
      <w:pgMar w:top="904" w:right="494" w:bottom="0" w:left="18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05" w:rsidRDefault="00304105">
      <w:r>
        <w:separator/>
      </w:r>
    </w:p>
  </w:endnote>
  <w:endnote w:type="continuationSeparator" w:id="0">
    <w:p w:rsidR="00304105" w:rsidRDefault="003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05" w:rsidRDefault="00304105"/>
  </w:footnote>
  <w:footnote w:type="continuationSeparator" w:id="0">
    <w:p w:rsidR="00304105" w:rsidRDefault="003041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6E07"/>
    <w:multiLevelType w:val="multilevel"/>
    <w:tmpl w:val="FFFFFFFF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207BBC"/>
    <w:multiLevelType w:val="multilevel"/>
    <w:tmpl w:val="FFFFFFFF"/>
    <w:lvl w:ilvl="0">
      <w:start w:val="1"/>
      <w:numFmt w:val="russianLower"/>
      <w:lvlText w:val="%1)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E13926"/>
    <w:multiLevelType w:val="multilevel"/>
    <w:tmpl w:val="FFFFFFFF"/>
    <w:lvl w:ilvl="0">
      <w:start w:val="1"/>
      <w:numFmt w:val="russianLower"/>
      <w:lvlText w:val="%1)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F111C7"/>
    <w:multiLevelType w:val="multilevel"/>
    <w:tmpl w:val="FFFFFFFF"/>
    <w:lvl w:ilvl="0">
      <w:start w:val="4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586BA8"/>
    <w:multiLevelType w:val="multilevel"/>
    <w:tmpl w:val="FFFFFFFF"/>
    <w:lvl w:ilvl="0">
      <w:start w:val="1"/>
      <w:numFmt w:val="russianLower"/>
      <w:lvlText w:val="%1)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E571CB6"/>
    <w:multiLevelType w:val="multilevel"/>
    <w:tmpl w:val="FFFFFFFF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24E"/>
    <w:rsid w:val="00304105"/>
    <w:rsid w:val="005D21CF"/>
    <w:rsid w:val="008C66F3"/>
    <w:rsid w:val="009608AB"/>
    <w:rsid w:val="00E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пись к картинке_"/>
    <w:link w:val="a0"/>
    <w:uiPriority w:val="99"/>
    <w:locked/>
    <w:rPr>
      <w:rFonts w:ascii="Arial" w:eastAsia="Times New Roman" w:hAnsi="Arial"/>
      <w:i/>
      <w:sz w:val="19"/>
      <w:u w:val="none"/>
    </w:rPr>
  </w:style>
  <w:style w:type="character" w:customStyle="1" w:styleId="BodyTextChar1">
    <w:name w:val="Body Text Char1"/>
    <w:link w:val="BodyText"/>
    <w:uiPriority w:val="99"/>
    <w:locked/>
    <w:rPr>
      <w:rFonts w:ascii="Bookman Old Style" w:eastAsia="Times New Roman" w:hAnsi="Bookman Old Style"/>
      <w:sz w:val="22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color w:val="351E26"/>
      <w:sz w:val="26"/>
      <w:u w:val="non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color w:val="351E26"/>
      <w:sz w:val="34"/>
      <w:u w:val="none"/>
    </w:rPr>
  </w:style>
  <w:style w:type="character" w:customStyle="1" w:styleId="21">
    <w:name w:val="Заголовок №2_"/>
    <w:link w:val="22"/>
    <w:uiPriority w:val="99"/>
    <w:locked/>
    <w:rPr>
      <w:rFonts w:ascii="Georgia" w:eastAsia="Times New Roman" w:hAnsi="Georgia"/>
      <w:b/>
      <w:sz w:val="32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b/>
      <w:sz w:val="17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Arial" w:eastAsia="Times New Roman" w:hAnsi="Arial"/>
      <w:b/>
      <w:sz w:val="8"/>
      <w:u w:val="none"/>
    </w:rPr>
  </w:style>
  <w:style w:type="paragraph" w:customStyle="1" w:styleId="a0">
    <w:name w:val="Подпись к картинке"/>
    <w:basedOn w:val="Normal"/>
    <w:link w:val="a"/>
    <w:uiPriority w:val="99"/>
    <w:pPr>
      <w:jc w:val="center"/>
    </w:pPr>
    <w:rPr>
      <w:rFonts w:ascii="Arial" w:hAnsi="Arial" w:cs="Arial"/>
      <w:i/>
      <w:iCs/>
      <w:sz w:val="19"/>
      <w:szCs w:val="19"/>
    </w:rPr>
  </w:style>
  <w:style w:type="paragraph" w:styleId="BodyText">
    <w:name w:val="Body Text"/>
    <w:basedOn w:val="Normal"/>
    <w:link w:val="BodyTextChar1"/>
    <w:uiPriority w:val="99"/>
    <w:pPr>
      <w:spacing w:line="252" w:lineRule="auto"/>
      <w:ind w:firstLine="400"/>
    </w:pPr>
    <w:rPr>
      <w:rFonts w:ascii="Bookman Old Style" w:hAnsi="Bookman Old Style" w:cs="Bookman Old Style"/>
      <w:sz w:val="22"/>
      <w:szCs w:val="22"/>
    </w:rPr>
  </w:style>
  <w:style w:type="character" w:customStyle="1" w:styleId="BodyTextChar">
    <w:name w:val="Body Text Char"/>
    <w:basedOn w:val="DefaultParagraphFont"/>
    <w:uiPriority w:val="99"/>
    <w:semiHidden/>
    <w:rsid w:val="008906DD"/>
    <w:rPr>
      <w:color w:val="00000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pPr>
      <w:spacing w:line="257" w:lineRule="auto"/>
      <w:jc w:val="center"/>
    </w:pPr>
    <w:rPr>
      <w:rFonts w:ascii="Times New Roman" w:eastAsia="Times New Roman" w:hAnsi="Times New Roman" w:cs="Times New Roman"/>
      <w:color w:val="351E26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pPr>
      <w:spacing w:after="18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51E26"/>
      <w:sz w:val="34"/>
      <w:szCs w:val="34"/>
    </w:rPr>
  </w:style>
  <w:style w:type="paragraph" w:customStyle="1" w:styleId="22">
    <w:name w:val="Заголовок №2"/>
    <w:basedOn w:val="Normal"/>
    <w:link w:val="21"/>
    <w:uiPriority w:val="99"/>
    <w:pPr>
      <w:spacing w:line="211" w:lineRule="auto"/>
      <w:jc w:val="center"/>
      <w:outlineLvl w:val="1"/>
    </w:pPr>
    <w:rPr>
      <w:rFonts w:ascii="Georgia" w:hAnsi="Georgia" w:cs="Georgia"/>
      <w:b/>
      <w:bCs/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Normal"/>
    <w:link w:val="3"/>
    <w:uiPriority w:val="99"/>
    <w:rPr>
      <w:rFonts w:ascii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1202</Words>
  <Characters>9537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dc:description/>
  <cp:lastModifiedBy>User</cp:lastModifiedBy>
  <cp:revision>2</cp:revision>
  <dcterms:created xsi:type="dcterms:W3CDTF">2022-04-13T13:31:00Z</dcterms:created>
  <dcterms:modified xsi:type="dcterms:W3CDTF">2022-04-13T13:32:00Z</dcterms:modified>
</cp:coreProperties>
</file>