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A8D" w:rsidRDefault="00F43A8D" w:rsidP="00F43A8D">
      <w:pPr>
        <w:widowControl/>
        <w:jc w:val="center"/>
        <w:rPr>
          <w:rFonts w:ascii="Bookman Old Style" w:eastAsia="SimSun" w:hAnsi="Bookman Old Style" w:cs="F"/>
          <w:spacing w:val="6"/>
          <w:kern w:val="3"/>
          <w:sz w:val="22"/>
          <w:szCs w:val="22"/>
        </w:rPr>
      </w:pPr>
      <w:r>
        <w:rPr>
          <w:rFonts w:ascii="Bookman Old Style" w:eastAsia="Calibri" w:hAnsi="Bookman Old Style" w:cs="Times New Roman"/>
          <w:noProof/>
          <w:spacing w:val="6"/>
          <w:sz w:val="22"/>
          <w:szCs w:val="22"/>
        </w:rPr>
        <w:drawing>
          <wp:inline distT="0" distB="0" distL="0" distR="0">
            <wp:extent cx="933450" cy="857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857250"/>
                    </a:xfrm>
                    <a:prstGeom prst="rect">
                      <a:avLst/>
                    </a:prstGeom>
                    <a:noFill/>
                    <a:ln>
                      <a:noFill/>
                    </a:ln>
                  </pic:spPr>
                </pic:pic>
              </a:graphicData>
            </a:graphic>
          </wp:inline>
        </w:drawing>
      </w:r>
    </w:p>
    <w:p w:rsidR="00F43A8D" w:rsidRDefault="00F43A8D" w:rsidP="00F43A8D">
      <w:pPr>
        <w:widowControl/>
        <w:jc w:val="center"/>
        <w:rPr>
          <w:rFonts w:ascii="Bookman Old Style" w:eastAsia="Courier New" w:hAnsi="Bookman Old Style"/>
          <w:spacing w:val="6"/>
          <w:sz w:val="28"/>
          <w:szCs w:val="28"/>
          <w:lang w:eastAsia="en-US"/>
        </w:rPr>
      </w:pPr>
      <w:r>
        <w:rPr>
          <w:rFonts w:ascii="Bookman Old Style" w:eastAsia="Calibri" w:hAnsi="Bookman Old Style" w:cs="Times New Roman"/>
          <w:spacing w:val="6"/>
          <w:sz w:val="28"/>
          <w:szCs w:val="28"/>
          <w:lang w:eastAsia="en-US"/>
        </w:rPr>
        <w:t>РЕШЕНИЕ</w:t>
      </w:r>
    </w:p>
    <w:p w:rsidR="00F43A8D" w:rsidRDefault="00F43A8D" w:rsidP="00F43A8D">
      <w:pPr>
        <w:widowControl/>
        <w:jc w:val="center"/>
        <w:rPr>
          <w:rFonts w:ascii="Bookman Old Style" w:eastAsia="Calibri" w:hAnsi="Bookman Old Style" w:cs="Times New Roman"/>
          <w:spacing w:val="6"/>
          <w:sz w:val="28"/>
          <w:szCs w:val="28"/>
          <w:lang w:eastAsia="en-US"/>
        </w:rPr>
      </w:pPr>
      <w:r>
        <w:rPr>
          <w:rFonts w:ascii="Bookman Old Style" w:eastAsia="Calibri" w:hAnsi="Bookman Old Style" w:cs="Times New Roman"/>
          <w:spacing w:val="6"/>
          <w:sz w:val="28"/>
          <w:szCs w:val="28"/>
          <w:lang w:eastAsia="en-US"/>
        </w:rPr>
        <w:t>СОБРАНИЯ ПРЕДСТАВИТЕЛЕЙ МОЗДОКСКОГО РАЙОНА</w:t>
      </w:r>
    </w:p>
    <w:p w:rsidR="00F43A8D" w:rsidRDefault="00F43A8D" w:rsidP="00F43A8D">
      <w:pPr>
        <w:widowControl/>
        <w:jc w:val="center"/>
        <w:rPr>
          <w:rFonts w:ascii="Bookman Old Style" w:eastAsia="SimSun" w:hAnsi="Bookman Old Style" w:cs="F"/>
          <w:spacing w:val="6"/>
          <w:kern w:val="3"/>
          <w:sz w:val="24"/>
          <w:szCs w:val="24"/>
          <w:lang w:eastAsia="en-US"/>
        </w:rPr>
      </w:pPr>
      <w:r>
        <w:rPr>
          <w:rFonts w:ascii="Bookman Old Style" w:eastAsia="Calibri" w:hAnsi="Bookman Old Style" w:cs="Times New Roman"/>
          <w:spacing w:val="6"/>
          <w:sz w:val="28"/>
          <w:szCs w:val="28"/>
          <w:lang w:eastAsia="en-US"/>
        </w:rPr>
        <w:t>РЕСПУБЛИКИ СЕВЕРНАЯ ОСЕТИЯ - АЛАНИЯ</w:t>
      </w:r>
    </w:p>
    <w:p w:rsidR="00F43A8D" w:rsidRDefault="00F43A8D" w:rsidP="00F43A8D">
      <w:pPr>
        <w:widowControl/>
        <w:jc w:val="center"/>
        <w:rPr>
          <w:rFonts w:ascii="Bookman Old Style" w:eastAsia="Courier New" w:hAnsi="Bookman Old Style"/>
          <w:i/>
          <w:spacing w:val="6"/>
          <w:sz w:val="22"/>
          <w:szCs w:val="22"/>
          <w:lang w:eastAsia="en-US"/>
        </w:rPr>
      </w:pPr>
    </w:p>
    <w:p w:rsidR="00F43A8D" w:rsidRDefault="00F43A8D" w:rsidP="00F43A8D">
      <w:pPr>
        <w:widowControl/>
        <w:jc w:val="center"/>
        <w:rPr>
          <w:rFonts w:ascii="Bookman Old Style" w:eastAsia="Calibri" w:hAnsi="Bookman Old Style" w:cs="Times New Roman"/>
          <w:i/>
          <w:spacing w:val="6"/>
          <w:sz w:val="22"/>
          <w:szCs w:val="22"/>
          <w:lang w:eastAsia="en-US"/>
        </w:rPr>
      </w:pPr>
      <w:r>
        <w:rPr>
          <w:rFonts w:ascii="Bookman Old Style" w:eastAsia="Calibri" w:hAnsi="Bookman Old Style" w:cs="Times New Roman"/>
          <w:i/>
          <w:spacing w:val="6"/>
          <w:sz w:val="22"/>
          <w:szCs w:val="22"/>
          <w:lang w:eastAsia="en-US"/>
        </w:rPr>
        <w:t>№ 90                                                                                      от 10 марта 2023 г.</w:t>
      </w:r>
    </w:p>
    <w:p w:rsidR="00450EFB" w:rsidRDefault="00450EFB" w:rsidP="00DC65BB">
      <w:pPr>
        <w:rPr>
          <w:rFonts w:ascii="Bookman Old Style" w:hAnsi="Bookman Old Style" w:cs="Times New Roman"/>
          <w:i/>
          <w:iCs/>
          <w:sz w:val="24"/>
          <w:szCs w:val="24"/>
        </w:rPr>
      </w:pPr>
    </w:p>
    <w:p w:rsidR="003353CA" w:rsidRPr="00450EFB" w:rsidRDefault="003353CA" w:rsidP="00DC65BB">
      <w:pPr>
        <w:rPr>
          <w:rFonts w:ascii="Bookman Old Style" w:hAnsi="Bookman Old Style" w:cs="Times New Roman"/>
          <w:i/>
          <w:iCs/>
          <w:sz w:val="24"/>
          <w:szCs w:val="24"/>
        </w:rPr>
      </w:pPr>
    </w:p>
    <w:p w:rsidR="00AC56D0" w:rsidRDefault="00AC56D0" w:rsidP="00DC65BB">
      <w:pPr>
        <w:ind w:right="-1"/>
        <w:rPr>
          <w:rFonts w:ascii="Bookman Old Style" w:hAnsi="Bookman Old Style"/>
          <w:sz w:val="24"/>
          <w:szCs w:val="24"/>
        </w:rPr>
      </w:pPr>
      <w:r w:rsidRPr="009C65DD">
        <w:rPr>
          <w:rFonts w:ascii="Bookman Old Style" w:hAnsi="Bookman Old Style"/>
          <w:sz w:val="24"/>
          <w:szCs w:val="24"/>
        </w:rPr>
        <w:t xml:space="preserve">О принятии полномочий по </w:t>
      </w:r>
      <w:r>
        <w:rPr>
          <w:rFonts w:ascii="Bookman Old Style" w:hAnsi="Bookman Old Style"/>
          <w:sz w:val="24"/>
          <w:szCs w:val="24"/>
        </w:rPr>
        <w:t>определению</w:t>
      </w:r>
    </w:p>
    <w:p w:rsidR="00AC56D0" w:rsidRDefault="00AC56D0" w:rsidP="00DC65BB">
      <w:pPr>
        <w:ind w:right="-1"/>
        <w:rPr>
          <w:rFonts w:ascii="Bookman Old Style" w:hAnsi="Bookman Old Style"/>
          <w:sz w:val="24"/>
          <w:szCs w:val="24"/>
        </w:rPr>
      </w:pPr>
      <w:r>
        <w:rPr>
          <w:rFonts w:ascii="Bookman Old Style" w:hAnsi="Bookman Old Style"/>
          <w:sz w:val="24"/>
          <w:szCs w:val="24"/>
        </w:rPr>
        <w:t xml:space="preserve">поставщиков (подрядчиков, исполнителей) </w:t>
      </w:r>
    </w:p>
    <w:p w:rsidR="00AC56D0" w:rsidRDefault="00AC56D0" w:rsidP="00DC65BB">
      <w:pPr>
        <w:ind w:right="-1"/>
        <w:rPr>
          <w:rFonts w:ascii="Bookman Old Style" w:hAnsi="Bookman Old Style"/>
          <w:sz w:val="24"/>
          <w:szCs w:val="24"/>
        </w:rPr>
      </w:pPr>
      <w:r>
        <w:rPr>
          <w:rFonts w:ascii="Bookman Old Style" w:hAnsi="Bookman Old Style"/>
          <w:sz w:val="24"/>
          <w:szCs w:val="24"/>
        </w:rPr>
        <w:t>в сфере закупок товаров, работ, услуг для нужд</w:t>
      </w:r>
    </w:p>
    <w:p w:rsidR="005B1084" w:rsidRDefault="00AC56D0" w:rsidP="00DC65BB">
      <w:pPr>
        <w:ind w:right="-1"/>
        <w:rPr>
          <w:rFonts w:ascii="Bookman Old Style" w:hAnsi="Bookman Old Style"/>
          <w:sz w:val="24"/>
          <w:szCs w:val="24"/>
        </w:rPr>
      </w:pPr>
      <w:r w:rsidRPr="009C65DD">
        <w:rPr>
          <w:rFonts w:ascii="Bookman Old Style" w:hAnsi="Bookman Old Style"/>
          <w:sz w:val="24"/>
          <w:szCs w:val="24"/>
        </w:rPr>
        <w:t>Моздокского городского поселения</w:t>
      </w:r>
      <w:r w:rsidR="00021549">
        <w:rPr>
          <w:rFonts w:ascii="Bookman Old Style" w:hAnsi="Bookman Old Style"/>
          <w:sz w:val="24"/>
          <w:szCs w:val="24"/>
        </w:rPr>
        <w:t xml:space="preserve"> Моздокского </w:t>
      </w:r>
    </w:p>
    <w:p w:rsidR="00AC56D0" w:rsidRPr="009C65DD" w:rsidRDefault="00021549" w:rsidP="00DC65BB">
      <w:pPr>
        <w:ind w:right="-1"/>
        <w:rPr>
          <w:rFonts w:ascii="Bookman Old Style" w:hAnsi="Bookman Old Style"/>
          <w:sz w:val="24"/>
          <w:szCs w:val="24"/>
        </w:rPr>
      </w:pPr>
      <w:r>
        <w:rPr>
          <w:rFonts w:ascii="Bookman Old Style" w:hAnsi="Bookman Old Style"/>
          <w:sz w:val="24"/>
          <w:szCs w:val="24"/>
        </w:rPr>
        <w:t>района Республики Северная Осетия-Алания</w:t>
      </w:r>
    </w:p>
    <w:p w:rsidR="00AC56D0" w:rsidRDefault="00AC56D0" w:rsidP="00DC65BB">
      <w:pPr>
        <w:rPr>
          <w:rFonts w:ascii="Bookman Old Style" w:hAnsi="Bookman Old Style"/>
          <w:sz w:val="24"/>
          <w:szCs w:val="24"/>
        </w:rPr>
      </w:pPr>
    </w:p>
    <w:p w:rsidR="005B1084" w:rsidRDefault="005B1084" w:rsidP="00DC65BB">
      <w:pPr>
        <w:rPr>
          <w:rFonts w:ascii="Bookman Old Style" w:hAnsi="Bookman Old Style"/>
          <w:sz w:val="24"/>
          <w:szCs w:val="24"/>
        </w:rPr>
      </w:pPr>
    </w:p>
    <w:p w:rsidR="005B1084" w:rsidRDefault="005B1084" w:rsidP="00DC65BB">
      <w:pPr>
        <w:ind w:firstLine="567"/>
        <w:rPr>
          <w:rFonts w:ascii="Bookman Old Style" w:hAnsi="Bookman Old Style"/>
          <w:sz w:val="24"/>
          <w:szCs w:val="24"/>
        </w:rPr>
      </w:pPr>
    </w:p>
    <w:p w:rsidR="00AC56D0" w:rsidRDefault="00AC56D0" w:rsidP="00DC65BB">
      <w:pPr>
        <w:ind w:right="-1" w:firstLine="567"/>
        <w:jc w:val="both"/>
        <w:rPr>
          <w:rFonts w:ascii="Bookman Old Style" w:hAnsi="Bookman Old Style"/>
          <w:sz w:val="24"/>
          <w:szCs w:val="24"/>
        </w:rPr>
      </w:pPr>
      <w:r w:rsidRPr="0028212B">
        <w:rPr>
          <w:rFonts w:ascii="Bookman Old Style" w:hAnsi="Bookman Old Style"/>
          <w:sz w:val="24"/>
          <w:szCs w:val="24"/>
        </w:rPr>
        <w:t xml:space="preserve">В целях определения поставщиков (подрядчиков, исполнителей) в сфере закупок товаров, работ, услуг для нужд </w:t>
      </w:r>
      <w:r w:rsidRPr="0028212B">
        <w:rPr>
          <w:rFonts w:ascii="Bookman Old Style" w:hAnsi="Bookman Old Style" w:cs="Bookman Old Style"/>
          <w:sz w:val="24"/>
          <w:szCs w:val="24"/>
        </w:rPr>
        <w:t xml:space="preserve">Моздокского городского поселения, </w:t>
      </w:r>
      <w:r w:rsidRPr="0028212B">
        <w:rPr>
          <w:rFonts w:ascii="Bookman Old Style" w:hAnsi="Bookman Old Style"/>
          <w:sz w:val="24"/>
          <w:szCs w:val="24"/>
        </w:rPr>
        <w:t>в соответствии с частью 4 статьи 15 Федерального закона от 06.10.2003 г. № 131-ФЗ «Об общих принципах организации местного самоуправления в Российской Федерации», частью 4 статьи 5 Устава муниципального образования Моздокский район, рассмотрев решение Собрание представителей Моздокского городского поселения от 28.0</w:t>
      </w:r>
      <w:r w:rsidR="00632B1C" w:rsidRPr="0028212B">
        <w:rPr>
          <w:rFonts w:ascii="Bookman Old Style" w:hAnsi="Bookman Old Style"/>
          <w:sz w:val="24"/>
          <w:szCs w:val="24"/>
        </w:rPr>
        <w:t>2</w:t>
      </w:r>
      <w:r w:rsidRPr="0028212B">
        <w:rPr>
          <w:rFonts w:ascii="Bookman Old Style" w:hAnsi="Bookman Old Style"/>
          <w:sz w:val="24"/>
          <w:szCs w:val="24"/>
        </w:rPr>
        <w:t>.202</w:t>
      </w:r>
      <w:r w:rsidR="00632B1C" w:rsidRPr="0028212B">
        <w:rPr>
          <w:rFonts w:ascii="Bookman Old Style" w:hAnsi="Bookman Old Style"/>
          <w:sz w:val="24"/>
          <w:szCs w:val="24"/>
        </w:rPr>
        <w:t>3</w:t>
      </w:r>
      <w:r w:rsidRPr="0028212B">
        <w:rPr>
          <w:rFonts w:ascii="Bookman Old Style" w:hAnsi="Bookman Old Style"/>
          <w:sz w:val="24"/>
          <w:szCs w:val="24"/>
        </w:rPr>
        <w:t>г. №</w:t>
      </w:r>
      <w:r w:rsidR="00632B1C" w:rsidRPr="0028212B">
        <w:rPr>
          <w:rFonts w:ascii="Bookman Old Style" w:hAnsi="Bookman Old Style"/>
          <w:sz w:val="24"/>
          <w:szCs w:val="24"/>
        </w:rPr>
        <w:t>38</w:t>
      </w:r>
      <w:r w:rsidRPr="0028212B">
        <w:rPr>
          <w:rFonts w:ascii="Bookman Old Style" w:hAnsi="Bookman Old Style"/>
          <w:sz w:val="24"/>
          <w:szCs w:val="24"/>
        </w:rPr>
        <w:t xml:space="preserve"> «О передаче </w:t>
      </w:r>
      <w:r w:rsidR="00632B1C" w:rsidRPr="0028212B">
        <w:rPr>
          <w:rFonts w:ascii="Bookman Old Style" w:hAnsi="Bookman Old Style"/>
          <w:sz w:val="24"/>
          <w:szCs w:val="24"/>
        </w:rPr>
        <w:t>муниципальному образованию –</w:t>
      </w:r>
      <w:r w:rsidR="005B1084">
        <w:rPr>
          <w:rFonts w:ascii="Bookman Old Style" w:hAnsi="Bookman Old Style"/>
          <w:sz w:val="24"/>
          <w:szCs w:val="24"/>
        </w:rPr>
        <w:t xml:space="preserve"> </w:t>
      </w:r>
      <w:r w:rsidR="00632B1C" w:rsidRPr="0028212B">
        <w:rPr>
          <w:rFonts w:ascii="Bookman Old Style" w:hAnsi="Bookman Old Style"/>
          <w:sz w:val="24"/>
          <w:szCs w:val="24"/>
        </w:rPr>
        <w:t>Моздокский ра</w:t>
      </w:r>
      <w:r w:rsidR="005B1084">
        <w:rPr>
          <w:rFonts w:ascii="Bookman Old Style" w:hAnsi="Bookman Old Style"/>
          <w:sz w:val="24"/>
          <w:szCs w:val="24"/>
        </w:rPr>
        <w:t>йон Республики Северная Осетия-</w:t>
      </w:r>
      <w:r w:rsidR="00632B1C" w:rsidRPr="0028212B">
        <w:rPr>
          <w:rFonts w:ascii="Bookman Old Style" w:hAnsi="Bookman Old Style"/>
          <w:sz w:val="24"/>
          <w:szCs w:val="24"/>
        </w:rPr>
        <w:t xml:space="preserve">Алания </w:t>
      </w:r>
      <w:r w:rsidRPr="0028212B">
        <w:rPr>
          <w:rFonts w:ascii="Bookman Old Style" w:hAnsi="Bookman Old Style"/>
          <w:sz w:val="24"/>
          <w:szCs w:val="24"/>
        </w:rPr>
        <w:t>полномочий по определению поставщиков (подрядчиков, исполнителей) в сфере закупок товаров, работ, услуг для нужд Моздокского городского поселения</w:t>
      </w:r>
      <w:r w:rsidR="00632B1C" w:rsidRPr="0028212B">
        <w:rPr>
          <w:rFonts w:ascii="Bookman Old Style" w:hAnsi="Bookman Old Style"/>
          <w:sz w:val="24"/>
          <w:szCs w:val="24"/>
        </w:rPr>
        <w:t xml:space="preserve"> Моздокского района Республики Северная Осетия -Алания</w:t>
      </w:r>
      <w:r w:rsidRPr="0028212B">
        <w:rPr>
          <w:rFonts w:ascii="Bookman Old Style" w:hAnsi="Bookman Old Style"/>
          <w:sz w:val="24"/>
          <w:szCs w:val="24"/>
        </w:rPr>
        <w:t>», Собрание представителей Моздокского района Республики Северная Осетия-Алания решило:</w:t>
      </w:r>
    </w:p>
    <w:p w:rsidR="00AC56D0" w:rsidRPr="00632B1C" w:rsidRDefault="00AC56D0" w:rsidP="00DC65BB">
      <w:pPr>
        <w:pStyle w:val="aa"/>
        <w:numPr>
          <w:ilvl w:val="0"/>
          <w:numId w:val="3"/>
        </w:numPr>
        <w:tabs>
          <w:tab w:val="left" w:pos="851"/>
        </w:tabs>
        <w:ind w:left="0" w:right="-1" w:firstLine="567"/>
        <w:jc w:val="both"/>
        <w:rPr>
          <w:rFonts w:ascii="Bookman Old Style" w:hAnsi="Bookman Old Style" w:cs="Bookman Old Style"/>
          <w:sz w:val="24"/>
          <w:szCs w:val="24"/>
        </w:rPr>
      </w:pPr>
      <w:r w:rsidRPr="00AC56D0">
        <w:rPr>
          <w:rFonts w:ascii="Bookman Old Style" w:hAnsi="Bookman Old Style"/>
          <w:sz w:val="24"/>
          <w:szCs w:val="24"/>
        </w:rPr>
        <w:t xml:space="preserve">Дать согласие на принятие органами местного самоуправления муниципального образования Моздокский район полномочий по определению поставщиков (подрядчиков, исполнителей) в сфере закупок товаров, работ, услуг для нужд Моздокского городского </w:t>
      </w:r>
      <w:r w:rsidRPr="00632B1C">
        <w:rPr>
          <w:rFonts w:ascii="Bookman Old Style" w:hAnsi="Bookman Old Style"/>
          <w:sz w:val="24"/>
          <w:szCs w:val="24"/>
        </w:rPr>
        <w:t>поселения</w:t>
      </w:r>
      <w:r w:rsidR="00632B1C" w:rsidRPr="00632B1C">
        <w:rPr>
          <w:rFonts w:ascii="Bookman Old Style" w:hAnsi="Bookman Old Style"/>
          <w:sz w:val="24"/>
          <w:szCs w:val="24"/>
        </w:rPr>
        <w:t xml:space="preserve"> Моздокского района Республики Северная Осетия-Алания</w:t>
      </w:r>
      <w:r w:rsidRPr="00632B1C">
        <w:rPr>
          <w:rFonts w:ascii="Bookman Old Style" w:hAnsi="Bookman Old Style"/>
          <w:sz w:val="24"/>
          <w:szCs w:val="24"/>
        </w:rPr>
        <w:t xml:space="preserve"> </w:t>
      </w:r>
      <w:r w:rsidRPr="00632B1C">
        <w:rPr>
          <w:rFonts w:ascii="Bookman Old Style" w:hAnsi="Bookman Old Style" w:cs="Bookman Old Style"/>
          <w:sz w:val="24"/>
          <w:szCs w:val="24"/>
        </w:rPr>
        <w:t xml:space="preserve">с </w:t>
      </w:r>
      <w:r w:rsidR="00BA1D9C">
        <w:rPr>
          <w:rFonts w:ascii="Bookman Old Style" w:hAnsi="Bookman Old Style" w:cs="Bookman Old Style"/>
          <w:sz w:val="24"/>
          <w:szCs w:val="24"/>
        </w:rPr>
        <w:t>даты официального опубликования Соглашения</w:t>
      </w:r>
      <w:r w:rsidRPr="00632B1C">
        <w:rPr>
          <w:rFonts w:ascii="Bookman Old Style" w:hAnsi="Bookman Old Style" w:cs="Bookman Old Style"/>
          <w:sz w:val="24"/>
          <w:szCs w:val="24"/>
        </w:rPr>
        <w:t xml:space="preserve"> по 31 декабря 202</w:t>
      </w:r>
      <w:r w:rsidR="00C329F6" w:rsidRPr="00632B1C">
        <w:rPr>
          <w:rFonts w:ascii="Bookman Old Style" w:hAnsi="Bookman Old Style" w:cs="Bookman Old Style"/>
          <w:sz w:val="24"/>
          <w:szCs w:val="24"/>
        </w:rPr>
        <w:t>3</w:t>
      </w:r>
      <w:r w:rsidRPr="00632B1C">
        <w:rPr>
          <w:rFonts w:ascii="Bookman Old Style" w:hAnsi="Bookman Old Style" w:cs="Bookman Old Style"/>
          <w:sz w:val="24"/>
          <w:szCs w:val="24"/>
        </w:rPr>
        <w:t xml:space="preserve"> года.</w:t>
      </w:r>
    </w:p>
    <w:p w:rsidR="00AC56D0" w:rsidRDefault="00AC56D0" w:rsidP="00DC65BB">
      <w:pPr>
        <w:ind w:firstLine="567"/>
        <w:jc w:val="both"/>
        <w:rPr>
          <w:rFonts w:ascii="Bookman Old Style" w:hAnsi="Bookman Old Style"/>
          <w:sz w:val="24"/>
          <w:szCs w:val="24"/>
        </w:rPr>
      </w:pPr>
      <w:r>
        <w:rPr>
          <w:rFonts w:ascii="Bookman Old Style" w:hAnsi="Bookman Old Style" w:cs="Bookman Old Style"/>
          <w:sz w:val="24"/>
          <w:szCs w:val="24"/>
        </w:rPr>
        <w:t xml:space="preserve">2. Согласовать текст прилагаемого Соглашения между </w:t>
      </w:r>
      <w:r w:rsidRPr="00484E3C">
        <w:rPr>
          <w:rFonts w:ascii="Bookman Old Style" w:hAnsi="Bookman Old Style"/>
          <w:sz w:val="24"/>
          <w:szCs w:val="24"/>
        </w:rPr>
        <w:t xml:space="preserve">Администрацией местного самоуправления Моздокского района и органом местного самоуправления </w:t>
      </w:r>
      <w:r>
        <w:rPr>
          <w:rFonts w:ascii="Bookman Old Style" w:hAnsi="Bookman Old Style" w:cs="Bookman Old Style"/>
          <w:sz w:val="24"/>
          <w:szCs w:val="24"/>
        </w:rPr>
        <w:t>Моздокского городского</w:t>
      </w:r>
      <w:r w:rsidRPr="00484E3C">
        <w:rPr>
          <w:rFonts w:ascii="Bookman Old Style" w:hAnsi="Bookman Old Style"/>
          <w:sz w:val="24"/>
          <w:szCs w:val="24"/>
        </w:rPr>
        <w:t xml:space="preserve"> поселения </w:t>
      </w:r>
      <w:r>
        <w:rPr>
          <w:rFonts w:ascii="Bookman Old Style" w:hAnsi="Bookman Old Style"/>
          <w:sz w:val="24"/>
          <w:szCs w:val="24"/>
        </w:rPr>
        <w:t xml:space="preserve">о передаче муниципальному образованию Моздокский район полномочий </w:t>
      </w:r>
      <w:r w:rsidR="005C6D47" w:rsidRPr="00AC56D0">
        <w:rPr>
          <w:rFonts w:ascii="Bookman Old Style" w:hAnsi="Bookman Old Style"/>
          <w:sz w:val="24"/>
          <w:szCs w:val="24"/>
        </w:rPr>
        <w:t xml:space="preserve">по определению поставщиков (подрядчиков, исполнителей) в сфере закупок товаров, работ, услуг для нужд Моздокского </w:t>
      </w:r>
      <w:r w:rsidR="005C6D47" w:rsidRPr="00632B1C">
        <w:rPr>
          <w:rFonts w:ascii="Bookman Old Style" w:hAnsi="Bookman Old Style"/>
          <w:sz w:val="24"/>
          <w:szCs w:val="24"/>
        </w:rPr>
        <w:t>городского поселения</w:t>
      </w:r>
      <w:r w:rsidR="00632B1C" w:rsidRPr="00632B1C">
        <w:rPr>
          <w:rFonts w:ascii="Bookman Old Style" w:hAnsi="Bookman Old Style"/>
          <w:sz w:val="24"/>
          <w:szCs w:val="24"/>
        </w:rPr>
        <w:t xml:space="preserve"> Моздокского района Республики Северная Осетия -Алания</w:t>
      </w:r>
      <w:r w:rsidR="005C6D47" w:rsidRPr="00632B1C">
        <w:rPr>
          <w:rFonts w:ascii="Bookman Old Style" w:hAnsi="Bookman Old Style"/>
          <w:sz w:val="24"/>
          <w:szCs w:val="24"/>
        </w:rPr>
        <w:t>.</w:t>
      </w:r>
    </w:p>
    <w:p w:rsidR="00AC58FB" w:rsidRDefault="00AC58FB" w:rsidP="00DC65BB">
      <w:pPr>
        <w:ind w:firstLine="567"/>
        <w:jc w:val="both"/>
        <w:rPr>
          <w:rFonts w:ascii="Bookman Old Style" w:hAnsi="Bookman Old Style" w:cs="Bookman Old Style"/>
          <w:sz w:val="24"/>
          <w:szCs w:val="24"/>
        </w:rPr>
      </w:pPr>
      <w:r>
        <w:rPr>
          <w:rFonts w:ascii="Bookman Old Style" w:hAnsi="Bookman Old Style" w:cs="Bookman Old Style"/>
          <w:sz w:val="24"/>
          <w:szCs w:val="24"/>
        </w:rPr>
        <w:t>3. Исполнение полномочий, указанных в пункте 1 настоящего решения, осуществлять за счет межбюджетных трансфертов, предоставленных из бюджета Моздокского городского поселения в бюджет муниципального образования Моздокский район.</w:t>
      </w:r>
    </w:p>
    <w:p w:rsidR="00AC56D0" w:rsidRDefault="00AC58FB" w:rsidP="00DC65BB">
      <w:pPr>
        <w:shd w:val="clear" w:color="auto" w:fill="FFFFFF"/>
        <w:tabs>
          <w:tab w:val="left" w:pos="706"/>
        </w:tabs>
        <w:ind w:firstLine="567"/>
        <w:jc w:val="both"/>
        <w:rPr>
          <w:rFonts w:ascii="Bookman Old Style" w:hAnsi="Bookman Old Style"/>
          <w:sz w:val="24"/>
          <w:szCs w:val="24"/>
        </w:rPr>
      </w:pPr>
      <w:r>
        <w:rPr>
          <w:rFonts w:ascii="Bookman Old Style" w:hAnsi="Bookman Old Style" w:cs="Bookman Old Style"/>
          <w:sz w:val="24"/>
          <w:szCs w:val="24"/>
        </w:rPr>
        <w:t>4</w:t>
      </w:r>
      <w:r w:rsidR="00AC56D0">
        <w:rPr>
          <w:rFonts w:ascii="Bookman Old Style" w:hAnsi="Bookman Old Style" w:cs="Bookman Old Style"/>
          <w:sz w:val="24"/>
          <w:szCs w:val="24"/>
        </w:rPr>
        <w:t xml:space="preserve">. </w:t>
      </w:r>
      <w:r w:rsidR="00AC56D0" w:rsidRPr="00484E3C">
        <w:rPr>
          <w:rFonts w:ascii="Bookman Old Style" w:hAnsi="Bookman Old Style"/>
          <w:sz w:val="24"/>
          <w:szCs w:val="24"/>
        </w:rPr>
        <w:t xml:space="preserve">Главе Администрации местного самоуправления Моздокского района </w:t>
      </w:r>
      <w:r w:rsidR="00AC56D0" w:rsidRPr="00484E3C">
        <w:rPr>
          <w:rFonts w:ascii="Bookman Old Style" w:hAnsi="Bookman Old Style"/>
          <w:sz w:val="24"/>
          <w:szCs w:val="24"/>
        </w:rPr>
        <w:lastRenderedPageBreak/>
        <w:t xml:space="preserve">заключить с органами местного самоуправления </w:t>
      </w:r>
      <w:r w:rsidR="00AC56D0">
        <w:rPr>
          <w:rFonts w:ascii="Bookman Old Style" w:hAnsi="Bookman Old Style" w:cs="Bookman Old Style"/>
          <w:sz w:val="24"/>
          <w:szCs w:val="24"/>
        </w:rPr>
        <w:t xml:space="preserve">Моздокского городского </w:t>
      </w:r>
      <w:r w:rsidR="00AC56D0" w:rsidRPr="00484E3C">
        <w:rPr>
          <w:rFonts w:ascii="Bookman Old Style" w:hAnsi="Bookman Old Style"/>
          <w:sz w:val="24"/>
          <w:szCs w:val="24"/>
        </w:rPr>
        <w:t xml:space="preserve">поселения </w:t>
      </w:r>
      <w:r w:rsidR="00AC56D0">
        <w:rPr>
          <w:rFonts w:ascii="Bookman Old Style" w:hAnsi="Bookman Old Style"/>
          <w:sz w:val="24"/>
          <w:szCs w:val="24"/>
        </w:rPr>
        <w:t>С</w:t>
      </w:r>
      <w:r w:rsidR="00AC56D0" w:rsidRPr="00484E3C">
        <w:rPr>
          <w:rFonts w:ascii="Bookman Old Style" w:hAnsi="Bookman Old Style"/>
          <w:sz w:val="24"/>
          <w:szCs w:val="24"/>
        </w:rPr>
        <w:t>оглашение, указанное в пункте 2 настоящего решения.</w:t>
      </w:r>
    </w:p>
    <w:p w:rsidR="00000710" w:rsidRDefault="00AC58FB" w:rsidP="00DC65BB">
      <w:pPr>
        <w:shd w:val="clear" w:color="auto" w:fill="FFFFFF"/>
        <w:tabs>
          <w:tab w:val="left" w:pos="706"/>
        </w:tabs>
        <w:ind w:firstLine="567"/>
        <w:jc w:val="both"/>
        <w:rPr>
          <w:rFonts w:ascii="Bookman Old Style" w:hAnsi="Bookman Old Style"/>
          <w:sz w:val="24"/>
          <w:szCs w:val="24"/>
        </w:rPr>
      </w:pPr>
      <w:r>
        <w:rPr>
          <w:rFonts w:ascii="Bookman Old Style" w:hAnsi="Bookman Old Style"/>
          <w:sz w:val="24"/>
          <w:szCs w:val="24"/>
        </w:rPr>
        <w:t>5</w:t>
      </w:r>
      <w:r w:rsidR="00000710">
        <w:rPr>
          <w:rFonts w:ascii="Bookman Old Style" w:hAnsi="Bookman Old Style"/>
          <w:sz w:val="24"/>
          <w:szCs w:val="24"/>
        </w:rPr>
        <w:t xml:space="preserve">. Опубликовать настоящее решение в средствах массовой информации </w:t>
      </w:r>
      <w:r w:rsidR="00136F92">
        <w:rPr>
          <w:rFonts w:ascii="Bookman Old Style" w:hAnsi="Bookman Old Style"/>
          <w:sz w:val="24"/>
          <w:szCs w:val="24"/>
        </w:rPr>
        <w:t xml:space="preserve">и </w:t>
      </w:r>
      <w:r w:rsidR="00000710">
        <w:rPr>
          <w:rFonts w:ascii="Bookman Old Style" w:hAnsi="Bookman Old Style"/>
          <w:sz w:val="24"/>
          <w:szCs w:val="24"/>
        </w:rPr>
        <w:t>разместить на официальном сайте Администрации местного самоуправления Моздокского рай</w:t>
      </w:r>
      <w:r w:rsidR="005B1084">
        <w:rPr>
          <w:rFonts w:ascii="Bookman Old Style" w:hAnsi="Bookman Old Style"/>
          <w:sz w:val="24"/>
          <w:szCs w:val="24"/>
        </w:rPr>
        <w:t>она Республики Северная Осетия-</w:t>
      </w:r>
      <w:r w:rsidR="00000710">
        <w:rPr>
          <w:rFonts w:ascii="Bookman Old Style" w:hAnsi="Bookman Old Style"/>
          <w:sz w:val="24"/>
          <w:szCs w:val="24"/>
        </w:rPr>
        <w:t>Алания в информационно-телекоммуникационной сети «Интернет».</w:t>
      </w:r>
    </w:p>
    <w:p w:rsidR="00000710" w:rsidRDefault="00AC58FB" w:rsidP="00DC65BB">
      <w:pPr>
        <w:shd w:val="clear" w:color="auto" w:fill="FFFFFF"/>
        <w:tabs>
          <w:tab w:val="left" w:pos="706"/>
        </w:tabs>
        <w:ind w:firstLine="567"/>
        <w:jc w:val="both"/>
        <w:rPr>
          <w:rFonts w:ascii="Bookman Old Style" w:hAnsi="Bookman Old Style"/>
          <w:sz w:val="24"/>
          <w:szCs w:val="24"/>
        </w:rPr>
      </w:pPr>
      <w:r>
        <w:rPr>
          <w:rFonts w:ascii="Bookman Old Style" w:hAnsi="Bookman Old Style"/>
          <w:sz w:val="24"/>
          <w:szCs w:val="24"/>
        </w:rPr>
        <w:t>6</w:t>
      </w:r>
      <w:r w:rsidR="00000710">
        <w:rPr>
          <w:rFonts w:ascii="Bookman Old Style" w:hAnsi="Bookman Old Style"/>
          <w:sz w:val="24"/>
          <w:szCs w:val="24"/>
        </w:rPr>
        <w:t>.</w:t>
      </w:r>
      <w:r w:rsidR="005B1084">
        <w:rPr>
          <w:rFonts w:ascii="Bookman Old Style" w:hAnsi="Bookman Old Style"/>
          <w:sz w:val="24"/>
          <w:szCs w:val="24"/>
        </w:rPr>
        <w:t xml:space="preserve"> </w:t>
      </w:r>
      <w:r w:rsidR="00000710">
        <w:rPr>
          <w:rFonts w:ascii="Bookman Old Style" w:hAnsi="Bookman Old Style"/>
          <w:sz w:val="24"/>
          <w:szCs w:val="24"/>
        </w:rPr>
        <w:t>Настоящее решение вступает в силу с момента опубликования.</w:t>
      </w:r>
    </w:p>
    <w:p w:rsidR="00AC56D0" w:rsidRPr="00484E3C" w:rsidRDefault="00AC58FB" w:rsidP="00DC65BB">
      <w:pPr>
        <w:shd w:val="clear" w:color="auto" w:fill="FFFFFF"/>
        <w:tabs>
          <w:tab w:val="left" w:pos="979"/>
        </w:tabs>
        <w:ind w:firstLine="567"/>
        <w:jc w:val="both"/>
        <w:rPr>
          <w:rFonts w:ascii="Bookman Old Style" w:hAnsi="Bookman Old Style"/>
          <w:sz w:val="24"/>
          <w:szCs w:val="24"/>
        </w:rPr>
      </w:pPr>
      <w:r>
        <w:rPr>
          <w:rFonts w:ascii="Bookman Old Style" w:hAnsi="Bookman Old Style"/>
          <w:sz w:val="24"/>
          <w:szCs w:val="24"/>
        </w:rPr>
        <w:t>7</w:t>
      </w:r>
      <w:r w:rsidR="00AC56D0" w:rsidRPr="00484E3C">
        <w:rPr>
          <w:rFonts w:ascii="Bookman Old Style" w:hAnsi="Bookman Old Style"/>
          <w:sz w:val="24"/>
          <w:szCs w:val="24"/>
        </w:rPr>
        <w:t xml:space="preserve">. Контроль за </w:t>
      </w:r>
      <w:r w:rsidR="005B1084">
        <w:rPr>
          <w:rFonts w:ascii="Bookman Old Style" w:hAnsi="Bookman Old Style"/>
          <w:sz w:val="24"/>
          <w:szCs w:val="24"/>
        </w:rPr>
        <w:t>исполнением</w:t>
      </w:r>
      <w:r w:rsidR="00AC56D0" w:rsidRPr="00484E3C">
        <w:rPr>
          <w:rFonts w:ascii="Bookman Old Style" w:hAnsi="Bookman Old Style"/>
          <w:sz w:val="24"/>
          <w:szCs w:val="24"/>
        </w:rPr>
        <w:t xml:space="preserve"> настоящего решения возложить на Администрацию местного самоуправления Моздокского района.</w:t>
      </w:r>
    </w:p>
    <w:p w:rsidR="00AC56D0" w:rsidRDefault="00AC56D0" w:rsidP="00DC65BB">
      <w:pPr>
        <w:jc w:val="both"/>
        <w:rPr>
          <w:rFonts w:ascii="Bookman Old Style" w:hAnsi="Bookman Old Style"/>
          <w:sz w:val="24"/>
          <w:szCs w:val="24"/>
        </w:rPr>
      </w:pPr>
    </w:p>
    <w:p w:rsidR="003353CA" w:rsidRDefault="003353CA" w:rsidP="00DC65BB">
      <w:pPr>
        <w:shd w:val="clear" w:color="auto" w:fill="FFFFFF"/>
        <w:tabs>
          <w:tab w:val="left" w:pos="706"/>
        </w:tabs>
        <w:ind w:firstLine="567"/>
        <w:jc w:val="both"/>
        <w:rPr>
          <w:rFonts w:ascii="Bookman Old Style" w:hAnsi="Bookman Old Style" w:cs="Times New Roman"/>
          <w:sz w:val="24"/>
          <w:szCs w:val="24"/>
        </w:rPr>
      </w:pPr>
    </w:p>
    <w:p w:rsidR="008861DA" w:rsidRDefault="008861DA" w:rsidP="00DC65BB">
      <w:pPr>
        <w:shd w:val="clear" w:color="auto" w:fill="FFFFFF"/>
        <w:tabs>
          <w:tab w:val="left" w:pos="706"/>
        </w:tabs>
        <w:ind w:firstLine="567"/>
        <w:jc w:val="both"/>
        <w:rPr>
          <w:rFonts w:ascii="Bookman Old Style" w:hAnsi="Bookman Old Style" w:cs="Times New Roman"/>
          <w:sz w:val="24"/>
          <w:szCs w:val="24"/>
        </w:rPr>
      </w:pPr>
    </w:p>
    <w:p w:rsidR="00625A2D" w:rsidRDefault="00625A2D" w:rsidP="00DC65BB">
      <w:pPr>
        <w:shd w:val="clear" w:color="auto" w:fill="FFFFFF"/>
        <w:tabs>
          <w:tab w:val="left" w:pos="706"/>
        </w:tabs>
        <w:ind w:firstLine="567"/>
        <w:jc w:val="both"/>
        <w:rPr>
          <w:rFonts w:ascii="Bookman Old Style" w:hAnsi="Bookman Old Style" w:cs="Times New Roman"/>
          <w:sz w:val="24"/>
          <w:szCs w:val="24"/>
        </w:rPr>
      </w:pPr>
    </w:p>
    <w:p w:rsidR="0028212B" w:rsidRDefault="00450EFB" w:rsidP="00DC65BB">
      <w:pPr>
        <w:shd w:val="clear" w:color="auto" w:fill="FFFFFF"/>
        <w:tabs>
          <w:tab w:val="left" w:pos="706"/>
        </w:tabs>
        <w:jc w:val="both"/>
        <w:rPr>
          <w:rFonts w:ascii="Bookman Old Style" w:hAnsi="Bookman Old Style" w:cs="Times New Roman"/>
          <w:sz w:val="24"/>
          <w:szCs w:val="24"/>
        </w:rPr>
      </w:pPr>
      <w:r w:rsidRPr="00450EFB">
        <w:rPr>
          <w:rFonts w:ascii="Bookman Old Style" w:hAnsi="Bookman Old Style" w:cs="Times New Roman"/>
          <w:sz w:val="24"/>
          <w:szCs w:val="24"/>
        </w:rPr>
        <w:t xml:space="preserve">Глава муниципального образования </w:t>
      </w:r>
    </w:p>
    <w:p w:rsidR="00ED2424" w:rsidRDefault="00450EFB" w:rsidP="00DC65BB">
      <w:pPr>
        <w:shd w:val="clear" w:color="auto" w:fill="FFFFFF"/>
        <w:tabs>
          <w:tab w:val="left" w:pos="706"/>
        </w:tabs>
        <w:jc w:val="both"/>
        <w:rPr>
          <w:rFonts w:ascii="Bookman Old Style" w:hAnsi="Bookman Old Style" w:cs="Times New Roman"/>
          <w:sz w:val="24"/>
          <w:szCs w:val="24"/>
        </w:rPr>
      </w:pPr>
      <w:r w:rsidRPr="00450EFB">
        <w:rPr>
          <w:rFonts w:ascii="Bookman Old Style" w:hAnsi="Bookman Old Style" w:cs="Times New Roman"/>
          <w:sz w:val="24"/>
          <w:szCs w:val="24"/>
        </w:rPr>
        <w:t>Моздокский район</w:t>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Pr="00450EFB">
        <w:rPr>
          <w:rFonts w:ascii="Bookman Old Style" w:hAnsi="Bookman Old Style" w:cs="Times New Roman"/>
          <w:sz w:val="24"/>
          <w:szCs w:val="24"/>
        </w:rPr>
        <w:tab/>
      </w:r>
      <w:r w:rsidR="00136F92">
        <w:rPr>
          <w:rFonts w:ascii="Bookman Old Style" w:hAnsi="Bookman Old Style" w:cs="Times New Roman"/>
          <w:sz w:val="24"/>
          <w:szCs w:val="24"/>
        </w:rPr>
        <w:t xml:space="preserve">  </w:t>
      </w:r>
      <w:r w:rsidRPr="00450EFB">
        <w:rPr>
          <w:rFonts w:ascii="Bookman Old Style" w:hAnsi="Bookman Old Style" w:cs="Times New Roman"/>
          <w:sz w:val="24"/>
          <w:szCs w:val="24"/>
        </w:rPr>
        <w:t xml:space="preserve">   </w:t>
      </w:r>
      <w:r w:rsidR="008861DA">
        <w:rPr>
          <w:rFonts w:ascii="Bookman Old Style" w:hAnsi="Bookman Old Style" w:cs="Times New Roman"/>
          <w:sz w:val="24"/>
          <w:szCs w:val="24"/>
        </w:rPr>
        <w:t xml:space="preserve">       </w:t>
      </w:r>
      <w:r w:rsidRPr="00450EFB">
        <w:rPr>
          <w:rFonts w:ascii="Bookman Old Style" w:hAnsi="Bookman Old Style" w:cs="Times New Roman"/>
          <w:sz w:val="24"/>
          <w:szCs w:val="24"/>
        </w:rPr>
        <w:t>Г.</w:t>
      </w:r>
      <w:r w:rsidR="003353CA">
        <w:rPr>
          <w:rFonts w:ascii="Bookman Old Style" w:hAnsi="Bookman Old Style" w:cs="Times New Roman"/>
          <w:sz w:val="24"/>
          <w:szCs w:val="24"/>
        </w:rPr>
        <w:t>А</w:t>
      </w:r>
      <w:r w:rsidR="008861DA">
        <w:rPr>
          <w:rFonts w:ascii="Bookman Old Style" w:hAnsi="Bookman Old Style" w:cs="Times New Roman"/>
          <w:sz w:val="24"/>
          <w:szCs w:val="24"/>
        </w:rPr>
        <w:t>.</w:t>
      </w:r>
      <w:r w:rsidRPr="00450EFB">
        <w:rPr>
          <w:rFonts w:ascii="Bookman Old Style" w:hAnsi="Bookman Old Style" w:cs="Times New Roman"/>
          <w:sz w:val="24"/>
          <w:szCs w:val="24"/>
        </w:rPr>
        <w:t xml:space="preserve"> </w:t>
      </w:r>
      <w:proofErr w:type="spellStart"/>
      <w:r w:rsidRPr="00450EFB">
        <w:rPr>
          <w:rFonts w:ascii="Bookman Old Style" w:hAnsi="Bookman Old Style" w:cs="Times New Roman"/>
          <w:sz w:val="24"/>
          <w:szCs w:val="24"/>
        </w:rPr>
        <w:t>Гугиев</w:t>
      </w:r>
      <w:proofErr w:type="spellEnd"/>
    </w:p>
    <w:p w:rsidR="00ED2424" w:rsidRPr="00ED2424" w:rsidRDefault="00ED2424" w:rsidP="00DC65BB">
      <w:pPr>
        <w:rPr>
          <w:rFonts w:ascii="Bookman Old Style" w:hAnsi="Bookman Old Style" w:cs="Times New Roman"/>
          <w:sz w:val="24"/>
          <w:szCs w:val="24"/>
        </w:rPr>
      </w:pPr>
    </w:p>
    <w:p w:rsidR="00ED2424" w:rsidRPr="00ED2424" w:rsidRDefault="00ED2424" w:rsidP="00DC65BB">
      <w:pPr>
        <w:rPr>
          <w:rFonts w:ascii="Bookman Old Style" w:hAnsi="Bookman Old Style" w:cs="Times New Roman"/>
          <w:sz w:val="24"/>
          <w:szCs w:val="24"/>
        </w:rPr>
      </w:pPr>
    </w:p>
    <w:p w:rsidR="00ED2424" w:rsidRPr="00ED2424" w:rsidRDefault="00ED2424" w:rsidP="00DC65BB">
      <w:pPr>
        <w:rPr>
          <w:rFonts w:ascii="Bookman Old Style" w:hAnsi="Bookman Old Style" w:cs="Times New Roman"/>
          <w:sz w:val="24"/>
          <w:szCs w:val="24"/>
        </w:rPr>
      </w:pPr>
    </w:p>
    <w:p w:rsidR="00ED2424" w:rsidRPr="00ED2424" w:rsidRDefault="00ED2424" w:rsidP="00DC65BB">
      <w:pPr>
        <w:rPr>
          <w:rFonts w:ascii="Bookman Old Style" w:hAnsi="Bookman Old Style" w:cs="Times New Roman"/>
          <w:sz w:val="24"/>
          <w:szCs w:val="24"/>
        </w:rPr>
      </w:pPr>
    </w:p>
    <w:p w:rsidR="00ED2424" w:rsidRDefault="00ED2424"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DC65BB">
      <w:pPr>
        <w:rPr>
          <w:rFonts w:ascii="Bookman Old Style" w:hAnsi="Bookman Old Style" w:cs="Times New Roman"/>
          <w:sz w:val="24"/>
          <w:szCs w:val="24"/>
        </w:rPr>
      </w:pPr>
    </w:p>
    <w:p w:rsidR="00DC65BB" w:rsidRDefault="00DC65BB" w:rsidP="00A7495E">
      <w:pPr>
        <w:autoSpaceDE/>
        <w:autoSpaceDN/>
        <w:adjustRightInd/>
        <w:ind w:left="4248"/>
        <w:jc w:val="center"/>
        <w:outlineLvl w:val="0"/>
        <w:rPr>
          <w:rFonts w:ascii="Bookman Old Style" w:hAnsi="Bookman Old Style" w:cs="Times New Roman"/>
          <w:i/>
          <w:sz w:val="22"/>
          <w:szCs w:val="22"/>
          <w:lang w:eastAsia="en-US"/>
        </w:rPr>
      </w:pPr>
      <w:bookmarkStart w:id="0" w:name="bookmark0"/>
      <w:r w:rsidRPr="00DC65BB">
        <w:rPr>
          <w:rFonts w:ascii="Bookman Old Style" w:hAnsi="Bookman Old Style" w:cs="Times New Roman"/>
          <w:i/>
          <w:sz w:val="22"/>
          <w:szCs w:val="22"/>
          <w:lang w:eastAsia="en-US"/>
        </w:rPr>
        <w:lastRenderedPageBreak/>
        <w:t xml:space="preserve">Приложение </w:t>
      </w:r>
    </w:p>
    <w:p w:rsidR="00DC65BB" w:rsidRPr="00DC65BB" w:rsidRDefault="00DC65BB" w:rsidP="00A7495E">
      <w:pPr>
        <w:autoSpaceDE/>
        <w:autoSpaceDN/>
        <w:adjustRightInd/>
        <w:ind w:left="4248"/>
        <w:jc w:val="center"/>
        <w:outlineLvl w:val="0"/>
        <w:rPr>
          <w:rFonts w:ascii="Bookman Old Style" w:hAnsi="Bookman Old Style" w:cs="Times New Roman"/>
          <w:i/>
          <w:sz w:val="22"/>
          <w:szCs w:val="22"/>
          <w:lang w:eastAsia="en-US"/>
        </w:rPr>
      </w:pPr>
      <w:r w:rsidRPr="00DC65BB">
        <w:rPr>
          <w:rFonts w:ascii="Bookman Old Style" w:hAnsi="Bookman Old Style" w:cs="Times New Roman"/>
          <w:i/>
          <w:sz w:val="22"/>
          <w:szCs w:val="22"/>
          <w:lang w:eastAsia="en-US"/>
        </w:rPr>
        <w:t>к решению</w:t>
      </w:r>
      <w:r>
        <w:rPr>
          <w:rFonts w:ascii="Bookman Old Style" w:hAnsi="Bookman Old Style" w:cs="Times New Roman"/>
          <w:i/>
          <w:sz w:val="22"/>
          <w:szCs w:val="22"/>
          <w:lang w:eastAsia="en-US"/>
        </w:rPr>
        <w:t xml:space="preserve"> </w:t>
      </w:r>
      <w:r w:rsidRPr="00DC65BB">
        <w:rPr>
          <w:rFonts w:ascii="Bookman Old Style" w:hAnsi="Bookman Old Style" w:cs="Times New Roman"/>
          <w:i/>
          <w:sz w:val="22"/>
          <w:szCs w:val="22"/>
          <w:lang w:eastAsia="en-US"/>
        </w:rPr>
        <w:t>Собрания представителей</w:t>
      </w:r>
    </w:p>
    <w:p w:rsidR="00DC65BB" w:rsidRPr="00DC65BB" w:rsidRDefault="00DC65BB" w:rsidP="00A7495E">
      <w:pPr>
        <w:autoSpaceDE/>
        <w:autoSpaceDN/>
        <w:adjustRightInd/>
        <w:ind w:left="4248"/>
        <w:jc w:val="center"/>
        <w:outlineLvl w:val="0"/>
        <w:rPr>
          <w:rFonts w:ascii="Bookman Old Style" w:hAnsi="Bookman Old Style" w:cs="Times New Roman"/>
          <w:i/>
          <w:sz w:val="22"/>
          <w:szCs w:val="22"/>
          <w:lang w:eastAsia="en-US"/>
        </w:rPr>
      </w:pPr>
      <w:r w:rsidRPr="00DC65BB">
        <w:rPr>
          <w:rFonts w:ascii="Bookman Old Style" w:hAnsi="Bookman Old Style" w:cs="Times New Roman"/>
          <w:i/>
          <w:sz w:val="22"/>
          <w:szCs w:val="22"/>
          <w:lang w:eastAsia="en-US"/>
        </w:rPr>
        <w:t xml:space="preserve">Моздокского района </w:t>
      </w:r>
      <w:r>
        <w:rPr>
          <w:rFonts w:ascii="Bookman Old Style" w:hAnsi="Bookman Old Style" w:cs="Times New Roman"/>
          <w:i/>
          <w:sz w:val="22"/>
          <w:szCs w:val="22"/>
          <w:lang w:eastAsia="en-US"/>
        </w:rPr>
        <w:t xml:space="preserve">№ </w:t>
      </w:r>
      <w:r w:rsidR="00F43A8D">
        <w:rPr>
          <w:rFonts w:ascii="Bookman Old Style" w:hAnsi="Bookman Old Style" w:cs="Times New Roman"/>
          <w:i/>
          <w:sz w:val="22"/>
          <w:szCs w:val="22"/>
          <w:lang w:eastAsia="en-US"/>
        </w:rPr>
        <w:t xml:space="preserve">90 </w:t>
      </w:r>
      <w:r>
        <w:rPr>
          <w:rFonts w:ascii="Bookman Old Style" w:hAnsi="Bookman Old Style" w:cs="Times New Roman"/>
          <w:i/>
          <w:sz w:val="22"/>
          <w:szCs w:val="22"/>
          <w:lang w:eastAsia="en-US"/>
        </w:rPr>
        <w:t xml:space="preserve">от </w:t>
      </w:r>
      <w:r w:rsidR="00F43A8D">
        <w:rPr>
          <w:rFonts w:ascii="Bookman Old Style" w:hAnsi="Bookman Old Style" w:cs="Times New Roman"/>
          <w:i/>
          <w:sz w:val="22"/>
          <w:szCs w:val="22"/>
          <w:lang w:eastAsia="en-US"/>
        </w:rPr>
        <w:t>10.05.</w:t>
      </w:r>
      <w:r w:rsidRPr="00DC65BB">
        <w:rPr>
          <w:rFonts w:ascii="Bookman Old Style" w:hAnsi="Bookman Old Style" w:cs="Times New Roman"/>
          <w:i/>
          <w:sz w:val="22"/>
          <w:szCs w:val="22"/>
          <w:lang w:eastAsia="en-US"/>
        </w:rPr>
        <w:t>2023г.</w:t>
      </w:r>
    </w:p>
    <w:p w:rsidR="00DC65BB" w:rsidRPr="00DC65BB" w:rsidRDefault="00DC65BB" w:rsidP="00DC65BB">
      <w:pPr>
        <w:autoSpaceDE/>
        <w:autoSpaceDN/>
        <w:adjustRightInd/>
        <w:ind w:left="2124"/>
        <w:jc w:val="center"/>
        <w:outlineLvl w:val="0"/>
        <w:rPr>
          <w:rFonts w:ascii="Bookman Old Style" w:hAnsi="Bookman Old Style" w:cs="Times New Roman"/>
          <w:sz w:val="24"/>
          <w:szCs w:val="24"/>
          <w:lang w:eastAsia="en-US"/>
        </w:rPr>
      </w:pPr>
    </w:p>
    <w:p w:rsidR="00DC65BB" w:rsidRPr="00DC65BB" w:rsidRDefault="00DC65BB" w:rsidP="00DC65BB">
      <w:pPr>
        <w:autoSpaceDE/>
        <w:autoSpaceDN/>
        <w:adjustRightInd/>
        <w:jc w:val="center"/>
        <w:outlineLvl w:val="0"/>
        <w:rPr>
          <w:rFonts w:ascii="Bookman Old Style" w:hAnsi="Bookman Old Style" w:cs="Times New Roman"/>
          <w:sz w:val="24"/>
          <w:szCs w:val="24"/>
          <w:lang w:eastAsia="en-US"/>
        </w:rPr>
      </w:pPr>
    </w:p>
    <w:p w:rsidR="00DC65BB" w:rsidRPr="00DC65BB" w:rsidRDefault="00DC65BB" w:rsidP="00DC65BB">
      <w:pPr>
        <w:autoSpaceDE/>
        <w:autoSpaceDN/>
        <w:adjustRightInd/>
        <w:jc w:val="center"/>
        <w:outlineLvl w:val="0"/>
        <w:rPr>
          <w:rFonts w:ascii="Bookman Old Style" w:hAnsi="Bookman Old Style" w:cs="Times New Roman"/>
          <w:sz w:val="24"/>
          <w:szCs w:val="24"/>
          <w:lang w:eastAsia="en-US"/>
        </w:rPr>
      </w:pPr>
    </w:p>
    <w:p w:rsidR="00DC65BB" w:rsidRPr="00DC65BB" w:rsidRDefault="00DC65BB" w:rsidP="00DC65BB">
      <w:pPr>
        <w:autoSpaceDE/>
        <w:autoSpaceDN/>
        <w:adjustRightInd/>
        <w:jc w:val="center"/>
        <w:outlineLvl w:val="0"/>
        <w:rPr>
          <w:rFonts w:ascii="Bookman Old Style" w:hAnsi="Bookman Old Style" w:cs="Times New Roman"/>
          <w:b/>
          <w:bCs/>
          <w:sz w:val="24"/>
          <w:szCs w:val="24"/>
          <w:lang w:eastAsia="en-US"/>
        </w:rPr>
      </w:pPr>
      <w:r w:rsidRPr="00DC65BB">
        <w:rPr>
          <w:rFonts w:ascii="Bookman Old Style" w:hAnsi="Bookman Old Style" w:cs="Times New Roman"/>
          <w:sz w:val="24"/>
          <w:szCs w:val="24"/>
          <w:lang w:eastAsia="en-US"/>
        </w:rPr>
        <w:t>СОГЛАШЕНИ</w:t>
      </w:r>
      <w:bookmarkEnd w:id="0"/>
      <w:r w:rsidRPr="00DC65BB">
        <w:rPr>
          <w:rFonts w:ascii="Bookman Old Style" w:hAnsi="Bookman Old Style" w:cs="Times New Roman"/>
          <w:sz w:val="24"/>
          <w:szCs w:val="24"/>
          <w:lang w:eastAsia="en-US"/>
        </w:rPr>
        <w:t>Е</w:t>
      </w:r>
    </w:p>
    <w:p w:rsidR="00DC65BB" w:rsidRDefault="00DC65BB" w:rsidP="00DC65BB">
      <w:pPr>
        <w:autoSpaceDE/>
        <w:autoSpaceDN/>
        <w:adjustRightInd/>
        <w:jc w:val="center"/>
        <w:outlineLvl w:val="0"/>
        <w:rPr>
          <w:rFonts w:ascii="Bookman Old Style" w:hAnsi="Bookman Old Style" w:cs="Times New Roman"/>
          <w:sz w:val="24"/>
          <w:szCs w:val="24"/>
          <w:lang w:eastAsia="en-US"/>
        </w:rPr>
      </w:pPr>
      <w:bookmarkStart w:id="1" w:name="bookmark2"/>
      <w:r w:rsidRPr="00DC65BB">
        <w:rPr>
          <w:rFonts w:ascii="Bookman Old Style" w:hAnsi="Bookman Old Style" w:cs="Times New Roman"/>
          <w:sz w:val="24"/>
          <w:szCs w:val="24"/>
          <w:lang w:eastAsia="en-US"/>
        </w:rPr>
        <w:t>о передаче полномочий по определению поставщиков</w:t>
      </w:r>
    </w:p>
    <w:p w:rsidR="00DC65BB" w:rsidRDefault="00DC65BB" w:rsidP="00DC65BB">
      <w:pPr>
        <w:autoSpaceDE/>
        <w:autoSpaceDN/>
        <w:adjustRightInd/>
        <w:jc w:val="center"/>
        <w:outlineLvl w:val="0"/>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(подрядчиков, исполнителей) при осуществлении </w:t>
      </w:r>
    </w:p>
    <w:p w:rsidR="00DC65BB" w:rsidRDefault="00DC65BB" w:rsidP="00DC65BB">
      <w:pPr>
        <w:autoSpaceDE/>
        <w:autoSpaceDN/>
        <w:adjustRightInd/>
        <w:jc w:val="center"/>
        <w:outlineLvl w:val="0"/>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закупок товаров, работ, услуг для обеспечения муниципальных нужд</w:t>
      </w:r>
      <w:bookmarkEnd w:id="1"/>
    </w:p>
    <w:p w:rsidR="00DC65BB" w:rsidRPr="00DC65BB" w:rsidRDefault="00DC65BB" w:rsidP="00DC65BB">
      <w:pPr>
        <w:autoSpaceDE/>
        <w:autoSpaceDN/>
        <w:adjustRightInd/>
        <w:jc w:val="center"/>
        <w:outlineLvl w:val="0"/>
        <w:rPr>
          <w:rFonts w:ascii="Bookman Old Style" w:hAnsi="Bookman Old Style" w:cs="Times New Roman"/>
          <w:b/>
          <w:bCs/>
          <w:sz w:val="24"/>
          <w:szCs w:val="24"/>
          <w:lang w:eastAsia="en-US"/>
        </w:rPr>
      </w:pPr>
    </w:p>
    <w:p w:rsidR="00DC65BB" w:rsidRPr="00DC65BB" w:rsidRDefault="00DC65BB" w:rsidP="00DC65BB">
      <w:pPr>
        <w:tabs>
          <w:tab w:val="left" w:pos="5102"/>
          <w:tab w:val="left" w:leader="underscore" w:pos="5647"/>
          <w:tab w:val="left" w:leader="underscore" w:pos="6778"/>
        </w:tabs>
        <w:autoSpaceDE/>
        <w:autoSpaceDN/>
        <w:adjustRightInd/>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г. Моздок</w:t>
      </w:r>
      <w:r w:rsidRPr="00DC65BB">
        <w:rPr>
          <w:rFonts w:ascii="Bookman Old Style" w:hAnsi="Bookman Old Style" w:cs="Times New Roman"/>
          <w:sz w:val="24"/>
          <w:szCs w:val="24"/>
          <w:lang w:eastAsia="en-US"/>
        </w:rPr>
        <w:tab/>
        <w:t xml:space="preserve">               </w:t>
      </w:r>
      <w:proofErr w:type="gramStart"/>
      <w:r w:rsidRPr="00DC65BB">
        <w:rPr>
          <w:rFonts w:ascii="Bookman Old Style" w:hAnsi="Bookman Old Style" w:cs="Times New Roman"/>
          <w:sz w:val="24"/>
          <w:szCs w:val="24"/>
          <w:lang w:eastAsia="en-US"/>
        </w:rPr>
        <w:t xml:space="preserve">   «</w:t>
      </w:r>
      <w:proofErr w:type="gramEnd"/>
      <w:r w:rsidRPr="00DC65BB">
        <w:rPr>
          <w:rFonts w:ascii="Bookman Old Style" w:hAnsi="Bookman Old Style" w:cs="Times New Roman"/>
          <w:sz w:val="24"/>
          <w:szCs w:val="24"/>
          <w:lang w:eastAsia="en-US"/>
        </w:rPr>
        <w:t>____» __________ 2023 г.</w:t>
      </w:r>
    </w:p>
    <w:p w:rsidR="00DC65BB" w:rsidRDefault="00DC65BB" w:rsidP="00DC65BB">
      <w:pPr>
        <w:tabs>
          <w:tab w:val="left" w:leader="underscore" w:pos="3915"/>
        </w:tabs>
        <w:autoSpaceDE/>
        <w:autoSpaceDN/>
        <w:adjustRightInd/>
        <w:ind w:firstLine="709"/>
        <w:jc w:val="both"/>
        <w:rPr>
          <w:rFonts w:ascii="Bookman Old Style" w:hAnsi="Bookman Old Style" w:cs="Times New Roman"/>
          <w:sz w:val="24"/>
          <w:szCs w:val="24"/>
          <w:lang w:eastAsia="en-US"/>
        </w:rPr>
      </w:pPr>
    </w:p>
    <w:p w:rsidR="00DC65BB" w:rsidRDefault="00DC65BB" w:rsidP="00DC65BB">
      <w:pPr>
        <w:tabs>
          <w:tab w:val="left" w:leader="underscore" w:pos="3915"/>
        </w:tabs>
        <w:autoSpaceDE/>
        <w:autoSpaceDN/>
        <w:adjustRightInd/>
        <w:ind w:firstLine="709"/>
        <w:jc w:val="both"/>
        <w:rPr>
          <w:rFonts w:ascii="Bookman Old Style" w:hAnsi="Bookman Old Style" w:cs="Times New Roman"/>
          <w:sz w:val="24"/>
          <w:szCs w:val="24"/>
          <w:lang w:eastAsia="en-US"/>
        </w:rPr>
      </w:pPr>
    </w:p>
    <w:p w:rsidR="00DC65BB" w:rsidRPr="00DC65BB" w:rsidRDefault="00DC65BB" w:rsidP="00DC65BB">
      <w:pPr>
        <w:tabs>
          <w:tab w:val="left" w:leader="underscore" w:pos="3915"/>
        </w:tabs>
        <w:autoSpaceDE/>
        <w:autoSpaceDN/>
        <w:adjustRightInd/>
        <w:ind w:firstLine="709"/>
        <w:jc w:val="both"/>
        <w:rPr>
          <w:rFonts w:ascii="Bookman Old Style" w:hAnsi="Bookman Old Style" w:cs="Times New Roman"/>
          <w:sz w:val="24"/>
          <w:szCs w:val="24"/>
          <w:lang w:eastAsia="en-US"/>
        </w:rPr>
      </w:pPr>
    </w:p>
    <w:p w:rsidR="00DC65BB" w:rsidRPr="00DC65BB" w:rsidRDefault="00DC65BB" w:rsidP="00DC65BB">
      <w:pPr>
        <w:tabs>
          <w:tab w:val="left" w:leader="underscore" w:pos="391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Администрация местного самоуправления Моздокского района Республики Северная Осетия-Алания, именуемая в дальнейшем «Уполномоченный орган», в лице главы администрации </w:t>
      </w:r>
      <w:proofErr w:type="spellStart"/>
      <w:r w:rsidRPr="00DC65BB">
        <w:rPr>
          <w:rFonts w:ascii="Bookman Old Style" w:hAnsi="Bookman Old Style" w:cs="Times New Roman"/>
          <w:sz w:val="24"/>
          <w:szCs w:val="24"/>
          <w:lang w:eastAsia="en-US"/>
        </w:rPr>
        <w:t>Адырхаева</w:t>
      </w:r>
      <w:proofErr w:type="spellEnd"/>
      <w:r w:rsidRPr="00DC65BB">
        <w:rPr>
          <w:rFonts w:ascii="Bookman Old Style" w:hAnsi="Bookman Old Style" w:cs="Times New Roman"/>
          <w:sz w:val="24"/>
          <w:szCs w:val="24"/>
          <w:lang w:eastAsia="en-US"/>
        </w:rPr>
        <w:t xml:space="preserve"> Руслана Вадимовича, действующего на основании Положения об администрации, решения Собрания представителей Моздокского района Республики Северная Осетия - Алания от 29.11.2022г. № 29, с одной стороны, и Администрация местного самоуправления Моздокского городского поселения Моздокского района Республики Северная Осетия-Алания, именуемая в дальнейшем «Заказчик», в лице главы Администрации Тугановой Ирины Александровны, действующего на основании Устава, решения Собрания представителей Моздокского городского поселения Республики Северная Осетия - Алания от 15.02.2023г. № 38,  с другой стороны, совместно именуемые «Стороны», в целях обеспечения эффективного решения вопросов местного значения, централизации, повышения эффективности осуществления закупок товаров, работ услуг для нужд поселения, в соответствии с пунктом 4 статьи 15 Федерального закона от 06.10.2003г. № 131-ФЗ «Об общих принципах организации местного самоуправления в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DC65BB" w:rsidRPr="00DC65BB" w:rsidRDefault="00DC65BB" w:rsidP="00DC65BB">
      <w:pPr>
        <w:tabs>
          <w:tab w:val="left" w:leader="underscore" w:pos="3915"/>
        </w:tabs>
        <w:autoSpaceDE/>
        <w:autoSpaceDN/>
        <w:adjustRightInd/>
        <w:ind w:firstLine="709"/>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289"/>
        </w:tabs>
        <w:autoSpaceDE/>
        <w:autoSpaceDN/>
        <w:adjustRightInd/>
        <w:jc w:val="center"/>
        <w:outlineLvl w:val="0"/>
        <w:rPr>
          <w:rFonts w:ascii="Bookman Old Style" w:hAnsi="Bookman Old Style" w:cs="Times New Roman"/>
          <w:b/>
          <w:bCs/>
          <w:sz w:val="24"/>
          <w:szCs w:val="24"/>
          <w:lang w:eastAsia="en-US"/>
        </w:rPr>
      </w:pPr>
      <w:bookmarkStart w:id="2" w:name="bookmark4"/>
      <w:r w:rsidRPr="00DC65BB">
        <w:rPr>
          <w:rFonts w:ascii="Bookman Old Style" w:hAnsi="Bookman Old Style" w:cs="Times New Roman"/>
          <w:sz w:val="24"/>
          <w:szCs w:val="24"/>
          <w:lang w:eastAsia="en-US"/>
        </w:rPr>
        <w:t>Предмет соглашения</w:t>
      </w:r>
      <w:bookmarkEnd w:id="2"/>
    </w:p>
    <w:p w:rsidR="00DC65BB" w:rsidRPr="00DC65BB" w:rsidRDefault="00DC65BB" w:rsidP="00DC65BB">
      <w:pPr>
        <w:tabs>
          <w:tab w:val="left" w:pos="289"/>
        </w:tabs>
        <w:autoSpaceDE/>
        <w:autoSpaceDN/>
        <w:adjustRightInd/>
        <w:outlineLvl w:val="0"/>
        <w:rPr>
          <w:rFonts w:ascii="Bookman Old Style" w:hAnsi="Bookman Old Style" w:cs="Times New Roman"/>
          <w:b/>
          <w:bCs/>
          <w:sz w:val="24"/>
          <w:szCs w:val="24"/>
          <w:lang w:eastAsia="en-US"/>
        </w:rPr>
      </w:pPr>
    </w:p>
    <w:p w:rsidR="00DC65BB" w:rsidRPr="00DC65BB" w:rsidRDefault="00DC65BB" w:rsidP="00DC65BB">
      <w:pPr>
        <w:widowControl/>
        <w:numPr>
          <w:ilvl w:val="1"/>
          <w:numId w:val="4"/>
        </w:numPr>
        <w:tabs>
          <w:tab w:val="left" w:pos="1134"/>
          <w:tab w:val="left" w:pos="1349"/>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Предметом настоящего Соглашения является передача Заказчиком осуществления части своих полномочий по определению поставщиков (подрядчиков, исполнителей) при осуществлении закупок товаров, работ, услуг для обеспечения муниципальных нужд муниципального образования  Моздокское городское поселение Республики Северная Осетия - Алания Уполномоченному органу, а именно определение поставщиков (подрядчиков, исполнителей) для заказчиков, действующих от имени поселения, бюджетных учреждений поселения путем проведения конкурсов</w:t>
      </w:r>
      <w:r w:rsidRPr="00DC65BB">
        <w:rPr>
          <w:rFonts w:ascii="Bookman Old Style" w:hAnsi="Bookman Old Style" w:cs="Times New Roman"/>
          <w:b/>
          <w:bCs/>
          <w:sz w:val="24"/>
          <w:szCs w:val="24"/>
          <w:lang w:eastAsia="en-US"/>
        </w:rPr>
        <w:t xml:space="preserve"> </w:t>
      </w:r>
      <w:r w:rsidRPr="00DC65BB">
        <w:rPr>
          <w:rFonts w:ascii="Bookman Old Style" w:hAnsi="Bookman Old Style" w:cs="Times New Roman"/>
          <w:sz w:val="24"/>
          <w:szCs w:val="24"/>
          <w:lang w:eastAsia="en-US"/>
        </w:rPr>
        <w:t>в электронной форме, аукционов в электронной форме и запросов котировок</w:t>
      </w:r>
      <w:r w:rsidRPr="00DC65BB">
        <w:rPr>
          <w:rFonts w:ascii="Bookman Old Style" w:hAnsi="Bookman Old Style" w:cs="Times New Roman"/>
          <w:b/>
          <w:bCs/>
          <w:sz w:val="24"/>
          <w:szCs w:val="24"/>
          <w:lang w:eastAsia="en-US"/>
        </w:rPr>
        <w:t xml:space="preserve"> </w:t>
      </w:r>
      <w:r w:rsidRPr="00DC65BB">
        <w:rPr>
          <w:rFonts w:ascii="Bookman Old Style" w:hAnsi="Bookman Old Style" w:cs="Times New Roman"/>
          <w:sz w:val="24"/>
          <w:szCs w:val="24"/>
          <w:lang w:eastAsia="en-US"/>
        </w:rPr>
        <w:t>в электронной форме.</w:t>
      </w:r>
    </w:p>
    <w:p w:rsidR="00DC65BB" w:rsidRPr="00DC65BB" w:rsidRDefault="00DC65BB" w:rsidP="00DC65BB">
      <w:pPr>
        <w:widowControl/>
        <w:numPr>
          <w:ilvl w:val="1"/>
          <w:numId w:val="4"/>
        </w:numPr>
        <w:tabs>
          <w:tab w:val="left" w:pos="1134"/>
          <w:tab w:val="left" w:pos="1333"/>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Взаимодействие Сторон определяется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При </w:t>
      </w:r>
      <w:r w:rsidRPr="00DC65BB">
        <w:rPr>
          <w:rFonts w:ascii="Bookman Old Style" w:hAnsi="Bookman Old Style" w:cs="Times New Roman"/>
          <w:sz w:val="24"/>
          <w:szCs w:val="24"/>
          <w:lang w:eastAsia="en-US"/>
        </w:rPr>
        <w:lastRenderedPageBreak/>
        <w:t>этом Уполномоченный орган имеет право определить (закрепить) муниципальное учреждение (предприятие), иное структурное подразделение, отраслевой и функциональный орган для обеспечения выполнения обязанностей Уполномоченного органа, предусмотренных настоящим Соглашением.</w:t>
      </w:r>
    </w:p>
    <w:p w:rsidR="00DC65BB" w:rsidRPr="00DC65BB" w:rsidRDefault="00DC65BB" w:rsidP="00DC65BB">
      <w:pPr>
        <w:widowControl/>
        <w:numPr>
          <w:ilvl w:val="1"/>
          <w:numId w:val="4"/>
        </w:numPr>
        <w:tabs>
          <w:tab w:val="left" w:pos="1134"/>
          <w:tab w:val="left" w:pos="1349"/>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Муниципальные контракты подписываются муниципальным заказчиком –Моздокское городское поселение Моздокского района Республики Северная Осетия –Алания.</w:t>
      </w:r>
    </w:p>
    <w:p w:rsidR="00DC65BB" w:rsidRPr="00DC65BB" w:rsidRDefault="00DC65BB" w:rsidP="00DC65BB">
      <w:pPr>
        <w:widowControl/>
        <w:numPr>
          <w:ilvl w:val="1"/>
          <w:numId w:val="4"/>
        </w:numPr>
        <w:tabs>
          <w:tab w:val="left" w:pos="1134"/>
          <w:tab w:val="left" w:pos="1333"/>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Определение поставщиков (подрядчиков, исполнителей) осуществляется Уполномоченным органом без взимания платы с Заказчика.</w:t>
      </w:r>
    </w:p>
    <w:p w:rsidR="00DC65BB" w:rsidRPr="00DC65BB" w:rsidRDefault="00DC65BB" w:rsidP="00DC65BB">
      <w:pPr>
        <w:tabs>
          <w:tab w:val="left" w:pos="1333"/>
        </w:tabs>
        <w:autoSpaceDE/>
        <w:autoSpaceDN/>
        <w:adjustRightInd/>
        <w:ind w:left="72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3"/>
        </w:tabs>
        <w:autoSpaceDE/>
        <w:autoSpaceDN/>
        <w:adjustRightInd/>
        <w:jc w:val="center"/>
        <w:rPr>
          <w:rFonts w:ascii="Bookman Old Style" w:hAnsi="Bookman Old Style" w:cs="Times New Roman"/>
          <w:sz w:val="24"/>
          <w:szCs w:val="24"/>
          <w:lang w:eastAsia="en-US"/>
        </w:rPr>
      </w:pPr>
      <w:r w:rsidRPr="00DC65BB">
        <w:rPr>
          <w:rFonts w:ascii="Bookman Old Style" w:hAnsi="Bookman Old Style" w:cs="Times New Roman"/>
          <w:bCs/>
          <w:sz w:val="24"/>
          <w:szCs w:val="24"/>
          <w:lang w:eastAsia="en-US"/>
        </w:rPr>
        <w:t>Права и обязанности Сторон</w:t>
      </w:r>
    </w:p>
    <w:p w:rsidR="00DC65BB" w:rsidRPr="00DC65BB" w:rsidRDefault="00DC65BB" w:rsidP="00DC65BB">
      <w:pPr>
        <w:tabs>
          <w:tab w:val="left" w:pos="303"/>
        </w:tabs>
        <w:autoSpaceDE/>
        <w:autoSpaceDN/>
        <w:adjustRightInd/>
        <w:rPr>
          <w:rFonts w:ascii="Bookman Old Style" w:hAnsi="Bookman Old Style" w:cs="Times New Roman"/>
          <w:sz w:val="24"/>
          <w:szCs w:val="24"/>
          <w:lang w:eastAsia="en-US"/>
        </w:rPr>
      </w:pPr>
    </w:p>
    <w:p w:rsidR="00DC65BB" w:rsidRPr="00DC65BB" w:rsidRDefault="00DC65BB" w:rsidP="00DC65BB">
      <w:pPr>
        <w:widowControl/>
        <w:numPr>
          <w:ilvl w:val="1"/>
          <w:numId w:val="4"/>
        </w:numPr>
        <w:tabs>
          <w:tab w:val="left" w:pos="1134"/>
          <w:tab w:val="left" w:pos="1333"/>
        </w:tabs>
        <w:autoSpaceDE/>
        <w:autoSpaceDN/>
        <w:adjustRightInd/>
        <w:ind w:firstLine="567"/>
        <w:jc w:val="both"/>
        <w:outlineLvl w:val="0"/>
        <w:rPr>
          <w:rFonts w:ascii="Bookman Old Style" w:hAnsi="Bookman Old Style" w:cs="Times New Roman"/>
          <w:b/>
          <w:bCs/>
          <w:sz w:val="24"/>
          <w:szCs w:val="24"/>
          <w:lang w:eastAsia="en-US"/>
        </w:rPr>
      </w:pPr>
      <w:bookmarkStart w:id="3" w:name="bookmark6"/>
      <w:r w:rsidRPr="00DC65BB">
        <w:rPr>
          <w:rFonts w:ascii="Bookman Old Style" w:hAnsi="Bookman Old Style" w:cs="Times New Roman"/>
          <w:sz w:val="24"/>
          <w:szCs w:val="24"/>
          <w:lang w:eastAsia="en-US"/>
        </w:rPr>
        <w:t>Уполномоченный орган с целью осуществления переданных ему полномочий имеет право:</w:t>
      </w:r>
      <w:bookmarkEnd w:id="3"/>
    </w:p>
    <w:p w:rsidR="00DC65BB" w:rsidRPr="00DC65BB" w:rsidRDefault="00DC65BB" w:rsidP="00F43A8D">
      <w:pPr>
        <w:widowControl/>
        <w:numPr>
          <w:ilvl w:val="2"/>
          <w:numId w:val="4"/>
        </w:numPr>
        <w:tabs>
          <w:tab w:val="left" w:pos="1134"/>
          <w:tab w:val="left" w:pos="1276"/>
          <w:tab w:val="left" w:pos="156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запрашивать у Заказчика и получать от него сведения, документы, необходимые для осуществления переданных полномочий;</w:t>
      </w:r>
    </w:p>
    <w:p w:rsidR="00DC65BB" w:rsidRPr="00DC65BB" w:rsidRDefault="00DC65BB" w:rsidP="00F43A8D">
      <w:pPr>
        <w:widowControl/>
        <w:numPr>
          <w:ilvl w:val="2"/>
          <w:numId w:val="4"/>
        </w:numPr>
        <w:tabs>
          <w:tab w:val="left" w:pos="1134"/>
          <w:tab w:val="left" w:pos="1276"/>
          <w:tab w:val="left" w:pos="156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самостоятельно определять порядок реализации принятых на исполнение полномочий;</w:t>
      </w:r>
    </w:p>
    <w:p w:rsidR="00DC65BB" w:rsidRPr="00DC65BB" w:rsidRDefault="00DC65BB" w:rsidP="00F43A8D">
      <w:pPr>
        <w:widowControl/>
        <w:numPr>
          <w:ilvl w:val="2"/>
          <w:numId w:val="4"/>
        </w:numPr>
        <w:tabs>
          <w:tab w:val="left" w:pos="1134"/>
          <w:tab w:val="left" w:pos="1276"/>
          <w:tab w:val="left" w:pos="156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принимать муниципальные правовые акты по вопросам осуществления принятых на исполнение полномочий.</w:t>
      </w:r>
    </w:p>
    <w:p w:rsidR="00DC65BB" w:rsidRPr="00DC65BB" w:rsidRDefault="00DC65BB" w:rsidP="00F43A8D">
      <w:pPr>
        <w:widowControl/>
        <w:numPr>
          <w:ilvl w:val="2"/>
          <w:numId w:val="4"/>
        </w:numPr>
        <w:tabs>
          <w:tab w:val="left" w:pos="1134"/>
          <w:tab w:val="left" w:pos="1276"/>
          <w:tab w:val="left" w:pos="156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 соответствии с действующим законодательством Российской Федерации, законами и иными правовыми актами Республики Северная Осетия - Алания, Моздокского района, настоящим Соглашением могут иметь иные права при осуществлении переданных полномочий.</w:t>
      </w:r>
    </w:p>
    <w:p w:rsidR="00DC65BB" w:rsidRPr="00DC65BB" w:rsidRDefault="00DC65BB" w:rsidP="00F43A8D">
      <w:pPr>
        <w:widowControl/>
        <w:numPr>
          <w:ilvl w:val="2"/>
          <w:numId w:val="4"/>
        </w:numPr>
        <w:tabs>
          <w:tab w:val="left" w:pos="1134"/>
          <w:tab w:val="left" w:pos="1276"/>
          <w:tab w:val="left" w:pos="1565"/>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использовать дополнительные материальные ресурсы и финансовые средства для осуществления полномочий, указанных в пункте 1.1 настоящего Соглашения.</w:t>
      </w:r>
    </w:p>
    <w:p w:rsidR="00DC65BB" w:rsidRPr="00DC65BB" w:rsidRDefault="00DC65BB" w:rsidP="00DC65BB">
      <w:pPr>
        <w:widowControl/>
        <w:numPr>
          <w:ilvl w:val="1"/>
          <w:numId w:val="4"/>
        </w:numPr>
        <w:tabs>
          <w:tab w:val="left" w:pos="1134"/>
          <w:tab w:val="left" w:pos="1333"/>
        </w:tabs>
        <w:autoSpaceDE/>
        <w:autoSpaceDN/>
        <w:adjustRightInd/>
        <w:ind w:firstLine="567"/>
        <w:jc w:val="both"/>
        <w:outlineLvl w:val="0"/>
        <w:rPr>
          <w:rFonts w:ascii="Bookman Old Style" w:hAnsi="Bookman Old Style" w:cs="Times New Roman"/>
          <w:b/>
          <w:bCs/>
          <w:sz w:val="24"/>
          <w:szCs w:val="24"/>
          <w:lang w:eastAsia="en-US"/>
        </w:rPr>
      </w:pPr>
      <w:bookmarkStart w:id="4" w:name="bookmark8"/>
      <w:r w:rsidRPr="00DC65BB">
        <w:rPr>
          <w:rFonts w:ascii="Bookman Old Style" w:hAnsi="Bookman Old Style" w:cs="Times New Roman"/>
          <w:sz w:val="24"/>
          <w:szCs w:val="24"/>
          <w:lang w:eastAsia="en-US"/>
        </w:rPr>
        <w:t>Уполномоченный орган при осуществлении переданных полномочий обязан:</w:t>
      </w:r>
      <w:bookmarkEnd w:id="4"/>
    </w:p>
    <w:p w:rsidR="00DC65BB" w:rsidRPr="00DC65BB" w:rsidRDefault="00DC65BB" w:rsidP="00DC65BB">
      <w:pPr>
        <w:widowControl/>
        <w:numPr>
          <w:ilvl w:val="2"/>
          <w:numId w:val="4"/>
        </w:numPr>
        <w:tabs>
          <w:tab w:val="left" w:pos="1134"/>
          <w:tab w:val="left" w:pos="135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осуществлять переданные Заказчиком полномочия в соответствии с пунктом 1.1. настоящего Соглашения и действующим законодательством в пределах, выделенных на эти цели финансовых средств.</w:t>
      </w:r>
    </w:p>
    <w:p w:rsidR="00DC65BB" w:rsidRPr="00DC65BB" w:rsidRDefault="00DC65BB" w:rsidP="00DC65BB">
      <w:pPr>
        <w:widowControl/>
        <w:numPr>
          <w:ilvl w:val="2"/>
          <w:numId w:val="4"/>
        </w:numPr>
        <w:tabs>
          <w:tab w:val="left" w:pos="1134"/>
          <w:tab w:val="left" w:pos="13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рассматривать представленные Заказчиком требования об устранении выявленных нарушений со стороны Уполномоченного органа по реализации переданных Заказчиком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Заказчику.</w:t>
      </w:r>
    </w:p>
    <w:p w:rsidR="00DC65BB" w:rsidRPr="00DC65BB" w:rsidRDefault="00DC65BB" w:rsidP="00DC65BB">
      <w:pPr>
        <w:widowControl/>
        <w:numPr>
          <w:ilvl w:val="2"/>
          <w:numId w:val="4"/>
        </w:numPr>
        <w:tabs>
          <w:tab w:val="left" w:pos="1134"/>
          <w:tab w:val="left" w:pos="13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выполнять иные обязанности, предусмотренные законодательством Российской Федерации, законами и иными правовыми актами Республики Северная Осетия - Алания, Моздокского района, настоящим Соглашением.</w:t>
      </w:r>
    </w:p>
    <w:p w:rsidR="00DC65BB" w:rsidRPr="00DC65BB" w:rsidRDefault="00DC65BB" w:rsidP="00DC65BB">
      <w:pPr>
        <w:widowControl/>
        <w:numPr>
          <w:ilvl w:val="1"/>
          <w:numId w:val="4"/>
        </w:numPr>
        <w:tabs>
          <w:tab w:val="left" w:pos="1134"/>
          <w:tab w:val="left" w:pos="1276"/>
        </w:tabs>
        <w:autoSpaceDE/>
        <w:autoSpaceDN/>
        <w:adjustRightInd/>
        <w:ind w:firstLine="567"/>
        <w:jc w:val="both"/>
        <w:outlineLvl w:val="0"/>
        <w:rPr>
          <w:rFonts w:ascii="Bookman Old Style" w:hAnsi="Bookman Old Style" w:cs="Times New Roman"/>
          <w:b/>
          <w:bCs/>
          <w:sz w:val="24"/>
          <w:szCs w:val="24"/>
          <w:lang w:eastAsia="en-US"/>
        </w:rPr>
      </w:pPr>
      <w:bookmarkStart w:id="5" w:name="bookmark10"/>
      <w:r w:rsidRPr="00DC65BB">
        <w:rPr>
          <w:rFonts w:ascii="Bookman Old Style" w:hAnsi="Bookman Old Style" w:cs="Times New Roman"/>
          <w:sz w:val="24"/>
          <w:szCs w:val="24"/>
          <w:lang w:eastAsia="en-US"/>
        </w:rPr>
        <w:t>Заказчик имеет право:</w:t>
      </w:r>
      <w:bookmarkEnd w:id="5"/>
    </w:p>
    <w:p w:rsidR="00DC65BB" w:rsidRPr="00DC65BB" w:rsidRDefault="00DC65BB" w:rsidP="00DC65BB">
      <w:pPr>
        <w:widowControl/>
        <w:numPr>
          <w:ilvl w:val="2"/>
          <w:numId w:val="4"/>
        </w:numPr>
        <w:tabs>
          <w:tab w:val="left" w:pos="1134"/>
          <w:tab w:val="left" w:pos="135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запрашивать и получать в установленном порядке от Уполномоченного органа документы и иную информацию, связанную с осуществлением им переданных полномочий;</w:t>
      </w:r>
    </w:p>
    <w:p w:rsidR="00DC65BB" w:rsidRPr="00DC65BB" w:rsidRDefault="00DC65BB" w:rsidP="00DC65BB">
      <w:pPr>
        <w:widowControl/>
        <w:numPr>
          <w:ilvl w:val="2"/>
          <w:numId w:val="4"/>
        </w:numPr>
        <w:tabs>
          <w:tab w:val="left" w:pos="1134"/>
          <w:tab w:val="left" w:pos="135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осуществлять контроль за исполнением Уполномоченным органом переданных полномочий;</w:t>
      </w:r>
    </w:p>
    <w:p w:rsidR="00DC65BB" w:rsidRPr="00DC65BB" w:rsidRDefault="00DC65BB" w:rsidP="00DC65BB">
      <w:pPr>
        <w:widowControl/>
        <w:numPr>
          <w:ilvl w:val="2"/>
          <w:numId w:val="4"/>
        </w:numPr>
        <w:tabs>
          <w:tab w:val="left" w:pos="1134"/>
          <w:tab w:val="left" w:pos="1359"/>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Заказчик имеет иные права</w:t>
      </w:r>
      <w:r w:rsidR="00A7495E">
        <w:rPr>
          <w:rFonts w:ascii="Bookman Old Style" w:hAnsi="Bookman Old Style" w:cs="Times New Roman"/>
          <w:sz w:val="24"/>
          <w:szCs w:val="24"/>
          <w:lang w:eastAsia="en-US"/>
        </w:rPr>
        <w:t>,</w:t>
      </w:r>
      <w:r w:rsidRPr="00DC65BB">
        <w:rPr>
          <w:rFonts w:ascii="Bookman Old Style" w:hAnsi="Bookman Old Style" w:cs="Times New Roman"/>
          <w:sz w:val="24"/>
          <w:szCs w:val="24"/>
          <w:lang w:eastAsia="en-US"/>
        </w:rPr>
        <w:t xml:space="preserve"> предусмотренные законодательством Российской Федерации, законами и иными правовыми актами Республики Северная Осетия - Алания, Моздокского района, настоящим Соглашением.</w:t>
      </w:r>
    </w:p>
    <w:p w:rsidR="00DC65BB" w:rsidRPr="00DC65BB" w:rsidRDefault="00DC65BB" w:rsidP="00DC65BB">
      <w:pPr>
        <w:widowControl/>
        <w:numPr>
          <w:ilvl w:val="1"/>
          <w:numId w:val="4"/>
        </w:numPr>
        <w:tabs>
          <w:tab w:val="left" w:pos="1134"/>
          <w:tab w:val="left" w:pos="1276"/>
          <w:tab w:val="left" w:pos="1956"/>
        </w:tabs>
        <w:autoSpaceDE/>
        <w:autoSpaceDN/>
        <w:adjustRightInd/>
        <w:ind w:firstLine="567"/>
        <w:jc w:val="both"/>
        <w:outlineLvl w:val="0"/>
        <w:rPr>
          <w:rFonts w:ascii="Bookman Old Style" w:hAnsi="Bookman Old Style" w:cs="Times New Roman"/>
          <w:b/>
          <w:bCs/>
          <w:sz w:val="24"/>
          <w:szCs w:val="24"/>
          <w:lang w:eastAsia="en-US"/>
        </w:rPr>
      </w:pPr>
      <w:bookmarkStart w:id="6" w:name="bookmark12"/>
      <w:r w:rsidRPr="00DC65BB">
        <w:rPr>
          <w:rFonts w:ascii="Bookman Old Style" w:hAnsi="Bookman Old Style" w:cs="Times New Roman"/>
          <w:sz w:val="24"/>
          <w:szCs w:val="24"/>
          <w:lang w:eastAsia="en-US"/>
        </w:rPr>
        <w:t>Заказчик обязан:</w:t>
      </w:r>
      <w:bookmarkEnd w:id="6"/>
    </w:p>
    <w:p w:rsidR="00DC65BB" w:rsidRPr="00DC65BB" w:rsidRDefault="00DC65BB" w:rsidP="00DC65BB">
      <w:pPr>
        <w:widowControl/>
        <w:numPr>
          <w:ilvl w:val="2"/>
          <w:numId w:val="4"/>
        </w:numPr>
        <w:tabs>
          <w:tab w:val="left" w:pos="1134"/>
          <w:tab w:val="left" w:pos="135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lastRenderedPageBreak/>
        <w:t>обеспечить передачу Уполномоченному органу необходимой документации и материальных ресурсов для осуществления им переданных полномочий;</w:t>
      </w:r>
    </w:p>
    <w:p w:rsidR="00DC65BB" w:rsidRPr="00DC65BB" w:rsidRDefault="00DC65BB" w:rsidP="00DC65BB">
      <w:pPr>
        <w:widowControl/>
        <w:numPr>
          <w:ilvl w:val="2"/>
          <w:numId w:val="4"/>
        </w:numPr>
        <w:tabs>
          <w:tab w:val="left" w:pos="1134"/>
          <w:tab w:val="left" w:pos="13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выполнять иные обязанности, предусмотренные законодательством Российской Федерации, законами и иными правовыми актами Республики Северная Осетия - Алания, Моздокского района, настоящим Соглашением.</w:t>
      </w:r>
      <w:r w:rsidR="00A7495E">
        <w:rPr>
          <w:rFonts w:ascii="Bookman Old Style" w:hAnsi="Bookman Old Style" w:cs="Times New Roman"/>
          <w:sz w:val="24"/>
          <w:szCs w:val="24"/>
          <w:lang w:eastAsia="en-US"/>
        </w:rPr>
        <w:t xml:space="preserve">                                                                                                                                                                                                                                                                                                                                                                                                                                                                                                                                                                                                                                                                                                                                                                                                                                                                                                                                                                                                                                                                                                                                                                                                                                                                                                                                                                            </w:t>
      </w:r>
    </w:p>
    <w:p w:rsidR="00DC65BB" w:rsidRPr="00DC65BB" w:rsidRDefault="00DC65BB" w:rsidP="00DC65BB">
      <w:pPr>
        <w:widowControl/>
        <w:numPr>
          <w:ilvl w:val="1"/>
          <w:numId w:val="4"/>
        </w:numPr>
        <w:tabs>
          <w:tab w:val="left" w:pos="1134"/>
          <w:tab w:val="left" w:pos="1287"/>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Уполномоченный орган подтверждает, а Заказчик принимает к сведению, что полномочия, переданные по настоящему Соглашению, будут осуществляться Администрацией местного самоуправления Моздокского района Республики Северная Осетия - Алания. При этом Уполномоченный орган вправе возложить исполнение полномочий, переданных по настоящему Соглашению на структурные подразделения, отраслевые и функциональные органы администрации Моздокского района, должностных лиц администрации района, муниципальные учреждения.</w:t>
      </w:r>
    </w:p>
    <w:p w:rsidR="00DC65BB" w:rsidRPr="00DC65BB" w:rsidRDefault="00DC65BB" w:rsidP="00DC65BB">
      <w:pPr>
        <w:tabs>
          <w:tab w:val="left" w:pos="1287"/>
        </w:tabs>
        <w:autoSpaceDE/>
        <w:autoSpaceDN/>
        <w:adjustRightInd/>
        <w:ind w:left="72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3"/>
        </w:tabs>
        <w:autoSpaceDE/>
        <w:autoSpaceDN/>
        <w:adjustRightInd/>
        <w:jc w:val="center"/>
        <w:outlineLvl w:val="0"/>
        <w:rPr>
          <w:rFonts w:ascii="Bookman Old Style" w:hAnsi="Bookman Old Style" w:cs="Times New Roman"/>
          <w:b/>
          <w:bCs/>
          <w:sz w:val="24"/>
          <w:szCs w:val="24"/>
          <w:lang w:eastAsia="en-US"/>
        </w:rPr>
      </w:pPr>
      <w:bookmarkStart w:id="7" w:name="bookmark16"/>
      <w:r w:rsidRPr="00DC65BB">
        <w:rPr>
          <w:rFonts w:ascii="Bookman Old Style" w:hAnsi="Bookman Old Style" w:cs="Times New Roman"/>
          <w:sz w:val="24"/>
          <w:szCs w:val="24"/>
          <w:lang w:eastAsia="en-US"/>
        </w:rPr>
        <w:t>Ответственность Сторон</w:t>
      </w:r>
      <w:bookmarkEnd w:id="7"/>
    </w:p>
    <w:p w:rsidR="00DC65BB" w:rsidRPr="00DC65BB" w:rsidRDefault="00DC65BB" w:rsidP="00DC65BB">
      <w:pPr>
        <w:tabs>
          <w:tab w:val="left" w:pos="303"/>
        </w:tabs>
        <w:autoSpaceDE/>
        <w:autoSpaceDN/>
        <w:adjustRightInd/>
        <w:outlineLvl w:val="0"/>
        <w:rPr>
          <w:rFonts w:ascii="Bookman Old Style" w:hAnsi="Bookman Old Style" w:cs="Times New Roman"/>
          <w:b/>
          <w:bCs/>
          <w:sz w:val="24"/>
          <w:szCs w:val="24"/>
          <w:lang w:eastAsia="en-US"/>
        </w:rPr>
      </w:pPr>
    </w:p>
    <w:p w:rsidR="00DC65BB" w:rsidRPr="00DC65BB" w:rsidRDefault="00DC65BB" w:rsidP="00DC65BB">
      <w:pPr>
        <w:widowControl/>
        <w:numPr>
          <w:ilvl w:val="1"/>
          <w:numId w:val="4"/>
        </w:numPr>
        <w:tabs>
          <w:tab w:val="left" w:pos="1177"/>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Заказчик и Уполномоченный орган несут солидарную ответственность за вред, причиненный в результате незаконных действий (бездействия), совершенных в пределах полномочий, переданных </w:t>
      </w:r>
      <w:bookmarkStart w:id="8" w:name="_GoBack"/>
      <w:bookmarkEnd w:id="8"/>
      <w:r w:rsidRPr="00DC65BB">
        <w:rPr>
          <w:rFonts w:ascii="Bookman Old Style" w:hAnsi="Bookman Old Style" w:cs="Times New Roman"/>
          <w:sz w:val="24"/>
          <w:szCs w:val="24"/>
          <w:lang w:eastAsia="en-US"/>
        </w:rPr>
        <w:t>на основе настоящего соглашения.</w:t>
      </w:r>
    </w:p>
    <w:p w:rsidR="00DC65BB" w:rsidRPr="00DC65BB" w:rsidRDefault="00DC65BB" w:rsidP="00DC65BB">
      <w:pPr>
        <w:widowControl/>
        <w:numPr>
          <w:ilvl w:val="1"/>
          <w:numId w:val="4"/>
        </w:numPr>
        <w:tabs>
          <w:tab w:val="left" w:pos="1186"/>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В случае ненадлежащего исполнения Заказчиком и (или) Уполномоченным органом настоящего Соглашения, Соглашение может быть расторгнуто сторонами в одностороннем порядке, с уведомлением при этом в письменном виде не позднее, чем за 30 дней до даты расторжения Соглашения. </w:t>
      </w:r>
    </w:p>
    <w:p w:rsidR="00DC65BB" w:rsidRPr="00DC65BB" w:rsidRDefault="00DC65BB" w:rsidP="00DC65BB">
      <w:pPr>
        <w:tabs>
          <w:tab w:val="left" w:pos="1186"/>
        </w:tabs>
        <w:autoSpaceDE/>
        <w:autoSpaceDN/>
        <w:adjustRightInd/>
        <w:ind w:left="72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5"/>
        </w:tabs>
        <w:autoSpaceDE/>
        <w:autoSpaceDN/>
        <w:adjustRightInd/>
        <w:jc w:val="center"/>
        <w:outlineLvl w:val="0"/>
        <w:rPr>
          <w:rFonts w:ascii="Bookman Old Style" w:hAnsi="Bookman Old Style" w:cs="Times New Roman"/>
          <w:b/>
          <w:bCs/>
          <w:sz w:val="24"/>
          <w:szCs w:val="24"/>
          <w:lang w:eastAsia="en-US"/>
        </w:rPr>
      </w:pPr>
      <w:r w:rsidRPr="00DC65BB">
        <w:rPr>
          <w:rFonts w:ascii="Bookman Old Style" w:hAnsi="Bookman Old Style" w:cs="Times New Roman"/>
          <w:sz w:val="24"/>
          <w:szCs w:val="24"/>
          <w:lang w:eastAsia="en-US"/>
        </w:rPr>
        <w:t>Порядок разрешения споров</w:t>
      </w:r>
    </w:p>
    <w:p w:rsidR="00DC65BB" w:rsidRPr="00DC65BB" w:rsidRDefault="00DC65BB" w:rsidP="00DC65BB">
      <w:pPr>
        <w:tabs>
          <w:tab w:val="left" w:pos="305"/>
        </w:tabs>
        <w:autoSpaceDE/>
        <w:autoSpaceDN/>
        <w:adjustRightInd/>
        <w:outlineLvl w:val="0"/>
        <w:rPr>
          <w:rFonts w:ascii="Bookman Old Style" w:hAnsi="Bookman Old Style" w:cs="Times New Roman"/>
          <w:b/>
          <w:bCs/>
          <w:sz w:val="24"/>
          <w:szCs w:val="24"/>
          <w:lang w:eastAsia="en-US"/>
        </w:rPr>
      </w:pPr>
    </w:p>
    <w:p w:rsidR="00DC65BB" w:rsidRPr="00DC65BB" w:rsidRDefault="00DC65BB" w:rsidP="00F43A8D">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Все споры и разногласия, возникшие в ходе исполнения настоящего Соглашения (в том числе конфликты интересов поселения и района), разрешаются Сторонами путем переговоров и с использованием иных согласительных процедур.</w:t>
      </w:r>
    </w:p>
    <w:p w:rsidR="00DC65BB" w:rsidRPr="00DC65BB" w:rsidRDefault="00DC65BB" w:rsidP="00F43A8D">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По соглашению Сторон для урегулирования возникших разногласий может создаваться согласительная комиссия, включающая на паритетных началах представителей Сторон. По решению Сторон в состав комиссии могут включаться и иные лица.</w:t>
      </w:r>
    </w:p>
    <w:p w:rsidR="00DC65BB" w:rsidRPr="00DC65BB" w:rsidRDefault="00DC65BB" w:rsidP="00F43A8D">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 случае если возникший спор не был разрешен с использованием согласительных процедур (не достигнуто согласованное решение), спор рассматривается в установленном законодательством Российской Федерации судебном порядке.</w:t>
      </w:r>
    </w:p>
    <w:p w:rsidR="00DC65BB" w:rsidRPr="00DC65BB" w:rsidRDefault="00DC65BB" w:rsidP="00DC65BB">
      <w:pPr>
        <w:tabs>
          <w:tab w:val="left" w:pos="1193"/>
        </w:tabs>
        <w:autoSpaceDE/>
        <w:autoSpaceDN/>
        <w:adjustRightInd/>
        <w:ind w:left="72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0"/>
        </w:tabs>
        <w:autoSpaceDE/>
        <w:autoSpaceDN/>
        <w:adjustRightInd/>
        <w:jc w:val="center"/>
        <w:outlineLvl w:val="0"/>
        <w:rPr>
          <w:rFonts w:ascii="Bookman Old Style" w:hAnsi="Bookman Old Style" w:cs="Times New Roman"/>
          <w:b/>
          <w:bCs/>
          <w:sz w:val="24"/>
          <w:szCs w:val="24"/>
          <w:lang w:eastAsia="en-US"/>
        </w:rPr>
      </w:pPr>
      <w:bookmarkStart w:id="9" w:name="bookmark20"/>
      <w:r w:rsidRPr="00DC65BB">
        <w:rPr>
          <w:rFonts w:ascii="Bookman Old Style" w:hAnsi="Bookman Old Style" w:cs="Times New Roman"/>
          <w:sz w:val="24"/>
          <w:szCs w:val="24"/>
          <w:lang w:eastAsia="en-US"/>
        </w:rPr>
        <w:t>Срок действия Соглашения</w:t>
      </w:r>
      <w:bookmarkEnd w:id="9"/>
    </w:p>
    <w:p w:rsidR="00DC65BB" w:rsidRPr="00DC65BB" w:rsidRDefault="00DC65BB" w:rsidP="00DC65BB">
      <w:pPr>
        <w:tabs>
          <w:tab w:val="left" w:pos="300"/>
        </w:tabs>
        <w:autoSpaceDE/>
        <w:autoSpaceDN/>
        <w:adjustRightInd/>
        <w:outlineLvl w:val="0"/>
        <w:rPr>
          <w:rFonts w:ascii="Bookman Old Style" w:hAnsi="Bookman Old Style" w:cs="Times New Roman"/>
          <w:b/>
          <w:bCs/>
          <w:sz w:val="24"/>
          <w:szCs w:val="24"/>
          <w:lang w:eastAsia="en-US"/>
        </w:rPr>
      </w:pPr>
    </w:p>
    <w:p w:rsidR="00DC65BB" w:rsidRPr="00DC65BB" w:rsidRDefault="00DC65BB" w:rsidP="00DC65BB">
      <w:pPr>
        <w:widowControl/>
        <w:numPr>
          <w:ilvl w:val="1"/>
          <w:numId w:val="4"/>
        </w:numPr>
        <w:tabs>
          <w:tab w:val="left" w:pos="1134"/>
          <w:tab w:val="left" w:pos="118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Настоящее Соглашение вступает в силу с момента подписания и действует до 31.12.2023 года (включительно).</w:t>
      </w:r>
    </w:p>
    <w:p w:rsidR="00DC65BB" w:rsidRPr="00DC65BB" w:rsidRDefault="00DC65BB" w:rsidP="00DC65BB">
      <w:pPr>
        <w:widowControl/>
        <w:numPr>
          <w:ilvl w:val="1"/>
          <w:numId w:val="4"/>
        </w:numPr>
        <w:tabs>
          <w:tab w:val="left" w:pos="1134"/>
          <w:tab w:val="left" w:pos="1179"/>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 случае если Стороны не расторгли настоящее Соглашение, то настоящее Соглашение признается действующим на следующий календарный год и полномочия считаются переданными в указанном настоящим Соглашением объеме. В случае пролонгации настоящего соглашения, не требуется заключение дополнительного соглашения в письменной форме.</w:t>
      </w:r>
    </w:p>
    <w:p w:rsidR="00DC65BB" w:rsidRPr="00DC65BB" w:rsidRDefault="00DC65BB" w:rsidP="00DC65BB">
      <w:pPr>
        <w:tabs>
          <w:tab w:val="left" w:pos="1179"/>
        </w:tabs>
        <w:autoSpaceDE/>
        <w:autoSpaceDN/>
        <w:adjustRightInd/>
        <w:ind w:left="72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0"/>
        </w:tabs>
        <w:autoSpaceDE/>
        <w:autoSpaceDN/>
        <w:adjustRightInd/>
        <w:jc w:val="center"/>
        <w:outlineLvl w:val="0"/>
        <w:rPr>
          <w:rFonts w:ascii="Bookman Old Style" w:hAnsi="Bookman Old Style" w:cs="Times New Roman"/>
          <w:b/>
          <w:bCs/>
          <w:sz w:val="24"/>
          <w:szCs w:val="24"/>
          <w:lang w:eastAsia="en-US"/>
        </w:rPr>
      </w:pPr>
      <w:bookmarkStart w:id="10" w:name="bookmark22"/>
      <w:r w:rsidRPr="00DC65BB">
        <w:rPr>
          <w:rFonts w:ascii="Bookman Old Style" w:hAnsi="Bookman Old Style" w:cs="Times New Roman"/>
          <w:sz w:val="24"/>
          <w:szCs w:val="24"/>
          <w:lang w:eastAsia="en-US"/>
        </w:rPr>
        <w:t>Порядок изменения, расторжения, прекращения действия Соглашения</w:t>
      </w:r>
      <w:bookmarkEnd w:id="10"/>
    </w:p>
    <w:p w:rsidR="00DC65BB" w:rsidRPr="00DC65BB" w:rsidRDefault="00DC65BB" w:rsidP="00DC65BB">
      <w:pPr>
        <w:widowControl/>
        <w:tabs>
          <w:tab w:val="left" w:pos="300"/>
        </w:tabs>
        <w:autoSpaceDE/>
        <w:autoSpaceDN/>
        <w:adjustRightInd/>
        <w:outlineLvl w:val="0"/>
        <w:rPr>
          <w:rFonts w:ascii="Bookman Old Style" w:hAnsi="Bookman Old Style" w:cs="Times New Roman"/>
          <w:b/>
          <w:bCs/>
          <w:sz w:val="24"/>
          <w:szCs w:val="24"/>
          <w:lang w:eastAsia="en-US"/>
        </w:rPr>
      </w:pPr>
    </w:p>
    <w:p w:rsidR="00DC65BB" w:rsidRPr="00DC65BB" w:rsidRDefault="00DC65BB" w:rsidP="00DC65BB">
      <w:pPr>
        <w:widowControl/>
        <w:numPr>
          <w:ilvl w:val="1"/>
          <w:numId w:val="4"/>
        </w:numPr>
        <w:tabs>
          <w:tab w:val="left" w:pos="1134"/>
          <w:tab w:val="left" w:pos="11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Изменения и дополнения настоящего Соглашения осуществляются по соглашению Сторон, оформляются в письменной форме в виде дополнительного соглашения и вступают в силу в порядке, установленном разделом 6 настоящего Соглашения. Проект дополнительного</w:t>
      </w:r>
      <w:r w:rsidRPr="00DC65BB">
        <w:rPr>
          <w:rFonts w:ascii="Bookman Old Style" w:hAnsi="Bookman Old Style" w:cs="Times New Roman"/>
          <w:sz w:val="24"/>
          <w:szCs w:val="24"/>
          <w:lang w:eastAsia="en-US"/>
        </w:rPr>
        <w:tab/>
        <w:t>соглашения подготавливается Уполномоченным органом.</w:t>
      </w:r>
    </w:p>
    <w:p w:rsidR="00DC65BB" w:rsidRPr="00DC65BB" w:rsidRDefault="00DC65BB" w:rsidP="00DC65BB">
      <w:pPr>
        <w:widowControl/>
        <w:numPr>
          <w:ilvl w:val="1"/>
          <w:numId w:val="4"/>
        </w:numPr>
        <w:tabs>
          <w:tab w:val="left" w:pos="1134"/>
          <w:tab w:val="left" w:pos="11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 xml:space="preserve">Настоящее Соглашение прекращает свое действие по истечении срока, указанного в разделе 6 настоящего Соглашения, в случае, если в срок за три месяца до истечения данного срока любая из сторон заявила об отказе от продления срока действия настоящего Соглашения. Если </w:t>
      </w:r>
      <w:proofErr w:type="gramStart"/>
      <w:r w:rsidRPr="00DC65BB">
        <w:rPr>
          <w:rFonts w:ascii="Bookman Old Style" w:hAnsi="Bookman Old Style" w:cs="Times New Roman"/>
          <w:sz w:val="24"/>
          <w:szCs w:val="24"/>
          <w:lang w:eastAsia="en-US"/>
        </w:rPr>
        <w:t>до истечения</w:t>
      </w:r>
      <w:proofErr w:type="gramEnd"/>
      <w:r w:rsidRPr="00DC65BB">
        <w:rPr>
          <w:rFonts w:ascii="Bookman Old Style" w:hAnsi="Bookman Old Style" w:cs="Times New Roman"/>
          <w:sz w:val="24"/>
          <w:szCs w:val="24"/>
          <w:lang w:eastAsia="en-US"/>
        </w:rPr>
        <w:t xml:space="preserve"> указанного в настоящем пункте срока ни одна из Сторон не заявит об отказе от продления срока действия Соглашения, оно считается продленным на следующий календарный год.</w:t>
      </w:r>
    </w:p>
    <w:p w:rsidR="00DC65BB" w:rsidRPr="00F43A8D" w:rsidRDefault="00DC65BB" w:rsidP="004E5428">
      <w:pPr>
        <w:widowControl/>
        <w:numPr>
          <w:ilvl w:val="1"/>
          <w:numId w:val="4"/>
        </w:numPr>
        <w:tabs>
          <w:tab w:val="left" w:pos="1134"/>
          <w:tab w:val="left" w:pos="1410"/>
          <w:tab w:val="left" w:pos="1678"/>
        </w:tabs>
        <w:autoSpaceDE/>
        <w:autoSpaceDN/>
        <w:adjustRightInd/>
        <w:ind w:firstLine="567"/>
        <w:jc w:val="both"/>
        <w:rPr>
          <w:rFonts w:ascii="Bookman Old Style" w:hAnsi="Bookman Old Style" w:cs="Times New Roman"/>
          <w:sz w:val="24"/>
          <w:szCs w:val="24"/>
          <w:lang w:eastAsia="en-US"/>
        </w:rPr>
      </w:pPr>
      <w:r w:rsidRPr="00F43A8D">
        <w:rPr>
          <w:rFonts w:ascii="Bookman Old Style" w:hAnsi="Bookman Old Style" w:cs="Times New Roman"/>
          <w:sz w:val="24"/>
          <w:szCs w:val="24"/>
          <w:lang w:eastAsia="en-US"/>
        </w:rPr>
        <w:t>В случае реорганизации любой из Сторон обязательства Сторон</w:t>
      </w:r>
      <w:r w:rsidR="00F43A8D" w:rsidRPr="00F43A8D">
        <w:rPr>
          <w:rFonts w:ascii="Bookman Old Style" w:hAnsi="Bookman Old Style" w:cs="Times New Roman"/>
          <w:sz w:val="24"/>
          <w:szCs w:val="24"/>
          <w:lang w:eastAsia="en-US"/>
        </w:rPr>
        <w:t xml:space="preserve"> </w:t>
      </w:r>
      <w:r w:rsidRPr="00F43A8D">
        <w:rPr>
          <w:rFonts w:ascii="Bookman Old Style" w:hAnsi="Bookman Old Style" w:cs="Times New Roman"/>
          <w:sz w:val="24"/>
          <w:szCs w:val="24"/>
          <w:lang w:eastAsia="en-US"/>
        </w:rPr>
        <w:t>осуществляются органом, являющимся правопреемником реорганизованной стороны.</w:t>
      </w:r>
    </w:p>
    <w:p w:rsidR="00DC65BB" w:rsidRPr="00DC65BB" w:rsidRDefault="00DC65BB" w:rsidP="00DC65BB">
      <w:pPr>
        <w:widowControl/>
        <w:numPr>
          <w:ilvl w:val="1"/>
          <w:numId w:val="4"/>
        </w:numPr>
        <w:tabs>
          <w:tab w:val="left" w:pos="1134"/>
          <w:tab w:val="left" w:pos="11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Настоящее Соглашение может быть досрочно прекращено по инициативе одной из Сторон в случае неисполнения, либо ненадлежащего исполнения второй Стороной настоящего Соглашения, в том числе:</w:t>
      </w:r>
    </w:p>
    <w:p w:rsidR="00DC65BB" w:rsidRPr="00DC65BB" w:rsidRDefault="00DC65BB" w:rsidP="00DC65BB">
      <w:p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нецелевого (неэффективного) расходования межбюджетных трансфертов;</w:t>
      </w:r>
    </w:p>
    <w:p w:rsidR="00DC65BB" w:rsidRPr="00DC65BB" w:rsidRDefault="00DC65BB" w:rsidP="00DC65BB">
      <w:p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нарушения сроков предоставления отчетности об использовании межбюджетных трансфертов;</w:t>
      </w:r>
    </w:p>
    <w:p w:rsidR="00DC65BB" w:rsidRPr="00DC65BB" w:rsidRDefault="00DC65BB" w:rsidP="00DC65BB">
      <w:p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неэффективного исполнения переданных полномочий.</w:t>
      </w:r>
    </w:p>
    <w:p w:rsidR="00DC65BB" w:rsidRPr="00DC65BB" w:rsidRDefault="00DC65BB" w:rsidP="00DC65BB">
      <w:pPr>
        <w:widowControl/>
        <w:numPr>
          <w:ilvl w:val="1"/>
          <w:numId w:val="4"/>
        </w:numPr>
        <w:tabs>
          <w:tab w:val="left" w:pos="1134"/>
          <w:tab w:val="left" w:pos="11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Одна Сторона должна уведомить другую Сторону о своем желании досрочно прекратить действие Соглашения в письменной форме не менее чем за 20 календарных дней до предполагаемой даты прекращения действия Соглашения.</w:t>
      </w:r>
    </w:p>
    <w:p w:rsidR="00DC65BB" w:rsidRPr="00DC65BB" w:rsidRDefault="00DC65BB" w:rsidP="00DC65BB">
      <w:pPr>
        <w:widowControl/>
        <w:numPr>
          <w:ilvl w:val="1"/>
          <w:numId w:val="4"/>
        </w:numPr>
        <w:tabs>
          <w:tab w:val="left" w:pos="1134"/>
          <w:tab w:val="left" w:pos="116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Соглашение будет считаться расторгнутым со дня, следующего за днем получения инициатором досрочного прекращения действия Соглашения письменного подтверждения согласия, второй Стороны на расторжение Соглашения, либо с даты, согласованной Сторонами.</w:t>
      </w:r>
    </w:p>
    <w:p w:rsidR="00DC65BB" w:rsidRPr="00DC65BB" w:rsidRDefault="00DC65BB" w:rsidP="00DC65BB">
      <w:pPr>
        <w:tabs>
          <w:tab w:val="left" w:pos="0"/>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 случае неполучения инициатором прекращения действия Соглашения письменного ответа на уведомление в 20-дневный срок со дня его направления, Соглашение будет считаться расторгнутым с даты, предложенной инициатором прекращения действия Соглашения.</w:t>
      </w:r>
    </w:p>
    <w:p w:rsidR="00DC65BB" w:rsidRPr="00DC65BB" w:rsidRDefault="00DC65BB" w:rsidP="00DC65BB">
      <w:pPr>
        <w:tabs>
          <w:tab w:val="left" w:pos="0"/>
        </w:tabs>
        <w:autoSpaceDE/>
        <w:autoSpaceDN/>
        <w:adjustRightInd/>
        <w:ind w:firstLine="560"/>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3"/>
        </w:tabs>
        <w:autoSpaceDE/>
        <w:autoSpaceDN/>
        <w:adjustRightInd/>
        <w:jc w:val="center"/>
        <w:outlineLvl w:val="0"/>
        <w:rPr>
          <w:rFonts w:ascii="Bookman Old Style" w:hAnsi="Bookman Old Style" w:cs="Times New Roman"/>
          <w:b/>
          <w:bCs/>
          <w:sz w:val="24"/>
          <w:szCs w:val="24"/>
          <w:lang w:eastAsia="en-US"/>
        </w:rPr>
      </w:pPr>
      <w:r w:rsidRPr="00DC65BB">
        <w:rPr>
          <w:rFonts w:ascii="Bookman Old Style" w:hAnsi="Bookman Old Style" w:cs="Times New Roman"/>
          <w:sz w:val="24"/>
          <w:szCs w:val="24"/>
          <w:lang w:eastAsia="en-US"/>
        </w:rPr>
        <w:t>Прочие условия</w:t>
      </w:r>
    </w:p>
    <w:p w:rsidR="00DC65BB" w:rsidRPr="00DC65BB" w:rsidRDefault="00DC65BB" w:rsidP="00DC65BB">
      <w:pPr>
        <w:tabs>
          <w:tab w:val="left" w:pos="303"/>
        </w:tabs>
        <w:autoSpaceDE/>
        <w:autoSpaceDN/>
        <w:adjustRightInd/>
        <w:outlineLvl w:val="0"/>
        <w:rPr>
          <w:rFonts w:ascii="Bookman Old Style" w:hAnsi="Bookman Old Style" w:cs="Times New Roman"/>
          <w:b/>
          <w:bCs/>
          <w:sz w:val="24"/>
          <w:szCs w:val="24"/>
          <w:lang w:eastAsia="en-US"/>
        </w:rPr>
      </w:pPr>
    </w:p>
    <w:p w:rsidR="00DC65BB" w:rsidRPr="00DC65BB" w:rsidRDefault="00DC65BB" w:rsidP="00DC65BB">
      <w:pPr>
        <w:widowControl/>
        <w:numPr>
          <w:ilvl w:val="1"/>
          <w:numId w:val="4"/>
        </w:numPr>
        <w:tabs>
          <w:tab w:val="left" w:pos="1134"/>
          <w:tab w:val="left" w:leader="underscore" w:pos="2902"/>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 рамках заключенного Соглашения могут быть подписаны протоколы о разграничении функций по осуществлению полномочий между органами местного самоуправления, отделами и иными структурными подразделениями администрации Моздокского района.</w:t>
      </w:r>
    </w:p>
    <w:p w:rsidR="00DC65BB" w:rsidRPr="00DC65BB" w:rsidRDefault="00DC65BB" w:rsidP="00DC65BB">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Внесение изменений и дополнений в настоящее Соглашение возможно по инициативе любой из сторон.</w:t>
      </w:r>
    </w:p>
    <w:p w:rsidR="00DC65BB" w:rsidRPr="00DC65BB" w:rsidRDefault="00DC65BB" w:rsidP="00DC65BB">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Уполномоченный орган совместно с Заказчиком обеспечивает определение находящегося в собственности муниципального района и поселения имущества, необходимого и используемого для осуществления полномочий по решению вопросов местного значения, а также обеспечения дея</w:t>
      </w:r>
      <w:r w:rsidRPr="00DC65BB">
        <w:rPr>
          <w:rFonts w:ascii="Bookman Old Style" w:hAnsi="Bookman Old Style" w:cs="Times New Roman"/>
          <w:sz w:val="24"/>
          <w:szCs w:val="24"/>
          <w:lang w:eastAsia="en-US"/>
        </w:rPr>
        <w:lastRenderedPageBreak/>
        <w:t>тельности органов муниципальной власти района, сотрудников администрации Моздокского района, унитарных предприятий и работников учреждений, отнесенных к необходимым для обеспечения осуществления полномочий по решению вопросов местного значения, и передачу указанного имущества в безвозмездное пользование района.</w:t>
      </w:r>
    </w:p>
    <w:p w:rsidR="00DC65BB" w:rsidRPr="00DC65BB" w:rsidRDefault="00DC65BB" w:rsidP="00DC65BB">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По всем вопросам, не урегулированным настоящим Соглашением, Стороны руководствуются действующим законодательством.</w:t>
      </w:r>
    </w:p>
    <w:p w:rsidR="00DC65BB" w:rsidRPr="00DC65BB" w:rsidRDefault="00DC65BB" w:rsidP="00DC65BB">
      <w:pPr>
        <w:widowControl/>
        <w:numPr>
          <w:ilvl w:val="1"/>
          <w:numId w:val="4"/>
        </w:numPr>
        <w:tabs>
          <w:tab w:val="left" w:pos="1134"/>
        </w:tabs>
        <w:autoSpaceDE/>
        <w:autoSpaceDN/>
        <w:adjustRightInd/>
        <w:ind w:firstLine="567"/>
        <w:jc w:val="both"/>
        <w:rPr>
          <w:rFonts w:ascii="Bookman Old Style" w:hAnsi="Bookman Old Style" w:cs="Times New Roman"/>
          <w:sz w:val="24"/>
          <w:szCs w:val="24"/>
          <w:lang w:eastAsia="en-US"/>
        </w:rPr>
      </w:pPr>
      <w:r w:rsidRPr="00DC65BB">
        <w:rPr>
          <w:rFonts w:ascii="Bookman Old Style" w:hAnsi="Bookman Old Style" w:cs="Times New Roman"/>
          <w:sz w:val="24"/>
          <w:szCs w:val="24"/>
          <w:lang w:eastAsia="en-US"/>
        </w:rPr>
        <w:t>Настоящее решение составлено в двух имеющих одинаковую юридическую силу экземплярах по одному для каждой из сторон.</w:t>
      </w:r>
    </w:p>
    <w:p w:rsidR="00DC65BB" w:rsidRPr="00DC65BB" w:rsidRDefault="00DC65BB" w:rsidP="00DC65BB">
      <w:pPr>
        <w:tabs>
          <w:tab w:val="left" w:pos="1134"/>
        </w:tabs>
        <w:autoSpaceDE/>
        <w:autoSpaceDN/>
        <w:adjustRightInd/>
        <w:ind w:left="720" w:firstLine="567"/>
        <w:jc w:val="both"/>
        <w:rPr>
          <w:rFonts w:ascii="Bookman Old Style" w:hAnsi="Bookman Old Style" w:cs="Times New Roman"/>
          <w:sz w:val="24"/>
          <w:szCs w:val="24"/>
          <w:lang w:eastAsia="en-US"/>
        </w:rPr>
      </w:pPr>
    </w:p>
    <w:p w:rsidR="00DC65BB" w:rsidRPr="00DC65BB" w:rsidRDefault="00DC65BB" w:rsidP="00DC65BB">
      <w:pPr>
        <w:widowControl/>
        <w:numPr>
          <w:ilvl w:val="0"/>
          <w:numId w:val="4"/>
        </w:numPr>
        <w:tabs>
          <w:tab w:val="left" w:pos="303"/>
        </w:tabs>
        <w:autoSpaceDE/>
        <w:autoSpaceDN/>
        <w:adjustRightInd/>
        <w:jc w:val="center"/>
        <w:outlineLvl w:val="0"/>
        <w:rPr>
          <w:rFonts w:ascii="Bookman Old Style" w:hAnsi="Bookman Old Style" w:cs="Times New Roman"/>
          <w:b/>
          <w:bCs/>
          <w:sz w:val="24"/>
          <w:szCs w:val="24"/>
          <w:lang w:eastAsia="en-US"/>
        </w:rPr>
      </w:pPr>
      <w:bookmarkStart w:id="11" w:name="bookmark26"/>
      <w:r w:rsidRPr="00DC65BB">
        <w:rPr>
          <w:rFonts w:ascii="Bookman Old Style" w:hAnsi="Bookman Old Style" w:cs="Times New Roman"/>
          <w:sz w:val="24"/>
          <w:szCs w:val="24"/>
          <w:lang w:eastAsia="en-US"/>
        </w:rPr>
        <w:t>Подписи сторон</w:t>
      </w:r>
      <w:bookmarkEnd w:id="11"/>
    </w:p>
    <w:p w:rsidR="00DC65BB" w:rsidRPr="00DC65BB" w:rsidRDefault="00DC65BB" w:rsidP="00DC65BB">
      <w:pPr>
        <w:tabs>
          <w:tab w:val="left" w:pos="303"/>
        </w:tabs>
        <w:autoSpaceDE/>
        <w:autoSpaceDN/>
        <w:adjustRightInd/>
        <w:outlineLvl w:val="0"/>
        <w:rPr>
          <w:rFonts w:ascii="Bookman Old Style" w:hAnsi="Bookman Old Style" w:cs="Times New Roman"/>
          <w:b/>
          <w:bCs/>
          <w:sz w:val="24"/>
          <w:szCs w:val="24"/>
          <w:lang w:eastAsia="en-US"/>
        </w:rPr>
      </w:pPr>
    </w:p>
    <w:tbl>
      <w:tblPr>
        <w:tblW w:w="9712" w:type="dxa"/>
        <w:tblInd w:w="-108" w:type="dxa"/>
        <w:tblLook w:val="04A0" w:firstRow="1" w:lastRow="0" w:firstColumn="1" w:lastColumn="0" w:noHBand="0" w:noVBand="1"/>
      </w:tblPr>
      <w:tblGrid>
        <w:gridCol w:w="5559"/>
        <w:gridCol w:w="4153"/>
      </w:tblGrid>
      <w:tr w:rsidR="001F0C14" w:rsidRPr="00A53306" w:rsidTr="001F0C14">
        <w:tc>
          <w:tcPr>
            <w:tcW w:w="5559" w:type="dxa"/>
          </w:tcPr>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Глава Администрации</w:t>
            </w: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местного самоуправления</w:t>
            </w: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Моздокского городского поселения</w:t>
            </w:r>
          </w:p>
          <w:p w:rsidR="001F0C14" w:rsidRPr="00A53306" w:rsidRDefault="001F0C14" w:rsidP="00305A75">
            <w:pPr>
              <w:jc w:val="center"/>
              <w:rPr>
                <w:rFonts w:ascii="Bookman Old Style" w:hAnsi="Bookman Old Style"/>
                <w:sz w:val="24"/>
                <w:szCs w:val="24"/>
              </w:rPr>
            </w:pP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______________________</w:t>
            </w:r>
          </w:p>
        </w:tc>
        <w:tc>
          <w:tcPr>
            <w:tcW w:w="4153" w:type="dxa"/>
          </w:tcPr>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Глава Администрации</w:t>
            </w: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местного самоуправления</w:t>
            </w: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Моздокского района</w:t>
            </w:r>
          </w:p>
          <w:p w:rsidR="001F0C14" w:rsidRPr="00A53306" w:rsidRDefault="001F0C14" w:rsidP="00305A75">
            <w:pPr>
              <w:jc w:val="center"/>
              <w:rPr>
                <w:rFonts w:ascii="Bookman Old Style" w:hAnsi="Bookman Old Style"/>
                <w:sz w:val="24"/>
                <w:szCs w:val="24"/>
              </w:rPr>
            </w:pPr>
          </w:p>
          <w:p w:rsidR="001F0C14" w:rsidRPr="00A53306" w:rsidRDefault="001F0C14" w:rsidP="00305A75">
            <w:pPr>
              <w:jc w:val="center"/>
              <w:rPr>
                <w:rFonts w:ascii="Bookman Old Style" w:hAnsi="Bookman Old Style"/>
                <w:sz w:val="24"/>
                <w:szCs w:val="24"/>
              </w:rPr>
            </w:pPr>
            <w:r w:rsidRPr="00A53306">
              <w:rPr>
                <w:rFonts w:ascii="Bookman Old Style" w:hAnsi="Bookman Old Style"/>
                <w:sz w:val="24"/>
                <w:szCs w:val="24"/>
              </w:rPr>
              <w:t>__________________________</w:t>
            </w:r>
          </w:p>
        </w:tc>
      </w:tr>
    </w:tbl>
    <w:p w:rsidR="00DC65BB" w:rsidRPr="00DC65BB" w:rsidRDefault="00DC65BB" w:rsidP="00DC65BB">
      <w:pPr>
        <w:widowControl/>
        <w:autoSpaceDE/>
        <w:autoSpaceDN/>
        <w:adjustRightInd/>
        <w:rPr>
          <w:rFonts w:ascii="Bookman Old Style" w:eastAsiaTheme="minorHAnsi" w:hAnsi="Bookman Old Style" w:cstheme="minorBidi"/>
          <w:sz w:val="24"/>
          <w:szCs w:val="24"/>
          <w:lang w:eastAsia="en-US"/>
        </w:rPr>
      </w:pPr>
    </w:p>
    <w:sectPr w:rsidR="00DC65BB" w:rsidRPr="00DC65BB" w:rsidSect="00136F92">
      <w:footerReference w:type="default" r:id="rId9"/>
      <w:pgSz w:w="11906" w:h="16838"/>
      <w:pgMar w:top="993"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44E" w:rsidRDefault="002C144E" w:rsidP="00E6625D">
      <w:r>
        <w:separator/>
      </w:r>
    </w:p>
  </w:endnote>
  <w:endnote w:type="continuationSeparator" w:id="0">
    <w:p w:rsidR="002C144E" w:rsidRDefault="002C144E" w:rsidP="00E6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557236"/>
      <w:docPartObj>
        <w:docPartGallery w:val="Page Numbers (Bottom of Page)"/>
        <w:docPartUnique/>
      </w:docPartObj>
    </w:sdtPr>
    <w:sdtEndPr/>
    <w:sdtContent>
      <w:p w:rsidR="00E6625D" w:rsidRDefault="00EC1726">
        <w:pPr>
          <w:pStyle w:val="a8"/>
          <w:jc w:val="right"/>
        </w:pPr>
        <w:r>
          <w:fldChar w:fldCharType="begin"/>
        </w:r>
        <w:r w:rsidR="00E6625D">
          <w:instrText>PAGE   \* MERGEFORMAT</w:instrText>
        </w:r>
        <w:r>
          <w:fldChar w:fldCharType="separate"/>
        </w:r>
        <w:r w:rsidR="009C66C0">
          <w:rPr>
            <w:noProof/>
          </w:rPr>
          <w:t>7</w:t>
        </w:r>
        <w:r>
          <w:fldChar w:fldCharType="end"/>
        </w:r>
      </w:p>
    </w:sdtContent>
  </w:sdt>
  <w:p w:rsidR="00E6625D" w:rsidRDefault="00E6625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44E" w:rsidRDefault="002C144E" w:rsidP="00E6625D">
      <w:r>
        <w:separator/>
      </w:r>
    </w:p>
  </w:footnote>
  <w:footnote w:type="continuationSeparator" w:id="0">
    <w:p w:rsidR="002C144E" w:rsidRDefault="002C144E" w:rsidP="00E662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410A"/>
    <w:multiLevelType w:val="hybridMultilevel"/>
    <w:tmpl w:val="8C3EB41A"/>
    <w:lvl w:ilvl="0" w:tplc="E5F45EA0">
      <w:start w:val="1"/>
      <w:numFmt w:val="decimal"/>
      <w:lvlText w:val="%1."/>
      <w:lvlJc w:val="left"/>
      <w:pPr>
        <w:ind w:left="900" w:hanging="360"/>
      </w:pPr>
      <w:rPr>
        <w:rFonts w:cs="Courier New"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68819CB"/>
    <w:multiLevelType w:val="hybridMultilevel"/>
    <w:tmpl w:val="224885E0"/>
    <w:lvl w:ilvl="0" w:tplc="AC0E2BF8">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6CF13727"/>
    <w:multiLevelType w:val="multilevel"/>
    <w:tmpl w:val="5E487C80"/>
    <w:lvl w:ilvl="0">
      <w:start w:val="1"/>
      <w:numFmt w:val="decimal"/>
      <w:lvlText w:val="%1."/>
      <w:lvlJc w:val="left"/>
      <w:rPr>
        <w:rFonts w:ascii="Bookman Old Style" w:eastAsia="Times New Roman" w:hAnsi="Bookman Old Style" w:cs="Times New Roman" w:hint="default"/>
        <w:b w:val="0"/>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Bookman Old Style" w:eastAsia="Times New Roman" w:hAnsi="Bookman Old Style"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Bookman Old Style" w:eastAsia="Times New Roman" w:hAnsi="Bookman Old Style" w:cs="Times New Roman" w:hint="default"/>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975389"/>
    <w:multiLevelType w:val="hybridMultilevel"/>
    <w:tmpl w:val="07128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FB"/>
    <w:rsid w:val="00000710"/>
    <w:rsid w:val="00020A3B"/>
    <w:rsid w:val="00021549"/>
    <w:rsid w:val="00056362"/>
    <w:rsid w:val="00071ECB"/>
    <w:rsid w:val="00087476"/>
    <w:rsid w:val="00136F92"/>
    <w:rsid w:val="001A26F7"/>
    <w:rsid w:val="001D06B7"/>
    <w:rsid w:val="001E609F"/>
    <w:rsid w:val="001F0C14"/>
    <w:rsid w:val="00250B6C"/>
    <w:rsid w:val="0028212B"/>
    <w:rsid w:val="0029733B"/>
    <w:rsid w:val="002C144E"/>
    <w:rsid w:val="0031172F"/>
    <w:rsid w:val="003353CA"/>
    <w:rsid w:val="00352226"/>
    <w:rsid w:val="003755B7"/>
    <w:rsid w:val="00430054"/>
    <w:rsid w:val="00450EFB"/>
    <w:rsid w:val="004764EC"/>
    <w:rsid w:val="004806EC"/>
    <w:rsid w:val="00491563"/>
    <w:rsid w:val="00561B66"/>
    <w:rsid w:val="0057754E"/>
    <w:rsid w:val="005837DE"/>
    <w:rsid w:val="005B1084"/>
    <w:rsid w:val="005B1C92"/>
    <w:rsid w:val="005B3B63"/>
    <w:rsid w:val="005C6D47"/>
    <w:rsid w:val="00625A2D"/>
    <w:rsid w:val="00632B1C"/>
    <w:rsid w:val="006626FF"/>
    <w:rsid w:val="00695966"/>
    <w:rsid w:val="006B39E5"/>
    <w:rsid w:val="00721C40"/>
    <w:rsid w:val="007A0107"/>
    <w:rsid w:val="008861DA"/>
    <w:rsid w:val="008C6083"/>
    <w:rsid w:val="00931A98"/>
    <w:rsid w:val="00974135"/>
    <w:rsid w:val="009C66C0"/>
    <w:rsid w:val="00A077B2"/>
    <w:rsid w:val="00A6095F"/>
    <w:rsid w:val="00A7495E"/>
    <w:rsid w:val="00A87D60"/>
    <w:rsid w:val="00AC56D0"/>
    <w:rsid w:val="00AC58FB"/>
    <w:rsid w:val="00BA1D9C"/>
    <w:rsid w:val="00C16D20"/>
    <w:rsid w:val="00C329F6"/>
    <w:rsid w:val="00CD2085"/>
    <w:rsid w:val="00D0216A"/>
    <w:rsid w:val="00D0411D"/>
    <w:rsid w:val="00DC65BB"/>
    <w:rsid w:val="00E6625D"/>
    <w:rsid w:val="00EC1726"/>
    <w:rsid w:val="00EC29E9"/>
    <w:rsid w:val="00ED2424"/>
    <w:rsid w:val="00F43A8D"/>
    <w:rsid w:val="00F56824"/>
    <w:rsid w:val="00F75C2A"/>
    <w:rsid w:val="00F96C26"/>
    <w:rsid w:val="00FD1584"/>
    <w:rsid w:val="00FF2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5D53"/>
  <w15:docId w15:val="{62FDDB8A-D5D6-41A3-9969-FE16A919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EF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50EFB"/>
    <w:rPr>
      <w:color w:val="0000FF"/>
      <w:u w:val="single"/>
    </w:rPr>
  </w:style>
  <w:style w:type="paragraph" w:styleId="a4">
    <w:name w:val="Balloon Text"/>
    <w:basedOn w:val="a"/>
    <w:link w:val="a5"/>
    <w:uiPriority w:val="99"/>
    <w:semiHidden/>
    <w:unhideWhenUsed/>
    <w:rsid w:val="00430054"/>
    <w:rPr>
      <w:rFonts w:ascii="Tahoma" w:hAnsi="Tahoma" w:cs="Tahoma"/>
      <w:sz w:val="16"/>
      <w:szCs w:val="16"/>
    </w:rPr>
  </w:style>
  <w:style w:type="character" w:customStyle="1" w:styleId="a5">
    <w:name w:val="Текст выноски Знак"/>
    <w:basedOn w:val="a0"/>
    <w:link w:val="a4"/>
    <w:uiPriority w:val="99"/>
    <w:semiHidden/>
    <w:rsid w:val="00430054"/>
    <w:rPr>
      <w:rFonts w:ascii="Tahoma" w:eastAsia="Times New Roman" w:hAnsi="Tahoma" w:cs="Tahoma"/>
      <w:sz w:val="16"/>
      <w:szCs w:val="16"/>
      <w:lang w:eastAsia="ru-RU"/>
    </w:rPr>
  </w:style>
  <w:style w:type="paragraph" w:styleId="a6">
    <w:name w:val="header"/>
    <w:basedOn w:val="a"/>
    <w:link w:val="a7"/>
    <w:uiPriority w:val="99"/>
    <w:unhideWhenUsed/>
    <w:rsid w:val="00E6625D"/>
    <w:pPr>
      <w:tabs>
        <w:tab w:val="center" w:pos="4677"/>
        <w:tab w:val="right" w:pos="9355"/>
      </w:tabs>
    </w:pPr>
  </w:style>
  <w:style w:type="character" w:customStyle="1" w:styleId="a7">
    <w:name w:val="Верхний колонтитул Знак"/>
    <w:basedOn w:val="a0"/>
    <w:link w:val="a6"/>
    <w:uiPriority w:val="99"/>
    <w:rsid w:val="00E6625D"/>
    <w:rPr>
      <w:rFonts w:ascii="Courier New" w:eastAsia="Times New Roman" w:hAnsi="Courier New" w:cs="Courier New"/>
      <w:sz w:val="20"/>
      <w:szCs w:val="20"/>
      <w:lang w:eastAsia="ru-RU"/>
    </w:rPr>
  </w:style>
  <w:style w:type="paragraph" w:styleId="a8">
    <w:name w:val="footer"/>
    <w:basedOn w:val="a"/>
    <w:link w:val="a9"/>
    <w:uiPriority w:val="99"/>
    <w:unhideWhenUsed/>
    <w:rsid w:val="00E6625D"/>
    <w:pPr>
      <w:tabs>
        <w:tab w:val="center" w:pos="4677"/>
        <w:tab w:val="right" w:pos="9355"/>
      </w:tabs>
    </w:pPr>
  </w:style>
  <w:style w:type="character" w:customStyle="1" w:styleId="a9">
    <w:name w:val="Нижний колонтитул Знак"/>
    <w:basedOn w:val="a0"/>
    <w:link w:val="a8"/>
    <w:uiPriority w:val="99"/>
    <w:rsid w:val="00E6625D"/>
    <w:rPr>
      <w:rFonts w:ascii="Courier New" w:eastAsia="Times New Roman" w:hAnsi="Courier New" w:cs="Courier New"/>
      <w:sz w:val="20"/>
      <w:szCs w:val="20"/>
      <w:lang w:eastAsia="ru-RU"/>
    </w:rPr>
  </w:style>
  <w:style w:type="paragraph" w:styleId="aa">
    <w:name w:val="List Paragraph"/>
    <w:basedOn w:val="a"/>
    <w:uiPriority w:val="34"/>
    <w:qFormat/>
    <w:rsid w:val="00AC56D0"/>
    <w:pPr>
      <w:ind w:left="720"/>
      <w:contextualSpacing/>
    </w:pPr>
  </w:style>
  <w:style w:type="table" w:styleId="ab">
    <w:name w:val="Table Grid"/>
    <w:basedOn w:val="a1"/>
    <w:uiPriority w:val="59"/>
    <w:rsid w:val="00DC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66995">
      <w:bodyDiv w:val="1"/>
      <w:marLeft w:val="0"/>
      <w:marRight w:val="0"/>
      <w:marTop w:val="0"/>
      <w:marBottom w:val="0"/>
      <w:divBdr>
        <w:top w:val="none" w:sz="0" w:space="0" w:color="auto"/>
        <w:left w:val="none" w:sz="0" w:space="0" w:color="auto"/>
        <w:bottom w:val="none" w:sz="0" w:space="0" w:color="auto"/>
        <w:right w:val="none" w:sz="0" w:space="0" w:color="auto"/>
      </w:divBdr>
    </w:div>
    <w:div w:id="891307634">
      <w:bodyDiv w:val="1"/>
      <w:marLeft w:val="0"/>
      <w:marRight w:val="0"/>
      <w:marTop w:val="0"/>
      <w:marBottom w:val="0"/>
      <w:divBdr>
        <w:top w:val="none" w:sz="0" w:space="0" w:color="auto"/>
        <w:left w:val="none" w:sz="0" w:space="0" w:color="auto"/>
        <w:bottom w:val="none" w:sz="0" w:space="0" w:color="auto"/>
        <w:right w:val="none" w:sz="0" w:space="0" w:color="auto"/>
      </w:divBdr>
    </w:div>
    <w:div w:id="137658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E6931-AB25-4F73-8E07-335E3894A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Pages>
  <Words>2294</Words>
  <Characters>13082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Кваша</dc:creator>
  <cp:lastModifiedBy>Sob.predstav-1</cp:lastModifiedBy>
  <cp:revision>19</cp:revision>
  <cp:lastPrinted>2023-03-13T13:42:00Z</cp:lastPrinted>
  <dcterms:created xsi:type="dcterms:W3CDTF">2023-02-27T08:21:00Z</dcterms:created>
  <dcterms:modified xsi:type="dcterms:W3CDTF">2023-03-13T14:01:00Z</dcterms:modified>
</cp:coreProperties>
</file>