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B8" w:rsidRPr="002545B8" w:rsidRDefault="002545B8" w:rsidP="002545B8">
      <w:pPr>
        <w:jc w:val="center"/>
        <w:rPr>
          <w:b/>
        </w:rPr>
      </w:pPr>
      <w:r w:rsidRPr="002545B8">
        <w:rPr>
          <w:b/>
        </w:rPr>
        <w:t>ПОСТАНОВЛЕНИЕ</w:t>
      </w:r>
    </w:p>
    <w:p w:rsidR="002545B8" w:rsidRPr="002545B8" w:rsidRDefault="002545B8" w:rsidP="002545B8">
      <w:pPr>
        <w:jc w:val="center"/>
        <w:rPr>
          <w:b/>
        </w:rPr>
      </w:pPr>
      <w:r w:rsidRPr="002545B8">
        <w:rPr>
          <w:b/>
        </w:rPr>
        <w:t>ГЛАВЫ АДМИНИСТРАЦИИ</w:t>
      </w:r>
    </w:p>
    <w:p w:rsidR="002545B8" w:rsidRPr="002545B8" w:rsidRDefault="002545B8" w:rsidP="002545B8">
      <w:pPr>
        <w:jc w:val="center"/>
        <w:rPr>
          <w:b/>
        </w:rPr>
      </w:pPr>
      <w:r w:rsidRPr="002545B8">
        <w:rPr>
          <w:b/>
        </w:rPr>
        <w:t>МЕСТНОГО САМОУПРАВЛЕН</w:t>
      </w:r>
      <w:bookmarkStart w:id="0" w:name="_GoBack"/>
      <w:bookmarkEnd w:id="0"/>
      <w:r w:rsidRPr="002545B8">
        <w:rPr>
          <w:b/>
        </w:rPr>
        <w:t>ИЯМОЗДОКСКОГО РАЙОНА</w:t>
      </w:r>
    </w:p>
    <w:p w:rsidR="002545B8" w:rsidRPr="002545B8" w:rsidRDefault="002545B8" w:rsidP="002545B8">
      <w:pPr>
        <w:jc w:val="center"/>
      </w:pPr>
      <w:r w:rsidRPr="002545B8">
        <w:rPr>
          <w:b/>
        </w:rPr>
        <w:t>РЕСПУБЛИКИ СЕВЕРНАЯ ОСЕТИЯ – АЛАНИЯ</w:t>
      </w:r>
    </w:p>
    <w:p w:rsidR="004D7920" w:rsidRPr="00580FCF" w:rsidRDefault="004D7920" w:rsidP="002545B8">
      <w:pPr>
        <w:pStyle w:val="a3"/>
        <w:rPr>
          <w:rFonts w:ascii="Times New Roman" w:hAnsi="Times New Roman" w:cs="Times New Roman"/>
          <w:color w:val="auto"/>
        </w:rPr>
      </w:pPr>
      <w:r w:rsidRPr="00580FCF">
        <w:rPr>
          <w:rFonts w:ascii="Times New Roman" w:hAnsi="Times New Roman" w:cs="Times New Roman"/>
          <w:color w:val="auto"/>
        </w:rPr>
        <w:t>№156-Д от 23.12.2022 г.</w:t>
      </w:r>
    </w:p>
    <w:p w:rsidR="004D7920" w:rsidRPr="002545B8" w:rsidRDefault="004D7920" w:rsidP="002545B8">
      <w:pPr>
        <w:pStyle w:val="a3"/>
        <w:rPr>
          <w:rFonts w:ascii="Times New Roman" w:hAnsi="Times New Roman" w:cs="Times New Roman"/>
          <w:b w:val="0"/>
          <w:color w:val="auto"/>
        </w:rPr>
      </w:pPr>
    </w:p>
    <w:p w:rsidR="007F2FD6" w:rsidRPr="002545B8" w:rsidRDefault="004D7920" w:rsidP="002545B8">
      <w:pPr>
        <w:pStyle w:val="a3"/>
        <w:rPr>
          <w:rFonts w:ascii="Times New Roman" w:hAnsi="Times New Roman" w:cs="Times New Roman"/>
          <w:b w:val="0"/>
          <w:i/>
          <w:color w:val="auto"/>
        </w:rPr>
      </w:pPr>
      <w:r w:rsidRPr="002545B8">
        <w:rPr>
          <w:rFonts w:ascii="Times New Roman" w:hAnsi="Times New Roman" w:cs="Times New Roman"/>
          <w:b w:val="0"/>
          <w:i/>
          <w:color w:val="auto"/>
        </w:rPr>
        <w:t xml:space="preserve">О внесении изменений в </w:t>
      </w:r>
      <w:r w:rsidR="007F2FD6" w:rsidRPr="002545B8">
        <w:rPr>
          <w:rFonts w:ascii="Times New Roman" w:hAnsi="Times New Roman" w:cs="Times New Roman"/>
          <w:b w:val="0"/>
          <w:i/>
          <w:color w:val="auto"/>
        </w:rPr>
        <w:t>муниципальную программу</w:t>
      </w:r>
      <w:r w:rsidR="00580FCF">
        <w:rPr>
          <w:rFonts w:ascii="Times New Roman" w:hAnsi="Times New Roman" w:cs="Times New Roman"/>
          <w:b w:val="0"/>
          <w:i/>
          <w:color w:val="auto"/>
        </w:rPr>
        <w:t xml:space="preserve"> </w:t>
      </w:r>
      <w:r w:rsidR="007F2FD6" w:rsidRPr="002545B8">
        <w:rPr>
          <w:rFonts w:ascii="Times New Roman" w:hAnsi="Times New Roman" w:cs="Times New Roman"/>
          <w:b w:val="0"/>
          <w:i/>
          <w:color w:val="auto"/>
        </w:rPr>
        <w:t>«Формирование законопослушного поведения участников дорожного движения в муниципальном образовании Моздокский район»</w:t>
      </w:r>
    </w:p>
    <w:p w:rsidR="007F2FD6" w:rsidRPr="002545B8" w:rsidRDefault="007F2FD6" w:rsidP="004D7920">
      <w:pPr>
        <w:pStyle w:val="a3"/>
        <w:jc w:val="both"/>
        <w:rPr>
          <w:rFonts w:ascii="Times New Roman" w:hAnsi="Times New Roman" w:cs="Times New Roman"/>
        </w:rPr>
      </w:pPr>
      <w:r w:rsidRPr="002545B8">
        <w:rPr>
          <w:rFonts w:ascii="Times New Roman" w:hAnsi="Times New Roman" w:cs="Times New Roman"/>
          <w:color w:val="auto"/>
        </w:rPr>
        <w:t xml:space="preserve"> </w:t>
      </w:r>
    </w:p>
    <w:p w:rsidR="007F2FD6" w:rsidRPr="002545B8" w:rsidRDefault="007F2FD6" w:rsidP="004D7920">
      <w:pPr>
        <w:ind w:firstLine="709"/>
        <w:jc w:val="both"/>
      </w:pPr>
      <w:r w:rsidRPr="002545B8">
        <w:t xml:space="preserve">В соответствии </w:t>
      </w:r>
      <w:r w:rsidR="00E0044F" w:rsidRPr="002545B8">
        <w:t xml:space="preserve">с </w:t>
      </w:r>
      <w:r w:rsidRPr="002545B8">
        <w:t>Федеральным законом от 06.10.2003г. №131-ФЗ «Об общих принципах организации местного самоуправления в Российской Федерации», статьей 179 Бюджетного кодекса Российской Федерации, распоряжением Главы Администрации местного самоуправления Моздокского райо</w:t>
      </w:r>
      <w:r w:rsidR="004D7920" w:rsidRPr="002545B8">
        <w:t>на Республики Северная Осетия-</w:t>
      </w:r>
      <w:r w:rsidRPr="002545B8">
        <w:t>Алания от 12.04.2021г. №314 «Об утверждении Порядка разработки, реализации и оценки эффективности муниципальных прогр</w:t>
      </w:r>
      <w:r w:rsidR="004D7920" w:rsidRPr="002545B8">
        <w:t xml:space="preserve">амм муниципального образования </w:t>
      </w:r>
      <w:r w:rsidRPr="002545B8">
        <w:t>Моздокский район Респ</w:t>
      </w:r>
      <w:r w:rsidR="004D7920" w:rsidRPr="002545B8">
        <w:t>ублики Северная Осетия-</w:t>
      </w:r>
      <w:r w:rsidRPr="002545B8">
        <w:t>Алания»,</w:t>
      </w:r>
    </w:p>
    <w:p w:rsidR="007F2FD6" w:rsidRPr="002545B8" w:rsidRDefault="007F2FD6" w:rsidP="004D7920">
      <w:pPr>
        <w:jc w:val="center"/>
      </w:pPr>
      <w:r w:rsidRPr="002545B8">
        <w:t>постановляю:</w:t>
      </w:r>
    </w:p>
    <w:p w:rsidR="007F2FD6" w:rsidRPr="002545B8" w:rsidRDefault="007F2FD6" w:rsidP="004D7920">
      <w:pPr>
        <w:pStyle w:val="a3"/>
        <w:numPr>
          <w:ilvl w:val="0"/>
          <w:numId w:val="1"/>
        </w:numPr>
        <w:tabs>
          <w:tab w:val="left" w:pos="709"/>
          <w:tab w:val="left" w:pos="993"/>
        </w:tabs>
        <w:ind w:left="0" w:firstLine="709"/>
        <w:jc w:val="both"/>
        <w:rPr>
          <w:rFonts w:ascii="Times New Roman" w:hAnsi="Times New Roman" w:cs="Times New Roman"/>
          <w:b w:val="0"/>
          <w:color w:val="auto"/>
        </w:rPr>
      </w:pPr>
      <w:r w:rsidRPr="002545B8">
        <w:rPr>
          <w:rFonts w:ascii="Times New Roman" w:hAnsi="Times New Roman" w:cs="Times New Roman"/>
          <w:b w:val="0"/>
          <w:color w:val="auto"/>
        </w:rPr>
        <w:t>Продлить срок реализации муниципальной программы «Формирование законопослушного поведения участников дорожного движения в муниципальном образовании Моздокский район», утвержденной постановлением Главы Администрации местного самоуправления Моздокского района от 13.12.2017 года №46-Д «Об утверждении муниципальной программы «Формирование законопослушного поведения участников дорожного движения в муниципальном образовании - Моздокский район на 2018-2022г.г.» до 2025 года.</w:t>
      </w:r>
    </w:p>
    <w:p w:rsidR="007F2FD6" w:rsidRPr="002545B8" w:rsidRDefault="007F2FD6" w:rsidP="004D7920">
      <w:pPr>
        <w:pStyle w:val="a3"/>
        <w:numPr>
          <w:ilvl w:val="0"/>
          <w:numId w:val="1"/>
        </w:numPr>
        <w:tabs>
          <w:tab w:val="left" w:pos="709"/>
          <w:tab w:val="left" w:pos="993"/>
        </w:tabs>
        <w:ind w:left="0" w:firstLine="709"/>
        <w:jc w:val="both"/>
        <w:rPr>
          <w:rFonts w:ascii="Times New Roman" w:hAnsi="Times New Roman" w:cs="Times New Roman"/>
          <w:b w:val="0"/>
          <w:color w:val="auto"/>
        </w:rPr>
      </w:pPr>
      <w:r w:rsidRPr="002545B8">
        <w:rPr>
          <w:rFonts w:ascii="Times New Roman" w:hAnsi="Times New Roman" w:cs="Times New Roman"/>
          <w:b w:val="0"/>
          <w:color w:val="auto"/>
        </w:rPr>
        <w:t>Внести изменения в муниципальную программу «Формирование законопослушного поведения участников дорожного движения в муниципальном образовании Моздокский район», утвержденную постановлением Главы Администрации местного самоуправления Моздокского района от 13.12.2017 года №46-Д «Об утверждении муниципальной программы «Формирование законопослушного поведения участников дорожного движения в муниципальном образовании - Моздокский район на 2018-2022г.г.», изложив ее в новой редакции (прилагается).</w:t>
      </w:r>
    </w:p>
    <w:p w:rsidR="007F2FD6" w:rsidRPr="002545B8" w:rsidRDefault="007F2FD6" w:rsidP="004D7920">
      <w:pPr>
        <w:pStyle w:val="a3"/>
        <w:numPr>
          <w:ilvl w:val="0"/>
          <w:numId w:val="1"/>
        </w:numPr>
        <w:tabs>
          <w:tab w:val="left" w:pos="709"/>
          <w:tab w:val="left" w:pos="993"/>
        </w:tabs>
        <w:ind w:left="0" w:firstLine="709"/>
        <w:jc w:val="both"/>
        <w:rPr>
          <w:rFonts w:ascii="Times New Roman" w:hAnsi="Times New Roman" w:cs="Times New Roman"/>
          <w:b w:val="0"/>
          <w:color w:val="auto"/>
        </w:rPr>
      </w:pPr>
      <w:r w:rsidRPr="002545B8">
        <w:rPr>
          <w:rFonts w:ascii="Times New Roman" w:hAnsi="Times New Roman" w:cs="Times New Roman"/>
          <w:b w:val="0"/>
          <w:color w:val="auto"/>
        </w:rPr>
        <w:t>Управлению финансов Администрации местного самоуправления Моздокского района обеспечить финансирование мероприятий муниципальной программы «Формирование законопослушного поведения участников дорожного движения в муниципальном образовании Моздокский район».</w:t>
      </w:r>
    </w:p>
    <w:p w:rsidR="007F2FD6" w:rsidRPr="002545B8" w:rsidRDefault="007F2FD6" w:rsidP="004D7920">
      <w:pPr>
        <w:pStyle w:val="a3"/>
        <w:numPr>
          <w:ilvl w:val="0"/>
          <w:numId w:val="1"/>
        </w:numPr>
        <w:tabs>
          <w:tab w:val="left" w:pos="709"/>
          <w:tab w:val="left" w:pos="993"/>
        </w:tabs>
        <w:ind w:left="0" w:firstLine="709"/>
        <w:jc w:val="both"/>
        <w:rPr>
          <w:rFonts w:ascii="Times New Roman" w:hAnsi="Times New Roman" w:cs="Times New Roman"/>
          <w:b w:val="0"/>
          <w:color w:val="auto"/>
        </w:rPr>
      </w:pPr>
      <w:r w:rsidRPr="002545B8">
        <w:rPr>
          <w:rFonts w:ascii="Times New Roman" w:hAnsi="Times New Roman" w:cs="Times New Roman"/>
          <w:b w:val="0"/>
          <w:color w:val="auto"/>
        </w:rPr>
        <w:t>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w:t>
      </w:r>
    </w:p>
    <w:p w:rsidR="00BE5AB2" w:rsidRPr="002545B8" w:rsidRDefault="00BE5AB2" w:rsidP="004D7920">
      <w:pPr>
        <w:pStyle w:val="a3"/>
        <w:numPr>
          <w:ilvl w:val="0"/>
          <w:numId w:val="1"/>
        </w:numPr>
        <w:tabs>
          <w:tab w:val="left" w:pos="709"/>
          <w:tab w:val="left" w:pos="993"/>
        </w:tabs>
        <w:ind w:left="0" w:firstLine="709"/>
        <w:jc w:val="both"/>
        <w:rPr>
          <w:rFonts w:ascii="Times New Roman" w:hAnsi="Times New Roman" w:cs="Times New Roman"/>
          <w:b w:val="0"/>
          <w:color w:val="auto"/>
        </w:rPr>
      </w:pPr>
      <w:r w:rsidRPr="002545B8">
        <w:rPr>
          <w:rFonts w:ascii="Times New Roman" w:hAnsi="Times New Roman" w:cs="Times New Roman"/>
          <w:b w:val="0"/>
          <w:color w:val="auto"/>
        </w:rPr>
        <w:t>Настоящее постановление вступает в силу с 01.01.2023г.</w:t>
      </w:r>
    </w:p>
    <w:p w:rsidR="007F2FD6" w:rsidRPr="002545B8" w:rsidRDefault="007F2FD6" w:rsidP="004D7920">
      <w:pPr>
        <w:pStyle w:val="a3"/>
        <w:numPr>
          <w:ilvl w:val="0"/>
          <w:numId w:val="1"/>
        </w:numPr>
        <w:tabs>
          <w:tab w:val="left" w:pos="709"/>
          <w:tab w:val="left" w:pos="993"/>
        </w:tabs>
        <w:ind w:left="0" w:firstLine="709"/>
        <w:jc w:val="both"/>
        <w:rPr>
          <w:rFonts w:ascii="Times New Roman" w:hAnsi="Times New Roman" w:cs="Times New Roman"/>
          <w:b w:val="0"/>
          <w:color w:val="auto"/>
        </w:rPr>
      </w:pPr>
      <w:r w:rsidRPr="002545B8">
        <w:rPr>
          <w:rFonts w:ascii="Times New Roman" w:hAnsi="Times New Roman" w:cs="Times New Roman"/>
          <w:b w:val="0"/>
          <w:color w:val="auto"/>
        </w:rPr>
        <w:t>Контроль за исполнением настоящего постановления возложить на отдел по организации малого предпринимательства и торгового обслуживания Администрации местного самоуправления Моздокского района.</w:t>
      </w:r>
    </w:p>
    <w:p w:rsidR="004D7920" w:rsidRPr="002545B8" w:rsidRDefault="004D7920" w:rsidP="004D7920">
      <w:pPr>
        <w:jc w:val="both"/>
      </w:pPr>
    </w:p>
    <w:p w:rsidR="004D7920" w:rsidRPr="002545B8" w:rsidRDefault="004D7920" w:rsidP="004D7920">
      <w:pPr>
        <w:jc w:val="both"/>
      </w:pPr>
    </w:p>
    <w:p w:rsidR="002545B8" w:rsidRDefault="004D7920" w:rsidP="004D7920">
      <w:pPr>
        <w:jc w:val="both"/>
      </w:pPr>
      <w:r w:rsidRPr="002545B8">
        <w:t>Глава Администрации</w:t>
      </w:r>
    </w:p>
    <w:p w:rsidR="004D7920" w:rsidRPr="002545B8" w:rsidRDefault="004D7920" w:rsidP="004D7920">
      <w:pPr>
        <w:jc w:val="both"/>
      </w:pPr>
      <w:r w:rsidRPr="002545B8">
        <w:t xml:space="preserve">Р. </w:t>
      </w:r>
      <w:proofErr w:type="spellStart"/>
      <w:r w:rsidRPr="002545B8">
        <w:t>Адырхаев</w:t>
      </w:r>
      <w:proofErr w:type="spellEnd"/>
    </w:p>
    <w:p w:rsidR="004D7920" w:rsidRDefault="004D7920" w:rsidP="004D7920">
      <w:pPr>
        <w:jc w:val="both"/>
        <w:rPr>
          <w:sz w:val="28"/>
          <w:szCs w:val="28"/>
        </w:rPr>
      </w:pPr>
    </w:p>
    <w:p w:rsidR="004D7920" w:rsidRDefault="004D7920" w:rsidP="004D7920">
      <w:pPr>
        <w:jc w:val="both"/>
        <w:rPr>
          <w:sz w:val="28"/>
          <w:szCs w:val="28"/>
        </w:rPr>
      </w:pPr>
    </w:p>
    <w:p w:rsidR="004D7920" w:rsidRDefault="004D7920" w:rsidP="004D7920">
      <w:pPr>
        <w:jc w:val="both"/>
        <w:rPr>
          <w:sz w:val="16"/>
          <w:szCs w:val="16"/>
        </w:rPr>
      </w:pPr>
    </w:p>
    <w:p w:rsidR="004D7920" w:rsidRDefault="004D7920" w:rsidP="004D7920">
      <w:pPr>
        <w:jc w:val="both"/>
        <w:rPr>
          <w:sz w:val="16"/>
          <w:szCs w:val="16"/>
        </w:rPr>
      </w:pPr>
      <w:proofErr w:type="spellStart"/>
      <w:r w:rsidRPr="004D7920">
        <w:rPr>
          <w:sz w:val="16"/>
          <w:szCs w:val="16"/>
        </w:rPr>
        <w:t>Исп</w:t>
      </w:r>
      <w:proofErr w:type="spellEnd"/>
      <w:r w:rsidRPr="004D7920">
        <w:rPr>
          <w:sz w:val="16"/>
          <w:szCs w:val="16"/>
        </w:rPr>
        <w:t xml:space="preserve">: С. </w:t>
      </w:r>
      <w:proofErr w:type="spellStart"/>
      <w:r w:rsidRPr="004D7920">
        <w:rPr>
          <w:sz w:val="16"/>
          <w:szCs w:val="16"/>
        </w:rPr>
        <w:t>Меньшаев</w:t>
      </w:r>
      <w:proofErr w:type="spellEnd"/>
      <w:r w:rsidRPr="004D7920">
        <w:rPr>
          <w:sz w:val="16"/>
          <w:szCs w:val="16"/>
        </w:rPr>
        <w:t>, тел: 3-10-94</w:t>
      </w:r>
    </w:p>
    <w:p w:rsidR="002545B8" w:rsidRDefault="002545B8" w:rsidP="004D7920">
      <w:pPr>
        <w:jc w:val="both"/>
        <w:rPr>
          <w:sz w:val="16"/>
          <w:szCs w:val="16"/>
        </w:rPr>
      </w:pPr>
    </w:p>
    <w:p w:rsidR="002545B8" w:rsidRDefault="002545B8" w:rsidP="004D7920">
      <w:pPr>
        <w:jc w:val="both"/>
        <w:rPr>
          <w:sz w:val="16"/>
          <w:szCs w:val="16"/>
        </w:rPr>
      </w:pPr>
    </w:p>
    <w:p w:rsidR="002545B8" w:rsidRDefault="002545B8" w:rsidP="004D7920">
      <w:pPr>
        <w:jc w:val="both"/>
        <w:rPr>
          <w:sz w:val="16"/>
          <w:szCs w:val="16"/>
        </w:rPr>
      </w:pPr>
    </w:p>
    <w:p w:rsidR="002545B8" w:rsidRDefault="002545B8" w:rsidP="004D7920">
      <w:pPr>
        <w:jc w:val="both"/>
        <w:rPr>
          <w:sz w:val="16"/>
          <w:szCs w:val="16"/>
        </w:rPr>
      </w:pPr>
    </w:p>
    <w:p w:rsidR="002545B8" w:rsidRDefault="002545B8" w:rsidP="004D7920">
      <w:pPr>
        <w:jc w:val="both"/>
        <w:rPr>
          <w:sz w:val="16"/>
          <w:szCs w:val="16"/>
        </w:rPr>
      </w:pPr>
    </w:p>
    <w:p w:rsidR="002545B8" w:rsidRDefault="002545B8" w:rsidP="004D7920">
      <w:pPr>
        <w:jc w:val="both"/>
        <w:rPr>
          <w:sz w:val="16"/>
          <w:szCs w:val="16"/>
        </w:rPr>
      </w:pPr>
    </w:p>
    <w:p w:rsidR="002545B8" w:rsidRPr="004D7920" w:rsidRDefault="002545B8" w:rsidP="004D7920">
      <w:pPr>
        <w:jc w:val="both"/>
        <w:rPr>
          <w:sz w:val="16"/>
          <w:szCs w:val="16"/>
        </w:rPr>
      </w:pPr>
    </w:p>
    <w:p w:rsidR="001140C8" w:rsidRPr="004D7920" w:rsidRDefault="001140C8" w:rsidP="004D7920">
      <w:pPr>
        <w:shd w:val="clear" w:color="auto" w:fill="FFFFFF"/>
        <w:ind w:left="5670"/>
        <w:contextualSpacing/>
        <w:jc w:val="center"/>
        <w:rPr>
          <w:bCs/>
          <w:i/>
          <w:sz w:val="28"/>
          <w:szCs w:val="28"/>
        </w:rPr>
      </w:pPr>
      <w:r w:rsidRPr="004D7920">
        <w:rPr>
          <w:bCs/>
          <w:i/>
          <w:sz w:val="28"/>
          <w:szCs w:val="28"/>
        </w:rPr>
        <w:lastRenderedPageBreak/>
        <w:t>Приложение</w:t>
      </w:r>
    </w:p>
    <w:p w:rsidR="001140C8" w:rsidRPr="004D7920" w:rsidRDefault="001140C8" w:rsidP="004D7920">
      <w:pPr>
        <w:shd w:val="clear" w:color="auto" w:fill="FFFFFF"/>
        <w:ind w:left="5670"/>
        <w:contextualSpacing/>
        <w:jc w:val="center"/>
        <w:rPr>
          <w:bCs/>
          <w:i/>
          <w:sz w:val="28"/>
          <w:szCs w:val="28"/>
        </w:rPr>
      </w:pPr>
      <w:r w:rsidRPr="004D7920">
        <w:rPr>
          <w:bCs/>
          <w:i/>
          <w:sz w:val="28"/>
          <w:szCs w:val="28"/>
        </w:rPr>
        <w:t>к постановлению</w:t>
      </w:r>
    </w:p>
    <w:p w:rsidR="001140C8" w:rsidRPr="004D7920" w:rsidRDefault="001140C8" w:rsidP="004D7920">
      <w:pPr>
        <w:shd w:val="clear" w:color="auto" w:fill="FFFFFF"/>
        <w:ind w:left="5670"/>
        <w:contextualSpacing/>
        <w:jc w:val="center"/>
        <w:rPr>
          <w:bCs/>
          <w:i/>
          <w:sz w:val="28"/>
          <w:szCs w:val="28"/>
        </w:rPr>
      </w:pPr>
      <w:r w:rsidRPr="004D7920">
        <w:rPr>
          <w:bCs/>
          <w:i/>
          <w:sz w:val="28"/>
          <w:szCs w:val="28"/>
        </w:rPr>
        <w:t>Главы Администрации</w:t>
      </w:r>
    </w:p>
    <w:p w:rsidR="001140C8" w:rsidRPr="004D7920" w:rsidRDefault="001140C8" w:rsidP="004D7920">
      <w:pPr>
        <w:shd w:val="clear" w:color="auto" w:fill="FFFFFF"/>
        <w:ind w:left="5670"/>
        <w:contextualSpacing/>
        <w:jc w:val="center"/>
        <w:rPr>
          <w:bCs/>
          <w:i/>
          <w:sz w:val="28"/>
          <w:szCs w:val="28"/>
        </w:rPr>
      </w:pPr>
      <w:r w:rsidRPr="004D7920">
        <w:rPr>
          <w:bCs/>
          <w:i/>
          <w:sz w:val="28"/>
          <w:szCs w:val="28"/>
        </w:rPr>
        <w:t>местного самоуправления</w:t>
      </w:r>
    </w:p>
    <w:p w:rsidR="001140C8" w:rsidRPr="004D7920" w:rsidRDefault="001140C8" w:rsidP="004D7920">
      <w:pPr>
        <w:shd w:val="clear" w:color="auto" w:fill="FFFFFF"/>
        <w:ind w:left="5670"/>
        <w:contextualSpacing/>
        <w:jc w:val="center"/>
        <w:rPr>
          <w:bCs/>
          <w:i/>
          <w:sz w:val="28"/>
          <w:szCs w:val="28"/>
        </w:rPr>
      </w:pPr>
      <w:r w:rsidRPr="004D7920">
        <w:rPr>
          <w:bCs/>
          <w:i/>
          <w:sz w:val="28"/>
          <w:szCs w:val="28"/>
        </w:rPr>
        <w:t>Моздокского района</w:t>
      </w:r>
    </w:p>
    <w:p w:rsidR="001140C8" w:rsidRPr="004D7920" w:rsidRDefault="004D7920" w:rsidP="004D7920">
      <w:pPr>
        <w:shd w:val="clear" w:color="auto" w:fill="FFFFFF"/>
        <w:ind w:left="5670"/>
        <w:contextualSpacing/>
        <w:jc w:val="center"/>
        <w:rPr>
          <w:bCs/>
          <w:i/>
          <w:sz w:val="28"/>
          <w:szCs w:val="28"/>
        </w:rPr>
      </w:pPr>
      <w:r w:rsidRPr="004D7920">
        <w:rPr>
          <w:bCs/>
          <w:i/>
          <w:sz w:val="28"/>
          <w:szCs w:val="28"/>
        </w:rPr>
        <w:t>№156-Д от 23.12.2022 г.</w:t>
      </w:r>
    </w:p>
    <w:p w:rsidR="001140C8" w:rsidRPr="004D7920" w:rsidRDefault="001140C8" w:rsidP="001140C8">
      <w:pPr>
        <w:shd w:val="clear" w:color="auto" w:fill="FFFFFF"/>
        <w:jc w:val="center"/>
        <w:rPr>
          <w:b/>
          <w:bCs/>
          <w:sz w:val="28"/>
          <w:szCs w:val="28"/>
        </w:rPr>
      </w:pPr>
    </w:p>
    <w:p w:rsidR="001140C8" w:rsidRPr="004D7920" w:rsidRDefault="001140C8" w:rsidP="001140C8">
      <w:pPr>
        <w:jc w:val="center"/>
        <w:rPr>
          <w:b/>
          <w:bCs/>
          <w:sz w:val="28"/>
          <w:szCs w:val="28"/>
        </w:rPr>
      </w:pPr>
      <w:r w:rsidRPr="004D7920">
        <w:rPr>
          <w:b/>
          <w:bCs/>
          <w:sz w:val="28"/>
          <w:szCs w:val="28"/>
        </w:rPr>
        <w:t>МУНИЦИПАЛЬНАЯ ПРОГРАММА</w:t>
      </w:r>
    </w:p>
    <w:p w:rsidR="001140C8" w:rsidRPr="004D7920" w:rsidRDefault="001140C8" w:rsidP="001140C8">
      <w:pPr>
        <w:jc w:val="center"/>
        <w:rPr>
          <w:b/>
          <w:sz w:val="28"/>
          <w:szCs w:val="28"/>
        </w:rPr>
      </w:pPr>
      <w:r w:rsidRPr="004D7920">
        <w:rPr>
          <w:b/>
          <w:sz w:val="28"/>
          <w:szCs w:val="28"/>
        </w:rPr>
        <w:t xml:space="preserve">«Формирование законопослушного поведения участников </w:t>
      </w:r>
    </w:p>
    <w:p w:rsidR="001140C8" w:rsidRPr="004D7920" w:rsidRDefault="001140C8" w:rsidP="001140C8">
      <w:pPr>
        <w:jc w:val="center"/>
        <w:rPr>
          <w:b/>
          <w:sz w:val="28"/>
          <w:szCs w:val="28"/>
        </w:rPr>
      </w:pPr>
      <w:r w:rsidRPr="004D7920">
        <w:rPr>
          <w:b/>
          <w:sz w:val="28"/>
          <w:szCs w:val="28"/>
        </w:rPr>
        <w:t xml:space="preserve">дорожного движения в муниципальном образовании </w:t>
      </w:r>
    </w:p>
    <w:p w:rsidR="001140C8" w:rsidRPr="004D7920" w:rsidRDefault="001140C8" w:rsidP="001140C8">
      <w:pPr>
        <w:jc w:val="center"/>
        <w:rPr>
          <w:b/>
          <w:sz w:val="28"/>
          <w:szCs w:val="28"/>
        </w:rPr>
      </w:pPr>
      <w:r w:rsidRPr="004D7920">
        <w:rPr>
          <w:b/>
          <w:sz w:val="28"/>
          <w:szCs w:val="28"/>
        </w:rPr>
        <w:t>Моздокский район»</w:t>
      </w:r>
    </w:p>
    <w:p w:rsidR="001140C8" w:rsidRPr="004D7920" w:rsidRDefault="001140C8" w:rsidP="001140C8">
      <w:pPr>
        <w:jc w:val="center"/>
        <w:rPr>
          <w:b/>
          <w:sz w:val="28"/>
          <w:szCs w:val="28"/>
        </w:rPr>
      </w:pPr>
      <w:r w:rsidRPr="004D7920">
        <w:rPr>
          <w:b/>
          <w:sz w:val="28"/>
          <w:szCs w:val="28"/>
        </w:rPr>
        <w:t xml:space="preserve"> (далее по тексту – Программа, муниципальная программа)</w:t>
      </w:r>
    </w:p>
    <w:p w:rsidR="001140C8" w:rsidRPr="004D7920" w:rsidRDefault="001140C8" w:rsidP="001140C8">
      <w:pPr>
        <w:contextualSpacing/>
        <w:jc w:val="center"/>
        <w:rPr>
          <w:b/>
          <w:sz w:val="28"/>
          <w:szCs w:val="28"/>
        </w:rPr>
      </w:pPr>
      <w:r w:rsidRPr="004D7920">
        <w:rPr>
          <w:b/>
          <w:sz w:val="28"/>
          <w:szCs w:val="28"/>
        </w:rPr>
        <w:t>ПАСПОРТ</w:t>
      </w:r>
    </w:p>
    <w:p w:rsidR="001140C8" w:rsidRPr="004D7920" w:rsidRDefault="001140C8" w:rsidP="001140C8">
      <w:pPr>
        <w:contextualSpacing/>
        <w:jc w:val="center"/>
        <w:rPr>
          <w:b/>
          <w:sz w:val="28"/>
          <w:szCs w:val="28"/>
        </w:rPr>
      </w:pPr>
      <w:r w:rsidRPr="004D7920">
        <w:rPr>
          <w:b/>
          <w:sz w:val="28"/>
          <w:szCs w:val="28"/>
        </w:rPr>
        <w:t>МУНИЦИПАЛЬНОЙ ПРОГРАММЫ</w:t>
      </w:r>
    </w:p>
    <w:p w:rsidR="001140C8" w:rsidRPr="004D7920" w:rsidRDefault="001140C8" w:rsidP="001140C8">
      <w:pPr>
        <w:ind w:left="4956"/>
        <w:jc w:val="right"/>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9"/>
        <w:gridCol w:w="5989"/>
      </w:tblGrid>
      <w:tr w:rsidR="001140C8" w:rsidRPr="004D7920" w:rsidTr="00DE482C">
        <w:trPr>
          <w:trHeight w:val="92"/>
        </w:trPr>
        <w:tc>
          <w:tcPr>
            <w:tcW w:w="3429" w:type="dxa"/>
            <w:tcBorders>
              <w:top w:val="single" w:sz="4" w:space="0" w:color="auto"/>
              <w:left w:val="single" w:sz="4" w:space="0" w:color="auto"/>
              <w:bottom w:val="single" w:sz="4" w:space="0" w:color="auto"/>
              <w:right w:val="single" w:sz="4" w:space="0" w:color="auto"/>
            </w:tcBorders>
            <w:vAlign w:val="center"/>
            <w:hideMark/>
          </w:tcPr>
          <w:p w:rsidR="001140C8" w:rsidRPr="004D7920" w:rsidRDefault="001140C8" w:rsidP="00DE482C">
            <w:pPr>
              <w:rPr>
                <w:sz w:val="28"/>
                <w:szCs w:val="28"/>
              </w:rPr>
            </w:pPr>
            <w:r w:rsidRPr="004D7920">
              <w:rPr>
                <w:sz w:val="28"/>
                <w:szCs w:val="28"/>
              </w:rPr>
              <w:t>Ответственный</w:t>
            </w:r>
          </w:p>
          <w:p w:rsidR="001140C8" w:rsidRPr="004D7920" w:rsidRDefault="001140C8" w:rsidP="00DE482C">
            <w:pPr>
              <w:rPr>
                <w:sz w:val="28"/>
                <w:szCs w:val="28"/>
              </w:rPr>
            </w:pPr>
            <w:r w:rsidRPr="004D7920">
              <w:rPr>
                <w:sz w:val="28"/>
                <w:szCs w:val="28"/>
              </w:rPr>
              <w:t>исполнитель программы</w:t>
            </w:r>
          </w:p>
        </w:tc>
        <w:tc>
          <w:tcPr>
            <w:tcW w:w="5989" w:type="dxa"/>
            <w:tcBorders>
              <w:top w:val="single" w:sz="4" w:space="0" w:color="auto"/>
              <w:left w:val="single" w:sz="4" w:space="0" w:color="auto"/>
              <w:bottom w:val="single" w:sz="4" w:space="0" w:color="auto"/>
              <w:right w:val="single" w:sz="4" w:space="0" w:color="auto"/>
            </w:tcBorders>
          </w:tcPr>
          <w:p w:rsidR="001140C8" w:rsidRPr="004D7920" w:rsidRDefault="001140C8" w:rsidP="00DE482C">
            <w:pPr>
              <w:jc w:val="both"/>
              <w:rPr>
                <w:sz w:val="28"/>
                <w:szCs w:val="28"/>
              </w:rPr>
            </w:pPr>
            <w:r w:rsidRPr="004D7920">
              <w:rPr>
                <w:sz w:val="28"/>
                <w:szCs w:val="28"/>
              </w:rPr>
              <w:t>Отдел по организации малого предпринимательства и торгового обслуживания Администрации местного самоуправления  Моздокского района Республики Северная Осетия-Алания</w:t>
            </w:r>
          </w:p>
        </w:tc>
      </w:tr>
      <w:tr w:rsidR="001140C8" w:rsidRPr="004D7920" w:rsidTr="00DE482C">
        <w:trPr>
          <w:trHeight w:val="92"/>
        </w:trPr>
        <w:tc>
          <w:tcPr>
            <w:tcW w:w="3429" w:type="dxa"/>
            <w:tcBorders>
              <w:top w:val="single" w:sz="4" w:space="0" w:color="auto"/>
              <w:left w:val="single" w:sz="4" w:space="0" w:color="auto"/>
              <w:bottom w:val="single" w:sz="4" w:space="0" w:color="auto"/>
              <w:right w:val="single" w:sz="4" w:space="0" w:color="auto"/>
            </w:tcBorders>
            <w:vAlign w:val="center"/>
            <w:hideMark/>
          </w:tcPr>
          <w:p w:rsidR="001140C8" w:rsidRPr="004D7920" w:rsidRDefault="001140C8" w:rsidP="00DE482C">
            <w:pPr>
              <w:rPr>
                <w:sz w:val="28"/>
                <w:szCs w:val="28"/>
              </w:rPr>
            </w:pPr>
            <w:r w:rsidRPr="004D7920">
              <w:rPr>
                <w:sz w:val="28"/>
                <w:szCs w:val="28"/>
              </w:rPr>
              <w:t>Участники программы</w:t>
            </w:r>
          </w:p>
        </w:tc>
        <w:tc>
          <w:tcPr>
            <w:tcW w:w="5989" w:type="dxa"/>
            <w:tcBorders>
              <w:top w:val="single" w:sz="4" w:space="0" w:color="auto"/>
              <w:left w:val="single" w:sz="4" w:space="0" w:color="auto"/>
              <w:bottom w:val="single" w:sz="4" w:space="0" w:color="auto"/>
              <w:right w:val="single" w:sz="4" w:space="0" w:color="auto"/>
            </w:tcBorders>
          </w:tcPr>
          <w:p w:rsidR="001140C8" w:rsidRPr="004D7920" w:rsidRDefault="001140C8" w:rsidP="00DE482C">
            <w:pPr>
              <w:jc w:val="both"/>
              <w:rPr>
                <w:sz w:val="28"/>
                <w:szCs w:val="28"/>
              </w:rPr>
            </w:pPr>
            <w:r w:rsidRPr="004D7920">
              <w:rPr>
                <w:sz w:val="28"/>
                <w:szCs w:val="28"/>
              </w:rPr>
              <w:t>Управление образования Администрации местного самоуправления Моздокского района; районная Комиссия по обеспечению безопасности дорожного движения в Моздокском районе; Отдел по вопросам культуры Администрации местного самоуправления Моздокского район; отдел по делам молодежи и спорта Администрации местного самоуправления Моздокского района;  отдел ЖКХ, архитектуры и строительства Администрации местного самоуправления Моздокского района;  ОГИБДД ОМВД России по Моздокскому  району РСО-Алания (по согласованию).</w:t>
            </w:r>
          </w:p>
        </w:tc>
      </w:tr>
      <w:tr w:rsidR="001140C8" w:rsidRPr="004D7920" w:rsidTr="00DE482C">
        <w:trPr>
          <w:trHeight w:val="92"/>
        </w:trPr>
        <w:tc>
          <w:tcPr>
            <w:tcW w:w="3429" w:type="dxa"/>
            <w:tcBorders>
              <w:top w:val="single" w:sz="4" w:space="0" w:color="auto"/>
              <w:left w:val="single" w:sz="4" w:space="0" w:color="auto"/>
              <w:bottom w:val="single" w:sz="4" w:space="0" w:color="auto"/>
              <w:right w:val="single" w:sz="4" w:space="0" w:color="auto"/>
            </w:tcBorders>
            <w:vAlign w:val="center"/>
            <w:hideMark/>
          </w:tcPr>
          <w:p w:rsidR="001140C8" w:rsidRPr="004D7920" w:rsidRDefault="001140C8" w:rsidP="00DE482C">
            <w:pPr>
              <w:rPr>
                <w:sz w:val="28"/>
                <w:szCs w:val="28"/>
              </w:rPr>
            </w:pPr>
            <w:r w:rsidRPr="004D7920">
              <w:rPr>
                <w:sz w:val="28"/>
                <w:szCs w:val="28"/>
              </w:rPr>
              <w:t>Цели программы</w:t>
            </w:r>
          </w:p>
        </w:tc>
        <w:tc>
          <w:tcPr>
            <w:tcW w:w="5989" w:type="dxa"/>
            <w:tcBorders>
              <w:top w:val="single" w:sz="4" w:space="0" w:color="auto"/>
              <w:left w:val="single" w:sz="4" w:space="0" w:color="auto"/>
              <w:bottom w:val="single" w:sz="4" w:space="0" w:color="auto"/>
              <w:right w:val="single" w:sz="4" w:space="0" w:color="auto"/>
            </w:tcBorders>
          </w:tcPr>
          <w:p w:rsidR="001140C8" w:rsidRPr="004D7920" w:rsidRDefault="001140C8" w:rsidP="00DE482C">
            <w:pPr>
              <w:contextualSpacing/>
              <w:jc w:val="both"/>
              <w:rPr>
                <w:sz w:val="28"/>
                <w:szCs w:val="28"/>
              </w:rPr>
            </w:pPr>
            <w:r w:rsidRPr="004D7920">
              <w:rPr>
                <w:sz w:val="28"/>
                <w:szCs w:val="28"/>
              </w:rPr>
              <w:t>1)Сокращение количества дорожно-транспортных происшествий с пострадавшими;</w:t>
            </w:r>
          </w:p>
          <w:p w:rsidR="001140C8" w:rsidRPr="004D7920" w:rsidRDefault="001140C8" w:rsidP="00DE482C">
            <w:pPr>
              <w:contextualSpacing/>
              <w:jc w:val="both"/>
              <w:rPr>
                <w:sz w:val="28"/>
                <w:szCs w:val="28"/>
              </w:rPr>
            </w:pPr>
            <w:r w:rsidRPr="004D7920">
              <w:rPr>
                <w:sz w:val="28"/>
                <w:szCs w:val="28"/>
              </w:rPr>
              <w:t>2)Повышение уровня правового воспитания участников дорожного движения, культуры их поведения, профилактика детского дорожно-транспортного травматизма в муниципальном образовании  Моздокский район.</w:t>
            </w:r>
          </w:p>
        </w:tc>
      </w:tr>
      <w:tr w:rsidR="001140C8" w:rsidRPr="004D7920" w:rsidTr="00DE482C">
        <w:trPr>
          <w:trHeight w:val="92"/>
        </w:trPr>
        <w:tc>
          <w:tcPr>
            <w:tcW w:w="3429" w:type="dxa"/>
            <w:tcBorders>
              <w:top w:val="single" w:sz="4" w:space="0" w:color="auto"/>
              <w:left w:val="single" w:sz="4" w:space="0" w:color="auto"/>
              <w:bottom w:val="single" w:sz="4" w:space="0" w:color="auto"/>
              <w:right w:val="single" w:sz="4" w:space="0" w:color="auto"/>
            </w:tcBorders>
            <w:vAlign w:val="center"/>
            <w:hideMark/>
          </w:tcPr>
          <w:p w:rsidR="001140C8" w:rsidRPr="004D7920" w:rsidRDefault="001140C8" w:rsidP="00DE482C">
            <w:pPr>
              <w:rPr>
                <w:sz w:val="28"/>
                <w:szCs w:val="28"/>
              </w:rPr>
            </w:pPr>
            <w:r w:rsidRPr="004D7920">
              <w:rPr>
                <w:sz w:val="28"/>
                <w:szCs w:val="28"/>
              </w:rPr>
              <w:t>Задачи программы</w:t>
            </w:r>
          </w:p>
        </w:tc>
        <w:tc>
          <w:tcPr>
            <w:tcW w:w="5989" w:type="dxa"/>
            <w:tcBorders>
              <w:top w:val="single" w:sz="4" w:space="0" w:color="auto"/>
              <w:left w:val="single" w:sz="4" w:space="0" w:color="auto"/>
              <w:bottom w:val="single" w:sz="4" w:space="0" w:color="auto"/>
              <w:right w:val="single" w:sz="4" w:space="0" w:color="auto"/>
            </w:tcBorders>
          </w:tcPr>
          <w:p w:rsidR="001140C8" w:rsidRPr="004D7920" w:rsidRDefault="001140C8" w:rsidP="00DE482C">
            <w:pPr>
              <w:contextualSpacing/>
              <w:jc w:val="both"/>
              <w:rPr>
                <w:color w:val="000000"/>
                <w:sz w:val="28"/>
                <w:szCs w:val="28"/>
              </w:rPr>
            </w:pPr>
            <w:r w:rsidRPr="004D7920">
              <w:rPr>
                <w:color w:val="000000"/>
                <w:sz w:val="28"/>
                <w:szCs w:val="28"/>
              </w:rPr>
              <w:t>1)Предупреждение опасного поведения детей дошкольного и школьного возраста, участников дорожного движения;</w:t>
            </w:r>
          </w:p>
          <w:p w:rsidR="001140C8" w:rsidRPr="004D7920" w:rsidRDefault="001140C8" w:rsidP="00DE482C">
            <w:pPr>
              <w:contextualSpacing/>
              <w:jc w:val="both"/>
              <w:rPr>
                <w:color w:val="000000"/>
                <w:sz w:val="28"/>
                <w:szCs w:val="28"/>
              </w:rPr>
            </w:pPr>
            <w:r w:rsidRPr="004D7920">
              <w:rPr>
                <w:sz w:val="28"/>
                <w:szCs w:val="28"/>
              </w:rPr>
              <w:lastRenderedPageBreak/>
              <w:t>2)Создание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1140C8" w:rsidRPr="004D7920" w:rsidRDefault="001140C8" w:rsidP="00DE482C">
            <w:pPr>
              <w:contextualSpacing/>
              <w:jc w:val="both"/>
              <w:rPr>
                <w:color w:val="000000"/>
                <w:sz w:val="28"/>
                <w:szCs w:val="28"/>
              </w:rPr>
            </w:pPr>
            <w:r w:rsidRPr="004D7920">
              <w:rPr>
                <w:sz w:val="28"/>
                <w:szCs w:val="28"/>
              </w:rPr>
              <w:t>3)Совершенствование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tc>
      </w:tr>
      <w:tr w:rsidR="001140C8" w:rsidRPr="004D7920" w:rsidTr="00DE482C">
        <w:trPr>
          <w:trHeight w:val="1236"/>
        </w:trPr>
        <w:tc>
          <w:tcPr>
            <w:tcW w:w="3429" w:type="dxa"/>
            <w:tcBorders>
              <w:top w:val="single" w:sz="4" w:space="0" w:color="auto"/>
              <w:left w:val="single" w:sz="4" w:space="0" w:color="auto"/>
              <w:bottom w:val="single" w:sz="4" w:space="0" w:color="auto"/>
              <w:right w:val="single" w:sz="4" w:space="0" w:color="auto"/>
            </w:tcBorders>
            <w:vAlign w:val="center"/>
            <w:hideMark/>
          </w:tcPr>
          <w:p w:rsidR="001140C8" w:rsidRPr="004D7920" w:rsidRDefault="001140C8" w:rsidP="00DE482C">
            <w:pPr>
              <w:rPr>
                <w:sz w:val="28"/>
                <w:szCs w:val="28"/>
              </w:rPr>
            </w:pPr>
            <w:r w:rsidRPr="004D7920">
              <w:rPr>
                <w:sz w:val="28"/>
                <w:szCs w:val="28"/>
              </w:rPr>
              <w:lastRenderedPageBreak/>
              <w:t>Целевые</w:t>
            </w:r>
          </w:p>
          <w:p w:rsidR="001140C8" w:rsidRPr="004D7920" w:rsidRDefault="001140C8" w:rsidP="00DE482C">
            <w:pPr>
              <w:rPr>
                <w:sz w:val="28"/>
                <w:szCs w:val="28"/>
              </w:rPr>
            </w:pPr>
            <w:r w:rsidRPr="004D7920">
              <w:rPr>
                <w:sz w:val="28"/>
                <w:szCs w:val="28"/>
              </w:rPr>
              <w:t>индикаторы и показатели программы</w:t>
            </w:r>
          </w:p>
        </w:tc>
        <w:tc>
          <w:tcPr>
            <w:tcW w:w="5989" w:type="dxa"/>
            <w:tcBorders>
              <w:top w:val="single" w:sz="4" w:space="0" w:color="auto"/>
              <w:left w:val="single" w:sz="4" w:space="0" w:color="auto"/>
              <w:bottom w:val="single" w:sz="4" w:space="0" w:color="auto"/>
              <w:right w:val="single" w:sz="4" w:space="0" w:color="auto"/>
            </w:tcBorders>
          </w:tcPr>
          <w:p w:rsidR="001140C8" w:rsidRPr="004D7920" w:rsidRDefault="001140C8" w:rsidP="00DE482C">
            <w:pPr>
              <w:contextualSpacing/>
              <w:jc w:val="both"/>
              <w:rPr>
                <w:sz w:val="28"/>
                <w:szCs w:val="28"/>
              </w:rPr>
            </w:pPr>
            <w:r w:rsidRPr="004D7920">
              <w:rPr>
                <w:sz w:val="28"/>
                <w:szCs w:val="28"/>
              </w:rPr>
              <w:t>1)Доля учащихся (воспитанников) задействованных в мероприятиях по профилактике дорожно-транспортных происшествий на территории муниципального образования  Моздокский район.</w:t>
            </w:r>
          </w:p>
        </w:tc>
      </w:tr>
      <w:tr w:rsidR="001140C8" w:rsidRPr="004D7920" w:rsidTr="00DE482C">
        <w:trPr>
          <w:trHeight w:val="92"/>
        </w:trPr>
        <w:tc>
          <w:tcPr>
            <w:tcW w:w="3429" w:type="dxa"/>
            <w:tcBorders>
              <w:top w:val="single" w:sz="4" w:space="0" w:color="auto"/>
              <w:left w:val="single" w:sz="4" w:space="0" w:color="auto"/>
              <w:bottom w:val="single" w:sz="4" w:space="0" w:color="auto"/>
              <w:right w:val="single" w:sz="4" w:space="0" w:color="auto"/>
            </w:tcBorders>
            <w:vAlign w:val="center"/>
            <w:hideMark/>
          </w:tcPr>
          <w:p w:rsidR="001140C8" w:rsidRPr="004D7920" w:rsidRDefault="001140C8" w:rsidP="00DE482C">
            <w:pPr>
              <w:rPr>
                <w:sz w:val="28"/>
                <w:szCs w:val="28"/>
              </w:rPr>
            </w:pPr>
            <w:r w:rsidRPr="004D7920">
              <w:rPr>
                <w:sz w:val="28"/>
                <w:szCs w:val="28"/>
              </w:rPr>
              <w:t>Этапы и сроки реализации программы</w:t>
            </w:r>
          </w:p>
        </w:tc>
        <w:tc>
          <w:tcPr>
            <w:tcW w:w="5989" w:type="dxa"/>
            <w:tcBorders>
              <w:top w:val="single" w:sz="4" w:space="0" w:color="auto"/>
              <w:left w:val="single" w:sz="4" w:space="0" w:color="auto"/>
              <w:bottom w:val="single" w:sz="4" w:space="0" w:color="auto"/>
              <w:right w:val="single" w:sz="4" w:space="0" w:color="auto"/>
            </w:tcBorders>
          </w:tcPr>
          <w:p w:rsidR="001140C8" w:rsidRPr="004D7920" w:rsidRDefault="001140C8" w:rsidP="00DE482C">
            <w:pPr>
              <w:jc w:val="both"/>
              <w:rPr>
                <w:sz w:val="28"/>
                <w:szCs w:val="28"/>
              </w:rPr>
            </w:pPr>
            <w:r w:rsidRPr="004D7920">
              <w:rPr>
                <w:sz w:val="28"/>
                <w:szCs w:val="28"/>
              </w:rPr>
              <w:t>Срок реализации программы 2018-202</w:t>
            </w:r>
            <w:r w:rsidR="00E86B84" w:rsidRPr="004D7920">
              <w:rPr>
                <w:sz w:val="28"/>
                <w:szCs w:val="28"/>
              </w:rPr>
              <w:t>5</w:t>
            </w:r>
            <w:r w:rsidRPr="004D7920">
              <w:rPr>
                <w:sz w:val="28"/>
                <w:szCs w:val="28"/>
              </w:rPr>
              <w:t xml:space="preserve"> годы</w:t>
            </w:r>
          </w:p>
          <w:p w:rsidR="001140C8" w:rsidRPr="004D7920" w:rsidRDefault="001140C8" w:rsidP="00DE482C">
            <w:pPr>
              <w:jc w:val="both"/>
              <w:rPr>
                <w:sz w:val="28"/>
                <w:szCs w:val="28"/>
              </w:rPr>
            </w:pPr>
            <w:r w:rsidRPr="004D7920">
              <w:rPr>
                <w:sz w:val="28"/>
                <w:szCs w:val="28"/>
              </w:rPr>
              <w:t>Этапы не предусмотрены</w:t>
            </w:r>
          </w:p>
        </w:tc>
      </w:tr>
      <w:tr w:rsidR="001140C8" w:rsidRPr="004D7920" w:rsidTr="00DE482C">
        <w:trPr>
          <w:trHeight w:val="92"/>
        </w:trPr>
        <w:tc>
          <w:tcPr>
            <w:tcW w:w="3429" w:type="dxa"/>
            <w:tcBorders>
              <w:top w:val="single" w:sz="4" w:space="0" w:color="auto"/>
              <w:left w:val="single" w:sz="4" w:space="0" w:color="auto"/>
              <w:bottom w:val="single" w:sz="4" w:space="0" w:color="auto"/>
              <w:right w:val="single" w:sz="4" w:space="0" w:color="auto"/>
            </w:tcBorders>
            <w:vAlign w:val="center"/>
            <w:hideMark/>
          </w:tcPr>
          <w:p w:rsidR="001140C8" w:rsidRPr="004D7920" w:rsidRDefault="001140C8" w:rsidP="00DE482C">
            <w:pPr>
              <w:rPr>
                <w:sz w:val="28"/>
                <w:szCs w:val="28"/>
              </w:rPr>
            </w:pPr>
            <w:r w:rsidRPr="004D7920">
              <w:rPr>
                <w:sz w:val="28"/>
                <w:szCs w:val="28"/>
              </w:rPr>
              <w:t>Объем и источники финансирования программы</w:t>
            </w:r>
          </w:p>
        </w:tc>
        <w:tc>
          <w:tcPr>
            <w:tcW w:w="5989" w:type="dxa"/>
            <w:tcBorders>
              <w:top w:val="single" w:sz="4" w:space="0" w:color="auto"/>
              <w:left w:val="single" w:sz="4" w:space="0" w:color="auto"/>
              <w:bottom w:val="single" w:sz="4" w:space="0" w:color="auto"/>
              <w:right w:val="single" w:sz="4" w:space="0" w:color="auto"/>
            </w:tcBorders>
          </w:tcPr>
          <w:p w:rsidR="001140C8" w:rsidRPr="004D7920" w:rsidRDefault="001140C8" w:rsidP="00DE482C">
            <w:pPr>
              <w:pStyle w:val="a3"/>
              <w:jc w:val="both"/>
              <w:rPr>
                <w:rFonts w:ascii="Times New Roman" w:hAnsi="Times New Roman" w:cs="Times New Roman"/>
                <w:b w:val="0"/>
                <w:color w:val="auto"/>
                <w:sz w:val="28"/>
                <w:szCs w:val="28"/>
              </w:rPr>
            </w:pPr>
            <w:r w:rsidRPr="004D7920">
              <w:rPr>
                <w:rFonts w:ascii="Times New Roman" w:hAnsi="Times New Roman" w:cs="Times New Roman"/>
                <w:b w:val="0"/>
                <w:color w:val="auto"/>
                <w:sz w:val="28"/>
                <w:szCs w:val="28"/>
              </w:rPr>
              <w:t xml:space="preserve">Финансирование Программы осуществляется за счет средств бюджета муниципального </w:t>
            </w:r>
            <w:proofErr w:type="gramStart"/>
            <w:r w:rsidRPr="004D7920">
              <w:rPr>
                <w:rFonts w:ascii="Times New Roman" w:hAnsi="Times New Roman" w:cs="Times New Roman"/>
                <w:b w:val="0"/>
                <w:color w:val="auto"/>
                <w:sz w:val="28"/>
                <w:szCs w:val="28"/>
              </w:rPr>
              <w:t>образования  Моздокский</w:t>
            </w:r>
            <w:proofErr w:type="gramEnd"/>
            <w:r w:rsidRPr="004D7920">
              <w:rPr>
                <w:rFonts w:ascii="Times New Roman" w:hAnsi="Times New Roman" w:cs="Times New Roman"/>
                <w:b w:val="0"/>
                <w:color w:val="auto"/>
                <w:sz w:val="28"/>
                <w:szCs w:val="28"/>
              </w:rPr>
              <w:t xml:space="preserve"> район.</w:t>
            </w:r>
          </w:p>
          <w:p w:rsidR="001140C8" w:rsidRPr="004D7920" w:rsidRDefault="001140C8" w:rsidP="00DE482C">
            <w:pPr>
              <w:pStyle w:val="a3"/>
              <w:jc w:val="both"/>
              <w:rPr>
                <w:rFonts w:ascii="Times New Roman" w:hAnsi="Times New Roman" w:cs="Times New Roman"/>
                <w:b w:val="0"/>
                <w:color w:val="auto"/>
                <w:sz w:val="28"/>
                <w:szCs w:val="28"/>
              </w:rPr>
            </w:pPr>
            <w:r w:rsidRPr="004D7920">
              <w:rPr>
                <w:rFonts w:ascii="Times New Roman" w:hAnsi="Times New Roman" w:cs="Times New Roman"/>
                <w:b w:val="0"/>
                <w:color w:val="auto"/>
                <w:sz w:val="28"/>
                <w:szCs w:val="28"/>
              </w:rPr>
              <w:t>Объемы финансирования Программы носят прогнозный характер и подлежат ежегодной корректировке с учетом возможностей местного бюджета.</w:t>
            </w:r>
          </w:p>
          <w:p w:rsidR="001140C8" w:rsidRPr="004D7920" w:rsidRDefault="001140C8" w:rsidP="00DE482C">
            <w:pPr>
              <w:pStyle w:val="a3"/>
              <w:jc w:val="both"/>
              <w:rPr>
                <w:rFonts w:ascii="Times New Roman" w:hAnsi="Times New Roman" w:cs="Times New Roman"/>
                <w:b w:val="0"/>
                <w:color w:val="auto"/>
                <w:sz w:val="28"/>
                <w:szCs w:val="28"/>
              </w:rPr>
            </w:pPr>
            <w:r w:rsidRPr="004D7920">
              <w:rPr>
                <w:rFonts w:ascii="Times New Roman" w:hAnsi="Times New Roman" w:cs="Times New Roman"/>
                <w:b w:val="0"/>
                <w:color w:val="auto"/>
                <w:sz w:val="28"/>
                <w:szCs w:val="28"/>
              </w:rPr>
              <w:t xml:space="preserve">Всего объем финансирования составляет </w:t>
            </w:r>
            <w:r w:rsidR="006E0D09" w:rsidRPr="004D7920">
              <w:rPr>
                <w:rFonts w:ascii="Times New Roman" w:hAnsi="Times New Roman" w:cs="Times New Roman"/>
                <w:b w:val="0"/>
                <w:color w:val="auto"/>
                <w:sz w:val="28"/>
                <w:szCs w:val="28"/>
              </w:rPr>
              <w:t>1 072</w:t>
            </w:r>
            <w:r w:rsidRPr="004D7920">
              <w:rPr>
                <w:rFonts w:ascii="Times New Roman" w:hAnsi="Times New Roman" w:cs="Times New Roman"/>
                <w:b w:val="0"/>
                <w:color w:val="auto"/>
                <w:sz w:val="28"/>
                <w:szCs w:val="28"/>
              </w:rPr>
              <w:t xml:space="preserve"> тыс.   рублей, в том числе по годам:</w:t>
            </w:r>
          </w:p>
          <w:p w:rsidR="001140C8" w:rsidRPr="004D7920" w:rsidRDefault="001140C8" w:rsidP="00DE482C">
            <w:pPr>
              <w:pStyle w:val="a3"/>
              <w:jc w:val="both"/>
              <w:rPr>
                <w:rFonts w:ascii="Times New Roman" w:hAnsi="Times New Roman" w:cs="Times New Roman"/>
                <w:b w:val="0"/>
                <w:color w:val="auto"/>
                <w:sz w:val="28"/>
                <w:szCs w:val="28"/>
              </w:rPr>
            </w:pPr>
            <w:r w:rsidRPr="004D7920">
              <w:rPr>
                <w:rFonts w:ascii="Times New Roman" w:hAnsi="Times New Roman" w:cs="Times New Roman"/>
                <w:b w:val="0"/>
                <w:color w:val="auto"/>
                <w:sz w:val="28"/>
                <w:szCs w:val="28"/>
              </w:rPr>
              <w:t>2018 год – 0 тыс. рублей;</w:t>
            </w:r>
          </w:p>
          <w:p w:rsidR="001140C8" w:rsidRPr="004D7920" w:rsidRDefault="001140C8" w:rsidP="00DE482C">
            <w:pPr>
              <w:pStyle w:val="a3"/>
              <w:jc w:val="both"/>
              <w:rPr>
                <w:rFonts w:ascii="Times New Roman" w:hAnsi="Times New Roman" w:cs="Times New Roman"/>
                <w:b w:val="0"/>
                <w:color w:val="auto"/>
                <w:sz w:val="28"/>
                <w:szCs w:val="28"/>
              </w:rPr>
            </w:pPr>
            <w:r w:rsidRPr="004D7920">
              <w:rPr>
                <w:rFonts w:ascii="Times New Roman" w:hAnsi="Times New Roman" w:cs="Times New Roman"/>
                <w:b w:val="0"/>
                <w:color w:val="auto"/>
                <w:sz w:val="28"/>
                <w:szCs w:val="28"/>
              </w:rPr>
              <w:t>2019 год -  60 тыс. рублей;</w:t>
            </w:r>
          </w:p>
          <w:p w:rsidR="001140C8" w:rsidRPr="004D7920" w:rsidRDefault="001140C8" w:rsidP="00DE482C">
            <w:pPr>
              <w:jc w:val="both"/>
              <w:rPr>
                <w:sz w:val="28"/>
                <w:szCs w:val="28"/>
              </w:rPr>
            </w:pPr>
            <w:r w:rsidRPr="004D7920">
              <w:rPr>
                <w:sz w:val="28"/>
                <w:szCs w:val="28"/>
              </w:rPr>
              <w:t>2020 год – 170 тыс. рублей;</w:t>
            </w:r>
          </w:p>
          <w:p w:rsidR="001140C8" w:rsidRPr="004D7920" w:rsidRDefault="001140C8" w:rsidP="00DE482C">
            <w:pPr>
              <w:jc w:val="both"/>
              <w:rPr>
                <w:sz w:val="28"/>
                <w:szCs w:val="28"/>
              </w:rPr>
            </w:pPr>
            <w:r w:rsidRPr="004D7920">
              <w:rPr>
                <w:sz w:val="28"/>
                <w:szCs w:val="28"/>
              </w:rPr>
              <w:t xml:space="preserve">2021 год – </w:t>
            </w:r>
            <w:r w:rsidR="0072529B" w:rsidRPr="004D7920">
              <w:rPr>
                <w:sz w:val="28"/>
                <w:szCs w:val="28"/>
              </w:rPr>
              <w:t>82</w:t>
            </w:r>
            <w:r w:rsidRPr="004D7920">
              <w:rPr>
                <w:sz w:val="28"/>
                <w:szCs w:val="28"/>
              </w:rPr>
              <w:t xml:space="preserve"> тыс. рублей;</w:t>
            </w:r>
          </w:p>
          <w:p w:rsidR="001140C8" w:rsidRPr="004D7920" w:rsidRDefault="001140C8" w:rsidP="00DE482C">
            <w:pPr>
              <w:jc w:val="both"/>
              <w:rPr>
                <w:sz w:val="28"/>
                <w:szCs w:val="28"/>
              </w:rPr>
            </w:pPr>
            <w:r w:rsidRPr="004D7920">
              <w:rPr>
                <w:sz w:val="28"/>
                <w:szCs w:val="28"/>
              </w:rPr>
              <w:t>2022год–190тыс.рублей;</w:t>
            </w:r>
            <w:r w:rsidRPr="004D7920">
              <w:rPr>
                <w:sz w:val="28"/>
                <w:szCs w:val="28"/>
              </w:rPr>
              <w:br/>
              <w:t>2023 год – 190 тыс. рублей</w:t>
            </w:r>
            <w:r w:rsidR="00DE482C" w:rsidRPr="004D7920">
              <w:rPr>
                <w:sz w:val="28"/>
                <w:szCs w:val="28"/>
              </w:rPr>
              <w:t>;</w:t>
            </w:r>
          </w:p>
          <w:p w:rsidR="00E86B84" w:rsidRPr="004D7920" w:rsidRDefault="00DE482C" w:rsidP="003B78C7">
            <w:pPr>
              <w:jc w:val="both"/>
              <w:rPr>
                <w:sz w:val="28"/>
                <w:szCs w:val="28"/>
              </w:rPr>
            </w:pPr>
            <w:r w:rsidRPr="004D7920">
              <w:rPr>
                <w:sz w:val="28"/>
                <w:szCs w:val="28"/>
              </w:rPr>
              <w:t xml:space="preserve">2024 год – </w:t>
            </w:r>
            <w:r w:rsidR="003B78C7" w:rsidRPr="004D7920">
              <w:rPr>
                <w:sz w:val="28"/>
                <w:szCs w:val="28"/>
              </w:rPr>
              <w:t>190</w:t>
            </w:r>
            <w:r w:rsidR="00E86B84" w:rsidRPr="004D7920">
              <w:rPr>
                <w:sz w:val="28"/>
                <w:szCs w:val="28"/>
              </w:rPr>
              <w:t xml:space="preserve"> тыс. рублей;</w:t>
            </w:r>
          </w:p>
          <w:p w:rsidR="00DE482C" w:rsidRPr="004D7920" w:rsidRDefault="00E86B84" w:rsidP="00344134">
            <w:pPr>
              <w:jc w:val="both"/>
              <w:rPr>
                <w:sz w:val="28"/>
                <w:szCs w:val="28"/>
              </w:rPr>
            </w:pPr>
            <w:r w:rsidRPr="004D7920">
              <w:rPr>
                <w:sz w:val="28"/>
                <w:szCs w:val="28"/>
              </w:rPr>
              <w:t xml:space="preserve">2025 год – </w:t>
            </w:r>
            <w:r w:rsidR="00344134" w:rsidRPr="004D7920">
              <w:rPr>
                <w:sz w:val="28"/>
                <w:szCs w:val="28"/>
              </w:rPr>
              <w:t>190</w:t>
            </w:r>
            <w:r w:rsidRPr="004D7920">
              <w:rPr>
                <w:sz w:val="28"/>
                <w:szCs w:val="28"/>
              </w:rPr>
              <w:t xml:space="preserve"> тыс. рублей.</w:t>
            </w:r>
            <w:r w:rsidR="00DE482C" w:rsidRPr="004D7920">
              <w:rPr>
                <w:sz w:val="28"/>
                <w:szCs w:val="28"/>
              </w:rPr>
              <w:t xml:space="preserve"> </w:t>
            </w:r>
          </w:p>
        </w:tc>
      </w:tr>
      <w:tr w:rsidR="001140C8" w:rsidRPr="004D7920" w:rsidTr="00DE482C">
        <w:trPr>
          <w:trHeight w:val="28"/>
        </w:trPr>
        <w:tc>
          <w:tcPr>
            <w:tcW w:w="3429" w:type="dxa"/>
            <w:tcBorders>
              <w:top w:val="single" w:sz="4" w:space="0" w:color="auto"/>
              <w:left w:val="single" w:sz="4" w:space="0" w:color="auto"/>
              <w:bottom w:val="single" w:sz="4" w:space="0" w:color="auto"/>
              <w:right w:val="single" w:sz="4" w:space="0" w:color="auto"/>
            </w:tcBorders>
            <w:vAlign w:val="center"/>
            <w:hideMark/>
          </w:tcPr>
          <w:p w:rsidR="001140C8" w:rsidRPr="004D7920" w:rsidRDefault="001140C8" w:rsidP="00DE482C">
            <w:pPr>
              <w:rPr>
                <w:sz w:val="28"/>
                <w:szCs w:val="28"/>
              </w:rPr>
            </w:pPr>
            <w:r w:rsidRPr="004D7920">
              <w:rPr>
                <w:sz w:val="28"/>
                <w:szCs w:val="28"/>
              </w:rPr>
              <w:t>Ожидаемые результаты реализации программы</w:t>
            </w:r>
          </w:p>
        </w:tc>
        <w:tc>
          <w:tcPr>
            <w:tcW w:w="5989" w:type="dxa"/>
            <w:tcBorders>
              <w:top w:val="single" w:sz="4" w:space="0" w:color="auto"/>
              <w:left w:val="single" w:sz="4" w:space="0" w:color="auto"/>
              <w:bottom w:val="single" w:sz="4" w:space="0" w:color="auto"/>
              <w:right w:val="single" w:sz="4" w:space="0" w:color="auto"/>
            </w:tcBorders>
          </w:tcPr>
          <w:p w:rsidR="001140C8" w:rsidRPr="004D7920" w:rsidRDefault="001140C8" w:rsidP="00DE482C">
            <w:pPr>
              <w:contextualSpacing/>
              <w:jc w:val="both"/>
              <w:rPr>
                <w:sz w:val="28"/>
                <w:szCs w:val="28"/>
              </w:rPr>
            </w:pPr>
            <w:r w:rsidRPr="004D7920">
              <w:rPr>
                <w:sz w:val="28"/>
                <w:szCs w:val="28"/>
              </w:rPr>
              <w:t>- сохранение доли учащихся (воспитанников), задействованных в мероприятиях по профилактике дорожно-транспортных происшествий на территории муниципального образования  Моздокский район.</w:t>
            </w:r>
          </w:p>
        </w:tc>
      </w:tr>
    </w:tbl>
    <w:p w:rsidR="001140C8" w:rsidRPr="004D7920" w:rsidRDefault="001140C8" w:rsidP="001140C8">
      <w:pPr>
        <w:ind w:left="-567" w:firstLine="284"/>
        <w:jc w:val="both"/>
        <w:rPr>
          <w:bCs/>
        </w:rPr>
        <w:sectPr w:rsidR="001140C8" w:rsidRPr="004D7920" w:rsidSect="004D7920">
          <w:pgSz w:w="11906" w:h="16838"/>
          <w:pgMar w:top="568" w:right="850" w:bottom="709" w:left="1701" w:header="708" w:footer="426" w:gutter="0"/>
          <w:cols w:space="708"/>
          <w:docGrid w:linePitch="360"/>
        </w:sectPr>
      </w:pPr>
    </w:p>
    <w:p w:rsidR="001140C8" w:rsidRPr="004D7920" w:rsidRDefault="001140C8" w:rsidP="004D7920">
      <w:pPr>
        <w:pStyle w:val="a6"/>
        <w:numPr>
          <w:ilvl w:val="0"/>
          <w:numId w:val="6"/>
        </w:numPr>
        <w:tabs>
          <w:tab w:val="left" w:pos="142"/>
          <w:tab w:val="left" w:pos="284"/>
        </w:tabs>
        <w:ind w:left="0" w:firstLine="0"/>
        <w:jc w:val="center"/>
        <w:rPr>
          <w:b/>
          <w:sz w:val="26"/>
          <w:szCs w:val="26"/>
        </w:rPr>
      </w:pPr>
      <w:r w:rsidRPr="004D7920">
        <w:rPr>
          <w:b/>
          <w:sz w:val="26"/>
          <w:szCs w:val="26"/>
        </w:rPr>
        <w:lastRenderedPageBreak/>
        <w:t>Характеристика сферы реализации Программы, содержание</w:t>
      </w:r>
    </w:p>
    <w:p w:rsidR="001140C8" w:rsidRPr="004D7920" w:rsidRDefault="001140C8" w:rsidP="004D7920">
      <w:pPr>
        <w:pStyle w:val="a6"/>
        <w:tabs>
          <w:tab w:val="left" w:pos="709"/>
          <w:tab w:val="left" w:pos="851"/>
          <w:tab w:val="left" w:pos="993"/>
        </w:tabs>
        <w:ind w:left="0" w:firstLine="709"/>
        <w:jc w:val="center"/>
        <w:rPr>
          <w:b/>
          <w:sz w:val="26"/>
          <w:szCs w:val="26"/>
        </w:rPr>
      </w:pPr>
      <w:r w:rsidRPr="004D7920">
        <w:rPr>
          <w:b/>
          <w:sz w:val="26"/>
          <w:szCs w:val="26"/>
        </w:rPr>
        <w:t>проблемы и обоснование необходимости ее решения</w:t>
      </w:r>
    </w:p>
    <w:p w:rsidR="001140C8" w:rsidRPr="004D7920" w:rsidRDefault="001140C8" w:rsidP="004D7920">
      <w:pPr>
        <w:tabs>
          <w:tab w:val="left" w:pos="709"/>
          <w:tab w:val="left" w:pos="851"/>
          <w:tab w:val="left" w:pos="993"/>
        </w:tabs>
        <w:ind w:firstLine="709"/>
        <w:jc w:val="both"/>
        <w:rPr>
          <w:sz w:val="26"/>
          <w:szCs w:val="26"/>
        </w:rPr>
      </w:pPr>
      <w:bookmarkStart w:id="1" w:name="sub_101"/>
      <w:r w:rsidRPr="004D7920">
        <w:rPr>
          <w:sz w:val="26"/>
          <w:szCs w:val="26"/>
        </w:rPr>
        <w:t xml:space="preserve">Муниципальная программа «Формирование законопослушного поведения участников дорожного движения в муниципальном образовании Моздокский район»  разработана на основании пункта 4б перечня  поручений Президента Российской Федерации от 11.04.2016 г. </w:t>
      </w:r>
      <w:r w:rsidRPr="004D7920">
        <w:rPr>
          <w:sz w:val="26"/>
          <w:szCs w:val="26"/>
          <w:lang w:val="en-US"/>
        </w:rPr>
        <w:t>N</w:t>
      </w:r>
      <w:r w:rsidRPr="004D7920">
        <w:rPr>
          <w:sz w:val="26"/>
          <w:szCs w:val="26"/>
        </w:rPr>
        <w:t xml:space="preserve"> Пр-637 по итогам заседания президиума Государственного совета Российской Федерации 14.03.2016 г. об обеспечении разработки органами местного самоуправления программ по формированию законопослушного поведения участников дорожного движения</w:t>
      </w:r>
      <w:bookmarkStart w:id="2" w:name="sub_102"/>
      <w:bookmarkEnd w:id="1"/>
      <w:r w:rsidRPr="004D7920">
        <w:rPr>
          <w:sz w:val="26"/>
          <w:szCs w:val="26"/>
        </w:rPr>
        <w:t>, в соответствии с Федеральным законом от</w:t>
      </w:r>
      <w:r w:rsidRPr="004D7920">
        <w:rPr>
          <w:b/>
          <w:sz w:val="26"/>
          <w:szCs w:val="26"/>
        </w:rPr>
        <w:t xml:space="preserve"> </w:t>
      </w:r>
      <w:r w:rsidRPr="004D7920">
        <w:rPr>
          <w:sz w:val="26"/>
          <w:szCs w:val="26"/>
        </w:rPr>
        <w:t xml:space="preserve"> 06.10.2003 г.</w:t>
      </w:r>
      <w:r w:rsidRPr="004D7920">
        <w:rPr>
          <w:b/>
          <w:sz w:val="26"/>
          <w:szCs w:val="26"/>
        </w:rPr>
        <w:t xml:space="preserve"> </w:t>
      </w:r>
      <w:r w:rsidRPr="004D7920">
        <w:rPr>
          <w:sz w:val="26"/>
          <w:szCs w:val="26"/>
        </w:rPr>
        <w:t xml:space="preserve"> №131-</w:t>
      </w:r>
      <w:proofErr w:type="gramStart"/>
      <w:r w:rsidRPr="004D7920">
        <w:rPr>
          <w:sz w:val="26"/>
          <w:szCs w:val="26"/>
        </w:rPr>
        <w:t>ФЗ</w:t>
      </w:r>
      <w:r w:rsidRPr="004D7920">
        <w:rPr>
          <w:b/>
          <w:sz w:val="26"/>
          <w:szCs w:val="26"/>
        </w:rPr>
        <w:t xml:space="preserve"> </w:t>
      </w:r>
      <w:r w:rsidRPr="004D7920">
        <w:rPr>
          <w:sz w:val="26"/>
          <w:szCs w:val="26"/>
        </w:rPr>
        <w:t xml:space="preserve"> «</w:t>
      </w:r>
      <w:proofErr w:type="gramEnd"/>
      <w:r w:rsidRPr="004D7920">
        <w:rPr>
          <w:sz w:val="26"/>
          <w:szCs w:val="26"/>
        </w:rPr>
        <w:t>Об общих принципах организации местного самоуправления в Российской Федерации», статьей 10 Федерального закона №196-ФЗ от 10 декабря 1995 года «О безопасности дорожного движения»; статьей 179 Бюджетного кодекса Российской Федерации.</w:t>
      </w:r>
    </w:p>
    <w:p w:rsidR="001140C8" w:rsidRPr="004D7920" w:rsidRDefault="001140C8" w:rsidP="004D7920">
      <w:pPr>
        <w:tabs>
          <w:tab w:val="left" w:pos="709"/>
          <w:tab w:val="left" w:pos="851"/>
          <w:tab w:val="left" w:pos="993"/>
        </w:tabs>
        <w:ind w:firstLine="709"/>
        <w:jc w:val="both"/>
        <w:rPr>
          <w:sz w:val="26"/>
          <w:szCs w:val="26"/>
        </w:rPr>
      </w:pPr>
      <w:r w:rsidRPr="004D7920">
        <w:rPr>
          <w:sz w:val="26"/>
          <w:szCs w:val="26"/>
        </w:rPr>
        <w:t>Программа предусматривает реализацию комплекса мероприятий по формированию законопослушного поведения участников дорожного движения в муниципальном образовании Моздокский район на 2018 – 202</w:t>
      </w:r>
      <w:r w:rsidR="007067B4" w:rsidRPr="004D7920">
        <w:rPr>
          <w:sz w:val="26"/>
          <w:szCs w:val="26"/>
        </w:rPr>
        <w:t>5</w:t>
      </w:r>
      <w:r w:rsidRPr="004D7920">
        <w:rPr>
          <w:sz w:val="26"/>
          <w:szCs w:val="26"/>
        </w:rPr>
        <w:t xml:space="preserve"> годы.</w:t>
      </w:r>
      <w:bookmarkEnd w:id="2"/>
    </w:p>
    <w:p w:rsidR="001140C8" w:rsidRPr="004D7920" w:rsidRDefault="001140C8" w:rsidP="004D7920">
      <w:pPr>
        <w:tabs>
          <w:tab w:val="left" w:pos="709"/>
          <w:tab w:val="left" w:pos="851"/>
          <w:tab w:val="left" w:pos="993"/>
        </w:tabs>
        <w:ind w:firstLine="709"/>
        <w:jc w:val="both"/>
        <w:rPr>
          <w:sz w:val="26"/>
          <w:szCs w:val="26"/>
        </w:rPr>
      </w:pPr>
      <w:r w:rsidRPr="004D7920">
        <w:rPr>
          <w:sz w:val="26"/>
          <w:szCs w:val="26"/>
        </w:rPr>
        <w:t>Решение проблемы обеспечения безопасности дорожного движения является одной из важнейших задач современного общества. Проблема аварийности приобрела особую остроту в последние годы в связи с увеличением количества транспортных средств,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дорожного движения, и низкой дисциплиной участников дорожного движения.</w:t>
      </w:r>
    </w:p>
    <w:p w:rsidR="001140C8" w:rsidRPr="004D7920" w:rsidRDefault="001140C8" w:rsidP="004D7920">
      <w:pPr>
        <w:tabs>
          <w:tab w:val="left" w:pos="709"/>
          <w:tab w:val="left" w:pos="851"/>
          <w:tab w:val="left" w:pos="993"/>
        </w:tabs>
        <w:ind w:firstLine="709"/>
        <w:jc w:val="both"/>
        <w:rPr>
          <w:sz w:val="26"/>
          <w:szCs w:val="26"/>
        </w:rPr>
      </w:pPr>
      <w:r w:rsidRPr="004D7920">
        <w:rPr>
          <w:sz w:val="26"/>
          <w:szCs w:val="26"/>
        </w:rPr>
        <w:t xml:space="preserve">По данным отдела МВД России по Моздокскому району Республики Северная Осетия-Алания в электронном журнале учета дорожно-транспортных происшествий АИУС ОГИБДД МВД РСО-Алания по Моздокскому району  по состоянию на июль 2017 года зарегистрировано 243 ДТП, что на 89 происшествий меньше аналогичного периода прошлого года (аналогичный период прошлого года 332).Ежегодно на территории муниципального образования совершается более 250 зарегистрированных дорожно-транспортных происшествий, в которых не менее 50 человек получают ранения различной степени тяжести. За период 7 месяцев 2017 года на территории муниципального образования Моздокский </w:t>
      </w:r>
      <w:proofErr w:type="gramStart"/>
      <w:r w:rsidRPr="004D7920">
        <w:rPr>
          <w:sz w:val="26"/>
          <w:szCs w:val="26"/>
        </w:rPr>
        <w:t>район  зарегистрировано</w:t>
      </w:r>
      <w:proofErr w:type="gramEnd"/>
      <w:r w:rsidRPr="004D7920">
        <w:rPr>
          <w:sz w:val="26"/>
          <w:szCs w:val="26"/>
        </w:rPr>
        <w:t xml:space="preserve"> 25 (-36) дорожно-транспортных происшествий, при которых 39 (- 51) человек получили ранения различной степени тяжести, погибло 6 (- 5) человек (аналогичный период прошлого года 36-6-51 (далее по тексту - АППГ).</w:t>
      </w:r>
    </w:p>
    <w:p w:rsidR="001140C8" w:rsidRPr="004D7920" w:rsidRDefault="001140C8" w:rsidP="001140C8">
      <w:pPr>
        <w:ind w:left="-567" w:firstLine="284"/>
        <w:jc w:val="right"/>
      </w:pPr>
      <w:r w:rsidRPr="004D7920">
        <w:t>Таблица 1</w:t>
      </w:r>
    </w:p>
    <w:tbl>
      <w:tblPr>
        <w:tblStyle w:val="a9"/>
        <w:tblW w:w="0" w:type="auto"/>
        <w:tblInd w:w="108" w:type="dxa"/>
        <w:tblLook w:val="04A0" w:firstRow="1" w:lastRow="0" w:firstColumn="1" w:lastColumn="0" w:noHBand="0" w:noVBand="1"/>
      </w:tblPr>
      <w:tblGrid>
        <w:gridCol w:w="3630"/>
        <w:gridCol w:w="1539"/>
        <w:gridCol w:w="1768"/>
        <w:gridCol w:w="2300"/>
      </w:tblGrid>
      <w:tr w:rsidR="001140C8" w:rsidRPr="004D7920" w:rsidTr="00DE482C">
        <w:trPr>
          <w:trHeight w:val="144"/>
        </w:trPr>
        <w:tc>
          <w:tcPr>
            <w:tcW w:w="3686" w:type="dxa"/>
            <w:vAlign w:val="center"/>
          </w:tcPr>
          <w:p w:rsidR="001140C8" w:rsidRPr="004D7920" w:rsidRDefault="001140C8" w:rsidP="00DE482C">
            <w:pPr>
              <w:ind w:left="-108" w:firstLine="284"/>
              <w:contextualSpacing/>
              <w:jc w:val="center"/>
              <w:rPr>
                <w:sz w:val="20"/>
                <w:szCs w:val="20"/>
              </w:rPr>
            </w:pPr>
          </w:p>
        </w:tc>
        <w:tc>
          <w:tcPr>
            <w:tcW w:w="1577" w:type="dxa"/>
            <w:vAlign w:val="center"/>
          </w:tcPr>
          <w:p w:rsidR="001140C8" w:rsidRPr="004D7920" w:rsidRDefault="001140C8" w:rsidP="00DE482C">
            <w:pPr>
              <w:ind w:left="-567" w:firstLine="284"/>
              <w:contextualSpacing/>
              <w:jc w:val="center"/>
              <w:rPr>
                <w:b/>
                <w:sz w:val="20"/>
                <w:szCs w:val="20"/>
              </w:rPr>
            </w:pPr>
            <w:r w:rsidRPr="004D7920">
              <w:rPr>
                <w:b/>
                <w:sz w:val="20"/>
                <w:szCs w:val="20"/>
              </w:rPr>
              <w:t xml:space="preserve">июль </w:t>
            </w:r>
          </w:p>
          <w:p w:rsidR="001140C8" w:rsidRPr="004D7920" w:rsidRDefault="001140C8" w:rsidP="00DE482C">
            <w:pPr>
              <w:ind w:left="-567" w:firstLine="284"/>
              <w:contextualSpacing/>
              <w:jc w:val="center"/>
              <w:rPr>
                <w:b/>
                <w:sz w:val="20"/>
                <w:szCs w:val="20"/>
              </w:rPr>
            </w:pPr>
            <w:r w:rsidRPr="004D7920">
              <w:rPr>
                <w:b/>
                <w:sz w:val="20"/>
                <w:szCs w:val="20"/>
              </w:rPr>
              <w:t>2017г</w:t>
            </w:r>
          </w:p>
        </w:tc>
        <w:tc>
          <w:tcPr>
            <w:tcW w:w="1798" w:type="dxa"/>
            <w:vAlign w:val="center"/>
          </w:tcPr>
          <w:p w:rsidR="001140C8" w:rsidRPr="004D7920" w:rsidRDefault="001140C8" w:rsidP="00DE482C">
            <w:pPr>
              <w:ind w:left="-567" w:firstLine="284"/>
              <w:contextualSpacing/>
              <w:jc w:val="center"/>
              <w:rPr>
                <w:b/>
                <w:sz w:val="20"/>
                <w:szCs w:val="20"/>
              </w:rPr>
            </w:pPr>
            <w:r w:rsidRPr="004D7920">
              <w:rPr>
                <w:b/>
                <w:sz w:val="20"/>
                <w:szCs w:val="20"/>
              </w:rPr>
              <w:t xml:space="preserve">Удельный </w:t>
            </w:r>
          </w:p>
          <w:p w:rsidR="001140C8" w:rsidRPr="004D7920" w:rsidRDefault="001140C8" w:rsidP="00DE482C">
            <w:pPr>
              <w:ind w:left="-567" w:firstLine="284"/>
              <w:contextualSpacing/>
              <w:jc w:val="center"/>
              <w:rPr>
                <w:b/>
                <w:sz w:val="20"/>
                <w:szCs w:val="20"/>
              </w:rPr>
            </w:pPr>
            <w:r w:rsidRPr="004D7920">
              <w:rPr>
                <w:b/>
                <w:sz w:val="20"/>
                <w:szCs w:val="20"/>
              </w:rPr>
              <w:t>вес</w:t>
            </w:r>
          </w:p>
        </w:tc>
        <w:tc>
          <w:tcPr>
            <w:tcW w:w="2361" w:type="dxa"/>
            <w:vAlign w:val="center"/>
          </w:tcPr>
          <w:p w:rsidR="001140C8" w:rsidRPr="004D7920" w:rsidRDefault="001140C8" w:rsidP="00DE482C">
            <w:pPr>
              <w:ind w:left="-567" w:firstLine="284"/>
              <w:contextualSpacing/>
              <w:jc w:val="center"/>
              <w:rPr>
                <w:b/>
                <w:sz w:val="20"/>
                <w:szCs w:val="20"/>
              </w:rPr>
            </w:pPr>
            <w:r w:rsidRPr="004D7920">
              <w:rPr>
                <w:b/>
                <w:sz w:val="20"/>
                <w:szCs w:val="20"/>
              </w:rPr>
              <w:t xml:space="preserve">АППГ </w:t>
            </w:r>
          </w:p>
          <w:p w:rsidR="001140C8" w:rsidRPr="004D7920" w:rsidRDefault="001140C8" w:rsidP="00DE482C">
            <w:pPr>
              <w:ind w:left="-567" w:firstLine="284"/>
              <w:contextualSpacing/>
              <w:jc w:val="center"/>
              <w:rPr>
                <w:b/>
                <w:sz w:val="20"/>
                <w:szCs w:val="20"/>
              </w:rPr>
            </w:pPr>
            <w:r w:rsidRPr="004D7920">
              <w:rPr>
                <w:b/>
                <w:sz w:val="20"/>
                <w:szCs w:val="20"/>
              </w:rPr>
              <w:t>(июль 2016г)</w:t>
            </w:r>
          </w:p>
        </w:tc>
      </w:tr>
      <w:tr w:rsidR="001140C8" w:rsidRPr="004D7920" w:rsidTr="00DE482C">
        <w:trPr>
          <w:trHeight w:val="400"/>
        </w:trPr>
        <w:tc>
          <w:tcPr>
            <w:tcW w:w="3686" w:type="dxa"/>
            <w:vAlign w:val="center"/>
          </w:tcPr>
          <w:p w:rsidR="001140C8" w:rsidRPr="004D7920" w:rsidRDefault="001140C8" w:rsidP="00DE482C">
            <w:pPr>
              <w:contextualSpacing/>
              <w:rPr>
                <w:sz w:val="20"/>
                <w:szCs w:val="20"/>
              </w:rPr>
            </w:pPr>
            <w:r w:rsidRPr="004D7920">
              <w:rPr>
                <w:sz w:val="20"/>
                <w:szCs w:val="20"/>
              </w:rPr>
              <w:t>Всего ДТП</w:t>
            </w:r>
          </w:p>
        </w:tc>
        <w:tc>
          <w:tcPr>
            <w:tcW w:w="1577" w:type="dxa"/>
            <w:vAlign w:val="center"/>
          </w:tcPr>
          <w:p w:rsidR="001140C8" w:rsidRPr="004D7920" w:rsidRDefault="001140C8" w:rsidP="00DE482C">
            <w:pPr>
              <w:ind w:left="-567" w:firstLine="284"/>
              <w:contextualSpacing/>
              <w:jc w:val="center"/>
              <w:rPr>
                <w:sz w:val="20"/>
                <w:szCs w:val="20"/>
              </w:rPr>
            </w:pPr>
            <w:r w:rsidRPr="004D7920">
              <w:rPr>
                <w:sz w:val="20"/>
                <w:szCs w:val="20"/>
              </w:rPr>
              <w:t>25</w:t>
            </w:r>
          </w:p>
        </w:tc>
        <w:tc>
          <w:tcPr>
            <w:tcW w:w="1798" w:type="dxa"/>
            <w:vAlign w:val="center"/>
          </w:tcPr>
          <w:p w:rsidR="001140C8" w:rsidRPr="004D7920" w:rsidRDefault="001140C8" w:rsidP="00DE482C">
            <w:pPr>
              <w:ind w:left="-567" w:firstLine="284"/>
              <w:contextualSpacing/>
              <w:jc w:val="center"/>
              <w:rPr>
                <w:sz w:val="20"/>
                <w:szCs w:val="20"/>
              </w:rPr>
            </w:pPr>
            <w:r w:rsidRPr="004D7920">
              <w:rPr>
                <w:sz w:val="20"/>
                <w:szCs w:val="20"/>
              </w:rPr>
              <w:t>10,3%</w:t>
            </w:r>
          </w:p>
        </w:tc>
        <w:tc>
          <w:tcPr>
            <w:tcW w:w="2361" w:type="dxa"/>
            <w:vAlign w:val="center"/>
          </w:tcPr>
          <w:p w:rsidR="001140C8" w:rsidRPr="004D7920" w:rsidRDefault="001140C8" w:rsidP="00DE482C">
            <w:pPr>
              <w:ind w:left="-567" w:firstLine="284"/>
              <w:contextualSpacing/>
              <w:jc w:val="center"/>
              <w:rPr>
                <w:sz w:val="20"/>
                <w:szCs w:val="20"/>
              </w:rPr>
            </w:pPr>
            <w:r w:rsidRPr="004D7920">
              <w:rPr>
                <w:sz w:val="20"/>
                <w:szCs w:val="20"/>
              </w:rPr>
              <w:t>36</w:t>
            </w:r>
          </w:p>
        </w:tc>
      </w:tr>
      <w:tr w:rsidR="001140C8" w:rsidRPr="004D7920" w:rsidTr="004D7920">
        <w:trPr>
          <w:trHeight w:val="168"/>
        </w:trPr>
        <w:tc>
          <w:tcPr>
            <w:tcW w:w="3686" w:type="dxa"/>
            <w:vAlign w:val="center"/>
          </w:tcPr>
          <w:p w:rsidR="001140C8" w:rsidRPr="004D7920" w:rsidRDefault="001140C8" w:rsidP="00DE482C">
            <w:pPr>
              <w:contextualSpacing/>
              <w:rPr>
                <w:sz w:val="20"/>
                <w:szCs w:val="20"/>
              </w:rPr>
            </w:pPr>
            <w:r w:rsidRPr="004D7920">
              <w:rPr>
                <w:sz w:val="20"/>
                <w:szCs w:val="20"/>
              </w:rPr>
              <w:t>Погибло при ДТП (чел.)</w:t>
            </w:r>
          </w:p>
        </w:tc>
        <w:tc>
          <w:tcPr>
            <w:tcW w:w="1577" w:type="dxa"/>
            <w:vAlign w:val="center"/>
          </w:tcPr>
          <w:p w:rsidR="001140C8" w:rsidRPr="004D7920" w:rsidRDefault="001140C8" w:rsidP="00DE482C">
            <w:pPr>
              <w:ind w:left="-567" w:firstLine="284"/>
              <w:contextualSpacing/>
              <w:jc w:val="center"/>
              <w:rPr>
                <w:sz w:val="20"/>
                <w:szCs w:val="20"/>
              </w:rPr>
            </w:pPr>
            <w:r w:rsidRPr="004D7920">
              <w:rPr>
                <w:sz w:val="20"/>
                <w:szCs w:val="20"/>
              </w:rPr>
              <w:t>5</w:t>
            </w:r>
          </w:p>
        </w:tc>
        <w:tc>
          <w:tcPr>
            <w:tcW w:w="1798" w:type="dxa"/>
            <w:vAlign w:val="center"/>
          </w:tcPr>
          <w:p w:rsidR="001140C8" w:rsidRPr="004D7920" w:rsidRDefault="001140C8" w:rsidP="00DE482C">
            <w:pPr>
              <w:ind w:left="-567" w:firstLine="284"/>
              <w:contextualSpacing/>
              <w:jc w:val="center"/>
              <w:rPr>
                <w:sz w:val="20"/>
                <w:szCs w:val="20"/>
              </w:rPr>
            </w:pPr>
            <w:r w:rsidRPr="004D7920">
              <w:rPr>
                <w:sz w:val="20"/>
                <w:szCs w:val="20"/>
              </w:rPr>
              <w:t>-</w:t>
            </w:r>
          </w:p>
        </w:tc>
        <w:tc>
          <w:tcPr>
            <w:tcW w:w="2361" w:type="dxa"/>
            <w:vAlign w:val="center"/>
          </w:tcPr>
          <w:p w:rsidR="001140C8" w:rsidRPr="004D7920" w:rsidRDefault="001140C8" w:rsidP="00DE482C">
            <w:pPr>
              <w:ind w:left="-567" w:firstLine="284"/>
              <w:contextualSpacing/>
              <w:jc w:val="center"/>
              <w:rPr>
                <w:sz w:val="20"/>
                <w:szCs w:val="20"/>
              </w:rPr>
            </w:pPr>
            <w:r w:rsidRPr="004D7920">
              <w:rPr>
                <w:sz w:val="20"/>
                <w:szCs w:val="20"/>
              </w:rPr>
              <w:t>6</w:t>
            </w:r>
          </w:p>
        </w:tc>
      </w:tr>
      <w:tr w:rsidR="001140C8" w:rsidRPr="004D7920" w:rsidTr="00DE482C">
        <w:trPr>
          <w:trHeight w:val="144"/>
        </w:trPr>
        <w:tc>
          <w:tcPr>
            <w:tcW w:w="3686" w:type="dxa"/>
            <w:vAlign w:val="center"/>
          </w:tcPr>
          <w:p w:rsidR="001140C8" w:rsidRPr="004D7920" w:rsidRDefault="001140C8" w:rsidP="00DE482C">
            <w:pPr>
              <w:contextualSpacing/>
              <w:rPr>
                <w:sz w:val="20"/>
                <w:szCs w:val="20"/>
              </w:rPr>
            </w:pPr>
            <w:r w:rsidRPr="004D7920">
              <w:rPr>
                <w:sz w:val="20"/>
                <w:szCs w:val="20"/>
              </w:rPr>
              <w:t>ДТП с телесными повреждениями</w:t>
            </w:r>
          </w:p>
        </w:tc>
        <w:tc>
          <w:tcPr>
            <w:tcW w:w="1577" w:type="dxa"/>
            <w:vAlign w:val="center"/>
          </w:tcPr>
          <w:p w:rsidR="001140C8" w:rsidRPr="004D7920" w:rsidRDefault="001140C8" w:rsidP="00DE482C">
            <w:pPr>
              <w:ind w:left="-567" w:firstLine="284"/>
              <w:contextualSpacing/>
              <w:jc w:val="center"/>
              <w:rPr>
                <w:sz w:val="20"/>
                <w:szCs w:val="20"/>
              </w:rPr>
            </w:pPr>
            <w:r w:rsidRPr="004D7920">
              <w:rPr>
                <w:sz w:val="20"/>
                <w:szCs w:val="20"/>
              </w:rPr>
              <w:t>39</w:t>
            </w:r>
          </w:p>
        </w:tc>
        <w:tc>
          <w:tcPr>
            <w:tcW w:w="1798" w:type="dxa"/>
            <w:vAlign w:val="center"/>
          </w:tcPr>
          <w:p w:rsidR="001140C8" w:rsidRPr="004D7920" w:rsidRDefault="001140C8" w:rsidP="00DE482C">
            <w:pPr>
              <w:ind w:left="-567" w:firstLine="284"/>
              <w:contextualSpacing/>
              <w:jc w:val="center"/>
              <w:rPr>
                <w:sz w:val="20"/>
                <w:szCs w:val="20"/>
              </w:rPr>
            </w:pPr>
            <w:r w:rsidRPr="004D7920">
              <w:rPr>
                <w:sz w:val="20"/>
                <w:szCs w:val="20"/>
              </w:rPr>
              <w:t>-</w:t>
            </w:r>
          </w:p>
        </w:tc>
        <w:tc>
          <w:tcPr>
            <w:tcW w:w="2361" w:type="dxa"/>
            <w:vAlign w:val="center"/>
          </w:tcPr>
          <w:p w:rsidR="001140C8" w:rsidRPr="004D7920" w:rsidRDefault="001140C8" w:rsidP="00DE482C">
            <w:pPr>
              <w:ind w:left="-567" w:firstLine="284"/>
              <w:contextualSpacing/>
              <w:jc w:val="center"/>
              <w:rPr>
                <w:sz w:val="20"/>
                <w:szCs w:val="20"/>
              </w:rPr>
            </w:pPr>
            <w:r w:rsidRPr="004D7920">
              <w:rPr>
                <w:sz w:val="20"/>
                <w:szCs w:val="20"/>
              </w:rPr>
              <w:t>51</w:t>
            </w:r>
          </w:p>
        </w:tc>
      </w:tr>
      <w:tr w:rsidR="001140C8" w:rsidRPr="004D7920" w:rsidTr="004D7920">
        <w:trPr>
          <w:trHeight w:val="118"/>
        </w:trPr>
        <w:tc>
          <w:tcPr>
            <w:tcW w:w="3686" w:type="dxa"/>
            <w:vAlign w:val="center"/>
          </w:tcPr>
          <w:p w:rsidR="001140C8" w:rsidRPr="004D7920" w:rsidRDefault="001140C8" w:rsidP="00DE482C">
            <w:pPr>
              <w:contextualSpacing/>
              <w:rPr>
                <w:i/>
                <w:sz w:val="20"/>
                <w:szCs w:val="20"/>
              </w:rPr>
            </w:pPr>
            <w:r w:rsidRPr="004D7920">
              <w:rPr>
                <w:i/>
                <w:sz w:val="20"/>
                <w:szCs w:val="20"/>
              </w:rPr>
              <w:t>С участием детей:</w:t>
            </w:r>
          </w:p>
          <w:p w:rsidR="001140C8" w:rsidRPr="004D7920" w:rsidRDefault="001140C8" w:rsidP="00DE482C">
            <w:pPr>
              <w:contextualSpacing/>
              <w:rPr>
                <w:sz w:val="20"/>
                <w:szCs w:val="20"/>
              </w:rPr>
            </w:pPr>
            <w:r w:rsidRPr="004D7920">
              <w:rPr>
                <w:sz w:val="20"/>
                <w:szCs w:val="20"/>
              </w:rPr>
              <w:t>всего</w:t>
            </w:r>
          </w:p>
        </w:tc>
        <w:tc>
          <w:tcPr>
            <w:tcW w:w="1577" w:type="dxa"/>
            <w:vAlign w:val="center"/>
          </w:tcPr>
          <w:p w:rsidR="001140C8" w:rsidRPr="004D7920" w:rsidRDefault="001140C8" w:rsidP="00DE482C">
            <w:pPr>
              <w:ind w:left="-567" w:firstLine="284"/>
              <w:contextualSpacing/>
              <w:jc w:val="center"/>
              <w:rPr>
                <w:sz w:val="20"/>
                <w:szCs w:val="20"/>
              </w:rPr>
            </w:pPr>
            <w:r w:rsidRPr="004D7920">
              <w:rPr>
                <w:sz w:val="20"/>
                <w:szCs w:val="20"/>
              </w:rPr>
              <w:t>4</w:t>
            </w:r>
          </w:p>
        </w:tc>
        <w:tc>
          <w:tcPr>
            <w:tcW w:w="1798" w:type="dxa"/>
            <w:vAlign w:val="center"/>
          </w:tcPr>
          <w:p w:rsidR="001140C8" w:rsidRPr="004D7920" w:rsidRDefault="001140C8" w:rsidP="00DE482C">
            <w:pPr>
              <w:ind w:left="-567" w:firstLine="284"/>
              <w:contextualSpacing/>
              <w:jc w:val="center"/>
              <w:rPr>
                <w:sz w:val="20"/>
                <w:szCs w:val="20"/>
              </w:rPr>
            </w:pPr>
            <w:r w:rsidRPr="004D7920">
              <w:rPr>
                <w:sz w:val="20"/>
                <w:szCs w:val="20"/>
              </w:rPr>
              <w:t>16%</w:t>
            </w:r>
          </w:p>
        </w:tc>
        <w:tc>
          <w:tcPr>
            <w:tcW w:w="2361" w:type="dxa"/>
            <w:vAlign w:val="center"/>
          </w:tcPr>
          <w:p w:rsidR="001140C8" w:rsidRPr="004D7920" w:rsidRDefault="001140C8" w:rsidP="00DE482C">
            <w:pPr>
              <w:ind w:left="-567" w:firstLine="284"/>
              <w:contextualSpacing/>
              <w:jc w:val="center"/>
              <w:rPr>
                <w:sz w:val="20"/>
                <w:szCs w:val="20"/>
              </w:rPr>
            </w:pPr>
            <w:r w:rsidRPr="004D7920">
              <w:rPr>
                <w:sz w:val="20"/>
                <w:szCs w:val="20"/>
              </w:rPr>
              <w:t>6</w:t>
            </w:r>
          </w:p>
        </w:tc>
      </w:tr>
      <w:tr w:rsidR="001140C8" w:rsidRPr="004D7920" w:rsidTr="00DE482C">
        <w:trPr>
          <w:trHeight w:val="344"/>
        </w:trPr>
        <w:tc>
          <w:tcPr>
            <w:tcW w:w="3686" w:type="dxa"/>
            <w:vAlign w:val="center"/>
          </w:tcPr>
          <w:p w:rsidR="001140C8" w:rsidRPr="004D7920" w:rsidRDefault="001140C8" w:rsidP="00DE482C">
            <w:pPr>
              <w:contextualSpacing/>
              <w:rPr>
                <w:sz w:val="20"/>
                <w:szCs w:val="20"/>
              </w:rPr>
            </w:pPr>
            <w:r w:rsidRPr="004D7920">
              <w:rPr>
                <w:sz w:val="20"/>
                <w:szCs w:val="20"/>
              </w:rPr>
              <w:t>Погибло (чел.)</w:t>
            </w:r>
          </w:p>
        </w:tc>
        <w:tc>
          <w:tcPr>
            <w:tcW w:w="1577" w:type="dxa"/>
            <w:vAlign w:val="center"/>
          </w:tcPr>
          <w:p w:rsidR="001140C8" w:rsidRPr="004D7920" w:rsidRDefault="001140C8" w:rsidP="00DE482C">
            <w:pPr>
              <w:ind w:left="-567" w:firstLine="284"/>
              <w:contextualSpacing/>
              <w:jc w:val="center"/>
              <w:rPr>
                <w:sz w:val="20"/>
                <w:szCs w:val="20"/>
              </w:rPr>
            </w:pPr>
            <w:r w:rsidRPr="004D7920">
              <w:rPr>
                <w:sz w:val="20"/>
                <w:szCs w:val="20"/>
              </w:rPr>
              <w:t>0</w:t>
            </w:r>
          </w:p>
        </w:tc>
        <w:tc>
          <w:tcPr>
            <w:tcW w:w="1798" w:type="dxa"/>
            <w:vAlign w:val="center"/>
          </w:tcPr>
          <w:p w:rsidR="001140C8" w:rsidRPr="004D7920" w:rsidRDefault="001140C8" w:rsidP="00DE482C">
            <w:pPr>
              <w:ind w:left="-567" w:firstLine="284"/>
              <w:contextualSpacing/>
              <w:jc w:val="center"/>
              <w:rPr>
                <w:sz w:val="20"/>
                <w:szCs w:val="20"/>
              </w:rPr>
            </w:pPr>
            <w:r w:rsidRPr="004D7920">
              <w:rPr>
                <w:sz w:val="20"/>
                <w:szCs w:val="20"/>
              </w:rPr>
              <w:t>-</w:t>
            </w:r>
          </w:p>
        </w:tc>
        <w:tc>
          <w:tcPr>
            <w:tcW w:w="2361" w:type="dxa"/>
            <w:vAlign w:val="center"/>
          </w:tcPr>
          <w:p w:rsidR="001140C8" w:rsidRPr="004D7920" w:rsidRDefault="001140C8" w:rsidP="00DE482C">
            <w:pPr>
              <w:ind w:left="-567" w:firstLine="284"/>
              <w:contextualSpacing/>
              <w:jc w:val="center"/>
              <w:rPr>
                <w:sz w:val="20"/>
                <w:szCs w:val="20"/>
              </w:rPr>
            </w:pPr>
            <w:r w:rsidRPr="004D7920">
              <w:rPr>
                <w:sz w:val="20"/>
                <w:szCs w:val="20"/>
              </w:rPr>
              <w:t>0</w:t>
            </w:r>
          </w:p>
        </w:tc>
      </w:tr>
      <w:tr w:rsidR="001140C8" w:rsidRPr="004D7920" w:rsidTr="00DE482C">
        <w:trPr>
          <w:trHeight w:val="411"/>
        </w:trPr>
        <w:tc>
          <w:tcPr>
            <w:tcW w:w="3686" w:type="dxa"/>
            <w:vAlign w:val="center"/>
          </w:tcPr>
          <w:p w:rsidR="001140C8" w:rsidRPr="004D7920" w:rsidRDefault="001140C8" w:rsidP="00DE482C">
            <w:pPr>
              <w:contextualSpacing/>
              <w:rPr>
                <w:sz w:val="20"/>
                <w:szCs w:val="20"/>
              </w:rPr>
            </w:pPr>
            <w:r w:rsidRPr="004D7920">
              <w:rPr>
                <w:sz w:val="20"/>
                <w:szCs w:val="20"/>
              </w:rPr>
              <w:t>с телесными повреждениями (чел.)</w:t>
            </w:r>
          </w:p>
        </w:tc>
        <w:tc>
          <w:tcPr>
            <w:tcW w:w="1577" w:type="dxa"/>
            <w:vAlign w:val="center"/>
          </w:tcPr>
          <w:p w:rsidR="001140C8" w:rsidRPr="004D7920" w:rsidRDefault="001140C8" w:rsidP="00DE482C">
            <w:pPr>
              <w:ind w:left="-567" w:firstLine="284"/>
              <w:contextualSpacing/>
              <w:jc w:val="center"/>
              <w:rPr>
                <w:sz w:val="20"/>
                <w:szCs w:val="20"/>
              </w:rPr>
            </w:pPr>
            <w:r w:rsidRPr="004D7920">
              <w:rPr>
                <w:sz w:val="20"/>
                <w:szCs w:val="20"/>
              </w:rPr>
              <w:t>6</w:t>
            </w:r>
          </w:p>
        </w:tc>
        <w:tc>
          <w:tcPr>
            <w:tcW w:w="1798" w:type="dxa"/>
            <w:vAlign w:val="center"/>
          </w:tcPr>
          <w:p w:rsidR="001140C8" w:rsidRPr="004D7920" w:rsidRDefault="001140C8" w:rsidP="00DE482C">
            <w:pPr>
              <w:ind w:left="-567" w:firstLine="284"/>
              <w:contextualSpacing/>
              <w:jc w:val="center"/>
              <w:rPr>
                <w:sz w:val="20"/>
                <w:szCs w:val="20"/>
              </w:rPr>
            </w:pPr>
            <w:r w:rsidRPr="004D7920">
              <w:rPr>
                <w:sz w:val="20"/>
                <w:szCs w:val="20"/>
              </w:rPr>
              <w:t>-</w:t>
            </w:r>
          </w:p>
        </w:tc>
        <w:tc>
          <w:tcPr>
            <w:tcW w:w="2361" w:type="dxa"/>
            <w:vAlign w:val="center"/>
          </w:tcPr>
          <w:p w:rsidR="001140C8" w:rsidRPr="004D7920" w:rsidRDefault="001140C8" w:rsidP="00DE482C">
            <w:pPr>
              <w:ind w:left="-567" w:firstLine="284"/>
              <w:contextualSpacing/>
              <w:jc w:val="center"/>
              <w:rPr>
                <w:sz w:val="20"/>
                <w:szCs w:val="20"/>
              </w:rPr>
            </w:pPr>
            <w:r w:rsidRPr="004D7920">
              <w:rPr>
                <w:sz w:val="20"/>
                <w:szCs w:val="20"/>
              </w:rPr>
              <w:t>6</w:t>
            </w:r>
          </w:p>
        </w:tc>
      </w:tr>
      <w:tr w:rsidR="001140C8" w:rsidRPr="004D7920" w:rsidTr="004D7920">
        <w:trPr>
          <w:trHeight w:val="272"/>
        </w:trPr>
        <w:tc>
          <w:tcPr>
            <w:tcW w:w="3686" w:type="dxa"/>
            <w:vAlign w:val="center"/>
          </w:tcPr>
          <w:p w:rsidR="001140C8" w:rsidRPr="004D7920" w:rsidRDefault="001140C8" w:rsidP="00DE482C">
            <w:pPr>
              <w:contextualSpacing/>
              <w:rPr>
                <w:i/>
                <w:sz w:val="20"/>
                <w:szCs w:val="20"/>
              </w:rPr>
            </w:pPr>
            <w:proofErr w:type="gramStart"/>
            <w:r w:rsidRPr="004D7920">
              <w:rPr>
                <w:i/>
                <w:sz w:val="20"/>
                <w:szCs w:val="20"/>
              </w:rPr>
              <w:t>С  участием</w:t>
            </w:r>
            <w:proofErr w:type="gramEnd"/>
            <w:r w:rsidRPr="004D7920">
              <w:rPr>
                <w:i/>
                <w:sz w:val="20"/>
                <w:szCs w:val="20"/>
              </w:rPr>
              <w:t xml:space="preserve"> детей-пассажиров:</w:t>
            </w:r>
          </w:p>
          <w:p w:rsidR="001140C8" w:rsidRPr="004D7920" w:rsidRDefault="001140C8" w:rsidP="00DE482C">
            <w:pPr>
              <w:contextualSpacing/>
              <w:rPr>
                <w:sz w:val="20"/>
                <w:szCs w:val="20"/>
              </w:rPr>
            </w:pPr>
            <w:r w:rsidRPr="004D7920">
              <w:rPr>
                <w:sz w:val="20"/>
                <w:szCs w:val="20"/>
              </w:rPr>
              <w:t>всего</w:t>
            </w:r>
          </w:p>
        </w:tc>
        <w:tc>
          <w:tcPr>
            <w:tcW w:w="1577" w:type="dxa"/>
            <w:vAlign w:val="center"/>
          </w:tcPr>
          <w:p w:rsidR="001140C8" w:rsidRPr="004D7920" w:rsidRDefault="001140C8" w:rsidP="00DE482C">
            <w:pPr>
              <w:ind w:left="-567" w:firstLine="284"/>
              <w:contextualSpacing/>
              <w:jc w:val="center"/>
              <w:rPr>
                <w:sz w:val="20"/>
                <w:szCs w:val="20"/>
              </w:rPr>
            </w:pPr>
            <w:r w:rsidRPr="004D7920">
              <w:rPr>
                <w:sz w:val="20"/>
                <w:szCs w:val="20"/>
              </w:rPr>
              <w:t>3</w:t>
            </w:r>
          </w:p>
        </w:tc>
        <w:tc>
          <w:tcPr>
            <w:tcW w:w="1798" w:type="dxa"/>
            <w:vAlign w:val="center"/>
          </w:tcPr>
          <w:p w:rsidR="001140C8" w:rsidRPr="004D7920" w:rsidRDefault="001140C8" w:rsidP="00DE482C">
            <w:pPr>
              <w:ind w:left="-567" w:firstLine="284"/>
              <w:contextualSpacing/>
              <w:jc w:val="center"/>
              <w:rPr>
                <w:sz w:val="20"/>
                <w:szCs w:val="20"/>
              </w:rPr>
            </w:pPr>
            <w:r w:rsidRPr="004D7920">
              <w:rPr>
                <w:sz w:val="20"/>
                <w:szCs w:val="20"/>
              </w:rPr>
              <w:t>-</w:t>
            </w:r>
          </w:p>
        </w:tc>
        <w:tc>
          <w:tcPr>
            <w:tcW w:w="2361" w:type="dxa"/>
            <w:vAlign w:val="center"/>
          </w:tcPr>
          <w:p w:rsidR="001140C8" w:rsidRPr="004D7920" w:rsidRDefault="001140C8" w:rsidP="00DE482C">
            <w:pPr>
              <w:ind w:left="-567" w:firstLine="284"/>
              <w:contextualSpacing/>
              <w:jc w:val="center"/>
              <w:rPr>
                <w:sz w:val="20"/>
                <w:szCs w:val="20"/>
              </w:rPr>
            </w:pPr>
            <w:r w:rsidRPr="004D7920">
              <w:rPr>
                <w:sz w:val="20"/>
                <w:szCs w:val="20"/>
              </w:rPr>
              <w:t>2</w:t>
            </w:r>
          </w:p>
        </w:tc>
      </w:tr>
      <w:tr w:rsidR="001140C8" w:rsidRPr="004D7920" w:rsidTr="004D7920">
        <w:trPr>
          <w:trHeight w:val="70"/>
        </w:trPr>
        <w:tc>
          <w:tcPr>
            <w:tcW w:w="3686" w:type="dxa"/>
            <w:vAlign w:val="center"/>
          </w:tcPr>
          <w:p w:rsidR="001140C8" w:rsidRPr="004D7920" w:rsidRDefault="001140C8" w:rsidP="00DE482C">
            <w:pPr>
              <w:contextualSpacing/>
              <w:rPr>
                <w:sz w:val="20"/>
                <w:szCs w:val="20"/>
              </w:rPr>
            </w:pPr>
            <w:r w:rsidRPr="004D7920">
              <w:rPr>
                <w:sz w:val="20"/>
                <w:szCs w:val="20"/>
              </w:rPr>
              <w:t>Погибло (чел.)</w:t>
            </w:r>
          </w:p>
        </w:tc>
        <w:tc>
          <w:tcPr>
            <w:tcW w:w="1577" w:type="dxa"/>
            <w:vAlign w:val="center"/>
          </w:tcPr>
          <w:p w:rsidR="001140C8" w:rsidRPr="004D7920" w:rsidRDefault="001140C8" w:rsidP="00DE482C">
            <w:pPr>
              <w:ind w:left="-567" w:firstLine="284"/>
              <w:contextualSpacing/>
              <w:jc w:val="center"/>
              <w:rPr>
                <w:sz w:val="20"/>
                <w:szCs w:val="20"/>
              </w:rPr>
            </w:pPr>
            <w:r w:rsidRPr="004D7920">
              <w:rPr>
                <w:sz w:val="20"/>
                <w:szCs w:val="20"/>
              </w:rPr>
              <w:t>0</w:t>
            </w:r>
          </w:p>
        </w:tc>
        <w:tc>
          <w:tcPr>
            <w:tcW w:w="1798" w:type="dxa"/>
            <w:vAlign w:val="center"/>
          </w:tcPr>
          <w:p w:rsidR="001140C8" w:rsidRPr="004D7920" w:rsidRDefault="001140C8" w:rsidP="00DE482C">
            <w:pPr>
              <w:ind w:left="-567" w:firstLine="284"/>
              <w:contextualSpacing/>
              <w:jc w:val="center"/>
              <w:rPr>
                <w:sz w:val="20"/>
                <w:szCs w:val="20"/>
              </w:rPr>
            </w:pPr>
            <w:r w:rsidRPr="004D7920">
              <w:rPr>
                <w:sz w:val="20"/>
                <w:szCs w:val="20"/>
              </w:rPr>
              <w:t>-</w:t>
            </w:r>
          </w:p>
        </w:tc>
        <w:tc>
          <w:tcPr>
            <w:tcW w:w="2361" w:type="dxa"/>
            <w:vAlign w:val="center"/>
          </w:tcPr>
          <w:p w:rsidR="001140C8" w:rsidRPr="004D7920" w:rsidRDefault="001140C8" w:rsidP="00DE482C">
            <w:pPr>
              <w:ind w:left="-567" w:firstLine="284"/>
              <w:contextualSpacing/>
              <w:jc w:val="center"/>
              <w:rPr>
                <w:sz w:val="20"/>
                <w:szCs w:val="20"/>
              </w:rPr>
            </w:pPr>
            <w:r w:rsidRPr="004D7920">
              <w:rPr>
                <w:sz w:val="20"/>
                <w:szCs w:val="20"/>
              </w:rPr>
              <w:t>0</w:t>
            </w:r>
          </w:p>
        </w:tc>
      </w:tr>
      <w:tr w:rsidR="001140C8" w:rsidRPr="004D7920" w:rsidTr="00DE482C">
        <w:trPr>
          <w:trHeight w:val="409"/>
        </w:trPr>
        <w:tc>
          <w:tcPr>
            <w:tcW w:w="3686" w:type="dxa"/>
            <w:vAlign w:val="center"/>
          </w:tcPr>
          <w:p w:rsidR="001140C8" w:rsidRPr="004D7920" w:rsidRDefault="001140C8" w:rsidP="00DE482C">
            <w:pPr>
              <w:contextualSpacing/>
              <w:rPr>
                <w:sz w:val="20"/>
                <w:szCs w:val="20"/>
              </w:rPr>
            </w:pPr>
            <w:r w:rsidRPr="004D7920">
              <w:rPr>
                <w:sz w:val="20"/>
                <w:szCs w:val="20"/>
              </w:rPr>
              <w:t>с телесными повреждениями (чел.)</w:t>
            </w:r>
          </w:p>
        </w:tc>
        <w:tc>
          <w:tcPr>
            <w:tcW w:w="1577" w:type="dxa"/>
            <w:vAlign w:val="center"/>
          </w:tcPr>
          <w:p w:rsidR="001140C8" w:rsidRPr="004D7920" w:rsidRDefault="001140C8" w:rsidP="00DE482C">
            <w:pPr>
              <w:ind w:left="-567" w:firstLine="284"/>
              <w:contextualSpacing/>
              <w:jc w:val="center"/>
              <w:rPr>
                <w:sz w:val="20"/>
                <w:szCs w:val="20"/>
              </w:rPr>
            </w:pPr>
            <w:r w:rsidRPr="004D7920">
              <w:rPr>
                <w:sz w:val="20"/>
                <w:szCs w:val="20"/>
              </w:rPr>
              <w:t>5</w:t>
            </w:r>
          </w:p>
        </w:tc>
        <w:tc>
          <w:tcPr>
            <w:tcW w:w="1798" w:type="dxa"/>
            <w:vAlign w:val="center"/>
          </w:tcPr>
          <w:p w:rsidR="001140C8" w:rsidRPr="004D7920" w:rsidRDefault="001140C8" w:rsidP="00DE482C">
            <w:pPr>
              <w:ind w:left="-567" w:firstLine="284"/>
              <w:contextualSpacing/>
              <w:jc w:val="center"/>
              <w:rPr>
                <w:sz w:val="20"/>
                <w:szCs w:val="20"/>
              </w:rPr>
            </w:pPr>
            <w:r w:rsidRPr="004D7920">
              <w:rPr>
                <w:sz w:val="20"/>
                <w:szCs w:val="20"/>
              </w:rPr>
              <w:t>-</w:t>
            </w:r>
          </w:p>
        </w:tc>
        <w:tc>
          <w:tcPr>
            <w:tcW w:w="2361" w:type="dxa"/>
            <w:vAlign w:val="center"/>
          </w:tcPr>
          <w:p w:rsidR="001140C8" w:rsidRPr="004D7920" w:rsidRDefault="001140C8" w:rsidP="00DE482C">
            <w:pPr>
              <w:ind w:left="-567" w:firstLine="284"/>
              <w:contextualSpacing/>
              <w:jc w:val="center"/>
              <w:rPr>
                <w:sz w:val="20"/>
                <w:szCs w:val="20"/>
              </w:rPr>
            </w:pPr>
            <w:r w:rsidRPr="004D7920">
              <w:rPr>
                <w:sz w:val="20"/>
                <w:szCs w:val="20"/>
              </w:rPr>
              <w:t>2</w:t>
            </w:r>
          </w:p>
        </w:tc>
      </w:tr>
      <w:tr w:rsidR="001140C8" w:rsidRPr="004D7920" w:rsidTr="00DE482C">
        <w:trPr>
          <w:trHeight w:val="765"/>
        </w:trPr>
        <w:tc>
          <w:tcPr>
            <w:tcW w:w="3686" w:type="dxa"/>
            <w:vAlign w:val="center"/>
          </w:tcPr>
          <w:p w:rsidR="001140C8" w:rsidRPr="004D7920" w:rsidRDefault="001140C8" w:rsidP="00DE482C">
            <w:pPr>
              <w:contextualSpacing/>
              <w:rPr>
                <w:i/>
                <w:sz w:val="20"/>
                <w:szCs w:val="20"/>
              </w:rPr>
            </w:pPr>
            <w:r w:rsidRPr="004D7920">
              <w:rPr>
                <w:i/>
                <w:sz w:val="20"/>
                <w:szCs w:val="20"/>
              </w:rPr>
              <w:t>С участием детей-пешеходов:</w:t>
            </w:r>
          </w:p>
          <w:p w:rsidR="001140C8" w:rsidRPr="004D7920" w:rsidRDefault="001140C8" w:rsidP="00DE482C">
            <w:pPr>
              <w:contextualSpacing/>
              <w:rPr>
                <w:sz w:val="20"/>
                <w:szCs w:val="20"/>
              </w:rPr>
            </w:pPr>
            <w:r w:rsidRPr="004D7920">
              <w:rPr>
                <w:sz w:val="20"/>
                <w:szCs w:val="20"/>
              </w:rPr>
              <w:t>всего</w:t>
            </w:r>
          </w:p>
        </w:tc>
        <w:tc>
          <w:tcPr>
            <w:tcW w:w="1577" w:type="dxa"/>
            <w:vAlign w:val="center"/>
          </w:tcPr>
          <w:p w:rsidR="001140C8" w:rsidRPr="004D7920" w:rsidRDefault="001140C8" w:rsidP="00DE482C">
            <w:pPr>
              <w:ind w:left="-567" w:firstLine="284"/>
              <w:contextualSpacing/>
              <w:jc w:val="center"/>
              <w:rPr>
                <w:sz w:val="20"/>
                <w:szCs w:val="20"/>
              </w:rPr>
            </w:pPr>
            <w:r w:rsidRPr="004D7920">
              <w:rPr>
                <w:sz w:val="20"/>
                <w:szCs w:val="20"/>
              </w:rPr>
              <w:t>0</w:t>
            </w:r>
          </w:p>
        </w:tc>
        <w:tc>
          <w:tcPr>
            <w:tcW w:w="1798" w:type="dxa"/>
            <w:vAlign w:val="center"/>
          </w:tcPr>
          <w:p w:rsidR="001140C8" w:rsidRPr="004D7920" w:rsidRDefault="001140C8" w:rsidP="00DE482C">
            <w:pPr>
              <w:ind w:left="-567" w:firstLine="284"/>
              <w:contextualSpacing/>
              <w:jc w:val="center"/>
              <w:rPr>
                <w:sz w:val="20"/>
                <w:szCs w:val="20"/>
              </w:rPr>
            </w:pPr>
            <w:r w:rsidRPr="004D7920">
              <w:rPr>
                <w:sz w:val="20"/>
                <w:szCs w:val="20"/>
              </w:rPr>
              <w:t>-</w:t>
            </w:r>
          </w:p>
        </w:tc>
        <w:tc>
          <w:tcPr>
            <w:tcW w:w="2361" w:type="dxa"/>
            <w:vAlign w:val="center"/>
          </w:tcPr>
          <w:p w:rsidR="001140C8" w:rsidRPr="004D7920" w:rsidRDefault="001140C8" w:rsidP="00DE482C">
            <w:pPr>
              <w:ind w:left="-567" w:firstLine="284"/>
              <w:contextualSpacing/>
              <w:jc w:val="center"/>
              <w:rPr>
                <w:sz w:val="20"/>
                <w:szCs w:val="20"/>
              </w:rPr>
            </w:pPr>
            <w:r w:rsidRPr="004D7920">
              <w:rPr>
                <w:sz w:val="20"/>
                <w:szCs w:val="20"/>
              </w:rPr>
              <w:t>3</w:t>
            </w:r>
          </w:p>
        </w:tc>
      </w:tr>
      <w:tr w:rsidR="001140C8" w:rsidRPr="004D7920" w:rsidTr="00DE482C">
        <w:trPr>
          <w:trHeight w:val="254"/>
        </w:trPr>
        <w:tc>
          <w:tcPr>
            <w:tcW w:w="3686" w:type="dxa"/>
            <w:vAlign w:val="center"/>
          </w:tcPr>
          <w:p w:rsidR="001140C8" w:rsidRPr="004D7920" w:rsidRDefault="001140C8" w:rsidP="00DE482C">
            <w:pPr>
              <w:contextualSpacing/>
              <w:rPr>
                <w:sz w:val="20"/>
                <w:szCs w:val="20"/>
              </w:rPr>
            </w:pPr>
            <w:r w:rsidRPr="004D7920">
              <w:rPr>
                <w:sz w:val="20"/>
                <w:szCs w:val="20"/>
              </w:rPr>
              <w:t>Погибло (чел.)</w:t>
            </w:r>
          </w:p>
        </w:tc>
        <w:tc>
          <w:tcPr>
            <w:tcW w:w="1577" w:type="dxa"/>
            <w:vAlign w:val="center"/>
          </w:tcPr>
          <w:p w:rsidR="001140C8" w:rsidRPr="004D7920" w:rsidRDefault="001140C8" w:rsidP="00DE482C">
            <w:pPr>
              <w:ind w:left="-567" w:firstLine="284"/>
              <w:contextualSpacing/>
              <w:jc w:val="center"/>
              <w:rPr>
                <w:sz w:val="20"/>
                <w:szCs w:val="20"/>
              </w:rPr>
            </w:pPr>
            <w:r w:rsidRPr="004D7920">
              <w:rPr>
                <w:sz w:val="20"/>
                <w:szCs w:val="20"/>
              </w:rPr>
              <w:t>0</w:t>
            </w:r>
          </w:p>
        </w:tc>
        <w:tc>
          <w:tcPr>
            <w:tcW w:w="1798" w:type="dxa"/>
            <w:vAlign w:val="center"/>
          </w:tcPr>
          <w:p w:rsidR="001140C8" w:rsidRPr="004D7920" w:rsidRDefault="001140C8" w:rsidP="00DE482C">
            <w:pPr>
              <w:ind w:left="-567" w:firstLine="284"/>
              <w:contextualSpacing/>
              <w:jc w:val="center"/>
              <w:rPr>
                <w:sz w:val="20"/>
                <w:szCs w:val="20"/>
              </w:rPr>
            </w:pPr>
            <w:r w:rsidRPr="004D7920">
              <w:rPr>
                <w:sz w:val="20"/>
                <w:szCs w:val="20"/>
              </w:rPr>
              <w:t>-</w:t>
            </w:r>
          </w:p>
        </w:tc>
        <w:tc>
          <w:tcPr>
            <w:tcW w:w="2361" w:type="dxa"/>
            <w:vAlign w:val="center"/>
          </w:tcPr>
          <w:p w:rsidR="001140C8" w:rsidRPr="004D7920" w:rsidRDefault="001140C8" w:rsidP="00DE482C">
            <w:pPr>
              <w:ind w:left="-567" w:firstLine="284"/>
              <w:contextualSpacing/>
              <w:jc w:val="center"/>
              <w:rPr>
                <w:sz w:val="20"/>
                <w:szCs w:val="20"/>
              </w:rPr>
            </w:pPr>
            <w:r w:rsidRPr="004D7920">
              <w:rPr>
                <w:sz w:val="20"/>
                <w:szCs w:val="20"/>
              </w:rPr>
              <w:t>0</w:t>
            </w:r>
          </w:p>
        </w:tc>
      </w:tr>
      <w:tr w:rsidR="001140C8" w:rsidRPr="004D7920" w:rsidTr="00DE482C">
        <w:trPr>
          <w:trHeight w:val="510"/>
        </w:trPr>
        <w:tc>
          <w:tcPr>
            <w:tcW w:w="3686" w:type="dxa"/>
            <w:vAlign w:val="center"/>
          </w:tcPr>
          <w:p w:rsidR="001140C8" w:rsidRPr="004D7920" w:rsidRDefault="001140C8" w:rsidP="00DE482C">
            <w:pPr>
              <w:contextualSpacing/>
              <w:rPr>
                <w:sz w:val="20"/>
                <w:szCs w:val="20"/>
              </w:rPr>
            </w:pPr>
            <w:r w:rsidRPr="004D7920">
              <w:rPr>
                <w:sz w:val="20"/>
                <w:szCs w:val="20"/>
              </w:rPr>
              <w:lastRenderedPageBreak/>
              <w:t>с телесными повреждениями (чел.)</w:t>
            </w:r>
          </w:p>
        </w:tc>
        <w:tc>
          <w:tcPr>
            <w:tcW w:w="1577" w:type="dxa"/>
            <w:vAlign w:val="center"/>
          </w:tcPr>
          <w:p w:rsidR="001140C8" w:rsidRPr="004D7920" w:rsidRDefault="001140C8" w:rsidP="00DE482C">
            <w:pPr>
              <w:ind w:left="-567" w:firstLine="284"/>
              <w:contextualSpacing/>
              <w:jc w:val="center"/>
              <w:rPr>
                <w:sz w:val="20"/>
                <w:szCs w:val="20"/>
              </w:rPr>
            </w:pPr>
            <w:r w:rsidRPr="004D7920">
              <w:rPr>
                <w:sz w:val="20"/>
                <w:szCs w:val="20"/>
              </w:rPr>
              <w:t>0</w:t>
            </w:r>
          </w:p>
        </w:tc>
        <w:tc>
          <w:tcPr>
            <w:tcW w:w="1798" w:type="dxa"/>
            <w:vAlign w:val="center"/>
          </w:tcPr>
          <w:p w:rsidR="001140C8" w:rsidRPr="004D7920" w:rsidRDefault="001140C8" w:rsidP="00DE482C">
            <w:pPr>
              <w:ind w:left="-567" w:firstLine="284"/>
              <w:contextualSpacing/>
              <w:jc w:val="center"/>
              <w:rPr>
                <w:sz w:val="20"/>
                <w:szCs w:val="20"/>
              </w:rPr>
            </w:pPr>
            <w:r w:rsidRPr="004D7920">
              <w:rPr>
                <w:sz w:val="20"/>
                <w:szCs w:val="20"/>
              </w:rPr>
              <w:t>-</w:t>
            </w:r>
          </w:p>
        </w:tc>
        <w:tc>
          <w:tcPr>
            <w:tcW w:w="2361" w:type="dxa"/>
            <w:vAlign w:val="center"/>
          </w:tcPr>
          <w:p w:rsidR="001140C8" w:rsidRPr="004D7920" w:rsidRDefault="001140C8" w:rsidP="00DE482C">
            <w:pPr>
              <w:ind w:left="-567" w:firstLine="284"/>
              <w:contextualSpacing/>
              <w:jc w:val="center"/>
              <w:rPr>
                <w:sz w:val="20"/>
                <w:szCs w:val="20"/>
              </w:rPr>
            </w:pPr>
            <w:r w:rsidRPr="004D7920">
              <w:rPr>
                <w:sz w:val="20"/>
                <w:szCs w:val="20"/>
              </w:rPr>
              <w:t>3</w:t>
            </w:r>
          </w:p>
        </w:tc>
      </w:tr>
      <w:tr w:rsidR="001140C8" w:rsidRPr="004D7920" w:rsidTr="00DE482C">
        <w:trPr>
          <w:trHeight w:val="493"/>
        </w:trPr>
        <w:tc>
          <w:tcPr>
            <w:tcW w:w="3686" w:type="dxa"/>
            <w:vAlign w:val="center"/>
          </w:tcPr>
          <w:p w:rsidR="001140C8" w:rsidRPr="004D7920" w:rsidRDefault="001140C8" w:rsidP="00DE482C">
            <w:pPr>
              <w:contextualSpacing/>
              <w:rPr>
                <w:i/>
                <w:sz w:val="20"/>
                <w:szCs w:val="20"/>
              </w:rPr>
            </w:pPr>
            <w:r w:rsidRPr="004D7920">
              <w:rPr>
                <w:i/>
                <w:sz w:val="20"/>
                <w:szCs w:val="20"/>
              </w:rPr>
              <w:t>С участием детей-пешеходов:</w:t>
            </w:r>
          </w:p>
          <w:p w:rsidR="001140C8" w:rsidRPr="004D7920" w:rsidRDefault="001140C8" w:rsidP="00DE482C">
            <w:pPr>
              <w:contextualSpacing/>
              <w:rPr>
                <w:sz w:val="20"/>
                <w:szCs w:val="20"/>
              </w:rPr>
            </w:pPr>
            <w:r w:rsidRPr="004D7920">
              <w:rPr>
                <w:sz w:val="20"/>
                <w:szCs w:val="20"/>
              </w:rPr>
              <w:t>всего</w:t>
            </w:r>
          </w:p>
        </w:tc>
        <w:tc>
          <w:tcPr>
            <w:tcW w:w="1577" w:type="dxa"/>
            <w:vAlign w:val="center"/>
          </w:tcPr>
          <w:p w:rsidR="001140C8" w:rsidRPr="004D7920" w:rsidRDefault="001140C8" w:rsidP="00DE482C">
            <w:pPr>
              <w:ind w:left="-567" w:firstLine="284"/>
              <w:contextualSpacing/>
              <w:jc w:val="center"/>
              <w:rPr>
                <w:sz w:val="20"/>
                <w:szCs w:val="20"/>
              </w:rPr>
            </w:pPr>
            <w:r w:rsidRPr="004D7920">
              <w:rPr>
                <w:sz w:val="20"/>
                <w:szCs w:val="20"/>
              </w:rPr>
              <w:t>1</w:t>
            </w:r>
          </w:p>
        </w:tc>
        <w:tc>
          <w:tcPr>
            <w:tcW w:w="1798" w:type="dxa"/>
            <w:vAlign w:val="center"/>
          </w:tcPr>
          <w:p w:rsidR="001140C8" w:rsidRPr="004D7920" w:rsidRDefault="001140C8" w:rsidP="00DE482C">
            <w:pPr>
              <w:ind w:left="-567" w:firstLine="284"/>
              <w:contextualSpacing/>
              <w:jc w:val="center"/>
              <w:rPr>
                <w:sz w:val="20"/>
                <w:szCs w:val="20"/>
              </w:rPr>
            </w:pPr>
            <w:r w:rsidRPr="004D7920">
              <w:rPr>
                <w:sz w:val="20"/>
                <w:szCs w:val="20"/>
              </w:rPr>
              <w:t>-</w:t>
            </w:r>
          </w:p>
        </w:tc>
        <w:tc>
          <w:tcPr>
            <w:tcW w:w="2361" w:type="dxa"/>
            <w:vAlign w:val="center"/>
          </w:tcPr>
          <w:p w:rsidR="001140C8" w:rsidRPr="004D7920" w:rsidRDefault="001140C8" w:rsidP="00DE482C">
            <w:pPr>
              <w:ind w:left="-567" w:firstLine="284"/>
              <w:contextualSpacing/>
              <w:jc w:val="center"/>
              <w:rPr>
                <w:sz w:val="20"/>
                <w:szCs w:val="20"/>
              </w:rPr>
            </w:pPr>
            <w:r w:rsidRPr="004D7920">
              <w:rPr>
                <w:sz w:val="20"/>
                <w:szCs w:val="20"/>
              </w:rPr>
              <w:t>1</w:t>
            </w:r>
          </w:p>
        </w:tc>
      </w:tr>
      <w:tr w:rsidR="001140C8" w:rsidRPr="004D7920" w:rsidTr="00DE482C">
        <w:trPr>
          <w:trHeight w:val="258"/>
        </w:trPr>
        <w:tc>
          <w:tcPr>
            <w:tcW w:w="3686" w:type="dxa"/>
            <w:vAlign w:val="center"/>
          </w:tcPr>
          <w:p w:rsidR="001140C8" w:rsidRPr="004D7920" w:rsidRDefault="001140C8" w:rsidP="00DE482C">
            <w:pPr>
              <w:contextualSpacing/>
              <w:rPr>
                <w:sz w:val="20"/>
                <w:szCs w:val="20"/>
              </w:rPr>
            </w:pPr>
            <w:r w:rsidRPr="004D7920">
              <w:rPr>
                <w:sz w:val="20"/>
                <w:szCs w:val="20"/>
              </w:rPr>
              <w:t>Погибло (чел.)</w:t>
            </w:r>
          </w:p>
        </w:tc>
        <w:tc>
          <w:tcPr>
            <w:tcW w:w="1577" w:type="dxa"/>
            <w:vAlign w:val="center"/>
          </w:tcPr>
          <w:p w:rsidR="001140C8" w:rsidRPr="004D7920" w:rsidRDefault="001140C8" w:rsidP="00DE482C">
            <w:pPr>
              <w:ind w:left="-567" w:firstLine="284"/>
              <w:contextualSpacing/>
              <w:jc w:val="center"/>
              <w:rPr>
                <w:sz w:val="20"/>
                <w:szCs w:val="20"/>
              </w:rPr>
            </w:pPr>
            <w:r w:rsidRPr="004D7920">
              <w:rPr>
                <w:sz w:val="20"/>
                <w:szCs w:val="20"/>
              </w:rPr>
              <w:t>0</w:t>
            </w:r>
          </w:p>
        </w:tc>
        <w:tc>
          <w:tcPr>
            <w:tcW w:w="1798" w:type="dxa"/>
            <w:vAlign w:val="center"/>
          </w:tcPr>
          <w:p w:rsidR="001140C8" w:rsidRPr="004D7920" w:rsidRDefault="001140C8" w:rsidP="00DE482C">
            <w:pPr>
              <w:ind w:left="-567" w:firstLine="284"/>
              <w:contextualSpacing/>
              <w:jc w:val="center"/>
              <w:rPr>
                <w:sz w:val="20"/>
                <w:szCs w:val="20"/>
              </w:rPr>
            </w:pPr>
            <w:r w:rsidRPr="004D7920">
              <w:rPr>
                <w:sz w:val="20"/>
                <w:szCs w:val="20"/>
              </w:rPr>
              <w:t>-</w:t>
            </w:r>
          </w:p>
        </w:tc>
        <w:tc>
          <w:tcPr>
            <w:tcW w:w="2361" w:type="dxa"/>
            <w:vAlign w:val="center"/>
          </w:tcPr>
          <w:p w:rsidR="001140C8" w:rsidRPr="004D7920" w:rsidRDefault="001140C8" w:rsidP="00DE482C">
            <w:pPr>
              <w:ind w:left="-567" w:firstLine="284"/>
              <w:contextualSpacing/>
              <w:jc w:val="center"/>
              <w:rPr>
                <w:sz w:val="20"/>
                <w:szCs w:val="20"/>
              </w:rPr>
            </w:pPr>
            <w:r w:rsidRPr="004D7920">
              <w:rPr>
                <w:sz w:val="20"/>
                <w:szCs w:val="20"/>
              </w:rPr>
              <w:t>0</w:t>
            </w:r>
          </w:p>
        </w:tc>
      </w:tr>
      <w:tr w:rsidR="001140C8" w:rsidRPr="004D7920" w:rsidTr="00DE482C">
        <w:trPr>
          <w:trHeight w:val="510"/>
        </w:trPr>
        <w:tc>
          <w:tcPr>
            <w:tcW w:w="3686" w:type="dxa"/>
            <w:vAlign w:val="center"/>
          </w:tcPr>
          <w:p w:rsidR="001140C8" w:rsidRPr="004D7920" w:rsidRDefault="001140C8" w:rsidP="00DE482C">
            <w:pPr>
              <w:contextualSpacing/>
              <w:rPr>
                <w:sz w:val="20"/>
                <w:szCs w:val="20"/>
              </w:rPr>
            </w:pPr>
            <w:r w:rsidRPr="004D7920">
              <w:rPr>
                <w:sz w:val="20"/>
                <w:szCs w:val="20"/>
              </w:rPr>
              <w:t>с телесными повреждениями (чел.)</w:t>
            </w:r>
          </w:p>
        </w:tc>
        <w:tc>
          <w:tcPr>
            <w:tcW w:w="1577" w:type="dxa"/>
            <w:vAlign w:val="center"/>
          </w:tcPr>
          <w:p w:rsidR="001140C8" w:rsidRPr="004D7920" w:rsidRDefault="001140C8" w:rsidP="00DE482C">
            <w:pPr>
              <w:ind w:left="-567" w:firstLine="284"/>
              <w:contextualSpacing/>
              <w:jc w:val="center"/>
              <w:rPr>
                <w:sz w:val="20"/>
                <w:szCs w:val="20"/>
              </w:rPr>
            </w:pPr>
            <w:r w:rsidRPr="004D7920">
              <w:rPr>
                <w:sz w:val="20"/>
                <w:szCs w:val="20"/>
              </w:rPr>
              <w:t>1</w:t>
            </w:r>
          </w:p>
        </w:tc>
        <w:tc>
          <w:tcPr>
            <w:tcW w:w="1798" w:type="dxa"/>
            <w:vAlign w:val="center"/>
          </w:tcPr>
          <w:p w:rsidR="001140C8" w:rsidRPr="004D7920" w:rsidRDefault="001140C8" w:rsidP="00DE482C">
            <w:pPr>
              <w:ind w:left="-567" w:firstLine="284"/>
              <w:contextualSpacing/>
              <w:jc w:val="center"/>
              <w:rPr>
                <w:sz w:val="20"/>
                <w:szCs w:val="20"/>
              </w:rPr>
            </w:pPr>
            <w:r w:rsidRPr="004D7920">
              <w:rPr>
                <w:sz w:val="20"/>
                <w:szCs w:val="20"/>
              </w:rPr>
              <w:t>-</w:t>
            </w:r>
          </w:p>
        </w:tc>
        <w:tc>
          <w:tcPr>
            <w:tcW w:w="2361" w:type="dxa"/>
            <w:vAlign w:val="center"/>
          </w:tcPr>
          <w:p w:rsidR="001140C8" w:rsidRPr="004D7920" w:rsidRDefault="001140C8" w:rsidP="00DE482C">
            <w:pPr>
              <w:ind w:left="-567" w:firstLine="284"/>
              <w:contextualSpacing/>
              <w:jc w:val="center"/>
              <w:rPr>
                <w:sz w:val="20"/>
                <w:szCs w:val="20"/>
              </w:rPr>
            </w:pPr>
            <w:r w:rsidRPr="004D7920">
              <w:rPr>
                <w:sz w:val="20"/>
                <w:szCs w:val="20"/>
              </w:rPr>
              <w:t>1</w:t>
            </w:r>
          </w:p>
        </w:tc>
      </w:tr>
      <w:tr w:rsidR="001140C8" w:rsidRPr="004D7920" w:rsidTr="00DE482C">
        <w:trPr>
          <w:trHeight w:val="780"/>
        </w:trPr>
        <w:tc>
          <w:tcPr>
            <w:tcW w:w="3686" w:type="dxa"/>
            <w:vAlign w:val="center"/>
          </w:tcPr>
          <w:p w:rsidR="001140C8" w:rsidRPr="004D7920" w:rsidRDefault="001140C8" w:rsidP="00DE482C">
            <w:pPr>
              <w:contextualSpacing/>
              <w:rPr>
                <w:sz w:val="20"/>
                <w:szCs w:val="20"/>
              </w:rPr>
            </w:pPr>
            <w:r w:rsidRPr="004D7920">
              <w:rPr>
                <w:sz w:val="20"/>
                <w:szCs w:val="20"/>
              </w:rPr>
              <w:t>Социальный риск</w:t>
            </w:r>
          </w:p>
          <w:p w:rsidR="001140C8" w:rsidRPr="004D7920" w:rsidRDefault="001140C8" w:rsidP="00DE482C">
            <w:pPr>
              <w:contextualSpacing/>
              <w:rPr>
                <w:sz w:val="20"/>
                <w:szCs w:val="20"/>
              </w:rPr>
            </w:pPr>
            <w:r w:rsidRPr="004D7920">
              <w:rPr>
                <w:sz w:val="20"/>
                <w:szCs w:val="20"/>
              </w:rPr>
              <w:t>(количество погибших</w:t>
            </w:r>
          </w:p>
          <w:p w:rsidR="001140C8" w:rsidRPr="004D7920" w:rsidRDefault="001140C8" w:rsidP="00DE482C">
            <w:pPr>
              <w:contextualSpacing/>
              <w:rPr>
                <w:sz w:val="20"/>
                <w:szCs w:val="20"/>
              </w:rPr>
            </w:pPr>
            <w:r w:rsidRPr="004D7920">
              <w:rPr>
                <w:sz w:val="20"/>
                <w:szCs w:val="20"/>
              </w:rPr>
              <w:t>на 10тыс.жителей</w:t>
            </w:r>
          </w:p>
        </w:tc>
        <w:tc>
          <w:tcPr>
            <w:tcW w:w="1577" w:type="dxa"/>
            <w:vAlign w:val="center"/>
          </w:tcPr>
          <w:p w:rsidR="001140C8" w:rsidRPr="004D7920" w:rsidRDefault="001140C8" w:rsidP="00DE482C">
            <w:pPr>
              <w:ind w:left="-567" w:firstLine="284"/>
              <w:contextualSpacing/>
              <w:jc w:val="center"/>
              <w:rPr>
                <w:sz w:val="20"/>
                <w:szCs w:val="20"/>
              </w:rPr>
            </w:pPr>
            <w:r w:rsidRPr="004D7920">
              <w:rPr>
                <w:sz w:val="20"/>
                <w:szCs w:val="20"/>
              </w:rPr>
              <w:t>0,6%</w:t>
            </w:r>
          </w:p>
        </w:tc>
        <w:tc>
          <w:tcPr>
            <w:tcW w:w="1798" w:type="dxa"/>
            <w:vAlign w:val="center"/>
          </w:tcPr>
          <w:p w:rsidR="001140C8" w:rsidRPr="004D7920" w:rsidRDefault="001140C8" w:rsidP="00DE482C">
            <w:pPr>
              <w:ind w:left="-567" w:firstLine="284"/>
              <w:contextualSpacing/>
              <w:jc w:val="center"/>
              <w:rPr>
                <w:sz w:val="20"/>
                <w:szCs w:val="20"/>
              </w:rPr>
            </w:pPr>
            <w:r w:rsidRPr="004D7920">
              <w:rPr>
                <w:sz w:val="20"/>
                <w:szCs w:val="20"/>
              </w:rPr>
              <w:t>-</w:t>
            </w:r>
          </w:p>
        </w:tc>
        <w:tc>
          <w:tcPr>
            <w:tcW w:w="2361" w:type="dxa"/>
            <w:vAlign w:val="center"/>
          </w:tcPr>
          <w:p w:rsidR="001140C8" w:rsidRPr="004D7920" w:rsidRDefault="001140C8" w:rsidP="00DE482C">
            <w:pPr>
              <w:ind w:left="-567" w:firstLine="284"/>
              <w:contextualSpacing/>
              <w:jc w:val="center"/>
              <w:rPr>
                <w:sz w:val="20"/>
                <w:szCs w:val="20"/>
              </w:rPr>
            </w:pPr>
            <w:r w:rsidRPr="004D7920">
              <w:rPr>
                <w:sz w:val="20"/>
                <w:szCs w:val="20"/>
              </w:rPr>
              <w:t>0,7%</w:t>
            </w:r>
          </w:p>
        </w:tc>
      </w:tr>
      <w:tr w:rsidR="001140C8" w:rsidRPr="004D7920" w:rsidTr="00DE482C">
        <w:trPr>
          <w:trHeight w:val="758"/>
        </w:trPr>
        <w:tc>
          <w:tcPr>
            <w:tcW w:w="3686" w:type="dxa"/>
            <w:vAlign w:val="center"/>
          </w:tcPr>
          <w:p w:rsidR="001140C8" w:rsidRPr="004D7920" w:rsidRDefault="001140C8" w:rsidP="00DE482C">
            <w:pPr>
              <w:contextualSpacing/>
              <w:rPr>
                <w:sz w:val="20"/>
                <w:szCs w:val="20"/>
              </w:rPr>
            </w:pPr>
            <w:r w:rsidRPr="004D7920">
              <w:rPr>
                <w:sz w:val="20"/>
                <w:szCs w:val="20"/>
              </w:rPr>
              <w:t>Транспортный риск</w:t>
            </w:r>
          </w:p>
          <w:p w:rsidR="001140C8" w:rsidRPr="004D7920" w:rsidRDefault="001140C8" w:rsidP="00DE482C">
            <w:pPr>
              <w:contextualSpacing/>
              <w:rPr>
                <w:sz w:val="20"/>
                <w:szCs w:val="20"/>
              </w:rPr>
            </w:pPr>
            <w:r w:rsidRPr="004D7920">
              <w:rPr>
                <w:sz w:val="20"/>
                <w:szCs w:val="20"/>
              </w:rPr>
              <w:t>(количество погибших на 10 тыс.  зарегистрированных</w:t>
            </w:r>
          </w:p>
          <w:p w:rsidR="001140C8" w:rsidRPr="004D7920" w:rsidRDefault="001140C8" w:rsidP="00DE482C">
            <w:pPr>
              <w:contextualSpacing/>
              <w:rPr>
                <w:sz w:val="20"/>
                <w:szCs w:val="20"/>
              </w:rPr>
            </w:pPr>
            <w:r w:rsidRPr="004D7920">
              <w:rPr>
                <w:sz w:val="20"/>
                <w:szCs w:val="20"/>
              </w:rPr>
              <w:t>транспортных средств)</w:t>
            </w:r>
          </w:p>
        </w:tc>
        <w:tc>
          <w:tcPr>
            <w:tcW w:w="1577" w:type="dxa"/>
            <w:vAlign w:val="center"/>
          </w:tcPr>
          <w:p w:rsidR="001140C8" w:rsidRPr="004D7920" w:rsidRDefault="001140C8" w:rsidP="00DE482C">
            <w:pPr>
              <w:ind w:left="-567" w:firstLine="284"/>
              <w:contextualSpacing/>
              <w:jc w:val="center"/>
              <w:rPr>
                <w:sz w:val="20"/>
                <w:szCs w:val="20"/>
              </w:rPr>
            </w:pPr>
            <w:r w:rsidRPr="004D7920">
              <w:rPr>
                <w:sz w:val="20"/>
                <w:szCs w:val="20"/>
              </w:rPr>
              <w:t>1,4%</w:t>
            </w:r>
          </w:p>
        </w:tc>
        <w:tc>
          <w:tcPr>
            <w:tcW w:w="1798" w:type="dxa"/>
            <w:vAlign w:val="center"/>
          </w:tcPr>
          <w:p w:rsidR="001140C8" w:rsidRPr="004D7920" w:rsidRDefault="001140C8" w:rsidP="00DE482C">
            <w:pPr>
              <w:ind w:left="-567" w:firstLine="284"/>
              <w:contextualSpacing/>
              <w:jc w:val="center"/>
              <w:rPr>
                <w:sz w:val="20"/>
                <w:szCs w:val="20"/>
              </w:rPr>
            </w:pPr>
            <w:r w:rsidRPr="004D7920">
              <w:rPr>
                <w:sz w:val="20"/>
                <w:szCs w:val="20"/>
              </w:rPr>
              <w:t>-</w:t>
            </w:r>
          </w:p>
        </w:tc>
        <w:tc>
          <w:tcPr>
            <w:tcW w:w="2361" w:type="dxa"/>
            <w:vAlign w:val="center"/>
          </w:tcPr>
          <w:p w:rsidR="001140C8" w:rsidRPr="004D7920" w:rsidRDefault="001140C8" w:rsidP="00DE482C">
            <w:pPr>
              <w:ind w:left="-567" w:firstLine="284"/>
              <w:contextualSpacing/>
              <w:jc w:val="center"/>
              <w:rPr>
                <w:sz w:val="20"/>
                <w:szCs w:val="20"/>
              </w:rPr>
            </w:pPr>
            <w:r w:rsidRPr="004D7920">
              <w:rPr>
                <w:sz w:val="20"/>
                <w:szCs w:val="20"/>
              </w:rPr>
              <w:t>1,7%</w:t>
            </w:r>
          </w:p>
        </w:tc>
      </w:tr>
    </w:tbl>
    <w:p w:rsidR="001140C8" w:rsidRPr="004D7920" w:rsidRDefault="001140C8" w:rsidP="001140C8">
      <w:pPr>
        <w:ind w:firstLine="284"/>
        <w:jc w:val="both"/>
      </w:pPr>
      <w:r w:rsidRPr="004D7920">
        <w:t>Основными видами происшествий явились:</w:t>
      </w:r>
    </w:p>
    <w:p w:rsidR="001140C8" w:rsidRPr="004D7920" w:rsidRDefault="001140C8" w:rsidP="001140C8">
      <w:pPr>
        <w:ind w:firstLine="284"/>
        <w:jc w:val="both"/>
      </w:pPr>
      <w:r w:rsidRPr="004D7920">
        <w:t>- столкновение – 68% от общего числа зарегистрированных дорожно-транспортных происшествий;</w:t>
      </w:r>
    </w:p>
    <w:p w:rsidR="001140C8" w:rsidRPr="004D7920" w:rsidRDefault="001140C8" w:rsidP="001140C8">
      <w:pPr>
        <w:ind w:firstLine="284"/>
        <w:jc w:val="both"/>
      </w:pPr>
      <w:r w:rsidRPr="004D7920">
        <w:t>- наезд на пешехода – 4%;</w:t>
      </w:r>
    </w:p>
    <w:p w:rsidR="001140C8" w:rsidRPr="004D7920" w:rsidRDefault="001140C8" w:rsidP="001140C8">
      <w:pPr>
        <w:ind w:firstLine="284"/>
        <w:jc w:val="both"/>
      </w:pPr>
      <w:r w:rsidRPr="004D7920">
        <w:t>- наезд на велосипедиста – 12%;</w:t>
      </w:r>
    </w:p>
    <w:p w:rsidR="001140C8" w:rsidRPr="004D7920" w:rsidRDefault="001140C8" w:rsidP="001140C8">
      <w:pPr>
        <w:ind w:firstLine="284"/>
        <w:jc w:val="both"/>
      </w:pPr>
      <w:r w:rsidRPr="004D7920">
        <w:t>- наезд на стоящее транспортное средство – 4%;</w:t>
      </w:r>
    </w:p>
    <w:p w:rsidR="001140C8" w:rsidRPr="004D7920" w:rsidRDefault="001140C8" w:rsidP="001140C8">
      <w:pPr>
        <w:ind w:firstLine="284"/>
        <w:jc w:val="both"/>
      </w:pPr>
      <w:r w:rsidRPr="004D7920">
        <w:t>- съезд с дороги – 4%;</w:t>
      </w:r>
    </w:p>
    <w:p w:rsidR="001140C8" w:rsidRPr="004D7920" w:rsidRDefault="001140C8" w:rsidP="001140C8">
      <w:pPr>
        <w:ind w:firstLine="284"/>
        <w:jc w:val="both"/>
      </w:pPr>
      <w:r w:rsidRPr="004D7920">
        <w:t>- опрокидывание – 4%;</w:t>
      </w:r>
    </w:p>
    <w:p w:rsidR="001140C8" w:rsidRPr="004D7920" w:rsidRDefault="001140C8" w:rsidP="001140C8">
      <w:pPr>
        <w:ind w:firstLine="284"/>
        <w:jc w:val="both"/>
      </w:pPr>
      <w:r w:rsidRPr="004D7920">
        <w:t>- падение пассажира – 4%.</w:t>
      </w:r>
    </w:p>
    <w:p w:rsidR="001140C8" w:rsidRPr="004D7920" w:rsidRDefault="001140C8" w:rsidP="001140C8">
      <w:pPr>
        <w:ind w:left="-567" w:firstLine="284"/>
        <w:jc w:val="both"/>
      </w:pPr>
      <w:r w:rsidRPr="004D7920">
        <w:t>К основным факторам, определяющим причины высокого уровня аварийности следует отнести (см. рис.1):</w:t>
      </w:r>
    </w:p>
    <w:p w:rsidR="001140C8" w:rsidRPr="004D7920" w:rsidRDefault="004D7920" w:rsidP="001140C8">
      <w:pPr>
        <w:ind w:left="-567" w:firstLine="284"/>
        <w:jc w:val="right"/>
      </w:pPr>
      <w:r w:rsidRPr="004D7920">
        <w:rPr>
          <w:noProof/>
          <w:sz w:val="28"/>
          <w:szCs w:val="28"/>
        </w:rPr>
        <w:drawing>
          <wp:inline distT="0" distB="0" distL="0" distR="0" wp14:anchorId="2DE1110E" wp14:editId="2E58052D">
            <wp:extent cx="5940425" cy="3864520"/>
            <wp:effectExtent l="0" t="0" r="3175" b="317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1140C8" w:rsidRPr="004D7920">
        <w:t xml:space="preserve"> Рис.1</w:t>
      </w:r>
    </w:p>
    <w:p w:rsidR="001140C8" w:rsidRPr="004D7920" w:rsidRDefault="001140C8" w:rsidP="001140C8">
      <w:pPr>
        <w:ind w:firstLine="709"/>
        <w:jc w:val="both"/>
        <w:rPr>
          <w:sz w:val="26"/>
          <w:szCs w:val="26"/>
        </w:rPr>
      </w:pPr>
      <w:r w:rsidRPr="004D7920">
        <w:rPr>
          <w:sz w:val="26"/>
          <w:szCs w:val="26"/>
        </w:rPr>
        <w:t xml:space="preserve">Основной рост автопарка приходится на индивидуальных владельцев транспортных средств – физических лиц. Именно эта </w:t>
      </w:r>
      <w:proofErr w:type="gramStart"/>
      <w:r w:rsidRPr="004D7920">
        <w:rPr>
          <w:sz w:val="26"/>
          <w:szCs w:val="26"/>
        </w:rPr>
        <w:t>категория  участников</w:t>
      </w:r>
      <w:proofErr w:type="gramEnd"/>
      <w:r w:rsidRPr="004D7920">
        <w:rPr>
          <w:sz w:val="26"/>
          <w:szCs w:val="26"/>
        </w:rPr>
        <w:t xml:space="preserve"> движения сегодня определяет, и в будущем  будет определять порядок на дорогах, и именно они, в большинстве случаев,  являются виновниками дорожно-транспортных происшествий, совершенных по причине нарушения правил дорожного движения. Наивысший показатель </w:t>
      </w:r>
      <w:proofErr w:type="gramStart"/>
      <w:r w:rsidRPr="004D7920">
        <w:rPr>
          <w:sz w:val="26"/>
          <w:szCs w:val="26"/>
        </w:rPr>
        <w:t>аварийности  у</w:t>
      </w:r>
      <w:proofErr w:type="gramEnd"/>
      <w:r w:rsidRPr="004D7920">
        <w:rPr>
          <w:sz w:val="26"/>
          <w:szCs w:val="26"/>
        </w:rPr>
        <w:t xml:space="preserve"> физических лиц относится к лицам, чей стаж вождения свыше 3-х лет по показателю первого полугодия 2017 г.</w:t>
      </w:r>
    </w:p>
    <w:p w:rsidR="001140C8" w:rsidRPr="004D7920" w:rsidRDefault="001140C8" w:rsidP="001140C8">
      <w:pPr>
        <w:ind w:firstLine="709"/>
        <w:jc w:val="both"/>
        <w:rPr>
          <w:sz w:val="26"/>
          <w:szCs w:val="26"/>
        </w:rPr>
      </w:pPr>
      <w:r w:rsidRPr="004D7920">
        <w:rPr>
          <w:sz w:val="26"/>
          <w:szCs w:val="26"/>
        </w:rPr>
        <w:t>ДТП, совершенные водителями со стажем управления:</w:t>
      </w:r>
    </w:p>
    <w:tbl>
      <w:tblPr>
        <w:tblStyle w:val="a9"/>
        <w:tblW w:w="0" w:type="auto"/>
        <w:tblInd w:w="108" w:type="dxa"/>
        <w:tblLook w:val="04A0" w:firstRow="1" w:lastRow="0" w:firstColumn="1" w:lastColumn="0" w:noHBand="0" w:noVBand="1"/>
      </w:tblPr>
      <w:tblGrid>
        <w:gridCol w:w="2605"/>
        <w:gridCol w:w="3280"/>
        <w:gridCol w:w="3281"/>
      </w:tblGrid>
      <w:tr w:rsidR="001140C8" w:rsidRPr="004D7920" w:rsidTr="00DE482C">
        <w:trPr>
          <w:trHeight w:val="450"/>
        </w:trPr>
        <w:tc>
          <w:tcPr>
            <w:tcW w:w="2605" w:type="dxa"/>
          </w:tcPr>
          <w:p w:rsidR="001140C8" w:rsidRPr="004D7920" w:rsidRDefault="001140C8" w:rsidP="00E81CFD">
            <w:pPr>
              <w:ind w:firstLine="709"/>
              <w:jc w:val="both"/>
            </w:pPr>
          </w:p>
        </w:tc>
        <w:tc>
          <w:tcPr>
            <w:tcW w:w="3280" w:type="dxa"/>
          </w:tcPr>
          <w:p w:rsidR="001140C8" w:rsidRPr="004D7920" w:rsidRDefault="001140C8" w:rsidP="00E81CFD">
            <w:pPr>
              <w:ind w:firstLine="709"/>
              <w:jc w:val="center"/>
              <w:rPr>
                <w:b/>
              </w:rPr>
            </w:pPr>
            <w:r w:rsidRPr="004D7920">
              <w:rPr>
                <w:b/>
              </w:rPr>
              <w:t>июль 2017 г.</w:t>
            </w:r>
          </w:p>
        </w:tc>
        <w:tc>
          <w:tcPr>
            <w:tcW w:w="3281" w:type="dxa"/>
          </w:tcPr>
          <w:p w:rsidR="001140C8" w:rsidRPr="004D7920" w:rsidRDefault="001140C8" w:rsidP="00E81CFD">
            <w:pPr>
              <w:ind w:firstLine="709"/>
              <w:jc w:val="center"/>
              <w:rPr>
                <w:b/>
              </w:rPr>
            </w:pPr>
            <w:r w:rsidRPr="004D7920">
              <w:rPr>
                <w:b/>
              </w:rPr>
              <w:t xml:space="preserve">АППГ </w:t>
            </w:r>
          </w:p>
          <w:p w:rsidR="001140C8" w:rsidRPr="004D7920" w:rsidRDefault="001140C8" w:rsidP="00E81CFD">
            <w:pPr>
              <w:ind w:firstLine="709"/>
              <w:jc w:val="center"/>
              <w:rPr>
                <w:b/>
              </w:rPr>
            </w:pPr>
            <w:r w:rsidRPr="004D7920">
              <w:rPr>
                <w:b/>
              </w:rPr>
              <w:t>(июль 2016г.)</w:t>
            </w:r>
          </w:p>
        </w:tc>
      </w:tr>
      <w:tr w:rsidR="001140C8" w:rsidRPr="004D7920" w:rsidTr="00E81CFD">
        <w:trPr>
          <w:trHeight w:val="288"/>
        </w:trPr>
        <w:tc>
          <w:tcPr>
            <w:tcW w:w="2605" w:type="dxa"/>
            <w:vAlign w:val="center"/>
          </w:tcPr>
          <w:p w:rsidR="001140C8" w:rsidRPr="004D7920" w:rsidRDefault="001140C8" w:rsidP="00E81CFD">
            <w:r w:rsidRPr="004D7920">
              <w:t>до 3-х лет</w:t>
            </w:r>
          </w:p>
        </w:tc>
        <w:tc>
          <w:tcPr>
            <w:tcW w:w="3280" w:type="dxa"/>
            <w:vAlign w:val="center"/>
          </w:tcPr>
          <w:p w:rsidR="001140C8" w:rsidRPr="004D7920" w:rsidRDefault="001140C8" w:rsidP="00E81CFD">
            <w:pPr>
              <w:jc w:val="center"/>
            </w:pPr>
            <w:r w:rsidRPr="004D7920">
              <w:t>4-0-5</w:t>
            </w:r>
          </w:p>
        </w:tc>
        <w:tc>
          <w:tcPr>
            <w:tcW w:w="3281" w:type="dxa"/>
            <w:vAlign w:val="center"/>
          </w:tcPr>
          <w:p w:rsidR="001140C8" w:rsidRPr="004D7920" w:rsidRDefault="001140C8" w:rsidP="00E81CFD">
            <w:pPr>
              <w:jc w:val="center"/>
            </w:pPr>
            <w:r w:rsidRPr="004D7920">
              <w:t>1-0-2</w:t>
            </w:r>
          </w:p>
        </w:tc>
      </w:tr>
      <w:tr w:rsidR="001140C8" w:rsidRPr="004D7920" w:rsidTr="00DE482C">
        <w:trPr>
          <w:trHeight w:val="368"/>
        </w:trPr>
        <w:tc>
          <w:tcPr>
            <w:tcW w:w="2605" w:type="dxa"/>
            <w:vAlign w:val="center"/>
          </w:tcPr>
          <w:p w:rsidR="001140C8" w:rsidRPr="004D7920" w:rsidRDefault="001140C8" w:rsidP="00E81CFD">
            <w:r w:rsidRPr="004D7920">
              <w:t>свыше 3-х лет</w:t>
            </w:r>
          </w:p>
        </w:tc>
        <w:tc>
          <w:tcPr>
            <w:tcW w:w="3280" w:type="dxa"/>
            <w:vAlign w:val="center"/>
          </w:tcPr>
          <w:p w:rsidR="001140C8" w:rsidRPr="004D7920" w:rsidRDefault="001140C8" w:rsidP="00E81CFD">
            <w:pPr>
              <w:jc w:val="center"/>
            </w:pPr>
            <w:r w:rsidRPr="004D7920">
              <w:t>16-4-30</w:t>
            </w:r>
          </w:p>
        </w:tc>
        <w:tc>
          <w:tcPr>
            <w:tcW w:w="3281" w:type="dxa"/>
            <w:vAlign w:val="center"/>
          </w:tcPr>
          <w:p w:rsidR="001140C8" w:rsidRPr="004D7920" w:rsidRDefault="001140C8" w:rsidP="00E81CFD">
            <w:pPr>
              <w:jc w:val="center"/>
            </w:pPr>
            <w:r w:rsidRPr="004D7920">
              <w:t>9-4-20</w:t>
            </w:r>
          </w:p>
        </w:tc>
      </w:tr>
      <w:tr w:rsidR="001140C8" w:rsidRPr="004D7920" w:rsidTr="00DE482C">
        <w:trPr>
          <w:trHeight w:val="389"/>
        </w:trPr>
        <w:tc>
          <w:tcPr>
            <w:tcW w:w="2605" w:type="dxa"/>
            <w:vAlign w:val="center"/>
          </w:tcPr>
          <w:p w:rsidR="001140C8" w:rsidRPr="004D7920" w:rsidRDefault="001140C8" w:rsidP="00E81CFD">
            <w:r w:rsidRPr="004D7920">
              <w:t>велосипедист</w:t>
            </w:r>
          </w:p>
        </w:tc>
        <w:tc>
          <w:tcPr>
            <w:tcW w:w="3280" w:type="dxa"/>
            <w:vAlign w:val="center"/>
          </w:tcPr>
          <w:p w:rsidR="001140C8" w:rsidRPr="004D7920" w:rsidRDefault="001140C8" w:rsidP="00E81CFD">
            <w:pPr>
              <w:jc w:val="center"/>
            </w:pPr>
            <w:r w:rsidRPr="004D7920">
              <w:t>3-0-3</w:t>
            </w:r>
          </w:p>
        </w:tc>
        <w:tc>
          <w:tcPr>
            <w:tcW w:w="3281" w:type="dxa"/>
            <w:vAlign w:val="center"/>
          </w:tcPr>
          <w:p w:rsidR="001140C8" w:rsidRPr="004D7920" w:rsidRDefault="001140C8" w:rsidP="00E81CFD">
            <w:pPr>
              <w:jc w:val="center"/>
            </w:pPr>
            <w:r w:rsidRPr="004D7920">
              <w:t>1-0-1</w:t>
            </w:r>
          </w:p>
        </w:tc>
      </w:tr>
      <w:tr w:rsidR="001140C8" w:rsidRPr="004D7920" w:rsidTr="00DE482C">
        <w:trPr>
          <w:trHeight w:val="368"/>
        </w:trPr>
        <w:tc>
          <w:tcPr>
            <w:tcW w:w="2605" w:type="dxa"/>
            <w:vAlign w:val="center"/>
          </w:tcPr>
          <w:p w:rsidR="001140C8" w:rsidRPr="004D7920" w:rsidRDefault="001140C8" w:rsidP="00E81CFD">
            <w:r w:rsidRPr="004D7920">
              <w:t>лишенный</w:t>
            </w:r>
          </w:p>
        </w:tc>
        <w:tc>
          <w:tcPr>
            <w:tcW w:w="3280" w:type="dxa"/>
            <w:vAlign w:val="center"/>
          </w:tcPr>
          <w:p w:rsidR="001140C8" w:rsidRPr="004D7920" w:rsidRDefault="001140C8" w:rsidP="00E81CFD">
            <w:pPr>
              <w:jc w:val="center"/>
            </w:pPr>
            <w:r w:rsidRPr="004D7920">
              <w:t>1-0-1</w:t>
            </w:r>
          </w:p>
        </w:tc>
        <w:tc>
          <w:tcPr>
            <w:tcW w:w="3281" w:type="dxa"/>
            <w:vAlign w:val="center"/>
          </w:tcPr>
          <w:p w:rsidR="001140C8" w:rsidRPr="004D7920" w:rsidRDefault="001140C8" w:rsidP="00E81CFD">
            <w:pPr>
              <w:jc w:val="center"/>
            </w:pPr>
            <w:r w:rsidRPr="004D7920">
              <w:t>х</w:t>
            </w:r>
          </w:p>
        </w:tc>
      </w:tr>
      <w:tr w:rsidR="001140C8" w:rsidRPr="004D7920" w:rsidTr="00DE482C">
        <w:trPr>
          <w:trHeight w:val="389"/>
        </w:trPr>
        <w:tc>
          <w:tcPr>
            <w:tcW w:w="2605" w:type="dxa"/>
            <w:vAlign w:val="center"/>
          </w:tcPr>
          <w:p w:rsidR="001140C8" w:rsidRPr="004D7920" w:rsidRDefault="001140C8" w:rsidP="00E81CFD">
            <w:r w:rsidRPr="004D7920">
              <w:t>скрылся</w:t>
            </w:r>
          </w:p>
        </w:tc>
        <w:tc>
          <w:tcPr>
            <w:tcW w:w="3280" w:type="dxa"/>
            <w:vAlign w:val="center"/>
          </w:tcPr>
          <w:p w:rsidR="001140C8" w:rsidRPr="004D7920" w:rsidRDefault="001140C8" w:rsidP="00E81CFD">
            <w:pPr>
              <w:jc w:val="center"/>
            </w:pPr>
            <w:r w:rsidRPr="004D7920">
              <w:t>1-1-0</w:t>
            </w:r>
          </w:p>
        </w:tc>
        <w:tc>
          <w:tcPr>
            <w:tcW w:w="3281" w:type="dxa"/>
            <w:vAlign w:val="center"/>
          </w:tcPr>
          <w:p w:rsidR="001140C8" w:rsidRPr="004D7920" w:rsidRDefault="001140C8" w:rsidP="00E81CFD">
            <w:pPr>
              <w:jc w:val="center"/>
            </w:pPr>
            <w:r w:rsidRPr="004D7920">
              <w:t>1-1-0</w:t>
            </w:r>
          </w:p>
        </w:tc>
      </w:tr>
    </w:tbl>
    <w:p w:rsidR="001140C8" w:rsidRPr="004D7920" w:rsidRDefault="001140C8" w:rsidP="001140C8">
      <w:pPr>
        <w:ind w:left="-567" w:firstLine="284"/>
        <w:jc w:val="both"/>
      </w:pPr>
    </w:p>
    <w:p w:rsidR="001140C8" w:rsidRPr="004D7920" w:rsidRDefault="001140C8" w:rsidP="001140C8">
      <w:pPr>
        <w:ind w:firstLine="709"/>
        <w:jc w:val="both"/>
        <w:rPr>
          <w:sz w:val="26"/>
          <w:szCs w:val="26"/>
        </w:rPr>
      </w:pPr>
      <w:r w:rsidRPr="004D7920">
        <w:rPr>
          <w:sz w:val="26"/>
          <w:szCs w:val="26"/>
        </w:rPr>
        <w:t xml:space="preserve">Остается низким уровень оснащенности дорог дорожными знаками, </w:t>
      </w:r>
      <w:proofErr w:type="gramStart"/>
      <w:r w:rsidRPr="004D7920">
        <w:rPr>
          <w:sz w:val="26"/>
          <w:szCs w:val="26"/>
        </w:rPr>
        <w:t>светофорами  и</w:t>
      </w:r>
      <w:proofErr w:type="gramEnd"/>
      <w:r w:rsidRPr="004D7920">
        <w:rPr>
          <w:sz w:val="26"/>
          <w:szCs w:val="26"/>
        </w:rPr>
        <w:t xml:space="preserve"> своевременным нанесением дорожной разметки.</w:t>
      </w:r>
    </w:p>
    <w:p w:rsidR="001140C8" w:rsidRPr="004D7920" w:rsidRDefault="001140C8" w:rsidP="001140C8">
      <w:pPr>
        <w:ind w:firstLine="709"/>
        <w:jc w:val="both"/>
        <w:rPr>
          <w:sz w:val="26"/>
          <w:szCs w:val="26"/>
        </w:rPr>
      </w:pPr>
      <w:r w:rsidRPr="004D7920">
        <w:rPr>
          <w:sz w:val="26"/>
          <w:szCs w:val="26"/>
        </w:rPr>
        <w:t xml:space="preserve">Таким образом, обстановка с </w:t>
      </w:r>
      <w:proofErr w:type="gramStart"/>
      <w:r w:rsidRPr="004D7920">
        <w:rPr>
          <w:sz w:val="26"/>
          <w:szCs w:val="26"/>
        </w:rPr>
        <w:t>обеспечением  безопасности</w:t>
      </w:r>
      <w:proofErr w:type="gramEnd"/>
      <w:r w:rsidRPr="004D7920">
        <w:rPr>
          <w:sz w:val="26"/>
          <w:szCs w:val="26"/>
        </w:rPr>
        <w:t xml:space="preserve"> дорожного движения на территории района требует принятия эффективных мер.</w:t>
      </w:r>
    </w:p>
    <w:p w:rsidR="001140C8" w:rsidRPr="004D7920" w:rsidRDefault="001140C8" w:rsidP="00F75E9D">
      <w:pPr>
        <w:tabs>
          <w:tab w:val="left" w:pos="284"/>
          <w:tab w:val="left" w:pos="426"/>
        </w:tabs>
        <w:jc w:val="center"/>
        <w:rPr>
          <w:b/>
          <w:sz w:val="26"/>
          <w:szCs w:val="26"/>
        </w:rPr>
      </w:pPr>
      <w:r w:rsidRPr="004D7920">
        <w:rPr>
          <w:b/>
          <w:sz w:val="26"/>
          <w:szCs w:val="26"/>
        </w:rPr>
        <w:t>2. Цели и задачи Программы</w:t>
      </w:r>
    </w:p>
    <w:p w:rsidR="001140C8" w:rsidRPr="004D7920" w:rsidRDefault="001140C8" w:rsidP="001140C8">
      <w:pPr>
        <w:tabs>
          <w:tab w:val="left" w:pos="993"/>
        </w:tabs>
        <w:ind w:firstLine="709"/>
        <w:jc w:val="both"/>
        <w:rPr>
          <w:i/>
          <w:sz w:val="26"/>
          <w:szCs w:val="26"/>
        </w:rPr>
      </w:pPr>
      <w:r w:rsidRPr="004D7920">
        <w:rPr>
          <w:i/>
          <w:sz w:val="26"/>
          <w:szCs w:val="26"/>
        </w:rPr>
        <w:t>Целями программы являются:</w:t>
      </w:r>
    </w:p>
    <w:p w:rsidR="001140C8" w:rsidRPr="004D7920" w:rsidRDefault="001140C8" w:rsidP="001140C8">
      <w:pPr>
        <w:numPr>
          <w:ilvl w:val="0"/>
          <w:numId w:val="3"/>
        </w:numPr>
        <w:tabs>
          <w:tab w:val="left" w:pos="993"/>
        </w:tabs>
        <w:suppressAutoHyphens/>
        <w:ind w:left="0" w:firstLine="709"/>
        <w:jc w:val="both"/>
        <w:rPr>
          <w:sz w:val="26"/>
          <w:szCs w:val="26"/>
        </w:rPr>
      </w:pPr>
      <w:r w:rsidRPr="004D7920">
        <w:rPr>
          <w:sz w:val="26"/>
          <w:szCs w:val="26"/>
        </w:rPr>
        <w:t>сокращение количества дорожно-транспортных происшествий с пострадавшими;</w:t>
      </w:r>
    </w:p>
    <w:p w:rsidR="001140C8" w:rsidRPr="004D7920" w:rsidRDefault="001140C8" w:rsidP="001140C8">
      <w:pPr>
        <w:numPr>
          <w:ilvl w:val="0"/>
          <w:numId w:val="3"/>
        </w:numPr>
        <w:tabs>
          <w:tab w:val="left" w:pos="993"/>
        </w:tabs>
        <w:suppressAutoHyphens/>
        <w:ind w:left="0" w:firstLine="709"/>
        <w:jc w:val="both"/>
        <w:rPr>
          <w:sz w:val="26"/>
          <w:szCs w:val="26"/>
        </w:rPr>
      </w:pPr>
      <w:r w:rsidRPr="004D7920">
        <w:rPr>
          <w:sz w:val="26"/>
          <w:szCs w:val="26"/>
        </w:rPr>
        <w:t>повышение уровня правового воспитания участников дорожного движения, культуры их поведения, профилактика детского дорожно-транспортного травматизма в муниципальном образовании Моздокский район.</w:t>
      </w:r>
    </w:p>
    <w:p w:rsidR="001140C8" w:rsidRPr="004D7920" w:rsidRDefault="001140C8" w:rsidP="001140C8">
      <w:pPr>
        <w:tabs>
          <w:tab w:val="left" w:pos="993"/>
        </w:tabs>
        <w:suppressAutoHyphens/>
        <w:ind w:firstLine="709"/>
        <w:jc w:val="both"/>
        <w:rPr>
          <w:i/>
          <w:sz w:val="26"/>
          <w:szCs w:val="26"/>
        </w:rPr>
      </w:pPr>
      <w:r w:rsidRPr="004D7920">
        <w:rPr>
          <w:i/>
          <w:sz w:val="26"/>
          <w:szCs w:val="26"/>
        </w:rPr>
        <w:t>Для достижения этих целей необходимо решение следующих задач:</w:t>
      </w:r>
    </w:p>
    <w:p w:rsidR="001140C8" w:rsidRPr="004D7920" w:rsidRDefault="001140C8" w:rsidP="001140C8">
      <w:pPr>
        <w:tabs>
          <w:tab w:val="left" w:pos="993"/>
        </w:tabs>
        <w:ind w:firstLine="709"/>
        <w:jc w:val="both"/>
        <w:rPr>
          <w:sz w:val="26"/>
          <w:szCs w:val="26"/>
        </w:rPr>
      </w:pPr>
      <w:r w:rsidRPr="004D7920">
        <w:rPr>
          <w:sz w:val="26"/>
          <w:szCs w:val="26"/>
        </w:rPr>
        <w:t xml:space="preserve">1) предупреждение опасного поведения детей дошкольного и школьного возраста, участников </w:t>
      </w:r>
      <w:proofErr w:type="gramStart"/>
      <w:r w:rsidRPr="004D7920">
        <w:rPr>
          <w:sz w:val="26"/>
          <w:szCs w:val="26"/>
        </w:rPr>
        <w:t>дорожного  движения</w:t>
      </w:r>
      <w:proofErr w:type="gramEnd"/>
      <w:r w:rsidRPr="004D7920">
        <w:rPr>
          <w:sz w:val="26"/>
          <w:szCs w:val="26"/>
        </w:rPr>
        <w:t>;</w:t>
      </w:r>
    </w:p>
    <w:p w:rsidR="001140C8" w:rsidRPr="004D7920" w:rsidRDefault="001140C8" w:rsidP="001140C8">
      <w:pPr>
        <w:tabs>
          <w:tab w:val="left" w:pos="993"/>
        </w:tabs>
        <w:ind w:firstLine="709"/>
        <w:jc w:val="both"/>
        <w:rPr>
          <w:sz w:val="26"/>
          <w:szCs w:val="26"/>
        </w:rPr>
      </w:pPr>
      <w:r w:rsidRPr="004D7920">
        <w:rPr>
          <w:sz w:val="26"/>
          <w:szCs w:val="26"/>
        </w:rPr>
        <w:t xml:space="preserve">2)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w:t>
      </w:r>
      <w:proofErr w:type="gramStart"/>
      <w:r w:rsidRPr="004D7920">
        <w:rPr>
          <w:sz w:val="26"/>
          <w:szCs w:val="26"/>
        </w:rPr>
        <w:t>их  поведения</w:t>
      </w:r>
      <w:proofErr w:type="gramEnd"/>
      <w:r w:rsidRPr="004D7920">
        <w:rPr>
          <w:sz w:val="26"/>
          <w:szCs w:val="26"/>
        </w:rPr>
        <w:t>;</w:t>
      </w:r>
    </w:p>
    <w:p w:rsidR="001140C8" w:rsidRPr="004D7920" w:rsidRDefault="001140C8" w:rsidP="001140C8">
      <w:pPr>
        <w:tabs>
          <w:tab w:val="left" w:pos="993"/>
        </w:tabs>
        <w:suppressAutoHyphens/>
        <w:ind w:firstLine="709"/>
        <w:jc w:val="both"/>
        <w:rPr>
          <w:sz w:val="26"/>
          <w:szCs w:val="26"/>
        </w:rPr>
      </w:pPr>
      <w:r w:rsidRPr="004D7920">
        <w:rPr>
          <w:sz w:val="26"/>
          <w:szCs w:val="26"/>
        </w:rPr>
        <w:t>3)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1140C8" w:rsidRPr="004D7920" w:rsidRDefault="001140C8" w:rsidP="001140C8">
      <w:pPr>
        <w:tabs>
          <w:tab w:val="left" w:pos="993"/>
        </w:tabs>
        <w:suppressAutoHyphens/>
        <w:ind w:firstLine="709"/>
        <w:jc w:val="both"/>
        <w:rPr>
          <w:sz w:val="26"/>
          <w:szCs w:val="26"/>
        </w:rPr>
      </w:pPr>
      <w:r w:rsidRPr="004D7920">
        <w:rPr>
          <w:sz w:val="26"/>
          <w:szCs w:val="26"/>
        </w:rPr>
        <w:t>Целевые показатели (индикаторы) реализации Программы приведены в приложении №1 к настоящей программе.</w:t>
      </w:r>
    </w:p>
    <w:p w:rsidR="001140C8" w:rsidRPr="004D7920" w:rsidRDefault="001140C8" w:rsidP="00F75E9D">
      <w:pPr>
        <w:pStyle w:val="a6"/>
        <w:numPr>
          <w:ilvl w:val="0"/>
          <w:numId w:val="7"/>
        </w:numPr>
        <w:tabs>
          <w:tab w:val="left" w:pos="142"/>
          <w:tab w:val="left" w:pos="284"/>
          <w:tab w:val="left" w:pos="567"/>
          <w:tab w:val="left" w:pos="851"/>
        </w:tabs>
        <w:ind w:left="0" w:firstLine="0"/>
        <w:jc w:val="center"/>
        <w:rPr>
          <w:b/>
          <w:sz w:val="26"/>
          <w:szCs w:val="26"/>
        </w:rPr>
      </w:pPr>
      <w:r w:rsidRPr="004D7920">
        <w:rPr>
          <w:b/>
          <w:sz w:val="26"/>
          <w:szCs w:val="26"/>
        </w:rPr>
        <w:t>Этапы и сроки реализации программы</w:t>
      </w:r>
    </w:p>
    <w:p w:rsidR="001140C8" w:rsidRPr="004D7920" w:rsidRDefault="001140C8" w:rsidP="001140C8">
      <w:pPr>
        <w:jc w:val="both"/>
        <w:rPr>
          <w:sz w:val="26"/>
          <w:szCs w:val="26"/>
        </w:rPr>
      </w:pPr>
      <w:r w:rsidRPr="004D7920">
        <w:rPr>
          <w:sz w:val="26"/>
          <w:szCs w:val="26"/>
        </w:rPr>
        <w:t xml:space="preserve">Срок реализации муниципальной </w:t>
      </w:r>
      <w:proofErr w:type="gramStart"/>
      <w:r w:rsidRPr="004D7920">
        <w:rPr>
          <w:sz w:val="26"/>
          <w:szCs w:val="26"/>
        </w:rPr>
        <w:t>Программы  2018</w:t>
      </w:r>
      <w:proofErr w:type="gramEnd"/>
      <w:r w:rsidRPr="004D7920">
        <w:rPr>
          <w:sz w:val="26"/>
          <w:szCs w:val="26"/>
        </w:rPr>
        <w:t xml:space="preserve"> - 202</w:t>
      </w:r>
      <w:r w:rsidR="00E86B84" w:rsidRPr="004D7920">
        <w:rPr>
          <w:sz w:val="26"/>
          <w:szCs w:val="26"/>
        </w:rPr>
        <w:t>5</w:t>
      </w:r>
      <w:r w:rsidRPr="004D7920">
        <w:rPr>
          <w:sz w:val="26"/>
          <w:szCs w:val="26"/>
        </w:rPr>
        <w:t xml:space="preserve"> годы.</w:t>
      </w:r>
    </w:p>
    <w:p w:rsidR="001140C8" w:rsidRPr="004D7920" w:rsidRDefault="001140C8" w:rsidP="001140C8">
      <w:pPr>
        <w:jc w:val="both"/>
        <w:rPr>
          <w:sz w:val="26"/>
          <w:szCs w:val="26"/>
        </w:rPr>
      </w:pPr>
      <w:r w:rsidRPr="004D7920">
        <w:rPr>
          <w:sz w:val="26"/>
          <w:szCs w:val="26"/>
        </w:rPr>
        <w:t>Этапы не предусмотрены.</w:t>
      </w:r>
    </w:p>
    <w:p w:rsidR="001140C8" w:rsidRPr="004D7920" w:rsidRDefault="001140C8" w:rsidP="00F75E9D">
      <w:pPr>
        <w:pStyle w:val="a6"/>
        <w:numPr>
          <w:ilvl w:val="0"/>
          <w:numId w:val="7"/>
        </w:numPr>
        <w:tabs>
          <w:tab w:val="left" w:pos="142"/>
          <w:tab w:val="left" w:pos="284"/>
          <w:tab w:val="left" w:pos="426"/>
          <w:tab w:val="left" w:pos="993"/>
        </w:tabs>
        <w:ind w:left="0" w:firstLine="0"/>
        <w:jc w:val="center"/>
        <w:rPr>
          <w:b/>
          <w:sz w:val="26"/>
          <w:szCs w:val="26"/>
        </w:rPr>
      </w:pPr>
      <w:r w:rsidRPr="004D7920">
        <w:rPr>
          <w:b/>
          <w:sz w:val="26"/>
          <w:szCs w:val="26"/>
        </w:rPr>
        <w:t>Обобщенная характеристика мероприятий муниципальной программы.</w:t>
      </w:r>
    </w:p>
    <w:p w:rsidR="001140C8" w:rsidRPr="004D7920" w:rsidRDefault="001140C8" w:rsidP="001140C8">
      <w:pPr>
        <w:ind w:firstLine="709"/>
        <w:jc w:val="both"/>
        <w:rPr>
          <w:sz w:val="26"/>
          <w:szCs w:val="26"/>
        </w:rPr>
      </w:pPr>
      <w:r w:rsidRPr="004D7920">
        <w:rPr>
          <w:sz w:val="26"/>
          <w:szCs w:val="26"/>
        </w:rPr>
        <w:t>Мероприятия Программы по обеспечению формирования законопослушного поведения участников дорожного движения в Моздокском районе систематизируется по следующим направлениям:</w:t>
      </w:r>
    </w:p>
    <w:p w:rsidR="001140C8" w:rsidRPr="004D7920" w:rsidRDefault="001140C8" w:rsidP="001140C8">
      <w:pPr>
        <w:ind w:firstLine="709"/>
        <w:jc w:val="both"/>
        <w:rPr>
          <w:sz w:val="26"/>
          <w:szCs w:val="26"/>
        </w:rPr>
      </w:pPr>
      <w:r w:rsidRPr="004D7920">
        <w:rPr>
          <w:sz w:val="26"/>
          <w:szCs w:val="26"/>
        </w:rPr>
        <w:t xml:space="preserve">- разработка годовых </w:t>
      </w:r>
      <w:proofErr w:type="gramStart"/>
      <w:r w:rsidRPr="004D7920">
        <w:rPr>
          <w:sz w:val="26"/>
          <w:szCs w:val="26"/>
        </w:rPr>
        <w:t>межведомственных  планов</w:t>
      </w:r>
      <w:proofErr w:type="gramEnd"/>
      <w:r w:rsidRPr="004D7920">
        <w:rPr>
          <w:sz w:val="26"/>
          <w:szCs w:val="26"/>
        </w:rPr>
        <w:t xml:space="preserve"> мероприятий по профилактике детского дорожно-транспортного травматизма в учреждениях образования;</w:t>
      </w:r>
    </w:p>
    <w:p w:rsidR="001140C8" w:rsidRPr="004D7920" w:rsidRDefault="001140C8" w:rsidP="001140C8">
      <w:pPr>
        <w:ind w:firstLine="709"/>
        <w:jc w:val="both"/>
        <w:rPr>
          <w:sz w:val="26"/>
          <w:szCs w:val="26"/>
        </w:rPr>
      </w:pPr>
      <w:r w:rsidRPr="004D7920">
        <w:rPr>
          <w:sz w:val="26"/>
          <w:szCs w:val="26"/>
        </w:rPr>
        <w:t xml:space="preserve">- обеспечение производства и размещения социальной рекламы (баннеры, растяжка, </w:t>
      </w:r>
      <w:proofErr w:type="spellStart"/>
      <w:r w:rsidRPr="004D7920">
        <w:rPr>
          <w:sz w:val="26"/>
          <w:szCs w:val="26"/>
        </w:rPr>
        <w:t>билборды</w:t>
      </w:r>
      <w:proofErr w:type="spellEnd"/>
      <w:r w:rsidRPr="004D7920">
        <w:rPr>
          <w:sz w:val="26"/>
          <w:szCs w:val="26"/>
        </w:rPr>
        <w:t>, буклеты и т.д.)</w:t>
      </w:r>
      <w:r w:rsidRPr="004D7920">
        <w:rPr>
          <w:color w:val="000000"/>
          <w:sz w:val="26"/>
          <w:szCs w:val="26"/>
        </w:rPr>
        <w:t xml:space="preserve"> на тему профилактика детского дорожно-транспортного травматизма в Моздокском районе;</w:t>
      </w:r>
    </w:p>
    <w:p w:rsidR="001140C8" w:rsidRPr="004D7920" w:rsidRDefault="001140C8" w:rsidP="001140C8">
      <w:pPr>
        <w:ind w:firstLine="709"/>
        <w:jc w:val="both"/>
        <w:rPr>
          <w:sz w:val="26"/>
          <w:szCs w:val="26"/>
        </w:rPr>
      </w:pPr>
      <w:r w:rsidRPr="004D7920">
        <w:rPr>
          <w:sz w:val="26"/>
          <w:szCs w:val="26"/>
        </w:rPr>
        <w:t xml:space="preserve">- проведение в </w:t>
      </w:r>
      <w:proofErr w:type="gramStart"/>
      <w:r w:rsidRPr="004D7920">
        <w:rPr>
          <w:sz w:val="26"/>
          <w:szCs w:val="26"/>
        </w:rPr>
        <w:t>образовательных  организациях</w:t>
      </w:r>
      <w:proofErr w:type="gramEnd"/>
      <w:r w:rsidRPr="004D7920">
        <w:rPr>
          <w:sz w:val="26"/>
          <w:szCs w:val="26"/>
        </w:rPr>
        <w:t xml:space="preserve"> пропагандистских кампаний, направленных на формирование стереотипов законопослушного поведения  у участников дорожного движения;</w:t>
      </w:r>
    </w:p>
    <w:p w:rsidR="001140C8" w:rsidRPr="004D7920" w:rsidRDefault="001140C8" w:rsidP="001140C8">
      <w:pPr>
        <w:ind w:firstLine="709"/>
        <w:jc w:val="both"/>
        <w:rPr>
          <w:sz w:val="26"/>
          <w:szCs w:val="26"/>
        </w:rPr>
      </w:pPr>
      <w:r w:rsidRPr="004D7920">
        <w:rPr>
          <w:sz w:val="26"/>
          <w:szCs w:val="26"/>
        </w:rPr>
        <w:t>- оснащение муниципальных образовательных организаций оборудованием и средствами обучения безопасному поведению на дорогах (уголки Правил дорожного движения, обучающие игры);</w:t>
      </w:r>
    </w:p>
    <w:p w:rsidR="001140C8" w:rsidRPr="004D7920" w:rsidRDefault="001140C8" w:rsidP="001140C8">
      <w:pPr>
        <w:ind w:firstLine="709"/>
        <w:jc w:val="both"/>
        <w:rPr>
          <w:sz w:val="26"/>
          <w:szCs w:val="26"/>
        </w:rPr>
      </w:pPr>
      <w:r w:rsidRPr="004D7920">
        <w:rPr>
          <w:sz w:val="26"/>
          <w:szCs w:val="26"/>
        </w:rPr>
        <w:lastRenderedPageBreak/>
        <w:t xml:space="preserve">- проведение уроков правовых знаний в образовательных организациях, в рамках </w:t>
      </w:r>
      <w:proofErr w:type="gramStart"/>
      <w:r w:rsidRPr="004D7920">
        <w:rPr>
          <w:sz w:val="26"/>
          <w:szCs w:val="26"/>
        </w:rPr>
        <w:t>Всероссийской  профилактической</w:t>
      </w:r>
      <w:proofErr w:type="gramEnd"/>
      <w:r w:rsidRPr="004D7920">
        <w:rPr>
          <w:sz w:val="26"/>
          <w:szCs w:val="26"/>
        </w:rPr>
        <w:t xml:space="preserve"> акции «Внимание — дети!» и других оперативно-профилактических  мероприятий;</w:t>
      </w:r>
    </w:p>
    <w:p w:rsidR="001140C8" w:rsidRPr="004D7920" w:rsidRDefault="001140C8" w:rsidP="001140C8">
      <w:pPr>
        <w:ind w:firstLine="709"/>
        <w:jc w:val="both"/>
        <w:rPr>
          <w:sz w:val="26"/>
          <w:szCs w:val="26"/>
        </w:rPr>
      </w:pPr>
      <w:r w:rsidRPr="004D7920">
        <w:rPr>
          <w:sz w:val="26"/>
          <w:szCs w:val="26"/>
        </w:rPr>
        <w:t>- организация и проведение в целях профилактики детского дорожно-транспортного травматизма совместно с ОГИБДД ОМВД России по Моздокскому району тематических классных часов на тему: «Безопасный путь в школу и домой», «Пешеходы. Улица. Дороги» для учащихся общеобразовательных организаций Моздокского района;</w:t>
      </w:r>
    </w:p>
    <w:p w:rsidR="001140C8" w:rsidRPr="004D7920" w:rsidRDefault="001140C8" w:rsidP="001140C8">
      <w:pPr>
        <w:ind w:firstLine="709"/>
        <w:jc w:val="both"/>
        <w:rPr>
          <w:sz w:val="26"/>
          <w:szCs w:val="26"/>
        </w:rPr>
      </w:pPr>
      <w:r w:rsidRPr="004D7920">
        <w:rPr>
          <w:color w:val="000000"/>
          <w:sz w:val="26"/>
          <w:szCs w:val="26"/>
        </w:rPr>
        <w:t xml:space="preserve">- пропаганда пользы использования </w:t>
      </w:r>
      <w:proofErr w:type="spellStart"/>
      <w:r w:rsidRPr="004D7920">
        <w:rPr>
          <w:color w:val="000000"/>
          <w:sz w:val="26"/>
          <w:szCs w:val="26"/>
        </w:rPr>
        <w:t>световозвращающих</w:t>
      </w:r>
      <w:proofErr w:type="spellEnd"/>
      <w:r w:rsidRPr="004D7920">
        <w:rPr>
          <w:color w:val="000000"/>
          <w:sz w:val="26"/>
          <w:szCs w:val="26"/>
        </w:rPr>
        <w:t xml:space="preserve"> элементов (значки, </w:t>
      </w:r>
      <w:proofErr w:type="spellStart"/>
      <w:r w:rsidRPr="004D7920">
        <w:rPr>
          <w:color w:val="000000"/>
          <w:sz w:val="26"/>
          <w:szCs w:val="26"/>
        </w:rPr>
        <w:t>брелки</w:t>
      </w:r>
      <w:proofErr w:type="spellEnd"/>
      <w:r w:rsidRPr="004D7920">
        <w:rPr>
          <w:color w:val="000000"/>
          <w:sz w:val="26"/>
          <w:szCs w:val="26"/>
        </w:rPr>
        <w:t xml:space="preserve"> или наклейки) с целью снижения риска наезда на пешехода и возникновения дорожно-транспортных происшествий с учащимися в образовательных учреждениях;</w:t>
      </w:r>
    </w:p>
    <w:p w:rsidR="001140C8" w:rsidRPr="004D7920" w:rsidRDefault="001140C8" w:rsidP="001140C8">
      <w:pPr>
        <w:ind w:firstLine="709"/>
        <w:jc w:val="both"/>
        <w:rPr>
          <w:sz w:val="26"/>
          <w:szCs w:val="26"/>
        </w:rPr>
      </w:pPr>
      <w:r w:rsidRPr="004D7920">
        <w:rPr>
          <w:sz w:val="26"/>
          <w:szCs w:val="26"/>
        </w:rPr>
        <w:t>- обеспечение проведения с учащимися начальных классов инструктажей по окончании занятий в общеобразовательных учреждениях, посвященных соблюдению правил дорожного движения по пути следования из школы домой.</w:t>
      </w:r>
    </w:p>
    <w:p w:rsidR="001140C8" w:rsidRPr="004D7920" w:rsidRDefault="001140C8" w:rsidP="001140C8">
      <w:pPr>
        <w:ind w:firstLine="709"/>
        <w:jc w:val="both"/>
        <w:rPr>
          <w:sz w:val="26"/>
          <w:szCs w:val="26"/>
        </w:rPr>
      </w:pPr>
      <w:r w:rsidRPr="004D7920">
        <w:rPr>
          <w:i/>
          <w:sz w:val="26"/>
          <w:szCs w:val="26"/>
        </w:rPr>
        <w:t xml:space="preserve"> </w:t>
      </w:r>
      <w:r w:rsidRPr="004D7920">
        <w:rPr>
          <w:sz w:val="26"/>
          <w:szCs w:val="26"/>
        </w:rPr>
        <w:t>Перечень основных мероприятий Программы с указанием сроков их реализации приведен в приложении №2 к настоящей Программе.</w:t>
      </w:r>
    </w:p>
    <w:p w:rsidR="001140C8" w:rsidRPr="004D7920" w:rsidRDefault="001140C8" w:rsidP="00F75E9D">
      <w:pPr>
        <w:pStyle w:val="a6"/>
        <w:numPr>
          <w:ilvl w:val="0"/>
          <w:numId w:val="7"/>
        </w:numPr>
        <w:tabs>
          <w:tab w:val="left" w:pos="142"/>
          <w:tab w:val="left" w:pos="284"/>
          <w:tab w:val="left" w:pos="567"/>
        </w:tabs>
        <w:ind w:left="0" w:firstLine="0"/>
        <w:jc w:val="center"/>
        <w:rPr>
          <w:b/>
          <w:sz w:val="26"/>
          <w:szCs w:val="26"/>
        </w:rPr>
      </w:pPr>
      <w:r w:rsidRPr="004D7920">
        <w:rPr>
          <w:b/>
          <w:sz w:val="26"/>
          <w:szCs w:val="26"/>
        </w:rPr>
        <w:t>Финансовое обеспечение муниципальной программы.</w:t>
      </w:r>
    </w:p>
    <w:p w:rsidR="001140C8" w:rsidRPr="004D7920" w:rsidRDefault="001140C8" w:rsidP="001140C8">
      <w:pPr>
        <w:pStyle w:val="a3"/>
        <w:ind w:firstLine="709"/>
        <w:jc w:val="both"/>
        <w:rPr>
          <w:rFonts w:ascii="Times New Roman" w:hAnsi="Times New Roman" w:cs="Times New Roman"/>
          <w:b w:val="0"/>
          <w:color w:val="auto"/>
          <w:sz w:val="26"/>
          <w:szCs w:val="26"/>
        </w:rPr>
      </w:pPr>
      <w:r w:rsidRPr="004D7920">
        <w:rPr>
          <w:rFonts w:ascii="Times New Roman" w:hAnsi="Times New Roman" w:cs="Times New Roman"/>
          <w:b w:val="0"/>
          <w:color w:val="auto"/>
          <w:sz w:val="26"/>
          <w:szCs w:val="26"/>
        </w:rPr>
        <w:t xml:space="preserve">Финансирование Программы осуществляется за счет средств бюджета муниципального </w:t>
      </w:r>
      <w:proofErr w:type="gramStart"/>
      <w:r w:rsidRPr="004D7920">
        <w:rPr>
          <w:rFonts w:ascii="Times New Roman" w:hAnsi="Times New Roman" w:cs="Times New Roman"/>
          <w:b w:val="0"/>
          <w:color w:val="auto"/>
          <w:sz w:val="26"/>
          <w:szCs w:val="26"/>
        </w:rPr>
        <w:t>образования  Моздокский</w:t>
      </w:r>
      <w:proofErr w:type="gramEnd"/>
      <w:r w:rsidRPr="004D7920">
        <w:rPr>
          <w:rFonts w:ascii="Times New Roman" w:hAnsi="Times New Roman" w:cs="Times New Roman"/>
          <w:b w:val="0"/>
          <w:color w:val="auto"/>
          <w:sz w:val="26"/>
          <w:szCs w:val="26"/>
        </w:rPr>
        <w:t xml:space="preserve"> район.</w:t>
      </w:r>
    </w:p>
    <w:p w:rsidR="001140C8" w:rsidRPr="004D7920" w:rsidRDefault="001140C8" w:rsidP="001140C8">
      <w:pPr>
        <w:pStyle w:val="a3"/>
        <w:ind w:firstLine="709"/>
        <w:jc w:val="both"/>
        <w:rPr>
          <w:rFonts w:ascii="Times New Roman" w:hAnsi="Times New Roman" w:cs="Times New Roman"/>
          <w:b w:val="0"/>
          <w:color w:val="auto"/>
          <w:sz w:val="26"/>
          <w:szCs w:val="26"/>
        </w:rPr>
      </w:pPr>
      <w:r w:rsidRPr="004D7920">
        <w:rPr>
          <w:rFonts w:ascii="Times New Roman" w:hAnsi="Times New Roman" w:cs="Times New Roman"/>
          <w:b w:val="0"/>
          <w:color w:val="auto"/>
          <w:sz w:val="26"/>
          <w:szCs w:val="26"/>
        </w:rPr>
        <w:t>Объемы финансирования Программы носят прогнозный характер и подлежат ежегодной корректировке с учетом возможностей местного бюджета.</w:t>
      </w:r>
    </w:p>
    <w:p w:rsidR="001140C8" w:rsidRPr="004D7920" w:rsidRDefault="001140C8" w:rsidP="001140C8">
      <w:pPr>
        <w:pStyle w:val="a3"/>
        <w:ind w:firstLine="709"/>
        <w:jc w:val="both"/>
        <w:rPr>
          <w:rFonts w:ascii="Times New Roman" w:hAnsi="Times New Roman" w:cs="Times New Roman"/>
          <w:b w:val="0"/>
          <w:color w:val="auto"/>
          <w:sz w:val="26"/>
          <w:szCs w:val="26"/>
        </w:rPr>
      </w:pPr>
      <w:r w:rsidRPr="004D7920">
        <w:rPr>
          <w:rFonts w:ascii="Times New Roman" w:hAnsi="Times New Roman" w:cs="Times New Roman"/>
          <w:b w:val="0"/>
          <w:color w:val="auto"/>
          <w:sz w:val="26"/>
          <w:szCs w:val="26"/>
        </w:rPr>
        <w:t xml:space="preserve">    Всего объем финансирования составляет </w:t>
      </w:r>
      <w:r w:rsidR="00E86B84" w:rsidRPr="004D7920">
        <w:rPr>
          <w:rFonts w:ascii="Times New Roman" w:hAnsi="Times New Roman" w:cs="Times New Roman"/>
          <w:b w:val="0"/>
          <w:color w:val="auto"/>
          <w:sz w:val="26"/>
          <w:szCs w:val="26"/>
        </w:rPr>
        <w:t>1 0</w:t>
      </w:r>
      <w:r w:rsidR="006E0D09" w:rsidRPr="004D7920">
        <w:rPr>
          <w:rFonts w:ascii="Times New Roman" w:hAnsi="Times New Roman" w:cs="Times New Roman"/>
          <w:b w:val="0"/>
          <w:color w:val="auto"/>
          <w:sz w:val="26"/>
          <w:szCs w:val="26"/>
        </w:rPr>
        <w:t>7</w:t>
      </w:r>
      <w:r w:rsidR="00E86B84" w:rsidRPr="004D7920">
        <w:rPr>
          <w:rFonts w:ascii="Times New Roman" w:hAnsi="Times New Roman" w:cs="Times New Roman"/>
          <w:b w:val="0"/>
          <w:color w:val="auto"/>
          <w:sz w:val="26"/>
          <w:szCs w:val="26"/>
        </w:rPr>
        <w:t>2</w:t>
      </w:r>
      <w:r w:rsidRPr="004D7920">
        <w:rPr>
          <w:rFonts w:ascii="Times New Roman" w:hAnsi="Times New Roman" w:cs="Times New Roman"/>
          <w:b w:val="0"/>
          <w:color w:val="auto"/>
          <w:sz w:val="26"/>
          <w:szCs w:val="26"/>
        </w:rPr>
        <w:t xml:space="preserve"> тыс. рублей, в том числе по годам:</w:t>
      </w:r>
    </w:p>
    <w:p w:rsidR="001140C8" w:rsidRPr="004D7920" w:rsidRDefault="001140C8" w:rsidP="001140C8">
      <w:pPr>
        <w:pStyle w:val="a3"/>
        <w:ind w:firstLine="709"/>
        <w:jc w:val="both"/>
        <w:rPr>
          <w:rFonts w:ascii="Times New Roman" w:hAnsi="Times New Roman" w:cs="Times New Roman"/>
          <w:b w:val="0"/>
          <w:color w:val="auto"/>
          <w:sz w:val="26"/>
          <w:szCs w:val="26"/>
        </w:rPr>
      </w:pPr>
      <w:r w:rsidRPr="004D7920">
        <w:rPr>
          <w:rFonts w:ascii="Times New Roman" w:hAnsi="Times New Roman" w:cs="Times New Roman"/>
          <w:b w:val="0"/>
          <w:color w:val="auto"/>
          <w:sz w:val="26"/>
          <w:szCs w:val="26"/>
        </w:rPr>
        <w:t>2018 год – 0 тыс. рублей;</w:t>
      </w:r>
    </w:p>
    <w:p w:rsidR="001140C8" w:rsidRPr="004D7920" w:rsidRDefault="001140C8" w:rsidP="001140C8">
      <w:pPr>
        <w:pStyle w:val="a3"/>
        <w:ind w:firstLine="709"/>
        <w:jc w:val="both"/>
        <w:rPr>
          <w:rFonts w:ascii="Times New Roman" w:hAnsi="Times New Roman" w:cs="Times New Roman"/>
          <w:b w:val="0"/>
          <w:color w:val="auto"/>
          <w:sz w:val="26"/>
          <w:szCs w:val="26"/>
        </w:rPr>
      </w:pPr>
      <w:r w:rsidRPr="004D7920">
        <w:rPr>
          <w:rFonts w:ascii="Times New Roman" w:hAnsi="Times New Roman" w:cs="Times New Roman"/>
          <w:b w:val="0"/>
          <w:color w:val="auto"/>
          <w:sz w:val="26"/>
          <w:szCs w:val="26"/>
        </w:rPr>
        <w:t>2019 год -  60 тыс. рублей;</w:t>
      </w:r>
    </w:p>
    <w:p w:rsidR="001140C8" w:rsidRPr="004D7920" w:rsidRDefault="001140C8" w:rsidP="001140C8">
      <w:pPr>
        <w:ind w:firstLine="709"/>
        <w:jc w:val="both"/>
        <w:rPr>
          <w:sz w:val="26"/>
          <w:szCs w:val="26"/>
        </w:rPr>
      </w:pPr>
      <w:r w:rsidRPr="004D7920">
        <w:rPr>
          <w:sz w:val="26"/>
          <w:szCs w:val="26"/>
        </w:rPr>
        <w:t>2020 год – 170 тыс. рублей;</w:t>
      </w:r>
    </w:p>
    <w:p w:rsidR="001140C8" w:rsidRPr="004D7920" w:rsidRDefault="001140C8" w:rsidP="001140C8">
      <w:pPr>
        <w:ind w:firstLine="709"/>
        <w:jc w:val="both"/>
        <w:rPr>
          <w:sz w:val="26"/>
          <w:szCs w:val="26"/>
        </w:rPr>
      </w:pPr>
      <w:r w:rsidRPr="004D7920">
        <w:rPr>
          <w:sz w:val="26"/>
          <w:szCs w:val="26"/>
        </w:rPr>
        <w:t xml:space="preserve">2021 год – </w:t>
      </w:r>
      <w:r w:rsidR="0072529B" w:rsidRPr="004D7920">
        <w:rPr>
          <w:sz w:val="26"/>
          <w:szCs w:val="26"/>
        </w:rPr>
        <w:t>82</w:t>
      </w:r>
      <w:r w:rsidRPr="004D7920">
        <w:rPr>
          <w:sz w:val="26"/>
          <w:szCs w:val="26"/>
        </w:rPr>
        <w:t xml:space="preserve"> тыс. рублей;</w:t>
      </w:r>
    </w:p>
    <w:p w:rsidR="001140C8" w:rsidRPr="004D7920" w:rsidRDefault="001140C8" w:rsidP="001140C8">
      <w:pPr>
        <w:ind w:firstLine="709"/>
        <w:rPr>
          <w:sz w:val="26"/>
          <w:szCs w:val="26"/>
        </w:rPr>
      </w:pPr>
      <w:r w:rsidRPr="004D7920">
        <w:rPr>
          <w:sz w:val="26"/>
          <w:szCs w:val="26"/>
        </w:rPr>
        <w:t>2022 год – 190 тыс. рублей;</w:t>
      </w:r>
    </w:p>
    <w:p w:rsidR="001140C8" w:rsidRPr="004D7920" w:rsidRDefault="00DE482C" w:rsidP="001140C8">
      <w:pPr>
        <w:ind w:firstLine="709"/>
        <w:rPr>
          <w:sz w:val="26"/>
          <w:szCs w:val="26"/>
        </w:rPr>
      </w:pPr>
      <w:r w:rsidRPr="004D7920">
        <w:rPr>
          <w:sz w:val="26"/>
          <w:szCs w:val="26"/>
        </w:rPr>
        <w:t xml:space="preserve">2023 год – 190 </w:t>
      </w:r>
      <w:proofErr w:type="spellStart"/>
      <w:proofErr w:type="gramStart"/>
      <w:r w:rsidRPr="004D7920">
        <w:rPr>
          <w:sz w:val="26"/>
          <w:szCs w:val="26"/>
        </w:rPr>
        <w:t>тыс.рублей</w:t>
      </w:r>
      <w:proofErr w:type="spellEnd"/>
      <w:proofErr w:type="gramEnd"/>
      <w:r w:rsidRPr="004D7920">
        <w:rPr>
          <w:sz w:val="26"/>
          <w:szCs w:val="26"/>
        </w:rPr>
        <w:t>;</w:t>
      </w:r>
    </w:p>
    <w:p w:rsidR="00DE482C" w:rsidRPr="004D7920" w:rsidRDefault="00DE482C" w:rsidP="001140C8">
      <w:pPr>
        <w:ind w:firstLine="709"/>
        <w:rPr>
          <w:sz w:val="26"/>
          <w:szCs w:val="26"/>
        </w:rPr>
      </w:pPr>
      <w:r w:rsidRPr="004D7920">
        <w:rPr>
          <w:sz w:val="26"/>
          <w:szCs w:val="26"/>
        </w:rPr>
        <w:t xml:space="preserve">2024 год – </w:t>
      </w:r>
      <w:r w:rsidR="0072529B" w:rsidRPr="004D7920">
        <w:rPr>
          <w:sz w:val="26"/>
          <w:szCs w:val="26"/>
        </w:rPr>
        <w:t>190</w:t>
      </w:r>
      <w:r w:rsidR="00E86B84" w:rsidRPr="004D7920">
        <w:rPr>
          <w:sz w:val="26"/>
          <w:szCs w:val="26"/>
        </w:rPr>
        <w:t xml:space="preserve"> </w:t>
      </w:r>
      <w:proofErr w:type="spellStart"/>
      <w:proofErr w:type="gramStart"/>
      <w:r w:rsidR="00E86B84" w:rsidRPr="004D7920">
        <w:rPr>
          <w:sz w:val="26"/>
          <w:szCs w:val="26"/>
        </w:rPr>
        <w:t>тыс.рублей</w:t>
      </w:r>
      <w:proofErr w:type="spellEnd"/>
      <w:proofErr w:type="gramEnd"/>
      <w:r w:rsidR="00E86B84" w:rsidRPr="004D7920">
        <w:rPr>
          <w:sz w:val="26"/>
          <w:szCs w:val="26"/>
        </w:rPr>
        <w:t>;</w:t>
      </w:r>
    </w:p>
    <w:p w:rsidR="00E86B84" w:rsidRPr="004D7920" w:rsidRDefault="00E86B84" w:rsidP="001140C8">
      <w:pPr>
        <w:ind w:firstLine="709"/>
        <w:rPr>
          <w:sz w:val="26"/>
          <w:szCs w:val="26"/>
        </w:rPr>
      </w:pPr>
      <w:r w:rsidRPr="004D7920">
        <w:rPr>
          <w:sz w:val="26"/>
          <w:szCs w:val="26"/>
        </w:rPr>
        <w:t xml:space="preserve">2025 год – </w:t>
      </w:r>
      <w:r w:rsidR="006E0D09" w:rsidRPr="004D7920">
        <w:rPr>
          <w:sz w:val="26"/>
          <w:szCs w:val="26"/>
        </w:rPr>
        <w:t>190</w:t>
      </w:r>
      <w:r w:rsidRPr="004D7920">
        <w:rPr>
          <w:sz w:val="26"/>
          <w:szCs w:val="26"/>
        </w:rPr>
        <w:t xml:space="preserve"> </w:t>
      </w:r>
      <w:proofErr w:type="spellStart"/>
      <w:proofErr w:type="gramStart"/>
      <w:r w:rsidRPr="004D7920">
        <w:rPr>
          <w:sz w:val="26"/>
          <w:szCs w:val="26"/>
        </w:rPr>
        <w:t>тыс.рублей</w:t>
      </w:r>
      <w:proofErr w:type="spellEnd"/>
      <w:proofErr w:type="gramEnd"/>
      <w:r w:rsidRPr="004D7920">
        <w:rPr>
          <w:sz w:val="26"/>
          <w:szCs w:val="26"/>
        </w:rPr>
        <w:t>.</w:t>
      </w:r>
    </w:p>
    <w:p w:rsidR="001140C8" w:rsidRPr="004D7920" w:rsidRDefault="001140C8" w:rsidP="001140C8">
      <w:pPr>
        <w:ind w:firstLine="709"/>
        <w:rPr>
          <w:sz w:val="26"/>
          <w:szCs w:val="26"/>
        </w:rPr>
      </w:pPr>
      <w:proofErr w:type="gramStart"/>
      <w:r w:rsidRPr="004D7920">
        <w:rPr>
          <w:sz w:val="26"/>
          <w:szCs w:val="26"/>
        </w:rPr>
        <w:t>Сводная  информация</w:t>
      </w:r>
      <w:proofErr w:type="gramEnd"/>
      <w:r w:rsidRPr="004D7920">
        <w:rPr>
          <w:sz w:val="26"/>
          <w:szCs w:val="26"/>
        </w:rPr>
        <w:t xml:space="preserve"> об объемах и источниках  финансирования муниципальной программы по годам ее реализации (ресурсное обеспечение) приводится в приложении №3.</w:t>
      </w:r>
    </w:p>
    <w:p w:rsidR="001140C8" w:rsidRPr="004D7920" w:rsidRDefault="001140C8" w:rsidP="00F75E9D">
      <w:pPr>
        <w:pStyle w:val="a6"/>
        <w:numPr>
          <w:ilvl w:val="0"/>
          <w:numId w:val="7"/>
        </w:numPr>
        <w:tabs>
          <w:tab w:val="left" w:pos="142"/>
          <w:tab w:val="left" w:pos="284"/>
          <w:tab w:val="left" w:pos="426"/>
        </w:tabs>
        <w:ind w:left="0" w:firstLine="0"/>
        <w:jc w:val="center"/>
        <w:rPr>
          <w:b/>
          <w:sz w:val="26"/>
          <w:szCs w:val="26"/>
        </w:rPr>
      </w:pPr>
      <w:r w:rsidRPr="004D7920">
        <w:rPr>
          <w:b/>
          <w:sz w:val="26"/>
          <w:szCs w:val="26"/>
        </w:rPr>
        <w:t>Ожидаемые результаты реализации Программы</w:t>
      </w:r>
    </w:p>
    <w:p w:rsidR="001140C8" w:rsidRPr="004D7920" w:rsidRDefault="001140C8" w:rsidP="001140C8">
      <w:pPr>
        <w:ind w:firstLine="709"/>
        <w:jc w:val="both"/>
        <w:rPr>
          <w:sz w:val="26"/>
          <w:szCs w:val="26"/>
        </w:rPr>
      </w:pPr>
      <w:r w:rsidRPr="004D7920">
        <w:rPr>
          <w:sz w:val="26"/>
          <w:szCs w:val="26"/>
        </w:rPr>
        <w:t xml:space="preserve">Для оценки эффективности и результативности решения задач, </w:t>
      </w:r>
      <w:proofErr w:type="gramStart"/>
      <w:r w:rsidRPr="004D7920">
        <w:rPr>
          <w:sz w:val="26"/>
          <w:szCs w:val="26"/>
        </w:rPr>
        <w:t>определенных  Программой</w:t>
      </w:r>
      <w:proofErr w:type="gramEnd"/>
      <w:r w:rsidRPr="004D7920">
        <w:rPr>
          <w:sz w:val="26"/>
          <w:szCs w:val="26"/>
        </w:rPr>
        <w:t>, предполагается использование системы целевых индикаторов. Эффективность реализации Программы определяется степенью достижения целевых показателей Программы, которыми являются:</w:t>
      </w:r>
    </w:p>
    <w:p w:rsidR="001140C8" w:rsidRPr="004D7920" w:rsidRDefault="001140C8" w:rsidP="001140C8">
      <w:pPr>
        <w:ind w:firstLine="709"/>
        <w:jc w:val="both"/>
        <w:rPr>
          <w:sz w:val="26"/>
          <w:szCs w:val="26"/>
        </w:rPr>
      </w:pPr>
      <w:r w:rsidRPr="004D7920">
        <w:rPr>
          <w:sz w:val="26"/>
          <w:szCs w:val="26"/>
        </w:rPr>
        <w:t>- сохранение доли учащихся (воспитанников), задействованных в мероприятиях по профилактике дорожно-транспортных происшествий на территории муниципального образования – Моздокский район.</w:t>
      </w:r>
    </w:p>
    <w:p w:rsidR="001140C8" w:rsidRPr="004D7920" w:rsidRDefault="001140C8" w:rsidP="001140C8">
      <w:pPr>
        <w:ind w:firstLine="709"/>
        <w:jc w:val="both"/>
        <w:rPr>
          <w:sz w:val="26"/>
          <w:szCs w:val="26"/>
        </w:rPr>
      </w:pPr>
      <w:r w:rsidRPr="004D7920">
        <w:rPr>
          <w:sz w:val="26"/>
          <w:szCs w:val="26"/>
        </w:rPr>
        <w:t xml:space="preserve">Реализация мероприятий Программы будет способствовать созданию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улучшения правового воспитания участников дорожного движения, культуры их поведения, а также совершенствование системы профилактики детского дорожно-транспортного травматизма и формирование у детей навыков безопасного поведения на дорогах. </w:t>
      </w:r>
    </w:p>
    <w:p w:rsidR="001140C8" w:rsidRPr="004D7920" w:rsidRDefault="001140C8" w:rsidP="001140C8">
      <w:pPr>
        <w:ind w:firstLine="709"/>
        <w:jc w:val="both"/>
        <w:rPr>
          <w:sz w:val="26"/>
          <w:szCs w:val="26"/>
        </w:rPr>
      </w:pPr>
      <w:r w:rsidRPr="004D7920">
        <w:rPr>
          <w:sz w:val="26"/>
          <w:szCs w:val="26"/>
        </w:rPr>
        <w:t>По результатам реализации всех мероприятий Программы ожидается прекращение роста дорожно-транспортных происшествий с пострадавшими.</w:t>
      </w:r>
    </w:p>
    <w:p w:rsidR="001140C8" w:rsidRPr="004D7920" w:rsidRDefault="001140C8" w:rsidP="00F75E9D">
      <w:pPr>
        <w:pStyle w:val="2"/>
        <w:numPr>
          <w:ilvl w:val="0"/>
          <w:numId w:val="7"/>
        </w:numPr>
        <w:tabs>
          <w:tab w:val="left" w:pos="142"/>
          <w:tab w:val="left" w:pos="284"/>
          <w:tab w:val="left" w:pos="426"/>
        </w:tabs>
        <w:spacing w:before="0" w:beforeAutospacing="0" w:after="0" w:afterAutospacing="0"/>
        <w:ind w:left="0" w:firstLine="0"/>
        <w:jc w:val="center"/>
        <w:rPr>
          <w:sz w:val="26"/>
          <w:szCs w:val="26"/>
        </w:rPr>
      </w:pPr>
      <w:r w:rsidRPr="004D7920">
        <w:rPr>
          <w:sz w:val="26"/>
          <w:szCs w:val="26"/>
        </w:rPr>
        <w:lastRenderedPageBreak/>
        <w:t xml:space="preserve">Описание рисков реализации </w:t>
      </w:r>
    </w:p>
    <w:p w:rsidR="001140C8" w:rsidRPr="004D7920" w:rsidRDefault="001140C8" w:rsidP="001140C8">
      <w:pPr>
        <w:pStyle w:val="2"/>
        <w:spacing w:before="0" w:beforeAutospacing="0" w:after="0" w:afterAutospacing="0"/>
        <w:ind w:left="720"/>
        <w:jc w:val="center"/>
        <w:rPr>
          <w:sz w:val="26"/>
          <w:szCs w:val="26"/>
        </w:rPr>
      </w:pPr>
      <w:r w:rsidRPr="004D7920">
        <w:rPr>
          <w:sz w:val="26"/>
          <w:szCs w:val="26"/>
        </w:rPr>
        <w:t>Программы и мер управления рисками.</w:t>
      </w:r>
    </w:p>
    <w:p w:rsidR="001140C8" w:rsidRPr="004D7920" w:rsidRDefault="001140C8" w:rsidP="001140C8">
      <w:pPr>
        <w:tabs>
          <w:tab w:val="left" w:pos="993"/>
        </w:tabs>
        <w:ind w:firstLine="709"/>
        <w:jc w:val="both"/>
        <w:rPr>
          <w:sz w:val="26"/>
          <w:szCs w:val="26"/>
        </w:rPr>
      </w:pPr>
      <w:r w:rsidRPr="004D7920">
        <w:rPr>
          <w:sz w:val="26"/>
          <w:szCs w:val="26"/>
        </w:rPr>
        <w:t>При реализации Программы возможно возникновение рисков, которые могут препятствовать достижению запланированных результатов.</w:t>
      </w:r>
    </w:p>
    <w:p w:rsidR="001140C8" w:rsidRPr="004D7920" w:rsidRDefault="001140C8" w:rsidP="001140C8">
      <w:pPr>
        <w:tabs>
          <w:tab w:val="left" w:pos="993"/>
        </w:tabs>
        <w:ind w:firstLine="709"/>
        <w:jc w:val="both"/>
        <w:rPr>
          <w:sz w:val="26"/>
          <w:szCs w:val="26"/>
        </w:rPr>
      </w:pPr>
      <w:r w:rsidRPr="004D7920">
        <w:rPr>
          <w:sz w:val="26"/>
          <w:szCs w:val="26"/>
        </w:rPr>
        <w:t xml:space="preserve">Характер </w:t>
      </w:r>
      <w:proofErr w:type="gramStart"/>
      <w:r w:rsidRPr="004D7920">
        <w:rPr>
          <w:sz w:val="26"/>
          <w:szCs w:val="26"/>
        </w:rPr>
        <w:t>Программы  порождает</w:t>
      </w:r>
      <w:proofErr w:type="gramEnd"/>
      <w:r w:rsidRPr="004D7920">
        <w:rPr>
          <w:sz w:val="26"/>
          <w:szCs w:val="26"/>
        </w:rPr>
        <w:t xml:space="preserve">  ряд следующих рисков при ее реализации,  управление которыми входит в систему  управления Программой:</w:t>
      </w:r>
    </w:p>
    <w:p w:rsidR="001140C8" w:rsidRPr="004D7920" w:rsidRDefault="001140C8" w:rsidP="001140C8">
      <w:pPr>
        <w:numPr>
          <w:ilvl w:val="0"/>
          <w:numId w:val="4"/>
        </w:numPr>
        <w:tabs>
          <w:tab w:val="left" w:pos="993"/>
        </w:tabs>
        <w:suppressAutoHyphens/>
        <w:ind w:left="0" w:firstLine="709"/>
        <w:jc w:val="both"/>
        <w:rPr>
          <w:sz w:val="26"/>
          <w:szCs w:val="26"/>
        </w:rPr>
      </w:pPr>
      <w:r w:rsidRPr="004D7920">
        <w:rPr>
          <w:sz w:val="26"/>
          <w:szCs w:val="26"/>
        </w:rPr>
        <w:t>финансовые риски, связанные с недостаточным уровнем бюджетного финансирования;</w:t>
      </w:r>
    </w:p>
    <w:p w:rsidR="001140C8" w:rsidRPr="004D7920" w:rsidRDefault="001140C8" w:rsidP="001140C8">
      <w:pPr>
        <w:numPr>
          <w:ilvl w:val="0"/>
          <w:numId w:val="4"/>
        </w:numPr>
        <w:tabs>
          <w:tab w:val="left" w:pos="993"/>
        </w:tabs>
        <w:suppressAutoHyphens/>
        <w:ind w:left="0" w:firstLine="709"/>
        <w:jc w:val="both"/>
        <w:rPr>
          <w:sz w:val="26"/>
          <w:szCs w:val="26"/>
        </w:rPr>
      </w:pPr>
      <w:r w:rsidRPr="004D7920">
        <w:rPr>
          <w:sz w:val="26"/>
          <w:szCs w:val="26"/>
        </w:rPr>
        <w:t>нормативные правовые риски — непринятие или несвоевременное принятие необходимых правовых актов;</w:t>
      </w:r>
    </w:p>
    <w:p w:rsidR="001140C8" w:rsidRPr="004D7920" w:rsidRDefault="001140C8" w:rsidP="001140C8">
      <w:pPr>
        <w:numPr>
          <w:ilvl w:val="0"/>
          <w:numId w:val="4"/>
        </w:numPr>
        <w:tabs>
          <w:tab w:val="left" w:pos="993"/>
        </w:tabs>
        <w:suppressAutoHyphens/>
        <w:ind w:left="0" w:firstLine="709"/>
        <w:jc w:val="both"/>
        <w:rPr>
          <w:sz w:val="26"/>
          <w:szCs w:val="26"/>
        </w:rPr>
      </w:pPr>
      <w:r w:rsidRPr="004D7920">
        <w:rPr>
          <w:sz w:val="26"/>
          <w:szCs w:val="26"/>
        </w:rPr>
        <w:t>организационные и управленческие риски — слабая координация действий участников программы.</w:t>
      </w:r>
    </w:p>
    <w:p w:rsidR="001140C8" w:rsidRPr="004D7920" w:rsidRDefault="001140C8" w:rsidP="001140C8">
      <w:pPr>
        <w:tabs>
          <w:tab w:val="left" w:pos="993"/>
        </w:tabs>
        <w:ind w:firstLine="709"/>
        <w:jc w:val="both"/>
        <w:rPr>
          <w:sz w:val="26"/>
          <w:szCs w:val="26"/>
        </w:rPr>
      </w:pPr>
      <w:r w:rsidRPr="004D7920">
        <w:rPr>
          <w:sz w:val="26"/>
          <w:szCs w:val="26"/>
        </w:rPr>
        <w:t xml:space="preserve">Из </w:t>
      </w:r>
      <w:proofErr w:type="gramStart"/>
      <w:r w:rsidRPr="004D7920">
        <w:rPr>
          <w:sz w:val="26"/>
          <w:szCs w:val="26"/>
        </w:rPr>
        <w:t>вышеперечисленных  рисков</w:t>
      </w:r>
      <w:proofErr w:type="gramEnd"/>
      <w:r w:rsidRPr="004D7920">
        <w:rPr>
          <w:sz w:val="26"/>
          <w:szCs w:val="26"/>
        </w:rPr>
        <w:t xml:space="preserve"> наибольшее отрицательное влияние на реализацию Программы могут оказать финансовые риски, которые содержат угрозу срыва реализации Программы. В связи с этим наибольшее внимание необходимо </w:t>
      </w:r>
      <w:proofErr w:type="gramStart"/>
      <w:r w:rsidRPr="004D7920">
        <w:rPr>
          <w:sz w:val="26"/>
          <w:szCs w:val="26"/>
        </w:rPr>
        <w:t>уделять  управлению</w:t>
      </w:r>
      <w:proofErr w:type="gramEnd"/>
      <w:r w:rsidRPr="004D7920">
        <w:rPr>
          <w:sz w:val="26"/>
          <w:szCs w:val="26"/>
        </w:rPr>
        <w:t xml:space="preserve"> финансовыми рисками.</w:t>
      </w:r>
    </w:p>
    <w:p w:rsidR="001140C8" w:rsidRPr="004D7920" w:rsidRDefault="001140C8" w:rsidP="001140C8">
      <w:pPr>
        <w:tabs>
          <w:tab w:val="left" w:pos="993"/>
        </w:tabs>
        <w:ind w:firstLine="709"/>
        <w:jc w:val="both"/>
        <w:rPr>
          <w:sz w:val="26"/>
          <w:szCs w:val="26"/>
        </w:rPr>
      </w:pPr>
      <w:r w:rsidRPr="004D7920">
        <w:rPr>
          <w:sz w:val="26"/>
          <w:szCs w:val="26"/>
        </w:rPr>
        <w:t>Для минимизации управленческих и организационных рисков необходимо предпринять ряд мер, таких как:</w:t>
      </w:r>
    </w:p>
    <w:p w:rsidR="001140C8" w:rsidRPr="004D7920" w:rsidRDefault="001140C8" w:rsidP="001140C8">
      <w:pPr>
        <w:tabs>
          <w:tab w:val="left" w:pos="993"/>
        </w:tabs>
        <w:ind w:firstLine="709"/>
        <w:jc w:val="both"/>
        <w:rPr>
          <w:sz w:val="26"/>
          <w:szCs w:val="26"/>
        </w:rPr>
      </w:pPr>
      <w:r w:rsidRPr="004D7920">
        <w:rPr>
          <w:sz w:val="26"/>
          <w:szCs w:val="26"/>
        </w:rPr>
        <w:t>1) мониторинг хода реализации мероприятий программы;</w:t>
      </w:r>
    </w:p>
    <w:p w:rsidR="001140C8" w:rsidRPr="004D7920" w:rsidRDefault="001140C8" w:rsidP="001140C8">
      <w:pPr>
        <w:tabs>
          <w:tab w:val="left" w:pos="993"/>
        </w:tabs>
        <w:ind w:firstLine="709"/>
        <w:jc w:val="both"/>
        <w:rPr>
          <w:sz w:val="26"/>
          <w:szCs w:val="26"/>
        </w:rPr>
      </w:pPr>
      <w:r w:rsidRPr="004D7920">
        <w:rPr>
          <w:sz w:val="26"/>
          <w:szCs w:val="26"/>
        </w:rPr>
        <w:t>2) широкое привлечение общественности к реализации и оценке результатов реализации программы;</w:t>
      </w:r>
    </w:p>
    <w:p w:rsidR="001140C8" w:rsidRPr="004D7920" w:rsidRDefault="001140C8" w:rsidP="001140C8">
      <w:pPr>
        <w:tabs>
          <w:tab w:val="left" w:pos="993"/>
        </w:tabs>
        <w:ind w:firstLine="709"/>
        <w:jc w:val="both"/>
        <w:rPr>
          <w:sz w:val="26"/>
          <w:szCs w:val="26"/>
        </w:rPr>
      </w:pPr>
      <w:r w:rsidRPr="004D7920">
        <w:rPr>
          <w:sz w:val="26"/>
          <w:szCs w:val="26"/>
        </w:rPr>
        <w:t xml:space="preserve">3) обеспечение публичности </w:t>
      </w:r>
      <w:proofErr w:type="gramStart"/>
      <w:r w:rsidRPr="004D7920">
        <w:rPr>
          <w:sz w:val="26"/>
          <w:szCs w:val="26"/>
        </w:rPr>
        <w:t>промежуточных  отчетов</w:t>
      </w:r>
      <w:proofErr w:type="gramEnd"/>
      <w:r w:rsidRPr="004D7920">
        <w:rPr>
          <w:sz w:val="26"/>
          <w:szCs w:val="26"/>
        </w:rPr>
        <w:t xml:space="preserve"> и годовых докладов о ходе реализации программы.</w:t>
      </w:r>
    </w:p>
    <w:p w:rsidR="001140C8" w:rsidRPr="004D7920" w:rsidRDefault="001140C8" w:rsidP="001140C8">
      <w:pPr>
        <w:tabs>
          <w:tab w:val="left" w:pos="993"/>
        </w:tabs>
        <w:ind w:firstLine="709"/>
        <w:jc w:val="both"/>
        <w:rPr>
          <w:color w:val="000000"/>
          <w:sz w:val="26"/>
          <w:szCs w:val="26"/>
        </w:rPr>
      </w:pPr>
      <w:r w:rsidRPr="004D7920">
        <w:rPr>
          <w:color w:val="000000"/>
          <w:sz w:val="26"/>
          <w:szCs w:val="26"/>
        </w:rPr>
        <w:t>Финансово-экономические риски являются наиболее сложными в структуре рисков реализации муниципальной программы.</w:t>
      </w:r>
    </w:p>
    <w:p w:rsidR="001140C8" w:rsidRPr="004D7920" w:rsidRDefault="001140C8" w:rsidP="001140C8">
      <w:pPr>
        <w:tabs>
          <w:tab w:val="left" w:pos="993"/>
        </w:tabs>
        <w:ind w:firstLine="709"/>
        <w:jc w:val="both"/>
        <w:rPr>
          <w:color w:val="000000"/>
          <w:sz w:val="26"/>
          <w:szCs w:val="26"/>
        </w:rPr>
      </w:pPr>
      <w:r w:rsidRPr="004D7920">
        <w:rPr>
          <w:sz w:val="26"/>
          <w:szCs w:val="26"/>
        </w:rPr>
        <w:t xml:space="preserve">Для минимизации </w:t>
      </w:r>
      <w:r w:rsidRPr="004D7920">
        <w:rPr>
          <w:color w:val="000000"/>
          <w:sz w:val="26"/>
          <w:szCs w:val="26"/>
        </w:rPr>
        <w:t>негативного влияния финансовых рисков на результаты реализации муниципальной программы предполагается проводить комплексный анализ реализации мероприятий муниципальной программы с целью выявления необходимости оперативного внесения изменений в структуру или содержание мероприятий муниципальной программы.</w:t>
      </w:r>
    </w:p>
    <w:p w:rsidR="001140C8" w:rsidRPr="004D7920" w:rsidRDefault="001140C8" w:rsidP="001140C8">
      <w:pPr>
        <w:tabs>
          <w:tab w:val="left" w:pos="993"/>
        </w:tabs>
        <w:ind w:firstLine="709"/>
        <w:jc w:val="both"/>
        <w:rPr>
          <w:sz w:val="26"/>
          <w:szCs w:val="26"/>
        </w:rPr>
      </w:pPr>
      <w:r w:rsidRPr="004D7920">
        <w:rPr>
          <w:sz w:val="26"/>
          <w:szCs w:val="26"/>
        </w:rPr>
        <w:t>Для минимизации нормативно-правовых рисков необходимо:</w:t>
      </w:r>
    </w:p>
    <w:p w:rsidR="001140C8" w:rsidRPr="004D7920" w:rsidRDefault="001140C8" w:rsidP="001140C8">
      <w:pPr>
        <w:pStyle w:val="a6"/>
        <w:numPr>
          <w:ilvl w:val="0"/>
          <w:numId w:val="9"/>
        </w:numPr>
        <w:tabs>
          <w:tab w:val="left" w:pos="993"/>
        </w:tabs>
        <w:ind w:left="0" w:firstLine="709"/>
        <w:contextualSpacing w:val="0"/>
        <w:jc w:val="both"/>
        <w:rPr>
          <w:sz w:val="26"/>
          <w:szCs w:val="26"/>
        </w:rPr>
      </w:pPr>
      <w:r w:rsidRPr="004D7920">
        <w:rPr>
          <w:sz w:val="26"/>
          <w:szCs w:val="26"/>
        </w:rPr>
        <w:t xml:space="preserve">проводить </w:t>
      </w:r>
      <w:proofErr w:type="gramStart"/>
      <w:r w:rsidRPr="004D7920">
        <w:rPr>
          <w:sz w:val="26"/>
          <w:szCs w:val="26"/>
        </w:rPr>
        <w:t>мониторинг  изменений</w:t>
      </w:r>
      <w:proofErr w:type="gramEnd"/>
      <w:r w:rsidRPr="004D7920">
        <w:rPr>
          <w:sz w:val="26"/>
          <w:szCs w:val="26"/>
        </w:rPr>
        <w:t xml:space="preserve"> в действующем законодательстве Российской Федерации;</w:t>
      </w:r>
    </w:p>
    <w:p w:rsidR="001140C8" w:rsidRPr="004D7920" w:rsidRDefault="001140C8" w:rsidP="001140C8">
      <w:pPr>
        <w:pStyle w:val="a6"/>
        <w:numPr>
          <w:ilvl w:val="0"/>
          <w:numId w:val="9"/>
        </w:numPr>
        <w:tabs>
          <w:tab w:val="left" w:pos="993"/>
        </w:tabs>
        <w:ind w:left="0" w:firstLine="709"/>
        <w:contextualSpacing w:val="0"/>
        <w:jc w:val="both"/>
        <w:rPr>
          <w:sz w:val="26"/>
          <w:szCs w:val="26"/>
        </w:rPr>
      </w:pPr>
      <w:r w:rsidRPr="004D7920">
        <w:rPr>
          <w:sz w:val="26"/>
          <w:szCs w:val="26"/>
        </w:rPr>
        <w:t xml:space="preserve">обеспечить своевременное внесение изменений в муниципальные правовые акты муниципального </w:t>
      </w:r>
      <w:proofErr w:type="gramStart"/>
      <w:r w:rsidRPr="004D7920">
        <w:rPr>
          <w:sz w:val="26"/>
          <w:szCs w:val="26"/>
        </w:rPr>
        <w:t>образования  Моздокский</w:t>
      </w:r>
      <w:proofErr w:type="gramEnd"/>
      <w:r w:rsidRPr="004D7920">
        <w:rPr>
          <w:sz w:val="26"/>
          <w:szCs w:val="26"/>
        </w:rPr>
        <w:t xml:space="preserve"> район.</w:t>
      </w:r>
    </w:p>
    <w:p w:rsidR="001140C8" w:rsidRPr="004D7920" w:rsidRDefault="001140C8" w:rsidP="001140C8"/>
    <w:p w:rsidR="001140C8" w:rsidRPr="004D7920" w:rsidRDefault="001140C8" w:rsidP="001140C8">
      <w:pPr>
        <w:ind w:left="-567" w:firstLine="284"/>
        <w:sectPr w:rsidR="001140C8" w:rsidRPr="004D7920" w:rsidSect="00DE482C">
          <w:pgSz w:w="11906" w:h="16838"/>
          <w:pgMar w:top="567" w:right="850" w:bottom="568" w:left="1701" w:header="708" w:footer="426" w:gutter="0"/>
          <w:cols w:space="708"/>
          <w:docGrid w:linePitch="360"/>
        </w:sectPr>
      </w:pPr>
    </w:p>
    <w:p w:rsidR="001140C8" w:rsidRPr="004D7920" w:rsidRDefault="001140C8" w:rsidP="004D7920">
      <w:pPr>
        <w:ind w:left="10206"/>
        <w:jc w:val="center"/>
        <w:rPr>
          <w:i/>
          <w:iCs/>
          <w:color w:val="000000"/>
          <w:sz w:val="20"/>
          <w:szCs w:val="20"/>
        </w:rPr>
      </w:pPr>
      <w:r w:rsidRPr="004D7920">
        <w:rPr>
          <w:i/>
          <w:iCs/>
          <w:color w:val="000000"/>
          <w:sz w:val="20"/>
          <w:szCs w:val="20"/>
        </w:rPr>
        <w:lastRenderedPageBreak/>
        <w:t>Приложение №1</w:t>
      </w:r>
    </w:p>
    <w:p w:rsidR="001140C8" w:rsidRPr="004D7920" w:rsidRDefault="001140C8" w:rsidP="004D7920">
      <w:pPr>
        <w:ind w:left="10206"/>
        <w:jc w:val="center"/>
        <w:rPr>
          <w:i/>
          <w:iCs/>
          <w:color w:val="000000"/>
          <w:sz w:val="20"/>
          <w:szCs w:val="20"/>
        </w:rPr>
      </w:pPr>
      <w:r w:rsidRPr="004D7920">
        <w:rPr>
          <w:i/>
          <w:iCs/>
          <w:color w:val="000000"/>
          <w:sz w:val="20"/>
          <w:szCs w:val="20"/>
        </w:rPr>
        <w:t>к муниципальной программе</w:t>
      </w:r>
    </w:p>
    <w:p w:rsidR="001140C8" w:rsidRPr="004D7920" w:rsidRDefault="001140C8" w:rsidP="004D7920">
      <w:pPr>
        <w:ind w:left="10206"/>
        <w:jc w:val="center"/>
        <w:rPr>
          <w:i/>
          <w:iCs/>
          <w:color w:val="000000"/>
          <w:sz w:val="20"/>
          <w:szCs w:val="20"/>
        </w:rPr>
      </w:pPr>
      <w:r w:rsidRPr="004D7920">
        <w:rPr>
          <w:i/>
          <w:iCs/>
          <w:color w:val="000000"/>
          <w:sz w:val="20"/>
          <w:szCs w:val="20"/>
        </w:rPr>
        <w:t>«Формирование законопослушного</w:t>
      </w:r>
    </w:p>
    <w:p w:rsidR="001140C8" w:rsidRPr="004D7920" w:rsidRDefault="001140C8" w:rsidP="004D7920">
      <w:pPr>
        <w:ind w:left="10206"/>
        <w:jc w:val="center"/>
        <w:rPr>
          <w:i/>
          <w:iCs/>
          <w:color w:val="000000"/>
          <w:sz w:val="20"/>
          <w:szCs w:val="20"/>
        </w:rPr>
      </w:pPr>
      <w:r w:rsidRPr="004D7920">
        <w:rPr>
          <w:i/>
          <w:iCs/>
          <w:color w:val="000000"/>
          <w:sz w:val="20"/>
          <w:szCs w:val="20"/>
        </w:rPr>
        <w:t>поведения участников дорожного движения</w:t>
      </w:r>
    </w:p>
    <w:p w:rsidR="001140C8" w:rsidRPr="004D7920" w:rsidRDefault="001140C8" w:rsidP="004D7920">
      <w:pPr>
        <w:ind w:left="10206"/>
        <w:jc w:val="center"/>
        <w:rPr>
          <w:i/>
          <w:iCs/>
          <w:color w:val="000000"/>
          <w:sz w:val="20"/>
          <w:szCs w:val="20"/>
        </w:rPr>
      </w:pPr>
      <w:r w:rsidRPr="004D7920">
        <w:rPr>
          <w:i/>
          <w:iCs/>
          <w:color w:val="000000"/>
          <w:sz w:val="20"/>
          <w:szCs w:val="20"/>
        </w:rPr>
        <w:t>в муниципальном образовании</w:t>
      </w:r>
    </w:p>
    <w:p w:rsidR="001140C8" w:rsidRPr="004D7920" w:rsidRDefault="001140C8" w:rsidP="004D7920">
      <w:pPr>
        <w:ind w:left="10206"/>
        <w:jc w:val="center"/>
        <w:rPr>
          <w:i/>
          <w:iCs/>
          <w:color w:val="000000"/>
          <w:sz w:val="20"/>
          <w:szCs w:val="20"/>
        </w:rPr>
      </w:pPr>
      <w:r w:rsidRPr="004D7920">
        <w:rPr>
          <w:i/>
          <w:iCs/>
          <w:color w:val="000000"/>
          <w:sz w:val="20"/>
          <w:szCs w:val="20"/>
        </w:rPr>
        <w:t>Моздокский район»</w:t>
      </w:r>
    </w:p>
    <w:p w:rsidR="001140C8" w:rsidRPr="004D7920" w:rsidRDefault="001140C8" w:rsidP="00C90900">
      <w:pPr>
        <w:ind w:left="-567" w:firstLine="284"/>
        <w:jc w:val="right"/>
        <w:rPr>
          <w:i/>
          <w:iCs/>
          <w:color w:val="000000"/>
          <w:sz w:val="20"/>
          <w:szCs w:val="20"/>
        </w:rPr>
      </w:pPr>
    </w:p>
    <w:p w:rsidR="001140C8" w:rsidRPr="004D7920" w:rsidRDefault="001140C8" w:rsidP="001140C8">
      <w:pPr>
        <w:ind w:left="-567" w:firstLine="284"/>
        <w:jc w:val="center"/>
        <w:rPr>
          <w:i/>
          <w:iCs/>
          <w:color w:val="000000"/>
          <w:sz w:val="20"/>
          <w:szCs w:val="20"/>
        </w:rPr>
      </w:pPr>
      <w:r w:rsidRPr="004D7920">
        <w:rPr>
          <w:b/>
          <w:bCs/>
          <w:color w:val="000000"/>
          <w:sz w:val="20"/>
          <w:szCs w:val="20"/>
        </w:rPr>
        <w:t>Целевые показатели (индикаторы) муниципальной программы</w:t>
      </w:r>
    </w:p>
    <w:p w:rsidR="001140C8" w:rsidRPr="004D7920" w:rsidRDefault="001140C8" w:rsidP="001140C8">
      <w:pPr>
        <w:ind w:left="-567" w:firstLine="284"/>
        <w:rPr>
          <w:sz w:val="20"/>
          <w:szCs w:val="20"/>
        </w:rPr>
      </w:pPr>
    </w:p>
    <w:tbl>
      <w:tblPr>
        <w:tblW w:w="158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3113"/>
        <w:gridCol w:w="1134"/>
        <w:gridCol w:w="992"/>
        <w:gridCol w:w="1134"/>
        <w:gridCol w:w="1134"/>
        <w:gridCol w:w="1134"/>
        <w:gridCol w:w="1134"/>
        <w:gridCol w:w="1122"/>
        <w:gridCol w:w="1398"/>
        <w:gridCol w:w="1392"/>
        <w:gridCol w:w="1445"/>
      </w:tblGrid>
      <w:tr w:rsidR="00E86B84" w:rsidRPr="004D7920" w:rsidTr="00E86B84">
        <w:trPr>
          <w:trHeight w:val="494"/>
        </w:trPr>
        <w:tc>
          <w:tcPr>
            <w:tcW w:w="15826" w:type="dxa"/>
            <w:gridSpan w:val="12"/>
          </w:tcPr>
          <w:p w:rsidR="00E86B84" w:rsidRPr="004D7920" w:rsidRDefault="00E86B84" w:rsidP="00DE482C">
            <w:pPr>
              <w:rPr>
                <w:color w:val="000000"/>
                <w:sz w:val="20"/>
                <w:szCs w:val="20"/>
              </w:rPr>
            </w:pPr>
            <w:r w:rsidRPr="004D7920">
              <w:rPr>
                <w:b/>
                <w:bCs/>
                <w:color w:val="000000"/>
                <w:sz w:val="20"/>
                <w:szCs w:val="20"/>
              </w:rPr>
              <w:t>Наименование Программы</w:t>
            </w:r>
            <w:r w:rsidRPr="004D7920">
              <w:rPr>
                <w:color w:val="000000"/>
                <w:sz w:val="20"/>
                <w:szCs w:val="20"/>
              </w:rPr>
              <w:t>: "Формирование законопослушного поведения участников дорожного движения  муниципальном образовании Моздокский район"</w:t>
            </w:r>
          </w:p>
        </w:tc>
      </w:tr>
      <w:tr w:rsidR="00E86B84" w:rsidRPr="004D7920" w:rsidTr="00E86B84">
        <w:trPr>
          <w:trHeight w:val="731"/>
        </w:trPr>
        <w:tc>
          <w:tcPr>
            <w:tcW w:w="15826" w:type="dxa"/>
            <w:gridSpan w:val="12"/>
          </w:tcPr>
          <w:p w:rsidR="00E86B84" w:rsidRPr="004D7920" w:rsidRDefault="00E86B84" w:rsidP="00DE482C">
            <w:pPr>
              <w:spacing w:after="240"/>
              <w:rPr>
                <w:color w:val="000000"/>
                <w:sz w:val="20"/>
                <w:szCs w:val="20"/>
              </w:rPr>
            </w:pPr>
            <w:r w:rsidRPr="004D7920">
              <w:rPr>
                <w:b/>
                <w:bCs/>
                <w:color w:val="000000"/>
                <w:sz w:val="20"/>
                <w:szCs w:val="20"/>
              </w:rPr>
              <w:t>Цели</w:t>
            </w:r>
            <w:r w:rsidRPr="004D7920">
              <w:rPr>
                <w:color w:val="000000"/>
                <w:sz w:val="20"/>
                <w:szCs w:val="20"/>
              </w:rPr>
              <w:t>: 1)Сокращение количества дорожно-транспортных происшествий с пострадавшими;</w:t>
            </w:r>
            <w:r w:rsidRPr="004D7920">
              <w:rPr>
                <w:color w:val="000000"/>
                <w:sz w:val="20"/>
                <w:szCs w:val="20"/>
              </w:rPr>
              <w:br/>
              <w:t>2)Повышение уровня правового воспитания участников дорожного движения, культуры их поведения, профилактика детского дорожно-транспортного травматизма в муниципальном образовании  Моздокский район.</w:t>
            </w:r>
          </w:p>
        </w:tc>
      </w:tr>
      <w:tr w:rsidR="00E86B84" w:rsidRPr="004D7920" w:rsidTr="00F75E9D">
        <w:trPr>
          <w:trHeight w:val="1590"/>
        </w:trPr>
        <w:tc>
          <w:tcPr>
            <w:tcW w:w="15826" w:type="dxa"/>
            <w:gridSpan w:val="12"/>
          </w:tcPr>
          <w:p w:rsidR="00E86B84" w:rsidRPr="004D7920" w:rsidRDefault="00E86B84" w:rsidP="00DE482C">
            <w:pPr>
              <w:spacing w:after="240"/>
              <w:rPr>
                <w:color w:val="000000"/>
                <w:sz w:val="20"/>
                <w:szCs w:val="20"/>
              </w:rPr>
            </w:pPr>
            <w:r w:rsidRPr="004D7920">
              <w:rPr>
                <w:b/>
                <w:bCs/>
                <w:color w:val="000000"/>
                <w:sz w:val="20"/>
                <w:szCs w:val="20"/>
              </w:rPr>
              <w:t>Задачи</w:t>
            </w:r>
            <w:r w:rsidRPr="004D7920">
              <w:rPr>
                <w:color w:val="000000"/>
                <w:sz w:val="20"/>
                <w:szCs w:val="20"/>
              </w:rPr>
              <w:t>: 1)Предупреждение опасного поведения детей дошкольного и школьного возраста, участников дорожного движения на территории муниципального образования - Моздокский район;</w:t>
            </w:r>
            <w:r w:rsidRPr="004D7920">
              <w:rPr>
                <w:color w:val="000000"/>
                <w:sz w:val="20"/>
                <w:szCs w:val="20"/>
              </w:rPr>
              <w:br/>
              <w:t>2)Создание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на территории муниципального образования - Моздокский район;</w:t>
            </w:r>
            <w:r w:rsidRPr="004D7920">
              <w:rPr>
                <w:color w:val="000000"/>
                <w:sz w:val="20"/>
                <w:szCs w:val="20"/>
              </w:rPr>
              <w:br/>
              <w:t>3)Совершенствование системы профилактики детского дорожно-транспортного травматизма, формирование у детей навыков безопасного поведения на дорогах на территории муниципального образования  Моздокский район</w:t>
            </w:r>
          </w:p>
        </w:tc>
      </w:tr>
      <w:tr w:rsidR="00E86B84" w:rsidRPr="004D7920" w:rsidTr="00E86B84">
        <w:trPr>
          <w:trHeight w:val="299"/>
        </w:trPr>
        <w:tc>
          <w:tcPr>
            <w:tcW w:w="693" w:type="dxa"/>
            <w:vMerge w:val="restart"/>
            <w:shd w:val="clear" w:color="auto" w:fill="auto"/>
            <w:vAlign w:val="center"/>
            <w:hideMark/>
          </w:tcPr>
          <w:p w:rsidR="00E86B84" w:rsidRPr="004D7920" w:rsidRDefault="00E86B84" w:rsidP="00DE482C">
            <w:pPr>
              <w:jc w:val="center"/>
              <w:rPr>
                <w:b/>
                <w:bCs/>
                <w:color w:val="000000"/>
                <w:sz w:val="20"/>
                <w:szCs w:val="20"/>
              </w:rPr>
            </w:pPr>
            <w:r w:rsidRPr="004D7920">
              <w:rPr>
                <w:b/>
                <w:bCs/>
                <w:color w:val="000000"/>
                <w:sz w:val="20"/>
                <w:szCs w:val="20"/>
              </w:rPr>
              <w:t>№ п/п</w:t>
            </w:r>
          </w:p>
        </w:tc>
        <w:tc>
          <w:tcPr>
            <w:tcW w:w="3125" w:type="dxa"/>
            <w:vMerge w:val="restart"/>
            <w:shd w:val="clear" w:color="auto" w:fill="auto"/>
            <w:vAlign w:val="center"/>
            <w:hideMark/>
          </w:tcPr>
          <w:p w:rsidR="00E86B84" w:rsidRPr="004D7920" w:rsidRDefault="00E86B84" w:rsidP="00DE482C">
            <w:pPr>
              <w:jc w:val="center"/>
              <w:rPr>
                <w:b/>
                <w:bCs/>
                <w:color w:val="000000"/>
                <w:sz w:val="20"/>
                <w:szCs w:val="20"/>
              </w:rPr>
            </w:pPr>
            <w:r w:rsidRPr="004D7920">
              <w:rPr>
                <w:b/>
                <w:bCs/>
                <w:color w:val="000000"/>
                <w:sz w:val="20"/>
                <w:szCs w:val="20"/>
              </w:rPr>
              <w:t>Наименование Показателя (целевой индикатор)</w:t>
            </w:r>
          </w:p>
        </w:tc>
        <w:tc>
          <w:tcPr>
            <w:tcW w:w="1134" w:type="dxa"/>
            <w:vMerge w:val="restart"/>
            <w:shd w:val="clear" w:color="auto" w:fill="auto"/>
            <w:vAlign w:val="center"/>
            <w:hideMark/>
          </w:tcPr>
          <w:p w:rsidR="00E86B84" w:rsidRPr="004D7920" w:rsidRDefault="00E86B84" w:rsidP="00DE482C">
            <w:pPr>
              <w:jc w:val="center"/>
              <w:rPr>
                <w:b/>
                <w:bCs/>
                <w:color w:val="000000"/>
                <w:sz w:val="20"/>
                <w:szCs w:val="20"/>
              </w:rPr>
            </w:pPr>
            <w:proofErr w:type="spellStart"/>
            <w:r w:rsidRPr="004D7920">
              <w:rPr>
                <w:b/>
                <w:bCs/>
                <w:color w:val="000000"/>
                <w:sz w:val="20"/>
                <w:szCs w:val="20"/>
              </w:rPr>
              <w:t>Ед.изм</w:t>
            </w:r>
            <w:proofErr w:type="spellEnd"/>
          </w:p>
        </w:tc>
        <w:tc>
          <w:tcPr>
            <w:tcW w:w="9456" w:type="dxa"/>
            <w:gridSpan w:val="8"/>
            <w:shd w:val="clear" w:color="auto" w:fill="auto"/>
            <w:vAlign w:val="center"/>
            <w:hideMark/>
          </w:tcPr>
          <w:p w:rsidR="00E86B84" w:rsidRPr="004D7920" w:rsidRDefault="00E86B84" w:rsidP="00DE482C">
            <w:pPr>
              <w:jc w:val="center"/>
              <w:rPr>
                <w:b/>
                <w:bCs/>
                <w:color w:val="000000"/>
                <w:sz w:val="20"/>
                <w:szCs w:val="20"/>
              </w:rPr>
            </w:pPr>
            <w:r w:rsidRPr="004D7920">
              <w:rPr>
                <w:b/>
                <w:bCs/>
                <w:color w:val="000000"/>
                <w:sz w:val="20"/>
                <w:szCs w:val="20"/>
              </w:rPr>
              <w:t>Значение целевого индикатора Программы</w:t>
            </w:r>
          </w:p>
        </w:tc>
        <w:tc>
          <w:tcPr>
            <w:tcW w:w="1418" w:type="dxa"/>
            <w:vMerge w:val="restart"/>
            <w:shd w:val="clear" w:color="auto" w:fill="auto"/>
            <w:vAlign w:val="center"/>
            <w:hideMark/>
          </w:tcPr>
          <w:p w:rsidR="00E86B84" w:rsidRPr="004D7920" w:rsidRDefault="00E86B84" w:rsidP="00DE482C">
            <w:pPr>
              <w:jc w:val="center"/>
              <w:rPr>
                <w:b/>
                <w:bCs/>
                <w:color w:val="000000"/>
                <w:sz w:val="20"/>
                <w:szCs w:val="20"/>
              </w:rPr>
            </w:pPr>
            <w:r w:rsidRPr="004D7920">
              <w:rPr>
                <w:b/>
                <w:bCs/>
                <w:color w:val="000000"/>
                <w:sz w:val="20"/>
                <w:szCs w:val="20"/>
              </w:rPr>
              <w:t xml:space="preserve">Исходные показатели </w:t>
            </w:r>
          </w:p>
          <w:p w:rsidR="00E86B84" w:rsidRPr="004D7920" w:rsidRDefault="00E86B84" w:rsidP="00DE482C">
            <w:pPr>
              <w:jc w:val="center"/>
              <w:rPr>
                <w:b/>
                <w:bCs/>
                <w:color w:val="000000"/>
                <w:sz w:val="20"/>
                <w:szCs w:val="20"/>
              </w:rPr>
            </w:pPr>
            <w:r w:rsidRPr="004D7920">
              <w:rPr>
                <w:b/>
                <w:bCs/>
                <w:color w:val="000000"/>
                <w:sz w:val="20"/>
                <w:szCs w:val="20"/>
              </w:rPr>
              <w:t>базового года  (2017 г)</w:t>
            </w:r>
          </w:p>
        </w:tc>
      </w:tr>
      <w:tr w:rsidR="00E86B84" w:rsidRPr="004D7920" w:rsidTr="00E86B84">
        <w:trPr>
          <w:trHeight w:val="333"/>
        </w:trPr>
        <w:tc>
          <w:tcPr>
            <w:tcW w:w="693" w:type="dxa"/>
            <w:vMerge/>
            <w:vAlign w:val="center"/>
            <w:hideMark/>
          </w:tcPr>
          <w:p w:rsidR="00E86B84" w:rsidRPr="004D7920" w:rsidRDefault="00E86B84" w:rsidP="00DE482C">
            <w:pPr>
              <w:rPr>
                <w:b/>
                <w:bCs/>
                <w:color w:val="000000"/>
                <w:sz w:val="20"/>
                <w:szCs w:val="20"/>
              </w:rPr>
            </w:pPr>
          </w:p>
        </w:tc>
        <w:tc>
          <w:tcPr>
            <w:tcW w:w="3125" w:type="dxa"/>
            <w:vMerge/>
            <w:vAlign w:val="center"/>
            <w:hideMark/>
          </w:tcPr>
          <w:p w:rsidR="00E86B84" w:rsidRPr="004D7920" w:rsidRDefault="00E86B84" w:rsidP="00DE482C">
            <w:pPr>
              <w:rPr>
                <w:b/>
                <w:bCs/>
                <w:color w:val="000000"/>
                <w:sz w:val="20"/>
                <w:szCs w:val="20"/>
              </w:rPr>
            </w:pPr>
          </w:p>
        </w:tc>
        <w:tc>
          <w:tcPr>
            <w:tcW w:w="1134" w:type="dxa"/>
            <w:vMerge/>
            <w:vAlign w:val="center"/>
            <w:hideMark/>
          </w:tcPr>
          <w:p w:rsidR="00E86B84" w:rsidRPr="004D7920" w:rsidRDefault="00E86B84" w:rsidP="00DE482C">
            <w:pPr>
              <w:rPr>
                <w:b/>
                <w:bCs/>
                <w:color w:val="000000"/>
                <w:sz w:val="20"/>
                <w:szCs w:val="20"/>
              </w:rPr>
            </w:pPr>
          </w:p>
        </w:tc>
        <w:tc>
          <w:tcPr>
            <w:tcW w:w="992" w:type="dxa"/>
            <w:shd w:val="clear" w:color="auto" w:fill="auto"/>
            <w:noWrap/>
            <w:vAlign w:val="center"/>
            <w:hideMark/>
          </w:tcPr>
          <w:p w:rsidR="00E86B84" w:rsidRPr="004D7920" w:rsidRDefault="00E86B84" w:rsidP="00DE482C">
            <w:pPr>
              <w:jc w:val="center"/>
              <w:rPr>
                <w:b/>
                <w:bCs/>
                <w:color w:val="000000"/>
                <w:sz w:val="20"/>
                <w:szCs w:val="20"/>
              </w:rPr>
            </w:pPr>
            <w:r w:rsidRPr="004D7920">
              <w:rPr>
                <w:b/>
                <w:bCs/>
                <w:color w:val="000000"/>
                <w:sz w:val="20"/>
                <w:szCs w:val="20"/>
              </w:rPr>
              <w:t>2018г</w:t>
            </w:r>
          </w:p>
        </w:tc>
        <w:tc>
          <w:tcPr>
            <w:tcW w:w="1134" w:type="dxa"/>
            <w:shd w:val="clear" w:color="auto" w:fill="auto"/>
            <w:noWrap/>
            <w:vAlign w:val="center"/>
            <w:hideMark/>
          </w:tcPr>
          <w:p w:rsidR="00E86B84" w:rsidRPr="004D7920" w:rsidRDefault="00E86B84" w:rsidP="00DE482C">
            <w:pPr>
              <w:jc w:val="center"/>
              <w:rPr>
                <w:b/>
                <w:bCs/>
                <w:color w:val="000000"/>
                <w:sz w:val="20"/>
                <w:szCs w:val="20"/>
              </w:rPr>
            </w:pPr>
            <w:r w:rsidRPr="004D7920">
              <w:rPr>
                <w:b/>
                <w:bCs/>
                <w:color w:val="000000"/>
                <w:sz w:val="20"/>
                <w:szCs w:val="20"/>
              </w:rPr>
              <w:t>2019г</w:t>
            </w:r>
          </w:p>
        </w:tc>
        <w:tc>
          <w:tcPr>
            <w:tcW w:w="1134" w:type="dxa"/>
            <w:shd w:val="clear" w:color="auto" w:fill="auto"/>
            <w:noWrap/>
            <w:vAlign w:val="center"/>
            <w:hideMark/>
          </w:tcPr>
          <w:p w:rsidR="00E86B84" w:rsidRPr="004D7920" w:rsidRDefault="00E86B84" w:rsidP="00DE482C">
            <w:pPr>
              <w:jc w:val="center"/>
              <w:rPr>
                <w:b/>
                <w:bCs/>
                <w:color w:val="000000"/>
                <w:sz w:val="20"/>
                <w:szCs w:val="20"/>
              </w:rPr>
            </w:pPr>
            <w:r w:rsidRPr="004D7920">
              <w:rPr>
                <w:b/>
                <w:bCs/>
                <w:color w:val="000000"/>
                <w:sz w:val="20"/>
                <w:szCs w:val="20"/>
              </w:rPr>
              <w:t>2020 г</w:t>
            </w:r>
          </w:p>
        </w:tc>
        <w:tc>
          <w:tcPr>
            <w:tcW w:w="1134" w:type="dxa"/>
            <w:shd w:val="clear" w:color="auto" w:fill="auto"/>
            <w:noWrap/>
            <w:vAlign w:val="center"/>
            <w:hideMark/>
          </w:tcPr>
          <w:p w:rsidR="00E86B84" w:rsidRPr="004D7920" w:rsidRDefault="00E86B84" w:rsidP="00DE482C">
            <w:pPr>
              <w:jc w:val="center"/>
              <w:rPr>
                <w:b/>
                <w:bCs/>
                <w:color w:val="000000"/>
                <w:sz w:val="20"/>
                <w:szCs w:val="20"/>
              </w:rPr>
            </w:pPr>
            <w:r w:rsidRPr="004D7920">
              <w:rPr>
                <w:b/>
                <w:bCs/>
                <w:color w:val="000000"/>
                <w:sz w:val="20"/>
                <w:szCs w:val="20"/>
              </w:rPr>
              <w:t>2021 г</w:t>
            </w:r>
          </w:p>
        </w:tc>
        <w:tc>
          <w:tcPr>
            <w:tcW w:w="1134" w:type="dxa"/>
            <w:shd w:val="clear" w:color="auto" w:fill="auto"/>
            <w:noWrap/>
            <w:vAlign w:val="center"/>
            <w:hideMark/>
          </w:tcPr>
          <w:p w:rsidR="00E86B84" w:rsidRPr="004D7920" w:rsidRDefault="00E86B84" w:rsidP="00DE482C">
            <w:pPr>
              <w:jc w:val="center"/>
              <w:rPr>
                <w:b/>
                <w:bCs/>
                <w:color w:val="000000"/>
                <w:sz w:val="20"/>
                <w:szCs w:val="20"/>
              </w:rPr>
            </w:pPr>
            <w:r w:rsidRPr="004D7920">
              <w:rPr>
                <w:b/>
                <w:bCs/>
                <w:color w:val="000000"/>
                <w:sz w:val="20"/>
                <w:szCs w:val="20"/>
              </w:rPr>
              <w:t>2022 г</w:t>
            </w:r>
          </w:p>
        </w:tc>
        <w:tc>
          <w:tcPr>
            <w:tcW w:w="1126" w:type="dxa"/>
            <w:vAlign w:val="center"/>
          </w:tcPr>
          <w:p w:rsidR="00E86B84" w:rsidRPr="004D7920" w:rsidRDefault="00E86B84" w:rsidP="00DE482C">
            <w:pPr>
              <w:jc w:val="center"/>
              <w:rPr>
                <w:b/>
                <w:bCs/>
                <w:color w:val="000000"/>
                <w:sz w:val="20"/>
                <w:szCs w:val="20"/>
              </w:rPr>
            </w:pPr>
            <w:r w:rsidRPr="004D7920">
              <w:rPr>
                <w:b/>
                <w:bCs/>
                <w:color w:val="000000"/>
                <w:sz w:val="20"/>
                <w:szCs w:val="20"/>
              </w:rPr>
              <w:t>2023 г</w:t>
            </w:r>
          </w:p>
        </w:tc>
        <w:tc>
          <w:tcPr>
            <w:tcW w:w="1404" w:type="dxa"/>
            <w:vAlign w:val="center"/>
          </w:tcPr>
          <w:p w:rsidR="00E86B84" w:rsidRPr="004D7920" w:rsidRDefault="00E86B84" w:rsidP="00DE482C">
            <w:pPr>
              <w:jc w:val="center"/>
              <w:rPr>
                <w:b/>
                <w:bCs/>
                <w:color w:val="000000"/>
                <w:sz w:val="20"/>
                <w:szCs w:val="20"/>
              </w:rPr>
            </w:pPr>
            <w:r w:rsidRPr="004D7920">
              <w:rPr>
                <w:b/>
                <w:bCs/>
                <w:color w:val="000000"/>
                <w:sz w:val="20"/>
                <w:szCs w:val="20"/>
              </w:rPr>
              <w:t>2024 г</w:t>
            </w:r>
          </w:p>
        </w:tc>
        <w:tc>
          <w:tcPr>
            <w:tcW w:w="1398" w:type="dxa"/>
            <w:vAlign w:val="center"/>
          </w:tcPr>
          <w:p w:rsidR="00E86B84" w:rsidRPr="004D7920" w:rsidRDefault="00E86B84" w:rsidP="00E86B84">
            <w:pPr>
              <w:jc w:val="center"/>
              <w:rPr>
                <w:b/>
                <w:bCs/>
                <w:color w:val="000000"/>
                <w:sz w:val="20"/>
                <w:szCs w:val="20"/>
              </w:rPr>
            </w:pPr>
            <w:r w:rsidRPr="004D7920">
              <w:rPr>
                <w:b/>
                <w:bCs/>
                <w:color w:val="000000"/>
                <w:sz w:val="20"/>
                <w:szCs w:val="20"/>
              </w:rPr>
              <w:t>2025 г</w:t>
            </w:r>
          </w:p>
        </w:tc>
        <w:tc>
          <w:tcPr>
            <w:tcW w:w="1418" w:type="dxa"/>
            <w:vMerge/>
            <w:vAlign w:val="center"/>
            <w:hideMark/>
          </w:tcPr>
          <w:p w:rsidR="00E86B84" w:rsidRPr="004D7920" w:rsidRDefault="00E86B84" w:rsidP="00DE482C">
            <w:pPr>
              <w:rPr>
                <w:b/>
                <w:bCs/>
                <w:color w:val="000000"/>
                <w:sz w:val="20"/>
                <w:szCs w:val="20"/>
              </w:rPr>
            </w:pPr>
          </w:p>
        </w:tc>
      </w:tr>
      <w:tr w:rsidR="00E86B84" w:rsidRPr="004D7920" w:rsidTr="00E86B84">
        <w:trPr>
          <w:trHeight w:val="299"/>
        </w:trPr>
        <w:tc>
          <w:tcPr>
            <w:tcW w:w="693" w:type="dxa"/>
            <w:shd w:val="clear" w:color="auto" w:fill="auto"/>
            <w:noWrap/>
            <w:vAlign w:val="center"/>
            <w:hideMark/>
          </w:tcPr>
          <w:p w:rsidR="00E86B84" w:rsidRPr="004D7920" w:rsidRDefault="00E86B84" w:rsidP="00DE482C">
            <w:pPr>
              <w:jc w:val="center"/>
              <w:rPr>
                <w:color w:val="000000"/>
                <w:sz w:val="20"/>
                <w:szCs w:val="20"/>
              </w:rPr>
            </w:pPr>
            <w:r w:rsidRPr="004D7920">
              <w:rPr>
                <w:color w:val="000000"/>
                <w:sz w:val="20"/>
                <w:szCs w:val="20"/>
              </w:rPr>
              <w:t>1</w:t>
            </w:r>
          </w:p>
        </w:tc>
        <w:tc>
          <w:tcPr>
            <w:tcW w:w="3125" w:type="dxa"/>
            <w:shd w:val="clear" w:color="auto" w:fill="auto"/>
            <w:vAlign w:val="center"/>
            <w:hideMark/>
          </w:tcPr>
          <w:p w:rsidR="00E86B84" w:rsidRPr="004D7920" w:rsidRDefault="00E86B84" w:rsidP="00DE482C">
            <w:pPr>
              <w:jc w:val="center"/>
              <w:rPr>
                <w:color w:val="000000"/>
                <w:sz w:val="20"/>
                <w:szCs w:val="20"/>
              </w:rPr>
            </w:pPr>
            <w:r w:rsidRPr="004D7920">
              <w:rPr>
                <w:color w:val="000000"/>
                <w:sz w:val="20"/>
                <w:szCs w:val="20"/>
              </w:rPr>
              <w:t>2</w:t>
            </w:r>
          </w:p>
        </w:tc>
        <w:tc>
          <w:tcPr>
            <w:tcW w:w="1134" w:type="dxa"/>
            <w:shd w:val="clear" w:color="auto" w:fill="auto"/>
            <w:vAlign w:val="center"/>
            <w:hideMark/>
          </w:tcPr>
          <w:p w:rsidR="00E86B84" w:rsidRPr="004D7920" w:rsidRDefault="00E86B84" w:rsidP="00DE482C">
            <w:pPr>
              <w:jc w:val="center"/>
              <w:rPr>
                <w:color w:val="000000"/>
                <w:sz w:val="20"/>
                <w:szCs w:val="20"/>
              </w:rPr>
            </w:pPr>
            <w:r w:rsidRPr="004D7920">
              <w:rPr>
                <w:color w:val="000000"/>
                <w:sz w:val="20"/>
                <w:szCs w:val="20"/>
              </w:rPr>
              <w:t>3</w:t>
            </w:r>
          </w:p>
        </w:tc>
        <w:tc>
          <w:tcPr>
            <w:tcW w:w="992" w:type="dxa"/>
            <w:shd w:val="clear" w:color="auto" w:fill="auto"/>
            <w:noWrap/>
            <w:vAlign w:val="center"/>
            <w:hideMark/>
          </w:tcPr>
          <w:p w:rsidR="00E86B84" w:rsidRPr="004D7920" w:rsidRDefault="00E86B84" w:rsidP="00DE482C">
            <w:pPr>
              <w:jc w:val="center"/>
              <w:rPr>
                <w:color w:val="000000"/>
                <w:sz w:val="20"/>
                <w:szCs w:val="20"/>
              </w:rPr>
            </w:pPr>
            <w:r w:rsidRPr="004D7920">
              <w:rPr>
                <w:color w:val="000000"/>
                <w:sz w:val="20"/>
                <w:szCs w:val="20"/>
              </w:rPr>
              <w:t>5</w:t>
            </w:r>
          </w:p>
        </w:tc>
        <w:tc>
          <w:tcPr>
            <w:tcW w:w="1134" w:type="dxa"/>
            <w:shd w:val="clear" w:color="auto" w:fill="auto"/>
            <w:noWrap/>
            <w:vAlign w:val="center"/>
            <w:hideMark/>
          </w:tcPr>
          <w:p w:rsidR="00E86B84" w:rsidRPr="004D7920" w:rsidRDefault="00E86B84" w:rsidP="00DE482C">
            <w:pPr>
              <w:jc w:val="center"/>
              <w:rPr>
                <w:color w:val="000000"/>
                <w:sz w:val="20"/>
                <w:szCs w:val="20"/>
              </w:rPr>
            </w:pPr>
            <w:r w:rsidRPr="004D7920">
              <w:rPr>
                <w:color w:val="000000"/>
                <w:sz w:val="20"/>
                <w:szCs w:val="20"/>
              </w:rPr>
              <w:t>6</w:t>
            </w:r>
          </w:p>
        </w:tc>
        <w:tc>
          <w:tcPr>
            <w:tcW w:w="1134" w:type="dxa"/>
            <w:shd w:val="clear" w:color="auto" w:fill="auto"/>
            <w:noWrap/>
            <w:vAlign w:val="center"/>
            <w:hideMark/>
          </w:tcPr>
          <w:p w:rsidR="00E86B84" w:rsidRPr="004D7920" w:rsidRDefault="00E86B84" w:rsidP="00DE482C">
            <w:pPr>
              <w:jc w:val="center"/>
              <w:rPr>
                <w:color w:val="000000"/>
                <w:sz w:val="20"/>
                <w:szCs w:val="20"/>
              </w:rPr>
            </w:pPr>
            <w:r w:rsidRPr="004D7920">
              <w:rPr>
                <w:color w:val="000000"/>
                <w:sz w:val="20"/>
                <w:szCs w:val="20"/>
              </w:rPr>
              <w:t>7</w:t>
            </w:r>
          </w:p>
        </w:tc>
        <w:tc>
          <w:tcPr>
            <w:tcW w:w="1134" w:type="dxa"/>
            <w:shd w:val="clear" w:color="auto" w:fill="auto"/>
            <w:noWrap/>
            <w:vAlign w:val="center"/>
            <w:hideMark/>
          </w:tcPr>
          <w:p w:rsidR="00E86B84" w:rsidRPr="004D7920" w:rsidRDefault="00E86B84" w:rsidP="00DE482C">
            <w:pPr>
              <w:jc w:val="center"/>
              <w:rPr>
                <w:color w:val="000000"/>
                <w:sz w:val="20"/>
                <w:szCs w:val="20"/>
              </w:rPr>
            </w:pPr>
            <w:r w:rsidRPr="004D7920">
              <w:rPr>
                <w:color w:val="000000"/>
                <w:sz w:val="20"/>
                <w:szCs w:val="20"/>
              </w:rPr>
              <w:t>8</w:t>
            </w:r>
          </w:p>
        </w:tc>
        <w:tc>
          <w:tcPr>
            <w:tcW w:w="1134" w:type="dxa"/>
            <w:shd w:val="clear" w:color="auto" w:fill="auto"/>
            <w:noWrap/>
            <w:vAlign w:val="center"/>
            <w:hideMark/>
          </w:tcPr>
          <w:p w:rsidR="00E86B84" w:rsidRPr="004D7920" w:rsidRDefault="00E86B84" w:rsidP="00DE482C">
            <w:pPr>
              <w:jc w:val="center"/>
              <w:rPr>
                <w:color w:val="000000"/>
                <w:sz w:val="20"/>
                <w:szCs w:val="20"/>
              </w:rPr>
            </w:pPr>
            <w:r w:rsidRPr="004D7920">
              <w:rPr>
                <w:color w:val="000000"/>
                <w:sz w:val="20"/>
                <w:szCs w:val="20"/>
              </w:rPr>
              <w:t>9</w:t>
            </w:r>
          </w:p>
        </w:tc>
        <w:tc>
          <w:tcPr>
            <w:tcW w:w="1126" w:type="dxa"/>
            <w:vAlign w:val="center"/>
          </w:tcPr>
          <w:p w:rsidR="00E86B84" w:rsidRPr="004D7920" w:rsidRDefault="00E86B84" w:rsidP="00DE482C">
            <w:pPr>
              <w:jc w:val="center"/>
              <w:rPr>
                <w:color w:val="000000"/>
                <w:sz w:val="20"/>
                <w:szCs w:val="20"/>
              </w:rPr>
            </w:pPr>
            <w:r w:rsidRPr="004D7920">
              <w:rPr>
                <w:color w:val="000000"/>
                <w:sz w:val="20"/>
                <w:szCs w:val="20"/>
              </w:rPr>
              <w:t>10</w:t>
            </w:r>
          </w:p>
        </w:tc>
        <w:tc>
          <w:tcPr>
            <w:tcW w:w="1404" w:type="dxa"/>
            <w:vAlign w:val="center"/>
          </w:tcPr>
          <w:p w:rsidR="00E86B84" w:rsidRPr="004D7920" w:rsidRDefault="00E86B84" w:rsidP="00DE482C">
            <w:pPr>
              <w:jc w:val="center"/>
              <w:rPr>
                <w:color w:val="000000"/>
                <w:sz w:val="20"/>
                <w:szCs w:val="20"/>
              </w:rPr>
            </w:pPr>
            <w:r w:rsidRPr="004D7920">
              <w:rPr>
                <w:color w:val="000000"/>
                <w:sz w:val="20"/>
                <w:szCs w:val="20"/>
              </w:rPr>
              <w:t>11</w:t>
            </w:r>
          </w:p>
        </w:tc>
        <w:tc>
          <w:tcPr>
            <w:tcW w:w="1398" w:type="dxa"/>
            <w:vAlign w:val="center"/>
          </w:tcPr>
          <w:p w:rsidR="00E86B84" w:rsidRPr="004D7920" w:rsidRDefault="00E86B84" w:rsidP="00E86B84">
            <w:pPr>
              <w:jc w:val="center"/>
              <w:rPr>
                <w:color w:val="000000"/>
                <w:sz w:val="20"/>
                <w:szCs w:val="20"/>
              </w:rPr>
            </w:pPr>
            <w:r w:rsidRPr="004D7920">
              <w:rPr>
                <w:color w:val="000000"/>
                <w:sz w:val="20"/>
                <w:szCs w:val="20"/>
              </w:rPr>
              <w:t>12</w:t>
            </w:r>
          </w:p>
        </w:tc>
        <w:tc>
          <w:tcPr>
            <w:tcW w:w="1418" w:type="dxa"/>
            <w:shd w:val="clear" w:color="auto" w:fill="auto"/>
            <w:noWrap/>
            <w:vAlign w:val="center"/>
            <w:hideMark/>
          </w:tcPr>
          <w:p w:rsidR="00E86B84" w:rsidRPr="004D7920" w:rsidRDefault="00E86B84" w:rsidP="00DE482C">
            <w:pPr>
              <w:jc w:val="center"/>
              <w:rPr>
                <w:color w:val="000000"/>
                <w:sz w:val="20"/>
                <w:szCs w:val="20"/>
              </w:rPr>
            </w:pPr>
            <w:r w:rsidRPr="004D7920">
              <w:rPr>
                <w:color w:val="000000"/>
                <w:sz w:val="20"/>
                <w:szCs w:val="20"/>
              </w:rPr>
              <w:t>13</w:t>
            </w:r>
          </w:p>
        </w:tc>
      </w:tr>
      <w:tr w:rsidR="00E86B84" w:rsidRPr="004D7920" w:rsidTr="00E86B84">
        <w:trPr>
          <w:trHeight w:val="703"/>
        </w:trPr>
        <w:tc>
          <w:tcPr>
            <w:tcW w:w="693" w:type="dxa"/>
            <w:shd w:val="clear" w:color="auto" w:fill="auto"/>
            <w:noWrap/>
            <w:vAlign w:val="center"/>
            <w:hideMark/>
          </w:tcPr>
          <w:p w:rsidR="00E86B84" w:rsidRPr="004D7920" w:rsidRDefault="00E86B84" w:rsidP="00DE482C">
            <w:pPr>
              <w:jc w:val="center"/>
              <w:rPr>
                <w:color w:val="000000"/>
                <w:sz w:val="20"/>
                <w:szCs w:val="20"/>
              </w:rPr>
            </w:pPr>
            <w:r w:rsidRPr="004D7920">
              <w:rPr>
                <w:color w:val="000000"/>
                <w:sz w:val="20"/>
                <w:szCs w:val="20"/>
              </w:rPr>
              <w:t>1</w:t>
            </w:r>
          </w:p>
        </w:tc>
        <w:tc>
          <w:tcPr>
            <w:tcW w:w="3125" w:type="dxa"/>
            <w:shd w:val="clear" w:color="auto" w:fill="auto"/>
            <w:hideMark/>
          </w:tcPr>
          <w:p w:rsidR="00E86B84" w:rsidRPr="004D7920" w:rsidRDefault="00E86B84" w:rsidP="00DE482C">
            <w:pPr>
              <w:rPr>
                <w:color w:val="000000"/>
                <w:sz w:val="20"/>
                <w:szCs w:val="20"/>
              </w:rPr>
            </w:pPr>
            <w:r w:rsidRPr="004D7920">
              <w:rPr>
                <w:color w:val="000000"/>
                <w:sz w:val="20"/>
                <w:szCs w:val="20"/>
              </w:rPr>
              <w:t>доля учащихся (воспитанников) задействованных в мероприятиях по профилактике дорожно-транспортных происшествий на территории муниципального образования - Моздокский район</w:t>
            </w:r>
          </w:p>
        </w:tc>
        <w:tc>
          <w:tcPr>
            <w:tcW w:w="1134" w:type="dxa"/>
            <w:shd w:val="clear" w:color="auto" w:fill="auto"/>
            <w:noWrap/>
            <w:vAlign w:val="center"/>
            <w:hideMark/>
          </w:tcPr>
          <w:p w:rsidR="00E86B84" w:rsidRPr="004D7920" w:rsidRDefault="00E86B84" w:rsidP="00DE482C">
            <w:pPr>
              <w:jc w:val="center"/>
              <w:rPr>
                <w:color w:val="000000"/>
                <w:sz w:val="20"/>
                <w:szCs w:val="20"/>
              </w:rPr>
            </w:pPr>
            <w:r w:rsidRPr="004D7920">
              <w:rPr>
                <w:color w:val="000000"/>
                <w:sz w:val="20"/>
                <w:szCs w:val="20"/>
              </w:rPr>
              <w:t>%</w:t>
            </w:r>
          </w:p>
        </w:tc>
        <w:tc>
          <w:tcPr>
            <w:tcW w:w="992" w:type="dxa"/>
            <w:shd w:val="clear" w:color="auto" w:fill="auto"/>
            <w:noWrap/>
            <w:vAlign w:val="center"/>
            <w:hideMark/>
          </w:tcPr>
          <w:p w:rsidR="00E86B84" w:rsidRPr="004D7920" w:rsidRDefault="00E86B84" w:rsidP="00DE482C">
            <w:pPr>
              <w:jc w:val="center"/>
              <w:rPr>
                <w:color w:val="000000"/>
                <w:sz w:val="20"/>
                <w:szCs w:val="20"/>
              </w:rPr>
            </w:pPr>
            <w:r w:rsidRPr="004D7920">
              <w:rPr>
                <w:color w:val="000000"/>
                <w:sz w:val="20"/>
                <w:szCs w:val="20"/>
              </w:rPr>
              <w:t>100%</w:t>
            </w:r>
          </w:p>
        </w:tc>
        <w:tc>
          <w:tcPr>
            <w:tcW w:w="1134" w:type="dxa"/>
            <w:shd w:val="clear" w:color="auto" w:fill="auto"/>
            <w:noWrap/>
            <w:vAlign w:val="center"/>
            <w:hideMark/>
          </w:tcPr>
          <w:p w:rsidR="00E86B84" w:rsidRPr="004D7920" w:rsidRDefault="00E86B84" w:rsidP="00DE482C">
            <w:pPr>
              <w:jc w:val="center"/>
              <w:rPr>
                <w:color w:val="000000"/>
                <w:sz w:val="20"/>
                <w:szCs w:val="20"/>
              </w:rPr>
            </w:pPr>
            <w:r w:rsidRPr="004D7920">
              <w:rPr>
                <w:color w:val="000000"/>
                <w:sz w:val="20"/>
                <w:szCs w:val="20"/>
              </w:rPr>
              <w:t>100%</w:t>
            </w:r>
          </w:p>
        </w:tc>
        <w:tc>
          <w:tcPr>
            <w:tcW w:w="1134" w:type="dxa"/>
            <w:shd w:val="clear" w:color="auto" w:fill="auto"/>
            <w:noWrap/>
            <w:vAlign w:val="center"/>
            <w:hideMark/>
          </w:tcPr>
          <w:p w:rsidR="00E86B84" w:rsidRPr="004D7920" w:rsidRDefault="00E86B84" w:rsidP="00DE482C">
            <w:pPr>
              <w:jc w:val="center"/>
              <w:rPr>
                <w:color w:val="000000"/>
                <w:sz w:val="20"/>
                <w:szCs w:val="20"/>
              </w:rPr>
            </w:pPr>
            <w:r w:rsidRPr="004D7920">
              <w:rPr>
                <w:color w:val="000000"/>
                <w:sz w:val="20"/>
                <w:szCs w:val="20"/>
              </w:rPr>
              <w:t>100%</w:t>
            </w:r>
          </w:p>
        </w:tc>
        <w:tc>
          <w:tcPr>
            <w:tcW w:w="1134" w:type="dxa"/>
            <w:shd w:val="clear" w:color="auto" w:fill="auto"/>
            <w:noWrap/>
            <w:vAlign w:val="center"/>
            <w:hideMark/>
          </w:tcPr>
          <w:p w:rsidR="00E86B84" w:rsidRPr="004D7920" w:rsidRDefault="00E86B84" w:rsidP="00DE482C">
            <w:pPr>
              <w:jc w:val="center"/>
              <w:rPr>
                <w:color w:val="000000"/>
                <w:sz w:val="20"/>
                <w:szCs w:val="20"/>
              </w:rPr>
            </w:pPr>
            <w:r w:rsidRPr="004D7920">
              <w:rPr>
                <w:color w:val="000000"/>
                <w:sz w:val="20"/>
                <w:szCs w:val="20"/>
              </w:rPr>
              <w:t>100%</w:t>
            </w:r>
          </w:p>
        </w:tc>
        <w:tc>
          <w:tcPr>
            <w:tcW w:w="1134" w:type="dxa"/>
            <w:shd w:val="clear" w:color="auto" w:fill="auto"/>
            <w:noWrap/>
            <w:vAlign w:val="center"/>
            <w:hideMark/>
          </w:tcPr>
          <w:p w:rsidR="00E86B84" w:rsidRPr="004D7920" w:rsidRDefault="00E86B84" w:rsidP="00DE482C">
            <w:pPr>
              <w:jc w:val="center"/>
              <w:rPr>
                <w:color w:val="000000"/>
                <w:sz w:val="20"/>
                <w:szCs w:val="20"/>
              </w:rPr>
            </w:pPr>
            <w:r w:rsidRPr="004D7920">
              <w:rPr>
                <w:color w:val="000000"/>
                <w:sz w:val="20"/>
                <w:szCs w:val="20"/>
              </w:rPr>
              <w:t>100%</w:t>
            </w:r>
          </w:p>
        </w:tc>
        <w:tc>
          <w:tcPr>
            <w:tcW w:w="1126" w:type="dxa"/>
            <w:vAlign w:val="center"/>
          </w:tcPr>
          <w:p w:rsidR="00E86B84" w:rsidRPr="004D7920" w:rsidRDefault="00E86B84" w:rsidP="00DE482C">
            <w:pPr>
              <w:jc w:val="center"/>
              <w:rPr>
                <w:color w:val="000000"/>
                <w:sz w:val="20"/>
                <w:szCs w:val="20"/>
              </w:rPr>
            </w:pPr>
            <w:r w:rsidRPr="004D7920">
              <w:rPr>
                <w:color w:val="000000"/>
                <w:sz w:val="20"/>
                <w:szCs w:val="20"/>
              </w:rPr>
              <w:t>100%</w:t>
            </w:r>
          </w:p>
        </w:tc>
        <w:tc>
          <w:tcPr>
            <w:tcW w:w="1404" w:type="dxa"/>
            <w:vAlign w:val="center"/>
          </w:tcPr>
          <w:p w:rsidR="00E86B84" w:rsidRPr="004D7920" w:rsidRDefault="00E86B84" w:rsidP="00DE482C">
            <w:pPr>
              <w:jc w:val="center"/>
              <w:rPr>
                <w:color w:val="000000"/>
                <w:sz w:val="20"/>
                <w:szCs w:val="20"/>
              </w:rPr>
            </w:pPr>
            <w:r w:rsidRPr="004D7920">
              <w:rPr>
                <w:color w:val="000000"/>
                <w:sz w:val="20"/>
                <w:szCs w:val="20"/>
              </w:rPr>
              <w:t>100%</w:t>
            </w:r>
          </w:p>
        </w:tc>
        <w:tc>
          <w:tcPr>
            <w:tcW w:w="1398" w:type="dxa"/>
            <w:vAlign w:val="center"/>
          </w:tcPr>
          <w:p w:rsidR="00E86B84" w:rsidRPr="004D7920" w:rsidRDefault="00E86B84" w:rsidP="00E86B84">
            <w:pPr>
              <w:jc w:val="center"/>
              <w:rPr>
                <w:color w:val="000000"/>
                <w:sz w:val="20"/>
                <w:szCs w:val="20"/>
              </w:rPr>
            </w:pPr>
            <w:r w:rsidRPr="004D7920">
              <w:rPr>
                <w:color w:val="000000"/>
                <w:sz w:val="20"/>
                <w:szCs w:val="20"/>
              </w:rPr>
              <w:t>100%</w:t>
            </w:r>
          </w:p>
        </w:tc>
        <w:tc>
          <w:tcPr>
            <w:tcW w:w="1418" w:type="dxa"/>
            <w:shd w:val="clear" w:color="auto" w:fill="auto"/>
            <w:vAlign w:val="center"/>
            <w:hideMark/>
          </w:tcPr>
          <w:p w:rsidR="00E86B84" w:rsidRPr="004D7920" w:rsidRDefault="00E86B84" w:rsidP="00DE482C">
            <w:pPr>
              <w:jc w:val="center"/>
              <w:rPr>
                <w:color w:val="000000"/>
                <w:sz w:val="20"/>
                <w:szCs w:val="20"/>
              </w:rPr>
            </w:pPr>
            <w:r w:rsidRPr="004D7920">
              <w:rPr>
                <w:color w:val="000000"/>
                <w:sz w:val="20"/>
                <w:szCs w:val="20"/>
              </w:rPr>
              <w:t xml:space="preserve">11085 </w:t>
            </w:r>
            <w:proofErr w:type="spellStart"/>
            <w:r w:rsidRPr="004D7920">
              <w:rPr>
                <w:color w:val="000000"/>
                <w:sz w:val="20"/>
                <w:szCs w:val="20"/>
              </w:rPr>
              <w:t>тыс.чел</w:t>
            </w:r>
            <w:proofErr w:type="spellEnd"/>
            <w:r w:rsidRPr="004D7920">
              <w:rPr>
                <w:color w:val="000000"/>
                <w:sz w:val="20"/>
                <w:szCs w:val="20"/>
              </w:rPr>
              <w:t xml:space="preserve"> (дошкольники 376 чел)</w:t>
            </w:r>
          </w:p>
        </w:tc>
      </w:tr>
    </w:tbl>
    <w:p w:rsidR="001140C8" w:rsidRPr="004D7920" w:rsidRDefault="001140C8" w:rsidP="001140C8">
      <w:pPr>
        <w:ind w:left="-567" w:firstLine="284"/>
        <w:sectPr w:rsidR="001140C8" w:rsidRPr="004D7920" w:rsidSect="00DE482C">
          <w:pgSz w:w="16838" w:h="11906" w:orient="landscape"/>
          <w:pgMar w:top="1701" w:right="567" w:bottom="850" w:left="568" w:header="708" w:footer="708" w:gutter="0"/>
          <w:cols w:space="708"/>
          <w:docGrid w:linePitch="360"/>
        </w:sectPr>
      </w:pPr>
    </w:p>
    <w:p w:rsidR="001140C8" w:rsidRPr="004D7920" w:rsidRDefault="001140C8" w:rsidP="004D7920">
      <w:pPr>
        <w:ind w:left="10348"/>
        <w:jc w:val="center"/>
        <w:rPr>
          <w:i/>
          <w:iCs/>
          <w:color w:val="000000"/>
          <w:sz w:val="20"/>
          <w:szCs w:val="20"/>
        </w:rPr>
      </w:pPr>
      <w:r w:rsidRPr="004D7920">
        <w:rPr>
          <w:i/>
          <w:iCs/>
          <w:color w:val="000000"/>
          <w:sz w:val="20"/>
          <w:szCs w:val="20"/>
        </w:rPr>
        <w:lastRenderedPageBreak/>
        <w:t>Приложение №2</w:t>
      </w:r>
    </w:p>
    <w:p w:rsidR="001140C8" w:rsidRPr="004D7920" w:rsidRDefault="001140C8" w:rsidP="004D7920">
      <w:pPr>
        <w:ind w:left="10348"/>
        <w:jc w:val="center"/>
        <w:rPr>
          <w:i/>
          <w:iCs/>
          <w:color w:val="000000"/>
          <w:sz w:val="20"/>
          <w:szCs w:val="20"/>
        </w:rPr>
      </w:pPr>
      <w:r w:rsidRPr="004D7920">
        <w:rPr>
          <w:i/>
          <w:iCs/>
          <w:color w:val="000000"/>
          <w:sz w:val="20"/>
          <w:szCs w:val="20"/>
        </w:rPr>
        <w:t>к муниципальной программе</w:t>
      </w:r>
    </w:p>
    <w:p w:rsidR="001140C8" w:rsidRPr="004D7920" w:rsidRDefault="001140C8" w:rsidP="004D7920">
      <w:pPr>
        <w:ind w:left="10348"/>
        <w:jc w:val="center"/>
        <w:rPr>
          <w:i/>
          <w:iCs/>
          <w:color w:val="000000"/>
          <w:sz w:val="20"/>
          <w:szCs w:val="20"/>
        </w:rPr>
      </w:pPr>
      <w:r w:rsidRPr="004D7920">
        <w:rPr>
          <w:i/>
          <w:iCs/>
          <w:color w:val="000000"/>
          <w:sz w:val="20"/>
          <w:szCs w:val="20"/>
        </w:rPr>
        <w:t>«Формирование законопослушного</w:t>
      </w:r>
    </w:p>
    <w:p w:rsidR="001140C8" w:rsidRPr="004D7920" w:rsidRDefault="001140C8" w:rsidP="004D7920">
      <w:pPr>
        <w:ind w:left="10348"/>
        <w:jc w:val="center"/>
        <w:rPr>
          <w:i/>
          <w:iCs/>
          <w:color w:val="000000"/>
          <w:sz w:val="20"/>
          <w:szCs w:val="20"/>
        </w:rPr>
      </w:pPr>
      <w:r w:rsidRPr="004D7920">
        <w:rPr>
          <w:i/>
          <w:iCs/>
          <w:color w:val="000000"/>
          <w:sz w:val="20"/>
          <w:szCs w:val="20"/>
        </w:rPr>
        <w:t>поведения участников дорожного движения</w:t>
      </w:r>
    </w:p>
    <w:p w:rsidR="001140C8" w:rsidRPr="004D7920" w:rsidRDefault="001140C8" w:rsidP="004D7920">
      <w:pPr>
        <w:ind w:left="10348"/>
        <w:jc w:val="center"/>
        <w:rPr>
          <w:i/>
          <w:iCs/>
          <w:color w:val="000000"/>
          <w:sz w:val="20"/>
          <w:szCs w:val="20"/>
        </w:rPr>
      </w:pPr>
      <w:r w:rsidRPr="004D7920">
        <w:rPr>
          <w:i/>
          <w:iCs/>
          <w:color w:val="000000"/>
          <w:sz w:val="20"/>
          <w:szCs w:val="20"/>
        </w:rPr>
        <w:t>в муниципальном образовании</w:t>
      </w:r>
    </w:p>
    <w:p w:rsidR="001140C8" w:rsidRPr="004D7920" w:rsidRDefault="001140C8" w:rsidP="004D7920">
      <w:pPr>
        <w:ind w:left="10348"/>
        <w:jc w:val="center"/>
        <w:rPr>
          <w:i/>
          <w:iCs/>
          <w:color w:val="000000"/>
          <w:sz w:val="20"/>
          <w:szCs w:val="20"/>
        </w:rPr>
      </w:pPr>
      <w:r w:rsidRPr="004D7920">
        <w:rPr>
          <w:i/>
          <w:iCs/>
          <w:color w:val="000000"/>
          <w:sz w:val="20"/>
          <w:szCs w:val="20"/>
        </w:rPr>
        <w:t>Моздокский район»</w:t>
      </w:r>
    </w:p>
    <w:p w:rsidR="001140C8" w:rsidRPr="004D7920" w:rsidRDefault="001140C8" w:rsidP="004D7920">
      <w:pPr>
        <w:ind w:left="10348" w:firstLine="284"/>
      </w:pPr>
    </w:p>
    <w:p w:rsidR="00FC48D0" w:rsidRDefault="001140C8" w:rsidP="001140C8">
      <w:pPr>
        <w:jc w:val="center"/>
        <w:rPr>
          <w:b/>
          <w:bCs/>
          <w:color w:val="000000"/>
        </w:rPr>
      </w:pPr>
      <w:r w:rsidRPr="004D7920">
        <w:rPr>
          <w:b/>
          <w:bCs/>
          <w:color w:val="000000"/>
        </w:rPr>
        <w:t xml:space="preserve">Перечень мероприятий муниципальной программы "Формирование законопослушного поведения </w:t>
      </w:r>
    </w:p>
    <w:p w:rsidR="001140C8" w:rsidRPr="00FC48D0" w:rsidRDefault="00FC48D0" w:rsidP="00FC48D0">
      <w:pPr>
        <w:jc w:val="center"/>
        <w:rPr>
          <w:b/>
          <w:bCs/>
          <w:color w:val="000000"/>
        </w:rPr>
      </w:pPr>
      <w:r>
        <w:rPr>
          <w:b/>
          <w:bCs/>
          <w:color w:val="000000"/>
        </w:rPr>
        <w:t xml:space="preserve">участников </w:t>
      </w:r>
      <w:r w:rsidR="001140C8" w:rsidRPr="004D7920">
        <w:rPr>
          <w:b/>
          <w:bCs/>
          <w:color w:val="000000"/>
        </w:rPr>
        <w:t>дорожного движения в муниципальном образовании Моздокский район "</w:t>
      </w:r>
    </w:p>
    <w:p w:rsidR="001140C8" w:rsidRPr="004D7920" w:rsidRDefault="001140C8" w:rsidP="001140C8">
      <w:pPr>
        <w:ind w:left="-567" w:firstLine="284"/>
      </w:pPr>
    </w:p>
    <w:tbl>
      <w:tblPr>
        <w:tblW w:w="157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3718"/>
        <w:gridCol w:w="3402"/>
        <w:gridCol w:w="1134"/>
        <w:gridCol w:w="1134"/>
        <w:gridCol w:w="850"/>
        <w:gridCol w:w="709"/>
        <w:gridCol w:w="709"/>
        <w:gridCol w:w="708"/>
        <w:gridCol w:w="709"/>
        <w:gridCol w:w="709"/>
        <w:gridCol w:w="709"/>
        <w:gridCol w:w="680"/>
      </w:tblGrid>
      <w:tr w:rsidR="00E86B84" w:rsidRPr="004D7920" w:rsidTr="00F75E9D">
        <w:trPr>
          <w:trHeight w:val="483"/>
        </w:trPr>
        <w:tc>
          <w:tcPr>
            <w:tcW w:w="579" w:type="dxa"/>
            <w:vMerge w:val="restart"/>
            <w:shd w:val="clear" w:color="auto" w:fill="auto"/>
            <w:vAlign w:val="center"/>
            <w:hideMark/>
          </w:tcPr>
          <w:p w:rsidR="00E86B84" w:rsidRPr="004D7920" w:rsidRDefault="00E86B84" w:rsidP="00DE482C">
            <w:pPr>
              <w:jc w:val="center"/>
              <w:rPr>
                <w:b/>
                <w:bCs/>
                <w:color w:val="000000"/>
                <w:sz w:val="16"/>
                <w:szCs w:val="16"/>
              </w:rPr>
            </w:pPr>
            <w:r w:rsidRPr="004D7920">
              <w:rPr>
                <w:b/>
                <w:bCs/>
                <w:color w:val="000000"/>
                <w:sz w:val="16"/>
                <w:szCs w:val="16"/>
              </w:rPr>
              <w:t>№ п/п</w:t>
            </w:r>
          </w:p>
        </w:tc>
        <w:tc>
          <w:tcPr>
            <w:tcW w:w="3718" w:type="dxa"/>
            <w:vMerge w:val="restart"/>
            <w:shd w:val="clear" w:color="auto" w:fill="auto"/>
            <w:vAlign w:val="center"/>
            <w:hideMark/>
          </w:tcPr>
          <w:p w:rsidR="00E86B84" w:rsidRPr="004D7920" w:rsidRDefault="00E86B84" w:rsidP="00DE482C">
            <w:pPr>
              <w:jc w:val="center"/>
              <w:rPr>
                <w:b/>
                <w:bCs/>
                <w:color w:val="000000"/>
                <w:sz w:val="16"/>
                <w:szCs w:val="16"/>
              </w:rPr>
            </w:pPr>
            <w:r w:rsidRPr="004D7920">
              <w:rPr>
                <w:b/>
                <w:bCs/>
                <w:color w:val="000000"/>
                <w:sz w:val="16"/>
                <w:szCs w:val="16"/>
              </w:rPr>
              <w:t>Наименование мероприятия</w:t>
            </w:r>
          </w:p>
        </w:tc>
        <w:tc>
          <w:tcPr>
            <w:tcW w:w="3402" w:type="dxa"/>
            <w:vMerge w:val="restart"/>
            <w:shd w:val="clear" w:color="auto" w:fill="auto"/>
            <w:vAlign w:val="center"/>
            <w:hideMark/>
          </w:tcPr>
          <w:p w:rsidR="00E86B84" w:rsidRPr="004D7920" w:rsidRDefault="00E86B84" w:rsidP="00DE482C">
            <w:pPr>
              <w:jc w:val="center"/>
              <w:rPr>
                <w:b/>
                <w:bCs/>
                <w:color w:val="000000"/>
                <w:sz w:val="16"/>
                <w:szCs w:val="16"/>
              </w:rPr>
            </w:pPr>
            <w:r w:rsidRPr="004D7920">
              <w:rPr>
                <w:b/>
                <w:bCs/>
                <w:color w:val="000000"/>
                <w:sz w:val="16"/>
                <w:szCs w:val="16"/>
              </w:rPr>
              <w:t>Исполнитель мероприятия</w:t>
            </w:r>
          </w:p>
        </w:tc>
        <w:tc>
          <w:tcPr>
            <w:tcW w:w="1134" w:type="dxa"/>
            <w:vMerge w:val="restart"/>
            <w:shd w:val="clear" w:color="auto" w:fill="auto"/>
            <w:vAlign w:val="center"/>
            <w:hideMark/>
          </w:tcPr>
          <w:p w:rsidR="00E86B84" w:rsidRPr="004D7920" w:rsidRDefault="00E86B84" w:rsidP="00DE482C">
            <w:pPr>
              <w:jc w:val="center"/>
              <w:rPr>
                <w:b/>
                <w:bCs/>
                <w:color w:val="000000"/>
                <w:sz w:val="16"/>
                <w:szCs w:val="16"/>
              </w:rPr>
            </w:pPr>
            <w:r w:rsidRPr="004D7920">
              <w:rPr>
                <w:b/>
                <w:bCs/>
                <w:color w:val="000000"/>
                <w:sz w:val="16"/>
                <w:szCs w:val="16"/>
              </w:rPr>
              <w:t>Срок исполнения</w:t>
            </w:r>
          </w:p>
        </w:tc>
        <w:tc>
          <w:tcPr>
            <w:tcW w:w="1134" w:type="dxa"/>
            <w:vMerge w:val="restart"/>
            <w:shd w:val="clear" w:color="auto" w:fill="auto"/>
            <w:vAlign w:val="center"/>
            <w:hideMark/>
          </w:tcPr>
          <w:p w:rsidR="00E86B84" w:rsidRPr="004D7920" w:rsidRDefault="00E86B84" w:rsidP="00DE482C">
            <w:pPr>
              <w:jc w:val="center"/>
              <w:rPr>
                <w:b/>
                <w:bCs/>
                <w:color w:val="000000"/>
                <w:sz w:val="16"/>
                <w:szCs w:val="16"/>
              </w:rPr>
            </w:pPr>
            <w:r w:rsidRPr="004D7920">
              <w:rPr>
                <w:b/>
                <w:bCs/>
                <w:color w:val="000000"/>
                <w:sz w:val="16"/>
                <w:szCs w:val="16"/>
              </w:rPr>
              <w:t>Источники финансирования</w:t>
            </w:r>
          </w:p>
        </w:tc>
        <w:tc>
          <w:tcPr>
            <w:tcW w:w="5783" w:type="dxa"/>
            <w:gridSpan w:val="8"/>
            <w:vAlign w:val="center"/>
          </w:tcPr>
          <w:p w:rsidR="00E86B84" w:rsidRPr="004D7920" w:rsidRDefault="00E86B84" w:rsidP="00E86B84">
            <w:pPr>
              <w:jc w:val="center"/>
              <w:rPr>
                <w:b/>
                <w:bCs/>
                <w:color w:val="000000"/>
                <w:sz w:val="16"/>
                <w:szCs w:val="16"/>
              </w:rPr>
            </w:pPr>
            <w:r w:rsidRPr="004D7920">
              <w:rPr>
                <w:b/>
                <w:bCs/>
                <w:color w:val="000000"/>
                <w:sz w:val="16"/>
                <w:szCs w:val="16"/>
              </w:rPr>
              <w:t>Планируемые объемы финансирования (</w:t>
            </w:r>
            <w:proofErr w:type="spellStart"/>
            <w:r w:rsidRPr="004D7920">
              <w:rPr>
                <w:b/>
                <w:bCs/>
                <w:color w:val="000000"/>
                <w:sz w:val="16"/>
                <w:szCs w:val="16"/>
              </w:rPr>
              <w:t>тыс.руб</w:t>
            </w:r>
            <w:proofErr w:type="spellEnd"/>
            <w:r w:rsidRPr="004D7920">
              <w:rPr>
                <w:b/>
                <w:bCs/>
                <w:color w:val="000000"/>
                <w:sz w:val="16"/>
                <w:szCs w:val="16"/>
              </w:rPr>
              <w:t>.)</w:t>
            </w:r>
          </w:p>
        </w:tc>
      </w:tr>
      <w:tr w:rsidR="00E86B84" w:rsidRPr="004D7920" w:rsidTr="00F75E9D">
        <w:trPr>
          <w:trHeight w:val="314"/>
        </w:trPr>
        <w:tc>
          <w:tcPr>
            <w:tcW w:w="579" w:type="dxa"/>
            <w:vMerge/>
            <w:vAlign w:val="center"/>
            <w:hideMark/>
          </w:tcPr>
          <w:p w:rsidR="00E86B84" w:rsidRPr="004D7920" w:rsidRDefault="00E86B84" w:rsidP="00DE482C">
            <w:pPr>
              <w:rPr>
                <w:b/>
                <w:bCs/>
                <w:color w:val="000000"/>
                <w:sz w:val="16"/>
                <w:szCs w:val="16"/>
              </w:rPr>
            </w:pPr>
          </w:p>
        </w:tc>
        <w:tc>
          <w:tcPr>
            <w:tcW w:w="3718" w:type="dxa"/>
            <w:vMerge/>
            <w:vAlign w:val="center"/>
            <w:hideMark/>
          </w:tcPr>
          <w:p w:rsidR="00E86B84" w:rsidRPr="004D7920" w:rsidRDefault="00E86B84" w:rsidP="00DE482C">
            <w:pPr>
              <w:rPr>
                <w:b/>
                <w:bCs/>
                <w:color w:val="000000"/>
                <w:sz w:val="16"/>
                <w:szCs w:val="16"/>
              </w:rPr>
            </w:pPr>
          </w:p>
        </w:tc>
        <w:tc>
          <w:tcPr>
            <w:tcW w:w="3402" w:type="dxa"/>
            <w:vMerge/>
            <w:vAlign w:val="center"/>
            <w:hideMark/>
          </w:tcPr>
          <w:p w:rsidR="00E86B84" w:rsidRPr="004D7920" w:rsidRDefault="00E86B84" w:rsidP="00DE482C">
            <w:pPr>
              <w:rPr>
                <w:b/>
                <w:bCs/>
                <w:color w:val="000000"/>
                <w:sz w:val="16"/>
                <w:szCs w:val="16"/>
              </w:rPr>
            </w:pPr>
          </w:p>
        </w:tc>
        <w:tc>
          <w:tcPr>
            <w:tcW w:w="1134" w:type="dxa"/>
            <w:vMerge/>
            <w:vAlign w:val="center"/>
            <w:hideMark/>
          </w:tcPr>
          <w:p w:rsidR="00E86B84" w:rsidRPr="004D7920" w:rsidRDefault="00E86B84" w:rsidP="00DE482C">
            <w:pPr>
              <w:rPr>
                <w:b/>
                <w:bCs/>
                <w:color w:val="000000"/>
                <w:sz w:val="16"/>
                <w:szCs w:val="16"/>
              </w:rPr>
            </w:pPr>
          </w:p>
        </w:tc>
        <w:tc>
          <w:tcPr>
            <w:tcW w:w="1134" w:type="dxa"/>
            <w:vMerge/>
            <w:vAlign w:val="center"/>
            <w:hideMark/>
          </w:tcPr>
          <w:p w:rsidR="00E86B84" w:rsidRPr="004D7920" w:rsidRDefault="00E86B84" w:rsidP="00DE482C">
            <w:pPr>
              <w:rPr>
                <w:b/>
                <w:bCs/>
                <w:color w:val="000000"/>
                <w:sz w:val="16"/>
                <w:szCs w:val="16"/>
              </w:rPr>
            </w:pPr>
          </w:p>
        </w:tc>
        <w:tc>
          <w:tcPr>
            <w:tcW w:w="850" w:type="dxa"/>
            <w:shd w:val="clear" w:color="auto" w:fill="auto"/>
            <w:noWrap/>
            <w:vAlign w:val="center"/>
            <w:hideMark/>
          </w:tcPr>
          <w:p w:rsidR="00E86B84" w:rsidRPr="004D7920" w:rsidRDefault="00E86B84" w:rsidP="00DE482C">
            <w:pPr>
              <w:jc w:val="center"/>
              <w:rPr>
                <w:b/>
                <w:bCs/>
                <w:color w:val="000000"/>
                <w:sz w:val="16"/>
                <w:szCs w:val="16"/>
              </w:rPr>
            </w:pPr>
            <w:r w:rsidRPr="004D7920">
              <w:rPr>
                <w:b/>
                <w:bCs/>
                <w:color w:val="000000"/>
                <w:sz w:val="16"/>
                <w:szCs w:val="16"/>
              </w:rPr>
              <w:t>2018 г</w:t>
            </w:r>
          </w:p>
        </w:tc>
        <w:tc>
          <w:tcPr>
            <w:tcW w:w="709" w:type="dxa"/>
            <w:shd w:val="clear" w:color="auto" w:fill="auto"/>
            <w:noWrap/>
            <w:vAlign w:val="center"/>
            <w:hideMark/>
          </w:tcPr>
          <w:p w:rsidR="00E86B84" w:rsidRPr="004D7920" w:rsidRDefault="00E86B84" w:rsidP="00DE482C">
            <w:pPr>
              <w:jc w:val="center"/>
              <w:rPr>
                <w:b/>
                <w:bCs/>
                <w:color w:val="000000"/>
                <w:sz w:val="16"/>
                <w:szCs w:val="16"/>
              </w:rPr>
            </w:pPr>
            <w:r w:rsidRPr="004D7920">
              <w:rPr>
                <w:b/>
                <w:bCs/>
                <w:color w:val="000000"/>
                <w:sz w:val="16"/>
                <w:szCs w:val="16"/>
              </w:rPr>
              <w:t>2019 г</w:t>
            </w:r>
          </w:p>
        </w:tc>
        <w:tc>
          <w:tcPr>
            <w:tcW w:w="709" w:type="dxa"/>
            <w:shd w:val="clear" w:color="auto" w:fill="auto"/>
            <w:noWrap/>
            <w:vAlign w:val="center"/>
            <w:hideMark/>
          </w:tcPr>
          <w:p w:rsidR="00E86B84" w:rsidRPr="004D7920" w:rsidRDefault="00E86B84" w:rsidP="00DE482C">
            <w:pPr>
              <w:jc w:val="center"/>
              <w:rPr>
                <w:b/>
                <w:bCs/>
                <w:color w:val="000000"/>
                <w:sz w:val="16"/>
                <w:szCs w:val="16"/>
              </w:rPr>
            </w:pPr>
            <w:r w:rsidRPr="004D7920">
              <w:rPr>
                <w:b/>
                <w:bCs/>
                <w:color w:val="000000"/>
                <w:sz w:val="16"/>
                <w:szCs w:val="16"/>
              </w:rPr>
              <w:t>2020 г</w:t>
            </w:r>
          </w:p>
        </w:tc>
        <w:tc>
          <w:tcPr>
            <w:tcW w:w="708" w:type="dxa"/>
            <w:shd w:val="clear" w:color="auto" w:fill="auto"/>
            <w:noWrap/>
            <w:vAlign w:val="center"/>
            <w:hideMark/>
          </w:tcPr>
          <w:p w:rsidR="00E86B84" w:rsidRPr="004D7920" w:rsidRDefault="00E86B84" w:rsidP="00DE482C">
            <w:pPr>
              <w:jc w:val="center"/>
              <w:rPr>
                <w:b/>
                <w:bCs/>
                <w:color w:val="000000"/>
                <w:sz w:val="16"/>
                <w:szCs w:val="16"/>
              </w:rPr>
            </w:pPr>
            <w:r w:rsidRPr="004D7920">
              <w:rPr>
                <w:b/>
                <w:bCs/>
                <w:color w:val="000000"/>
                <w:sz w:val="16"/>
                <w:szCs w:val="16"/>
              </w:rPr>
              <w:t>2021 г</w:t>
            </w:r>
          </w:p>
        </w:tc>
        <w:tc>
          <w:tcPr>
            <w:tcW w:w="709" w:type="dxa"/>
            <w:shd w:val="clear" w:color="auto" w:fill="auto"/>
            <w:noWrap/>
            <w:vAlign w:val="center"/>
            <w:hideMark/>
          </w:tcPr>
          <w:p w:rsidR="00E86B84" w:rsidRPr="004D7920" w:rsidRDefault="00E86B84" w:rsidP="00DE482C">
            <w:pPr>
              <w:jc w:val="center"/>
              <w:rPr>
                <w:b/>
                <w:bCs/>
                <w:color w:val="000000"/>
                <w:sz w:val="16"/>
                <w:szCs w:val="16"/>
              </w:rPr>
            </w:pPr>
            <w:r w:rsidRPr="004D7920">
              <w:rPr>
                <w:b/>
                <w:bCs/>
                <w:color w:val="000000"/>
                <w:sz w:val="16"/>
                <w:szCs w:val="16"/>
              </w:rPr>
              <w:t>2022 г</w:t>
            </w:r>
          </w:p>
        </w:tc>
        <w:tc>
          <w:tcPr>
            <w:tcW w:w="709" w:type="dxa"/>
            <w:vAlign w:val="center"/>
          </w:tcPr>
          <w:p w:rsidR="00E86B84" w:rsidRPr="004D7920" w:rsidRDefault="00E86B84" w:rsidP="00DE482C">
            <w:pPr>
              <w:jc w:val="center"/>
              <w:rPr>
                <w:b/>
                <w:bCs/>
                <w:color w:val="000000"/>
                <w:sz w:val="16"/>
                <w:szCs w:val="16"/>
              </w:rPr>
            </w:pPr>
            <w:r w:rsidRPr="004D7920">
              <w:rPr>
                <w:b/>
                <w:bCs/>
                <w:color w:val="000000"/>
                <w:sz w:val="16"/>
                <w:szCs w:val="16"/>
              </w:rPr>
              <w:t>2023 г</w:t>
            </w:r>
          </w:p>
        </w:tc>
        <w:tc>
          <w:tcPr>
            <w:tcW w:w="709" w:type="dxa"/>
            <w:vAlign w:val="center"/>
          </w:tcPr>
          <w:p w:rsidR="00E86B84" w:rsidRPr="004D7920" w:rsidRDefault="00E86B84" w:rsidP="00E86B84">
            <w:pPr>
              <w:jc w:val="center"/>
              <w:rPr>
                <w:b/>
                <w:bCs/>
                <w:color w:val="000000"/>
                <w:sz w:val="16"/>
                <w:szCs w:val="16"/>
              </w:rPr>
            </w:pPr>
            <w:r w:rsidRPr="004D7920">
              <w:rPr>
                <w:b/>
                <w:bCs/>
                <w:color w:val="000000"/>
                <w:sz w:val="16"/>
                <w:szCs w:val="16"/>
              </w:rPr>
              <w:t>2024г</w:t>
            </w:r>
          </w:p>
        </w:tc>
        <w:tc>
          <w:tcPr>
            <w:tcW w:w="680" w:type="dxa"/>
            <w:vAlign w:val="center"/>
          </w:tcPr>
          <w:p w:rsidR="00E86B84" w:rsidRPr="004D7920" w:rsidRDefault="00E86B84" w:rsidP="00E86B84">
            <w:pPr>
              <w:jc w:val="center"/>
              <w:rPr>
                <w:b/>
                <w:bCs/>
                <w:color w:val="000000"/>
                <w:sz w:val="16"/>
                <w:szCs w:val="16"/>
              </w:rPr>
            </w:pPr>
            <w:r w:rsidRPr="004D7920">
              <w:rPr>
                <w:b/>
                <w:bCs/>
                <w:color w:val="000000"/>
                <w:sz w:val="16"/>
                <w:szCs w:val="16"/>
              </w:rPr>
              <w:t>2025 г</w:t>
            </w:r>
          </w:p>
        </w:tc>
      </w:tr>
      <w:tr w:rsidR="00E86B84" w:rsidRPr="004D7920" w:rsidTr="00F75E9D">
        <w:trPr>
          <w:trHeight w:val="181"/>
        </w:trPr>
        <w:tc>
          <w:tcPr>
            <w:tcW w:w="579" w:type="dxa"/>
            <w:shd w:val="clear" w:color="auto" w:fill="auto"/>
            <w:noWrap/>
            <w:vAlign w:val="center"/>
            <w:hideMark/>
          </w:tcPr>
          <w:p w:rsidR="00E86B84" w:rsidRPr="004D7920" w:rsidRDefault="00E86B84" w:rsidP="00DE482C">
            <w:pPr>
              <w:jc w:val="center"/>
              <w:rPr>
                <w:color w:val="000000"/>
                <w:sz w:val="10"/>
                <w:szCs w:val="10"/>
              </w:rPr>
            </w:pPr>
            <w:r w:rsidRPr="004D7920">
              <w:rPr>
                <w:color w:val="000000"/>
                <w:sz w:val="10"/>
                <w:szCs w:val="10"/>
              </w:rPr>
              <w:t>1</w:t>
            </w:r>
          </w:p>
        </w:tc>
        <w:tc>
          <w:tcPr>
            <w:tcW w:w="3718" w:type="dxa"/>
            <w:shd w:val="clear" w:color="auto" w:fill="auto"/>
            <w:noWrap/>
            <w:vAlign w:val="center"/>
            <w:hideMark/>
          </w:tcPr>
          <w:p w:rsidR="00E86B84" w:rsidRPr="004D7920" w:rsidRDefault="00E86B84" w:rsidP="00DE482C">
            <w:pPr>
              <w:jc w:val="center"/>
              <w:rPr>
                <w:color w:val="000000"/>
                <w:sz w:val="10"/>
                <w:szCs w:val="10"/>
              </w:rPr>
            </w:pPr>
            <w:r w:rsidRPr="004D7920">
              <w:rPr>
                <w:color w:val="000000"/>
                <w:sz w:val="10"/>
                <w:szCs w:val="10"/>
              </w:rPr>
              <w:t>2</w:t>
            </w:r>
          </w:p>
        </w:tc>
        <w:tc>
          <w:tcPr>
            <w:tcW w:w="3402" w:type="dxa"/>
            <w:shd w:val="clear" w:color="auto" w:fill="auto"/>
            <w:noWrap/>
            <w:vAlign w:val="center"/>
            <w:hideMark/>
          </w:tcPr>
          <w:p w:rsidR="00E86B84" w:rsidRPr="004D7920" w:rsidRDefault="00E86B84" w:rsidP="00DE482C">
            <w:pPr>
              <w:jc w:val="center"/>
              <w:rPr>
                <w:color w:val="000000"/>
                <w:sz w:val="10"/>
                <w:szCs w:val="10"/>
              </w:rPr>
            </w:pPr>
            <w:r w:rsidRPr="004D7920">
              <w:rPr>
                <w:color w:val="000000"/>
                <w:sz w:val="10"/>
                <w:szCs w:val="10"/>
              </w:rPr>
              <w:t>3</w:t>
            </w:r>
          </w:p>
        </w:tc>
        <w:tc>
          <w:tcPr>
            <w:tcW w:w="1134" w:type="dxa"/>
            <w:shd w:val="clear" w:color="auto" w:fill="auto"/>
            <w:noWrap/>
            <w:vAlign w:val="center"/>
            <w:hideMark/>
          </w:tcPr>
          <w:p w:rsidR="00E86B84" w:rsidRPr="004D7920" w:rsidRDefault="00E86B84" w:rsidP="00DE482C">
            <w:pPr>
              <w:jc w:val="center"/>
              <w:rPr>
                <w:color w:val="000000"/>
                <w:sz w:val="10"/>
                <w:szCs w:val="10"/>
              </w:rPr>
            </w:pPr>
            <w:r w:rsidRPr="004D7920">
              <w:rPr>
                <w:color w:val="000000"/>
                <w:sz w:val="10"/>
                <w:szCs w:val="10"/>
              </w:rPr>
              <w:t>4</w:t>
            </w:r>
          </w:p>
        </w:tc>
        <w:tc>
          <w:tcPr>
            <w:tcW w:w="1134" w:type="dxa"/>
            <w:shd w:val="clear" w:color="auto" w:fill="auto"/>
            <w:noWrap/>
            <w:vAlign w:val="center"/>
            <w:hideMark/>
          </w:tcPr>
          <w:p w:rsidR="00E86B84" w:rsidRPr="004D7920" w:rsidRDefault="00E86B84" w:rsidP="00DE482C">
            <w:pPr>
              <w:jc w:val="center"/>
              <w:rPr>
                <w:color w:val="000000"/>
                <w:sz w:val="10"/>
                <w:szCs w:val="10"/>
              </w:rPr>
            </w:pPr>
            <w:r w:rsidRPr="004D7920">
              <w:rPr>
                <w:color w:val="000000"/>
                <w:sz w:val="10"/>
                <w:szCs w:val="10"/>
              </w:rPr>
              <w:t>5</w:t>
            </w:r>
          </w:p>
        </w:tc>
        <w:tc>
          <w:tcPr>
            <w:tcW w:w="850" w:type="dxa"/>
            <w:shd w:val="clear" w:color="auto" w:fill="auto"/>
            <w:noWrap/>
            <w:vAlign w:val="center"/>
            <w:hideMark/>
          </w:tcPr>
          <w:p w:rsidR="00E86B84" w:rsidRPr="004D7920" w:rsidRDefault="00E86B84" w:rsidP="00DE482C">
            <w:pPr>
              <w:jc w:val="center"/>
              <w:rPr>
                <w:color w:val="000000"/>
                <w:sz w:val="10"/>
                <w:szCs w:val="10"/>
              </w:rPr>
            </w:pPr>
            <w:r w:rsidRPr="004D7920">
              <w:rPr>
                <w:color w:val="000000"/>
                <w:sz w:val="10"/>
                <w:szCs w:val="10"/>
              </w:rPr>
              <w:t>6</w:t>
            </w:r>
          </w:p>
        </w:tc>
        <w:tc>
          <w:tcPr>
            <w:tcW w:w="709" w:type="dxa"/>
            <w:shd w:val="clear" w:color="auto" w:fill="auto"/>
            <w:noWrap/>
            <w:vAlign w:val="center"/>
            <w:hideMark/>
          </w:tcPr>
          <w:p w:rsidR="00E86B84" w:rsidRPr="004D7920" w:rsidRDefault="00E86B84" w:rsidP="00DE482C">
            <w:pPr>
              <w:jc w:val="center"/>
              <w:rPr>
                <w:color w:val="000000"/>
                <w:sz w:val="10"/>
                <w:szCs w:val="10"/>
              </w:rPr>
            </w:pPr>
            <w:r w:rsidRPr="004D7920">
              <w:rPr>
                <w:color w:val="000000"/>
                <w:sz w:val="10"/>
                <w:szCs w:val="10"/>
              </w:rPr>
              <w:t>7</w:t>
            </w:r>
          </w:p>
        </w:tc>
        <w:tc>
          <w:tcPr>
            <w:tcW w:w="709" w:type="dxa"/>
            <w:shd w:val="clear" w:color="auto" w:fill="auto"/>
            <w:noWrap/>
            <w:vAlign w:val="center"/>
            <w:hideMark/>
          </w:tcPr>
          <w:p w:rsidR="00E86B84" w:rsidRPr="004D7920" w:rsidRDefault="00E86B84" w:rsidP="00DE482C">
            <w:pPr>
              <w:jc w:val="center"/>
              <w:rPr>
                <w:color w:val="000000"/>
                <w:sz w:val="10"/>
                <w:szCs w:val="10"/>
              </w:rPr>
            </w:pPr>
            <w:r w:rsidRPr="004D7920">
              <w:rPr>
                <w:color w:val="000000"/>
                <w:sz w:val="10"/>
                <w:szCs w:val="10"/>
              </w:rPr>
              <w:t>8</w:t>
            </w:r>
          </w:p>
        </w:tc>
        <w:tc>
          <w:tcPr>
            <w:tcW w:w="708" w:type="dxa"/>
            <w:shd w:val="clear" w:color="auto" w:fill="auto"/>
            <w:noWrap/>
            <w:vAlign w:val="center"/>
            <w:hideMark/>
          </w:tcPr>
          <w:p w:rsidR="00E86B84" w:rsidRPr="004D7920" w:rsidRDefault="00E86B84" w:rsidP="00DE482C">
            <w:pPr>
              <w:jc w:val="center"/>
              <w:rPr>
                <w:color w:val="000000"/>
                <w:sz w:val="10"/>
                <w:szCs w:val="10"/>
              </w:rPr>
            </w:pPr>
            <w:r w:rsidRPr="004D7920">
              <w:rPr>
                <w:color w:val="000000"/>
                <w:sz w:val="10"/>
                <w:szCs w:val="10"/>
              </w:rPr>
              <w:t>9</w:t>
            </w:r>
          </w:p>
        </w:tc>
        <w:tc>
          <w:tcPr>
            <w:tcW w:w="709" w:type="dxa"/>
            <w:shd w:val="clear" w:color="auto" w:fill="auto"/>
            <w:noWrap/>
            <w:vAlign w:val="center"/>
            <w:hideMark/>
          </w:tcPr>
          <w:p w:rsidR="00E86B84" w:rsidRPr="004D7920" w:rsidRDefault="00E86B84" w:rsidP="00DE482C">
            <w:pPr>
              <w:jc w:val="center"/>
              <w:rPr>
                <w:color w:val="000000"/>
                <w:sz w:val="10"/>
                <w:szCs w:val="10"/>
              </w:rPr>
            </w:pPr>
            <w:r w:rsidRPr="004D7920">
              <w:rPr>
                <w:color w:val="000000"/>
                <w:sz w:val="10"/>
                <w:szCs w:val="10"/>
              </w:rPr>
              <w:t>10</w:t>
            </w:r>
          </w:p>
        </w:tc>
        <w:tc>
          <w:tcPr>
            <w:tcW w:w="709" w:type="dxa"/>
            <w:vAlign w:val="center"/>
          </w:tcPr>
          <w:p w:rsidR="00E86B84" w:rsidRPr="004D7920" w:rsidRDefault="00E86B84" w:rsidP="00DE482C">
            <w:pPr>
              <w:jc w:val="center"/>
              <w:rPr>
                <w:color w:val="000000"/>
                <w:sz w:val="10"/>
                <w:szCs w:val="10"/>
              </w:rPr>
            </w:pPr>
            <w:r w:rsidRPr="004D7920">
              <w:rPr>
                <w:color w:val="000000"/>
                <w:sz w:val="10"/>
                <w:szCs w:val="10"/>
              </w:rPr>
              <w:t>11</w:t>
            </w:r>
          </w:p>
        </w:tc>
        <w:tc>
          <w:tcPr>
            <w:tcW w:w="709" w:type="dxa"/>
            <w:vAlign w:val="center"/>
          </w:tcPr>
          <w:p w:rsidR="00E86B84" w:rsidRPr="004D7920" w:rsidRDefault="00E86B84" w:rsidP="007F2FD6">
            <w:pPr>
              <w:jc w:val="center"/>
              <w:rPr>
                <w:color w:val="000000"/>
                <w:sz w:val="10"/>
                <w:szCs w:val="10"/>
              </w:rPr>
            </w:pPr>
            <w:r w:rsidRPr="004D7920">
              <w:rPr>
                <w:color w:val="000000"/>
                <w:sz w:val="10"/>
                <w:szCs w:val="10"/>
              </w:rPr>
              <w:t>12</w:t>
            </w:r>
          </w:p>
        </w:tc>
        <w:tc>
          <w:tcPr>
            <w:tcW w:w="680" w:type="dxa"/>
            <w:vAlign w:val="center"/>
          </w:tcPr>
          <w:p w:rsidR="00E86B84" w:rsidRPr="004D7920" w:rsidRDefault="00E86B84" w:rsidP="007F2FD6">
            <w:pPr>
              <w:jc w:val="center"/>
              <w:rPr>
                <w:color w:val="000000"/>
                <w:sz w:val="10"/>
                <w:szCs w:val="10"/>
              </w:rPr>
            </w:pPr>
            <w:r w:rsidRPr="004D7920">
              <w:rPr>
                <w:color w:val="000000"/>
                <w:sz w:val="10"/>
                <w:szCs w:val="10"/>
              </w:rPr>
              <w:t>13</w:t>
            </w:r>
          </w:p>
        </w:tc>
      </w:tr>
      <w:tr w:rsidR="00E86B84" w:rsidRPr="004D7920" w:rsidTr="00F75E9D">
        <w:trPr>
          <w:trHeight w:val="314"/>
        </w:trPr>
        <w:tc>
          <w:tcPr>
            <w:tcW w:w="12235" w:type="dxa"/>
            <w:gridSpan w:val="8"/>
            <w:shd w:val="clear" w:color="auto" w:fill="auto"/>
            <w:noWrap/>
            <w:vAlign w:val="bottom"/>
            <w:hideMark/>
          </w:tcPr>
          <w:p w:rsidR="00E86B84" w:rsidRPr="004D7920" w:rsidRDefault="00E86B84" w:rsidP="00DE482C">
            <w:pPr>
              <w:jc w:val="center"/>
              <w:rPr>
                <w:color w:val="000000"/>
                <w:sz w:val="16"/>
                <w:szCs w:val="16"/>
              </w:rPr>
            </w:pPr>
            <w:r w:rsidRPr="004D7920">
              <w:rPr>
                <w:color w:val="000000"/>
                <w:sz w:val="16"/>
                <w:szCs w:val="16"/>
              </w:rPr>
              <w:t>Раздел программы</w:t>
            </w:r>
          </w:p>
        </w:tc>
        <w:tc>
          <w:tcPr>
            <w:tcW w:w="708" w:type="dxa"/>
            <w:shd w:val="clear" w:color="auto" w:fill="auto"/>
            <w:noWrap/>
            <w:vAlign w:val="center"/>
            <w:hideMark/>
          </w:tcPr>
          <w:p w:rsidR="00E86B84" w:rsidRPr="004D7920" w:rsidRDefault="00E86B84" w:rsidP="007F2FD6">
            <w:pPr>
              <w:jc w:val="center"/>
              <w:rPr>
                <w:color w:val="000000"/>
              </w:rPr>
            </w:pPr>
          </w:p>
        </w:tc>
        <w:tc>
          <w:tcPr>
            <w:tcW w:w="709" w:type="dxa"/>
            <w:shd w:val="clear" w:color="auto" w:fill="auto"/>
            <w:noWrap/>
            <w:vAlign w:val="center"/>
            <w:hideMark/>
          </w:tcPr>
          <w:p w:rsidR="00E86B84" w:rsidRPr="004D7920" w:rsidRDefault="00E86B84" w:rsidP="007F2FD6">
            <w:pPr>
              <w:jc w:val="center"/>
              <w:rPr>
                <w:color w:val="000000"/>
              </w:rPr>
            </w:pPr>
          </w:p>
        </w:tc>
        <w:tc>
          <w:tcPr>
            <w:tcW w:w="709" w:type="dxa"/>
            <w:vAlign w:val="center"/>
          </w:tcPr>
          <w:p w:rsidR="00E86B84" w:rsidRPr="004D7920" w:rsidRDefault="00E86B84" w:rsidP="007F2FD6">
            <w:pPr>
              <w:jc w:val="center"/>
              <w:rPr>
                <w:color w:val="000000"/>
              </w:rPr>
            </w:pPr>
          </w:p>
        </w:tc>
        <w:tc>
          <w:tcPr>
            <w:tcW w:w="709" w:type="dxa"/>
            <w:vAlign w:val="center"/>
          </w:tcPr>
          <w:p w:rsidR="00E86B84" w:rsidRPr="004D7920" w:rsidRDefault="00E86B84" w:rsidP="007F2FD6">
            <w:pPr>
              <w:jc w:val="center"/>
              <w:rPr>
                <w:color w:val="000000"/>
              </w:rPr>
            </w:pPr>
          </w:p>
        </w:tc>
        <w:tc>
          <w:tcPr>
            <w:tcW w:w="680" w:type="dxa"/>
          </w:tcPr>
          <w:p w:rsidR="00E86B84" w:rsidRPr="004D7920" w:rsidRDefault="00E86B84" w:rsidP="00DE482C">
            <w:pPr>
              <w:jc w:val="center"/>
              <w:rPr>
                <w:color w:val="000000"/>
              </w:rPr>
            </w:pPr>
          </w:p>
        </w:tc>
      </w:tr>
      <w:tr w:rsidR="00E86B84" w:rsidRPr="004D7920" w:rsidTr="00F75E9D">
        <w:trPr>
          <w:trHeight w:val="417"/>
        </w:trPr>
        <w:tc>
          <w:tcPr>
            <w:tcW w:w="579" w:type="dxa"/>
            <w:vMerge w:val="restart"/>
            <w:shd w:val="clear" w:color="auto" w:fill="auto"/>
            <w:vAlign w:val="center"/>
            <w:hideMark/>
          </w:tcPr>
          <w:p w:rsidR="00E86B84" w:rsidRPr="004D7920" w:rsidRDefault="00E86B84" w:rsidP="00DE482C">
            <w:pPr>
              <w:jc w:val="center"/>
              <w:rPr>
                <w:color w:val="000000"/>
              </w:rPr>
            </w:pPr>
            <w:r w:rsidRPr="004D7920">
              <w:rPr>
                <w:color w:val="000000"/>
              </w:rPr>
              <w:t>1</w:t>
            </w:r>
          </w:p>
        </w:tc>
        <w:tc>
          <w:tcPr>
            <w:tcW w:w="3718" w:type="dxa"/>
            <w:vMerge w:val="restart"/>
            <w:shd w:val="clear" w:color="auto" w:fill="auto"/>
            <w:hideMark/>
          </w:tcPr>
          <w:p w:rsidR="00E86B84" w:rsidRPr="004D7920" w:rsidRDefault="00E86B84" w:rsidP="00DE482C">
            <w:pPr>
              <w:rPr>
                <w:color w:val="000000"/>
                <w:sz w:val="16"/>
                <w:szCs w:val="16"/>
              </w:rPr>
            </w:pPr>
            <w:r w:rsidRPr="004D7920">
              <w:rPr>
                <w:color w:val="000000"/>
                <w:sz w:val="16"/>
                <w:szCs w:val="16"/>
              </w:rPr>
              <w:t>Разработка годовых межведомственных планов мероприятий по профилактике детского дорожно-транспортного травматизма в учреждениях совместно с ОГИБДД ОМВД России по Моздокскому  району.</w:t>
            </w:r>
          </w:p>
        </w:tc>
        <w:tc>
          <w:tcPr>
            <w:tcW w:w="3402" w:type="dxa"/>
            <w:vMerge w:val="restart"/>
            <w:shd w:val="clear" w:color="auto" w:fill="auto"/>
            <w:hideMark/>
          </w:tcPr>
          <w:p w:rsidR="00E86B84" w:rsidRPr="004D7920" w:rsidRDefault="00E86B84" w:rsidP="00DE482C">
            <w:pPr>
              <w:rPr>
                <w:color w:val="000000"/>
                <w:sz w:val="16"/>
                <w:szCs w:val="16"/>
              </w:rPr>
            </w:pPr>
            <w:r w:rsidRPr="004D7920">
              <w:rPr>
                <w:color w:val="000000"/>
                <w:sz w:val="16"/>
                <w:szCs w:val="16"/>
              </w:rPr>
              <w:t>Отдел по организации малого предпринимательства  и торгового обслуживания Администрации местного самоуправления Моздокского района, Администрация местного самоуправления Моздокского района, Администрация местного самоуправления сельских поселений Моздокского района, районная комиссия по обеспечению безопасности дорожного движения в Моздокском районе, Управление образования Администрации местного самоуправления Моздокского района.</w:t>
            </w:r>
          </w:p>
        </w:tc>
        <w:tc>
          <w:tcPr>
            <w:tcW w:w="1134" w:type="dxa"/>
            <w:vMerge w:val="restart"/>
            <w:shd w:val="clear" w:color="auto" w:fill="auto"/>
            <w:vAlign w:val="center"/>
            <w:hideMark/>
          </w:tcPr>
          <w:p w:rsidR="00E86B84" w:rsidRPr="004D7920" w:rsidRDefault="00E86B84" w:rsidP="00E86B84">
            <w:pPr>
              <w:jc w:val="center"/>
              <w:rPr>
                <w:color w:val="000000"/>
                <w:sz w:val="16"/>
                <w:szCs w:val="16"/>
              </w:rPr>
            </w:pPr>
            <w:r w:rsidRPr="004D7920">
              <w:rPr>
                <w:color w:val="000000"/>
                <w:sz w:val="16"/>
                <w:szCs w:val="16"/>
              </w:rPr>
              <w:t>2018-2025 гг.</w:t>
            </w:r>
          </w:p>
        </w:tc>
        <w:tc>
          <w:tcPr>
            <w:tcW w:w="1134" w:type="dxa"/>
            <w:shd w:val="clear" w:color="auto" w:fill="auto"/>
            <w:vAlign w:val="center"/>
            <w:hideMark/>
          </w:tcPr>
          <w:p w:rsidR="00E86B84" w:rsidRPr="004D7920" w:rsidRDefault="00E86B84" w:rsidP="00DE482C">
            <w:pPr>
              <w:jc w:val="center"/>
              <w:rPr>
                <w:color w:val="000000"/>
                <w:sz w:val="14"/>
                <w:szCs w:val="14"/>
              </w:rPr>
            </w:pPr>
            <w:r w:rsidRPr="004D7920">
              <w:rPr>
                <w:color w:val="000000"/>
                <w:sz w:val="14"/>
                <w:szCs w:val="14"/>
              </w:rPr>
              <w:t>всего</w:t>
            </w:r>
          </w:p>
        </w:tc>
        <w:tc>
          <w:tcPr>
            <w:tcW w:w="850" w:type="dxa"/>
            <w:shd w:val="clear" w:color="auto" w:fill="auto"/>
            <w:noWrap/>
            <w:vAlign w:val="center"/>
            <w:hideMark/>
          </w:tcPr>
          <w:p w:rsidR="00E86B84" w:rsidRPr="004D7920" w:rsidRDefault="00E86B84" w:rsidP="00DE482C">
            <w:pPr>
              <w:jc w:val="center"/>
              <w:rPr>
                <w:color w:val="000000"/>
              </w:rPr>
            </w:pPr>
            <w:r w:rsidRPr="004D7920">
              <w:rPr>
                <w:color w:val="000000"/>
              </w:rPr>
              <w:t>-</w:t>
            </w:r>
          </w:p>
        </w:tc>
        <w:tc>
          <w:tcPr>
            <w:tcW w:w="709" w:type="dxa"/>
            <w:shd w:val="clear" w:color="auto" w:fill="auto"/>
            <w:noWrap/>
            <w:vAlign w:val="center"/>
            <w:hideMark/>
          </w:tcPr>
          <w:p w:rsidR="00E86B84" w:rsidRPr="004D7920" w:rsidRDefault="00E86B84" w:rsidP="00DE482C">
            <w:pPr>
              <w:jc w:val="center"/>
              <w:rPr>
                <w:color w:val="000000"/>
              </w:rPr>
            </w:pPr>
            <w:r w:rsidRPr="004D7920">
              <w:rPr>
                <w:color w:val="000000"/>
              </w:rPr>
              <w:t>-</w:t>
            </w:r>
          </w:p>
        </w:tc>
        <w:tc>
          <w:tcPr>
            <w:tcW w:w="709" w:type="dxa"/>
            <w:shd w:val="clear" w:color="auto" w:fill="auto"/>
            <w:noWrap/>
            <w:vAlign w:val="center"/>
            <w:hideMark/>
          </w:tcPr>
          <w:p w:rsidR="00E86B84" w:rsidRPr="004D7920" w:rsidRDefault="00E86B84" w:rsidP="00DE482C">
            <w:pPr>
              <w:jc w:val="center"/>
              <w:rPr>
                <w:color w:val="000000"/>
              </w:rPr>
            </w:pPr>
            <w:r w:rsidRPr="004D7920">
              <w:rPr>
                <w:color w:val="000000"/>
              </w:rPr>
              <w:t>-</w:t>
            </w:r>
          </w:p>
        </w:tc>
        <w:tc>
          <w:tcPr>
            <w:tcW w:w="708" w:type="dxa"/>
            <w:shd w:val="clear" w:color="auto" w:fill="auto"/>
            <w:noWrap/>
            <w:vAlign w:val="center"/>
            <w:hideMark/>
          </w:tcPr>
          <w:p w:rsidR="00E86B84" w:rsidRPr="004D7920" w:rsidRDefault="00E86B84" w:rsidP="007F2FD6">
            <w:pPr>
              <w:jc w:val="center"/>
              <w:rPr>
                <w:color w:val="000000"/>
              </w:rPr>
            </w:pPr>
            <w:r w:rsidRPr="004D7920">
              <w:rPr>
                <w:color w:val="000000"/>
              </w:rPr>
              <w:t>-</w:t>
            </w:r>
          </w:p>
        </w:tc>
        <w:tc>
          <w:tcPr>
            <w:tcW w:w="709" w:type="dxa"/>
            <w:shd w:val="clear" w:color="auto" w:fill="auto"/>
            <w:noWrap/>
            <w:vAlign w:val="center"/>
            <w:hideMark/>
          </w:tcPr>
          <w:p w:rsidR="00E86B84" w:rsidRPr="004D7920" w:rsidRDefault="00E86B84" w:rsidP="007F2FD6">
            <w:pPr>
              <w:jc w:val="center"/>
              <w:rPr>
                <w:color w:val="000000"/>
              </w:rPr>
            </w:pPr>
            <w:r w:rsidRPr="004D7920">
              <w:rPr>
                <w:color w:val="000000"/>
              </w:rPr>
              <w:t>-</w:t>
            </w:r>
          </w:p>
        </w:tc>
        <w:tc>
          <w:tcPr>
            <w:tcW w:w="709" w:type="dxa"/>
            <w:vAlign w:val="center"/>
          </w:tcPr>
          <w:p w:rsidR="00E86B84" w:rsidRPr="004D7920" w:rsidRDefault="00E86B84" w:rsidP="007F2FD6">
            <w:pPr>
              <w:jc w:val="center"/>
              <w:rPr>
                <w:color w:val="000000"/>
              </w:rPr>
            </w:pPr>
            <w:r w:rsidRPr="004D7920">
              <w:rPr>
                <w:color w:val="000000"/>
              </w:rPr>
              <w:t>-</w:t>
            </w:r>
          </w:p>
        </w:tc>
        <w:tc>
          <w:tcPr>
            <w:tcW w:w="709" w:type="dxa"/>
            <w:vAlign w:val="center"/>
          </w:tcPr>
          <w:p w:rsidR="00E86B84" w:rsidRPr="004D7920" w:rsidRDefault="007F2FD6" w:rsidP="007F2FD6">
            <w:pPr>
              <w:jc w:val="center"/>
              <w:rPr>
                <w:color w:val="000000"/>
              </w:rPr>
            </w:pPr>
            <w:r w:rsidRPr="004D7920">
              <w:rPr>
                <w:color w:val="000000"/>
              </w:rPr>
              <w:t>-</w:t>
            </w:r>
          </w:p>
        </w:tc>
        <w:tc>
          <w:tcPr>
            <w:tcW w:w="680" w:type="dxa"/>
            <w:vAlign w:val="center"/>
          </w:tcPr>
          <w:p w:rsidR="00E86B84" w:rsidRPr="004D7920" w:rsidRDefault="00E86B84" w:rsidP="007D5C7F">
            <w:pPr>
              <w:jc w:val="center"/>
              <w:rPr>
                <w:color w:val="000000"/>
              </w:rPr>
            </w:pPr>
            <w:r w:rsidRPr="004D7920">
              <w:rPr>
                <w:color w:val="000000"/>
              </w:rPr>
              <w:t xml:space="preserve"> -</w:t>
            </w:r>
          </w:p>
        </w:tc>
      </w:tr>
      <w:tr w:rsidR="00E86B84" w:rsidRPr="004D7920" w:rsidTr="00F75E9D">
        <w:trPr>
          <w:trHeight w:val="230"/>
        </w:trPr>
        <w:tc>
          <w:tcPr>
            <w:tcW w:w="579" w:type="dxa"/>
            <w:vMerge/>
            <w:vAlign w:val="center"/>
            <w:hideMark/>
          </w:tcPr>
          <w:p w:rsidR="00E86B84" w:rsidRPr="004D7920" w:rsidRDefault="00E86B84" w:rsidP="00DE482C">
            <w:pPr>
              <w:rPr>
                <w:color w:val="000000"/>
              </w:rPr>
            </w:pPr>
          </w:p>
        </w:tc>
        <w:tc>
          <w:tcPr>
            <w:tcW w:w="3718" w:type="dxa"/>
            <w:vMerge/>
            <w:vAlign w:val="center"/>
            <w:hideMark/>
          </w:tcPr>
          <w:p w:rsidR="00E86B84" w:rsidRPr="004D7920" w:rsidRDefault="00E86B84" w:rsidP="00DE482C">
            <w:pPr>
              <w:rPr>
                <w:color w:val="000000"/>
                <w:sz w:val="16"/>
                <w:szCs w:val="16"/>
              </w:rPr>
            </w:pPr>
          </w:p>
        </w:tc>
        <w:tc>
          <w:tcPr>
            <w:tcW w:w="3402" w:type="dxa"/>
            <w:vMerge/>
            <w:vAlign w:val="center"/>
            <w:hideMark/>
          </w:tcPr>
          <w:p w:rsidR="00E86B84" w:rsidRPr="004D7920" w:rsidRDefault="00E86B84" w:rsidP="00DE482C">
            <w:pPr>
              <w:rPr>
                <w:color w:val="000000"/>
                <w:sz w:val="16"/>
                <w:szCs w:val="16"/>
              </w:rPr>
            </w:pPr>
          </w:p>
        </w:tc>
        <w:tc>
          <w:tcPr>
            <w:tcW w:w="1134" w:type="dxa"/>
            <w:vMerge/>
            <w:vAlign w:val="center"/>
            <w:hideMark/>
          </w:tcPr>
          <w:p w:rsidR="00E86B84" w:rsidRPr="004D7920" w:rsidRDefault="00E86B84" w:rsidP="00DE482C">
            <w:pPr>
              <w:rPr>
                <w:color w:val="000000"/>
                <w:sz w:val="16"/>
                <w:szCs w:val="16"/>
              </w:rPr>
            </w:pPr>
          </w:p>
        </w:tc>
        <w:tc>
          <w:tcPr>
            <w:tcW w:w="1134" w:type="dxa"/>
            <w:shd w:val="clear" w:color="auto" w:fill="auto"/>
            <w:vAlign w:val="center"/>
            <w:hideMark/>
          </w:tcPr>
          <w:p w:rsidR="00E86B84" w:rsidRPr="004D7920" w:rsidRDefault="00E86B84" w:rsidP="00DE482C">
            <w:pPr>
              <w:jc w:val="center"/>
              <w:rPr>
                <w:color w:val="000000"/>
                <w:sz w:val="14"/>
                <w:szCs w:val="14"/>
              </w:rPr>
            </w:pPr>
            <w:r w:rsidRPr="004D7920">
              <w:rPr>
                <w:color w:val="000000"/>
                <w:sz w:val="14"/>
                <w:szCs w:val="14"/>
              </w:rPr>
              <w:t>республиканский бюджет</w:t>
            </w:r>
          </w:p>
        </w:tc>
        <w:tc>
          <w:tcPr>
            <w:tcW w:w="850" w:type="dxa"/>
            <w:shd w:val="clear" w:color="auto" w:fill="auto"/>
            <w:noWrap/>
            <w:vAlign w:val="center"/>
            <w:hideMark/>
          </w:tcPr>
          <w:p w:rsidR="00E86B84" w:rsidRPr="004D7920" w:rsidRDefault="00E86B84" w:rsidP="00DE482C">
            <w:pPr>
              <w:jc w:val="center"/>
              <w:rPr>
                <w:color w:val="000000"/>
              </w:rPr>
            </w:pPr>
            <w:r w:rsidRPr="004D7920">
              <w:rPr>
                <w:color w:val="000000"/>
              </w:rPr>
              <w:t>-</w:t>
            </w:r>
          </w:p>
        </w:tc>
        <w:tc>
          <w:tcPr>
            <w:tcW w:w="709" w:type="dxa"/>
            <w:shd w:val="clear" w:color="auto" w:fill="auto"/>
            <w:noWrap/>
            <w:vAlign w:val="center"/>
            <w:hideMark/>
          </w:tcPr>
          <w:p w:rsidR="00E86B84" w:rsidRPr="004D7920" w:rsidRDefault="00E86B84" w:rsidP="00DE482C">
            <w:pPr>
              <w:jc w:val="center"/>
              <w:rPr>
                <w:color w:val="000000"/>
              </w:rPr>
            </w:pPr>
            <w:r w:rsidRPr="004D7920">
              <w:rPr>
                <w:color w:val="000000"/>
              </w:rPr>
              <w:t>-</w:t>
            </w:r>
          </w:p>
        </w:tc>
        <w:tc>
          <w:tcPr>
            <w:tcW w:w="709" w:type="dxa"/>
            <w:shd w:val="clear" w:color="auto" w:fill="auto"/>
            <w:noWrap/>
            <w:vAlign w:val="center"/>
            <w:hideMark/>
          </w:tcPr>
          <w:p w:rsidR="00E86B84" w:rsidRPr="004D7920" w:rsidRDefault="00E86B84" w:rsidP="00DE482C">
            <w:pPr>
              <w:jc w:val="center"/>
              <w:rPr>
                <w:color w:val="000000"/>
              </w:rPr>
            </w:pPr>
            <w:r w:rsidRPr="004D7920">
              <w:rPr>
                <w:color w:val="000000"/>
              </w:rPr>
              <w:t>-</w:t>
            </w:r>
          </w:p>
        </w:tc>
        <w:tc>
          <w:tcPr>
            <w:tcW w:w="708" w:type="dxa"/>
            <w:shd w:val="clear" w:color="auto" w:fill="auto"/>
            <w:noWrap/>
            <w:vAlign w:val="center"/>
            <w:hideMark/>
          </w:tcPr>
          <w:p w:rsidR="00E86B84" w:rsidRPr="004D7920" w:rsidRDefault="00E86B84" w:rsidP="007F2FD6">
            <w:pPr>
              <w:jc w:val="center"/>
              <w:rPr>
                <w:color w:val="000000"/>
              </w:rPr>
            </w:pPr>
            <w:r w:rsidRPr="004D7920">
              <w:rPr>
                <w:color w:val="000000"/>
              </w:rPr>
              <w:t>-</w:t>
            </w:r>
          </w:p>
        </w:tc>
        <w:tc>
          <w:tcPr>
            <w:tcW w:w="709" w:type="dxa"/>
            <w:shd w:val="clear" w:color="auto" w:fill="auto"/>
            <w:noWrap/>
            <w:vAlign w:val="center"/>
            <w:hideMark/>
          </w:tcPr>
          <w:p w:rsidR="00E86B84" w:rsidRPr="004D7920" w:rsidRDefault="00E86B84" w:rsidP="007F2FD6">
            <w:pPr>
              <w:jc w:val="center"/>
              <w:rPr>
                <w:color w:val="000000"/>
              </w:rPr>
            </w:pPr>
            <w:r w:rsidRPr="004D7920">
              <w:rPr>
                <w:color w:val="000000"/>
              </w:rPr>
              <w:t>-</w:t>
            </w:r>
          </w:p>
        </w:tc>
        <w:tc>
          <w:tcPr>
            <w:tcW w:w="709" w:type="dxa"/>
            <w:vAlign w:val="center"/>
          </w:tcPr>
          <w:p w:rsidR="00E86B84" w:rsidRPr="004D7920" w:rsidRDefault="00E86B84" w:rsidP="007F2FD6">
            <w:pPr>
              <w:jc w:val="center"/>
              <w:rPr>
                <w:color w:val="000000"/>
              </w:rPr>
            </w:pPr>
            <w:r w:rsidRPr="004D7920">
              <w:rPr>
                <w:color w:val="000000"/>
              </w:rPr>
              <w:t>-</w:t>
            </w:r>
          </w:p>
        </w:tc>
        <w:tc>
          <w:tcPr>
            <w:tcW w:w="709" w:type="dxa"/>
            <w:vAlign w:val="center"/>
          </w:tcPr>
          <w:p w:rsidR="00E86B84" w:rsidRPr="004D7920" w:rsidRDefault="007F2FD6" w:rsidP="007F2FD6">
            <w:pPr>
              <w:jc w:val="center"/>
              <w:rPr>
                <w:color w:val="000000"/>
              </w:rPr>
            </w:pPr>
            <w:r w:rsidRPr="004D7920">
              <w:rPr>
                <w:color w:val="000000"/>
              </w:rPr>
              <w:t>-</w:t>
            </w:r>
          </w:p>
        </w:tc>
        <w:tc>
          <w:tcPr>
            <w:tcW w:w="680" w:type="dxa"/>
            <w:vAlign w:val="center"/>
          </w:tcPr>
          <w:p w:rsidR="00E86B84" w:rsidRPr="004D7920" w:rsidRDefault="00E86B84" w:rsidP="007D5C7F">
            <w:pPr>
              <w:jc w:val="center"/>
              <w:rPr>
                <w:color w:val="000000"/>
              </w:rPr>
            </w:pPr>
            <w:r w:rsidRPr="004D7920">
              <w:rPr>
                <w:color w:val="000000"/>
              </w:rPr>
              <w:t>-</w:t>
            </w:r>
          </w:p>
        </w:tc>
      </w:tr>
      <w:tr w:rsidR="00E86B84" w:rsidRPr="004D7920" w:rsidTr="00F75E9D">
        <w:trPr>
          <w:trHeight w:val="527"/>
        </w:trPr>
        <w:tc>
          <w:tcPr>
            <w:tcW w:w="579" w:type="dxa"/>
            <w:vMerge/>
            <w:vAlign w:val="center"/>
            <w:hideMark/>
          </w:tcPr>
          <w:p w:rsidR="00E86B84" w:rsidRPr="004D7920" w:rsidRDefault="00E86B84" w:rsidP="00DE482C">
            <w:pPr>
              <w:rPr>
                <w:color w:val="000000"/>
              </w:rPr>
            </w:pPr>
          </w:p>
        </w:tc>
        <w:tc>
          <w:tcPr>
            <w:tcW w:w="3718" w:type="dxa"/>
            <w:vMerge/>
            <w:vAlign w:val="center"/>
            <w:hideMark/>
          </w:tcPr>
          <w:p w:rsidR="00E86B84" w:rsidRPr="004D7920" w:rsidRDefault="00E86B84" w:rsidP="00DE482C">
            <w:pPr>
              <w:rPr>
                <w:color w:val="000000"/>
                <w:sz w:val="16"/>
                <w:szCs w:val="16"/>
              </w:rPr>
            </w:pPr>
          </w:p>
        </w:tc>
        <w:tc>
          <w:tcPr>
            <w:tcW w:w="3402" w:type="dxa"/>
            <w:vMerge/>
            <w:vAlign w:val="center"/>
            <w:hideMark/>
          </w:tcPr>
          <w:p w:rsidR="00E86B84" w:rsidRPr="004D7920" w:rsidRDefault="00E86B84" w:rsidP="00DE482C">
            <w:pPr>
              <w:rPr>
                <w:color w:val="000000"/>
                <w:sz w:val="16"/>
                <w:szCs w:val="16"/>
              </w:rPr>
            </w:pPr>
          </w:p>
        </w:tc>
        <w:tc>
          <w:tcPr>
            <w:tcW w:w="1134" w:type="dxa"/>
            <w:vMerge/>
            <w:vAlign w:val="center"/>
            <w:hideMark/>
          </w:tcPr>
          <w:p w:rsidR="00E86B84" w:rsidRPr="004D7920" w:rsidRDefault="00E86B84" w:rsidP="00DE482C">
            <w:pPr>
              <w:rPr>
                <w:color w:val="000000"/>
                <w:sz w:val="16"/>
                <w:szCs w:val="16"/>
              </w:rPr>
            </w:pPr>
          </w:p>
        </w:tc>
        <w:tc>
          <w:tcPr>
            <w:tcW w:w="1134" w:type="dxa"/>
            <w:shd w:val="clear" w:color="auto" w:fill="auto"/>
            <w:noWrap/>
            <w:vAlign w:val="center"/>
            <w:hideMark/>
          </w:tcPr>
          <w:p w:rsidR="00E86B84" w:rsidRPr="004D7920" w:rsidRDefault="00E86B84" w:rsidP="00DE482C">
            <w:pPr>
              <w:jc w:val="center"/>
              <w:rPr>
                <w:color w:val="000000"/>
                <w:sz w:val="14"/>
                <w:szCs w:val="14"/>
              </w:rPr>
            </w:pPr>
            <w:r w:rsidRPr="004D7920">
              <w:rPr>
                <w:color w:val="000000"/>
                <w:sz w:val="14"/>
                <w:szCs w:val="14"/>
              </w:rPr>
              <w:t>местный бюджет</w:t>
            </w:r>
          </w:p>
        </w:tc>
        <w:tc>
          <w:tcPr>
            <w:tcW w:w="850" w:type="dxa"/>
            <w:shd w:val="clear" w:color="auto" w:fill="auto"/>
            <w:noWrap/>
            <w:vAlign w:val="center"/>
            <w:hideMark/>
          </w:tcPr>
          <w:p w:rsidR="00E86B84" w:rsidRPr="004D7920" w:rsidRDefault="00E86B84" w:rsidP="00DE482C">
            <w:pPr>
              <w:jc w:val="center"/>
              <w:rPr>
                <w:color w:val="000000"/>
              </w:rPr>
            </w:pPr>
            <w:r w:rsidRPr="004D7920">
              <w:rPr>
                <w:color w:val="000000"/>
              </w:rPr>
              <w:t>-</w:t>
            </w:r>
          </w:p>
        </w:tc>
        <w:tc>
          <w:tcPr>
            <w:tcW w:w="709" w:type="dxa"/>
            <w:shd w:val="clear" w:color="auto" w:fill="auto"/>
            <w:noWrap/>
            <w:vAlign w:val="center"/>
            <w:hideMark/>
          </w:tcPr>
          <w:p w:rsidR="00E86B84" w:rsidRPr="004D7920" w:rsidRDefault="00E86B84" w:rsidP="00DE482C">
            <w:pPr>
              <w:jc w:val="center"/>
              <w:rPr>
                <w:color w:val="000000"/>
              </w:rPr>
            </w:pPr>
            <w:r w:rsidRPr="004D7920">
              <w:rPr>
                <w:color w:val="000000"/>
              </w:rPr>
              <w:t>-</w:t>
            </w:r>
          </w:p>
        </w:tc>
        <w:tc>
          <w:tcPr>
            <w:tcW w:w="709" w:type="dxa"/>
            <w:shd w:val="clear" w:color="auto" w:fill="auto"/>
            <w:noWrap/>
            <w:vAlign w:val="center"/>
            <w:hideMark/>
          </w:tcPr>
          <w:p w:rsidR="00E86B84" w:rsidRPr="004D7920" w:rsidRDefault="00E86B84" w:rsidP="00DE482C">
            <w:pPr>
              <w:jc w:val="center"/>
              <w:rPr>
                <w:color w:val="000000"/>
              </w:rPr>
            </w:pPr>
            <w:r w:rsidRPr="004D7920">
              <w:rPr>
                <w:color w:val="000000"/>
              </w:rPr>
              <w:t>-</w:t>
            </w:r>
          </w:p>
        </w:tc>
        <w:tc>
          <w:tcPr>
            <w:tcW w:w="708" w:type="dxa"/>
            <w:shd w:val="clear" w:color="auto" w:fill="auto"/>
            <w:noWrap/>
            <w:vAlign w:val="center"/>
            <w:hideMark/>
          </w:tcPr>
          <w:p w:rsidR="00E86B84" w:rsidRPr="004D7920" w:rsidRDefault="00E86B84" w:rsidP="007F2FD6">
            <w:pPr>
              <w:jc w:val="center"/>
              <w:rPr>
                <w:color w:val="000000"/>
              </w:rPr>
            </w:pPr>
            <w:r w:rsidRPr="004D7920">
              <w:rPr>
                <w:color w:val="000000"/>
              </w:rPr>
              <w:t>-</w:t>
            </w:r>
          </w:p>
        </w:tc>
        <w:tc>
          <w:tcPr>
            <w:tcW w:w="709" w:type="dxa"/>
            <w:shd w:val="clear" w:color="auto" w:fill="auto"/>
            <w:noWrap/>
            <w:vAlign w:val="center"/>
            <w:hideMark/>
          </w:tcPr>
          <w:p w:rsidR="00E86B84" w:rsidRPr="004D7920" w:rsidRDefault="00E86B84" w:rsidP="007F2FD6">
            <w:pPr>
              <w:jc w:val="center"/>
              <w:rPr>
                <w:color w:val="000000"/>
              </w:rPr>
            </w:pPr>
            <w:r w:rsidRPr="004D7920">
              <w:rPr>
                <w:color w:val="000000"/>
              </w:rPr>
              <w:t>-</w:t>
            </w:r>
          </w:p>
        </w:tc>
        <w:tc>
          <w:tcPr>
            <w:tcW w:w="709" w:type="dxa"/>
            <w:vAlign w:val="center"/>
          </w:tcPr>
          <w:p w:rsidR="00E86B84" w:rsidRPr="004D7920" w:rsidRDefault="00E86B84" w:rsidP="007F2FD6">
            <w:pPr>
              <w:jc w:val="center"/>
              <w:rPr>
                <w:color w:val="000000"/>
              </w:rPr>
            </w:pPr>
            <w:r w:rsidRPr="004D7920">
              <w:rPr>
                <w:color w:val="000000"/>
              </w:rPr>
              <w:t>-</w:t>
            </w:r>
          </w:p>
        </w:tc>
        <w:tc>
          <w:tcPr>
            <w:tcW w:w="709" w:type="dxa"/>
            <w:vAlign w:val="center"/>
          </w:tcPr>
          <w:p w:rsidR="00E86B84" w:rsidRPr="004D7920" w:rsidRDefault="007F2FD6" w:rsidP="007F2FD6">
            <w:pPr>
              <w:jc w:val="center"/>
              <w:rPr>
                <w:color w:val="000000"/>
              </w:rPr>
            </w:pPr>
            <w:r w:rsidRPr="004D7920">
              <w:rPr>
                <w:color w:val="000000"/>
              </w:rPr>
              <w:t>-</w:t>
            </w:r>
          </w:p>
        </w:tc>
        <w:tc>
          <w:tcPr>
            <w:tcW w:w="680" w:type="dxa"/>
            <w:vAlign w:val="center"/>
          </w:tcPr>
          <w:p w:rsidR="00E86B84" w:rsidRPr="004D7920" w:rsidRDefault="00E86B84" w:rsidP="007D5C7F">
            <w:pPr>
              <w:jc w:val="center"/>
              <w:rPr>
                <w:color w:val="000000"/>
              </w:rPr>
            </w:pPr>
            <w:r w:rsidRPr="004D7920">
              <w:rPr>
                <w:color w:val="000000"/>
              </w:rPr>
              <w:t>-</w:t>
            </w:r>
          </w:p>
        </w:tc>
      </w:tr>
      <w:tr w:rsidR="00E86B84" w:rsidRPr="004D7920" w:rsidTr="00F75E9D">
        <w:trPr>
          <w:trHeight w:val="301"/>
        </w:trPr>
        <w:tc>
          <w:tcPr>
            <w:tcW w:w="579" w:type="dxa"/>
            <w:vMerge w:val="restart"/>
            <w:shd w:val="clear" w:color="auto" w:fill="auto"/>
            <w:vAlign w:val="center"/>
            <w:hideMark/>
          </w:tcPr>
          <w:p w:rsidR="00E86B84" w:rsidRPr="004D7920" w:rsidRDefault="00E86B84" w:rsidP="00DE482C">
            <w:pPr>
              <w:jc w:val="center"/>
              <w:rPr>
                <w:color w:val="000000"/>
              </w:rPr>
            </w:pPr>
            <w:r w:rsidRPr="004D7920">
              <w:rPr>
                <w:color w:val="000000"/>
              </w:rPr>
              <w:t>2</w:t>
            </w:r>
          </w:p>
        </w:tc>
        <w:tc>
          <w:tcPr>
            <w:tcW w:w="3718" w:type="dxa"/>
            <w:vMerge w:val="restart"/>
            <w:shd w:val="clear" w:color="auto" w:fill="auto"/>
            <w:hideMark/>
          </w:tcPr>
          <w:p w:rsidR="00E86B84" w:rsidRPr="004D7920" w:rsidRDefault="00E86B84" w:rsidP="00DE482C">
            <w:pPr>
              <w:rPr>
                <w:color w:val="000000"/>
                <w:sz w:val="16"/>
                <w:szCs w:val="16"/>
              </w:rPr>
            </w:pPr>
            <w:r w:rsidRPr="004D7920">
              <w:rPr>
                <w:sz w:val="16"/>
                <w:szCs w:val="16"/>
              </w:rPr>
              <w:t xml:space="preserve">Обеспечение изготовления и размещения социальной рекламы (баннеры, растяжка, </w:t>
            </w:r>
            <w:proofErr w:type="spellStart"/>
            <w:r w:rsidRPr="004D7920">
              <w:rPr>
                <w:sz w:val="16"/>
                <w:szCs w:val="16"/>
              </w:rPr>
              <w:t>билборды</w:t>
            </w:r>
            <w:proofErr w:type="spellEnd"/>
            <w:r w:rsidRPr="004D7920">
              <w:rPr>
                <w:sz w:val="16"/>
                <w:szCs w:val="16"/>
              </w:rPr>
              <w:t>, буклеты и т.д.)</w:t>
            </w:r>
            <w:r w:rsidRPr="004D7920">
              <w:rPr>
                <w:color w:val="000000"/>
                <w:sz w:val="16"/>
                <w:szCs w:val="16"/>
              </w:rPr>
              <w:t xml:space="preserve"> на тему профилактики дорожно-транспортных происшествий в Моздокском районе.</w:t>
            </w:r>
          </w:p>
        </w:tc>
        <w:tc>
          <w:tcPr>
            <w:tcW w:w="3402" w:type="dxa"/>
            <w:vMerge w:val="restart"/>
            <w:shd w:val="clear" w:color="auto" w:fill="auto"/>
            <w:hideMark/>
          </w:tcPr>
          <w:p w:rsidR="00E86B84" w:rsidRPr="004D7920" w:rsidRDefault="00E86B84" w:rsidP="00DE482C">
            <w:pPr>
              <w:rPr>
                <w:color w:val="000000"/>
                <w:sz w:val="16"/>
                <w:szCs w:val="16"/>
              </w:rPr>
            </w:pPr>
            <w:r w:rsidRPr="004D7920">
              <w:rPr>
                <w:color w:val="000000"/>
                <w:sz w:val="16"/>
                <w:szCs w:val="16"/>
              </w:rPr>
              <w:t>Отдел по организации малого предпринимательства  и торгового обслуживания Администрации местного самоуправления Моздокского района, Администрация местного самоуправления Моздокского района, Управление образования Администрации местного самоуправления Моздокского района, районная комиссия по обеспечению безопасности дорожного движения в Моздокском районе.</w:t>
            </w:r>
          </w:p>
        </w:tc>
        <w:tc>
          <w:tcPr>
            <w:tcW w:w="1134" w:type="dxa"/>
            <w:vMerge w:val="restart"/>
            <w:shd w:val="clear" w:color="auto" w:fill="auto"/>
            <w:vAlign w:val="center"/>
            <w:hideMark/>
          </w:tcPr>
          <w:p w:rsidR="00E86B84" w:rsidRPr="004D7920" w:rsidRDefault="00E86B84" w:rsidP="00E86B84">
            <w:pPr>
              <w:jc w:val="center"/>
              <w:rPr>
                <w:color w:val="000000"/>
                <w:sz w:val="16"/>
                <w:szCs w:val="16"/>
              </w:rPr>
            </w:pPr>
            <w:r w:rsidRPr="004D7920">
              <w:rPr>
                <w:color w:val="000000"/>
                <w:sz w:val="16"/>
                <w:szCs w:val="16"/>
              </w:rPr>
              <w:t>2018-2025гг.</w:t>
            </w:r>
          </w:p>
        </w:tc>
        <w:tc>
          <w:tcPr>
            <w:tcW w:w="1134" w:type="dxa"/>
            <w:shd w:val="clear" w:color="auto" w:fill="auto"/>
            <w:vAlign w:val="center"/>
            <w:hideMark/>
          </w:tcPr>
          <w:p w:rsidR="00E86B84" w:rsidRPr="004D7920" w:rsidRDefault="00E86B84" w:rsidP="00DE482C">
            <w:pPr>
              <w:jc w:val="center"/>
              <w:rPr>
                <w:color w:val="000000"/>
                <w:sz w:val="14"/>
                <w:szCs w:val="14"/>
              </w:rPr>
            </w:pPr>
            <w:r w:rsidRPr="004D7920">
              <w:rPr>
                <w:color w:val="000000"/>
                <w:sz w:val="14"/>
                <w:szCs w:val="14"/>
              </w:rPr>
              <w:t>всего</w:t>
            </w:r>
          </w:p>
        </w:tc>
        <w:tc>
          <w:tcPr>
            <w:tcW w:w="850" w:type="dxa"/>
            <w:shd w:val="clear" w:color="auto" w:fill="auto"/>
            <w:vAlign w:val="center"/>
            <w:hideMark/>
          </w:tcPr>
          <w:p w:rsidR="00E86B84" w:rsidRPr="004D7920" w:rsidRDefault="00E86B84" w:rsidP="00FD54D2">
            <w:pPr>
              <w:jc w:val="center"/>
              <w:rPr>
                <w:color w:val="000000"/>
                <w:sz w:val="16"/>
                <w:szCs w:val="16"/>
              </w:rPr>
            </w:pPr>
            <w:r w:rsidRPr="004D7920">
              <w:rPr>
                <w:color w:val="000000"/>
                <w:sz w:val="16"/>
                <w:szCs w:val="16"/>
              </w:rPr>
              <w:t xml:space="preserve">0,0 </w:t>
            </w:r>
          </w:p>
        </w:tc>
        <w:tc>
          <w:tcPr>
            <w:tcW w:w="709" w:type="dxa"/>
            <w:shd w:val="clear" w:color="auto" w:fill="auto"/>
            <w:vAlign w:val="center"/>
            <w:hideMark/>
          </w:tcPr>
          <w:p w:rsidR="00E86B84" w:rsidRPr="004D7920" w:rsidRDefault="00E86B84" w:rsidP="00FD54D2">
            <w:pPr>
              <w:jc w:val="center"/>
              <w:rPr>
                <w:color w:val="000000"/>
                <w:sz w:val="16"/>
                <w:szCs w:val="16"/>
              </w:rPr>
            </w:pPr>
            <w:r w:rsidRPr="004D7920">
              <w:rPr>
                <w:color w:val="000000"/>
                <w:sz w:val="16"/>
                <w:szCs w:val="16"/>
              </w:rPr>
              <w:t xml:space="preserve">0,0 </w:t>
            </w:r>
          </w:p>
        </w:tc>
        <w:tc>
          <w:tcPr>
            <w:tcW w:w="709" w:type="dxa"/>
            <w:shd w:val="clear" w:color="auto" w:fill="auto"/>
            <w:vAlign w:val="center"/>
            <w:hideMark/>
          </w:tcPr>
          <w:p w:rsidR="00E86B84" w:rsidRPr="004D7920" w:rsidRDefault="00E86B84" w:rsidP="008E42D3">
            <w:pPr>
              <w:jc w:val="center"/>
              <w:rPr>
                <w:color w:val="000000"/>
                <w:sz w:val="16"/>
                <w:szCs w:val="16"/>
              </w:rPr>
            </w:pPr>
            <w:r w:rsidRPr="004D7920">
              <w:rPr>
                <w:color w:val="000000"/>
                <w:sz w:val="16"/>
                <w:szCs w:val="16"/>
              </w:rPr>
              <w:t>15,0</w:t>
            </w:r>
          </w:p>
        </w:tc>
        <w:tc>
          <w:tcPr>
            <w:tcW w:w="708" w:type="dxa"/>
            <w:shd w:val="clear" w:color="auto" w:fill="auto"/>
            <w:vAlign w:val="center"/>
            <w:hideMark/>
          </w:tcPr>
          <w:p w:rsidR="00E86B84" w:rsidRPr="004D7920" w:rsidRDefault="00E86B84" w:rsidP="007F2FD6">
            <w:pPr>
              <w:jc w:val="center"/>
              <w:rPr>
                <w:color w:val="000000"/>
                <w:sz w:val="16"/>
                <w:szCs w:val="16"/>
              </w:rPr>
            </w:pPr>
            <w:r w:rsidRPr="004D7920">
              <w:rPr>
                <w:color w:val="000000"/>
                <w:sz w:val="16"/>
                <w:szCs w:val="16"/>
              </w:rPr>
              <w:t>15,0</w:t>
            </w:r>
          </w:p>
        </w:tc>
        <w:tc>
          <w:tcPr>
            <w:tcW w:w="709" w:type="dxa"/>
            <w:shd w:val="clear" w:color="auto" w:fill="auto"/>
            <w:vAlign w:val="center"/>
            <w:hideMark/>
          </w:tcPr>
          <w:p w:rsidR="00E86B84" w:rsidRPr="004D7920" w:rsidRDefault="00E86B84" w:rsidP="007F2FD6">
            <w:pPr>
              <w:jc w:val="center"/>
              <w:rPr>
                <w:color w:val="000000"/>
                <w:sz w:val="16"/>
                <w:szCs w:val="16"/>
              </w:rPr>
            </w:pPr>
            <w:r w:rsidRPr="004D7920">
              <w:rPr>
                <w:color w:val="000000"/>
                <w:sz w:val="16"/>
                <w:szCs w:val="16"/>
              </w:rPr>
              <w:t>25,0</w:t>
            </w:r>
          </w:p>
        </w:tc>
        <w:tc>
          <w:tcPr>
            <w:tcW w:w="709" w:type="dxa"/>
            <w:vAlign w:val="center"/>
          </w:tcPr>
          <w:p w:rsidR="00E86B84" w:rsidRPr="004D7920" w:rsidRDefault="00E86B84" w:rsidP="007F2FD6">
            <w:pPr>
              <w:jc w:val="center"/>
              <w:rPr>
                <w:color w:val="000000"/>
                <w:sz w:val="16"/>
                <w:szCs w:val="16"/>
              </w:rPr>
            </w:pPr>
            <w:r w:rsidRPr="004D7920">
              <w:rPr>
                <w:color w:val="000000"/>
                <w:sz w:val="16"/>
                <w:szCs w:val="16"/>
              </w:rPr>
              <w:t>25,0</w:t>
            </w:r>
          </w:p>
        </w:tc>
        <w:tc>
          <w:tcPr>
            <w:tcW w:w="709" w:type="dxa"/>
            <w:vAlign w:val="center"/>
          </w:tcPr>
          <w:p w:rsidR="00E86B84" w:rsidRPr="004D7920" w:rsidRDefault="007F2FD6" w:rsidP="007F2FD6">
            <w:pPr>
              <w:jc w:val="center"/>
              <w:rPr>
                <w:color w:val="000000"/>
                <w:sz w:val="16"/>
                <w:szCs w:val="16"/>
              </w:rPr>
            </w:pPr>
            <w:r w:rsidRPr="004D7920">
              <w:rPr>
                <w:color w:val="000000"/>
                <w:sz w:val="16"/>
                <w:szCs w:val="16"/>
              </w:rPr>
              <w:t>25,0</w:t>
            </w:r>
          </w:p>
        </w:tc>
        <w:tc>
          <w:tcPr>
            <w:tcW w:w="680" w:type="dxa"/>
            <w:vAlign w:val="center"/>
          </w:tcPr>
          <w:p w:rsidR="00E86B84" w:rsidRPr="004D7920" w:rsidRDefault="007F2FD6" w:rsidP="00FD54D2">
            <w:pPr>
              <w:jc w:val="center"/>
              <w:rPr>
                <w:color w:val="000000"/>
                <w:sz w:val="16"/>
                <w:szCs w:val="16"/>
              </w:rPr>
            </w:pPr>
            <w:r w:rsidRPr="004D7920">
              <w:rPr>
                <w:color w:val="000000"/>
                <w:sz w:val="16"/>
                <w:szCs w:val="16"/>
              </w:rPr>
              <w:t>2</w:t>
            </w:r>
            <w:r w:rsidR="00E86B84" w:rsidRPr="004D7920">
              <w:rPr>
                <w:color w:val="000000"/>
                <w:sz w:val="16"/>
                <w:szCs w:val="16"/>
              </w:rPr>
              <w:t xml:space="preserve">5,0 </w:t>
            </w:r>
          </w:p>
        </w:tc>
      </w:tr>
      <w:tr w:rsidR="00E86B84" w:rsidRPr="004D7920" w:rsidTr="00F75E9D">
        <w:trPr>
          <w:trHeight w:val="406"/>
        </w:trPr>
        <w:tc>
          <w:tcPr>
            <w:tcW w:w="579" w:type="dxa"/>
            <w:vMerge/>
            <w:shd w:val="clear" w:color="auto" w:fill="auto"/>
            <w:vAlign w:val="center"/>
            <w:hideMark/>
          </w:tcPr>
          <w:p w:rsidR="00E86B84" w:rsidRPr="004D7920" w:rsidRDefault="00E86B84" w:rsidP="00DE482C">
            <w:pPr>
              <w:jc w:val="center"/>
              <w:rPr>
                <w:color w:val="000000"/>
              </w:rPr>
            </w:pPr>
          </w:p>
        </w:tc>
        <w:tc>
          <w:tcPr>
            <w:tcW w:w="3718" w:type="dxa"/>
            <w:vMerge/>
            <w:shd w:val="clear" w:color="auto" w:fill="auto"/>
            <w:hideMark/>
          </w:tcPr>
          <w:p w:rsidR="00E86B84" w:rsidRPr="004D7920" w:rsidRDefault="00E86B84" w:rsidP="00DE482C">
            <w:pPr>
              <w:rPr>
                <w:sz w:val="16"/>
                <w:szCs w:val="16"/>
              </w:rPr>
            </w:pPr>
          </w:p>
        </w:tc>
        <w:tc>
          <w:tcPr>
            <w:tcW w:w="3402" w:type="dxa"/>
            <w:vMerge/>
            <w:shd w:val="clear" w:color="auto" w:fill="auto"/>
            <w:hideMark/>
          </w:tcPr>
          <w:p w:rsidR="00E86B84" w:rsidRPr="004D7920" w:rsidRDefault="00E86B84" w:rsidP="00DE482C">
            <w:pPr>
              <w:rPr>
                <w:color w:val="000000"/>
                <w:sz w:val="16"/>
                <w:szCs w:val="16"/>
              </w:rPr>
            </w:pPr>
          </w:p>
        </w:tc>
        <w:tc>
          <w:tcPr>
            <w:tcW w:w="1134" w:type="dxa"/>
            <w:vMerge/>
            <w:shd w:val="clear" w:color="auto" w:fill="auto"/>
            <w:vAlign w:val="center"/>
            <w:hideMark/>
          </w:tcPr>
          <w:p w:rsidR="00E86B84" w:rsidRPr="004D7920" w:rsidRDefault="00E86B84" w:rsidP="00DE482C">
            <w:pPr>
              <w:jc w:val="center"/>
              <w:rPr>
                <w:color w:val="000000"/>
                <w:sz w:val="16"/>
                <w:szCs w:val="16"/>
              </w:rPr>
            </w:pPr>
          </w:p>
        </w:tc>
        <w:tc>
          <w:tcPr>
            <w:tcW w:w="1134" w:type="dxa"/>
            <w:shd w:val="clear" w:color="auto" w:fill="auto"/>
            <w:vAlign w:val="center"/>
            <w:hideMark/>
          </w:tcPr>
          <w:p w:rsidR="00E86B84" w:rsidRPr="004D7920" w:rsidRDefault="00E86B84" w:rsidP="00DE482C">
            <w:pPr>
              <w:jc w:val="center"/>
              <w:rPr>
                <w:color w:val="000000"/>
                <w:sz w:val="14"/>
                <w:szCs w:val="14"/>
              </w:rPr>
            </w:pPr>
            <w:r w:rsidRPr="004D7920">
              <w:rPr>
                <w:color w:val="000000"/>
                <w:sz w:val="14"/>
                <w:szCs w:val="14"/>
              </w:rPr>
              <w:t>республиканский бюджет</w:t>
            </w:r>
          </w:p>
        </w:tc>
        <w:tc>
          <w:tcPr>
            <w:tcW w:w="850" w:type="dxa"/>
            <w:shd w:val="clear" w:color="auto" w:fill="auto"/>
            <w:vAlign w:val="center"/>
            <w:hideMark/>
          </w:tcPr>
          <w:p w:rsidR="00E86B84" w:rsidRPr="004D7920" w:rsidRDefault="00E86B84" w:rsidP="00DE482C">
            <w:pPr>
              <w:jc w:val="center"/>
              <w:rPr>
                <w:color w:val="000000"/>
              </w:rPr>
            </w:pPr>
            <w:r w:rsidRPr="004D7920">
              <w:rPr>
                <w:color w:val="000000"/>
              </w:rPr>
              <w:t>-</w:t>
            </w:r>
          </w:p>
        </w:tc>
        <w:tc>
          <w:tcPr>
            <w:tcW w:w="709" w:type="dxa"/>
            <w:shd w:val="clear" w:color="auto" w:fill="auto"/>
            <w:vAlign w:val="center"/>
            <w:hideMark/>
          </w:tcPr>
          <w:p w:rsidR="00E86B84" w:rsidRPr="004D7920" w:rsidRDefault="00E86B84" w:rsidP="00DE482C">
            <w:pPr>
              <w:jc w:val="center"/>
              <w:rPr>
                <w:color w:val="000000"/>
              </w:rPr>
            </w:pPr>
            <w:r w:rsidRPr="004D7920">
              <w:rPr>
                <w:color w:val="000000"/>
              </w:rPr>
              <w:t>-</w:t>
            </w:r>
          </w:p>
        </w:tc>
        <w:tc>
          <w:tcPr>
            <w:tcW w:w="709" w:type="dxa"/>
            <w:shd w:val="clear" w:color="auto" w:fill="auto"/>
            <w:vAlign w:val="center"/>
            <w:hideMark/>
          </w:tcPr>
          <w:p w:rsidR="00E86B84" w:rsidRPr="004D7920" w:rsidRDefault="00E86B84" w:rsidP="00DE482C">
            <w:pPr>
              <w:jc w:val="center"/>
              <w:rPr>
                <w:color w:val="000000"/>
              </w:rPr>
            </w:pPr>
            <w:r w:rsidRPr="004D7920">
              <w:rPr>
                <w:color w:val="000000"/>
              </w:rPr>
              <w:t>-</w:t>
            </w:r>
          </w:p>
        </w:tc>
        <w:tc>
          <w:tcPr>
            <w:tcW w:w="708" w:type="dxa"/>
            <w:shd w:val="clear" w:color="auto" w:fill="auto"/>
            <w:vAlign w:val="center"/>
            <w:hideMark/>
          </w:tcPr>
          <w:p w:rsidR="00E86B84" w:rsidRPr="004D7920" w:rsidRDefault="00E86B84" w:rsidP="007F2FD6">
            <w:pPr>
              <w:jc w:val="center"/>
              <w:rPr>
                <w:color w:val="000000"/>
              </w:rPr>
            </w:pPr>
            <w:r w:rsidRPr="004D7920">
              <w:rPr>
                <w:color w:val="000000"/>
              </w:rPr>
              <w:t>-</w:t>
            </w:r>
          </w:p>
        </w:tc>
        <w:tc>
          <w:tcPr>
            <w:tcW w:w="709" w:type="dxa"/>
            <w:shd w:val="clear" w:color="auto" w:fill="auto"/>
            <w:vAlign w:val="center"/>
            <w:hideMark/>
          </w:tcPr>
          <w:p w:rsidR="00E86B84" w:rsidRPr="004D7920" w:rsidRDefault="00E86B84" w:rsidP="007F2FD6">
            <w:pPr>
              <w:jc w:val="center"/>
              <w:rPr>
                <w:color w:val="000000"/>
              </w:rPr>
            </w:pPr>
            <w:r w:rsidRPr="004D7920">
              <w:rPr>
                <w:color w:val="000000"/>
              </w:rPr>
              <w:t>-</w:t>
            </w:r>
          </w:p>
        </w:tc>
        <w:tc>
          <w:tcPr>
            <w:tcW w:w="709" w:type="dxa"/>
            <w:vAlign w:val="center"/>
          </w:tcPr>
          <w:p w:rsidR="00E86B84" w:rsidRPr="004D7920" w:rsidRDefault="00E86B84" w:rsidP="007F2FD6">
            <w:pPr>
              <w:jc w:val="center"/>
              <w:rPr>
                <w:color w:val="000000"/>
              </w:rPr>
            </w:pPr>
            <w:r w:rsidRPr="004D7920">
              <w:rPr>
                <w:color w:val="000000"/>
              </w:rPr>
              <w:t>-</w:t>
            </w:r>
          </w:p>
        </w:tc>
        <w:tc>
          <w:tcPr>
            <w:tcW w:w="709" w:type="dxa"/>
            <w:vAlign w:val="center"/>
          </w:tcPr>
          <w:p w:rsidR="00E86B84" w:rsidRPr="004D7920" w:rsidRDefault="00E86B84" w:rsidP="007F2FD6">
            <w:pPr>
              <w:jc w:val="center"/>
              <w:rPr>
                <w:color w:val="000000"/>
              </w:rPr>
            </w:pPr>
          </w:p>
        </w:tc>
        <w:tc>
          <w:tcPr>
            <w:tcW w:w="680" w:type="dxa"/>
            <w:vAlign w:val="center"/>
          </w:tcPr>
          <w:p w:rsidR="00E86B84" w:rsidRPr="004D7920" w:rsidRDefault="00E86B84" w:rsidP="007D5C7F">
            <w:pPr>
              <w:jc w:val="center"/>
              <w:rPr>
                <w:color w:val="000000"/>
              </w:rPr>
            </w:pPr>
            <w:r w:rsidRPr="004D7920">
              <w:rPr>
                <w:color w:val="000000"/>
              </w:rPr>
              <w:t>-</w:t>
            </w:r>
          </w:p>
        </w:tc>
      </w:tr>
      <w:tr w:rsidR="00E86B84" w:rsidRPr="004D7920" w:rsidTr="00F75E9D">
        <w:trPr>
          <w:trHeight w:val="690"/>
        </w:trPr>
        <w:tc>
          <w:tcPr>
            <w:tcW w:w="579" w:type="dxa"/>
            <w:vMerge/>
            <w:shd w:val="clear" w:color="auto" w:fill="auto"/>
            <w:vAlign w:val="center"/>
            <w:hideMark/>
          </w:tcPr>
          <w:p w:rsidR="00E86B84" w:rsidRPr="004D7920" w:rsidRDefault="00E86B84" w:rsidP="00DE482C">
            <w:pPr>
              <w:jc w:val="center"/>
              <w:rPr>
                <w:color w:val="000000"/>
              </w:rPr>
            </w:pPr>
          </w:p>
        </w:tc>
        <w:tc>
          <w:tcPr>
            <w:tcW w:w="3718" w:type="dxa"/>
            <w:vMerge/>
            <w:shd w:val="clear" w:color="auto" w:fill="auto"/>
            <w:hideMark/>
          </w:tcPr>
          <w:p w:rsidR="00E86B84" w:rsidRPr="004D7920" w:rsidRDefault="00E86B84" w:rsidP="00DE482C">
            <w:pPr>
              <w:rPr>
                <w:sz w:val="16"/>
                <w:szCs w:val="16"/>
              </w:rPr>
            </w:pPr>
          </w:p>
        </w:tc>
        <w:tc>
          <w:tcPr>
            <w:tcW w:w="3402" w:type="dxa"/>
            <w:vMerge/>
            <w:shd w:val="clear" w:color="auto" w:fill="auto"/>
            <w:hideMark/>
          </w:tcPr>
          <w:p w:rsidR="00E86B84" w:rsidRPr="004D7920" w:rsidRDefault="00E86B84" w:rsidP="00DE482C">
            <w:pPr>
              <w:rPr>
                <w:color w:val="000000"/>
                <w:sz w:val="16"/>
                <w:szCs w:val="16"/>
              </w:rPr>
            </w:pPr>
          </w:p>
        </w:tc>
        <w:tc>
          <w:tcPr>
            <w:tcW w:w="1134" w:type="dxa"/>
            <w:vMerge/>
            <w:shd w:val="clear" w:color="auto" w:fill="auto"/>
            <w:vAlign w:val="center"/>
            <w:hideMark/>
          </w:tcPr>
          <w:p w:rsidR="00E86B84" w:rsidRPr="004D7920" w:rsidRDefault="00E86B84" w:rsidP="00DE482C">
            <w:pPr>
              <w:jc w:val="center"/>
              <w:rPr>
                <w:color w:val="000000"/>
                <w:sz w:val="16"/>
                <w:szCs w:val="16"/>
              </w:rPr>
            </w:pPr>
          </w:p>
        </w:tc>
        <w:tc>
          <w:tcPr>
            <w:tcW w:w="1134" w:type="dxa"/>
            <w:shd w:val="clear" w:color="auto" w:fill="auto"/>
            <w:vAlign w:val="center"/>
            <w:hideMark/>
          </w:tcPr>
          <w:p w:rsidR="00E86B84" w:rsidRPr="004D7920" w:rsidRDefault="00E86B84" w:rsidP="00DE482C">
            <w:pPr>
              <w:jc w:val="center"/>
              <w:rPr>
                <w:color w:val="000000"/>
                <w:sz w:val="14"/>
                <w:szCs w:val="14"/>
              </w:rPr>
            </w:pPr>
            <w:r w:rsidRPr="004D7920">
              <w:rPr>
                <w:color w:val="000000"/>
                <w:sz w:val="14"/>
                <w:szCs w:val="14"/>
              </w:rPr>
              <w:t>местный бюджет</w:t>
            </w:r>
          </w:p>
        </w:tc>
        <w:tc>
          <w:tcPr>
            <w:tcW w:w="850" w:type="dxa"/>
            <w:shd w:val="clear" w:color="auto" w:fill="auto"/>
            <w:vAlign w:val="center"/>
            <w:hideMark/>
          </w:tcPr>
          <w:p w:rsidR="00E86B84" w:rsidRPr="004D7920" w:rsidRDefault="00E86B84" w:rsidP="00DE482C">
            <w:pPr>
              <w:jc w:val="center"/>
              <w:rPr>
                <w:color w:val="000000"/>
                <w:sz w:val="16"/>
                <w:szCs w:val="16"/>
              </w:rPr>
            </w:pPr>
            <w:r w:rsidRPr="004D7920">
              <w:rPr>
                <w:color w:val="000000"/>
                <w:sz w:val="16"/>
                <w:szCs w:val="16"/>
              </w:rPr>
              <w:t>0,0</w:t>
            </w:r>
          </w:p>
          <w:p w:rsidR="00E86B84" w:rsidRPr="004D7920" w:rsidRDefault="00E86B84" w:rsidP="00FD54D2">
            <w:pPr>
              <w:rPr>
                <w:color w:val="000000"/>
                <w:sz w:val="16"/>
                <w:szCs w:val="16"/>
              </w:rPr>
            </w:pPr>
          </w:p>
        </w:tc>
        <w:tc>
          <w:tcPr>
            <w:tcW w:w="709" w:type="dxa"/>
            <w:shd w:val="clear" w:color="auto" w:fill="auto"/>
            <w:vAlign w:val="center"/>
            <w:hideMark/>
          </w:tcPr>
          <w:p w:rsidR="00E86B84" w:rsidRPr="004D7920" w:rsidRDefault="00E86B84" w:rsidP="00FD54D2">
            <w:pPr>
              <w:jc w:val="center"/>
              <w:rPr>
                <w:color w:val="000000"/>
                <w:sz w:val="16"/>
                <w:szCs w:val="16"/>
              </w:rPr>
            </w:pPr>
            <w:r w:rsidRPr="004D7920">
              <w:rPr>
                <w:color w:val="000000"/>
                <w:sz w:val="16"/>
                <w:szCs w:val="16"/>
              </w:rPr>
              <w:t xml:space="preserve">0,0 </w:t>
            </w:r>
          </w:p>
        </w:tc>
        <w:tc>
          <w:tcPr>
            <w:tcW w:w="709" w:type="dxa"/>
            <w:shd w:val="clear" w:color="auto" w:fill="auto"/>
            <w:vAlign w:val="center"/>
            <w:hideMark/>
          </w:tcPr>
          <w:p w:rsidR="00E86B84" w:rsidRPr="004D7920" w:rsidRDefault="00E86B84" w:rsidP="00FD54D2">
            <w:pPr>
              <w:jc w:val="center"/>
              <w:rPr>
                <w:color w:val="000000"/>
                <w:sz w:val="16"/>
                <w:szCs w:val="16"/>
              </w:rPr>
            </w:pPr>
            <w:r w:rsidRPr="004D7920">
              <w:rPr>
                <w:color w:val="000000"/>
                <w:sz w:val="16"/>
                <w:szCs w:val="16"/>
              </w:rPr>
              <w:t xml:space="preserve">15,0 </w:t>
            </w:r>
          </w:p>
        </w:tc>
        <w:tc>
          <w:tcPr>
            <w:tcW w:w="708" w:type="dxa"/>
            <w:shd w:val="clear" w:color="auto" w:fill="auto"/>
            <w:vAlign w:val="center"/>
            <w:hideMark/>
          </w:tcPr>
          <w:p w:rsidR="00E86B84" w:rsidRPr="004D7920" w:rsidRDefault="00E86B84" w:rsidP="007F2FD6">
            <w:pPr>
              <w:jc w:val="center"/>
              <w:rPr>
                <w:color w:val="000000"/>
                <w:sz w:val="16"/>
                <w:szCs w:val="16"/>
              </w:rPr>
            </w:pPr>
            <w:r w:rsidRPr="004D7920">
              <w:rPr>
                <w:color w:val="000000"/>
                <w:sz w:val="16"/>
                <w:szCs w:val="16"/>
              </w:rPr>
              <w:t>15,0</w:t>
            </w:r>
          </w:p>
        </w:tc>
        <w:tc>
          <w:tcPr>
            <w:tcW w:w="709" w:type="dxa"/>
            <w:shd w:val="clear" w:color="auto" w:fill="auto"/>
            <w:vAlign w:val="center"/>
            <w:hideMark/>
          </w:tcPr>
          <w:p w:rsidR="00E86B84" w:rsidRPr="004D7920" w:rsidRDefault="00E86B84" w:rsidP="007F2FD6">
            <w:pPr>
              <w:jc w:val="center"/>
              <w:rPr>
                <w:color w:val="000000"/>
                <w:sz w:val="16"/>
                <w:szCs w:val="16"/>
              </w:rPr>
            </w:pPr>
            <w:r w:rsidRPr="004D7920">
              <w:rPr>
                <w:color w:val="000000"/>
                <w:sz w:val="16"/>
                <w:szCs w:val="16"/>
              </w:rPr>
              <w:t>25,0</w:t>
            </w:r>
          </w:p>
        </w:tc>
        <w:tc>
          <w:tcPr>
            <w:tcW w:w="709" w:type="dxa"/>
            <w:vAlign w:val="center"/>
          </w:tcPr>
          <w:p w:rsidR="00E86B84" w:rsidRPr="004D7920" w:rsidRDefault="007F2FD6" w:rsidP="007F2FD6">
            <w:pPr>
              <w:jc w:val="center"/>
              <w:rPr>
                <w:color w:val="000000"/>
                <w:sz w:val="16"/>
                <w:szCs w:val="16"/>
              </w:rPr>
            </w:pPr>
            <w:r w:rsidRPr="004D7920">
              <w:rPr>
                <w:color w:val="000000"/>
                <w:sz w:val="16"/>
                <w:szCs w:val="16"/>
              </w:rPr>
              <w:t>25</w:t>
            </w:r>
            <w:r w:rsidR="00E86B84" w:rsidRPr="004D7920">
              <w:rPr>
                <w:color w:val="000000"/>
                <w:sz w:val="16"/>
                <w:szCs w:val="16"/>
              </w:rPr>
              <w:t>,0</w:t>
            </w:r>
          </w:p>
        </w:tc>
        <w:tc>
          <w:tcPr>
            <w:tcW w:w="709" w:type="dxa"/>
            <w:vAlign w:val="center"/>
          </w:tcPr>
          <w:p w:rsidR="00E86B84" w:rsidRPr="004D7920" w:rsidRDefault="007F2FD6" w:rsidP="007F2FD6">
            <w:pPr>
              <w:jc w:val="center"/>
              <w:rPr>
                <w:color w:val="000000"/>
                <w:sz w:val="16"/>
                <w:szCs w:val="16"/>
              </w:rPr>
            </w:pPr>
            <w:r w:rsidRPr="004D7920">
              <w:rPr>
                <w:color w:val="000000"/>
                <w:sz w:val="16"/>
                <w:szCs w:val="16"/>
              </w:rPr>
              <w:t>25,0</w:t>
            </w:r>
          </w:p>
        </w:tc>
        <w:tc>
          <w:tcPr>
            <w:tcW w:w="680" w:type="dxa"/>
            <w:vAlign w:val="center"/>
          </w:tcPr>
          <w:p w:rsidR="00E86B84" w:rsidRPr="004D7920" w:rsidRDefault="007F2FD6" w:rsidP="00FD54D2">
            <w:pPr>
              <w:jc w:val="center"/>
              <w:rPr>
                <w:color w:val="000000"/>
                <w:sz w:val="16"/>
                <w:szCs w:val="16"/>
              </w:rPr>
            </w:pPr>
            <w:r w:rsidRPr="004D7920">
              <w:rPr>
                <w:color w:val="000000"/>
                <w:sz w:val="16"/>
                <w:szCs w:val="16"/>
              </w:rPr>
              <w:t>2</w:t>
            </w:r>
            <w:r w:rsidR="00E86B84" w:rsidRPr="004D7920">
              <w:rPr>
                <w:color w:val="000000"/>
                <w:sz w:val="16"/>
                <w:szCs w:val="16"/>
              </w:rPr>
              <w:t>5,0</w:t>
            </w:r>
          </w:p>
        </w:tc>
      </w:tr>
      <w:tr w:rsidR="00E86B84" w:rsidRPr="004D7920" w:rsidTr="00F75E9D">
        <w:trPr>
          <w:trHeight w:val="562"/>
        </w:trPr>
        <w:tc>
          <w:tcPr>
            <w:tcW w:w="579" w:type="dxa"/>
            <w:vMerge w:val="restart"/>
            <w:shd w:val="clear" w:color="auto" w:fill="auto"/>
            <w:vAlign w:val="center"/>
            <w:hideMark/>
          </w:tcPr>
          <w:p w:rsidR="00E86B84" w:rsidRPr="004D7920" w:rsidRDefault="00E86B84" w:rsidP="00DE482C">
            <w:pPr>
              <w:jc w:val="center"/>
              <w:rPr>
                <w:color w:val="000000"/>
              </w:rPr>
            </w:pPr>
            <w:r w:rsidRPr="004D7920">
              <w:rPr>
                <w:color w:val="000000"/>
              </w:rPr>
              <w:t>3</w:t>
            </w:r>
          </w:p>
        </w:tc>
        <w:tc>
          <w:tcPr>
            <w:tcW w:w="3718" w:type="dxa"/>
            <w:vMerge w:val="restart"/>
            <w:shd w:val="clear" w:color="auto" w:fill="auto"/>
            <w:hideMark/>
          </w:tcPr>
          <w:p w:rsidR="00E86B84" w:rsidRPr="004D7920" w:rsidRDefault="00E86B84" w:rsidP="00DE482C">
            <w:pPr>
              <w:rPr>
                <w:color w:val="000000"/>
                <w:sz w:val="16"/>
                <w:szCs w:val="16"/>
              </w:rPr>
            </w:pPr>
            <w:r w:rsidRPr="004D7920">
              <w:rPr>
                <w:color w:val="000000"/>
                <w:sz w:val="16"/>
                <w:szCs w:val="16"/>
              </w:rPr>
              <w:t xml:space="preserve">Проведение в образовательных организациях  пропагандистских кампаний, направленных на формирование у участников дорожного движения </w:t>
            </w:r>
            <w:r w:rsidRPr="004D7920">
              <w:rPr>
                <w:color w:val="000000"/>
                <w:sz w:val="16"/>
                <w:szCs w:val="16"/>
              </w:rPr>
              <w:lastRenderedPageBreak/>
              <w:t>стереотипов законопослушного поведения (издание и распространение информационных материалов) с выдачей канц. товаров с символикой, при ее проведении (тренинги, круглые столы, на уровне городского округа) совместно с ОГИБДД ОМВД России по Моздокскому  району.</w:t>
            </w:r>
          </w:p>
        </w:tc>
        <w:tc>
          <w:tcPr>
            <w:tcW w:w="3402" w:type="dxa"/>
            <w:vMerge w:val="restart"/>
            <w:shd w:val="clear" w:color="auto" w:fill="auto"/>
            <w:hideMark/>
          </w:tcPr>
          <w:p w:rsidR="00E86B84" w:rsidRPr="004D7920" w:rsidRDefault="00E86B84" w:rsidP="00DE482C">
            <w:pPr>
              <w:rPr>
                <w:color w:val="000000"/>
                <w:sz w:val="16"/>
                <w:szCs w:val="16"/>
              </w:rPr>
            </w:pPr>
            <w:r w:rsidRPr="004D7920">
              <w:rPr>
                <w:color w:val="000000"/>
                <w:sz w:val="16"/>
                <w:szCs w:val="16"/>
              </w:rPr>
              <w:lastRenderedPageBreak/>
              <w:t xml:space="preserve">Управление образования Администрации местного самоуправления  по Моздокскому району, районная комиссия по обеспечению </w:t>
            </w:r>
            <w:r w:rsidRPr="004D7920">
              <w:rPr>
                <w:color w:val="000000"/>
                <w:sz w:val="16"/>
                <w:szCs w:val="16"/>
              </w:rPr>
              <w:lastRenderedPageBreak/>
              <w:t>безопасности дорожного движения в Моздокском районе.</w:t>
            </w:r>
          </w:p>
        </w:tc>
        <w:tc>
          <w:tcPr>
            <w:tcW w:w="1134" w:type="dxa"/>
            <w:vMerge w:val="restart"/>
            <w:shd w:val="clear" w:color="auto" w:fill="auto"/>
            <w:vAlign w:val="center"/>
            <w:hideMark/>
          </w:tcPr>
          <w:p w:rsidR="00E86B84" w:rsidRPr="004D7920" w:rsidRDefault="00E86B84" w:rsidP="00E86B84">
            <w:pPr>
              <w:jc w:val="center"/>
              <w:rPr>
                <w:color w:val="000000"/>
                <w:sz w:val="16"/>
                <w:szCs w:val="16"/>
              </w:rPr>
            </w:pPr>
            <w:r w:rsidRPr="004D7920">
              <w:rPr>
                <w:color w:val="000000"/>
                <w:sz w:val="16"/>
                <w:szCs w:val="16"/>
              </w:rPr>
              <w:lastRenderedPageBreak/>
              <w:t>2018-2025 гг.</w:t>
            </w:r>
          </w:p>
        </w:tc>
        <w:tc>
          <w:tcPr>
            <w:tcW w:w="1134" w:type="dxa"/>
            <w:shd w:val="clear" w:color="auto" w:fill="auto"/>
            <w:vAlign w:val="center"/>
            <w:hideMark/>
          </w:tcPr>
          <w:p w:rsidR="00E86B84" w:rsidRPr="004D7920" w:rsidRDefault="00E86B84" w:rsidP="00DE482C">
            <w:pPr>
              <w:jc w:val="center"/>
              <w:rPr>
                <w:color w:val="000000"/>
                <w:sz w:val="14"/>
                <w:szCs w:val="14"/>
              </w:rPr>
            </w:pPr>
            <w:r w:rsidRPr="004D7920">
              <w:rPr>
                <w:color w:val="000000"/>
                <w:sz w:val="14"/>
                <w:szCs w:val="14"/>
              </w:rPr>
              <w:t>всего</w:t>
            </w:r>
          </w:p>
        </w:tc>
        <w:tc>
          <w:tcPr>
            <w:tcW w:w="850" w:type="dxa"/>
            <w:shd w:val="clear" w:color="auto" w:fill="auto"/>
            <w:vAlign w:val="center"/>
            <w:hideMark/>
          </w:tcPr>
          <w:p w:rsidR="00E86B84" w:rsidRPr="004D7920" w:rsidRDefault="00E86B84" w:rsidP="00FD54D2">
            <w:pPr>
              <w:jc w:val="center"/>
              <w:rPr>
                <w:color w:val="000000"/>
                <w:sz w:val="16"/>
                <w:szCs w:val="16"/>
              </w:rPr>
            </w:pPr>
            <w:r w:rsidRPr="004D7920">
              <w:rPr>
                <w:color w:val="000000"/>
                <w:sz w:val="16"/>
                <w:szCs w:val="16"/>
              </w:rPr>
              <w:t xml:space="preserve">0,0 </w:t>
            </w:r>
          </w:p>
        </w:tc>
        <w:tc>
          <w:tcPr>
            <w:tcW w:w="709" w:type="dxa"/>
            <w:shd w:val="clear" w:color="auto" w:fill="auto"/>
            <w:vAlign w:val="center"/>
            <w:hideMark/>
          </w:tcPr>
          <w:p w:rsidR="00E86B84" w:rsidRPr="004D7920" w:rsidRDefault="00E86B84" w:rsidP="00FD54D2">
            <w:pPr>
              <w:jc w:val="center"/>
              <w:rPr>
                <w:color w:val="000000"/>
                <w:sz w:val="16"/>
                <w:szCs w:val="16"/>
              </w:rPr>
            </w:pPr>
            <w:r w:rsidRPr="004D7920">
              <w:rPr>
                <w:color w:val="000000"/>
                <w:sz w:val="16"/>
                <w:szCs w:val="16"/>
              </w:rPr>
              <w:t>60,0</w:t>
            </w:r>
          </w:p>
        </w:tc>
        <w:tc>
          <w:tcPr>
            <w:tcW w:w="709" w:type="dxa"/>
            <w:shd w:val="clear" w:color="auto" w:fill="auto"/>
            <w:vAlign w:val="center"/>
            <w:hideMark/>
          </w:tcPr>
          <w:p w:rsidR="00E86B84" w:rsidRPr="004D7920" w:rsidRDefault="00E86B84" w:rsidP="00FD54D2">
            <w:pPr>
              <w:jc w:val="center"/>
              <w:rPr>
                <w:color w:val="000000"/>
                <w:sz w:val="16"/>
                <w:szCs w:val="16"/>
              </w:rPr>
            </w:pPr>
            <w:r w:rsidRPr="004D7920">
              <w:rPr>
                <w:color w:val="000000"/>
                <w:sz w:val="16"/>
                <w:szCs w:val="16"/>
              </w:rPr>
              <w:t>55,0</w:t>
            </w:r>
          </w:p>
        </w:tc>
        <w:tc>
          <w:tcPr>
            <w:tcW w:w="708" w:type="dxa"/>
            <w:shd w:val="clear" w:color="auto" w:fill="auto"/>
            <w:vAlign w:val="center"/>
            <w:hideMark/>
          </w:tcPr>
          <w:p w:rsidR="00E86B84" w:rsidRPr="004D7920" w:rsidRDefault="00E86B84" w:rsidP="007F2FD6">
            <w:pPr>
              <w:jc w:val="center"/>
              <w:rPr>
                <w:color w:val="000000"/>
                <w:sz w:val="16"/>
                <w:szCs w:val="16"/>
              </w:rPr>
            </w:pPr>
            <w:r w:rsidRPr="004D7920">
              <w:rPr>
                <w:color w:val="000000"/>
                <w:sz w:val="16"/>
                <w:szCs w:val="16"/>
              </w:rPr>
              <w:t>0,0</w:t>
            </w:r>
          </w:p>
        </w:tc>
        <w:tc>
          <w:tcPr>
            <w:tcW w:w="709" w:type="dxa"/>
            <w:shd w:val="clear" w:color="auto" w:fill="auto"/>
            <w:vAlign w:val="center"/>
            <w:hideMark/>
          </w:tcPr>
          <w:p w:rsidR="00E86B84" w:rsidRPr="004D7920" w:rsidRDefault="00E86B84" w:rsidP="007F2FD6">
            <w:pPr>
              <w:jc w:val="center"/>
              <w:rPr>
                <w:color w:val="000000"/>
                <w:sz w:val="16"/>
                <w:szCs w:val="16"/>
              </w:rPr>
            </w:pPr>
            <w:r w:rsidRPr="004D7920">
              <w:rPr>
                <w:color w:val="000000"/>
                <w:sz w:val="16"/>
                <w:szCs w:val="16"/>
              </w:rPr>
              <w:t>10,0</w:t>
            </w:r>
          </w:p>
        </w:tc>
        <w:tc>
          <w:tcPr>
            <w:tcW w:w="709" w:type="dxa"/>
            <w:vAlign w:val="center"/>
          </w:tcPr>
          <w:p w:rsidR="00E86B84" w:rsidRPr="004D7920" w:rsidRDefault="00E86B84" w:rsidP="007F2FD6">
            <w:pPr>
              <w:jc w:val="center"/>
              <w:rPr>
                <w:color w:val="000000"/>
                <w:sz w:val="16"/>
                <w:szCs w:val="16"/>
              </w:rPr>
            </w:pPr>
            <w:r w:rsidRPr="004D7920">
              <w:rPr>
                <w:color w:val="000000"/>
                <w:sz w:val="16"/>
                <w:szCs w:val="16"/>
              </w:rPr>
              <w:t>50,0</w:t>
            </w:r>
          </w:p>
        </w:tc>
        <w:tc>
          <w:tcPr>
            <w:tcW w:w="709" w:type="dxa"/>
            <w:vAlign w:val="center"/>
          </w:tcPr>
          <w:p w:rsidR="00E86B84" w:rsidRPr="004D7920" w:rsidRDefault="007F2FD6" w:rsidP="007F2FD6">
            <w:pPr>
              <w:jc w:val="center"/>
              <w:rPr>
                <w:color w:val="000000"/>
                <w:sz w:val="16"/>
                <w:szCs w:val="16"/>
              </w:rPr>
            </w:pPr>
            <w:r w:rsidRPr="004D7920">
              <w:rPr>
                <w:color w:val="000000"/>
                <w:sz w:val="16"/>
                <w:szCs w:val="16"/>
              </w:rPr>
              <w:t>50,0</w:t>
            </w:r>
          </w:p>
        </w:tc>
        <w:tc>
          <w:tcPr>
            <w:tcW w:w="680" w:type="dxa"/>
            <w:vAlign w:val="center"/>
          </w:tcPr>
          <w:p w:rsidR="00E86B84" w:rsidRPr="004D7920" w:rsidRDefault="006E0D09" w:rsidP="008E42D3">
            <w:pPr>
              <w:jc w:val="center"/>
              <w:rPr>
                <w:color w:val="000000"/>
                <w:sz w:val="16"/>
                <w:szCs w:val="16"/>
              </w:rPr>
            </w:pPr>
            <w:r w:rsidRPr="004D7920">
              <w:rPr>
                <w:color w:val="000000"/>
                <w:sz w:val="16"/>
                <w:szCs w:val="16"/>
              </w:rPr>
              <w:t>50</w:t>
            </w:r>
            <w:r w:rsidR="00E86B84" w:rsidRPr="004D7920">
              <w:rPr>
                <w:color w:val="000000"/>
                <w:sz w:val="16"/>
                <w:szCs w:val="16"/>
              </w:rPr>
              <w:t>,0</w:t>
            </w:r>
          </w:p>
        </w:tc>
      </w:tr>
      <w:tr w:rsidR="00E86B84" w:rsidRPr="004D7920" w:rsidTr="00F75E9D">
        <w:trPr>
          <w:trHeight w:val="696"/>
        </w:trPr>
        <w:tc>
          <w:tcPr>
            <w:tcW w:w="579" w:type="dxa"/>
            <w:vMerge/>
            <w:vAlign w:val="center"/>
            <w:hideMark/>
          </w:tcPr>
          <w:p w:rsidR="00E86B84" w:rsidRPr="004D7920" w:rsidRDefault="00E86B84" w:rsidP="00DE482C">
            <w:pPr>
              <w:rPr>
                <w:color w:val="000000"/>
              </w:rPr>
            </w:pPr>
          </w:p>
        </w:tc>
        <w:tc>
          <w:tcPr>
            <w:tcW w:w="3718" w:type="dxa"/>
            <w:vMerge/>
            <w:vAlign w:val="center"/>
            <w:hideMark/>
          </w:tcPr>
          <w:p w:rsidR="00E86B84" w:rsidRPr="004D7920" w:rsidRDefault="00E86B84" w:rsidP="00DE482C">
            <w:pPr>
              <w:rPr>
                <w:color w:val="000000"/>
                <w:sz w:val="16"/>
                <w:szCs w:val="16"/>
              </w:rPr>
            </w:pPr>
          </w:p>
        </w:tc>
        <w:tc>
          <w:tcPr>
            <w:tcW w:w="3402" w:type="dxa"/>
            <w:vMerge/>
            <w:vAlign w:val="center"/>
            <w:hideMark/>
          </w:tcPr>
          <w:p w:rsidR="00E86B84" w:rsidRPr="004D7920" w:rsidRDefault="00E86B84" w:rsidP="00DE482C">
            <w:pPr>
              <w:rPr>
                <w:color w:val="000000"/>
                <w:sz w:val="16"/>
                <w:szCs w:val="16"/>
              </w:rPr>
            </w:pPr>
          </w:p>
        </w:tc>
        <w:tc>
          <w:tcPr>
            <w:tcW w:w="1134" w:type="dxa"/>
            <w:vMerge/>
            <w:vAlign w:val="center"/>
            <w:hideMark/>
          </w:tcPr>
          <w:p w:rsidR="00E86B84" w:rsidRPr="004D7920" w:rsidRDefault="00E86B84" w:rsidP="00DE482C">
            <w:pPr>
              <w:rPr>
                <w:color w:val="000000"/>
                <w:sz w:val="16"/>
                <w:szCs w:val="16"/>
              </w:rPr>
            </w:pPr>
          </w:p>
        </w:tc>
        <w:tc>
          <w:tcPr>
            <w:tcW w:w="1134" w:type="dxa"/>
            <w:shd w:val="clear" w:color="auto" w:fill="auto"/>
            <w:vAlign w:val="center"/>
            <w:hideMark/>
          </w:tcPr>
          <w:p w:rsidR="00E86B84" w:rsidRPr="004D7920" w:rsidRDefault="00E86B84" w:rsidP="00DE482C">
            <w:pPr>
              <w:jc w:val="center"/>
              <w:rPr>
                <w:color w:val="000000"/>
                <w:sz w:val="14"/>
                <w:szCs w:val="14"/>
              </w:rPr>
            </w:pPr>
            <w:r w:rsidRPr="004D7920">
              <w:rPr>
                <w:color w:val="000000"/>
                <w:sz w:val="14"/>
                <w:szCs w:val="14"/>
              </w:rPr>
              <w:t>республиканский бюджет</w:t>
            </w:r>
          </w:p>
        </w:tc>
        <w:tc>
          <w:tcPr>
            <w:tcW w:w="850" w:type="dxa"/>
            <w:shd w:val="clear" w:color="auto" w:fill="auto"/>
            <w:noWrap/>
            <w:vAlign w:val="center"/>
            <w:hideMark/>
          </w:tcPr>
          <w:p w:rsidR="00E86B84" w:rsidRPr="004D7920" w:rsidRDefault="00E86B84" w:rsidP="00DE482C">
            <w:pPr>
              <w:jc w:val="center"/>
              <w:rPr>
                <w:color w:val="000000"/>
              </w:rPr>
            </w:pPr>
            <w:r w:rsidRPr="004D7920">
              <w:rPr>
                <w:color w:val="000000"/>
              </w:rPr>
              <w:t>-</w:t>
            </w:r>
          </w:p>
        </w:tc>
        <w:tc>
          <w:tcPr>
            <w:tcW w:w="709" w:type="dxa"/>
            <w:shd w:val="clear" w:color="auto" w:fill="auto"/>
            <w:noWrap/>
            <w:vAlign w:val="center"/>
            <w:hideMark/>
          </w:tcPr>
          <w:p w:rsidR="00E86B84" w:rsidRPr="004D7920" w:rsidRDefault="00E86B84" w:rsidP="00DE482C">
            <w:pPr>
              <w:jc w:val="center"/>
              <w:rPr>
                <w:color w:val="000000"/>
              </w:rPr>
            </w:pPr>
            <w:r w:rsidRPr="004D7920">
              <w:rPr>
                <w:color w:val="000000"/>
              </w:rPr>
              <w:t>-</w:t>
            </w:r>
          </w:p>
        </w:tc>
        <w:tc>
          <w:tcPr>
            <w:tcW w:w="709" w:type="dxa"/>
            <w:shd w:val="clear" w:color="auto" w:fill="auto"/>
            <w:noWrap/>
            <w:vAlign w:val="center"/>
            <w:hideMark/>
          </w:tcPr>
          <w:p w:rsidR="00E86B84" w:rsidRPr="004D7920" w:rsidRDefault="00E86B84" w:rsidP="00DE482C">
            <w:pPr>
              <w:jc w:val="center"/>
              <w:rPr>
                <w:color w:val="000000"/>
              </w:rPr>
            </w:pPr>
            <w:r w:rsidRPr="004D7920">
              <w:rPr>
                <w:color w:val="000000"/>
              </w:rPr>
              <w:t>-</w:t>
            </w:r>
          </w:p>
        </w:tc>
        <w:tc>
          <w:tcPr>
            <w:tcW w:w="708" w:type="dxa"/>
            <w:shd w:val="clear" w:color="auto" w:fill="auto"/>
            <w:noWrap/>
            <w:vAlign w:val="center"/>
            <w:hideMark/>
          </w:tcPr>
          <w:p w:rsidR="00E86B84" w:rsidRPr="004D7920" w:rsidRDefault="00E86B84" w:rsidP="007F2FD6">
            <w:pPr>
              <w:jc w:val="center"/>
              <w:rPr>
                <w:color w:val="000000"/>
              </w:rPr>
            </w:pPr>
            <w:r w:rsidRPr="004D7920">
              <w:rPr>
                <w:color w:val="000000"/>
              </w:rPr>
              <w:t>-</w:t>
            </w:r>
          </w:p>
        </w:tc>
        <w:tc>
          <w:tcPr>
            <w:tcW w:w="709" w:type="dxa"/>
            <w:shd w:val="clear" w:color="auto" w:fill="auto"/>
            <w:noWrap/>
            <w:vAlign w:val="center"/>
            <w:hideMark/>
          </w:tcPr>
          <w:p w:rsidR="00E86B84" w:rsidRPr="004D7920" w:rsidRDefault="00E86B84" w:rsidP="007F2FD6">
            <w:pPr>
              <w:jc w:val="center"/>
              <w:rPr>
                <w:color w:val="000000"/>
              </w:rPr>
            </w:pPr>
            <w:r w:rsidRPr="004D7920">
              <w:rPr>
                <w:color w:val="000000"/>
              </w:rPr>
              <w:t>-</w:t>
            </w:r>
          </w:p>
        </w:tc>
        <w:tc>
          <w:tcPr>
            <w:tcW w:w="709" w:type="dxa"/>
            <w:vAlign w:val="center"/>
          </w:tcPr>
          <w:p w:rsidR="00E86B84" w:rsidRPr="004D7920" w:rsidRDefault="00E86B84" w:rsidP="007F2FD6">
            <w:pPr>
              <w:jc w:val="center"/>
              <w:rPr>
                <w:color w:val="000000"/>
              </w:rPr>
            </w:pPr>
            <w:r w:rsidRPr="004D7920">
              <w:rPr>
                <w:color w:val="000000"/>
              </w:rPr>
              <w:t>-</w:t>
            </w:r>
          </w:p>
        </w:tc>
        <w:tc>
          <w:tcPr>
            <w:tcW w:w="709" w:type="dxa"/>
            <w:vAlign w:val="center"/>
          </w:tcPr>
          <w:p w:rsidR="00E86B84" w:rsidRPr="004D7920" w:rsidRDefault="00E86B84" w:rsidP="007F2FD6">
            <w:pPr>
              <w:jc w:val="center"/>
              <w:rPr>
                <w:color w:val="000000"/>
              </w:rPr>
            </w:pPr>
          </w:p>
        </w:tc>
        <w:tc>
          <w:tcPr>
            <w:tcW w:w="680" w:type="dxa"/>
            <w:vAlign w:val="center"/>
          </w:tcPr>
          <w:p w:rsidR="00E86B84" w:rsidRPr="004D7920" w:rsidRDefault="00E86B84" w:rsidP="007D5C7F">
            <w:pPr>
              <w:jc w:val="center"/>
              <w:rPr>
                <w:color w:val="000000"/>
              </w:rPr>
            </w:pPr>
            <w:r w:rsidRPr="004D7920">
              <w:rPr>
                <w:color w:val="000000"/>
              </w:rPr>
              <w:t>-</w:t>
            </w:r>
          </w:p>
        </w:tc>
      </w:tr>
      <w:tr w:rsidR="00E86B84" w:rsidRPr="004D7920" w:rsidTr="00F75E9D">
        <w:trPr>
          <w:trHeight w:val="431"/>
        </w:trPr>
        <w:tc>
          <w:tcPr>
            <w:tcW w:w="579" w:type="dxa"/>
            <w:vMerge/>
            <w:vAlign w:val="center"/>
            <w:hideMark/>
          </w:tcPr>
          <w:p w:rsidR="00E86B84" w:rsidRPr="004D7920" w:rsidRDefault="00E86B84" w:rsidP="00DE482C">
            <w:pPr>
              <w:rPr>
                <w:color w:val="000000"/>
              </w:rPr>
            </w:pPr>
          </w:p>
        </w:tc>
        <w:tc>
          <w:tcPr>
            <w:tcW w:w="3718" w:type="dxa"/>
            <w:vMerge/>
            <w:vAlign w:val="center"/>
            <w:hideMark/>
          </w:tcPr>
          <w:p w:rsidR="00E86B84" w:rsidRPr="004D7920" w:rsidRDefault="00E86B84" w:rsidP="00DE482C">
            <w:pPr>
              <w:rPr>
                <w:color w:val="000000"/>
                <w:sz w:val="16"/>
                <w:szCs w:val="16"/>
              </w:rPr>
            </w:pPr>
          </w:p>
        </w:tc>
        <w:tc>
          <w:tcPr>
            <w:tcW w:w="3402" w:type="dxa"/>
            <w:vMerge/>
            <w:vAlign w:val="center"/>
            <w:hideMark/>
          </w:tcPr>
          <w:p w:rsidR="00E86B84" w:rsidRPr="004D7920" w:rsidRDefault="00E86B84" w:rsidP="00DE482C">
            <w:pPr>
              <w:rPr>
                <w:color w:val="000000"/>
                <w:sz w:val="16"/>
                <w:szCs w:val="16"/>
              </w:rPr>
            </w:pPr>
          </w:p>
        </w:tc>
        <w:tc>
          <w:tcPr>
            <w:tcW w:w="1134" w:type="dxa"/>
            <w:vMerge/>
            <w:vAlign w:val="center"/>
            <w:hideMark/>
          </w:tcPr>
          <w:p w:rsidR="00E86B84" w:rsidRPr="004D7920" w:rsidRDefault="00E86B84" w:rsidP="00DE482C">
            <w:pPr>
              <w:rPr>
                <w:color w:val="000000"/>
                <w:sz w:val="16"/>
                <w:szCs w:val="16"/>
              </w:rPr>
            </w:pPr>
          </w:p>
        </w:tc>
        <w:tc>
          <w:tcPr>
            <w:tcW w:w="1134" w:type="dxa"/>
            <w:shd w:val="clear" w:color="auto" w:fill="auto"/>
            <w:noWrap/>
            <w:vAlign w:val="center"/>
            <w:hideMark/>
          </w:tcPr>
          <w:p w:rsidR="00E86B84" w:rsidRPr="004D7920" w:rsidRDefault="00E86B84" w:rsidP="00DE482C">
            <w:pPr>
              <w:jc w:val="center"/>
              <w:rPr>
                <w:color w:val="000000"/>
                <w:sz w:val="14"/>
                <w:szCs w:val="14"/>
              </w:rPr>
            </w:pPr>
            <w:r w:rsidRPr="004D7920">
              <w:rPr>
                <w:color w:val="000000"/>
                <w:sz w:val="14"/>
                <w:szCs w:val="14"/>
              </w:rPr>
              <w:t>местный бюджет</w:t>
            </w:r>
          </w:p>
        </w:tc>
        <w:tc>
          <w:tcPr>
            <w:tcW w:w="850" w:type="dxa"/>
            <w:shd w:val="clear" w:color="auto" w:fill="auto"/>
            <w:vAlign w:val="center"/>
            <w:hideMark/>
          </w:tcPr>
          <w:p w:rsidR="00E86B84" w:rsidRPr="004D7920" w:rsidRDefault="00E86B84" w:rsidP="008E42D3">
            <w:pPr>
              <w:jc w:val="center"/>
              <w:rPr>
                <w:color w:val="000000"/>
                <w:sz w:val="16"/>
                <w:szCs w:val="16"/>
              </w:rPr>
            </w:pPr>
            <w:r w:rsidRPr="004D7920">
              <w:rPr>
                <w:color w:val="000000"/>
                <w:sz w:val="16"/>
                <w:szCs w:val="16"/>
              </w:rPr>
              <w:t>0,0</w:t>
            </w:r>
          </w:p>
        </w:tc>
        <w:tc>
          <w:tcPr>
            <w:tcW w:w="709" w:type="dxa"/>
            <w:shd w:val="clear" w:color="auto" w:fill="auto"/>
            <w:vAlign w:val="center"/>
            <w:hideMark/>
          </w:tcPr>
          <w:p w:rsidR="00E86B84" w:rsidRPr="004D7920" w:rsidRDefault="00E86B84" w:rsidP="008E42D3">
            <w:pPr>
              <w:jc w:val="center"/>
              <w:rPr>
                <w:color w:val="000000"/>
                <w:sz w:val="16"/>
                <w:szCs w:val="16"/>
              </w:rPr>
            </w:pPr>
            <w:r w:rsidRPr="004D7920">
              <w:rPr>
                <w:color w:val="000000"/>
                <w:sz w:val="16"/>
                <w:szCs w:val="16"/>
              </w:rPr>
              <w:t>60,0</w:t>
            </w:r>
          </w:p>
        </w:tc>
        <w:tc>
          <w:tcPr>
            <w:tcW w:w="709" w:type="dxa"/>
            <w:shd w:val="clear" w:color="auto" w:fill="auto"/>
            <w:vAlign w:val="center"/>
            <w:hideMark/>
          </w:tcPr>
          <w:p w:rsidR="00E86B84" w:rsidRPr="004D7920" w:rsidRDefault="00E86B84" w:rsidP="008E42D3">
            <w:pPr>
              <w:jc w:val="center"/>
              <w:rPr>
                <w:color w:val="000000"/>
                <w:sz w:val="16"/>
                <w:szCs w:val="16"/>
              </w:rPr>
            </w:pPr>
            <w:r w:rsidRPr="004D7920">
              <w:rPr>
                <w:color w:val="000000"/>
                <w:sz w:val="16"/>
                <w:szCs w:val="16"/>
              </w:rPr>
              <w:t>55,0</w:t>
            </w:r>
          </w:p>
        </w:tc>
        <w:tc>
          <w:tcPr>
            <w:tcW w:w="708" w:type="dxa"/>
            <w:shd w:val="clear" w:color="auto" w:fill="auto"/>
            <w:vAlign w:val="center"/>
            <w:hideMark/>
          </w:tcPr>
          <w:p w:rsidR="00E86B84" w:rsidRPr="004D7920" w:rsidRDefault="00E86B84" w:rsidP="007F2FD6">
            <w:pPr>
              <w:jc w:val="center"/>
              <w:rPr>
                <w:color w:val="000000"/>
                <w:sz w:val="16"/>
                <w:szCs w:val="16"/>
              </w:rPr>
            </w:pPr>
            <w:r w:rsidRPr="004D7920">
              <w:rPr>
                <w:color w:val="000000"/>
                <w:sz w:val="16"/>
                <w:szCs w:val="16"/>
              </w:rPr>
              <w:t>0,0</w:t>
            </w:r>
          </w:p>
        </w:tc>
        <w:tc>
          <w:tcPr>
            <w:tcW w:w="709" w:type="dxa"/>
            <w:shd w:val="clear" w:color="auto" w:fill="auto"/>
            <w:vAlign w:val="center"/>
            <w:hideMark/>
          </w:tcPr>
          <w:p w:rsidR="00E86B84" w:rsidRPr="004D7920" w:rsidRDefault="00E86B84" w:rsidP="007F2FD6">
            <w:pPr>
              <w:jc w:val="center"/>
              <w:rPr>
                <w:color w:val="000000"/>
                <w:sz w:val="16"/>
                <w:szCs w:val="16"/>
              </w:rPr>
            </w:pPr>
            <w:r w:rsidRPr="004D7920">
              <w:rPr>
                <w:color w:val="000000"/>
                <w:sz w:val="16"/>
                <w:szCs w:val="16"/>
              </w:rPr>
              <w:t>10,0</w:t>
            </w:r>
          </w:p>
        </w:tc>
        <w:tc>
          <w:tcPr>
            <w:tcW w:w="709" w:type="dxa"/>
            <w:vAlign w:val="center"/>
          </w:tcPr>
          <w:p w:rsidR="00E86B84" w:rsidRPr="004D7920" w:rsidRDefault="00E86B84" w:rsidP="007F2FD6">
            <w:pPr>
              <w:jc w:val="center"/>
              <w:rPr>
                <w:color w:val="000000"/>
                <w:sz w:val="16"/>
                <w:szCs w:val="16"/>
              </w:rPr>
            </w:pPr>
            <w:r w:rsidRPr="004D7920">
              <w:rPr>
                <w:color w:val="000000"/>
                <w:sz w:val="16"/>
                <w:szCs w:val="16"/>
              </w:rPr>
              <w:t>50,0</w:t>
            </w:r>
          </w:p>
        </w:tc>
        <w:tc>
          <w:tcPr>
            <w:tcW w:w="709" w:type="dxa"/>
            <w:vAlign w:val="center"/>
          </w:tcPr>
          <w:p w:rsidR="00E86B84" w:rsidRPr="004D7920" w:rsidRDefault="007F2FD6" w:rsidP="007F2FD6">
            <w:pPr>
              <w:jc w:val="center"/>
              <w:rPr>
                <w:color w:val="000000"/>
                <w:sz w:val="16"/>
                <w:szCs w:val="16"/>
              </w:rPr>
            </w:pPr>
            <w:r w:rsidRPr="004D7920">
              <w:rPr>
                <w:color w:val="000000"/>
                <w:sz w:val="16"/>
                <w:szCs w:val="16"/>
              </w:rPr>
              <w:t>50,0</w:t>
            </w:r>
          </w:p>
        </w:tc>
        <w:tc>
          <w:tcPr>
            <w:tcW w:w="680" w:type="dxa"/>
            <w:vAlign w:val="center"/>
          </w:tcPr>
          <w:p w:rsidR="00E86B84" w:rsidRPr="004D7920" w:rsidRDefault="006E0D09" w:rsidP="00ED0398">
            <w:pPr>
              <w:jc w:val="center"/>
              <w:rPr>
                <w:color w:val="000000"/>
                <w:sz w:val="16"/>
                <w:szCs w:val="16"/>
              </w:rPr>
            </w:pPr>
            <w:r w:rsidRPr="004D7920">
              <w:rPr>
                <w:color w:val="000000"/>
                <w:sz w:val="16"/>
                <w:szCs w:val="16"/>
              </w:rPr>
              <w:t>50</w:t>
            </w:r>
            <w:r w:rsidR="00E86B84" w:rsidRPr="004D7920">
              <w:rPr>
                <w:color w:val="000000"/>
                <w:sz w:val="16"/>
                <w:szCs w:val="16"/>
              </w:rPr>
              <w:t>,0</w:t>
            </w:r>
          </w:p>
        </w:tc>
      </w:tr>
      <w:tr w:rsidR="00E86B84" w:rsidRPr="004D7920" w:rsidTr="00F75E9D">
        <w:trPr>
          <w:trHeight w:val="367"/>
        </w:trPr>
        <w:tc>
          <w:tcPr>
            <w:tcW w:w="579" w:type="dxa"/>
            <w:vMerge w:val="restart"/>
            <w:shd w:val="clear" w:color="auto" w:fill="auto"/>
            <w:vAlign w:val="center"/>
            <w:hideMark/>
          </w:tcPr>
          <w:p w:rsidR="00E86B84" w:rsidRPr="004D7920" w:rsidRDefault="00E86B84" w:rsidP="00DE482C">
            <w:pPr>
              <w:jc w:val="center"/>
              <w:rPr>
                <w:color w:val="000000"/>
              </w:rPr>
            </w:pPr>
            <w:r w:rsidRPr="004D7920">
              <w:rPr>
                <w:color w:val="000000"/>
              </w:rPr>
              <w:t>4</w:t>
            </w:r>
          </w:p>
        </w:tc>
        <w:tc>
          <w:tcPr>
            <w:tcW w:w="3718" w:type="dxa"/>
            <w:vMerge w:val="restart"/>
            <w:shd w:val="clear" w:color="auto" w:fill="auto"/>
            <w:hideMark/>
          </w:tcPr>
          <w:p w:rsidR="00E86B84" w:rsidRPr="004D7920" w:rsidRDefault="00E86B84" w:rsidP="00DE482C">
            <w:pPr>
              <w:rPr>
                <w:color w:val="000000"/>
                <w:sz w:val="16"/>
                <w:szCs w:val="16"/>
              </w:rPr>
            </w:pPr>
            <w:r w:rsidRPr="004D7920">
              <w:rPr>
                <w:color w:val="000000"/>
                <w:sz w:val="16"/>
                <w:szCs w:val="16"/>
              </w:rPr>
              <w:t xml:space="preserve">Организация и оснащение в библиотеке, школе, детском саду выставок книг и плакатов о безопасности дорожного движения (уголки Правил дорожного движения,  компьютерные обучающие программы, обучающие игры, </w:t>
            </w:r>
            <w:proofErr w:type="spellStart"/>
            <w:r w:rsidRPr="004D7920">
              <w:rPr>
                <w:color w:val="000000"/>
                <w:sz w:val="16"/>
                <w:szCs w:val="16"/>
              </w:rPr>
              <w:t>автогородок</w:t>
            </w:r>
            <w:proofErr w:type="spellEnd"/>
            <w:r w:rsidRPr="004D7920">
              <w:rPr>
                <w:color w:val="000000"/>
                <w:sz w:val="16"/>
                <w:szCs w:val="16"/>
              </w:rPr>
              <w:t>)  на территории муниципального образования  Моздокский район совместно с ОГИБДД ОМВД России по Моздокскому  району.</w:t>
            </w:r>
          </w:p>
        </w:tc>
        <w:tc>
          <w:tcPr>
            <w:tcW w:w="3402" w:type="dxa"/>
            <w:vMerge w:val="restart"/>
            <w:shd w:val="clear" w:color="auto" w:fill="auto"/>
            <w:hideMark/>
          </w:tcPr>
          <w:p w:rsidR="00E86B84" w:rsidRPr="004D7920" w:rsidRDefault="00E86B84" w:rsidP="00DE482C">
            <w:pPr>
              <w:rPr>
                <w:color w:val="000000"/>
                <w:sz w:val="16"/>
                <w:szCs w:val="16"/>
              </w:rPr>
            </w:pPr>
            <w:r w:rsidRPr="004D7920">
              <w:rPr>
                <w:color w:val="000000"/>
                <w:sz w:val="16"/>
                <w:szCs w:val="16"/>
              </w:rPr>
              <w:t>Управление образования Администрации местного самоуправления Моздокского района, районная комиссия по обеспечению безопасности дорожного движения в Моздокском районе.</w:t>
            </w:r>
          </w:p>
        </w:tc>
        <w:tc>
          <w:tcPr>
            <w:tcW w:w="1134" w:type="dxa"/>
            <w:vMerge w:val="restart"/>
            <w:shd w:val="clear" w:color="auto" w:fill="auto"/>
            <w:vAlign w:val="center"/>
            <w:hideMark/>
          </w:tcPr>
          <w:p w:rsidR="00E86B84" w:rsidRPr="004D7920" w:rsidRDefault="00E86B84" w:rsidP="00E86B84">
            <w:pPr>
              <w:jc w:val="center"/>
              <w:rPr>
                <w:color w:val="000000"/>
                <w:sz w:val="16"/>
                <w:szCs w:val="16"/>
              </w:rPr>
            </w:pPr>
            <w:r w:rsidRPr="004D7920">
              <w:rPr>
                <w:color w:val="000000"/>
                <w:sz w:val="16"/>
                <w:szCs w:val="16"/>
              </w:rPr>
              <w:t>2018-2025 гг.</w:t>
            </w:r>
          </w:p>
        </w:tc>
        <w:tc>
          <w:tcPr>
            <w:tcW w:w="1134" w:type="dxa"/>
            <w:shd w:val="clear" w:color="auto" w:fill="auto"/>
            <w:vAlign w:val="center"/>
            <w:hideMark/>
          </w:tcPr>
          <w:p w:rsidR="00E86B84" w:rsidRPr="004D7920" w:rsidRDefault="00E86B84" w:rsidP="00DE482C">
            <w:pPr>
              <w:jc w:val="center"/>
              <w:rPr>
                <w:color w:val="000000"/>
                <w:sz w:val="14"/>
                <w:szCs w:val="14"/>
              </w:rPr>
            </w:pPr>
            <w:r w:rsidRPr="004D7920">
              <w:rPr>
                <w:color w:val="000000"/>
                <w:sz w:val="14"/>
                <w:szCs w:val="14"/>
              </w:rPr>
              <w:t>всего</w:t>
            </w:r>
          </w:p>
        </w:tc>
        <w:tc>
          <w:tcPr>
            <w:tcW w:w="850" w:type="dxa"/>
            <w:shd w:val="clear" w:color="auto" w:fill="auto"/>
            <w:vAlign w:val="center"/>
            <w:hideMark/>
          </w:tcPr>
          <w:p w:rsidR="00E86B84" w:rsidRPr="004D7920" w:rsidRDefault="00E86B84" w:rsidP="008E42D3">
            <w:pPr>
              <w:jc w:val="center"/>
              <w:rPr>
                <w:color w:val="000000"/>
                <w:sz w:val="16"/>
                <w:szCs w:val="16"/>
              </w:rPr>
            </w:pPr>
            <w:r w:rsidRPr="004D7920">
              <w:rPr>
                <w:color w:val="000000"/>
                <w:sz w:val="16"/>
                <w:szCs w:val="16"/>
              </w:rPr>
              <w:t>0,0</w:t>
            </w:r>
          </w:p>
        </w:tc>
        <w:tc>
          <w:tcPr>
            <w:tcW w:w="709" w:type="dxa"/>
            <w:shd w:val="clear" w:color="auto" w:fill="auto"/>
            <w:vAlign w:val="center"/>
            <w:hideMark/>
          </w:tcPr>
          <w:p w:rsidR="00E86B84" w:rsidRPr="004D7920" w:rsidRDefault="00E86B84" w:rsidP="008E42D3">
            <w:pPr>
              <w:jc w:val="center"/>
              <w:rPr>
                <w:color w:val="000000"/>
                <w:sz w:val="16"/>
                <w:szCs w:val="16"/>
              </w:rPr>
            </w:pPr>
            <w:r w:rsidRPr="004D7920">
              <w:rPr>
                <w:color w:val="000000"/>
                <w:sz w:val="16"/>
                <w:szCs w:val="16"/>
              </w:rPr>
              <w:t>0,0</w:t>
            </w:r>
          </w:p>
        </w:tc>
        <w:tc>
          <w:tcPr>
            <w:tcW w:w="709" w:type="dxa"/>
            <w:shd w:val="clear" w:color="auto" w:fill="auto"/>
            <w:vAlign w:val="center"/>
            <w:hideMark/>
          </w:tcPr>
          <w:p w:rsidR="00E86B84" w:rsidRPr="004D7920" w:rsidRDefault="00E86B84" w:rsidP="00DE482C">
            <w:pPr>
              <w:jc w:val="center"/>
              <w:rPr>
                <w:color w:val="000000"/>
                <w:sz w:val="16"/>
                <w:szCs w:val="16"/>
              </w:rPr>
            </w:pPr>
            <w:r w:rsidRPr="004D7920">
              <w:rPr>
                <w:color w:val="000000"/>
                <w:sz w:val="16"/>
                <w:szCs w:val="16"/>
              </w:rPr>
              <w:t>50,0</w:t>
            </w:r>
          </w:p>
        </w:tc>
        <w:tc>
          <w:tcPr>
            <w:tcW w:w="708" w:type="dxa"/>
            <w:shd w:val="clear" w:color="auto" w:fill="auto"/>
            <w:vAlign w:val="center"/>
            <w:hideMark/>
          </w:tcPr>
          <w:p w:rsidR="00E86B84" w:rsidRPr="004D7920" w:rsidRDefault="00E86B84" w:rsidP="007F2FD6">
            <w:pPr>
              <w:jc w:val="center"/>
              <w:rPr>
                <w:color w:val="000000"/>
                <w:sz w:val="16"/>
                <w:szCs w:val="16"/>
              </w:rPr>
            </w:pPr>
            <w:r w:rsidRPr="004D7920">
              <w:rPr>
                <w:color w:val="000000"/>
                <w:sz w:val="16"/>
                <w:szCs w:val="16"/>
              </w:rPr>
              <w:t>52,0</w:t>
            </w:r>
          </w:p>
        </w:tc>
        <w:tc>
          <w:tcPr>
            <w:tcW w:w="709" w:type="dxa"/>
            <w:shd w:val="clear" w:color="auto" w:fill="auto"/>
            <w:vAlign w:val="center"/>
            <w:hideMark/>
          </w:tcPr>
          <w:p w:rsidR="00E86B84" w:rsidRPr="004D7920" w:rsidRDefault="00E86B84" w:rsidP="007F2FD6">
            <w:pPr>
              <w:jc w:val="center"/>
              <w:rPr>
                <w:color w:val="000000"/>
                <w:sz w:val="16"/>
                <w:szCs w:val="16"/>
              </w:rPr>
            </w:pPr>
            <w:r w:rsidRPr="004D7920">
              <w:rPr>
                <w:color w:val="000000"/>
                <w:sz w:val="16"/>
                <w:szCs w:val="16"/>
              </w:rPr>
              <w:t>135,0</w:t>
            </w:r>
          </w:p>
        </w:tc>
        <w:tc>
          <w:tcPr>
            <w:tcW w:w="709" w:type="dxa"/>
            <w:vAlign w:val="center"/>
          </w:tcPr>
          <w:p w:rsidR="00E86B84" w:rsidRPr="004D7920" w:rsidRDefault="00E86B84" w:rsidP="007F2FD6">
            <w:pPr>
              <w:jc w:val="center"/>
              <w:rPr>
                <w:color w:val="000000"/>
                <w:sz w:val="16"/>
                <w:szCs w:val="16"/>
              </w:rPr>
            </w:pPr>
            <w:r w:rsidRPr="004D7920">
              <w:rPr>
                <w:color w:val="000000"/>
                <w:sz w:val="16"/>
                <w:szCs w:val="16"/>
              </w:rPr>
              <w:t>55,0</w:t>
            </w:r>
          </w:p>
        </w:tc>
        <w:tc>
          <w:tcPr>
            <w:tcW w:w="709" w:type="dxa"/>
            <w:vAlign w:val="center"/>
          </w:tcPr>
          <w:p w:rsidR="00E86B84" w:rsidRPr="004D7920" w:rsidRDefault="007F2FD6" w:rsidP="007F2FD6">
            <w:pPr>
              <w:jc w:val="center"/>
              <w:rPr>
                <w:color w:val="000000"/>
                <w:sz w:val="16"/>
                <w:szCs w:val="16"/>
              </w:rPr>
            </w:pPr>
            <w:r w:rsidRPr="004D7920">
              <w:rPr>
                <w:color w:val="000000"/>
                <w:sz w:val="16"/>
                <w:szCs w:val="16"/>
              </w:rPr>
              <w:t>55,0</w:t>
            </w:r>
          </w:p>
        </w:tc>
        <w:tc>
          <w:tcPr>
            <w:tcW w:w="680" w:type="dxa"/>
            <w:vAlign w:val="center"/>
          </w:tcPr>
          <w:p w:rsidR="00E86B84" w:rsidRPr="004D7920" w:rsidRDefault="00E86B84" w:rsidP="007D5C7F">
            <w:pPr>
              <w:jc w:val="center"/>
              <w:rPr>
                <w:color w:val="000000"/>
                <w:sz w:val="16"/>
                <w:szCs w:val="16"/>
              </w:rPr>
            </w:pPr>
            <w:r w:rsidRPr="004D7920">
              <w:rPr>
                <w:color w:val="000000"/>
                <w:sz w:val="16"/>
                <w:szCs w:val="16"/>
              </w:rPr>
              <w:t>55,0</w:t>
            </w:r>
          </w:p>
        </w:tc>
      </w:tr>
      <w:tr w:rsidR="00E86B84" w:rsidRPr="004D7920" w:rsidTr="00F75E9D">
        <w:trPr>
          <w:trHeight w:val="252"/>
        </w:trPr>
        <w:tc>
          <w:tcPr>
            <w:tcW w:w="579" w:type="dxa"/>
            <w:vMerge/>
            <w:vAlign w:val="center"/>
            <w:hideMark/>
          </w:tcPr>
          <w:p w:rsidR="00E86B84" w:rsidRPr="004D7920" w:rsidRDefault="00E86B84" w:rsidP="00DE482C">
            <w:pPr>
              <w:rPr>
                <w:color w:val="000000"/>
              </w:rPr>
            </w:pPr>
          </w:p>
        </w:tc>
        <w:tc>
          <w:tcPr>
            <w:tcW w:w="3718" w:type="dxa"/>
            <w:vMerge/>
            <w:vAlign w:val="center"/>
            <w:hideMark/>
          </w:tcPr>
          <w:p w:rsidR="00E86B84" w:rsidRPr="004D7920" w:rsidRDefault="00E86B84" w:rsidP="00DE482C">
            <w:pPr>
              <w:rPr>
                <w:color w:val="000000"/>
                <w:sz w:val="16"/>
                <w:szCs w:val="16"/>
              </w:rPr>
            </w:pPr>
          </w:p>
        </w:tc>
        <w:tc>
          <w:tcPr>
            <w:tcW w:w="3402" w:type="dxa"/>
            <w:vMerge/>
            <w:vAlign w:val="center"/>
            <w:hideMark/>
          </w:tcPr>
          <w:p w:rsidR="00E86B84" w:rsidRPr="004D7920" w:rsidRDefault="00E86B84" w:rsidP="00DE482C">
            <w:pPr>
              <w:rPr>
                <w:color w:val="000000"/>
                <w:sz w:val="16"/>
                <w:szCs w:val="16"/>
              </w:rPr>
            </w:pPr>
          </w:p>
        </w:tc>
        <w:tc>
          <w:tcPr>
            <w:tcW w:w="1134" w:type="dxa"/>
            <w:vMerge/>
            <w:vAlign w:val="center"/>
            <w:hideMark/>
          </w:tcPr>
          <w:p w:rsidR="00E86B84" w:rsidRPr="004D7920" w:rsidRDefault="00E86B84" w:rsidP="00DE482C">
            <w:pPr>
              <w:rPr>
                <w:color w:val="000000"/>
                <w:sz w:val="16"/>
                <w:szCs w:val="16"/>
              </w:rPr>
            </w:pPr>
          </w:p>
        </w:tc>
        <w:tc>
          <w:tcPr>
            <w:tcW w:w="1134" w:type="dxa"/>
            <w:shd w:val="clear" w:color="auto" w:fill="auto"/>
            <w:vAlign w:val="center"/>
            <w:hideMark/>
          </w:tcPr>
          <w:p w:rsidR="00E86B84" w:rsidRPr="004D7920" w:rsidRDefault="00E86B84" w:rsidP="00DE482C">
            <w:pPr>
              <w:jc w:val="center"/>
              <w:rPr>
                <w:color w:val="000000"/>
                <w:sz w:val="14"/>
                <w:szCs w:val="14"/>
              </w:rPr>
            </w:pPr>
            <w:r w:rsidRPr="004D7920">
              <w:rPr>
                <w:color w:val="000000"/>
                <w:sz w:val="14"/>
                <w:szCs w:val="14"/>
              </w:rPr>
              <w:t>республиканский бюджет</w:t>
            </w:r>
          </w:p>
        </w:tc>
        <w:tc>
          <w:tcPr>
            <w:tcW w:w="850" w:type="dxa"/>
            <w:shd w:val="clear" w:color="auto" w:fill="auto"/>
            <w:noWrap/>
            <w:vAlign w:val="center"/>
            <w:hideMark/>
          </w:tcPr>
          <w:p w:rsidR="00E86B84" w:rsidRPr="004D7920" w:rsidRDefault="00E86B84" w:rsidP="00DE482C">
            <w:pPr>
              <w:jc w:val="center"/>
              <w:rPr>
                <w:color w:val="000000"/>
              </w:rPr>
            </w:pPr>
            <w:r w:rsidRPr="004D7920">
              <w:rPr>
                <w:color w:val="000000"/>
              </w:rPr>
              <w:t>-</w:t>
            </w:r>
          </w:p>
        </w:tc>
        <w:tc>
          <w:tcPr>
            <w:tcW w:w="709" w:type="dxa"/>
            <w:shd w:val="clear" w:color="auto" w:fill="auto"/>
            <w:noWrap/>
            <w:vAlign w:val="center"/>
            <w:hideMark/>
          </w:tcPr>
          <w:p w:rsidR="00E86B84" w:rsidRPr="004D7920" w:rsidRDefault="00E86B84" w:rsidP="00DE482C">
            <w:pPr>
              <w:jc w:val="center"/>
              <w:rPr>
                <w:color w:val="000000"/>
              </w:rPr>
            </w:pPr>
            <w:r w:rsidRPr="004D7920">
              <w:rPr>
                <w:color w:val="000000"/>
              </w:rPr>
              <w:t>-</w:t>
            </w:r>
          </w:p>
        </w:tc>
        <w:tc>
          <w:tcPr>
            <w:tcW w:w="709" w:type="dxa"/>
            <w:shd w:val="clear" w:color="auto" w:fill="auto"/>
            <w:noWrap/>
            <w:vAlign w:val="center"/>
            <w:hideMark/>
          </w:tcPr>
          <w:p w:rsidR="00E86B84" w:rsidRPr="004D7920" w:rsidRDefault="00E86B84" w:rsidP="00DE482C">
            <w:pPr>
              <w:jc w:val="center"/>
              <w:rPr>
                <w:color w:val="000000"/>
              </w:rPr>
            </w:pPr>
            <w:r w:rsidRPr="004D7920">
              <w:rPr>
                <w:color w:val="000000"/>
              </w:rPr>
              <w:t>-</w:t>
            </w:r>
          </w:p>
        </w:tc>
        <w:tc>
          <w:tcPr>
            <w:tcW w:w="708" w:type="dxa"/>
            <w:shd w:val="clear" w:color="auto" w:fill="auto"/>
            <w:noWrap/>
            <w:vAlign w:val="center"/>
            <w:hideMark/>
          </w:tcPr>
          <w:p w:rsidR="00E86B84" w:rsidRPr="004D7920" w:rsidRDefault="00E86B84" w:rsidP="007F2FD6">
            <w:pPr>
              <w:jc w:val="center"/>
              <w:rPr>
                <w:color w:val="000000"/>
              </w:rPr>
            </w:pPr>
            <w:r w:rsidRPr="004D7920">
              <w:rPr>
                <w:color w:val="000000"/>
              </w:rPr>
              <w:t>-</w:t>
            </w:r>
          </w:p>
        </w:tc>
        <w:tc>
          <w:tcPr>
            <w:tcW w:w="709" w:type="dxa"/>
            <w:shd w:val="clear" w:color="auto" w:fill="auto"/>
            <w:noWrap/>
            <w:vAlign w:val="center"/>
            <w:hideMark/>
          </w:tcPr>
          <w:p w:rsidR="00E86B84" w:rsidRPr="004D7920" w:rsidRDefault="00E86B84" w:rsidP="007F2FD6">
            <w:pPr>
              <w:jc w:val="center"/>
              <w:rPr>
                <w:color w:val="000000"/>
              </w:rPr>
            </w:pPr>
            <w:r w:rsidRPr="004D7920">
              <w:rPr>
                <w:color w:val="000000"/>
              </w:rPr>
              <w:t>-</w:t>
            </w:r>
          </w:p>
        </w:tc>
        <w:tc>
          <w:tcPr>
            <w:tcW w:w="709" w:type="dxa"/>
            <w:vAlign w:val="center"/>
          </w:tcPr>
          <w:p w:rsidR="00E86B84" w:rsidRPr="004D7920" w:rsidRDefault="00E86B84" w:rsidP="007F2FD6">
            <w:pPr>
              <w:jc w:val="center"/>
              <w:rPr>
                <w:color w:val="000000"/>
              </w:rPr>
            </w:pPr>
            <w:r w:rsidRPr="004D7920">
              <w:rPr>
                <w:color w:val="000000"/>
              </w:rPr>
              <w:t>-</w:t>
            </w:r>
          </w:p>
        </w:tc>
        <w:tc>
          <w:tcPr>
            <w:tcW w:w="709" w:type="dxa"/>
            <w:vAlign w:val="center"/>
          </w:tcPr>
          <w:p w:rsidR="00E86B84" w:rsidRPr="004D7920" w:rsidRDefault="00E86B84" w:rsidP="007F2FD6">
            <w:pPr>
              <w:jc w:val="center"/>
              <w:rPr>
                <w:color w:val="000000"/>
              </w:rPr>
            </w:pPr>
          </w:p>
        </w:tc>
        <w:tc>
          <w:tcPr>
            <w:tcW w:w="680" w:type="dxa"/>
            <w:vAlign w:val="center"/>
          </w:tcPr>
          <w:p w:rsidR="00E86B84" w:rsidRPr="004D7920" w:rsidRDefault="00E86B84" w:rsidP="007D5C7F">
            <w:pPr>
              <w:jc w:val="center"/>
              <w:rPr>
                <w:color w:val="000000"/>
              </w:rPr>
            </w:pPr>
            <w:r w:rsidRPr="004D7920">
              <w:rPr>
                <w:color w:val="000000"/>
              </w:rPr>
              <w:t>-</w:t>
            </w:r>
          </w:p>
        </w:tc>
      </w:tr>
      <w:tr w:rsidR="00E86B84" w:rsidRPr="004D7920" w:rsidTr="00F75E9D">
        <w:trPr>
          <w:trHeight w:val="533"/>
        </w:trPr>
        <w:tc>
          <w:tcPr>
            <w:tcW w:w="579" w:type="dxa"/>
            <w:vMerge/>
            <w:vAlign w:val="center"/>
            <w:hideMark/>
          </w:tcPr>
          <w:p w:rsidR="00E86B84" w:rsidRPr="004D7920" w:rsidRDefault="00E86B84" w:rsidP="00DE482C">
            <w:pPr>
              <w:rPr>
                <w:color w:val="000000"/>
              </w:rPr>
            </w:pPr>
          </w:p>
        </w:tc>
        <w:tc>
          <w:tcPr>
            <w:tcW w:w="3718" w:type="dxa"/>
            <w:vMerge/>
            <w:vAlign w:val="center"/>
            <w:hideMark/>
          </w:tcPr>
          <w:p w:rsidR="00E86B84" w:rsidRPr="004D7920" w:rsidRDefault="00E86B84" w:rsidP="00DE482C">
            <w:pPr>
              <w:rPr>
                <w:color w:val="000000"/>
                <w:sz w:val="16"/>
                <w:szCs w:val="16"/>
              </w:rPr>
            </w:pPr>
          </w:p>
        </w:tc>
        <w:tc>
          <w:tcPr>
            <w:tcW w:w="3402" w:type="dxa"/>
            <w:vMerge/>
            <w:vAlign w:val="center"/>
            <w:hideMark/>
          </w:tcPr>
          <w:p w:rsidR="00E86B84" w:rsidRPr="004D7920" w:rsidRDefault="00E86B84" w:rsidP="00DE482C">
            <w:pPr>
              <w:rPr>
                <w:color w:val="000000"/>
                <w:sz w:val="16"/>
                <w:szCs w:val="16"/>
              </w:rPr>
            </w:pPr>
          </w:p>
        </w:tc>
        <w:tc>
          <w:tcPr>
            <w:tcW w:w="1134" w:type="dxa"/>
            <w:vMerge/>
            <w:vAlign w:val="center"/>
            <w:hideMark/>
          </w:tcPr>
          <w:p w:rsidR="00E86B84" w:rsidRPr="004D7920" w:rsidRDefault="00E86B84" w:rsidP="00DE482C">
            <w:pPr>
              <w:rPr>
                <w:color w:val="000000"/>
                <w:sz w:val="16"/>
                <w:szCs w:val="16"/>
              </w:rPr>
            </w:pPr>
          </w:p>
        </w:tc>
        <w:tc>
          <w:tcPr>
            <w:tcW w:w="1134" w:type="dxa"/>
            <w:shd w:val="clear" w:color="auto" w:fill="auto"/>
            <w:vAlign w:val="center"/>
            <w:hideMark/>
          </w:tcPr>
          <w:p w:rsidR="00E86B84" w:rsidRPr="004D7920" w:rsidRDefault="00E86B84" w:rsidP="00DE482C">
            <w:pPr>
              <w:jc w:val="center"/>
              <w:rPr>
                <w:color w:val="000000"/>
                <w:sz w:val="14"/>
                <w:szCs w:val="14"/>
              </w:rPr>
            </w:pPr>
            <w:r w:rsidRPr="004D7920">
              <w:rPr>
                <w:color w:val="000000"/>
                <w:sz w:val="14"/>
                <w:szCs w:val="14"/>
              </w:rPr>
              <w:t>местный бюджет</w:t>
            </w:r>
          </w:p>
        </w:tc>
        <w:tc>
          <w:tcPr>
            <w:tcW w:w="850" w:type="dxa"/>
            <w:shd w:val="clear" w:color="auto" w:fill="auto"/>
            <w:vAlign w:val="center"/>
            <w:hideMark/>
          </w:tcPr>
          <w:p w:rsidR="00E86B84" w:rsidRPr="004D7920" w:rsidRDefault="00E86B84" w:rsidP="00DE482C">
            <w:pPr>
              <w:jc w:val="center"/>
              <w:rPr>
                <w:color w:val="000000"/>
                <w:sz w:val="16"/>
                <w:szCs w:val="16"/>
              </w:rPr>
            </w:pPr>
            <w:r w:rsidRPr="004D7920">
              <w:rPr>
                <w:color w:val="000000"/>
                <w:sz w:val="16"/>
                <w:szCs w:val="16"/>
              </w:rPr>
              <w:t>0,0</w:t>
            </w:r>
          </w:p>
        </w:tc>
        <w:tc>
          <w:tcPr>
            <w:tcW w:w="709" w:type="dxa"/>
            <w:shd w:val="clear" w:color="auto" w:fill="auto"/>
            <w:vAlign w:val="center"/>
            <w:hideMark/>
          </w:tcPr>
          <w:p w:rsidR="00E86B84" w:rsidRPr="004D7920" w:rsidRDefault="00E86B84" w:rsidP="00DE482C">
            <w:pPr>
              <w:jc w:val="center"/>
              <w:rPr>
                <w:color w:val="000000"/>
                <w:sz w:val="16"/>
                <w:szCs w:val="16"/>
              </w:rPr>
            </w:pPr>
            <w:r w:rsidRPr="004D7920">
              <w:rPr>
                <w:color w:val="000000"/>
                <w:sz w:val="16"/>
                <w:szCs w:val="16"/>
              </w:rPr>
              <w:t>0,0</w:t>
            </w:r>
          </w:p>
        </w:tc>
        <w:tc>
          <w:tcPr>
            <w:tcW w:w="709" w:type="dxa"/>
            <w:shd w:val="clear" w:color="auto" w:fill="auto"/>
            <w:vAlign w:val="center"/>
            <w:hideMark/>
          </w:tcPr>
          <w:p w:rsidR="00E86B84" w:rsidRPr="004D7920" w:rsidRDefault="00E86B84" w:rsidP="00DE482C">
            <w:pPr>
              <w:jc w:val="center"/>
              <w:rPr>
                <w:color w:val="000000"/>
                <w:sz w:val="16"/>
                <w:szCs w:val="16"/>
              </w:rPr>
            </w:pPr>
            <w:r w:rsidRPr="004D7920">
              <w:rPr>
                <w:color w:val="000000"/>
                <w:sz w:val="16"/>
                <w:szCs w:val="16"/>
              </w:rPr>
              <w:t>50,0</w:t>
            </w:r>
          </w:p>
        </w:tc>
        <w:tc>
          <w:tcPr>
            <w:tcW w:w="708" w:type="dxa"/>
            <w:shd w:val="clear" w:color="auto" w:fill="auto"/>
            <w:vAlign w:val="center"/>
            <w:hideMark/>
          </w:tcPr>
          <w:p w:rsidR="00E86B84" w:rsidRPr="004D7920" w:rsidRDefault="00E86B84" w:rsidP="007F2FD6">
            <w:pPr>
              <w:jc w:val="center"/>
              <w:rPr>
                <w:color w:val="000000"/>
                <w:sz w:val="16"/>
                <w:szCs w:val="16"/>
              </w:rPr>
            </w:pPr>
            <w:r w:rsidRPr="004D7920">
              <w:rPr>
                <w:color w:val="000000"/>
                <w:sz w:val="16"/>
                <w:szCs w:val="16"/>
              </w:rPr>
              <w:t>52,0</w:t>
            </w:r>
          </w:p>
        </w:tc>
        <w:tc>
          <w:tcPr>
            <w:tcW w:w="709" w:type="dxa"/>
            <w:shd w:val="clear" w:color="auto" w:fill="auto"/>
            <w:vAlign w:val="center"/>
            <w:hideMark/>
          </w:tcPr>
          <w:p w:rsidR="00E86B84" w:rsidRPr="004D7920" w:rsidRDefault="00E86B84" w:rsidP="007F2FD6">
            <w:pPr>
              <w:jc w:val="center"/>
              <w:rPr>
                <w:color w:val="000000"/>
                <w:sz w:val="16"/>
                <w:szCs w:val="16"/>
              </w:rPr>
            </w:pPr>
            <w:r w:rsidRPr="004D7920">
              <w:rPr>
                <w:color w:val="000000"/>
                <w:sz w:val="16"/>
                <w:szCs w:val="16"/>
              </w:rPr>
              <w:t>135,0</w:t>
            </w:r>
          </w:p>
        </w:tc>
        <w:tc>
          <w:tcPr>
            <w:tcW w:w="709" w:type="dxa"/>
            <w:vAlign w:val="center"/>
          </w:tcPr>
          <w:p w:rsidR="00E86B84" w:rsidRPr="004D7920" w:rsidRDefault="00E86B84" w:rsidP="007F2FD6">
            <w:pPr>
              <w:jc w:val="center"/>
              <w:rPr>
                <w:color w:val="000000"/>
                <w:sz w:val="16"/>
                <w:szCs w:val="16"/>
              </w:rPr>
            </w:pPr>
            <w:r w:rsidRPr="004D7920">
              <w:rPr>
                <w:color w:val="000000"/>
                <w:sz w:val="16"/>
                <w:szCs w:val="16"/>
              </w:rPr>
              <w:t>55,0</w:t>
            </w:r>
          </w:p>
        </w:tc>
        <w:tc>
          <w:tcPr>
            <w:tcW w:w="709" w:type="dxa"/>
            <w:vAlign w:val="center"/>
          </w:tcPr>
          <w:p w:rsidR="00E86B84" w:rsidRPr="004D7920" w:rsidRDefault="007F2FD6" w:rsidP="007F2FD6">
            <w:pPr>
              <w:jc w:val="center"/>
              <w:rPr>
                <w:color w:val="000000"/>
                <w:sz w:val="16"/>
                <w:szCs w:val="16"/>
              </w:rPr>
            </w:pPr>
            <w:r w:rsidRPr="004D7920">
              <w:rPr>
                <w:color w:val="000000"/>
                <w:sz w:val="16"/>
                <w:szCs w:val="16"/>
              </w:rPr>
              <w:t>55,0</w:t>
            </w:r>
          </w:p>
        </w:tc>
        <w:tc>
          <w:tcPr>
            <w:tcW w:w="680" w:type="dxa"/>
            <w:vAlign w:val="center"/>
          </w:tcPr>
          <w:p w:rsidR="00E86B84" w:rsidRPr="004D7920" w:rsidRDefault="00E86B84" w:rsidP="008E42D3">
            <w:pPr>
              <w:jc w:val="center"/>
              <w:rPr>
                <w:color w:val="000000"/>
                <w:sz w:val="16"/>
                <w:szCs w:val="16"/>
              </w:rPr>
            </w:pPr>
            <w:r w:rsidRPr="004D7920">
              <w:rPr>
                <w:color w:val="000000"/>
                <w:sz w:val="16"/>
                <w:szCs w:val="16"/>
              </w:rPr>
              <w:t>55,0</w:t>
            </w:r>
          </w:p>
        </w:tc>
      </w:tr>
      <w:tr w:rsidR="00E86B84" w:rsidRPr="004D7920" w:rsidTr="00F75E9D">
        <w:trPr>
          <w:trHeight w:val="345"/>
        </w:trPr>
        <w:tc>
          <w:tcPr>
            <w:tcW w:w="579" w:type="dxa"/>
            <w:vMerge w:val="restart"/>
            <w:shd w:val="clear" w:color="auto" w:fill="auto"/>
            <w:vAlign w:val="center"/>
            <w:hideMark/>
          </w:tcPr>
          <w:p w:rsidR="00E86B84" w:rsidRPr="004D7920" w:rsidRDefault="00E86B84" w:rsidP="00DE482C">
            <w:pPr>
              <w:jc w:val="center"/>
              <w:rPr>
                <w:color w:val="000000"/>
              </w:rPr>
            </w:pPr>
            <w:r w:rsidRPr="004D7920">
              <w:rPr>
                <w:color w:val="000000"/>
              </w:rPr>
              <w:t>5</w:t>
            </w:r>
          </w:p>
        </w:tc>
        <w:tc>
          <w:tcPr>
            <w:tcW w:w="3718" w:type="dxa"/>
            <w:vMerge w:val="restart"/>
            <w:shd w:val="clear" w:color="auto" w:fill="auto"/>
            <w:hideMark/>
          </w:tcPr>
          <w:p w:rsidR="00E86B84" w:rsidRPr="004D7920" w:rsidRDefault="00E86B84" w:rsidP="00DE482C">
            <w:pPr>
              <w:rPr>
                <w:color w:val="000000"/>
                <w:sz w:val="16"/>
                <w:szCs w:val="16"/>
              </w:rPr>
            </w:pPr>
            <w:r w:rsidRPr="004D7920">
              <w:rPr>
                <w:color w:val="000000"/>
                <w:sz w:val="16"/>
                <w:szCs w:val="16"/>
              </w:rPr>
              <w:t>Проведение уроков правовых знаний в образовательных организациях в рамках Всероссийской акции «Внимание – дети!» и других оперативно-профилактических мероприятий совместно с ОГИБДД ОМВД России по Моздокскому  району.</w:t>
            </w:r>
          </w:p>
        </w:tc>
        <w:tc>
          <w:tcPr>
            <w:tcW w:w="3402" w:type="dxa"/>
            <w:vMerge w:val="restart"/>
            <w:shd w:val="clear" w:color="auto" w:fill="auto"/>
            <w:hideMark/>
          </w:tcPr>
          <w:p w:rsidR="00E86B84" w:rsidRPr="004D7920" w:rsidRDefault="00E86B84" w:rsidP="00DE482C">
            <w:pPr>
              <w:rPr>
                <w:color w:val="000000"/>
                <w:sz w:val="16"/>
                <w:szCs w:val="16"/>
              </w:rPr>
            </w:pPr>
            <w:r w:rsidRPr="004D7920">
              <w:rPr>
                <w:color w:val="000000"/>
                <w:sz w:val="16"/>
                <w:szCs w:val="16"/>
              </w:rPr>
              <w:t>Управление образования Администрации местного самоуправления Моздокского района, районная комиссия по обеспечению безопасности дорожного движения в Моздокском районе.</w:t>
            </w:r>
          </w:p>
        </w:tc>
        <w:tc>
          <w:tcPr>
            <w:tcW w:w="1134" w:type="dxa"/>
            <w:vMerge w:val="restart"/>
            <w:shd w:val="clear" w:color="auto" w:fill="auto"/>
            <w:vAlign w:val="center"/>
            <w:hideMark/>
          </w:tcPr>
          <w:p w:rsidR="00E86B84" w:rsidRPr="004D7920" w:rsidRDefault="00E86B84" w:rsidP="00E86B84">
            <w:pPr>
              <w:jc w:val="center"/>
              <w:rPr>
                <w:color w:val="000000"/>
                <w:sz w:val="16"/>
                <w:szCs w:val="16"/>
              </w:rPr>
            </w:pPr>
            <w:r w:rsidRPr="004D7920">
              <w:rPr>
                <w:color w:val="000000"/>
                <w:sz w:val="16"/>
                <w:szCs w:val="16"/>
              </w:rPr>
              <w:t>2018-2025 гг.</w:t>
            </w:r>
          </w:p>
        </w:tc>
        <w:tc>
          <w:tcPr>
            <w:tcW w:w="1134" w:type="dxa"/>
            <w:shd w:val="clear" w:color="auto" w:fill="auto"/>
            <w:vAlign w:val="center"/>
            <w:hideMark/>
          </w:tcPr>
          <w:p w:rsidR="00E86B84" w:rsidRPr="004D7920" w:rsidRDefault="00E86B84" w:rsidP="00DE482C">
            <w:pPr>
              <w:jc w:val="center"/>
              <w:rPr>
                <w:color w:val="000000"/>
                <w:sz w:val="14"/>
                <w:szCs w:val="14"/>
              </w:rPr>
            </w:pPr>
            <w:r w:rsidRPr="004D7920">
              <w:rPr>
                <w:color w:val="000000"/>
                <w:sz w:val="14"/>
                <w:szCs w:val="14"/>
              </w:rPr>
              <w:t>всего</w:t>
            </w:r>
          </w:p>
        </w:tc>
        <w:tc>
          <w:tcPr>
            <w:tcW w:w="850" w:type="dxa"/>
            <w:shd w:val="clear" w:color="auto" w:fill="auto"/>
            <w:noWrap/>
            <w:vAlign w:val="center"/>
            <w:hideMark/>
          </w:tcPr>
          <w:p w:rsidR="00E86B84" w:rsidRPr="004D7920" w:rsidRDefault="00E86B84" w:rsidP="00DE482C">
            <w:pPr>
              <w:jc w:val="center"/>
              <w:rPr>
                <w:color w:val="000000"/>
              </w:rPr>
            </w:pPr>
            <w:r w:rsidRPr="004D7920">
              <w:rPr>
                <w:color w:val="000000"/>
              </w:rPr>
              <w:t>-</w:t>
            </w:r>
          </w:p>
        </w:tc>
        <w:tc>
          <w:tcPr>
            <w:tcW w:w="709" w:type="dxa"/>
            <w:shd w:val="clear" w:color="auto" w:fill="auto"/>
            <w:noWrap/>
            <w:vAlign w:val="center"/>
            <w:hideMark/>
          </w:tcPr>
          <w:p w:rsidR="00E86B84" w:rsidRPr="004D7920" w:rsidRDefault="00E86B84" w:rsidP="00DE482C">
            <w:pPr>
              <w:jc w:val="center"/>
              <w:rPr>
                <w:color w:val="000000"/>
              </w:rPr>
            </w:pPr>
            <w:r w:rsidRPr="004D7920">
              <w:rPr>
                <w:color w:val="000000"/>
              </w:rPr>
              <w:t>-</w:t>
            </w:r>
          </w:p>
        </w:tc>
        <w:tc>
          <w:tcPr>
            <w:tcW w:w="709" w:type="dxa"/>
            <w:shd w:val="clear" w:color="auto" w:fill="auto"/>
            <w:noWrap/>
            <w:vAlign w:val="center"/>
            <w:hideMark/>
          </w:tcPr>
          <w:p w:rsidR="00E86B84" w:rsidRPr="004D7920" w:rsidRDefault="00E86B84" w:rsidP="00DE482C">
            <w:pPr>
              <w:jc w:val="center"/>
              <w:rPr>
                <w:color w:val="000000"/>
              </w:rPr>
            </w:pPr>
            <w:r w:rsidRPr="004D7920">
              <w:rPr>
                <w:color w:val="000000"/>
              </w:rPr>
              <w:t>-</w:t>
            </w:r>
          </w:p>
        </w:tc>
        <w:tc>
          <w:tcPr>
            <w:tcW w:w="708" w:type="dxa"/>
            <w:shd w:val="clear" w:color="auto" w:fill="auto"/>
            <w:noWrap/>
            <w:vAlign w:val="center"/>
            <w:hideMark/>
          </w:tcPr>
          <w:p w:rsidR="00E86B84" w:rsidRPr="004D7920" w:rsidRDefault="00E86B84" w:rsidP="007F2FD6">
            <w:pPr>
              <w:jc w:val="center"/>
              <w:rPr>
                <w:color w:val="000000"/>
              </w:rPr>
            </w:pPr>
            <w:r w:rsidRPr="004D7920">
              <w:rPr>
                <w:color w:val="000000"/>
              </w:rPr>
              <w:t>-</w:t>
            </w:r>
          </w:p>
        </w:tc>
        <w:tc>
          <w:tcPr>
            <w:tcW w:w="709" w:type="dxa"/>
            <w:shd w:val="clear" w:color="auto" w:fill="auto"/>
            <w:noWrap/>
            <w:vAlign w:val="center"/>
            <w:hideMark/>
          </w:tcPr>
          <w:p w:rsidR="00E86B84" w:rsidRPr="004D7920" w:rsidRDefault="00E86B84" w:rsidP="007F2FD6">
            <w:pPr>
              <w:jc w:val="center"/>
              <w:rPr>
                <w:color w:val="000000"/>
              </w:rPr>
            </w:pPr>
            <w:r w:rsidRPr="004D7920">
              <w:rPr>
                <w:color w:val="000000"/>
              </w:rPr>
              <w:t>-</w:t>
            </w:r>
          </w:p>
        </w:tc>
        <w:tc>
          <w:tcPr>
            <w:tcW w:w="709" w:type="dxa"/>
            <w:vAlign w:val="center"/>
          </w:tcPr>
          <w:p w:rsidR="00E86B84" w:rsidRPr="004D7920" w:rsidRDefault="00E86B84" w:rsidP="007F2FD6">
            <w:pPr>
              <w:jc w:val="center"/>
              <w:rPr>
                <w:color w:val="000000"/>
              </w:rPr>
            </w:pPr>
            <w:r w:rsidRPr="004D7920">
              <w:rPr>
                <w:color w:val="000000"/>
              </w:rPr>
              <w:t>-</w:t>
            </w:r>
          </w:p>
        </w:tc>
        <w:tc>
          <w:tcPr>
            <w:tcW w:w="709" w:type="dxa"/>
            <w:vAlign w:val="center"/>
          </w:tcPr>
          <w:p w:rsidR="00E86B84" w:rsidRPr="004D7920" w:rsidRDefault="00E86B84" w:rsidP="007F2FD6">
            <w:pPr>
              <w:jc w:val="center"/>
              <w:rPr>
                <w:color w:val="000000"/>
              </w:rPr>
            </w:pPr>
          </w:p>
        </w:tc>
        <w:tc>
          <w:tcPr>
            <w:tcW w:w="680" w:type="dxa"/>
            <w:vAlign w:val="center"/>
          </w:tcPr>
          <w:p w:rsidR="00E86B84" w:rsidRPr="004D7920" w:rsidRDefault="00E86B84" w:rsidP="007D5C7F">
            <w:pPr>
              <w:jc w:val="center"/>
              <w:rPr>
                <w:color w:val="000000"/>
              </w:rPr>
            </w:pPr>
            <w:r w:rsidRPr="004D7920">
              <w:rPr>
                <w:color w:val="000000"/>
              </w:rPr>
              <w:t>-</w:t>
            </w:r>
          </w:p>
        </w:tc>
      </w:tr>
      <w:tr w:rsidR="00E86B84" w:rsidRPr="004D7920" w:rsidTr="00F75E9D">
        <w:trPr>
          <w:trHeight w:val="669"/>
        </w:trPr>
        <w:tc>
          <w:tcPr>
            <w:tcW w:w="579" w:type="dxa"/>
            <w:vMerge/>
            <w:vAlign w:val="center"/>
            <w:hideMark/>
          </w:tcPr>
          <w:p w:rsidR="00E86B84" w:rsidRPr="004D7920" w:rsidRDefault="00E86B84" w:rsidP="00DE482C">
            <w:pPr>
              <w:rPr>
                <w:color w:val="000000"/>
              </w:rPr>
            </w:pPr>
          </w:p>
        </w:tc>
        <w:tc>
          <w:tcPr>
            <w:tcW w:w="3718" w:type="dxa"/>
            <w:vMerge/>
            <w:vAlign w:val="center"/>
            <w:hideMark/>
          </w:tcPr>
          <w:p w:rsidR="00E86B84" w:rsidRPr="004D7920" w:rsidRDefault="00E86B84" w:rsidP="00DE482C">
            <w:pPr>
              <w:rPr>
                <w:color w:val="000000"/>
                <w:sz w:val="16"/>
                <w:szCs w:val="16"/>
              </w:rPr>
            </w:pPr>
          </w:p>
        </w:tc>
        <w:tc>
          <w:tcPr>
            <w:tcW w:w="3402" w:type="dxa"/>
            <w:vMerge/>
            <w:vAlign w:val="center"/>
            <w:hideMark/>
          </w:tcPr>
          <w:p w:rsidR="00E86B84" w:rsidRPr="004D7920" w:rsidRDefault="00E86B84" w:rsidP="00DE482C">
            <w:pPr>
              <w:rPr>
                <w:color w:val="000000"/>
                <w:sz w:val="16"/>
                <w:szCs w:val="16"/>
              </w:rPr>
            </w:pPr>
          </w:p>
        </w:tc>
        <w:tc>
          <w:tcPr>
            <w:tcW w:w="1134" w:type="dxa"/>
            <w:vMerge/>
            <w:vAlign w:val="center"/>
            <w:hideMark/>
          </w:tcPr>
          <w:p w:rsidR="00E86B84" w:rsidRPr="004D7920" w:rsidRDefault="00E86B84" w:rsidP="00DE482C">
            <w:pPr>
              <w:rPr>
                <w:color w:val="000000"/>
                <w:sz w:val="16"/>
                <w:szCs w:val="16"/>
              </w:rPr>
            </w:pPr>
          </w:p>
        </w:tc>
        <w:tc>
          <w:tcPr>
            <w:tcW w:w="1134" w:type="dxa"/>
            <w:shd w:val="clear" w:color="auto" w:fill="auto"/>
            <w:vAlign w:val="center"/>
            <w:hideMark/>
          </w:tcPr>
          <w:p w:rsidR="00E86B84" w:rsidRPr="004D7920" w:rsidRDefault="00E86B84" w:rsidP="00DE482C">
            <w:pPr>
              <w:jc w:val="center"/>
              <w:rPr>
                <w:color w:val="000000"/>
                <w:sz w:val="14"/>
                <w:szCs w:val="14"/>
              </w:rPr>
            </w:pPr>
            <w:r w:rsidRPr="004D7920">
              <w:rPr>
                <w:color w:val="000000"/>
                <w:sz w:val="14"/>
                <w:szCs w:val="14"/>
              </w:rPr>
              <w:t>республиканский бюджет</w:t>
            </w:r>
          </w:p>
        </w:tc>
        <w:tc>
          <w:tcPr>
            <w:tcW w:w="850" w:type="dxa"/>
            <w:shd w:val="clear" w:color="auto" w:fill="auto"/>
            <w:noWrap/>
            <w:vAlign w:val="center"/>
            <w:hideMark/>
          </w:tcPr>
          <w:p w:rsidR="00E86B84" w:rsidRPr="004D7920" w:rsidRDefault="00E86B84" w:rsidP="00DE482C">
            <w:pPr>
              <w:jc w:val="center"/>
              <w:rPr>
                <w:color w:val="000000"/>
              </w:rPr>
            </w:pPr>
            <w:r w:rsidRPr="004D7920">
              <w:rPr>
                <w:color w:val="000000"/>
              </w:rPr>
              <w:t>-</w:t>
            </w:r>
          </w:p>
        </w:tc>
        <w:tc>
          <w:tcPr>
            <w:tcW w:w="709" w:type="dxa"/>
            <w:shd w:val="clear" w:color="auto" w:fill="auto"/>
            <w:noWrap/>
            <w:vAlign w:val="center"/>
            <w:hideMark/>
          </w:tcPr>
          <w:p w:rsidR="00E86B84" w:rsidRPr="004D7920" w:rsidRDefault="00E86B84" w:rsidP="00DE482C">
            <w:pPr>
              <w:jc w:val="center"/>
              <w:rPr>
                <w:color w:val="000000"/>
              </w:rPr>
            </w:pPr>
            <w:r w:rsidRPr="004D7920">
              <w:rPr>
                <w:color w:val="000000"/>
              </w:rPr>
              <w:t>-</w:t>
            </w:r>
          </w:p>
        </w:tc>
        <w:tc>
          <w:tcPr>
            <w:tcW w:w="709" w:type="dxa"/>
            <w:shd w:val="clear" w:color="auto" w:fill="auto"/>
            <w:noWrap/>
            <w:vAlign w:val="center"/>
            <w:hideMark/>
          </w:tcPr>
          <w:p w:rsidR="00E86B84" w:rsidRPr="004D7920" w:rsidRDefault="00E86B84" w:rsidP="00DE482C">
            <w:pPr>
              <w:jc w:val="center"/>
              <w:rPr>
                <w:color w:val="000000"/>
              </w:rPr>
            </w:pPr>
            <w:r w:rsidRPr="004D7920">
              <w:rPr>
                <w:color w:val="000000"/>
              </w:rPr>
              <w:t>-</w:t>
            </w:r>
          </w:p>
        </w:tc>
        <w:tc>
          <w:tcPr>
            <w:tcW w:w="708" w:type="dxa"/>
            <w:shd w:val="clear" w:color="auto" w:fill="auto"/>
            <w:noWrap/>
            <w:vAlign w:val="center"/>
            <w:hideMark/>
          </w:tcPr>
          <w:p w:rsidR="00E86B84" w:rsidRPr="004D7920" w:rsidRDefault="00E86B84" w:rsidP="007F2FD6">
            <w:pPr>
              <w:jc w:val="center"/>
              <w:rPr>
                <w:color w:val="000000"/>
              </w:rPr>
            </w:pPr>
            <w:r w:rsidRPr="004D7920">
              <w:rPr>
                <w:color w:val="000000"/>
              </w:rPr>
              <w:t>-</w:t>
            </w:r>
          </w:p>
        </w:tc>
        <w:tc>
          <w:tcPr>
            <w:tcW w:w="709" w:type="dxa"/>
            <w:shd w:val="clear" w:color="auto" w:fill="auto"/>
            <w:noWrap/>
            <w:vAlign w:val="center"/>
            <w:hideMark/>
          </w:tcPr>
          <w:p w:rsidR="00E86B84" w:rsidRPr="004D7920" w:rsidRDefault="00E86B84" w:rsidP="007F2FD6">
            <w:pPr>
              <w:jc w:val="center"/>
              <w:rPr>
                <w:color w:val="000000"/>
              </w:rPr>
            </w:pPr>
            <w:r w:rsidRPr="004D7920">
              <w:rPr>
                <w:color w:val="000000"/>
              </w:rPr>
              <w:t>-</w:t>
            </w:r>
          </w:p>
        </w:tc>
        <w:tc>
          <w:tcPr>
            <w:tcW w:w="709" w:type="dxa"/>
            <w:vAlign w:val="center"/>
          </w:tcPr>
          <w:p w:rsidR="00E86B84" w:rsidRPr="004D7920" w:rsidRDefault="00E86B84" w:rsidP="007F2FD6">
            <w:pPr>
              <w:jc w:val="center"/>
              <w:rPr>
                <w:color w:val="000000"/>
              </w:rPr>
            </w:pPr>
            <w:r w:rsidRPr="004D7920">
              <w:rPr>
                <w:color w:val="000000"/>
              </w:rPr>
              <w:t>-</w:t>
            </w:r>
          </w:p>
        </w:tc>
        <w:tc>
          <w:tcPr>
            <w:tcW w:w="709" w:type="dxa"/>
            <w:vAlign w:val="center"/>
          </w:tcPr>
          <w:p w:rsidR="00E86B84" w:rsidRPr="004D7920" w:rsidRDefault="00E86B84" w:rsidP="007F2FD6">
            <w:pPr>
              <w:jc w:val="center"/>
              <w:rPr>
                <w:color w:val="000000"/>
              </w:rPr>
            </w:pPr>
          </w:p>
        </w:tc>
        <w:tc>
          <w:tcPr>
            <w:tcW w:w="680" w:type="dxa"/>
            <w:vAlign w:val="center"/>
          </w:tcPr>
          <w:p w:rsidR="00E86B84" w:rsidRPr="004D7920" w:rsidRDefault="00E86B84" w:rsidP="007D5C7F">
            <w:pPr>
              <w:jc w:val="center"/>
              <w:rPr>
                <w:color w:val="000000"/>
              </w:rPr>
            </w:pPr>
            <w:r w:rsidRPr="004D7920">
              <w:rPr>
                <w:color w:val="000000"/>
              </w:rPr>
              <w:t>-</w:t>
            </w:r>
          </w:p>
        </w:tc>
      </w:tr>
      <w:tr w:rsidR="00E86B84" w:rsidRPr="004D7920" w:rsidTr="00F75E9D">
        <w:trPr>
          <w:trHeight w:val="445"/>
        </w:trPr>
        <w:tc>
          <w:tcPr>
            <w:tcW w:w="579" w:type="dxa"/>
            <w:vMerge/>
            <w:vAlign w:val="center"/>
            <w:hideMark/>
          </w:tcPr>
          <w:p w:rsidR="00E86B84" w:rsidRPr="004D7920" w:rsidRDefault="00E86B84" w:rsidP="00DE482C">
            <w:pPr>
              <w:rPr>
                <w:color w:val="000000"/>
              </w:rPr>
            </w:pPr>
          </w:p>
        </w:tc>
        <w:tc>
          <w:tcPr>
            <w:tcW w:w="3718" w:type="dxa"/>
            <w:vMerge/>
            <w:vAlign w:val="center"/>
            <w:hideMark/>
          </w:tcPr>
          <w:p w:rsidR="00E86B84" w:rsidRPr="004D7920" w:rsidRDefault="00E86B84" w:rsidP="00DE482C">
            <w:pPr>
              <w:rPr>
                <w:color w:val="000000"/>
                <w:sz w:val="16"/>
                <w:szCs w:val="16"/>
              </w:rPr>
            </w:pPr>
          </w:p>
        </w:tc>
        <w:tc>
          <w:tcPr>
            <w:tcW w:w="3402" w:type="dxa"/>
            <w:vMerge/>
            <w:vAlign w:val="center"/>
            <w:hideMark/>
          </w:tcPr>
          <w:p w:rsidR="00E86B84" w:rsidRPr="004D7920" w:rsidRDefault="00E86B84" w:rsidP="00DE482C">
            <w:pPr>
              <w:rPr>
                <w:color w:val="000000"/>
                <w:sz w:val="16"/>
                <w:szCs w:val="16"/>
              </w:rPr>
            </w:pPr>
          </w:p>
        </w:tc>
        <w:tc>
          <w:tcPr>
            <w:tcW w:w="1134" w:type="dxa"/>
            <w:vMerge/>
            <w:vAlign w:val="center"/>
            <w:hideMark/>
          </w:tcPr>
          <w:p w:rsidR="00E86B84" w:rsidRPr="004D7920" w:rsidRDefault="00E86B84" w:rsidP="00DE482C">
            <w:pPr>
              <w:rPr>
                <w:color w:val="000000"/>
                <w:sz w:val="16"/>
                <w:szCs w:val="16"/>
              </w:rPr>
            </w:pPr>
          </w:p>
        </w:tc>
        <w:tc>
          <w:tcPr>
            <w:tcW w:w="1134" w:type="dxa"/>
            <w:shd w:val="clear" w:color="auto" w:fill="auto"/>
            <w:noWrap/>
            <w:vAlign w:val="center"/>
            <w:hideMark/>
          </w:tcPr>
          <w:p w:rsidR="00E86B84" w:rsidRPr="004D7920" w:rsidRDefault="00E86B84" w:rsidP="00DE482C">
            <w:pPr>
              <w:jc w:val="center"/>
              <w:rPr>
                <w:color w:val="000000"/>
                <w:sz w:val="14"/>
                <w:szCs w:val="14"/>
              </w:rPr>
            </w:pPr>
            <w:r w:rsidRPr="004D7920">
              <w:rPr>
                <w:color w:val="000000"/>
                <w:sz w:val="14"/>
                <w:szCs w:val="14"/>
              </w:rPr>
              <w:t>местный бюджет</w:t>
            </w:r>
          </w:p>
        </w:tc>
        <w:tc>
          <w:tcPr>
            <w:tcW w:w="850" w:type="dxa"/>
            <w:shd w:val="clear" w:color="auto" w:fill="auto"/>
            <w:noWrap/>
            <w:vAlign w:val="center"/>
            <w:hideMark/>
          </w:tcPr>
          <w:p w:rsidR="00E86B84" w:rsidRPr="004D7920" w:rsidRDefault="00E86B84" w:rsidP="00DE482C">
            <w:pPr>
              <w:jc w:val="center"/>
              <w:rPr>
                <w:color w:val="000000"/>
              </w:rPr>
            </w:pPr>
            <w:r w:rsidRPr="004D7920">
              <w:rPr>
                <w:color w:val="000000"/>
              </w:rPr>
              <w:t>-</w:t>
            </w:r>
          </w:p>
        </w:tc>
        <w:tc>
          <w:tcPr>
            <w:tcW w:w="709" w:type="dxa"/>
            <w:shd w:val="clear" w:color="auto" w:fill="auto"/>
            <w:noWrap/>
            <w:vAlign w:val="center"/>
            <w:hideMark/>
          </w:tcPr>
          <w:p w:rsidR="00E86B84" w:rsidRPr="004D7920" w:rsidRDefault="00E86B84" w:rsidP="00DE482C">
            <w:pPr>
              <w:jc w:val="center"/>
              <w:rPr>
                <w:color w:val="000000"/>
              </w:rPr>
            </w:pPr>
            <w:r w:rsidRPr="004D7920">
              <w:rPr>
                <w:color w:val="000000"/>
              </w:rPr>
              <w:t>-</w:t>
            </w:r>
          </w:p>
        </w:tc>
        <w:tc>
          <w:tcPr>
            <w:tcW w:w="709" w:type="dxa"/>
            <w:shd w:val="clear" w:color="auto" w:fill="auto"/>
            <w:noWrap/>
            <w:vAlign w:val="center"/>
            <w:hideMark/>
          </w:tcPr>
          <w:p w:rsidR="00E86B84" w:rsidRPr="004D7920" w:rsidRDefault="00E86B84" w:rsidP="00DE482C">
            <w:pPr>
              <w:jc w:val="center"/>
              <w:rPr>
                <w:color w:val="000000"/>
              </w:rPr>
            </w:pPr>
            <w:r w:rsidRPr="004D7920">
              <w:rPr>
                <w:color w:val="000000"/>
              </w:rPr>
              <w:t>-</w:t>
            </w:r>
          </w:p>
        </w:tc>
        <w:tc>
          <w:tcPr>
            <w:tcW w:w="708" w:type="dxa"/>
            <w:shd w:val="clear" w:color="auto" w:fill="auto"/>
            <w:noWrap/>
            <w:vAlign w:val="center"/>
            <w:hideMark/>
          </w:tcPr>
          <w:p w:rsidR="00E86B84" w:rsidRPr="004D7920" w:rsidRDefault="00E86B84" w:rsidP="007F2FD6">
            <w:pPr>
              <w:jc w:val="center"/>
              <w:rPr>
                <w:color w:val="000000"/>
              </w:rPr>
            </w:pPr>
            <w:r w:rsidRPr="004D7920">
              <w:rPr>
                <w:color w:val="000000"/>
              </w:rPr>
              <w:t>-</w:t>
            </w:r>
          </w:p>
        </w:tc>
        <w:tc>
          <w:tcPr>
            <w:tcW w:w="709" w:type="dxa"/>
            <w:shd w:val="clear" w:color="auto" w:fill="auto"/>
            <w:noWrap/>
            <w:vAlign w:val="center"/>
            <w:hideMark/>
          </w:tcPr>
          <w:p w:rsidR="00E86B84" w:rsidRPr="004D7920" w:rsidRDefault="00E86B84" w:rsidP="007F2FD6">
            <w:pPr>
              <w:jc w:val="center"/>
              <w:rPr>
                <w:color w:val="000000"/>
              </w:rPr>
            </w:pPr>
            <w:r w:rsidRPr="004D7920">
              <w:rPr>
                <w:color w:val="000000"/>
              </w:rPr>
              <w:t>-</w:t>
            </w:r>
          </w:p>
        </w:tc>
        <w:tc>
          <w:tcPr>
            <w:tcW w:w="709" w:type="dxa"/>
            <w:vAlign w:val="center"/>
          </w:tcPr>
          <w:p w:rsidR="00E86B84" w:rsidRPr="004D7920" w:rsidRDefault="00E86B84" w:rsidP="007F2FD6">
            <w:pPr>
              <w:jc w:val="center"/>
              <w:rPr>
                <w:color w:val="000000"/>
              </w:rPr>
            </w:pPr>
            <w:r w:rsidRPr="004D7920">
              <w:rPr>
                <w:color w:val="000000"/>
              </w:rPr>
              <w:t>-</w:t>
            </w:r>
          </w:p>
        </w:tc>
        <w:tc>
          <w:tcPr>
            <w:tcW w:w="709" w:type="dxa"/>
            <w:vAlign w:val="center"/>
          </w:tcPr>
          <w:p w:rsidR="00E86B84" w:rsidRPr="004D7920" w:rsidRDefault="00E86B84" w:rsidP="007F2FD6">
            <w:pPr>
              <w:jc w:val="center"/>
              <w:rPr>
                <w:color w:val="000000"/>
              </w:rPr>
            </w:pPr>
          </w:p>
        </w:tc>
        <w:tc>
          <w:tcPr>
            <w:tcW w:w="680" w:type="dxa"/>
            <w:vAlign w:val="center"/>
          </w:tcPr>
          <w:p w:rsidR="00E86B84" w:rsidRPr="004D7920" w:rsidRDefault="00E86B84" w:rsidP="007D5C7F">
            <w:pPr>
              <w:jc w:val="center"/>
              <w:rPr>
                <w:color w:val="000000"/>
              </w:rPr>
            </w:pPr>
            <w:r w:rsidRPr="004D7920">
              <w:rPr>
                <w:color w:val="000000"/>
              </w:rPr>
              <w:t>-</w:t>
            </w:r>
          </w:p>
        </w:tc>
      </w:tr>
      <w:tr w:rsidR="00E86B84" w:rsidRPr="004D7920" w:rsidTr="00F75E9D">
        <w:trPr>
          <w:trHeight w:val="278"/>
        </w:trPr>
        <w:tc>
          <w:tcPr>
            <w:tcW w:w="579" w:type="dxa"/>
            <w:vMerge w:val="restart"/>
            <w:shd w:val="clear" w:color="auto" w:fill="auto"/>
            <w:vAlign w:val="center"/>
            <w:hideMark/>
          </w:tcPr>
          <w:p w:rsidR="00E86B84" w:rsidRPr="004D7920" w:rsidRDefault="00E86B84" w:rsidP="00DE482C">
            <w:pPr>
              <w:jc w:val="center"/>
              <w:rPr>
                <w:color w:val="000000"/>
              </w:rPr>
            </w:pPr>
            <w:r w:rsidRPr="004D7920">
              <w:rPr>
                <w:color w:val="000000"/>
              </w:rPr>
              <w:t>6</w:t>
            </w:r>
          </w:p>
        </w:tc>
        <w:tc>
          <w:tcPr>
            <w:tcW w:w="3718" w:type="dxa"/>
            <w:vMerge w:val="restart"/>
            <w:shd w:val="clear" w:color="auto" w:fill="auto"/>
            <w:hideMark/>
          </w:tcPr>
          <w:p w:rsidR="00E86B84" w:rsidRPr="004D7920" w:rsidRDefault="00E86B84" w:rsidP="00DE482C">
            <w:pPr>
              <w:rPr>
                <w:color w:val="000000"/>
                <w:sz w:val="16"/>
                <w:szCs w:val="16"/>
              </w:rPr>
            </w:pPr>
            <w:r w:rsidRPr="004D7920">
              <w:rPr>
                <w:color w:val="000000"/>
                <w:sz w:val="16"/>
                <w:szCs w:val="16"/>
              </w:rPr>
              <w:t>Проведение соревнований, игр, конкурсов творческих работ среди детей по безопасности дорожного движения (районные соревнования «Безопасное колесо», «дорога и мы», конкурсы и викторины по ПДД в летних детских оздоровительных лагерях) совместно с ОГИБДД ОМВД России по Моздокскому  району</w:t>
            </w:r>
          </w:p>
        </w:tc>
        <w:tc>
          <w:tcPr>
            <w:tcW w:w="3402" w:type="dxa"/>
            <w:vMerge w:val="restart"/>
            <w:shd w:val="clear" w:color="auto" w:fill="auto"/>
            <w:hideMark/>
          </w:tcPr>
          <w:p w:rsidR="00E86B84" w:rsidRPr="004D7920" w:rsidRDefault="00E86B84" w:rsidP="00DE482C">
            <w:pPr>
              <w:rPr>
                <w:color w:val="000000"/>
                <w:sz w:val="16"/>
                <w:szCs w:val="16"/>
              </w:rPr>
            </w:pPr>
            <w:r w:rsidRPr="004D7920">
              <w:rPr>
                <w:color w:val="000000"/>
                <w:sz w:val="16"/>
                <w:szCs w:val="16"/>
              </w:rPr>
              <w:t>Отдел по организации малого предпринимательства  и торгового обслуживания Администрации местного самоуправления Моздокского района, Администрация местного самоуправления сельских поселений Моздокского района, районная комиссия по обеспечению безопасности дорожного движения в Моздокском районе, Управление образования Администрации местного самоуправления  Моздокского района, отдел по делам молодежи и спорта Администрации местного самоуправления Моздокского района.</w:t>
            </w:r>
          </w:p>
        </w:tc>
        <w:tc>
          <w:tcPr>
            <w:tcW w:w="1134" w:type="dxa"/>
            <w:vMerge w:val="restart"/>
            <w:shd w:val="clear" w:color="auto" w:fill="auto"/>
            <w:vAlign w:val="center"/>
            <w:hideMark/>
          </w:tcPr>
          <w:p w:rsidR="00E86B84" w:rsidRPr="004D7920" w:rsidRDefault="00E86B84" w:rsidP="00E86B84">
            <w:pPr>
              <w:jc w:val="center"/>
              <w:rPr>
                <w:color w:val="000000"/>
                <w:sz w:val="16"/>
                <w:szCs w:val="16"/>
              </w:rPr>
            </w:pPr>
            <w:r w:rsidRPr="004D7920">
              <w:rPr>
                <w:color w:val="000000"/>
                <w:sz w:val="16"/>
                <w:szCs w:val="16"/>
              </w:rPr>
              <w:t>2018-2025 гг.</w:t>
            </w:r>
          </w:p>
        </w:tc>
        <w:tc>
          <w:tcPr>
            <w:tcW w:w="1134" w:type="dxa"/>
            <w:shd w:val="clear" w:color="auto" w:fill="auto"/>
            <w:vAlign w:val="center"/>
            <w:hideMark/>
          </w:tcPr>
          <w:p w:rsidR="00E86B84" w:rsidRPr="004D7920" w:rsidRDefault="00E86B84" w:rsidP="00DE482C">
            <w:pPr>
              <w:jc w:val="center"/>
              <w:rPr>
                <w:color w:val="000000"/>
                <w:sz w:val="14"/>
                <w:szCs w:val="14"/>
              </w:rPr>
            </w:pPr>
            <w:r w:rsidRPr="004D7920">
              <w:rPr>
                <w:color w:val="000000"/>
                <w:sz w:val="14"/>
                <w:szCs w:val="14"/>
              </w:rPr>
              <w:t>всего</w:t>
            </w:r>
          </w:p>
        </w:tc>
        <w:tc>
          <w:tcPr>
            <w:tcW w:w="850" w:type="dxa"/>
            <w:shd w:val="clear" w:color="auto" w:fill="auto"/>
            <w:vAlign w:val="center"/>
            <w:hideMark/>
          </w:tcPr>
          <w:p w:rsidR="00E86B84" w:rsidRPr="004D7920" w:rsidRDefault="00E86B84" w:rsidP="008E42D3">
            <w:pPr>
              <w:jc w:val="center"/>
              <w:rPr>
                <w:color w:val="000000"/>
                <w:sz w:val="16"/>
                <w:szCs w:val="16"/>
              </w:rPr>
            </w:pPr>
            <w:r w:rsidRPr="004D7920">
              <w:rPr>
                <w:color w:val="000000"/>
                <w:sz w:val="16"/>
                <w:szCs w:val="16"/>
              </w:rPr>
              <w:t>0,0</w:t>
            </w:r>
          </w:p>
        </w:tc>
        <w:tc>
          <w:tcPr>
            <w:tcW w:w="709" w:type="dxa"/>
            <w:shd w:val="clear" w:color="auto" w:fill="auto"/>
            <w:vAlign w:val="center"/>
            <w:hideMark/>
          </w:tcPr>
          <w:p w:rsidR="00E86B84" w:rsidRPr="004D7920" w:rsidRDefault="00E86B84" w:rsidP="008E42D3">
            <w:pPr>
              <w:jc w:val="center"/>
              <w:rPr>
                <w:color w:val="000000"/>
                <w:sz w:val="16"/>
                <w:szCs w:val="16"/>
              </w:rPr>
            </w:pPr>
            <w:r w:rsidRPr="004D7920">
              <w:rPr>
                <w:color w:val="000000"/>
                <w:sz w:val="16"/>
                <w:szCs w:val="16"/>
              </w:rPr>
              <w:t>0,0</w:t>
            </w:r>
          </w:p>
        </w:tc>
        <w:tc>
          <w:tcPr>
            <w:tcW w:w="709" w:type="dxa"/>
            <w:shd w:val="clear" w:color="auto" w:fill="auto"/>
            <w:vAlign w:val="center"/>
            <w:hideMark/>
          </w:tcPr>
          <w:p w:rsidR="00E86B84" w:rsidRPr="004D7920" w:rsidRDefault="00E86B84" w:rsidP="008E42D3">
            <w:pPr>
              <w:jc w:val="center"/>
              <w:rPr>
                <w:color w:val="000000"/>
                <w:sz w:val="16"/>
                <w:szCs w:val="16"/>
              </w:rPr>
            </w:pPr>
            <w:r w:rsidRPr="004D7920">
              <w:rPr>
                <w:color w:val="000000"/>
                <w:sz w:val="16"/>
                <w:szCs w:val="16"/>
              </w:rPr>
              <w:t>50,0</w:t>
            </w:r>
          </w:p>
        </w:tc>
        <w:tc>
          <w:tcPr>
            <w:tcW w:w="708" w:type="dxa"/>
            <w:shd w:val="clear" w:color="auto" w:fill="auto"/>
            <w:vAlign w:val="center"/>
            <w:hideMark/>
          </w:tcPr>
          <w:p w:rsidR="00E86B84" w:rsidRPr="004D7920" w:rsidRDefault="00E86B84" w:rsidP="007F2FD6">
            <w:pPr>
              <w:jc w:val="center"/>
              <w:rPr>
                <w:color w:val="000000"/>
                <w:sz w:val="16"/>
                <w:szCs w:val="16"/>
              </w:rPr>
            </w:pPr>
            <w:r w:rsidRPr="004D7920">
              <w:rPr>
                <w:color w:val="000000"/>
                <w:sz w:val="16"/>
                <w:szCs w:val="16"/>
              </w:rPr>
              <w:t>15,0</w:t>
            </w:r>
          </w:p>
        </w:tc>
        <w:tc>
          <w:tcPr>
            <w:tcW w:w="709" w:type="dxa"/>
            <w:shd w:val="clear" w:color="auto" w:fill="auto"/>
            <w:vAlign w:val="center"/>
            <w:hideMark/>
          </w:tcPr>
          <w:p w:rsidR="00E86B84" w:rsidRPr="004D7920" w:rsidRDefault="00E86B84" w:rsidP="007F2FD6">
            <w:pPr>
              <w:jc w:val="center"/>
              <w:rPr>
                <w:color w:val="000000"/>
                <w:sz w:val="16"/>
                <w:szCs w:val="16"/>
              </w:rPr>
            </w:pPr>
            <w:r w:rsidRPr="004D7920">
              <w:rPr>
                <w:color w:val="000000"/>
                <w:sz w:val="16"/>
                <w:szCs w:val="16"/>
              </w:rPr>
              <w:t>20,0</w:t>
            </w:r>
          </w:p>
        </w:tc>
        <w:tc>
          <w:tcPr>
            <w:tcW w:w="709" w:type="dxa"/>
            <w:vAlign w:val="center"/>
          </w:tcPr>
          <w:p w:rsidR="00E86B84" w:rsidRPr="004D7920" w:rsidRDefault="00E86B84" w:rsidP="007F2FD6">
            <w:pPr>
              <w:jc w:val="center"/>
              <w:rPr>
                <w:color w:val="000000"/>
                <w:sz w:val="16"/>
                <w:szCs w:val="16"/>
              </w:rPr>
            </w:pPr>
            <w:r w:rsidRPr="004D7920">
              <w:rPr>
                <w:color w:val="000000"/>
                <w:sz w:val="16"/>
                <w:szCs w:val="16"/>
              </w:rPr>
              <w:t>60,0</w:t>
            </w:r>
          </w:p>
        </w:tc>
        <w:tc>
          <w:tcPr>
            <w:tcW w:w="709" w:type="dxa"/>
            <w:vAlign w:val="center"/>
          </w:tcPr>
          <w:p w:rsidR="00E86B84" w:rsidRPr="004D7920" w:rsidRDefault="007F2FD6" w:rsidP="007F2FD6">
            <w:pPr>
              <w:jc w:val="center"/>
              <w:rPr>
                <w:color w:val="000000"/>
                <w:sz w:val="16"/>
                <w:szCs w:val="16"/>
              </w:rPr>
            </w:pPr>
            <w:r w:rsidRPr="004D7920">
              <w:rPr>
                <w:color w:val="000000"/>
                <w:sz w:val="16"/>
                <w:szCs w:val="16"/>
              </w:rPr>
              <w:t>60,0</w:t>
            </w:r>
          </w:p>
        </w:tc>
        <w:tc>
          <w:tcPr>
            <w:tcW w:w="680" w:type="dxa"/>
            <w:vAlign w:val="center"/>
          </w:tcPr>
          <w:p w:rsidR="00E86B84" w:rsidRPr="004D7920" w:rsidRDefault="00E86B84" w:rsidP="008E42D3">
            <w:pPr>
              <w:jc w:val="center"/>
              <w:rPr>
                <w:color w:val="000000"/>
                <w:sz w:val="16"/>
                <w:szCs w:val="16"/>
              </w:rPr>
            </w:pPr>
            <w:r w:rsidRPr="004D7920">
              <w:rPr>
                <w:color w:val="000000"/>
                <w:sz w:val="16"/>
                <w:szCs w:val="16"/>
              </w:rPr>
              <w:t>60,0</w:t>
            </w:r>
          </w:p>
        </w:tc>
      </w:tr>
      <w:tr w:rsidR="00E86B84" w:rsidRPr="004D7920" w:rsidTr="00F75E9D">
        <w:trPr>
          <w:trHeight w:val="683"/>
        </w:trPr>
        <w:tc>
          <w:tcPr>
            <w:tcW w:w="579" w:type="dxa"/>
            <w:vMerge/>
            <w:vAlign w:val="center"/>
            <w:hideMark/>
          </w:tcPr>
          <w:p w:rsidR="00E86B84" w:rsidRPr="004D7920" w:rsidRDefault="00E86B84" w:rsidP="00DE482C">
            <w:pPr>
              <w:rPr>
                <w:color w:val="000000"/>
              </w:rPr>
            </w:pPr>
          </w:p>
        </w:tc>
        <w:tc>
          <w:tcPr>
            <w:tcW w:w="3718" w:type="dxa"/>
            <w:vMerge/>
            <w:vAlign w:val="center"/>
            <w:hideMark/>
          </w:tcPr>
          <w:p w:rsidR="00E86B84" w:rsidRPr="004D7920" w:rsidRDefault="00E86B84" w:rsidP="00DE482C">
            <w:pPr>
              <w:rPr>
                <w:color w:val="000000"/>
                <w:sz w:val="16"/>
                <w:szCs w:val="16"/>
              </w:rPr>
            </w:pPr>
          </w:p>
        </w:tc>
        <w:tc>
          <w:tcPr>
            <w:tcW w:w="3402" w:type="dxa"/>
            <w:vMerge/>
            <w:vAlign w:val="center"/>
            <w:hideMark/>
          </w:tcPr>
          <w:p w:rsidR="00E86B84" w:rsidRPr="004D7920" w:rsidRDefault="00E86B84" w:rsidP="00DE482C">
            <w:pPr>
              <w:rPr>
                <w:color w:val="000000"/>
                <w:sz w:val="16"/>
                <w:szCs w:val="16"/>
              </w:rPr>
            </w:pPr>
          </w:p>
        </w:tc>
        <w:tc>
          <w:tcPr>
            <w:tcW w:w="1134" w:type="dxa"/>
            <w:vMerge/>
            <w:vAlign w:val="center"/>
            <w:hideMark/>
          </w:tcPr>
          <w:p w:rsidR="00E86B84" w:rsidRPr="004D7920" w:rsidRDefault="00E86B84" w:rsidP="00DE482C">
            <w:pPr>
              <w:rPr>
                <w:color w:val="000000"/>
                <w:sz w:val="16"/>
                <w:szCs w:val="16"/>
              </w:rPr>
            </w:pPr>
          </w:p>
        </w:tc>
        <w:tc>
          <w:tcPr>
            <w:tcW w:w="1134" w:type="dxa"/>
            <w:shd w:val="clear" w:color="auto" w:fill="auto"/>
            <w:vAlign w:val="center"/>
            <w:hideMark/>
          </w:tcPr>
          <w:p w:rsidR="00E86B84" w:rsidRPr="004D7920" w:rsidRDefault="00E86B84" w:rsidP="00DE482C">
            <w:pPr>
              <w:jc w:val="center"/>
              <w:rPr>
                <w:color w:val="000000"/>
                <w:sz w:val="14"/>
                <w:szCs w:val="14"/>
              </w:rPr>
            </w:pPr>
            <w:r w:rsidRPr="004D7920">
              <w:rPr>
                <w:color w:val="000000"/>
                <w:sz w:val="14"/>
                <w:szCs w:val="14"/>
              </w:rPr>
              <w:t>республиканский бюджет</w:t>
            </w:r>
          </w:p>
        </w:tc>
        <w:tc>
          <w:tcPr>
            <w:tcW w:w="850" w:type="dxa"/>
            <w:shd w:val="clear" w:color="auto" w:fill="auto"/>
            <w:noWrap/>
            <w:vAlign w:val="center"/>
            <w:hideMark/>
          </w:tcPr>
          <w:p w:rsidR="00E86B84" w:rsidRPr="004D7920" w:rsidRDefault="00E86B84" w:rsidP="00DE482C">
            <w:pPr>
              <w:jc w:val="center"/>
              <w:rPr>
                <w:color w:val="000000"/>
              </w:rPr>
            </w:pPr>
            <w:r w:rsidRPr="004D7920">
              <w:rPr>
                <w:color w:val="000000"/>
              </w:rPr>
              <w:t>-</w:t>
            </w:r>
          </w:p>
        </w:tc>
        <w:tc>
          <w:tcPr>
            <w:tcW w:w="709" w:type="dxa"/>
            <w:shd w:val="clear" w:color="auto" w:fill="auto"/>
            <w:noWrap/>
            <w:vAlign w:val="center"/>
            <w:hideMark/>
          </w:tcPr>
          <w:p w:rsidR="00E86B84" w:rsidRPr="004D7920" w:rsidRDefault="00E86B84" w:rsidP="00DE482C">
            <w:pPr>
              <w:jc w:val="center"/>
              <w:rPr>
                <w:color w:val="000000"/>
              </w:rPr>
            </w:pPr>
            <w:r w:rsidRPr="004D7920">
              <w:rPr>
                <w:color w:val="000000"/>
              </w:rPr>
              <w:t>-</w:t>
            </w:r>
          </w:p>
        </w:tc>
        <w:tc>
          <w:tcPr>
            <w:tcW w:w="709" w:type="dxa"/>
            <w:shd w:val="clear" w:color="auto" w:fill="auto"/>
            <w:noWrap/>
            <w:vAlign w:val="center"/>
            <w:hideMark/>
          </w:tcPr>
          <w:p w:rsidR="00E86B84" w:rsidRPr="004D7920" w:rsidRDefault="00E86B84" w:rsidP="00DE482C">
            <w:pPr>
              <w:jc w:val="center"/>
              <w:rPr>
                <w:color w:val="000000"/>
              </w:rPr>
            </w:pPr>
            <w:r w:rsidRPr="004D7920">
              <w:rPr>
                <w:color w:val="000000"/>
              </w:rPr>
              <w:t>-</w:t>
            </w:r>
          </w:p>
        </w:tc>
        <w:tc>
          <w:tcPr>
            <w:tcW w:w="708" w:type="dxa"/>
            <w:shd w:val="clear" w:color="auto" w:fill="auto"/>
            <w:noWrap/>
            <w:vAlign w:val="center"/>
            <w:hideMark/>
          </w:tcPr>
          <w:p w:rsidR="00E86B84" w:rsidRPr="004D7920" w:rsidRDefault="00E86B84" w:rsidP="007F2FD6">
            <w:pPr>
              <w:jc w:val="center"/>
              <w:rPr>
                <w:color w:val="000000"/>
              </w:rPr>
            </w:pPr>
            <w:r w:rsidRPr="004D7920">
              <w:rPr>
                <w:color w:val="000000"/>
              </w:rPr>
              <w:t>-</w:t>
            </w:r>
          </w:p>
        </w:tc>
        <w:tc>
          <w:tcPr>
            <w:tcW w:w="709" w:type="dxa"/>
            <w:shd w:val="clear" w:color="auto" w:fill="auto"/>
            <w:noWrap/>
            <w:vAlign w:val="center"/>
            <w:hideMark/>
          </w:tcPr>
          <w:p w:rsidR="00E86B84" w:rsidRPr="004D7920" w:rsidRDefault="00E86B84" w:rsidP="007F2FD6">
            <w:pPr>
              <w:jc w:val="center"/>
              <w:rPr>
                <w:color w:val="000000"/>
              </w:rPr>
            </w:pPr>
            <w:r w:rsidRPr="004D7920">
              <w:rPr>
                <w:color w:val="000000"/>
              </w:rPr>
              <w:t>-</w:t>
            </w:r>
          </w:p>
        </w:tc>
        <w:tc>
          <w:tcPr>
            <w:tcW w:w="709" w:type="dxa"/>
            <w:vAlign w:val="center"/>
          </w:tcPr>
          <w:p w:rsidR="00E86B84" w:rsidRPr="004D7920" w:rsidRDefault="00E86B84" w:rsidP="007F2FD6">
            <w:pPr>
              <w:jc w:val="center"/>
              <w:rPr>
                <w:color w:val="000000"/>
              </w:rPr>
            </w:pPr>
            <w:r w:rsidRPr="004D7920">
              <w:rPr>
                <w:color w:val="000000"/>
              </w:rPr>
              <w:t>-</w:t>
            </w:r>
          </w:p>
        </w:tc>
        <w:tc>
          <w:tcPr>
            <w:tcW w:w="709" w:type="dxa"/>
            <w:vAlign w:val="center"/>
          </w:tcPr>
          <w:p w:rsidR="00E86B84" w:rsidRPr="004D7920" w:rsidRDefault="00E86B84" w:rsidP="007F2FD6">
            <w:pPr>
              <w:jc w:val="center"/>
              <w:rPr>
                <w:color w:val="000000"/>
              </w:rPr>
            </w:pPr>
          </w:p>
        </w:tc>
        <w:tc>
          <w:tcPr>
            <w:tcW w:w="680" w:type="dxa"/>
            <w:vAlign w:val="center"/>
          </w:tcPr>
          <w:p w:rsidR="00E86B84" w:rsidRPr="004D7920" w:rsidRDefault="00E86B84" w:rsidP="007D5C7F">
            <w:pPr>
              <w:jc w:val="center"/>
              <w:rPr>
                <w:color w:val="000000"/>
              </w:rPr>
            </w:pPr>
            <w:r w:rsidRPr="004D7920">
              <w:rPr>
                <w:color w:val="000000"/>
              </w:rPr>
              <w:t>-</w:t>
            </w:r>
          </w:p>
        </w:tc>
      </w:tr>
      <w:tr w:rsidR="00E86B84" w:rsidRPr="004D7920" w:rsidTr="00F75E9D">
        <w:trPr>
          <w:trHeight w:val="977"/>
        </w:trPr>
        <w:tc>
          <w:tcPr>
            <w:tcW w:w="579" w:type="dxa"/>
            <w:vMerge/>
            <w:vAlign w:val="center"/>
            <w:hideMark/>
          </w:tcPr>
          <w:p w:rsidR="00E86B84" w:rsidRPr="004D7920" w:rsidRDefault="00E86B84" w:rsidP="00DE482C">
            <w:pPr>
              <w:rPr>
                <w:color w:val="000000"/>
              </w:rPr>
            </w:pPr>
          </w:p>
        </w:tc>
        <w:tc>
          <w:tcPr>
            <w:tcW w:w="3718" w:type="dxa"/>
            <w:vMerge/>
            <w:vAlign w:val="center"/>
            <w:hideMark/>
          </w:tcPr>
          <w:p w:rsidR="00E86B84" w:rsidRPr="004D7920" w:rsidRDefault="00E86B84" w:rsidP="00DE482C">
            <w:pPr>
              <w:rPr>
                <w:color w:val="000000"/>
                <w:sz w:val="16"/>
                <w:szCs w:val="16"/>
              </w:rPr>
            </w:pPr>
          </w:p>
        </w:tc>
        <w:tc>
          <w:tcPr>
            <w:tcW w:w="3402" w:type="dxa"/>
            <w:vMerge/>
            <w:vAlign w:val="center"/>
            <w:hideMark/>
          </w:tcPr>
          <w:p w:rsidR="00E86B84" w:rsidRPr="004D7920" w:rsidRDefault="00E86B84" w:rsidP="00DE482C">
            <w:pPr>
              <w:rPr>
                <w:color w:val="000000"/>
                <w:sz w:val="16"/>
                <w:szCs w:val="16"/>
              </w:rPr>
            </w:pPr>
          </w:p>
        </w:tc>
        <w:tc>
          <w:tcPr>
            <w:tcW w:w="1134" w:type="dxa"/>
            <w:vMerge/>
            <w:vAlign w:val="center"/>
            <w:hideMark/>
          </w:tcPr>
          <w:p w:rsidR="00E86B84" w:rsidRPr="004D7920" w:rsidRDefault="00E86B84" w:rsidP="00DE482C">
            <w:pPr>
              <w:rPr>
                <w:color w:val="000000"/>
                <w:sz w:val="16"/>
                <w:szCs w:val="16"/>
              </w:rPr>
            </w:pPr>
          </w:p>
        </w:tc>
        <w:tc>
          <w:tcPr>
            <w:tcW w:w="1134" w:type="dxa"/>
            <w:shd w:val="clear" w:color="auto" w:fill="auto"/>
            <w:vAlign w:val="center"/>
            <w:hideMark/>
          </w:tcPr>
          <w:p w:rsidR="00E86B84" w:rsidRPr="004D7920" w:rsidRDefault="00E86B84" w:rsidP="00DE482C">
            <w:pPr>
              <w:jc w:val="center"/>
              <w:rPr>
                <w:color w:val="000000"/>
                <w:sz w:val="14"/>
                <w:szCs w:val="14"/>
              </w:rPr>
            </w:pPr>
            <w:r w:rsidRPr="004D7920">
              <w:rPr>
                <w:color w:val="000000"/>
                <w:sz w:val="14"/>
                <w:szCs w:val="14"/>
              </w:rPr>
              <w:t>местный бюджет</w:t>
            </w:r>
          </w:p>
        </w:tc>
        <w:tc>
          <w:tcPr>
            <w:tcW w:w="850" w:type="dxa"/>
            <w:shd w:val="clear" w:color="auto" w:fill="auto"/>
            <w:vAlign w:val="center"/>
            <w:hideMark/>
          </w:tcPr>
          <w:p w:rsidR="00E86B84" w:rsidRPr="004D7920" w:rsidRDefault="00E86B84" w:rsidP="008E42D3">
            <w:pPr>
              <w:jc w:val="center"/>
              <w:rPr>
                <w:color w:val="000000"/>
                <w:sz w:val="16"/>
                <w:szCs w:val="16"/>
              </w:rPr>
            </w:pPr>
            <w:r w:rsidRPr="004D7920">
              <w:rPr>
                <w:color w:val="000000"/>
                <w:sz w:val="16"/>
                <w:szCs w:val="16"/>
              </w:rPr>
              <w:t>0,0</w:t>
            </w:r>
          </w:p>
        </w:tc>
        <w:tc>
          <w:tcPr>
            <w:tcW w:w="709" w:type="dxa"/>
            <w:shd w:val="clear" w:color="auto" w:fill="auto"/>
            <w:vAlign w:val="center"/>
            <w:hideMark/>
          </w:tcPr>
          <w:p w:rsidR="00E86B84" w:rsidRPr="004D7920" w:rsidRDefault="00E86B84" w:rsidP="008E42D3">
            <w:pPr>
              <w:jc w:val="center"/>
              <w:rPr>
                <w:color w:val="000000"/>
                <w:sz w:val="16"/>
                <w:szCs w:val="16"/>
              </w:rPr>
            </w:pPr>
            <w:r w:rsidRPr="004D7920">
              <w:rPr>
                <w:color w:val="000000"/>
                <w:sz w:val="16"/>
                <w:szCs w:val="16"/>
              </w:rPr>
              <w:t>0,0</w:t>
            </w:r>
          </w:p>
        </w:tc>
        <w:tc>
          <w:tcPr>
            <w:tcW w:w="709" w:type="dxa"/>
            <w:shd w:val="clear" w:color="auto" w:fill="auto"/>
            <w:vAlign w:val="center"/>
            <w:hideMark/>
          </w:tcPr>
          <w:p w:rsidR="00E86B84" w:rsidRPr="004D7920" w:rsidRDefault="00E86B84" w:rsidP="008E42D3">
            <w:pPr>
              <w:jc w:val="center"/>
              <w:rPr>
                <w:color w:val="000000"/>
                <w:sz w:val="16"/>
                <w:szCs w:val="16"/>
              </w:rPr>
            </w:pPr>
            <w:r w:rsidRPr="004D7920">
              <w:rPr>
                <w:color w:val="000000"/>
                <w:sz w:val="16"/>
                <w:szCs w:val="16"/>
              </w:rPr>
              <w:t>50,0</w:t>
            </w:r>
          </w:p>
        </w:tc>
        <w:tc>
          <w:tcPr>
            <w:tcW w:w="708" w:type="dxa"/>
            <w:shd w:val="clear" w:color="auto" w:fill="auto"/>
            <w:vAlign w:val="center"/>
            <w:hideMark/>
          </w:tcPr>
          <w:p w:rsidR="00E86B84" w:rsidRPr="004D7920" w:rsidRDefault="00E86B84" w:rsidP="007F2FD6">
            <w:pPr>
              <w:jc w:val="center"/>
              <w:rPr>
                <w:color w:val="000000"/>
                <w:sz w:val="16"/>
                <w:szCs w:val="16"/>
              </w:rPr>
            </w:pPr>
            <w:r w:rsidRPr="004D7920">
              <w:rPr>
                <w:color w:val="000000"/>
                <w:sz w:val="16"/>
                <w:szCs w:val="16"/>
              </w:rPr>
              <w:t>15,0</w:t>
            </w:r>
          </w:p>
        </w:tc>
        <w:tc>
          <w:tcPr>
            <w:tcW w:w="709" w:type="dxa"/>
            <w:shd w:val="clear" w:color="auto" w:fill="auto"/>
            <w:vAlign w:val="center"/>
            <w:hideMark/>
          </w:tcPr>
          <w:p w:rsidR="00E86B84" w:rsidRPr="004D7920" w:rsidRDefault="00E86B84" w:rsidP="007F2FD6">
            <w:pPr>
              <w:jc w:val="center"/>
              <w:rPr>
                <w:color w:val="000000"/>
                <w:sz w:val="16"/>
                <w:szCs w:val="16"/>
              </w:rPr>
            </w:pPr>
            <w:r w:rsidRPr="004D7920">
              <w:rPr>
                <w:color w:val="000000"/>
                <w:sz w:val="16"/>
                <w:szCs w:val="16"/>
              </w:rPr>
              <w:t>20,0</w:t>
            </w:r>
          </w:p>
        </w:tc>
        <w:tc>
          <w:tcPr>
            <w:tcW w:w="709" w:type="dxa"/>
            <w:vAlign w:val="center"/>
          </w:tcPr>
          <w:p w:rsidR="00E86B84" w:rsidRPr="004D7920" w:rsidRDefault="00E86B84" w:rsidP="007F2FD6">
            <w:pPr>
              <w:jc w:val="center"/>
              <w:rPr>
                <w:color w:val="000000"/>
                <w:sz w:val="16"/>
                <w:szCs w:val="16"/>
              </w:rPr>
            </w:pPr>
            <w:r w:rsidRPr="004D7920">
              <w:rPr>
                <w:color w:val="000000"/>
                <w:sz w:val="16"/>
                <w:szCs w:val="16"/>
              </w:rPr>
              <w:t>60,0</w:t>
            </w:r>
          </w:p>
        </w:tc>
        <w:tc>
          <w:tcPr>
            <w:tcW w:w="709" w:type="dxa"/>
            <w:vAlign w:val="center"/>
          </w:tcPr>
          <w:p w:rsidR="00E86B84" w:rsidRPr="004D7920" w:rsidRDefault="007F2FD6" w:rsidP="007F2FD6">
            <w:pPr>
              <w:jc w:val="center"/>
              <w:rPr>
                <w:color w:val="000000"/>
                <w:sz w:val="16"/>
                <w:szCs w:val="16"/>
              </w:rPr>
            </w:pPr>
            <w:r w:rsidRPr="004D7920">
              <w:rPr>
                <w:color w:val="000000"/>
                <w:sz w:val="16"/>
                <w:szCs w:val="16"/>
              </w:rPr>
              <w:t>60,0</w:t>
            </w:r>
          </w:p>
        </w:tc>
        <w:tc>
          <w:tcPr>
            <w:tcW w:w="680" w:type="dxa"/>
            <w:vAlign w:val="center"/>
          </w:tcPr>
          <w:p w:rsidR="00E86B84" w:rsidRPr="004D7920" w:rsidRDefault="00E86B84" w:rsidP="008E42D3">
            <w:pPr>
              <w:jc w:val="center"/>
              <w:rPr>
                <w:color w:val="000000"/>
                <w:sz w:val="16"/>
                <w:szCs w:val="16"/>
              </w:rPr>
            </w:pPr>
            <w:r w:rsidRPr="004D7920">
              <w:rPr>
                <w:color w:val="000000"/>
                <w:sz w:val="16"/>
                <w:szCs w:val="16"/>
              </w:rPr>
              <w:t>60,0</w:t>
            </w:r>
          </w:p>
        </w:tc>
      </w:tr>
      <w:tr w:rsidR="00E86B84" w:rsidRPr="004D7920" w:rsidTr="00F75E9D">
        <w:trPr>
          <w:trHeight w:val="550"/>
        </w:trPr>
        <w:tc>
          <w:tcPr>
            <w:tcW w:w="9967" w:type="dxa"/>
            <w:gridSpan w:val="5"/>
            <w:shd w:val="clear" w:color="auto" w:fill="auto"/>
            <w:noWrap/>
            <w:vAlign w:val="bottom"/>
            <w:hideMark/>
          </w:tcPr>
          <w:p w:rsidR="00E86B84" w:rsidRPr="004D7920" w:rsidRDefault="00E86B84" w:rsidP="00DE482C">
            <w:pPr>
              <w:jc w:val="center"/>
              <w:rPr>
                <w:b/>
                <w:bCs/>
                <w:color w:val="000000"/>
              </w:rPr>
            </w:pPr>
            <w:r w:rsidRPr="004D7920">
              <w:rPr>
                <w:b/>
                <w:bCs/>
                <w:color w:val="000000"/>
              </w:rPr>
              <w:t>Итого по Программе (тыс. руб.)</w:t>
            </w:r>
          </w:p>
        </w:tc>
        <w:tc>
          <w:tcPr>
            <w:tcW w:w="850" w:type="dxa"/>
            <w:shd w:val="clear" w:color="auto" w:fill="auto"/>
            <w:vAlign w:val="center"/>
            <w:hideMark/>
          </w:tcPr>
          <w:p w:rsidR="00E86B84" w:rsidRPr="004D7920" w:rsidRDefault="00E86B84" w:rsidP="008E42D3">
            <w:pPr>
              <w:jc w:val="center"/>
              <w:rPr>
                <w:color w:val="000000"/>
                <w:sz w:val="16"/>
                <w:szCs w:val="16"/>
              </w:rPr>
            </w:pPr>
            <w:r w:rsidRPr="004D7920">
              <w:rPr>
                <w:color w:val="000000"/>
                <w:sz w:val="16"/>
                <w:szCs w:val="16"/>
              </w:rPr>
              <w:t>0,0</w:t>
            </w:r>
          </w:p>
        </w:tc>
        <w:tc>
          <w:tcPr>
            <w:tcW w:w="709" w:type="dxa"/>
            <w:shd w:val="clear" w:color="auto" w:fill="auto"/>
            <w:vAlign w:val="center"/>
            <w:hideMark/>
          </w:tcPr>
          <w:p w:rsidR="00E86B84" w:rsidRPr="004D7920" w:rsidRDefault="00E86B84" w:rsidP="008E42D3">
            <w:pPr>
              <w:jc w:val="center"/>
              <w:rPr>
                <w:color w:val="000000"/>
                <w:sz w:val="16"/>
                <w:szCs w:val="16"/>
              </w:rPr>
            </w:pPr>
            <w:r w:rsidRPr="004D7920">
              <w:rPr>
                <w:color w:val="000000"/>
                <w:sz w:val="16"/>
                <w:szCs w:val="16"/>
              </w:rPr>
              <w:t>60,0</w:t>
            </w:r>
          </w:p>
        </w:tc>
        <w:tc>
          <w:tcPr>
            <w:tcW w:w="709" w:type="dxa"/>
            <w:shd w:val="clear" w:color="auto" w:fill="auto"/>
            <w:vAlign w:val="center"/>
            <w:hideMark/>
          </w:tcPr>
          <w:p w:rsidR="00E86B84" w:rsidRPr="004D7920" w:rsidRDefault="00E86B84" w:rsidP="008E42D3">
            <w:pPr>
              <w:jc w:val="center"/>
              <w:rPr>
                <w:color w:val="000000"/>
                <w:sz w:val="16"/>
                <w:szCs w:val="16"/>
              </w:rPr>
            </w:pPr>
            <w:r w:rsidRPr="004D7920">
              <w:rPr>
                <w:color w:val="000000"/>
                <w:sz w:val="16"/>
                <w:szCs w:val="16"/>
              </w:rPr>
              <w:t>170,0</w:t>
            </w:r>
          </w:p>
        </w:tc>
        <w:tc>
          <w:tcPr>
            <w:tcW w:w="708" w:type="dxa"/>
            <w:shd w:val="clear" w:color="auto" w:fill="auto"/>
            <w:vAlign w:val="center"/>
            <w:hideMark/>
          </w:tcPr>
          <w:p w:rsidR="00E86B84" w:rsidRPr="004D7920" w:rsidRDefault="00E86B84" w:rsidP="007F2FD6">
            <w:pPr>
              <w:jc w:val="center"/>
              <w:rPr>
                <w:color w:val="000000"/>
                <w:sz w:val="16"/>
                <w:szCs w:val="16"/>
              </w:rPr>
            </w:pPr>
            <w:r w:rsidRPr="004D7920">
              <w:rPr>
                <w:color w:val="000000"/>
                <w:sz w:val="16"/>
                <w:szCs w:val="16"/>
              </w:rPr>
              <w:t>82,0</w:t>
            </w:r>
          </w:p>
        </w:tc>
        <w:tc>
          <w:tcPr>
            <w:tcW w:w="709" w:type="dxa"/>
            <w:shd w:val="clear" w:color="auto" w:fill="auto"/>
            <w:vAlign w:val="center"/>
            <w:hideMark/>
          </w:tcPr>
          <w:p w:rsidR="00E86B84" w:rsidRPr="004D7920" w:rsidRDefault="00E86B84" w:rsidP="007F2FD6">
            <w:pPr>
              <w:jc w:val="center"/>
              <w:rPr>
                <w:color w:val="000000"/>
                <w:sz w:val="16"/>
                <w:szCs w:val="16"/>
              </w:rPr>
            </w:pPr>
            <w:r w:rsidRPr="004D7920">
              <w:rPr>
                <w:color w:val="000000"/>
                <w:sz w:val="16"/>
                <w:szCs w:val="16"/>
              </w:rPr>
              <w:t>190,0</w:t>
            </w:r>
          </w:p>
        </w:tc>
        <w:tc>
          <w:tcPr>
            <w:tcW w:w="709" w:type="dxa"/>
            <w:vAlign w:val="center"/>
          </w:tcPr>
          <w:p w:rsidR="00E86B84" w:rsidRPr="004D7920" w:rsidRDefault="00E86B84" w:rsidP="007F2FD6">
            <w:pPr>
              <w:jc w:val="center"/>
              <w:rPr>
                <w:color w:val="000000"/>
                <w:sz w:val="16"/>
                <w:szCs w:val="16"/>
              </w:rPr>
            </w:pPr>
            <w:r w:rsidRPr="004D7920">
              <w:rPr>
                <w:color w:val="000000"/>
                <w:sz w:val="16"/>
                <w:szCs w:val="16"/>
              </w:rPr>
              <w:t>190,0</w:t>
            </w:r>
          </w:p>
        </w:tc>
        <w:tc>
          <w:tcPr>
            <w:tcW w:w="709" w:type="dxa"/>
            <w:vAlign w:val="center"/>
          </w:tcPr>
          <w:p w:rsidR="00E86B84" w:rsidRPr="004D7920" w:rsidRDefault="007F2FD6" w:rsidP="007F2FD6">
            <w:pPr>
              <w:jc w:val="center"/>
              <w:rPr>
                <w:color w:val="000000"/>
                <w:sz w:val="16"/>
                <w:szCs w:val="16"/>
              </w:rPr>
            </w:pPr>
            <w:r w:rsidRPr="004D7920">
              <w:rPr>
                <w:color w:val="000000"/>
                <w:sz w:val="16"/>
                <w:szCs w:val="16"/>
              </w:rPr>
              <w:t>190,0</w:t>
            </w:r>
          </w:p>
        </w:tc>
        <w:tc>
          <w:tcPr>
            <w:tcW w:w="680" w:type="dxa"/>
            <w:vAlign w:val="center"/>
          </w:tcPr>
          <w:p w:rsidR="00E86B84" w:rsidRPr="004D7920" w:rsidRDefault="006E0D09" w:rsidP="008E42D3">
            <w:pPr>
              <w:jc w:val="center"/>
              <w:rPr>
                <w:color w:val="000000"/>
                <w:sz w:val="16"/>
                <w:szCs w:val="16"/>
              </w:rPr>
            </w:pPr>
            <w:r w:rsidRPr="004D7920">
              <w:rPr>
                <w:color w:val="000000"/>
                <w:sz w:val="16"/>
                <w:szCs w:val="16"/>
              </w:rPr>
              <w:t>190</w:t>
            </w:r>
            <w:r w:rsidR="00E86B84" w:rsidRPr="004D7920">
              <w:rPr>
                <w:color w:val="000000"/>
                <w:sz w:val="16"/>
                <w:szCs w:val="16"/>
              </w:rPr>
              <w:t>,0</w:t>
            </w:r>
          </w:p>
        </w:tc>
      </w:tr>
    </w:tbl>
    <w:p w:rsidR="001140C8" w:rsidRPr="004D7920" w:rsidRDefault="001140C8" w:rsidP="001140C8">
      <w:pPr>
        <w:ind w:left="-567" w:firstLine="284"/>
        <w:sectPr w:rsidR="001140C8" w:rsidRPr="004D7920" w:rsidSect="00DE482C">
          <w:pgSz w:w="16838" w:h="11906" w:orient="landscape"/>
          <w:pgMar w:top="1701" w:right="567" w:bottom="850" w:left="568" w:header="708" w:footer="708" w:gutter="0"/>
          <w:cols w:space="708"/>
          <w:docGrid w:linePitch="360"/>
        </w:sectPr>
      </w:pPr>
    </w:p>
    <w:p w:rsidR="001140C8" w:rsidRPr="004D7920" w:rsidRDefault="001140C8" w:rsidP="004D7920">
      <w:pPr>
        <w:pStyle w:val="a3"/>
        <w:ind w:left="9639"/>
        <w:rPr>
          <w:rFonts w:ascii="Times New Roman" w:hAnsi="Times New Roman" w:cs="Times New Roman"/>
          <w:b w:val="0"/>
          <w:i/>
          <w:color w:val="auto"/>
          <w:sz w:val="20"/>
          <w:szCs w:val="20"/>
        </w:rPr>
      </w:pPr>
      <w:r w:rsidRPr="004D7920">
        <w:rPr>
          <w:rFonts w:ascii="Times New Roman" w:hAnsi="Times New Roman" w:cs="Times New Roman"/>
          <w:b w:val="0"/>
          <w:i/>
          <w:color w:val="auto"/>
          <w:sz w:val="20"/>
          <w:szCs w:val="20"/>
        </w:rPr>
        <w:lastRenderedPageBreak/>
        <w:t>Приложение №3</w:t>
      </w:r>
    </w:p>
    <w:p w:rsidR="001140C8" w:rsidRPr="004D7920" w:rsidRDefault="001140C8" w:rsidP="004D7920">
      <w:pPr>
        <w:pStyle w:val="a3"/>
        <w:ind w:left="9639"/>
        <w:rPr>
          <w:rFonts w:ascii="Times New Roman" w:hAnsi="Times New Roman" w:cs="Times New Roman"/>
          <w:b w:val="0"/>
          <w:i/>
          <w:color w:val="auto"/>
          <w:sz w:val="20"/>
          <w:szCs w:val="20"/>
        </w:rPr>
      </w:pPr>
      <w:r w:rsidRPr="004D7920">
        <w:rPr>
          <w:rFonts w:ascii="Times New Roman" w:hAnsi="Times New Roman" w:cs="Times New Roman"/>
          <w:b w:val="0"/>
          <w:i/>
          <w:color w:val="auto"/>
          <w:sz w:val="20"/>
          <w:szCs w:val="20"/>
        </w:rPr>
        <w:t>к муниципальной программе</w:t>
      </w:r>
    </w:p>
    <w:p w:rsidR="001140C8" w:rsidRPr="004D7920" w:rsidRDefault="001140C8" w:rsidP="004D7920">
      <w:pPr>
        <w:ind w:left="9639"/>
        <w:jc w:val="center"/>
        <w:rPr>
          <w:i/>
          <w:iCs/>
          <w:color w:val="000000"/>
          <w:sz w:val="20"/>
          <w:szCs w:val="20"/>
        </w:rPr>
      </w:pPr>
      <w:r w:rsidRPr="004D7920">
        <w:rPr>
          <w:i/>
          <w:sz w:val="20"/>
          <w:szCs w:val="20"/>
        </w:rPr>
        <w:t>«</w:t>
      </w:r>
      <w:r w:rsidRPr="004D7920">
        <w:rPr>
          <w:i/>
          <w:iCs/>
          <w:color w:val="000000"/>
          <w:sz w:val="20"/>
          <w:szCs w:val="20"/>
        </w:rPr>
        <w:t>Формирование законопослушного</w:t>
      </w:r>
    </w:p>
    <w:p w:rsidR="001140C8" w:rsidRPr="004D7920" w:rsidRDefault="001140C8" w:rsidP="004D7920">
      <w:pPr>
        <w:ind w:left="9639"/>
        <w:jc w:val="center"/>
        <w:rPr>
          <w:i/>
          <w:iCs/>
          <w:color w:val="000000"/>
          <w:sz w:val="20"/>
          <w:szCs w:val="20"/>
        </w:rPr>
      </w:pPr>
      <w:r w:rsidRPr="004D7920">
        <w:rPr>
          <w:i/>
          <w:iCs/>
          <w:color w:val="000000"/>
          <w:sz w:val="20"/>
          <w:szCs w:val="20"/>
        </w:rPr>
        <w:t>поведения участников дорожного движения в муниципальном образовании Моздокский район»</w:t>
      </w:r>
    </w:p>
    <w:p w:rsidR="001140C8" w:rsidRPr="004D7920" w:rsidRDefault="001140C8" w:rsidP="00C90900">
      <w:pPr>
        <w:pStyle w:val="a3"/>
        <w:jc w:val="right"/>
        <w:rPr>
          <w:rFonts w:ascii="Times New Roman" w:hAnsi="Times New Roman" w:cs="Times New Roman"/>
          <w:b w:val="0"/>
          <w:i/>
          <w:color w:val="auto"/>
          <w:sz w:val="20"/>
          <w:szCs w:val="20"/>
        </w:rPr>
      </w:pPr>
    </w:p>
    <w:p w:rsidR="001140C8" w:rsidRPr="004D7920" w:rsidRDefault="001140C8" w:rsidP="001140C8">
      <w:pPr>
        <w:pStyle w:val="a3"/>
        <w:ind w:left="9639"/>
        <w:rPr>
          <w:rFonts w:ascii="Times New Roman" w:hAnsi="Times New Roman" w:cs="Times New Roman"/>
          <w:b w:val="0"/>
          <w:i/>
          <w:color w:val="auto"/>
        </w:rPr>
      </w:pPr>
    </w:p>
    <w:p w:rsidR="00397508" w:rsidRDefault="001140C8" w:rsidP="001140C8">
      <w:pPr>
        <w:jc w:val="center"/>
        <w:rPr>
          <w:b/>
          <w:bCs/>
          <w:color w:val="000000"/>
        </w:rPr>
      </w:pPr>
      <w:r w:rsidRPr="004D7920">
        <w:rPr>
          <w:b/>
          <w:bCs/>
          <w:color w:val="000000"/>
        </w:rPr>
        <w:t>Ресурсное обеспечение</w:t>
      </w:r>
      <w:r w:rsidRPr="004D7920">
        <w:rPr>
          <w:bCs/>
          <w:color w:val="000000"/>
        </w:rPr>
        <w:t xml:space="preserve"> </w:t>
      </w:r>
      <w:r w:rsidRPr="004D7920">
        <w:rPr>
          <w:b/>
          <w:bCs/>
          <w:color w:val="000000"/>
        </w:rPr>
        <w:t xml:space="preserve">реализации муниципальной программы «Формирование законопослушного поведения </w:t>
      </w:r>
    </w:p>
    <w:p w:rsidR="001140C8" w:rsidRPr="004D7920" w:rsidRDefault="001140C8" w:rsidP="001140C8">
      <w:pPr>
        <w:jc w:val="center"/>
        <w:rPr>
          <w:b/>
          <w:bCs/>
          <w:color w:val="000000"/>
        </w:rPr>
      </w:pPr>
      <w:r w:rsidRPr="004D7920">
        <w:rPr>
          <w:b/>
          <w:bCs/>
          <w:color w:val="000000"/>
        </w:rPr>
        <w:t>участников дорожного движения в муниципальном образовании Моздокский район»</w:t>
      </w:r>
    </w:p>
    <w:p w:rsidR="001140C8" w:rsidRPr="004D7920" w:rsidRDefault="001140C8" w:rsidP="001140C8">
      <w:pPr>
        <w:jc w:val="center"/>
        <w:rPr>
          <w:b/>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64"/>
        <w:gridCol w:w="1701"/>
        <w:gridCol w:w="1275"/>
        <w:gridCol w:w="709"/>
        <w:gridCol w:w="1134"/>
        <w:gridCol w:w="567"/>
        <w:gridCol w:w="992"/>
        <w:gridCol w:w="709"/>
        <w:gridCol w:w="709"/>
        <w:gridCol w:w="709"/>
        <w:gridCol w:w="708"/>
        <w:gridCol w:w="709"/>
        <w:gridCol w:w="709"/>
        <w:gridCol w:w="709"/>
        <w:gridCol w:w="680"/>
      </w:tblGrid>
      <w:tr w:rsidR="007F2FD6" w:rsidRPr="004D7920" w:rsidTr="00E81CFD">
        <w:trPr>
          <w:trHeight w:val="40"/>
        </w:trPr>
        <w:tc>
          <w:tcPr>
            <w:tcW w:w="993" w:type="dxa"/>
            <w:vMerge w:val="restart"/>
            <w:shd w:val="clear" w:color="auto" w:fill="auto"/>
            <w:noWrap/>
            <w:vAlign w:val="center"/>
            <w:hideMark/>
          </w:tcPr>
          <w:p w:rsidR="007F2FD6" w:rsidRPr="004D7920" w:rsidRDefault="007F2FD6" w:rsidP="00DE482C">
            <w:pPr>
              <w:jc w:val="center"/>
              <w:rPr>
                <w:b/>
                <w:bCs/>
                <w:color w:val="000000"/>
                <w:sz w:val="18"/>
                <w:szCs w:val="18"/>
              </w:rPr>
            </w:pPr>
            <w:r w:rsidRPr="004D7920">
              <w:rPr>
                <w:b/>
                <w:bCs/>
                <w:color w:val="000000"/>
                <w:sz w:val="18"/>
                <w:szCs w:val="18"/>
              </w:rPr>
              <w:t>Статус</w:t>
            </w:r>
          </w:p>
        </w:tc>
        <w:tc>
          <w:tcPr>
            <w:tcW w:w="2864" w:type="dxa"/>
            <w:vMerge w:val="restart"/>
            <w:shd w:val="clear" w:color="auto" w:fill="auto"/>
            <w:vAlign w:val="center"/>
            <w:hideMark/>
          </w:tcPr>
          <w:p w:rsidR="007F2FD6" w:rsidRPr="004D7920" w:rsidRDefault="007F2FD6" w:rsidP="00DE482C">
            <w:pPr>
              <w:jc w:val="center"/>
              <w:rPr>
                <w:b/>
                <w:bCs/>
                <w:color w:val="000000"/>
                <w:sz w:val="18"/>
                <w:szCs w:val="18"/>
              </w:rPr>
            </w:pPr>
            <w:r w:rsidRPr="004D7920">
              <w:rPr>
                <w:b/>
                <w:bCs/>
                <w:color w:val="000000"/>
                <w:sz w:val="18"/>
                <w:szCs w:val="18"/>
              </w:rPr>
              <w:t>Наименование муниципальной программы, подпрограммы, республиканской целевой программы (подпрограммы республиканской целевой программы), ведомственной целевой программы, основного мероприятия</w:t>
            </w:r>
          </w:p>
        </w:tc>
        <w:tc>
          <w:tcPr>
            <w:tcW w:w="1701" w:type="dxa"/>
            <w:vMerge w:val="restart"/>
            <w:shd w:val="clear" w:color="auto" w:fill="auto"/>
            <w:vAlign w:val="center"/>
            <w:hideMark/>
          </w:tcPr>
          <w:p w:rsidR="007F2FD6" w:rsidRPr="004D7920" w:rsidRDefault="007F2FD6" w:rsidP="00DE482C">
            <w:pPr>
              <w:jc w:val="center"/>
              <w:rPr>
                <w:b/>
                <w:bCs/>
                <w:color w:val="000000"/>
                <w:sz w:val="18"/>
                <w:szCs w:val="18"/>
              </w:rPr>
            </w:pPr>
            <w:r w:rsidRPr="004D7920">
              <w:rPr>
                <w:b/>
                <w:bCs/>
                <w:color w:val="000000"/>
                <w:sz w:val="18"/>
                <w:szCs w:val="18"/>
              </w:rPr>
              <w:t>Ответственный исполнитель, соисполнитель</w:t>
            </w:r>
          </w:p>
        </w:tc>
        <w:tc>
          <w:tcPr>
            <w:tcW w:w="3685" w:type="dxa"/>
            <w:gridSpan w:val="4"/>
            <w:shd w:val="clear" w:color="auto" w:fill="auto"/>
            <w:noWrap/>
            <w:vAlign w:val="center"/>
            <w:hideMark/>
          </w:tcPr>
          <w:p w:rsidR="007F2FD6" w:rsidRPr="004D7920" w:rsidRDefault="007F2FD6" w:rsidP="00DE482C">
            <w:pPr>
              <w:jc w:val="center"/>
              <w:rPr>
                <w:b/>
                <w:bCs/>
                <w:color w:val="000000"/>
                <w:sz w:val="18"/>
                <w:szCs w:val="18"/>
              </w:rPr>
            </w:pPr>
            <w:r w:rsidRPr="004D7920">
              <w:rPr>
                <w:b/>
                <w:bCs/>
                <w:color w:val="000000"/>
                <w:sz w:val="18"/>
                <w:szCs w:val="18"/>
              </w:rPr>
              <w:t>КБК</w:t>
            </w:r>
          </w:p>
        </w:tc>
        <w:tc>
          <w:tcPr>
            <w:tcW w:w="992" w:type="dxa"/>
            <w:vMerge w:val="restart"/>
            <w:shd w:val="clear" w:color="auto" w:fill="auto"/>
            <w:vAlign w:val="center"/>
            <w:hideMark/>
          </w:tcPr>
          <w:p w:rsidR="007F2FD6" w:rsidRPr="004D7920" w:rsidRDefault="007F2FD6" w:rsidP="007F2FD6">
            <w:pPr>
              <w:jc w:val="center"/>
              <w:rPr>
                <w:b/>
                <w:bCs/>
                <w:color w:val="000000"/>
                <w:sz w:val="18"/>
                <w:szCs w:val="18"/>
              </w:rPr>
            </w:pPr>
            <w:r w:rsidRPr="004D7920">
              <w:rPr>
                <w:b/>
                <w:bCs/>
                <w:color w:val="000000"/>
                <w:sz w:val="18"/>
                <w:szCs w:val="18"/>
              </w:rPr>
              <w:t xml:space="preserve">2018-2025 </w:t>
            </w:r>
            <w:proofErr w:type="spellStart"/>
            <w:r w:rsidRPr="004D7920">
              <w:rPr>
                <w:b/>
                <w:bCs/>
                <w:color w:val="000000"/>
                <w:sz w:val="18"/>
                <w:szCs w:val="18"/>
              </w:rPr>
              <w:t>гг</w:t>
            </w:r>
            <w:proofErr w:type="spellEnd"/>
          </w:p>
        </w:tc>
        <w:tc>
          <w:tcPr>
            <w:tcW w:w="5642" w:type="dxa"/>
            <w:gridSpan w:val="8"/>
          </w:tcPr>
          <w:p w:rsidR="007F2FD6" w:rsidRPr="004D7920" w:rsidRDefault="007F2FD6" w:rsidP="00DE482C">
            <w:pPr>
              <w:jc w:val="center"/>
              <w:rPr>
                <w:b/>
                <w:bCs/>
                <w:color w:val="000000"/>
                <w:sz w:val="18"/>
                <w:szCs w:val="18"/>
              </w:rPr>
            </w:pPr>
            <w:r w:rsidRPr="004D7920">
              <w:rPr>
                <w:b/>
                <w:bCs/>
                <w:color w:val="000000"/>
                <w:sz w:val="18"/>
                <w:szCs w:val="18"/>
              </w:rPr>
              <w:t>Расходы (</w:t>
            </w:r>
            <w:proofErr w:type="spellStart"/>
            <w:r w:rsidRPr="004D7920">
              <w:rPr>
                <w:b/>
                <w:bCs/>
                <w:color w:val="000000"/>
                <w:sz w:val="18"/>
                <w:szCs w:val="18"/>
              </w:rPr>
              <w:t>тыс.руб</w:t>
            </w:r>
            <w:proofErr w:type="spellEnd"/>
            <w:r w:rsidRPr="004D7920">
              <w:rPr>
                <w:b/>
                <w:bCs/>
                <w:color w:val="000000"/>
                <w:sz w:val="18"/>
                <w:szCs w:val="18"/>
              </w:rPr>
              <w:t>.), годы</w:t>
            </w:r>
          </w:p>
        </w:tc>
      </w:tr>
      <w:tr w:rsidR="007F2FD6" w:rsidRPr="004D7920" w:rsidTr="00E81CFD">
        <w:trPr>
          <w:trHeight w:val="1406"/>
        </w:trPr>
        <w:tc>
          <w:tcPr>
            <w:tcW w:w="993" w:type="dxa"/>
            <w:vMerge/>
            <w:vAlign w:val="center"/>
            <w:hideMark/>
          </w:tcPr>
          <w:p w:rsidR="007F2FD6" w:rsidRPr="004D7920" w:rsidRDefault="007F2FD6" w:rsidP="00DE482C">
            <w:pPr>
              <w:rPr>
                <w:b/>
                <w:bCs/>
                <w:color w:val="000000"/>
                <w:sz w:val="18"/>
                <w:szCs w:val="18"/>
              </w:rPr>
            </w:pPr>
          </w:p>
        </w:tc>
        <w:tc>
          <w:tcPr>
            <w:tcW w:w="2864" w:type="dxa"/>
            <w:vMerge/>
            <w:vAlign w:val="center"/>
            <w:hideMark/>
          </w:tcPr>
          <w:p w:rsidR="007F2FD6" w:rsidRPr="004D7920" w:rsidRDefault="007F2FD6" w:rsidP="00DE482C">
            <w:pPr>
              <w:rPr>
                <w:b/>
                <w:bCs/>
                <w:color w:val="000000"/>
                <w:sz w:val="18"/>
                <w:szCs w:val="18"/>
              </w:rPr>
            </w:pPr>
          </w:p>
        </w:tc>
        <w:tc>
          <w:tcPr>
            <w:tcW w:w="1701" w:type="dxa"/>
            <w:vMerge/>
            <w:vAlign w:val="center"/>
            <w:hideMark/>
          </w:tcPr>
          <w:p w:rsidR="007F2FD6" w:rsidRPr="004D7920" w:rsidRDefault="007F2FD6" w:rsidP="00DE482C">
            <w:pPr>
              <w:rPr>
                <w:b/>
                <w:bCs/>
                <w:color w:val="000000"/>
                <w:sz w:val="18"/>
                <w:szCs w:val="18"/>
              </w:rPr>
            </w:pPr>
          </w:p>
        </w:tc>
        <w:tc>
          <w:tcPr>
            <w:tcW w:w="1275" w:type="dxa"/>
            <w:shd w:val="clear" w:color="auto" w:fill="auto"/>
            <w:noWrap/>
            <w:vAlign w:val="center"/>
            <w:hideMark/>
          </w:tcPr>
          <w:p w:rsidR="007F2FD6" w:rsidRPr="004D7920" w:rsidRDefault="007F2FD6" w:rsidP="00DE482C">
            <w:pPr>
              <w:jc w:val="center"/>
              <w:rPr>
                <w:b/>
                <w:bCs/>
                <w:color w:val="000000"/>
                <w:sz w:val="18"/>
                <w:szCs w:val="18"/>
              </w:rPr>
            </w:pPr>
            <w:r w:rsidRPr="004D7920">
              <w:rPr>
                <w:b/>
                <w:bCs/>
                <w:color w:val="000000"/>
                <w:sz w:val="18"/>
                <w:szCs w:val="18"/>
              </w:rPr>
              <w:t>ГРБС</w:t>
            </w:r>
          </w:p>
        </w:tc>
        <w:tc>
          <w:tcPr>
            <w:tcW w:w="709" w:type="dxa"/>
            <w:shd w:val="clear" w:color="auto" w:fill="auto"/>
            <w:noWrap/>
            <w:vAlign w:val="center"/>
            <w:hideMark/>
          </w:tcPr>
          <w:p w:rsidR="007F2FD6" w:rsidRPr="004D7920" w:rsidRDefault="007F2FD6" w:rsidP="00DE482C">
            <w:pPr>
              <w:jc w:val="center"/>
              <w:rPr>
                <w:b/>
                <w:bCs/>
                <w:color w:val="000000"/>
                <w:sz w:val="18"/>
                <w:szCs w:val="18"/>
              </w:rPr>
            </w:pPr>
            <w:proofErr w:type="spellStart"/>
            <w:r w:rsidRPr="004D7920">
              <w:rPr>
                <w:b/>
                <w:bCs/>
                <w:color w:val="000000"/>
                <w:sz w:val="18"/>
                <w:szCs w:val="18"/>
              </w:rPr>
              <w:t>РзПр</w:t>
            </w:r>
            <w:proofErr w:type="spellEnd"/>
          </w:p>
        </w:tc>
        <w:tc>
          <w:tcPr>
            <w:tcW w:w="1134" w:type="dxa"/>
            <w:shd w:val="clear" w:color="auto" w:fill="auto"/>
            <w:noWrap/>
            <w:vAlign w:val="center"/>
            <w:hideMark/>
          </w:tcPr>
          <w:p w:rsidR="007F2FD6" w:rsidRPr="004D7920" w:rsidRDefault="007F2FD6" w:rsidP="00DE482C">
            <w:pPr>
              <w:jc w:val="center"/>
              <w:rPr>
                <w:b/>
                <w:bCs/>
                <w:color w:val="000000"/>
                <w:sz w:val="18"/>
                <w:szCs w:val="18"/>
              </w:rPr>
            </w:pPr>
            <w:r w:rsidRPr="004D7920">
              <w:rPr>
                <w:b/>
                <w:bCs/>
                <w:color w:val="000000"/>
                <w:sz w:val="18"/>
                <w:szCs w:val="18"/>
              </w:rPr>
              <w:t>ЦСР</w:t>
            </w:r>
          </w:p>
        </w:tc>
        <w:tc>
          <w:tcPr>
            <w:tcW w:w="567" w:type="dxa"/>
            <w:shd w:val="clear" w:color="auto" w:fill="auto"/>
            <w:noWrap/>
            <w:vAlign w:val="center"/>
            <w:hideMark/>
          </w:tcPr>
          <w:p w:rsidR="007F2FD6" w:rsidRPr="004D7920" w:rsidRDefault="007F2FD6" w:rsidP="00DE482C">
            <w:pPr>
              <w:jc w:val="center"/>
              <w:rPr>
                <w:b/>
                <w:bCs/>
                <w:color w:val="000000"/>
                <w:sz w:val="18"/>
                <w:szCs w:val="18"/>
              </w:rPr>
            </w:pPr>
            <w:r w:rsidRPr="004D7920">
              <w:rPr>
                <w:b/>
                <w:bCs/>
                <w:color w:val="000000"/>
                <w:sz w:val="18"/>
                <w:szCs w:val="18"/>
              </w:rPr>
              <w:t>ВР</w:t>
            </w:r>
          </w:p>
        </w:tc>
        <w:tc>
          <w:tcPr>
            <w:tcW w:w="992" w:type="dxa"/>
            <w:vMerge/>
            <w:vAlign w:val="center"/>
            <w:hideMark/>
          </w:tcPr>
          <w:p w:rsidR="007F2FD6" w:rsidRPr="004D7920" w:rsidRDefault="007F2FD6" w:rsidP="00DE482C">
            <w:pPr>
              <w:rPr>
                <w:b/>
                <w:bCs/>
                <w:color w:val="000000"/>
                <w:sz w:val="18"/>
                <w:szCs w:val="18"/>
              </w:rPr>
            </w:pPr>
          </w:p>
        </w:tc>
        <w:tc>
          <w:tcPr>
            <w:tcW w:w="709" w:type="dxa"/>
            <w:shd w:val="clear" w:color="auto" w:fill="auto"/>
            <w:noWrap/>
            <w:vAlign w:val="center"/>
            <w:hideMark/>
          </w:tcPr>
          <w:p w:rsidR="007F2FD6" w:rsidRPr="004D7920" w:rsidRDefault="007F2FD6" w:rsidP="00DE482C">
            <w:pPr>
              <w:jc w:val="center"/>
              <w:rPr>
                <w:b/>
                <w:bCs/>
                <w:color w:val="000000"/>
                <w:sz w:val="18"/>
                <w:szCs w:val="18"/>
              </w:rPr>
            </w:pPr>
            <w:r w:rsidRPr="004D7920">
              <w:rPr>
                <w:b/>
                <w:bCs/>
                <w:color w:val="000000"/>
                <w:sz w:val="18"/>
                <w:szCs w:val="18"/>
              </w:rPr>
              <w:t>2018г</w:t>
            </w:r>
          </w:p>
        </w:tc>
        <w:tc>
          <w:tcPr>
            <w:tcW w:w="709" w:type="dxa"/>
            <w:shd w:val="clear" w:color="auto" w:fill="auto"/>
            <w:noWrap/>
            <w:vAlign w:val="center"/>
            <w:hideMark/>
          </w:tcPr>
          <w:p w:rsidR="007F2FD6" w:rsidRPr="004D7920" w:rsidRDefault="007F2FD6" w:rsidP="00DE482C">
            <w:pPr>
              <w:jc w:val="center"/>
              <w:rPr>
                <w:b/>
                <w:bCs/>
                <w:color w:val="000000"/>
                <w:sz w:val="18"/>
                <w:szCs w:val="18"/>
              </w:rPr>
            </w:pPr>
            <w:r w:rsidRPr="004D7920">
              <w:rPr>
                <w:b/>
                <w:bCs/>
                <w:color w:val="000000"/>
                <w:sz w:val="18"/>
                <w:szCs w:val="18"/>
              </w:rPr>
              <w:t>2019г</w:t>
            </w:r>
          </w:p>
        </w:tc>
        <w:tc>
          <w:tcPr>
            <w:tcW w:w="709" w:type="dxa"/>
            <w:shd w:val="clear" w:color="auto" w:fill="auto"/>
            <w:noWrap/>
            <w:vAlign w:val="center"/>
            <w:hideMark/>
          </w:tcPr>
          <w:p w:rsidR="007F2FD6" w:rsidRPr="004D7920" w:rsidRDefault="007F2FD6" w:rsidP="00DE482C">
            <w:pPr>
              <w:jc w:val="center"/>
              <w:rPr>
                <w:b/>
                <w:bCs/>
                <w:color w:val="000000"/>
                <w:sz w:val="18"/>
                <w:szCs w:val="18"/>
              </w:rPr>
            </w:pPr>
            <w:r w:rsidRPr="004D7920">
              <w:rPr>
                <w:b/>
                <w:bCs/>
                <w:color w:val="000000"/>
                <w:sz w:val="18"/>
                <w:szCs w:val="18"/>
              </w:rPr>
              <w:t>2020г</w:t>
            </w:r>
          </w:p>
        </w:tc>
        <w:tc>
          <w:tcPr>
            <w:tcW w:w="708" w:type="dxa"/>
            <w:shd w:val="clear" w:color="auto" w:fill="auto"/>
            <w:noWrap/>
            <w:vAlign w:val="center"/>
            <w:hideMark/>
          </w:tcPr>
          <w:p w:rsidR="007F2FD6" w:rsidRPr="004D7920" w:rsidRDefault="007F2FD6" w:rsidP="00DE482C">
            <w:pPr>
              <w:jc w:val="center"/>
              <w:rPr>
                <w:b/>
                <w:bCs/>
                <w:color w:val="000000"/>
                <w:sz w:val="18"/>
                <w:szCs w:val="18"/>
              </w:rPr>
            </w:pPr>
            <w:r w:rsidRPr="004D7920">
              <w:rPr>
                <w:b/>
                <w:bCs/>
                <w:color w:val="000000"/>
                <w:sz w:val="18"/>
                <w:szCs w:val="18"/>
              </w:rPr>
              <w:t>2021г</w:t>
            </w:r>
          </w:p>
        </w:tc>
        <w:tc>
          <w:tcPr>
            <w:tcW w:w="709" w:type="dxa"/>
            <w:shd w:val="clear" w:color="auto" w:fill="auto"/>
            <w:noWrap/>
            <w:vAlign w:val="center"/>
            <w:hideMark/>
          </w:tcPr>
          <w:p w:rsidR="007F2FD6" w:rsidRPr="004D7920" w:rsidRDefault="007F2FD6" w:rsidP="00DE482C">
            <w:pPr>
              <w:jc w:val="center"/>
              <w:rPr>
                <w:b/>
                <w:bCs/>
                <w:color w:val="000000"/>
                <w:sz w:val="18"/>
                <w:szCs w:val="18"/>
              </w:rPr>
            </w:pPr>
            <w:r w:rsidRPr="004D7920">
              <w:rPr>
                <w:b/>
                <w:bCs/>
                <w:color w:val="000000"/>
                <w:sz w:val="18"/>
                <w:szCs w:val="18"/>
              </w:rPr>
              <w:t>2022г</w:t>
            </w:r>
          </w:p>
        </w:tc>
        <w:tc>
          <w:tcPr>
            <w:tcW w:w="709" w:type="dxa"/>
            <w:vAlign w:val="center"/>
          </w:tcPr>
          <w:p w:rsidR="007F2FD6" w:rsidRPr="004D7920" w:rsidRDefault="007F2FD6" w:rsidP="00DE482C">
            <w:pPr>
              <w:jc w:val="center"/>
              <w:rPr>
                <w:b/>
                <w:bCs/>
                <w:color w:val="000000"/>
                <w:sz w:val="18"/>
                <w:szCs w:val="18"/>
              </w:rPr>
            </w:pPr>
            <w:r w:rsidRPr="004D7920">
              <w:rPr>
                <w:b/>
                <w:bCs/>
                <w:color w:val="000000"/>
                <w:sz w:val="18"/>
                <w:szCs w:val="18"/>
              </w:rPr>
              <w:t>2023г</w:t>
            </w:r>
          </w:p>
        </w:tc>
        <w:tc>
          <w:tcPr>
            <w:tcW w:w="709" w:type="dxa"/>
            <w:vAlign w:val="center"/>
          </w:tcPr>
          <w:p w:rsidR="007F2FD6" w:rsidRPr="004D7920" w:rsidRDefault="007F2FD6" w:rsidP="007F2FD6">
            <w:pPr>
              <w:jc w:val="center"/>
              <w:rPr>
                <w:b/>
                <w:bCs/>
                <w:color w:val="000000"/>
                <w:sz w:val="18"/>
                <w:szCs w:val="18"/>
              </w:rPr>
            </w:pPr>
            <w:r w:rsidRPr="004D7920">
              <w:rPr>
                <w:b/>
                <w:bCs/>
                <w:color w:val="000000"/>
                <w:sz w:val="18"/>
                <w:szCs w:val="18"/>
              </w:rPr>
              <w:t>2024г</w:t>
            </w:r>
          </w:p>
        </w:tc>
        <w:tc>
          <w:tcPr>
            <w:tcW w:w="680" w:type="dxa"/>
            <w:vAlign w:val="center"/>
          </w:tcPr>
          <w:p w:rsidR="007F2FD6" w:rsidRPr="004D7920" w:rsidRDefault="007F2FD6" w:rsidP="007F2FD6">
            <w:pPr>
              <w:jc w:val="center"/>
              <w:rPr>
                <w:b/>
                <w:bCs/>
                <w:color w:val="000000"/>
                <w:sz w:val="18"/>
                <w:szCs w:val="18"/>
              </w:rPr>
            </w:pPr>
            <w:r w:rsidRPr="004D7920">
              <w:rPr>
                <w:b/>
                <w:bCs/>
                <w:color w:val="000000"/>
                <w:sz w:val="18"/>
                <w:szCs w:val="18"/>
              </w:rPr>
              <w:t>2025г</w:t>
            </w:r>
          </w:p>
        </w:tc>
      </w:tr>
      <w:tr w:rsidR="007F2FD6" w:rsidRPr="004D7920" w:rsidTr="00E81CFD">
        <w:trPr>
          <w:trHeight w:val="40"/>
        </w:trPr>
        <w:tc>
          <w:tcPr>
            <w:tcW w:w="993" w:type="dxa"/>
            <w:shd w:val="clear" w:color="auto" w:fill="auto"/>
            <w:noWrap/>
            <w:vAlign w:val="center"/>
            <w:hideMark/>
          </w:tcPr>
          <w:p w:rsidR="007F2FD6" w:rsidRPr="004D7920" w:rsidRDefault="007F2FD6" w:rsidP="00DE482C">
            <w:pPr>
              <w:jc w:val="center"/>
              <w:rPr>
                <w:color w:val="000000"/>
                <w:sz w:val="12"/>
                <w:szCs w:val="12"/>
              </w:rPr>
            </w:pPr>
            <w:r w:rsidRPr="004D7920">
              <w:rPr>
                <w:color w:val="000000"/>
                <w:sz w:val="12"/>
                <w:szCs w:val="12"/>
              </w:rPr>
              <w:t>1</w:t>
            </w:r>
          </w:p>
        </w:tc>
        <w:tc>
          <w:tcPr>
            <w:tcW w:w="2864" w:type="dxa"/>
            <w:shd w:val="clear" w:color="auto" w:fill="auto"/>
            <w:noWrap/>
            <w:vAlign w:val="center"/>
            <w:hideMark/>
          </w:tcPr>
          <w:p w:rsidR="007F2FD6" w:rsidRPr="004D7920" w:rsidRDefault="007F2FD6" w:rsidP="00DE482C">
            <w:pPr>
              <w:jc w:val="center"/>
              <w:rPr>
                <w:color w:val="000000"/>
                <w:sz w:val="12"/>
                <w:szCs w:val="12"/>
              </w:rPr>
            </w:pPr>
            <w:r w:rsidRPr="004D7920">
              <w:rPr>
                <w:color w:val="000000"/>
                <w:sz w:val="12"/>
                <w:szCs w:val="12"/>
              </w:rPr>
              <w:t>2</w:t>
            </w:r>
          </w:p>
        </w:tc>
        <w:tc>
          <w:tcPr>
            <w:tcW w:w="1701" w:type="dxa"/>
            <w:shd w:val="clear" w:color="auto" w:fill="auto"/>
            <w:noWrap/>
            <w:vAlign w:val="center"/>
            <w:hideMark/>
          </w:tcPr>
          <w:p w:rsidR="007F2FD6" w:rsidRPr="004D7920" w:rsidRDefault="007F2FD6" w:rsidP="00DE482C">
            <w:pPr>
              <w:jc w:val="center"/>
              <w:rPr>
                <w:color w:val="000000"/>
                <w:sz w:val="12"/>
                <w:szCs w:val="12"/>
              </w:rPr>
            </w:pPr>
            <w:r w:rsidRPr="004D7920">
              <w:rPr>
                <w:color w:val="000000"/>
                <w:sz w:val="12"/>
                <w:szCs w:val="12"/>
              </w:rPr>
              <w:t>3</w:t>
            </w:r>
          </w:p>
        </w:tc>
        <w:tc>
          <w:tcPr>
            <w:tcW w:w="1275" w:type="dxa"/>
            <w:shd w:val="clear" w:color="auto" w:fill="auto"/>
            <w:noWrap/>
            <w:vAlign w:val="center"/>
            <w:hideMark/>
          </w:tcPr>
          <w:p w:rsidR="007F2FD6" w:rsidRPr="004D7920" w:rsidRDefault="007F2FD6" w:rsidP="00DE482C">
            <w:pPr>
              <w:jc w:val="center"/>
              <w:rPr>
                <w:color w:val="000000"/>
                <w:sz w:val="12"/>
                <w:szCs w:val="12"/>
              </w:rPr>
            </w:pPr>
            <w:r w:rsidRPr="004D7920">
              <w:rPr>
                <w:color w:val="000000"/>
                <w:sz w:val="12"/>
                <w:szCs w:val="12"/>
              </w:rPr>
              <w:t>4</w:t>
            </w:r>
          </w:p>
        </w:tc>
        <w:tc>
          <w:tcPr>
            <w:tcW w:w="709" w:type="dxa"/>
            <w:shd w:val="clear" w:color="auto" w:fill="auto"/>
            <w:noWrap/>
            <w:vAlign w:val="center"/>
            <w:hideMark/>
          </w:tcPr>
          <w:p w:rsidR="007F2FD6" w:rsidRPr="004D7920" w:rsidRDefault="007F2FD6" w:rsidP="00DE482C">
            <w:pPr>
              <w:jc w:val="center"/>
              <w:rPr>
                <w:color w:val="000000"/>
                <w:sz w:val="12"/>
                <w:szCs w:val="12"/>
              </w:rPr>
            </w:pPr>
            <w:r w:rsidRPr="004D7920">
              <w:rPr>
                <w:color w:val="000000"/>
                <w:sz w:val="12"/>
                <w:szCs w:val="12"/>
              </w:rPr>
              <w:t>5</w:t>
            </w:r>
          </w:p>
        </w:tc>
        <w:tc>
          <w:tcPr>
            <w:tcW w:w="1134" w:type="dxa"/>
            <w:shd w:val="clear" w:color="auto" w:fill="auto"/>
            <w:noWrap/>
            <w:vAlign w:val="center"/>
            <w:hideMark/>
          </w:tcPr>
          <w:p w:rsidR="007F2FD6" w:rsidRPr="004D7920" w:rsidRDefault="007F2FD6" w:rsidP="00DE482C">
            <w:pPr>
              <w:jc w:val="center"/>
              <w:rPr>
                <w:color w:val="000000"/>
                <w:sz w:val="12"/>
                <w:szCs w:val="12"/>
              </w:rPr>
            </w:pPr>
            <w:r w:rsidRPr="004D7920">
              <w:rPr>
                <w:color w:val="000000"/>
                <w:sz w:val="12"/>
                <w:szCs w:val="12"/>
              </w:rPr>
              <w:t>6</w:t>
            </w:r>
          </w:p>
        </w:tc>
        <w:tc>
          <w:tcPr>
            <w:tcW w:w="567" w:type="dxa"/>
            <w:shd w:val="clear" w:color="auto" w:fill="auto"/>
            <w:noWrap/>
            <w:vAlign w:val="center"/>
            <w:hideMark/>
          </w:tcPr>
          <w:p w:rsidR="007F2FD6" w:rsidRPr="004D7920" w:rsidRDefault="007F2FD6" w:rsidP="00DE482C">
            <w:pPr>
              <w:jc w:val="center"/>
              <w:rPr>
                <w:color w:val="000000"/>
                <w:sz w:val="12"/>
                <w:szCs w:val="12"/>
              </w:rPr>
            </w:pPr>
            <w:r w:rsidRPr="004D7920">
              <w:rPr>
                <w:color w:val="000000"/>
                <w:sz w:val="12"/>
                <w:szCs w:val="12"/>
              </w:rPr>
              <w:t>7</w:t>
            </w:r>
          </w:p>
        </w:tc>
        <w:tc>
          <w:tcPr>
            <w:tcW w:w="992" w:type="dxa"/>
            <w:shd w:val="clear" w:color="auto" w:fill="auto"/>
            <w:noWrap/>
            <w:vAlign w:val="center"/>
            <w:hideMark/>
          </w:tcPr>
          <w:p w:rsidR="007F2FD6" w:rsidRPr="004D7920" w:rsidRDefault="007F2FD6" w:rsidP="00DE482C">
            <w:pPr>
              <w:jc w:val="center"/>
              <w:rPr>
                <w:color w:val="000000"/>
                <w:sz w:val="12"/>
                <w:szCs w:val="12"/>
              </w:rPr>
            </w:pPr>
            <w:r w:rsidRPr="004D7920">
              <w:rPr>
                <w:color w:val="000000"/>
                <w:sz w:val="12"/>
                <w:szCs w:val="12"/>
              </w:rPr>
              <w:t>8</w:t>
            </w:r>
          </w:p>
        </w:tc>
        <w:tc>
          <w:tcPr>
            <w:tcW w:w="709" w:type="dxa"/>
            <w:shd w:val="clear" w:color="auto" w:fill="auto"/>
            <w:noWrap/>
            <w:vAlign w:val="center"/>
            <w:hideMark/>
          </w:tcPr>
          <w:p w:rsidR="007F2FD6" w:rsidRPr="004D7920" w:rsidRDefault="007F2FD6" w:rsidP="00DE482C">
            <w:pPr>
              <w:jc w:val="center"/>
              <w:rPr>
                <w:color w:val="000000"/>
                <w:sz w:val="12"/>
                <w:szCs w:val="12"/>
              </w:rPr>
            </w:pPr>
            <w:r w:rsidRPr="004D7920">
              <w:rPr>
                <w:color w:val="000000"/>
                <w:sz w:val="12"/>
                <w:szCs w:val="12"/>
              </w:rPr>
              <w:t>9</w:t>
            </w:r>
          </w:p>
        </w:tc>
        <w:tc>
          <w:tcPr>
            <w:tcW w:w="709" w:type="dxa"/>
            <w:shd w:val="clear" w:color="auto" w:fill="auto"/>
            <w:noWrap/>
            <w:vAlign w:val="center"/>
            <w:hideMark/>
          </w:tcPr>
          <w:p w:rsidR="007F2FD6" w:rsidRPr="004D7920" w:rsidRDefault="007F2FD6" w:rsidP="00DE482C">
            <w:pPr>
              <w:jc w:val="center"/>
              <w:rPr>
                <w:color w:val="000000"/>
                <w:sz w:val="12"/>
                <w:szCs w:val="12"/>
              </w:rPr>
            </w:pPr>
            <w:r w:rsidRPr="004D7920">
              <w:rPr>
                <w:color w:val="000000"/>
                <w:sz w:val="12"/>
                <w:szCs w:val="12"/>
              </w:rPr>
              <w:t>10</w:t>
            </w:r>
          </w:p>
        </w:tc>
        <w:tc>
          <w:tcPr>
            <w:tcW w:w="709" w:type="dxa"/>
            <w:shd w:val="clear" w:color="auto" w:fill="auto"/>
            <w:noWrap/>
            <w:vAlign w:val="center"/>
            <w:hideMark/>
          </w:tcPr>
          <w:p w:rsidR="007F2FD6" w:rsidRPr="004D7920" w:rsidRDefault="007F2FD6" w:rsidP="00DE482C">
            <w:pPr>
              <w:jc w:val="center"/>
              <w:rPr>
                <w:color w:val="000000"/>
                <w:sz w:val="12"/>
                <w:szCs w:val="12"/>
              </w:rPr>
            </w:pPr>
            <w:r w:rsidRPr="004D7920">
              <w:rPr>
                <w:color w:val="000000"/>
                <w:sz w:val="12"/>
                <w:szCs w:val="12"/>
              </w:rPr>
              <w:t>11</w:t>
            </w:r>
          </w:p>
        </w:tc>
        <w:tc>
          <w:tcPr>
            <w:tcW w:w="708" w:type="dxa"/>
            <w:shd w:val="clear" w:color="auto" w:fill="auto"/>
            <w:noWrap/>
            <w:vAlign w:val="center"/>
            <w:hideMark/>
          </w:tcPr>
          <w:p w:rsidR="007F2FD6" w:rsidRPr="004D7920" w:rsidRDefault="007F2FD6" w:rsidP="00DE482C">
            <w:pPr>
              <w:jc w:val="center"/>
              <w:rPr>
                <w:color w:val="000000"/>
                <w:sz w:val="12"/>
                <w:szCs w:val="12"/>
              </w:rPr>
            </w:pPr>
            <w:r w:rsidRPr="004D7920">
              <w:rPr>
                <w:color w:val="000000"/>
                <w:sz w:val="12"/>
                <w:szCs w:val="12"/>
              </w:rPr>
              <w:t>12</w:t>
            </w:r>
          </w:p>
        </w:tc>
        <w:tc>
          <w:tcPr>
            <w:tcW w:w="709" w:type="dxa"/>
            <w:shd w:val="clear" w:color="auto" w:fill="auto"/>
            <w:noWrap/>
            <w:vAlign w:val="center"/>
            <w:hideMark/>
          </w:tcPr>
          <w:p w:rsidR="007F2FD6" w:rsidRPr="004D7920" w:rsidRDefault="007F2FD6" w:rsidP="00DE482C">
            <w:pPr>
              <w:jc w:val="center"/>
              <w:rPr>
                <w:color w:val="000000"/>
                <w:sz w:val="12"/>
                <w:szCs w:val="12"/>
              </w:rPr>
            </w:pPr>
            <w:r w:rsidRPr="004D7920">
              <w:rPr>
                <w:color w:val="000000"/>
                <w:sz w:val="12"/>
                <w:szCs w:val="12"/>
              </w:rPr>
              <w:t>13</w:t>
            </w:r>
          </w:p>
        </w:tc>
        <w:tc>
          <w:tcPr>
            <w:tcW w:w="709" w:type="dxa"/>
          </w:tcPr>
          <w:p w:rsidR="007F2FD6" w:rsidRPr="004D7920" w:rsidRDefault="007F2FD6" w:rsidP="00DE482C">
            <w:pPr>
              <w:jc w:val="center"/>
              <w:rPr>
                <w:color w:val="000000"/>
                <w:sz w:val="12"/>
                <w:szCs w:val="12"/>
              </w:rPr>
            </w:pPr>
            <w:r w:rsidRPr="004D7920">
              <w:rPr>
                <w:color w:val="000000"/>
                <w:sz w:val="12"/>
                <w:szCs w:val="12"/>
              </w:rPr>
              <w:t>14</w:t>
            </w:r>
          </w:p>
        </w:tc>
        <w:tc>
          <w:tcPr>
            <w:tcW w:w="709" w:type="dxa"/>
          </w:tcPr>
          <w:p w:rsidR="007F2FD6" w:rsidRPr="004D7920" w:rsidRDefault="007F2FD6" w:rsidP="00DE482C">
            <w:pPr>
              <w:jc w:val="center"/>
              <w:rPr>
                <w:color w:val="000000"/>
                <w:sz w:val="12"/>
                <w:szCs w:val="12"/>
              </w:rPr>
            </w:pPr>
            <w:r w:rsidRPr="004D7920">
              <w:rPr>
                <w:color w:val="000000"/>
                <w:sz w:val="12"/>
                <w:szCs w:val="12"/>
              </w:rPr>
              <w:t>15</w:t>
            </w:r>
          </w:p>
        </w:tc>
        <w:tc>
          <w:tcPr>
            <w:tcW w:w="680" w:type="dxa"/>
          </w:tcPr>
          <w:p w:rsidR="007F2FD6" w:rsidRPr="004D7920" w:rsidRDefault="007F2FD6" w:rsidP="00DE482C">
            <w:pPr>
              <w:jc w:val="center"/>
              <w:rPr>
                <w:color w:val="000000"/>
                <w:sz w:val="12"/>
                <w:szCs w:val="12"/>
              </w:rPr>
            </w:pPr>
            <w:r w:rsidRPr="004D7920">
              <w:rPr>
                <w:color w:val="000000"/>
                <w:sz w:val="12"/>
                <w:szCs w:val="12"/>
              </w:rPr>
              <w:t>16</w:t>
            </w:r>
          </w:p>
        </w:tc>
      </w:tr>
      <w:tr w:rsidR="007F2FD6" w:rsidRPr="004D7920" w:rsidTr="00E81CFD">
        <w:trPr>
          <w:trHeight w:val="250"/>
        </w:trPr>
        <w:tc>
          <w:tcPr>
            <w:tcW w:w="993" w:type="dxa"/>
            <w:vMerge w:val="restart"/>
            <w:vAlign w:val="center"/>
            <w:hideMark/>
          </w:tcPr>
          <w:p w:rsidR="007F2FD6" w:rsidRPr="004D7920" w:rsidRDefault="007F2FD6" w:rsidP="00DE482C">
            <w:pPr>
              <w:rPr>
                <w:color w:val="000000"/>
                <w:sz w:val="16"/>
                <w:szCs w:val="16"/>
              </w:rPr>
            </w:pPr>
            <w:r w:rsidRPr="004D7920">
              <w:rPr>
                <w:sz w:val="18"/>
              </w:rPr>
              <w:t>Муниципальная программа</w:t>
            </w:r>
          </w:p>
        </w:tc>
        <w:tc>
          <w:tcPr>
            <w:tcW w:w="2864" w:type="dxa"/>
            <w:vMerge w:val="restart"/>
            <w:vAlign w:val="center"/>
            <w:hideMark/>
          </w:tcPr>
          <w:p w:rsidR="007F2FD6" w:rsidRPr="004D7920" w:rsidRDefault="007F2FD6" w:rsidP="00DE482C">
            <w:pPr>
              <w:rPr>
                <w:color w:val="000000"/>
                <w:sz w:val="16"/>
                <w:szCs w:val="16"/>
              </w:rPr>
            </w:pPr>
            <w:r w:rsidRPr="004D7920">
              <w:rPr>
                <w:sz w:val="18"/>
              </w:rPr>
              <w:t>Муниципальная программа "Формирование законопослушного поведения участников дорожного движения в муниципальном образовании  Моздокский район»</w:t>
            </w:r>
          </w:p>
        </w:tc>
        <w:tc>
          <w:tcPr>
            <w:tcW w:w="1701" w:type="dxa"/>
            <w:shd w:val="clear" w:color="auto" w:fill="auto"/>
            <w:vAlign w:val="center"/>
            <w:hideMark/>
          </w:tcPr>
          <w:p w:rsidR="007F2FD6" w:rsidRPr="004D7920" w:rsidRDefault="007F2FD6" w:rsidP="00C90900">
            <w:pPr>
              <w:jc w:val="center"/>
              <w:rPr>
                <w:color w:val="000000"/>
                <w:sz w:val="16"/>
                <w:szCs w:val="16"/>
              </w:rPr>
            </w:pPr>
            <w:r w:rsidRPr="004D7920">
              <w:rPr>
                <w:color w:val="000000"/>
                <w:sz w:val="16"/>
                <w:szCs w:val="16"/>
              </w:rPr>
              <w:t>Всего:</w:t>
            </w:r>
          </w:p>
        </w:tc>
        <w:tc>
          <w:tcPr>
            <w:tcW w:w="1275" w:type="dxa"/>
            <w:vMerge w:val="restart"/>
            <w:shd w:val="clear" w:color="auto" w:fill="auto"/>
            <w:noWrap/>
            <w:vAlign w:val="center"/>
            <w:hideMark/>
          </w:tcPr>
          <w:p w:rsidR="007F2FD6" w:rsidRPr="004D7920" w:rsidRDefault="007F2FD6" w:rsidP="00DE482C">
            <w:pPr>
              <w:jc w:val="center"/>
              <w:rPr>
                <w:color w:val="000000"/>
                <w:sz w:val="16"/>
                <w:szCs w:val="16"/>
              </w:rPr>
            </w:pPr>
            <w:r w:rsidRPr="004D7920">
              <w:rPr>
                <w:color w:val="000000"/>
                <w:sz w:val="16"/>
                <w:szCs w:val="16"/>
              </w:rPr>
              <w:t>X</w:t>
            </w:r>
          </w:p>
        </w:tc>
        <w:tc>
          <w:tcPr>
            <w:tcW w:w="709" w:type="dxa"/>
            <w:vMerge w:val="restart"/>
            <w:shd w:val="clear" w:color="auto" w:fill="auto"/>
            <w:noWrap/>
            <w:vAlign w:val="center"/>
            <w:hideMark/>
          </w:tcPr>
          <w:p w:rsidR="007F2FD6" w:rsidRPr="004D7920" w:rsidRDefault="007F2FD6" w:rsidP="00DE482C">
            <w:pPr>
              <w:jc w:val="center"/>
              <w:rPr>
                <w:color w:val="000000"/>
                <w:sz w:val="16"/>
                <w:szCs w:val="16"/>
              </w:rPr>
            </w:pPr>
            <w:r w:rsidRPr="004D7920">
              <w:rPr>
                <w:color w:val="000000"/>
                <w:sz w:val="16"/>
                <w:szCs w:val="16"/>
              </w:rPr>
              <w:t>Х</w:t>
            </w:r>
          </w:p>
        </w:tc>
        <w:tc>
          <w:tcPr>
            <w:tcW w:w="1134" w:type="dxa"/>
            <w:vMerge w:val="restart"/>
            <w:shd w:val="clear" w:color="auto" w:fill="auto"/>
            <w:noWrap/>
            <w:vAlign w:val="center"/>
            <w:hideMark/>
          </w:tcPr>
          <w:p w:rsidR="007F2FD6" w:rsidRPr="004D7920" w:rsidRDefault="007F2FD6" w:rsidP="00DE482C">
            <w:pPr>
              <w:jc w:val="center"/>
              <w:rPr>
                <w:color w:val="000000"/>
                <w:sz w:val="16"/>
                <w:szCs w:val="16"/>
              </w:rPr>
            </w:pPr>
            <w:r w:rsidRPr="004D7920">
              <w:rPr>
                <w:color w:val="000000"/>
                <w:sz w:val="16"/>
                <w:szCs w:val="16"/>
              </w:rPr>
              <w:t>Х</w:t>
            </w:r>
          </w:p>
        </w:tc>
        <w:tc>
          <w:tcPr>
            <w:tcW w:w="567" w:type="dxa"/>
            <w:vMerge w:val="restart"/>
            <w:shd w:val="clear" w:color="auto" w:fill="auto"/>
            <w:noWrap/>
            <w:vAlign w:val="center"/>
            <w:hideMark/>
          </w:tcPr>
          <w:p w:rsidR="007F2FD6" w:rsidRPr="004D7920" w:rsidRDefault="007F2FD6" w:rsidP="00DE482C">
            <w:pPr>
              <w:jc w:val="center"/>
              <w:rPr>
                <w:color w:val="000000"/>
                <w:sz w:val="16"/>
                <w:szCs w:val="16"/>
              </w:rPr>
            </w:pPr>
            <w:r w:rsidRPr="004D7920">
              <w:rPr>
                <w:color w:val="000000"/>
                <w:sz w:val="16"/>
                <w:szCs w:val="16"/>
              </w:rPr>
              <w:t>Х</w:t>
            </w:r>
          </w:p>
        </w:tc>
        <w:tc>
          <w:tcPr>
            <w:tcW w:w="992" w:type="dxa"/>
            <w:vMerge w:val="restart"/>
            <w:shd w:val="clear" w:color="auto" w:fill="auto"/>
            <w:noWrap/>
            <w:vAlign w:val="center"/>
            <w:hideMark/>
          </w:tcPr>
          <w:p w:rsidR="007F2FD6" w:rsidRPr="004D7920" w:rsidRDefault="007F2FD6" w:rsidP="006E0D09">
            <w:pPr>
              <w:jc w:val="center"/>
              <w:rPr>
                <w:color w:val="000000"/>
                <w:sz w:val="16"/>
                <w:szCs w:val="16"/>
              </w:rPr>
            </w:pPr>
            <w:r w:rsidRPr="004D7920">
              <w:rPr>
                <w:color w:val="000000"/>
                <w:sz w:val="16"/>
                <w:szCs w:val="16"/>
              </w:rPr>
              <w:t>10</w:t>
            </w:r>
            <w:r w:rsidR="006E0D09" w:rsidRPr="004D7920">
              <w:rPr>
                <w:color w:val="000000"/>
                <w:sz w:val="16"/>
                <w:szCs w:val="16"/>
              </w:rPr>
              <w:t>7</w:t>
            </w:r>
            <w:r w:rsidRPr="004D7920">
              <w:rPr>
                <w:color w:val="000000"/>
                <w:sz w:val="16"/>
                <w:szCs w:val="16"/>
              </w:rPr>
              <w:t>2,0</w:t>
            </w:r>
          </w:p>
        </w:tc>
        <w:tc>
          <w:tcPr>
            <w:tcW w:w="709" w:type="dxa"/>
            <w:vMerge w:val="restart"/>
            <w:shd w:val="clear" w:color="auto" w:fill="auto"/>
            <w:noWrap/>
            <w:vAlign w:val="center"/>
            <w:hideMark/>
          </w:tcPr>
          <w:p w:rsidR="007F2FD6" w:rsidRPr="004D7920" w:rsidRDefault="007F2FD6" w:rsidP="00DE482C">
            <w:pPr>
              <w:jc w:val="center"/>
              <w:rPr>
                <w:color w:val="000000"/>
                <w:sz w:val="16"/>
                <w:szCs w:val="16"/>
              </w:rPr>
            </w:pPr>
            <w:r w:rsidRPr="004D7920">
              <w:rPr>
                <w:color w:val="000000"/>
                <w:sz w:val="16"/>
                <w:szCs w:val="16"/>
              </w:rPr>
              <w:t>0,0</w:t>
            </w:r>
          </w:p>
        </w:tc>
        <w:tc>
          <w:tcPr>
            <w:tcW w:w="709" w:type="dxa"/>
            <w:vMerge w:val="restart"/>
            <w:shd w:val="clear" w:color="auto" w:fill="auto"/>
            <w:noWrap/>
            <w:vAlign w:val="center"/>
            <w:hideMark/>
          </w:tcPr>
          <w:p w:rsidR="007F2FD6" w:rsidRPr="004D7920" w:rsidRDefault="007F2FD6" w:rsidP="00DE482C">
            <w:pPr>
              <w:jc w:val="center"/>
              <w:rPr>
                <w:color w:val="000000"/>
                <w:sz w:val="16"/>
                <w:szCs w:val="16"/>
              </w:rPr>
            </w:pPr>
            <w:r w:rsidRPr="004D7920">
              <w:rPr>
                <w:color w:val="000000"/>
                <w:sz w:val="16"/>
                <w:szCs w:val="16"/>
              </w:rPr>
              <w:t>160,0</w:t>
            </w:r>
          </w:p>
        </w:tc>
        <w:tc>
          <w:tcPr>
            <w:tcW w:w="709" w:type="dxa"/>
            <w:vMerge w:val="restart"/>
            <w:shd w:val="clear" w:color="auto" w:fill="auto"/>
            <w:noWrap/>
            <w:vAlign w:val="center"/>
            <w:hideMark/>
          </w:tcPr>
          <w:p w:rsidR="007F2FD6" w:rsidRPr="004D7920" w:rsidRDefault="007F2FD6" w:rsidP="00DE482C">
            <w:pPr>
              <w:jc w:val="center"/>
              <w:rPr>
                <w:color w:val="000000"/>
                <w:sz w:val="16"/>
                <w:szCs w:val="16"/>
              </w:rPr>
            </w:pPr>
            <w:r w:rsidRPr="004D7920">
              <w:rPr>
                <w:color w:val="000000"/>
                <w:sz w:val="16"/>
                <w:szCs w:val="16"/>
              </w:rPr>
              <w:t>170,0</w:t>
            </w:r>
          </w:p>
        </w:tc>
        <w:tc>
          <w:tcPr>
            <w:tcW w:w="708" w:type="dxa"/>
            <w:vMerge w:val="restart"/>
            <w:shd w:val="clear" w:color="auto" w:fill="auto"/>
            <w:noWrap/>
            <w:vAlign w:val="center"/>
            <w:hideMark/>
          </w:tcPr>
          <w:p w:rsidR="007F2FD6" w:rsidRPr="004D7920" w:rsidRDefault="007F2FD6" w:rsidP="00DE482C">
            <w:pPr>
              <w:jc w:val="center"/>
              <w:rPr>
                <w:color w:val="000000"/>
                <w:sz w:val="16"/>
                <w:szCs w:val="16"/>
              </w:rPr>
            </w:pPr>
            <w:r w:rsidRPr="004D7920">
              <w:rPr>
                <w:color w:val="000000"/>
                <w:sz w:val="16"/>
                <w:szCs w:val="16"/>
              </w:rPr>
              <w:t>82,0</w:t>
            </w:r>
          </w:p>
        </w:tc>
        <w:tc>
          <w:tcPr>
            <w:tcW w:w="709" w:type="dxa"/>
            <w:vMerge w:val="restart"/>
            <w:shd w:val="clear" w:color="auto" w:fill="auto"/>
            <w:noWrap/>
            <w:vAlign w:val="center"/>
            <w:hideMark/>
          </w:tcPr>
          <w:p w:rsidR="007F2FD6" w:rsidRPr="004D7920" w:rsidRDefault="007F2FD6" w:rsidP="00DE482C">
            <w:pPr>
              <w:jc w:val="center"/>
              <w:rPr>
                <w:color w:val="000000"/>
                <w:sz w:val="16"/>
                <w:szCs w:val="16"/>
              </w:rPr>
            </w:pPr>
            <w:r w:rsidRPr="004D7920">
              <w:rPr>
                <w:color w:val="000000"/>
                <w:sz w:val="16"/>
                <w:szCs w:val="16"/>
              </w:rPr>
              <w:t>190,0</w:t>
            </w:r>
          </w:p>
        </w:tc>
        <w:tc>
          <w:tcPr>
            <w:tcW w:w="709" w:type="dxa"/>
            <w:vMerge w:val="restart"/>
            <w:vAlign w:val="center"/>
          </w:tcPr>
          <w:p w:rsidR="007F2FD6" w:rsidRPr="004D7920" w:rsidRDefault="007F2FD6" w:rsidP="00DE482C">
            <w:pPr>
              <w:jc w:val="center"/>
              <w:rPr>
                <w:color w:val="000000"/>
                <w:sz w:val="16"/>
                <w:szCs w:val="16"/>
              </w:rPr>
            </w:pPr>
            <w:r w:rsidRPr="004D7920">
              <w:rPr>
                <w:color w:val="000000"/>
                <w:sz w:val="16"/>
                <w:szCs w:val="16"/>
              </w:rPr>
              <w:t>190,0</w:t>
            </w:r>
          </w:p>
        </w:tc>
        <w:tc>
          <w:tcPr>
            <w:tcW w:w="709" w:type="dxa"/>
            <w:vMerge w:val="restart"/>
            <w:vAlign w:val="center"/>
          </w:tcPr>
          <w:p w:rsidR="007F2FD6" w:rsidRPr="004D7920" w:rsidRDefault="007F2FD6" w:rsidP="007F2FD6">
            <w:pPr>
              <w:jc w:val="center"/>
              <w:rPr>
                <w:color w:val="000000"/>
                <w:sz w:val="16"/>
                <w:szCs w:val="16"/>
              </w:rPr>
            </w:pPr>
            <w:r w:rsidRPr="004D7920">
              <w:rPr>
                <w:color w:val="000000"/>
                <w:sz w:val="16"/>
                <w:szCs w:val="16"/>
              </w:rPr>
              <w:t>190,0</w:t>
            </w:r>
          </w:p>
        </w:tc>
        <w:tc>
          <w:tcPr>
            <w:tcW w:w="680" w:type="dxa"/>
            <w:vMerge w:val="restart"/>
            <w:vAlign w:val="center"/>
          </w:tcPr>
          <w:p w:rsidR="007F2FD6" w:rsidRPr="004D7920" w:rsidRDefault="006E0D09" w:rsidP="007D5C7F">
            <w:pPr>
              <w:jc w:val="center"/>
              <w:rPr>
                <w:color w:val="000000"/>
                <w:sz w:val="16"/>
                <w:szCs w:val="16"/>
              </w:rPr>
            </w:pPr>
            <w:r w:rsidRPr="004D7920">
              <w:rPr>
                <w:color w:val="000000"/>
                <w:sz w:val="16"/>
                <w:szCs w:val="16"/>
              </w:rPr>
              <w:t>190</w:t>
            </w:r>
            <w:r w:rsidR="007F2FD6" w:rsidRPr="004D7920">
              <w:rPr>
                <w:color w:val="000000"/>
                <w:sz w:val="16"/>
                <w:szCs w:val="16"/>
              </w:rPr>
              <w:t>,0</w:t>
            </w:r>
          </w:p>
        </w:tc>
      </w:tr>
      <w:tr w:rsidR="007F2FD6" w:rsidRPr="004D7920" w:rsidTr="00E81CFD">
        <w:trPr>
          <w:trHeight w:val="952"/>
        </w:trPr>
        <w:tc>
          <w:tcPr>
            <w:tcW w:w="993" w:type="dxa"/>
            <w:vMerge/>
            <w:vAlign w:val="center"/>
            <w:hideMark/>
          </w:tcPr>
          <w:p w:rsidR="007F2FD6" w:rsidRPr="004D7920" w:rsidRDefault="007F2FD6" w:rsidP="00DE482C">
            <w:pPr>
              <w:rPr>
                <w:sz w:val="18"/>
              </w:rPr>
            </w:pPr>
          </w:p>
        </w:tc>
        <w:tc>
          <w:tcPr>
            <w:tcW w:w="2864" w:type="dxa"/>
            <w:vMerge/>
            <w:vAlign w:val="center"/>
            <w:hideMark/>
          </w:tcPr>
          <w:p w:rsidR="007F2FD6" w:rsidRPr="004D7920" w:rsidRDefault="007F2FD6" w:rsidP="00DE482C">
            <w:pPr>
              <w:rPr>
                <w:sz w:val="18"/>
              </w:rPr>
            </w:pPr>
          </w:p>
        </w:tc>
        <w:tc>
          <w:tcPr>
            <w:tcW w:w="1701" w:type="dxa"/>
            <w:shd w:val="clear" w:color="auto" w:fill="auto"/>
            <w:vAlign w:val="center"/>
            <w:hideMark/>
          </w:tcPr>
          <w:p w:rsidR="007F2FD6" w:rsidRPr="004D7920" w:rsidRDefault="007F2FD6" w:rsidP="001A56DF">
            <w:pPr>
              <w:jc w:val="center"/>
              <w:rPr>
                <w:color w:val="000000"/>
                <w:sz w:val="16"/>
                <w:szCs w:val="16"/>
              </w:rPr>
            </w:pPr>
            <w:r w:rsidRPr="004D7920">
              <w:rPr>
                <w:color w:val="000000"/>
                <w:sz w:val="16"/>
                <w:szCs w:val="16"/>
              </w:rPr>
              <w:t xml:space="preserve">Отдел по организации малого предпринимательства и торгового обслуживания АМС Моздокского района </w:t>
            </w:r>
          </w:p>
        </w:tc>
        <w:tc>
          <w:tcPr>
            <w:tcW w:w="1275" w:type="dxa"/>
            <w:vMerge/>
            <w:shd w:val="clear" w:color="auto" w:fill="auto"/>
            <w:noWrap/>
            <w:vAlign w:val="center"/>
            <w:hideMark/>
          </w:tcPr>
          <w:p w:rsidR="007F2FD6" w:rsidRPr="004D7920" w:rsidRDefault="007F2FD6" w:rsidP="00DE482C">
            <w:pPr>
              <w:jc w:val="center"/>
              <w:rPr>
                <w:color w:val="000000"/>
                <w:sz w:val="16"/>
                <w:szCs w:val="16"/>
              </w:rPr>
            </w:pPr>
          </w:p>
        </w:tc>
        <w:tc>
          <w:tcPr>
            <w:tcW w:w="709" w:type="dxa"/>
            <w:vMerge/>
            <w:shd w:val="clear" w:color="auto" w:fill="auto"/>
            <w:noWrap/>
            <w:vAlign w:val="center"/>
            <w:hideMark/>
          </w:tcPr>
          <w:p w:rsidR="007F2FD6" w:rsidRPr="004D7920" w:rsidRDefault="007F2FD6" w:rsidP="00DE482C">
            <w:pPr>
              <w:jc w:val="center"/>
              <w:rPr>
                <w:color w:val="000000"/>
                <w:sz w:val="16"/>
                <w:szCs w:val="16"/>
              </w:rPr>
            </w:pPr>
          </w:p>
        </w:tc>
        <w:tc>
          <w:tcPr>
            <w:tcW w:w="1134" w:type="dxa"/>
            <w:vMerge/>
            <w:shd w:val="clear" w:color="auto" w:fill="auto"/>
            <w:noWrap/>
            <w:vAlign w:val="center"/>
            <w:hideMark/>
          </w:tcPr>
          <w:p w:rsidR="007F2FD6" w:rsidRPr="004D7920" w:rsidRDefault="007F2FD6" w:rsidP="00DE482C">
            <w:pPr>
              <w:jc w:val="center"/>
              <w:rPr>
                <w:color w:val="000000"/>
                <w:sz w:val="16"/>
                <w:szCs w:val="16"/>
              </w:rPr>
            </w:pPr>
          </w:p>
        </w:tc>
        <w:tc>
          <w:tcPr>
            <w:tcW w:w="567" w:type="dxa"/>
            <w:vMerge/>
            <w:shd w:val="clear" w:color="auto" w:fill="auto"/>
            <w:noWrap/>
            <w:vAlign w:val="center"/>
            <w:hideMark/>
          </w:tcPr>
          <w:p w:rsidR="007F2FD6" w:rsidRPr="004D7920" w:rsidRDefault="007F2FD6" w:rsidP="00DE482C">
            <w:pPr>
              <w:jc w:val="center"/>
              <w:rPr>
                <w:color w:val="000000"/>
                <w:sz w:val="16"/>
                <w:szCs w:val="16"/>
              </w:rPr>
            </w:pPr>
          </w:p>
        </w:tc>
        <w:tc>
          <w:tcPr>
            <w:tcW w:w="992" w:type="dxa"/>
            <w:vMerge/>
            <w:shd w:val="clear" w:color="auto" w:fill="auto"/>
            <w:noWrap/>
            <w:vAlign w:val="center"/>
            <w:hideMark/>
          </w:tcPr>
          <w:p w:rsidR="007F2FD6" w:rsidRPr="004D7920" w:rsidRDefault="007F2FD6" w:rsidP="00DE482C">
            <w:pPr>
              <w:jc w:val="center"/>
              <w:rPr>
                <w:color w:val="000000"/>
                <w:sz w:val="16"/>
                <w:szCs w:val="16"/>
              </w:rPr>
            </w:pPr>
          </w:p>
        </w:tc>
        <w:tc>
          <w:tcPr>
            <w:tcW w:w="709" w:type="dxa"/>
            <w:vMerge/>
            <w:shd w:val="clear" w:color="auto" w:fill="auto"/>
            <w:noWrap/>
            <w:vAlign w:val="center"/>
            <w:hideMark/>
          </w:tcPr>
          <w:p w:rsidR="007F2FD6" w:rsidRPr="004D7920" w:rsidRDefault="007F2FD6" w:rsidP="00DE482C">
            <w:pPr>
              <w:jc w:val="center"/>
              <w:rPr>
                <w:color w:val="000000"/>
                <w:sz w:val="16"/>
                <w:szCs w:val="16"/>
              </w:rPr>
            </w:pPr>
          </w:p>
        </w:tc>
        <w:tc>
          <w:tcPr>
            <w:tcW w:w="709" w:type="dxa"/>
            <w:vMerge/>
            <w:shd w:val="clear" w:color="auto" w:fill="auto"/>
            <w:noWrap/>
            <w:vAlign w:val="center"/>
            <w:hideMark/>
          </w:tcPr>
          <w:p w:rsidR="007F2FD6" w:rsidRPr="004D7920" w:rsidRDefault="007F2FD6" w:rsidP="00DE482C">
            <w:pPr>
              <w:jc w:val="center"/>
              <w:rPr>
                <w:color w:val="000000"/>
                <w:sz w:val="16"/>
                <w:szCs w:val="16"/>
              </w:rPr>
            </w:pPr>
          </w:p>
        </w:tc>
        <w:tc>
          <w:tcPr>
            <w:tcW w:w="709" w:type="dxa"/>
            <w:vMerge/>
            <w:shd w:val="clear" w:color="auto" w:fill="auto"/>
            <w:noWrap/>
            <w:vAlign w:val="center"/>
            <w:hideMark/>
          </w:tcPr>
          <w:p w:rsidR="007F2FD6" w:rsidRPr="004D7920" w:rsidRDefault="007F2FD6" w:rsidP="00DE482C">
            <w:pPr>
              <w:jc w:val="center"/>
              <w:rPr>
                <w:color w:val="000000"/>
                <w:sz w:val="16"/>
                <w:szCs w:val="16"/>
              </w:rPr>
            </w:pPr>
          </w:p>
        </w:tc>
        <w:tc>
          <w:tcPr>
            <w:tcW w:w="708" w:type="dxa"/>
            <w:vMerge/>
            <w:shd w:val="clear" w:color="auto" w:fill="auto"/>
            <w:noWrap/>
            <w:vAlign w:val="center"/>
            <w:hideMark/>
          </w:tcPr>
          <w:p w:rsidR="007F2FD6" w:rsidRPr="004D7920" w:rsidRDefault="007F2FD6" w:rsidP="00DE482C">
            <w:pPr>
              <w:jc w:val="center"/>
              <w:rPr>
                <w:color w:val="000000"/>
                <w:sz w:val="16"/>
                <w:szCs w:val="16"/>
              </w:rPr>
            </w:pPr>
          </w:p>
        </w:tc>
        <w:tc>
          <w:tcPr>
            <w:tcW w:w="709" w:type="dxa"/>
            <w:vMerge/>
            <w:shd w:val="clear" w:color="auto" w:fill="auto"/>
            <w:noWrap/>
            <w:vAlign w:val="center"/>
            <w:hideMark/>
          </w:tcPr>
          <w:p w:rsidR="007F2FD6" w:rsidRPr="004D7920" w:rsidRDefault="007F2FD6" w:rsidP="00DE482C">
            <w:pPr>
              <w:jc w:val="center"/>
              <w:rPr>
                <w:color w:val="000000"/>
                <w:sz w:val="16"/>
                <w:szCs w:val="16"/>
              </w:rPr>
            </w:pPr>
          </w:p>
        </w:tc>
        <w:tc>
          <w:tcPr>
            <w:tcW w:w="709" w:type="dxa"/>
            <w:vMerge/>
            <w:vAlign w:val="center"/>
          </w:tcPr>
          <w:p w:rsidR="007F2FD6" w:rsidRPr="004D7920" w:rsidRDefault="007F2FD6" w:rsidP="00DE482C">
            <w:pPr>
              <w:jc w:val="center"/>
              <w:rPr>
                <w:color w:val="000000"/>
                <w:sz w:val="16"/>
                <w:szCs w:val="16"/>
              </w:rPr>
            </w:pPr>
          </w:p>
        </w:tc>
        <w:tc>
          <w:tcPr>
            <w:tcW w:w="709" w:type="dxa"/>
            <w:vMerge/>
            <w:vAlign w:val="center"/>
          </w:tcPr>
          <w:p w:rsidR="007F2FD6" w:rsidRPr="004D7920" w:rsidRDefault="007F2FD6" w:rsidP="007F2FD6">
            <w:pPr>
              <w:jc w:val="center"/>
              <w:rPr>
                <w:color w:val="000000"/>
                <w:sz w:val="16"/>
                <w:szCs w:val="16"/>
              </w:rPr>
            </w:pPr>
          </w:p>
        </w:tc>
        <w:tc>
          <w:tcPr>
            <w:tcW w:w="680" w:type="dxa"/>
            <w:vMerge/>
            <w:vAlign w:val="center"/>
          </w:tcPr>
          <w:p w:rsidR="007F2FD6" w:rsidRPr="004D7920" w:rsidRDefault="007F2FD6" w:rsidP="007D5C7F">
            <w:pPr>
              <w:jc w:val="center"/>
              <w:rPr>
                <w:color w:val="000000"/>
                <w:sz w:val="16"/>
                <w:szCs w:val="16"/>
              </w:rPr>
            </w:pPr>
          </w:p>
        </w:tc>
      </w:tr>
      <w:tr w:rsidR="007F2FD6" w:rsidRPr="004D7920" w:rsidTr="00E81CFD">
        <w:trPr>
          <w:trHeight w:val="556"/>
        </w:trPr>
        <w:tc>
          <w:tcPr>
            <w:tcW w:w="993" w:type="dxa"/>
            <w:shd w:val="clear" w:color="auto" w:fill="auto"/>
            <w:vAlign w:val="center"/>
            <w:hideMark/>
          </w:tcPr>
          <w:p w:rsidR="007F2FD6" w:rsidRPr="004D7920" w:rsidRDefault="007F2FD6" w:rsidP="00DE482C">
            <w:pPr>
              <w:jc w:val="center"/>
              <w:rPr>
                <w:color w:val="000000"/>
                <w:sz w:val="16"/>
                <w:szCs w:val="16"/>
              </w:rPr>
            </w:pPr>
            <w:r w:rsidRPr="004D7920">
              <w:rPr>
                <w:color w:val="000000"/>
                <w:sz w:val="16"/>
                <w:szCs w:val="16"/>
              </w:rPr>
              <w:t xml:space="preserve">Основное мероприятие №1 </w:t>
            </w:r>
          </w:p>
        </w:tc>
        <w:tc>
          <w:tcPr>
            <w:tcW w:w="2864" w:type="dxa"/>
            <w:shd w:val="clear" w:color="auto" w:fill="auto"/>
            <w:vAlign w:val="center"/>
            <w:hideMark/>
          </w:tcPr>
          <w:p w:rsidR="007F2FD6" w:rsidRPr="004D7920" w:rsidRDefault="007F2FD6" w:rsidP="00DE482C">
            <w:pPr>
              <w:jc w:val="center"/>
              <w:rPr>
                <w:color w:val="000000"/>
                <w:sz w:val="16"/>
                <w:szCs w:val="16"/>
              </w:rPr>
            </w:pPr>
            <w:r w:rsidRPr="004D7920">
              <w:rPr>
                <w:color w:val="000000"/>
                <w:sz w:val="16"/>
                <w:szCs w:val="16"/>
              </w:rPr>
              <w:t>«Повышение уровня правового воспитания участников дорожного движения, культуры их поведения, профилактика детского дорожного травматизма в муниципальном образовании  Моздокский район</w:t>
            </w:r>
          </w:p>
        </w:tc>
        <w:tc>
          <w:tcPr>
            <w:tcW w:w="1701" w:type="dxa"/>
            <w:shd w:val="clear" w:color="auto" w:fill="auto"/>
            <w:vAlign w:val="center"/>
            <w:hideMark/>
          </w:tcPr>
          <w:p w:rsidR="007F2FD6" w:rsidRPr="004D7920" w:rsidRDefault="007F2FD6" w:rsidP="00DE482C">
            <w:pPr>
              <w:jc w:val="center"/>
              <w:rPr>
                <w:color w:val="000000"/>
                <w:sz w:val="16"/>
                <w:szCs w:val="16"/>
              </w:rPr>
            </w:pPr>
          </w:p>
        </w:tc>
        <w:tc>
          <w:tcPr>
            <w:tcW w:w="1275" w:type="dxa"/>
            <w:shd w:val="clear" w:color="auto" w:fill="auto"/>
            <w:vAlign w:val="center"/>
            <w:hideMark/>
          </w:tcPr>
          <w:p w:rsidR="007F2FD6" w:rsidRPr="004D7920" w:rsidRDefault="007F2FD6" w:rsidP="00DE482C">
            <w:pPr>
              <w:jc w:val="center"/>
              <w:rPr>
                <w:color w:val="000000"/>
                <w:sz w:val="16"/>
                <w:szCs w:val="16"/>
              </w:rPr>
            </w:pPr>
            <w:r w:rsidRPr="004D7920">
              <w:rPr>
                <w:color w:val="000000"/>
                <w:sz w:val="16"/>
                <w:szCs w:val="16"/>
              </w:rPr>
              <w:t>X</w:t>
            </w:r>
          </w:p>
        </w:tc>
        <w:tc>
          <w:tcPr>
            <w:tcW w:w="709" w:type="dxa"/>
            <w:shd w:val="clear" w:color="auto" w:fill="auto"/>
            <w:vAlign w:val="center"/>
            <w:hideMark/>
          </w:tcPr>
          <w:p w:rsidR="007F2FD6" w:rsidRPr="004D7920" w:rsidRDefault="007F2FD6" w:rsidP="00DE482C">
            <w:pPr>
              <w:jc w:val="center"/>
              <w:rPr>
                <w:color w:val="000000"/>
                <w:sz w:val="16"/>
                <w:szCs w:val="16"/>
              </w:rPr>
            </w:pPr>
            <w:r w:rsidRPr="004D7920">
              <w:rPr>
                <w:color w:val="000000"/>
                <w:sz w:val="16"/>
                <w:szCs w:val="16"/>
              </w:rPr>
              <w:t>X</w:t>
            </w:r>
          </w:p>
        </w:tc>
        <w:tc>
          <w:tcPr>
            <w:tcW w:w="1134" w:type="dxa"/>
            <w:shd w:val="clear" w:color="auto" w:fill="auto"/>
            <w:vAlign w:val="center"/>
            <w:hideMark/>
          </w:tcPr>
          <w:p w:rsidR="007F2FD6" w:rsidRPr="004D7920" w:rsidRDefault="007F2FD6" w:rsidP="00DE482C">
            <w:pPr>
              <w:jc w:val="center"/>
              <w:rPr>
                <w:color w:val="000000"/>
                <w:sz w:val="16"/>
                <w:szCs w:val="16"/>
              </w:rPr>
            </w:pPr>
            <w:r w:rsidRPr="004D7920">
              <w:rPr>
                <w:color w:val="000000"/>
                <w:sz w:val="16"/>
                <w:szCs w:val="16"/>
              </w:rPr>
              <w:t>X</w:t>
            </w:r>
          </w:p>
        </w:tc>
        <w:tc>
          <w:tcPr>
            <w:tcW w:w="567" w:type="dxa"/>
            <w:shd w:val="clear" w:color="auto" w:fill="auto"/>
            <w:vAlign w:val="center"/>
            <w:hideMark/>
          </w:tcPr>
          <w:p w:rsidR="007F2FD6" w:rsidRPr="004D7920" w:rsidRDefault="007F2FD6" w:rsidP="00DE482C">
            <w:pPr>
              <w:jc w:val="center"/>
              <w:rPr>
                <w:color w:val="000000"/>
                <w:sz w:val="16"/>
                <w:szCs w:val="16"/>
              </w:rPr>
            </w:pPr>
            <w:r w:rsidRPr="004D7920">
              <w:rPr>
                <w:color w:val="000000"/>
                <w:sz w:val="16"/>
                <w:szCs w:val="16"/>
              </w:rPr>
              <w:t>X</w:t>
            </w:r>
          </w:p>
        </w:tc>
        <w:tc>
          <w:tcPr>
            <w:tcW w:w="992" w:type="dxa"/>
            <w:shd w:val="clear" w:color="auto" w:fill="auto"/>
            <w:noWrap/>
            <w:vAlign w:val="center"/>
            <w:hideMark/>
          </w:tcPr>
          <w:p w:rsidR="007F2FD6" w:rsidRPr="004D7920" w:rsidRDefault="007F2FD6" w:rsidP="006E0D09">
            <w:pPr>
              <w:jc w:val="center"/>
              <w:rPr>
                <w:color w:val="000000"/>
                <w:sz w:val="16"/>
                <w:szCs w:val="16"/>
              </w:rPr>
            </w:pPr>
            <w:r w:rsidRPr="004D7920">
              <w:rPr>
                <w:color w:val="000000"/>
                <w:sz w:val="16"/>
                <w:szCs w:val="16"/>
              </w:rPr>
              <w:t>10</w:t>
            </w:r>
            <w:r w:rsidR="006E0D09" w:rsidRPr="004D7920">
              <w:rPr>
                <w:color w:val="000000"/>
                <w:sz w:val="16"/>
                <w:szCs w:val="16"/>
              </w:rPr>
              <w:t>7</w:t>
            </w:r>
            <w:r w:rsidRPr="004D7920">
              <w:rPr>
                <w:color w:val="000000"/>
                <w:sz w:val="16"/>
                <w:szCs w:val="16"/>
              </w:rPr>
              <w:t>2,0</w:t>
            </w:r>
          </w:p>
        </w:tc>
        <w:tc>
          <w:tcPr>
            <w:tcW w:w="709" w:type="dxa"/>
            <w:shd w:val="clear" w:color="auto" w:fill="auto"/>
            <w:noWrap/>
            <w:vAlign w:val="center"/>
            <w:hideMark/>
          </w:tcPr>
          <w:p w:rsidR="007F2FD6" w:rsidRPr="004D7920" w:rsidRDefault="007F2FD6" w:rsidP="00DE482C">
            <w:pPr>
              <w:jc w:val="center"/>
              <w:rPr>
                <w:color w:val="000000"/>
                <w:sz w:val="16"/>
                <w:szCs w:val="16"/>
              </w:rPr>
            </w:pPr>
            <w:r w:rsidRPr="004D7920">
              <w:rPr>
                <w:color w:val="000000"/>
                <w:sz w:val="16"/>
                <w:szCs w:val="16"/>
              </w:rPr>
              <w:t>0,0</w:t>
            </w:r>
          </w:p>
        </w:tc>
        <w:tc>
          <w:tcPr>
            <w:tcW w:w="709" w:type="dxa"/>
            <w:shd w:val="clear" w:color="auto" w:fill="auto"/>
            <w:noWrap/>
            <w:vAlign w:val="center"/>
            <w:hideMark/>
          </w:tcPr>
          <w:p w:rsidR="007F2FD6" w:rsidRPr="004D7920" w:rsidRDefault="007F2FD6" w:rsidP="00DE482C">
            <w:pPr>
              <w:jc w:val="center"/>
              <w:rPr>
                <w:color w:val="000000"/>
                <w:sz w:val="16"/>
                <w:szCs w:val="16"/>
              </w:rPr>
            </w:pPr>
            <w:r w:rsidRPr="004D7920">
              <w:rPr>
                <w:color w:val="000000"/>
                <w:sz w:val="16"/>
                <w:szCs w:val="16"/>
              </w:rPr>
              <w:t>160,0</w:t>
            </w:r>
          </w:p>
        </w:tc>
        <w:tc>
          <w:tcPr>
            <w:tcW w:w="709" w:type="dxa"/>
            <w:shd w:val="clear" w:color="auto" w:fill="auto"/>
            <w:noWrap/>
            <w:vAlign w:val="center"/>
            <w:hideMark/>
          </w:tcPr>
          <w:p w:rsidR="007F2FD6" w:rsidRPr="004D7920" w:rsidRDefault="007F2FD6" w:rsidP="00DE482C">
            <w:pPr>
              <w:jc w:val="center"/>
              <w:rPr>
                <w:color w:val="000000"/>
                <w:sz w:val="16"/>
                <w:szCs w:val="16"/>
              </w:rPr>
            </w:pPr>
            <w:r w:rsidRPr="004D7920">
              <w:rPr>
                <w:color w:val="000000"/>
                <w:sz w:val="16"/>
                <w:szCs w:val="16"/>
              </w:rPr>
              <w:t>170,0</w:t>
            </w:r>
          </w:p>
        </w:tc>
        <w:tc>
          <w:tcPr>
            <w:tcW w:w="708" w:type="dxa"/>
            <w:shd w:val="clear" w:color="auto" w:fill="auto"/>
            <w:noWrap/>
            <w:vAlign w:val="center"/>
            <w:hideMark/>
          </w:tcPr>
          <w:p w:rsidR="007F2FD6" w:rsidRPr="004D7920" w:rsidRDefault="007F2FD6" w:rsidP="00DE482C">
            <w:pPr>
              <w:jc w:val="center"/>
              <w:rPr>
                <w:color w:val="000000"/>
                <w:sz w:val="16"/>
                <w:szCs w:val="16"/>
              </w:rPr>
            </w:pPr>
            <w:r w:rsidRPr="004D7920">
              <w:rPr>
                <w:color w:val="000000"/>
                <w:sz w:val="16"/>
                <w:szCs w:val="16"/>
              </w:rPr>
              <w:t>82,0</w:t>
            </w:r>
          </w:p>
        </w:tc>
        <w:tc>
          <w:tcPr>
            <w:tcW w:w="709" w:type="dxa"/>
            <w:shd w:val="clear" w:color="auto" w:fill="auto"/>
            <w:noWrap/>
            <w:vAlign w:val="center"/>
            <w:hideMark/>
          </w:tcPr>
          <w:p w:rsidR="007F2FD6" w:rsidRPr="004D7920" w:rsidRDefault="007F2FD6" w:rsidP="00DE482C">
            <w:pPr>
              <w:jc w:val="center"/>
              <w:rPr>
                <w:color w:val="000000"/>
                <w:sz w:val="16"/>
                <w:szCs w:val="16"/>
              </w:rPr>
            </w:pPr>
            <w:r w:rsidRPr="004D7920">
              <w:rPr>
                <w:color w:val="000000"/>
                <w:sz w:val="16"/>
                <w:szCs w:val="16"/>
              </w:rPr>
              <w:t>190,0</w:t>
            </w:r>
          </w:p>
        </w:tc>
        <w:tc>
          <w:tcPr>
            <w:tcW w:w="709" w:type="dxa"/>
            <w:vAlign w:val="center"/>
          </w:tcPr>
          <w:p w:rsidR="007F2FD6" w:rsidRPr="004D7920" w:rsidRDefault="007F2FD6" w:rsidP="00DE482C">
            <w:pPr>
              <w:jc w:val="center"/>
              <w:rPr>
                <w:color w:val="000000"/>
                <w:sz w:val="16"/>
                <w:szCs w:val="16"/>
              </w:rPr>
            </w:pPr>
            <w:r w:rsidRPr="004D7920">
              <w:rPr>
                <w:color w:val="000000"/>
                <w:sz w:val="16"/>
                <w:szCs w:val="16"/>
              </w:rPr>
              <w:t>190,0</w:t>
            </w:r>
          </w:p>
        </w:tc>
        <w:tc>
          <w:tcPr>
            <w:tcW w:w="709" w:type="dxa"/>
            <w:vAlign w:val="center"/>
          </w:tcPr>
          <w:p w:rsidR="007F2FD6" w:rsidRPr="004D7920" w:rsidRDefault="007F2FD6" w:rsidP="007F2FD6">
            <w:pPr>
              <w:jc w:val="center"/>
              <w:rPr>
                <w:color w:val="000000"/>
                <w:sz w:val="16"/>
                <w:szCs w:val="16"/>
              </w:rPr>
            </w:pPr>
            <w:r w:rsidRPr="004D7920">
              <w:rPr>
                <w:color w:val="000000"/>
                <w:sz w:val="16"/>
                <w:szCs w:val="16"/>
              </w:rPr>
              <w:t>190,0</w:t>
            </w:r>
          </w:p>
        </w:tc>
        <w:tc>
          <w:tcPr>
            <w:tcW w:w="680" w:type="dxa"/>
            <w:vAlign w:val="center"/>
          </w:tcPr>
          <w:p w:rsidR="007F2FD6" w:rsidRPr="004D7920" w:rsidRDefault="006E0D09" w:rsidP="007D5C7F">
            <w:pPr>
              <w:jc w:val="center"/>
              <w:rPr>
                <w:color w:val="000000"/>
                <w:sz w:val="16"/>
                <w:szCs w:val="16"/>
              </w:rPr>
            </w:pPr>
            <w:r w:rsidRPr="004D7920">
              <w:rPr>
                <w:color w:val="000000"/>
                <w:sz w:val="16"/>
                <w:szCs w:val="16"/>
              </w:rPr>
              <w:t>190</w:t>
            </w:r>
            <w:r w:rsidR="007F2FD6" w:rsidRPr="004D7920">
              <w:rPr>
                <w:color w:val="000000"/>
                <w:sz w:val="16"/>
                <w:szCs w:val="16"/>
              </w:rPr>
              <w:t>,0</w:t>
            </w:r>
          </w:p>
        </w:tc>
      </w:tr>
      <w:tr w:rsidR="007F2FD6" w:rsidRPr="004D7920" w:rsidTr="00E81CFD">
        <w:trPr>
          <w:trHeight w:val="1772"/>
        </w:trPr>
        <w:tc>
          <w:tcPr>
            <w:tcW w:w="993" w:type="dxa"/>
            <w:shd w:val="clear" w:color="auto" w:fill="auto"/>
            <w:vAlign w:val="center"/>
            <w:hideMark/>
          </w:tcPr>
          <w:p w:rsidR="007F2FD6" w:rsidRPr="004D7920" w:rsidRDefault="007F2FD6" w:rsidP="005530A2">
            <w:pPr>
              <w:rPr>
                <w:color w:val="000000"/>
                <w:sz w:val="16"/>
                <w:szCs w:val="16"/>
              </w:rPr>
            </w:pPr>
            <w:r w:rsidRPr="004D7920">
              <w:rPr>
                <w:color w:val="000000"/>
                <w:sz w:val="16"/>
                <w:szCs w:val="16"/>
              </w:rPr>
              <w:t>Мероприятие (направление расходов)</w:t>
            </w:r>
          </w:p>
        </w:tc>
        <w:tc>
          <w:tcPr>
            <w:tcW w:w="2864" w:type="dxa"/>
            <w:shd w:val="clear" w:color="auto" w:fill="auto"/>
            <w:vAlign w:val="center"/>
            <w:hideMark/>
          </w:tcPr>
          <w:p w:rsidR="007F2FD6" w:rsidRPr="004D7920" w:rsidRDefault="007F2FD6" w:rsidP="00DE482C">
            <w:pPr>
              <w:jc w:val="center"/>
              <w:rPr>
                <w:color w:val="000000"/>
                <w:sz w:val="16"/>
                <w:szCs w:val="16"/>
              </w:rPr>
            </w:pPr>
            <w:r w:rsidRPr="004D7920">
              <w:rPr>
                <w:color w:val="000000"/>
                <w:sz w:val="16"/>
                <w:szCs w:val="16"/>
              </w:rPr>
              <w:t>Расходы, направленные на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tc>
        <w:tc>
          <w:tcPr>
            <w:tcW w:w="1701" w:type="dxa"/>
            <w:shd w:val="clear" w:color="auto" w:fill="auto"/>
            <w:vAlign w:val="center"/>
            <w:hideMark/>
          </w:tcPr>
          <w:p w:rsidR="007F2FD6" w:rsidRPr="004D7920" w:rsidRDefault="007F2FD6" w:rsidP="00DE482C">
            <w:pPr>
              <w:jc w:val="center"/>
              <w:rPr>
                <w:color w:val="000000"/>
                <w:sz w:val="16"/>
                <w:szCs w:val="16"/>
              </w:rPr>
            </w:pPr>
            <w:r w:rsidRPr="004D7920">
              <w:rPr>
                <w:color w:val="000000"/>
                <w:sz w:val="16"/>
                <w:szCs w:val="16"/>
              </w:rPr>
              <w:t>Управление образования Администрации местного самоуправления Моздокского района, отдел по организации малого предпринимательства и торгового обслуживания АМС Моздокского района</w:t>
            </w:r>
          </w:p>
        </w:tc>
        <w:tc>
          <w:tcPr>
            <w:tcW w:w="1275" w:type="dxa"/>
            <w:shd w:val="clear" w:color="auto" w:fill="auto"/>
            <w:vAlign w:val="center"/>
            <w:hideMark/>
          </w:tcPr>
          <w:p w:rsidR="007F2FD6" w:rsidRPr="004D7920" w:rsidRDefault="007F2FD6" w:rsidP="00DE482C">
            <w:pPr>
              <w:jc w:val="center"/>
              <w:rPr>
                <w:color w:val="000000"/>
                <w:sz w:val="16"/>
                <w:szCs w:val="16"/>
              </w:rPr>
            </w:pPr>
            <w:r w:rsidRPr="004D7920">
              <w:rPr>
                <w:color w:val="000000"/>
                <w:sz w:val="16"/>
                <w:szCs w:val="16"/>
              </w:rPr>
              <w:t>544</w:t>
            </w:r>
          </w:p>
        </w:tc>
        <w:tc>
          <w:tcPr>
            <w:tcW w:w="709" w:type="dxa"/>
            <w:shd w:val="clear" w:color="auto" w:fill="auto"/>
            <w:vAlign w:val="center"/>
            <w:hideMark/>
          </w:tcPr>
          <w:p w:rsidR="007F2FD6" w:rsidRPr="004D7920" w:rsidRDefault="007F2FD6" w:rsidP="00DE482C">
            <w:pPr>
              <w:jc w:val="center"/>
              <w:rPr>
                <w:color w:val="000000"/>
                <w:sz w:val="16"/>
                <w:szCs w:val="16"/>
              </w:rPr>
            </w:pPr>
            <w:r w:rsidRPr="004D7920">
              <w:rPr>
                <w:color w:val="000000"/>
                <w:sz w:val="16"/>
                <w:szCs w:val="16"/>
              </w:rPr>
              <w:t>0412</w:t>
            </w:r>
          </w:p>
        </w:tc>
        <w:tc>
          <w:tcPr>
            <w:tcW w:w="1134" w:type="dxa"/>
            <w:shd w:val="clear" w:color="auto" w:fill="auto"/>
            <w:vAlign w:val="center"/>
            <w:hideMark/>
          </w:tcPr>
          <w:p w:rsidR="007F2FD6" w:rsidRPr="004D7920" w:rsidRDefault="007F2FD6" w:rsidP="00DE482C">
            <w:pPr>
              <w:jc w:val="center"/>
              <w:rPr>
                <w:color w:val="000000"/>
                <w:sz w:val="16"/>
                <w:szCs w:val="16"/>
              </w:rPr>
            </w:pPr>
            <w:r w:rsidRPr="004D7920">
              <w:rPr>
                <w:color w:val="000000"/>
                <w:sz w:val="16"/>
                <w:szCs w:val="16"/>
              </w:rPr>
              <w:t>1900161640</w:t>
            </w:r>
          </w:p>
        </w:tc>
        <w:tc>
          <w:tcPr>
            <w:tcW w:w="567" w:type="dxa"/>
            <w:shd w:val="clear" w:color="auto" w:fill="auto"/>
            <w:vAlign w:val="center"/>
            <w:hideMark/>
          </w:tcPr>
          <w:p w:rsidR="007F2FD6" w:rsidRPr="004D7920" w:rsidRDefault="007F2FD6" w:rsidP="00DE482C">
            <w:pPr>
              <w:jc w:val="center"/>
              <w:rPr>
                <w:color w:val="000000"/>
                <w:sz w:val="16"/>
                <w:szCs w:val="16"/>
              </w:rPr>
            </w:pPr>
            <w:r w:rsidRPr="004D7920">
              <w:rPr>
                <w:color w:val="000000"/>
                <w:sz w:val="16"/>
                <w:szCs w:val="16"/>
              </w:rPr>
              <w:t>612</w:t>
            </w:r>
          </w:p>
        </w:tc>
        <w:tc>
          <w:tcPr>
            <w:tcW w:w="992" w:type="dxa"/>
            <w:shd w:val="clear" w:color="auto" w:fill="auto"/>
            <w:vAlign w:val="center"/>
            <w:hideMark/>
          </w:tcPr>
          <w:p w:rsidR="007F2FD6" w:rsidRPr="004D7920" w:rsidRDefault="007F2FD6" w:rsidP="006E0D09">
            <w:pPr>
              <w:jc w:val="center"/>
              <w:rPr>
                <w:color w:val="000000"/>
                <w:sz w:val="16"/>
                <w:szCs w:val="16"/>
              </w:rPr>
            </w:pPr>
            <w:r w:rsidRPr="004D7920">
              <w:rPr>
                <w:color w:val="000000"/>
                <w:sz w:val="16"/>
                <w:szCs w:val="16"/>
              </w:rPr>
              <w:t>10</w:t>
            </w:r>
            <w:r w:rsidR="006E0D09" w:rsidRPr="004D7920">
              <w:rPr>
                <w:color w:val="000000"/>
                <w:sz w:val="16"/>
                <w:szCs w:val="16"/>
              </w:rPr>
              <w:t>7</w:t>
            </w:r>
            <w:r w:rsidRPr="004D7920">
              <w:rPr>
                <w:color w:val="000000"/>
                <w:sz w:val="16"/>
                <w:szCs w:val="16"/>
              </w:rPr>
              <w:t>2,0</w:t>
            </w:r>
          </w:p>
        </w:tc>
        <w:tc>
          <w:tcPr>
            <w:tcW w:w="709" w:type="dxa"/>
            <w:shd w:val="clear" w:color="auto" w:fill="auto"/>
            <w:vAlign w:val="center"/>
            <w:hideMark/>
          </w:tcPr>
          <w:p w:rsidR="007F2FD6" w:rsidRPr="004D7920" w:rsidRDefault="007F2FD6" w:rsidP="00DE482C">
            <w:pPr>
              <w:jc w:val="center"/>
              <w:rPr>
                <w:color w:val="000000"/>
                <w:sz w:val="16"/>
                <w:szCs w:val="16"/>
              </w:rPr>
            </w:pPr>
            <w:r w:rsidRPr="004D7920">
              <w:rPr>
                <w:color w:val="000000"/>
                <w:sz w:val="16"/>
                <w:szCs w:val="16"/>
              </w:rPr>
              <w:t>0,0</w:t>
            </w:r>
          </w:p>
        </w:tc>
        <w:tc>
          <w:tcPr>
            <w:tcW w:w="709" w:type="dxa"/>
            <w:shd w:val="clear" w:color="auto" w:fill="auto"/>
            <w:vAlign w:val="center"/>
            <w:hideMark/>
          </w:tcPr>
          <w:p w:rsidR="007F2FD6" w:rsidRPr="004D7920" w:rsidRDefault="007F2FD6" w:rsidP="00DE482C">
            <w:pPr>
              <w:jc w:val="center"/>
              <w:rPr>
                <w:color w:val="000000"/>
                <w:sz w:val="16"/>
                <w:szCs w:val="16"/>
              </w:rPr>
            </w:pPr>
            <w:r w:rsidRPr="004D7920">
              <w:rPr>
                <w:color w:val="000000"/>
                <w:sz w:val="16"/>
                <w:szCs w:val="16"/>
              </w:rPr>
              <w:t>160,0</w:t>
            </w:r>
          </w:p>
        </w:tc>
        <w:tc>
          <w:tcPr>
            <w:tcW w:w="709" w:type="dxa"/>
            <w:shd w:val="clear" w:color="auto" w:fill="auto"/>
            <w:vAlign w:val="center"/>
            <w:hideMark/>
          </w:tcPr>
          <w:p w:rsidR="007F2FD6" w:rsidRPr="004D7920" w:rsidRDefault="007F2FD6" w:rsidP="00DE482C">
            <w:pPr>
              <w:jc w:val="center"/>
              <w:rPr>
                <w:color w:val="000000"/>
                <w:sz w:val="16"/>
                <w:szCs w:val="16"/>
              </w:rPr>
            </w:pPr>
            <w:r w:rsidRPr="004D7920">
              <w:rPr>
                <w:color w:val="000000"/>
                <w:sz w:val="16"/>
                <w:szCs w:val="16"/>
              </w:rPr>
              <w:t>170,0</w:t>
            </w:r>
          </w:p>
        </w:tc>
        <w:tc>
          <w:tcPr>
            <w:tcW w:w="708" w:type="dxa"/>
            <w:shd w:val="clear" w:color="auto" w:fill="auto"/>
            <w:vAlign w:val="center"/>
            <w:hideMark/>
          </w:tcPr>
          <w:p w:rsidR="007F2FD6" w:rsidRPr="004D7920" w:rsidRDefault="007F2FD6" w:rsidP="00DE482C">
            <w:pPr>
              <w:jc w:val="center"/>
              <w:rPr>
                <w:color w:val="000000"/>
                <w:sz w:val="16"/>
                <w:szCs w:val="16"/>
              </w:rPr>
            </w:pPr>
            <w:r w:rsidRPr="004D7920">
              <w:rPr>
                <w:color w:val="000000"/>
                <w:sz w:val="16"/>
                <w:szCs w:val="16"/>
              </w:rPr>
              <w:t>82,0</w:t>
            </w:r>
          </w:p>
        </w:tc>
        <w:tc>
          <w:tcPr>
            <w:tcW w:w="709" w:type="dxa"/>
            <w:shd w:val="clear" w:color="auto" w:fill="auto"/>
            <w:vAlign w:val="center"/>
            <w:hideMark/>
          </w:tcPr>
          <w:p w:rsidR="007F2FD6" w:rsidRPr="004D7920" w:rsidRDefault="007F2FD6" w:rsidP="00DE482C">
            <w:pPr>
              <w:jc w:val="center"/>
              <w:rPr>
                <w:color w:val="000000"/>
                <w:sz w:val="16"/>
                <w:szCs w:val="16"/>
              </w:rPr>
            </w:pPr>
            <w:r w:rsidRPr="004D7920">
              <w:rPr>
                <w:color w:val="000000"/>
                <w:sz w:val="16"/>
                <w:szCs w:val="16"/>
              </w:rPr>
              <w:t>190,0</w:t>
            </w:r>
          </w:p>
        </w:tc>
        <w:tc>
          <w:tcPr>
            <w:tcW w:w="709" w:type="dxa"/>
            <w:vAlign w:val="center"/>
          </w:tcPr>
          <w:p w:rsidR="007F2FD6" w:rsidRPr="004D7920" w:rsidRDefault="007F2FD6" w:rsidP="00DE482C">
            <w:pPr>
              <w:jc w:val="center"/>
              <w:rPr>
                <w:color w:val="000000"/>
                <w:sz w:val="16"/>
                <w:szCs w:val="16"/>
              </w:rPr>
            </w:pPr>
            <w:r w:rsidRPr="004D7920">
              <w:rPr>
                <w:color w:val="000000"/>
                <w:sz w:val="16"/>
                <w:szCs w:val="16"/>
              </w:rPr>
              <w:t>190,0</w:t>
            </w:r>
          </w:p>
        </w:tc>
        <w:tc>
          <w:tcPr>
            <w:tcW w:w="709" w:type="dxa"/>
            <w:vAlign w:val="center"/>
          </w:tcPr>
          <w:p w:rsidR="007F2FD6" w:rsidRPr="004D7920" w:rsidRDefault="007F2FD6" w:rsidP="007F2FD6">
            <w:pPr>
              <w:jc w:val="center"/>
              <w:rPr>
                <w:color w:val="000000"/>
                <w:sz w:val="16"/>
                <w:szCs w:val="16"/>
              </w:rPr>
            </w:pPr>
            <w:r w:rsidRPr="004D7920">
              <w:rPr>
                <w:color w:val="000000"/>
                <w:sz w:val="16"/>
                <w:szCs w:val="16"/>
              </w:rPr>
              <w:t>190,0</w:t>
            </w:r>
          </w:p>
        </w:tc>
        <w:tc>
          <w:tcPr>
            <w:tcW w:w="680" w:type="dxa"/>
            <w:vAlign w:val="center"/>
          </w:tcPr>
          <w:p w:rsidR="007F2FD6" w:rsidRPr="004D7920" w:rsidRDefault="006E0D09" w:rsidP="007D5C7F">
            <w:pPr>
              <w:jc w:val="center"/>
              <w:rPr>
                <w:color w:val="000000"/>
                <w:sz w:val="16"/>
                <w:szCs w:val="16"/>
              </w:rPr>
            </w:pPr>
            <w:r w:rsidRPr="004D7920">
              <w:rPr>
                <w:color w:val="000000"/>
                <w:sz w:val="16"/>
                <w:szCs w:val="16"/>
              </w:rPr>
              <w:t>190</w:t>
            </w:r>
            <w:r w:rsidR="007F2FD6" w:rsidRPr="004D7920">
              <w:rPr>
                <w:color w:val="000000"/>
                <w:sz w:val="16"/>
                <w:szCs w:val="16"/>
              </w:rPr>
              <w:t>,0</w:t>
            </w:r>
          </w:p>
        </w:tc>
      </w:tr>
    </w:tbl>
    <w:p w:rsidR="001140C8" w:rsidRPr="004D7920" w:rsidRDefault="001140C8" w:rsidP="007E687E">
      <w:pPr>
        <w:rPr>
          <w:bCs/>
        </w:rPr>
      </w:pPr>
    </w:p>
    <w:sectPr w:rsidR="001140C8" w:rsidRPr="004D7920" w:rsidSect="00841C89">
      <w:pgSz w:w="16838" w:h="11906" w:orient="landscape"/>
      <w:pgMar w:top="1702"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920" w:rsidRDefault="004D7920" w:rsidP="009922F7">
      <w:r>
        <w:separator/>
      </w:r>
    </w:p>
  </w:endnote>
  <w:endnote w:type="continuationSeparator" w:id="0">
    <w:p w:rsidR="004D7920" w:rsidRDefault="004D7920" w:rsidP="0099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default"/>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920" w:rsidRDefault="004D7920" w:rsidP="009922F7">
      <w:r>
        <w:separator/>
      </w:r>
    </w:p>
  </w:footnote>
  <w:footnote w:type="continuationSeparator" w:id="0">
    <w:p w:rsidR="004D7920" w:rsidRDefault="004D7920" w:rsidP="009922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9F23E90"/>
    <w:multiLevelType w:val="hybridMultilevel"/>
    <w:tmpl w:val="96EC5E5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AB5CB7"/>
    <w:multiLevelType w:val="hybridMultilevel"/>
    <w:tmpl w:val="F7922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C60E48"/>
    <w:multiLevelType w:val="hybridMultilevel"/>
    <w:tmpl w:val="FE50F1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0C3F9F"/>
    <w:multiLevelType w:val="hybridMultilevel"/>
    <w:tmpl w:val="D2CC750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67197514"/>
    <w:multiLevelType w:val="hybridMultilevel"/>
    <w:tmpl w:val="18327480"/>
    <w:lvl w:ilvl="0" w:tplc="8228C7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861259F"/>
    <w:multiLevelType w:val="hybridMultilevel"/>
    <w:tmpl w:val="38BC015C"/>
    <w:lvl w:ilvl="0" w:tplc="13840432">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4B0428F"/>
    <w:multiLevelType w:val="hybridMultilevel"/>
    <w:tmpl w:val="A090347E"/>
    <w:lvl w:ilvl="0" w:tplc="30EE936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7BD6071D"/>
    <w:multiLevelType w:val="multilevel"/>
    <w:tmpl w:val="F440C4FE"/>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3001" w:hanging="1440"/>
      </w:pPr>
      <w:rPr>
        <w:rFonts w:hint="default"/>
      </w:rPr>
    </w:lvl>
    <w:lvl w:ilvl="6">
      <w:start w:val="1"/>
      <w:numFmt w:val="decimal"/>
      <w:isLgl/>
      <w:lvlText w:val="%1.%2.%3.%4.%5.%6.%7."/>
      <w:lvlJc w:val="left"/>
      <w:pPr>
        <w:ind w:left="3503" w:hanging="1800"/>
      </w:pPr>
      <w:rPr>
        <w:rFonts w:hint="default"/>
      </w:rPr>
    </w:lvl>
    <w:lvl w:ilvl="7">
      <w:start w:val="1"/>
      <w:numFmt w:val="decimal"/>
      <w:isLgl/>
      <w:lvlText w:val="%1.%2.%3.%4.%5.%6.%7.%8."/>
      <w:lvlJc w:val="left"/>
      <w:pPr>
        <w:ind w:left="3645" w:hanging="1800"/>
      </w:pPr>
      <w:rPr>
        <w:rFonts w:hint="default"/>
      </w:rPr>
    </w:lvl>
    <w:lvl w:ilvl="8">
      <w:start w:val="1"/>
      <w:numFmt w:val="decimal"/>
      <w:isLgl/>
      <w:lvlText w:val="%1.%2.%3.%4.%5.%6.%7.%8.%9."/>
      <w:lvlJc w:val="left"/>
      <w:pPr>
        <w:ind w:left="4147" w:hanging="2160"/>
      </w:pPr>
      <w:rPr>
        <w:rFonts w:hint="default"/>
      </w:rPr>
    </w:lvl>
  </w:abstractNum>
  <w:num w:numId="1">
    <w:abstractNumId w:val="9"/>
  </w:num>
  <w:num w:numId="2">
    <w:abstractNumId w:val="8"/>
  </w:num>
  <w:num w:numId="3">
    <w:abstractNumId w:val="0"/>
  </w:num>
  <w:num w:numId="4">
    <w:abstractNumId w:val="1"/>
  </w:num>
  <w:num w:numId="5">
    <w:abstractNumId w:val="3"/>
  </w:num>
  <w:num w:numId="6">
    <w:abstractNumId w:val="5"/>
  </w:num>
  <w:num w:numId="7">
    <w:abstractNumId w:val="4"/>
  </w:num>
  <w:num w:numId="8">
    <w:abstractNumId w:val="2"/>
  </w:num>
  <w:num w:numId="9">
    <w:abstractNumId w:val="6"/>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72"/>
    <w:rsid w:val="0000465F"/>
    <w:rsid w:val="00007FDC"/>
    <w:rsid w:val="00046BA9"/>
    <w:rsid w:val="00065C5E"/>
    <w:rsid w:val="00095833"/>
    <w:rsid w:val="000C131D"/>
    <w:rsid w:val="000C7232"/>
    <w:rsid w:val="000D09AE"/>
    <w:rsid w:val="000E0D94"/>
    <w:rsid w:val="000F6B57"/>
    <w:rsid w:val="001140C8"/>
    <w:rsid w:val="00114B76"/>
    <w:rsid w:val="00122097"/>
    <w:rsid w:val="0012486C"/>
    <w:rsid w:val="0012777F"/>
    <w:rsid w:val="0014408B"/>
    <w:rsid w:val="00161B5E"/>
    <w:rsid w:val="001A56DF"/>
    <w:rsid w:val="001B39B7"/>
    <w:rsid w:val="001B45F6"/>
    <w:rsid w:val="001C3AB1"/>
    <w:rsid w:val="001D416F"/>
    <w:rsid w:val="001E063A"/>
    <w:rsid w:val="002210D5"/>
    <w:rsid w:val="00224C4C"/>
    <w:rsid w:val="002545B8"/>
    <w:rsid w:val="00280969"/>
    <w:rsid w:val="00287D0C"/>
    <w:rsid w:val="00294B21"/>
    <w:rsid w:val="002C3817"/>
    <w:rsid w:val="002C57F8"/>
    <w:rsid w:val="00312B6F"/>
    <w:rsid w:val="00316646"/>
    <w:rsid w:val="003273C1"/>
    <w:rsid w:val="00336128"/>
    <w:rsid w:val="00344134"/>
    <w:rsid w:val="003468A8"/>
    <w:rsid w:val="0035069E"/>
    <w:rsid w:val="00356ACC"/>
    <w:rsid w:val="0037107A"/>
    <w:rsid w:val="003913F2"/>
    <w:rsid w:val="00396F1C"/>
    <w:rsid w:val="00397508"/>
    <w:rsid w:val="003A4C87"/>
    <w:rsid w:val="003B78C7"/>
    <w:rsid w:val="003F70B8"/>
    <w:rsid w:val="00435AD1"/>
    <w:rsid w:val="00444A36"/>
    <w:rsid w:val="0044676E"/>
    <w:rsid w:val="00461828"/>
    <w:rsid w:val="00461AC7"/>
    <w:rsid w:val="004872A9"/>
    <w:rsid w:val="004A231B"/>
    <w:rsid w:val="004C6F49"/>
    <w:rsid w:val="004D4C26"/>
    <w:rsid w:val="004D7920"/>
    <w:rsid w:val="004F18CA"/>
    <w:rsid w:val="004F3E7B"/>
    <w:rsid w:val="004F4855"/>
    <w:rsid w:val="00500BC3"/>
    <w:rsid w:val="005055D8"/>
    <w:rsid w:val="00511871"/>
    <w:rsid w:val="005256A8"/>
    <w:rsid w:val="00536649"/>
    <w:rsid w:val="00536CD2"/>
    <w:rsid w:val="005530A2"/>
    <w:rsid w:val="00567DE8"/>
    <w:rsid w:val="00580FCF"/>
    <w:rsid w:val="00590CA5"/>
    <w:rsid w:val="005A63C4"/>
    <w:rsid w:val="005F74A2"/>
    <w:rsid w:val="00603DBE"/>
    <w:rsid w:val="006355D6"/>
    <w:rsid w:val="00675A53"/>
    <w:rsid w:val="00686D9B"/>
    <w:rsid w:val="006B4893"/>
    <w:rsid w:val="006D2A7B"/>
    <w:rsid w:val="006E0D09"/>
    <w:rsid w:val="006F4300"/>
    <w:rsid w:val="007067B4"/>
    <w:rsid w:val="0072529B"/>
    <w:rsid w:val="00776603"/>
    <w:rsid w:val="0078009D"/>
    <w:rsid w:val="00781A08"/>
    <w:rsid w:val="00794678"/>
    <w:rsid w:val="007954D5"/>
    <w:rsid w:val="007B372A"/>
    <w:rsid w:val="007C6874"/>
    <w:rsid w:val="007C7C7B"/>
    <w:rsid w:val="007C7F1C"/>
    <w:rsid w:val="007D5C7F"/>
    <w:rsid w:val="007E687E"/>
    <w:rsid w:val="007F2FD6"/>
    <w:rsid w:val="008039A3"/>
    <w:rsid w:val="00816626"/>
    <w:rsid w:val="00837072"/>
    <w:rsid w:val="00841C89"/>
    <w:rsid w:val="0088416D"/>
    <w:rsid w:val="008E42D3"/>
    <w:rsid w:val="008F32D7"/>
    <w:rsid w:val="00907B54"/>
    <w:rsid w:val="00923E4F"/>
    <w:rsid w:val="00934BB2"/>
    <w:rsid w:val="00955D97"/>
    <w:rsid w:val="0097429E"/>
    <w:rsid w:val="00983237"/>
    <w:rsid w:val="009922F7"/>
    <w:rsid w:val="009938F7"/>
    <w:rsid w:val="009A2FF5"/>
    <w:rsid w:val="009A4044"/>
    <w:rsid w:val="009B1DEC"/>
    <w:rsid w:val="009C457E"/>
    <w:rsid w:val="009F7D1E"/>
    <w:rsid w:val="00A008FF"/>
    <w:rsid w:val="00A047EF"/>
    <w:rsid w:val="00A13831"/>
    <w:rsid w:val="00A1626C"/>
    <w:rsid w:val="00A26072"/>
    <w:rsid w:val="00A372C0"/>
    <w:rsid w:val="00A47977"/>
    <w:rsid w:val="00A56EF8"/>
    <w:rsid w:val="00A7465A"/>
    <w:rsid w:val="00A939F4"/>
    <w:rsid w:val="00AA7FE5"/>
    <w:rsid w:val="00AC17DB"/>
    <w:rsid w:val="00B01DB9"/>
    <w:rsid w:val="00B13063"/>
    <w:rsid w:val="00B1637D"/>
    <w:rsid w:val="00B32776"/>
    <w:rsid w:val="00B46153"/>
    <w:rsid w:val="00B54D4B"/>
    <w:rsid w:val="00B61E02"/>
    <w:rsid w:val="00BB4B4F"/>
    <w:rsid w:val="00BD03DE"/>
    <w:rsid w:val="00BD4740"/>
    <w:rsid w:val="00BE17FA"/>
    <w:rsid w:val="00BE30FD"/>
    <w:rsid w:val="00BE5AB2"/>
    <w:rsid w:val="00C0194D"/>
    <w:rsid w:val="00C036EA"/>
    <w:rsid w:val="00C0631C"/>
    <w:rsid w:val="00C15390"/>
    <w:rsid w:val="00C90900"/>
    <w:rsid w:val="00CA4601"/>
    <w:rsid w:val="00CD242F"/>
    <w:rsid w:val="00D2304E"/>
    <w:rsid w:val="00D3631C"/>
    <w:rsid w:val="00D6370B"/>
    <w:rsid w:val="00D70DE6"/>
    <w:rsid w:val="00D77F60"/>
    <w:rsid w:val="00D82084"/>
    <w:rsid w:val="00D876BE"/>
    <w:rsid w:val="00D877F2"/>
    <w:rsid w:val="00D95C1F"/>
    <w:rsid w:val="00DA3808"/>
    <w:rsid w:val="00DA420F"/>
    <w:rsid w:val="00DA50F4"/>
    <w:rsid w:val="00DB57DB"/>
    <w:rsid w:val="00DC1419"/>
    <w:rsid w:val="00DC3B45"/>
    <w:rsid w:val="00DE22CD"/>
    <w:rsid w:val="00DE482C"/>
    <w:rsid w:val="00DE5383"/>
    <w:rsid w:val="00E0044F"/>
    <w:rsid w:val="00E02F6A"/>
    <w:rsid w:val="00E0665B"/>
    <w:rsid w:val="00E34144"/>
    <w:rsid w:val="00E47125"/>
    <w:rsid w:val="00E75639"/>
    <w:rsid w:val="00E81CFD"/>
    <w:rsid w:val="00E85267"/>
    <w:rsid w:val="00E86B84"/>
    <w:rsid w:val="00EB68A8"/>
    <w:rsid w:val="00EC5A7A"/>
    <w:rsid w:val="00ED0398"/>
    <w:rsid w:val="00ED1D05"/>
    <w:rsid w:val="00ED5856"/>
    <w:rsid w:val="00F75E9D"/>
    <w:rsid w:val="00F90B6E"/>
    <w:rsid w:val="00FA3C7D"/>
    <w:rsid w:val="00FA4BC7"/>
    <w:rsid w:val="00FA4FC5"/>
    <w:rsid w:val="00FB0CBA"/>
    <w:rsid w:val="00FB6D7C"/>
    <w:rsid w:val="00FC39A5"/>
    <w:rsid w:val="00FC48D0"/>
    <w:rsid w:val="00FD387C"/>
    <w:rsid w:val="00FD54D2"/>
    <w:rsid w:val="00FF1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2917"/>
  <w15:docId w15:val="{5F7B24C2-17C5-4D74-BA6D-25366C21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07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1140C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7072"/>
    <w:pPr>
      <w:jc w:val="center"/>
    </w:pPr>
    <w:rPr>
      <w:rFonts w:ascii="Bookman Old Style" w:hAnsi="Bookman Old Style" w:cs="Tahoma"/>
      <w:b/>
      <w:color w:val="C00000"/>
    </w:rPr>
  </w:style>
  <w:style w:type="character" w:customStyle="1" w:styleId="a4">
    <w:name w:val="Гипертекстовая ссылка"/>
    <w:uiPriority w:val="99"/>
    <w:rsid w:val="00837072"/>
    <w:rPr>
      <w:rFonts w:cs="Times New Roman"/>
      <w:b w:val="0"/>
      <w:color w:val="008000"/>
    </w:rPr>
  </w:style>
  <w:style w:type="paragraph" w:customStyle="1" w:styleId="ConsPlusTitle">
    <w:name w:val="ConsPlusTitle"/>
    <w:rsid w:val="008039A3"/>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basedOn w:val="a0"/>
    <w:rsid w:val="008039A3"/>
    <w:rPr>
      <w:color w:val="0066CC"/>
      <w:u w:val="single"/>
    </w:rPr>
  </w:style>
  <w:style w:type="character" w:customStyle="1" w:styleId="apple-converted-space">
    <w:name w:val="apple-converted-space"/>
    <w:basedOn w:val="a0"/>
    <w:rsid w:val="008039A3"/>
  </w:style>
  <w:style w:type="paragraph" w:styleId="a6">
    <w:name w:val="List Paragraph"/>
    <w:basedOn w:val="a"/>
    <w:uiPriority w:val="34"/>
    <w:qFormat/>
    <w:rsid w:val="00C0194D"/>
    <w:pPr>
      <w:ind w:left="720"/>
      <w:contextualSpacing/>
    </w:pPr>
  </w:style>
  <w:style w:type="character" w:customStyle="1" w:styleId="20">
    <w:name w:val="Заголовок 2 Знак"/>
    <w:basedOn w:val="a0"/>
    <w:link w:val="2"/>
    <w:uiPriority w:val="9"/>
    <w:rsid w:val="001140C8"/>
    <w:rPr>
      <w:rFonts w:ascii="Times New Roman" w:eastAsia="Times New Roman" w:hAnsi="Times New Roman" w:cs="Times New Roman"/>
      <w:b/>
      <w:bCs/>
      <w:sz w:val="36"/>
      <w:szCs w:val="36"/>
      <w:lang w:eastAsia="ru-RU"/>
    </w:rPr>
  </w:style>
  <w:style w:type="paragraph" w:styleId="a7">
    <w:name w:val="Balloon Text"/>
    <w:basedOn w:val="a"/>
    <w:link w:val="a8"/>
    <w:uiPriority w:val="99"/>
    <w:semiHidden/>
    <w:unhideWhenUsed/>
    <w:rsid w:val="001140C8"/>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1140C8"/>
    <w:rPr>
      <w:rFonts w:ascii="Tahoma" w:hAnsi="Tahoma" w:cs="Tahoma"/>
      <w:sz w:val="16"/>
      <w:szCs w:val="16"/>
    </w:rPr>
  </w:style>
  <w:style w:type="table" w:styleId="a9">
    <w:name w:val="Table Grid"/>
    <w:basedOn w:val="a1"/>
    <w:uiPriority w:val="39"/>
    <w:rsid w:val="0011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140C8"/>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1140C8"/>
  </w:style>
  <w:style w:type="paragraph" w:styleId="ac">
    <w:name w:val="footer"/>
    <w:basedOn w:val="a"/>
    <w:link w:val="ad"/>
    <w:uiPriority w:val="99"/>
    <w:unhideWhenUsed/>
    <w:rsid w:val="001140C8"/>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1140C8"/>
  </w:style>
  <w:style w:type="paragraph" w:customStyle="1" w:styleId="consplusnormal">
    <w:name w:val="consplusnormal"/>
    <w:basedOn w:val="a"/>
    <w:rsid w:val="001140C8"/>
    <w:pPr>
      <w:spacing w:before="100" w:beforeAutospacing="1" w:after="100" w:afterAutospacing="1"/>
    </w:pPr>
  </w:style>
  <w:style w:type="paragraph" w:customStyle="1" w:styleId="21">
    <w:name w:val="Обычный2"/>
    <w:rsid w:val="001140C8"/>
    <w:pPr>
      <w:spacing w:after="0" w:line="240" w:lineRule="auto"/>
      <w:jc w:val="center"/>
    </w:pPr>
    <w:rPr>
      <w:rFonts w:ascii="Arial" w:eastAsia="Times New Roman" w:hAnsi="Arial" w:cs="Times New Roman"/>
      <w:caps/>
      <w:noProof/>
      <w:kern w:val="16"/>
      <w:sz w:val="20"/>
      <w:szCs w:val="20"/>
      <w:lang w:eastAsia="ru-RU"/>
    </w:rPr>
  </w:style>
  <w:style w:type="paragraph" w:customStyle="1" w:styleId="--">
    <w:name w:val="- СТРАНИЦА -"/>
    <w:rsid w:val="001140C8"/>
    <w:pPr>
      <w:spacing w:after="0" w:line="240" w:lineRule="auto"/>
    </w:pPr>
    <w:rPr>
      <w:rFonts w:ascii="Times New Roman" w:eastAsia="Times New Roman" w:hAnsi="Times New Roman" w:cs="Times New Roman"/>
      <w:sz w:val="24"/>
      <w:szCs w:val="24"/>
      <w:lang w:eastAsia="ru-RU"/>
    </w:rPr>
  </w:style>
  <w:style w:type="paragraph" w:styleId="ae">
    <w:name w:val="No Spacing"/>
    <w:uiPriority w:val="1"/>
    <w:qFormat/>
    <w:rsid w:val="001140C8"/>
    <w:pPr>
      <w:spacing w:after="0" w:line="240" w:lineRule="auto"/>
    </w:pPr>
    <w:rPr>
      <w:rFonts w:ascii="Times New Roman" w:eastAsia="Times New Roman" w:hAnsi="Times New Roman" w:cs="Times New Roman"/>
      <w:sz w:val="24"/>
      <w:szCs w:val="24"/>
      <w:lang w:eastAsia="ru-RU"/>
    </w:rPr>
  </w:style>
  <w:style w:type="paragraph" w:customStyle="1" w:styleId="3">
    <w:name w:val="Обычный3"/>
    <w:rsid w:val="004D792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06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explosion val="25"/>
          <c:dLbls>
            <c:dLbl>
              <c:idx val="0"/>
              <c:layout>
                <c:manualLayout>
                  <c:x val="-0.10144681747557471"/>
                  <c:y val="2.0246102330733838E-2"/>
                </c:manualLayout>
              </c:layout>
              <c:tx>
                <c:rich>
                  <a:bodyPr/>
                  <a:lstStyle/>
                  <a:p>
                    <a:r>
                      <a:rPr lang="ru-RU" sz="800"/>
                      <a:t>Несоблюдение безопасного скоростного режима; 12%</a:t>
                    </a:r>
                  </a:p>
                </c:rich>
              </c:tx>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E61-4B23-8035-A36B41D709FE}"/>
                </c:ext>
              </c:extLst>
            </c:dLbl>
            <c:dLbl>
              <c:idx val="1"/>
              <c:layout>
                <c:manualLayout>
                  <c:x val="-9.7832846145070651E-2"/>
                  <c:y val="6.9928561088137914E-2"/>
                </c:manualLayout>
              </c:layout>
              <c:tx>
                <c:rich>
                  <a:bodyPr/>
                  <a:lstStyle/>
                  <a:p>
                    <a:r>
                      <a:rPr lang="ru-RU" sz="800"/>
                      <a:t>Отказ от прохождения мед.освидет.; 4%</a:t>
                    </a:r>
                  </a:p>
                </c:rich>
              </c:tx>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E61-4B23-8035-A36B41D709FE}"/>
                </c:ext>
              </c:extLst>
            </c:dLbl>
            <c:dLbl>
              <c:idx val="2"/>
              <c:layout/>
              <c:tx>
                <c:rich>
                  <a:bodyPr/>
                  <a:lstStyle/>
                  <a:p>
                    <a:r>
                      <a:rPr lang="ru-RU" sz="800"/>
                      <a:t>Выезд на полосу встречного движения; 20%</a:t>
                    </a:r>
                  </a:p>
                </c:rich>
              </c:tx>
              <c:dLblPos val="inEnd"/>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E61-4B23-8035-A36B41D709FE}"/>
                </c:ext>
              </c:extLst>
            </c:dLbl>
            <c:dLbl>
              <c:idx val="3"/>
              <c:layout/>
              <c:tx>
                <c:rich>
                  <a:bodyPr/>
                  <a:lstStyle/>
                  <a:p>
                    <a:r>
                      <a:rPr lang="ru-RU" sz="800"/>
                      <a:t>Нарушение правил расположения ТС на проезжей части дороги; 4%</a:t>
                    </a:r>
                  </a:p>
                </c:rich>
              </c:tx>
              <c:dLblPos val="inEnd"/>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E61-4B23-8035-A36B41D709FE}"/>
                </c:ext>
              </c:extLst>
            </c:dLbl>
            <c:dLbl>
              <c:idx val="4"/>
              <c:layout/>
              <c:tx>
                <c:rich>
                  <a:bodyPr/>
                  <a:lstStyle/>
                  <a:p>
                    <a:r>
                      <a:rPr lang="ru-RU" sz="800"/>
                      <a:t>Нарушение правил проезда переекрестков; 28%</a:t>
                    </a:r>
                  </a:p>
                </c:rich>
              </c:tx>
              <c:dLblPos val="inEnd"/>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E61-4B23-8035-A36B41D709FE}"/>
                </c:ext>
              </c:extLst>
            </c:dLbl>
            <c:dLbl>
              <c:idx val="5"/>
              <c:layout/>
              <c:tx>
                <c:rich>
                  <a:bodyPr/>
                  <a:lstStyle/>
                  <a:p>
                    <a:r>
                      <a:rPr lang="ru-RU" sz="800"/>
                      <a:t>Нарушение правил маневрирования; 20%</a:t>
                    </a:r>
                  </a:p>
                </c:rich>
              </c:tx>
              <c:dLblPos val="inEnd"/>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E61-4B23-8035-A36B41D709FE}"/>
                </c:ext>
              </c:extLst>
            </c:dLbl>
            <c:dLbl>
              <c:idx val="6"/>
              <c:layout>
                <c:manualLayout>
                  <c:x val="3.9627805721610176E-2"/>
                  <c:y val="2.2036166342516612E-2"/>
                </c:manualLayout>
              </c:layout>
              <c:tx>
                <c:rich>
                  <a:bodyPr/>
                  <a:lstStyle/>
                  <a:p>
                    <a:r>
                      <a:rPr lang="ru-RU" sz="800"/>
                      <a:t>По вине велосипедиста; 8%</a:t>
                    </a:r>
                  </a:p>
                </c:rich>
              </c:tx>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E61-4B23-8035-A36B41D709FE}"/>
                </c:ext>
              </c:extLst>
            </c:dLbl>
            <c:dLbl>
              <c:idx val="7"/>
              <c:layout/>
              <c:tx>
                <c:rich>
                  <a:bodyPr/>
                  <a:lstStyle/>
                  <a:p>
                    <a:r>
                      <a:rPr lang="ru-RU" sz="800"/>
                      <a:t>Неудовлетворительные дорожныеусловия; 24%</a:t>
                    </a:r>
                  </a:p>
                </c:rich>
              </c:tx>
              <c:dLblPos val="inEnd"/>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E61-4B23-8035-A36B41D709FE}"/>
                </c:ext>
              </c:extLst>
            </c:dLbl>
            <c:spPr>
              <a:effectLst>
                <a:outerShdw blurRad="50800" dist="50800" dir="5400000" algn="ctr" rotWithShape="0">
                  <a:srgbClr val="000000">
                    <a:alpha val="31000"/>
                  </a:srgbClr>
                </a:outerShdw>
              </a:effectLst>
            </c:spPr>
            <c:dLblPos val="inEnd"/>
            <c:showLegendKey val="0"/>
            <c:showVal val="1"/>
            <c:showCatName val="1"/>
            <c:showSerName val="0"/>
            <c:showPercent val="0"/>
            <c:showBubbleSize val="0"/>
            <c:showLeaderLines val="1"/>
            <c:extLst>
              <c:ext xmlns:c15="http://schemas.microsoft.com/office/drawing/2012/chart" uri="{CE6537A1-D6FC-4f65-9D91-7224C49458BB}"/>
            </c:extLst>
          </c:dLbls>
          <c:cat>
            <c:strRef>
              <c:f>Лист1!$A$2:$A$9</c:f>
              <c:strCache>
                <c:ptCount val="8"/>
                <c:pt idx="0">
                  <c:v>Несоблюдение безопасного скоростного режима</c:v>
                </c:pt>
                <c:pt idx="1">
                  <c:v>Отказ от прохождения мед.освидет.</c:v>
                </c:pt>
                <c:pt idx="2">
                  <c:v>Выезд на полосу встречного движения</c:v>
                </c:pt>
                <c:pt idx="3">
                  <c:v>Нарушение правил расположения ТС на проезжей части дороги</c:v>
                </c:pt>
                <c:pt idx="4">
                  <c:v>Нарушение правил проезда переекрестков</c:v>
                </c:pt>
                <c:pt idx="5">
                  <c:v>Нарушение правил маневрирования</c:v>
                </c:pt>
                <c:pt idx="6">
                  <c:v>По вине велосипедиста</c:v>
                </c:pt>
                <c:pt idx="7">
                  <c:v>Неудовлетворительные дорожныеусловия</c:v>
                </c:pt>
              </c:strCache>
            </c:strRef>
          </c:cat>
          <c:val>
            <c:numRef>
              <c:f>Лист1!$B$2:$B$9</c:f>
              <c:numCache>
                <c:formatCode>0%</c:formatCode>
                <c:ptCount val="8"/>
                <c:pt idx="0">
                  <c:v>0.12000000000000002</c:v>
                </c:pt>
                <c:pt idx="1">
                  <c:v>4.0000000000000112E-2</c:v>
                </c:pt>
                <c:pt idx="2">
                  <c:v>0.2</c:v>
                </c:pt>
                <c:pt idx="3">
                  <c:v>4.0000000000000112E-2</c:v>
                </c:pt>
                <c:pt idx="4">
                  <c:v>0.28000000000000008</c:v>
                </c:pt>
                <c:pt idx="5">
                  <c:v>0.2</c:v>
                </c:pt>
                <c:pt idx="6">
                  <c:v>8.0000000000000224E-2</c:v>
                </c:pt>
                <c:pt idx="7">
                  <c:v>0.24000000000000021</c:v>
                </c:pt>
              </c:numCache>
            </c:numRef>
          </c:val>
          <c:extLst>
            <c:ext xmlns:c16="http://schemas.microsoft.com/office/drawing/2014/chart" uri="{C3380CC4-5D6E-409C-BE32-E72D297353CC}">
              <c16:uniqueId val="{00000008-BE61-4B23-8035-A36B41D709FE}"/>
            </c:ext>
          </c:extLst>
        </c:ser>
        <c:dLbls>
          <c:showLegendKey val="0"/>
          <c:showVal val="0"/>
          <c:showCatName val="0"/>
          <c:showSerName val="0"/>
          <c:showPercent val="0"/>
          <c:showBubbleSize val="0"/>
          <c:showLeaderLines val="1"/>
        </c:dLbls>
        <c:firstSliceAng val="0"/>
      </c:pieChart>
      <c:spPr>
        <a:effectLst>
          <a:outerShdw blurRad="50800" dist="38100" algn="l" rotWithShape="0">
            <a:prstClr val="black">
              <a:alpha val="40000"/>
            </a:prstClr>
          </a:outerShdw>
        </a:effectLst>
      </c:spPr>
    </c:plotArea>
    <c:legend>
      <c:legendPos val="r"/>
      <c:legendEntry>
        <c:idx val="0"/>
        <c:txPr>
          <a:bodyPr/>
          <a:lstStyle/>
          <a:p>
            <a:pPr>
              <a:defRPr baseline="0">
                <a:latin typeface="Times New Roman" pitchFamily="18" charset="0"/>
              </a:defRPr>
            </a:pPr>
            <a:endParaRPr lang="ru-RU"/>
          </a:p>
        </c:txPr>
      </c:legendEntry>
      <c:legendEntry>
        <c:idx val="1"/>
        <c:txPr>
          <a:bodyPr/>
          <a:lstStyle/>
          <a:p>
            <a:pPr>
              <a:defRPr baseline="0">
                <a:latin typeface="Times New Roman" pitchFamily="18" charset="0"/>
              </a:defRPr>
            </a:pPr>
            <a:endParaRPr lang="ru-RU"/>
          </a:p>
        </c:txPr>
      </c:legendEntry>
      <c:legendEntry>
        <c:idx val="2"/>
        <c:txPr>
          <a:bodyPr/>
          <a:lstStyle/>
          <a:p>
            <a:pPr>
              <a:defRPr baseline="0">
                <a:latin typeface="Times New Roman" pitchFamily="18" charset="0"/>
              </a:defRPr>
            </a:pPr>
            <a:endParaRPr lang="ru-RU"/>
          </a:p>
        </c:txPr>
      </c:legendEntry>
      <c:legendEntry>
        <c:idx val="3"/>
        <c:txPr>
          <a:bodyPr/>
          <a:lstStyle/>
          <a:p>
            <a:pPr>
              <a:defRPr baseline="0">
                <a:latin typeface="Times New Roman" pitchFamily="18" charset="0"/>
              </a:defRPr>
            </a:pPr>
            <a:endParaRPr lang="ru-RU"/>
          </a:p>
        </c:txPr>
      </c:legendEntry>
      <c:legendEntry>
        <c:idx val="4"/>
        <c:txPr>
          <a:bodyPr/>
          <a:lstStyle/>
          <a:p>
            <a:pPr>
              <a:defRPr baseline="0">
                <a:latin typeface="Times New Roman" pitchFamily="18" charset="0"/>
              </a:defRPr>
            </a:pPr>
            <a:endParaRPr lang="ru-RU"/>
          </a:p>
        </c:txPr>
      </c:legendEntry>
      <c:legendEntry>
        <c:idx val="5"/>
        <c:txPr>
          <a:bodyPr/>
          <a:lstStyle/>
          <a:p>
            <a:pPr>
              <a:defRPr baseline="0">
                <a:latin typeface="Times New Roman" pitchFamily="18" charset="0"/>
              </a:defRPr>
            </a:pPr>
            <a:endParaRPr lang="ru-RU"/>
          </a:p>
        </c:txPr>
      </c:legendEntry>
      <c:legendEntry>
        <c:idx val="6"/>
        <c:txPr>
          <a:bodyPr/>
          <a:lstStyle/>
          <a:p>
            <a:pPr>
              <a:defRPr baseline="0">
                <a:latin typeface="Times New Roman" pitchFamily="18" charset="0"/>
              </a:defRPr>
            </a:pPr>
            <a:endParaRPr lang="ru-RU"/>
          </a:p>
        </c:txPr>
      </c:legendEntry>
      <c:legendEntry>
        <c:idx val="7"/>
        <c:txPr>
          <a:bodyPr/>
          <a:lstStyle/>
          <a:p>
            <a:pPr>
              <a:defRPr baseline="0">
                <a:latin typeface="Times New Roman" pitchFamily="18" charset="0"/>
              </a:defRPr>
            </a:pPr>
            <a:endParaRPr lang="ru-RU"/>
          </a:p>
        </c:txPr>
      </c:legendEntry>
      <c:layout>
        <c:manualLayout>
          <c:xMode val="edge"/>
          <c:yMode val="edge"/>
          <c:x val="0.66273531984973522"/>
          <c:y val="5.3363041849986213E-2"/>
          <c:w val="0.30301828492175154"/>
          <c:h val="0.9447701051757019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2D3A7-C0B8-489B-8C60-46CD9144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3824</Words>
  <Characters>21803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Виктория</dc:creator>
  <cp:lastModifiedBy>Org.otdel-3</cp:lastModifiedBy>
  <cp:revision>2</cp:revision>
  <cp:lastPrinted>2022-12-23T08:54:00Z</cp:lastPrinted>
  <dcterms:created xsi:type="dcterms:W3CDTF">2023-01-17T06:50:00Z</dcterms:created>
  <dcterms:modified xsi:type="dcterms:W3CDTF">2023-01-17T06:50:00Z</dcterms:modified>
</cp:coreProperties>
</file>