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67" w:rsidRDefault="00480C67" w:rsidP="00480C67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noProof/>
          <w:sz w:val="28"/>
          <w:szCs w:val="28"/>
        </w:rPr>
        <w:drawing>
          <wp:inline distT="0" distB="0" distL="0" distR="0">
            <wp:extent cx="9429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67" w:rsidRDefault="00480C67" w:rsidP="00480C67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РЕШЕНИЕ</w:t>
      </w:r>
    </w:p>
    <w:p w:rsidR="00480C67" w:rsidRDefault="00480C67" w:rsidP="00480C67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480C67" w:rsidRDefault="00480C67" w:rsidP="00480C67">
      <w:pPr>
        <w:spacing w:after="0" w:line="240" w:lineRule="auto"/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РЕСПУБЛИКИ СЕВЕРНАЯ ОСЕТИЯ - АЛАНИЯ</w:t>
      </w:r>
    </w:p>
    <w:p w:rsidR="00480C67" w:rsidRDefault="00480C67" w:rsidP="00480C67">
      <w:pPr>
        <w:spacing w:after="0" w:line="240" w:lineRule="auto"/>
        <w:jc w:val="center"/>
        <w:rPr>
          <w:rFonts w:ascii="Bookman Old Style" w:eastAsia="Calibri" w:hAnsi="Bookman Old Style"/>
          <w:i/>
          <w:sz w:val="28"/>
          <w:szCs w:val="28"/>
          <w:lang w:eastAsia="en-US"/>
        </w:rPr>
      </w:pPr>
    </w:p>
    <w:p w:rsidR="00480C67" w:rsidRDefault="00480C67" w:rsidP="00480C67">
      <w:pPr>
        <w:spacing w:after="0" w:line="240" w:lineRule="auto"/>
        <w:rPr>
          <w:rFonts w:ascii="Bookman Old Style" w:eastAsia="Calibri" w:hAnsi="Bookman Old Style"/>
          <w:i/>
          <w:sz w:val="28"/>
          <w:szCs w:val="28"/>
          <w:lang w:eastAsia="en-US"/>
        </w:rPr>
      </w:pPr>
    </w:p>
    <w:p w:rsidR="00480C67" w:rsidRDefault="00480C67" w:rsidP="00480C67">
      <w:pPr>
        <w:spacing w:after="0" w:line="240" w:lineRule="auto"/>
        <w:rPr>
          <w:rFonts w:ascii="Bookman Old Style" w:eastAsia="Calibri" w:hAnsi="Bookman Old Style"/>
          <w:i/>
          <w:sz w:val="24"/>
          <w:szCs w:val="24"/>
          <w:lang w:eastAsia="en-US"/>
        </w:rPr>
      </w:pPr>
      <w:r>
        <w:rPr>
          <w:rFonts w:ascii="Bookman Old Style" w:eastAsia="Calibri" w:hAnsi="Bookman Old Style"/>
          <w:i/>
          <w:sz w:val="24"/>
          <w:szCs w:val="24"/>
          <w:lang w:eastAsia="en-US"/>
        </w:rPr>
        <w:t>№ 192                                                                                                       г. Моздок</w:t>
      </w:r>
    </w:p>
    <w:p w:rsidR="00480C67" w:rsidRDefault="00480C67" w:rsidP="00480C67">
      <w:pPr>
        <w:spacing w:after="0" w:line="240" w:lineRule="auto"/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от 20 февраля 2024 г.</w:t>
      </w:r>
    </w:p>
    <w:p w:rsidR="00480C67" w:rsidRDefault="00480C67" w:rsidP="00480C6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553CE" w:rsidRDefault="00480C67" w:rsidP="00C553C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F0289" w:rsidRDefault="00AE4628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E4628">
        <w:rPr>
          <w:rFonts w:ascii="Bookman Old Style" w:hAnsi="Bookman Old Style"/>
          <w:sz w:val="24"/>
          <w:szCs w:val="24"/>
        </w:rPr>
        <w:t>Об отчете начальника Отдела МВД России</w:t>
      </w:r>
      <w:r w:rsidR="007F0289">
        <w:rPr>
          <w:rFonts w:ascii="Bookman Old Style" w:hAnsi="Bookman Old Style"/>
          <w:sz w:val="24"/>
          <w:szCs w:val="24"/>
        </w:rPr>
        <w:t xml:space="preserve"> </w:t>
      </w:r>
      <w:r w:rsidRPr="00AE4628">
        <w:rPr>
          <w:rFonts w:ascii="Bookman Old Style" w:hAnsi="Bookman Old Style"/>
          <w:sz w:val="24"/>
          <w:szCs w:val="24"/>
        </w:rPr>
        <w:t xml:space="preserve">по Моздокскому </w:t>
      </w:r>
    </w:p>
    <w:p w:rsidR="007F0289" w:rsidRDefault="00AE4628" w:rsidP="007F028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E4628">
        <w:rPr>
          <w:rFonts w:ascii="Bookman Old Style" w:hAnsi="Bookman Old Style"/>
          <w:sz w:val="24"/>
          <w:szCs w:val="24"/>
        </w:rPr>
        <w:t>району РСО-Алания «О проведенной</w:t>
      </w:r>
      <w:r w:rsidR="007F0289">
        <w:rPr>
          <w:rFonts w:ascii="Bookman Old Style" w:hAnsi="Bookman Old Style"/>
          <w:sz w:val="24"/>
          <w:szCs w:val="24"/>
        </w:rPr>
        <w:t xml:space="preserve"> </w:t>
      </w:r>
      <w:r w:rsidRPr="00AE4628">
        <w:rPr>
          <w:rFonts w:ascii="Bookman Old Style" w:hAnsi="Bookman Old Style"/>
          <w:sz w:val="24"/>
          <w:szCs w:val="24"/>
        </w:rPr>
        <w:t xml:space="preserve">Отделом МВД России по </w:t>
      </w:r>
    </w:p>
    <w:p w:rsidR="007F0289" w:rsidRDefault="00AE4628" w:rsidP="007F028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4628">
        <w:rPr>
          <w:rFonts w:ascii="Bookman Old Style" w:hAnsi="Bookman Old Style"/>
          <w:sz w:val="24"/>
          <w:szCs w:val="24"/>
        </w:rPr>
        <w:t>Моздокскому району РСО-Алания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работе по охране общественного </w:t>
      </w:r>
    </w:p>
    <w:p w:rsidR="007F0289" w:rsidRDefault="00AE4628" w:rsidP="007F028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порядка и обеспечению общественной безопасности на </w:t>
      </w:r>
    </w:p>
    <w:p w:rsidR="007F0289" w:rsidRDefault="00AE4628" w:rsidP="007F0289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обслуживаемой территории, защите прав и законных интересов </w:t>
      </w:r>
    </w:p>
    <w:p w:rsidR="00AE4628" w:rsidRPr="00AE4628" w:rsidRDefault="00AE4628" w:rsidP="007F028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граждан от преступных посягательств за </w:t>
      </w:r>
      <w:r w:rsidRPr="00AE4628">
        <w:rPr>
          <w:rFonts w:ascii="Bookman Old Style" w:hAnsi="Bookman Old Style"/>
          <w:sz w:val="24"/>
          <w:szCs w:val="24"/>
        </w:rPr>
        <w:t>20</w:t>
      </w:r>
      <w:r w:rsidR="00903202">
        <w:rPr>
          <w:rFonts w:ascii="Bookman Old Style" w:hAnsi="Bookman Old Style"/>
          <w:sz w:val="24"/>
          <w:szCs w:val="24"/>
        </w:rPr>
        <w:t>2</w:t>
      </w:r>
      <w:r w:rsidR="00C666AF">
        <w:rPr>
          <w:rFonts w:ascii="Bookman Old Style" w:hAnsi="Bookman Old Style"/>
          <w:sz w:val="24"/>
          <w:szCs w:val="24"/>
        </w:rPr>
        <w:t>3</w:t>
      </w:r>
      <w:r w:rsidRPr="00AE4628">
        <w:rPr>
          <w:rFonts w:ascii="Bookman Old Style" w:hAnsi="Bookman Old Style"/>
          <w:sz w:val="24"/>
          <w:szCs w:val="24"/>
        </w:rPr>
        <w:t xml:space="preserve"> год</w:t>
      </w:r>
    </w:p>
    <w:p w:rsidR="00C553CE" w:rsidRDefault="00C553CE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80C67" w:rsidRDefault="00480C67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80C67" w:rsidRDefault="00480C67" w:rsidP="00EF7F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F7F33" w:rsidRPr="00AE4628" w:rsidRDefault="00EF7F33" w:rsidP="001410AB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Заслушав отчет </w:t>
      </w:r>
      <w:r w:rsidR="00C666A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Врио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начальника отдела МВД России по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Моздокскому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району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Республики Северная Осетия-Алания о проведенной работе за 20</w:t>
      </w:r>
      <w:r w:rsidR="009A55FC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="00C666AF">
        <w:rPr>
          <w:rFonts w:ascii="Bookman Old Style" w:eastAsia="Times New Roman" w:hAnsi="Bookman Old Style" w:cs="Times New Roman"/>
          <w:color w:val="000000"/>
          <w:sz w:val="24"/>
          <w:szCs w:val="24"/>
        </w:rPr>
        <w:t>3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год, руководствуясь Приказом Министерства внутренних дел Российской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Федерации от 30 августа 2011 года №975 «Об организации и проведении отчетов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должностных лиц территориальных органов МВД России»,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Собрание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представителей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Моздокского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район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а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940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Республики </w:t>
      </w:r>
      <w:r w:rsidR="00816857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="00E940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еверная Осетия-Алания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решило</w:t>
      </w:r>
      <w:r w:rsidRPr="00AE4628"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</w:p>
    <w:p w:rsidR="00EF7F33" w:rsidRPr="00690C15" w:rsidRDefault="00EF7F33" w:rsidP="00CF53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Принять к сведению отчет </w:t>
      </w:r>
      <w:r w:rsidR="00C666AF"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Врио </w:t>
      </w:r>
      <w:r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начальника отдела МВД России по Моздокскому району Республики Северная Осетия-Алания </w:t>
      </w:r>
      <w:r w:rsidR="00C666AF"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>Медоева</w:t>
      </w:r>
      <w:r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А.А. </w:t>
      </w:r>
      <w:r w:rsidR="00690C15"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>«О</w:t>
      </w:r>
      <w:r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690C15" w:rsidRPr="00690C15">
        <w:rPr>
          <w:rFonts w:ascii="Bookman Old Style" w:hAnsi="Bookman Old Style"/>
          <w:sz w:val="24"/>
          <w:szCs w:val="24"/>
        </w:rPr>
        <w:t>проведенной Отделом МВД России по Моздокскому району РСО-Алания</w:t>
      </w:r>
      <w:r w:rsidR="00690C15"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работе по охране общественного порядка и обеспечению общественной безопасности на обслуживаемой территории, защите прав и законных интересов граждан от преступных посягательств за </w:t>
      </w:r>
      <w:r w:rsidR="00690C15" w:rsidRPr="00690C15">
        <w:rPr>
          <w:rFonts w:ascii="Bookman Old Style" w:hAnsi="Bookman Old Style"/>
          <w:sz w:val="24"/>
          <w:szCs w:val="24"/>
        </w:rPr>
        <w:t>2023 год</w:t>
      </w:r>
      <w:r w:rsidR="00690C15">
        <w:rPr>
          <w:rFonts w:ascii="Bookman Old Style" w:hAnsi="Bookman Old Style"/>
          <w:sz w:val="24"/>
          <w:szCs w:val="24"/>
        </w:rPr>
        <w:t>»</w:t>
      </w:r>
      <w:r w:rsidR="00690C15"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>согласно приложения к настоящему к решению</w:t>
      </w:r>
      <w:r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>.</w:t>
      </w:r>
    </w:p>
    <w:p w:rsidR="008D2E0C" w:rsidRPr="00690C15" w:rsidRDefault="00EF7F33" w:rsidP="00690C15">
      <w:pPr>
        <w:pStyle w:val="a5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Рекомендовать отделу МВД России по </w:t>
      </w:r>
      <w:r w:rsidR="005F1018"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>Моздокскому</w:t>
      </w:r>
      <w:r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району Республики Северная Осетия-Алания</w:t>
      </w:r>
      <w:r w:rsidR="008D2E0C" w:rsidRPr="00690C15">
        <w:rPr>
          <w:rFonts w:ascii="Bookman Old Style" w:eastAsia="Times New Roman" w:hAnsi="Bookman Old Style" w:cs="Times New Roman"/>
          <w:color w:val="000000"/>
          <w:sz w:val="24"/>
          <w:szCs w:val="24"/>
        </w:rPr>
        <w:t>:</w:t>
      </w:r>
    </w:p>
    <w:p w:rsidR="008D2E0C" w:rsidRDefault="008D2E0C" w:rsidP="00D14EB5">
      <w:pPr>
        <w:pStyle w:val="a5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2.1.</w:t>
      </w:r>
      <w:r w:rsidRPr="008D2E0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E940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Продолжить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работу по информированию населения Моздокского района через средства массовой информации о видах и способах мошеннических действий,</w:t>
      </w:r>
      <w:r w:rsidRPr="005F101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в том числе с использованием средств мобильной связи и сети Интернет.</w:t>
      </w:r>
    </w:p>
    <w:p w:rsidR="00EF7F33" w:rsidRPr="001410AB" w:rsidRDefault="008D2E0C" w:rsidP="001410AB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2.2. </w:t>
      </w:r>
      <w:r w:rsidR="00E52E84" w:rsidRPr="001410AB">
        <w:rPr>
          <w:rFonts w:ascii="Bookman Old Style" w:eastAsia="Times New Roman" w:hAnsi="Bookman Old Style" w:cs="Times New Roman"/>
          <w:sz w:val="24"/>
          <w:szCs w:val="24"/>
        </w:rPr>
        <w:t xml:space="preserve">Продолжить активную </w:t>
      </w:r>
      <w:r w:rsidR="00E52E84" w:rsidRPr="001410A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работу </w:t>
      </w:r>
      <w:r w:rsidR="00EF7F33" w:rsidRPr="001410AB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 выявлению, раскрытию, расследованию преступлений, в том числе против всех форм собственности, в сфере незаконного оборота огнестрельного оружия, наркотиков, по профилактике правонарушений несовершеннолетних, среди лиц, ранее совершивших </w:t>
      </w:r>
      <w:r w:rsidR="00EF7F33" w:rsidRPr="001410AB">
        <w:rPr>
          <w:rFonts w:ascii="Bookman Old Style" w:eastAsia="Times New Roman" w:hAnsi="Bookman Old Style" w:cs="Times New Roman"/>
          <w:sz w:val="24"/>
          <w:szCs w:val="24"/>
        </w:rPr>
        <w:t>преступления, дорожно-транспортных происшествий.</w:t>
      </w:r>
    </w:p>
    <w:p w:rsidR="00CA4AC4" w:rsidRDefault="00CA4AC4" w:rsidP="00CA4AC4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3. </w:t>
      </w:r>
      <w:r w:rsidR="00C666AF" w:rsidRPr="00C666AF">
        <w:rPr>
          <w:rFonts w:ascii="Bookman Old Style" w:hAnsi="Bookman Old Style"/>
        </w:rPr>
        <w:t xml:space="preserve">Опубликовать настоящее решение в печатном периодическом издании «Моздокский вестник» или «Время, события, документы» и разместить на </w:t>
      </w:r>
      <w:r w:rsidR="00C666AF" w:rsidRPr="00C666AF">
        <w:rPr>
          <w:rFonts w:ascii="Bookman Old Style" w:hAnsi="Bookman Old Style"/>
        </w:rPr>
        <w:lastRenderedPageBreak/>
        <w:t>официальном сайте Администрации местного самоуправления Моздокского района в информационно – телекоммуникационной сети «Интернет»</w:t>
      </w:r>
      <w:r w:rsidRPr="00310622">
        <w:rPr>
          <w:rFonts w:ascii="Bookman Old Style" w:eastAsia="Calibri" w:hAnsi="Bookman Old Style"/>
          <w:lang w:eastAsia="en-US"/>
        </w:rPr>
        <w:t>.</w:t>
      </w:r>
    </w:p>
    <w:p w:rsidR="006D7329" w:rsidRPr="006D7329" w:rsidRDefault="006D7329" w:rsidP="006D7329">
      <w:pPr>
        <w:spacing w:after="0" w:line="240" w:lineRule="auto"/>
        <w:ind w:firstLine="567"/>
        <w:jc w:val="both"/>
        <w:rPr>
          <w:rFonts w:ascii="Bookman Old Style" w:eastAsiaTheme="minorHAnsi" w:hAnsi="Bookman Old Style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Bookman Old Style" w:eastAsiaTheme="minorHAnsi" w:hAnsi="Bookman Old Style" w:cs="Times New Roman"/>
          <w:sz w:val="24"/>
          <w:szCs w:val="24"/>
          <w:lang w:eastAsia="en-US"/>
        </w:rPr>
        <w:t xml:space="preserve">4. </w:t>
      </w:r>
      <w:r w:rsidRPr="006D7329">
        <w:rPr>
          <w:rFonts w:ascii="Bookman Old Style" w:eastAsiaTheme="minorHAnsi" w:hAnsi="Bookman Old Style" w:cs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744833">
        <w:rPr>
          <w:rFonts w:ascii="Bookman Old Style" w:eastAsiaTheme="minorHAnsi" w:hAnsi="Bookman Old Style" w:cs="Times New Roman"/>
          <w:sz w:val="24"/>
          <w:szCs w:val="24"/>
          <w:lang w:eastAsia="en-US"/>
        </w:rPr>
        <w:t>Главу муниципального образования Моздокский район</w:t>
      </w:r>
      <w:r w:rsidRPr="006D7329">
        <w:rPr>
          <w:rFonts w:ascii="Bookman Old Style" w:eastAsiaTheme="minorHAnsi" w:hAnsi="Bookman Old Style" w:cs="Times New Roman"/>
          <w:sz w:val="24"/>
          <w:szCs w:val="24"/>
          <w:lang w:eastAsia="en-US"/>
        </w:rPr>
        <w:t>.</w:t>
      </w:r>
    </w:p>
    <w:p w:rsidR="00D14EB5" w:rsidRDefault="00D14EB5" w:rsidP="001410A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480C67" w:rsidRDefault="00480C67" w:rsidP="001410A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480C67" w:rsidRDefault="00480C67" w:rsidP="001410A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90C15" w:rsidRPr="001410AB" w:rsidRDefault="00690C15" w:rsidP="001410A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C553CE" w:rsidRDefault="00C553CE" w:rsidP="00C553C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C553CE" w:rsidRDefault="00C553CE" w:rsidP="00C553C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EF7F33">
        <w:rPr>
          <w:rFonts w:ascii="Bookman Old Style" w:hAnsi="Bookman Old Style"/>
          <w:sz w:val="24"/>
          <w:szCs w:val="24"/>
        </w:rPr>
        <w:t xml:space="preserve">           </w:t>
      </w:r>
      <w:r w:rsidR="003431E7">
        <w:rPr>
          <w:rFonts w:ascii="Bookman Old Style" w:hAnsi="Bookman Old Style"/>
          <w:sz w:val="24"/>
          <w:szCs w:val="24"/>
        </w:rPr>
        <w:t xml:space="preserve">   </w:t>
      </w:r>
      <w:r w:rsidR="00EF7F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  <w:r w:rsidR="00EF7F33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C666AF" w:rsidRDefault="00C666AF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480C67" w:rsidRDefault="00480C67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</w:p>
    <w:p w:rsidR="008D2E0C" w:rsidRPr="004E6ACD" w:rsidRDefault="008D2E0C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  <w:r w:rsidRPr="004E6ACD">
        <w:rPr>
          <w:rFonts w:ascii="Bookman Old Style" w:eastAsia="Times New Roman" w:hAnsi="Bookman Old Style" w:cs="Times New Roman"/>
          <w:bCs/>
          <w:i/>
        </w:rPr>
        <w:lastRenderedPageBreak/>
        <w:t>Приложение</w:t>
      </w:r>
    </w:p>
    <w:p w:rsidR="008D2E0C" w:rsidRPr="004E6ACD" w:rsidRDefault="008D2E0C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  <w:r w:rsidRPr="004E6ACD">
        <w:rPr>
          <w:rFonts w:ascii="Bookman Old Style" w:eastAsia="Times New Roman" w:hAnsi="Bookman Old Style" w:cs="Times New Roman"/>
          <w:bCs/>
          <w:i/>
        </w:rPr>
        <w:t xml:space="preserve">к решению Собрания представителей </w:t>
      </w:r>
    </w:p>
    <w:p w:rsidR="008D2E0C" w:rsidRPr="004E6ACD" w:rsidRDefault="008D2E0C" w:rsidP="004E6ACD">
      <w:pPr>
        <w:spacing w:after="0" w:line="240" w:lineRule="auto"/>
        <w:ind w:left="4248"/>
        <w:jc w:val="center"/>
        <w:rPr>
          <w:rFonts w:ascii="Bookman Old Style" w:eastAsia="Times New Roman" w:hAnsi="Bookman Old Style" w:cs="Times New Roman"/>
          <w:bCs/>
          <w:i/>
        </w:rPr>
      </w:pPr>
      <w:r w:rsidRPr="004E6ACD">
        <w:rPr>
          <w:rFonts w:ascii="Bookman Old Style" w:eastAsia="Times New Roman" w:hAnsi="Bookman Old Style" w:cs="Times New Roman"/>
          <w:bCs/>
          <w:i/>
        </w:rPr>
        <w:t>Моздокского района №</w:t>
      </w:r>
      <w:r w:rsidR="00480C67">
        <w:rPr>
          <w:rFonts w:ascii="Bookman Old Style" w:eastAsia="Times New Roman" w:hAnsi="Bookman Old Style" w:cs="Times New Roman"/>
          <w:bCs/>
          <w:i/>
        </w:rPr>
        <w:t xml:space="preserve">192 </w:t>
      </w:r>
      <w:r w:rsidRPr="004E6ACD">
        <w:rPr>
          <w:rFonts w:ascii="Bookman Old Style" w:eastAsia="Times New Roman" w:hAnsi="Bookman Old Style" w:cs="Times New Roman"/>
          <w:bCs/>
          <w:i/>
        </w:rPr>
        <w:t>от</w:t>
      </w:r>
      <w:r w:rsidR="00480C67">
        <w:rPr>
          <w:rFonts w:ascii="Bookman Old Style" w:eastAsia="Times New Roman" w:hAnsi="Bookman Old Style" w:cs="Times New Roman"/>
          <w:bCs/>
          <w:i/>
        </w:rPr>
        <w:t xml:space="preserve"> 20.02.</w:t>
      </w:r>
      <w:r w:rsidRPr="004E6ACD">
        <w:rPr>
          <w:rFonts w:ascii="Bookman Old Style" w:eastAsia="Times New Roman" w:hAnsi="Bookman Old Style" w:cs="Times New Roman"/>
          <w:bCs/>
          <w:i/>
        </w:rPr>
        <w:t>20</w:t>
      </w:r>
      <w:r w:rsidR="00E9409C" w:rsidRPr="004E6ACD">
        <w:rPr>
          <w:rFonts w:ascii="Bookman Old Style" w:eastAsia="Times New Roman" w:hAnsi="Bookman Old Style" w:cs="Times New Roman"/>
          <w:bCs/>
          <w:i/>
        </w:rPr>
        <w:t>2</w:t>
      </w:r>
      <w:r w:rsidR="006D7329">
        <w:rPr>
          <w:rFonts w:ascii="Bookman Old Style" w:eastAsia="Times New Roman" w:hAnsi="Bookman Old Style" w:cs="Times New Roman"/>
          <w:bCs/>
          <w:i/>
        </w:rPr>
        <w:t>4</w:t>
      </w:r>
      <w:r w:rsidRPr="004E6ACD">
        <w:rPr>
          <w:rFonts w:ascii="Bookman Old Style" w:eastAsia="Times New Roman" w:hAnsi="Bookman Old Style" w:cs="Times New Roman"/>
          <w:bCs/>
          <w:i/>
        </w:rPr>
        <w:t xml:space="preserve"> г.</w:t>
      </w:r>
    </w:p>
    <w:p w:rsidR="008D2E0C" w:rsidRDefault="008D2E0C" w:rsidP="004E6AC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8D2E0C" w:rsidRPr="001410AB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410AB">
        <w:rPr>
          <w:rFonts w:ascii="Bookman Old Style" w:eastAsia="Times New Roman" w:hAnsi="Bookman Old Style" w:cs="Times New Roman"/>
          <w:b/>
          <w:bCs/>
          <w:sz w:val="24"/>
          <w:szCs w:val="24"/>
        </w:rPr>
        <w:t>Отчет</w:t>
      </w:r>
    </w:p>
    <w:p w:rsidR="008D2E0C" w:rsidRPr="001410AB" w:rsidRDefault="00C666AF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Врио </w:t>
      </w:r>
      <w:r w:rsidR="00D14EB5">
        <w:rPr>
          <w:rFonts w:ascii="Bookman Old Style" w:eastAsia="Times New Roman" w:hAnsi="Bookman Old Style" w:cs="Times New Roman"/>
          <w:b/>
          <w:bCs/>
          <w:sz w:val="24"/>
          <w:szCs w:val="24"/>
        </w:rPr>
        <w:t>Н</w:t>
      </w:r>
      <w:r w:rsidR="008D2E0C" w:rsidRPr="001410AB">
        <w:rPr>
          <w:rFonts w:ascii="Bookman Old Style" w:eastAsia="Times New Roman" w:hAnsi="Bookman Old Style" w:cs="Times New Roman"/>
          <w:b/>
          <w:bCs/>
          <w:sz w:val="24"/>
          <w:szCs w:val="24"/>
        </w:rPr>
        <w:t>ачальника ОМВД России по Моздокскому району</w:t>
      </w:r>
    </w:p>
    <w:p w:rsidR="00690C15" w:rsidRDefault="008D2E0C" w:rsidP="00AC6D2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410AB">
        <w:rPr>
          <w:rFonts w:ascii="Bookman Old Style" w:eastAsia="Times New Roman" w:hAnsi="Bookman Old Style" w:cs="Times New Roman"/>
          <w:b/>
          <w:bCs/>
          <w:sz w:val="24"/>
          <w:szCs w:val="24"/>
        </w:rPr>
        <w:t>Республики Северная Осетия-Алания,</w:t>
      </w:r>
      <w:r w:rsidR="00AC6D28" w:rsidRPr="001410A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</w:p>
    <w:p w:rsidR="00690C15" w:rsidRDefault="008D2E0C" w:rsidP="00690C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410A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полковника полиции </w:t>
      </w:r>
      <w:r w:rsidR="00C666AF">
        <w:rPr>
          <w:rFonts w:ascii="Bookman Old Style" w:eastAsia="Times New Roman" w:hAnsi="Bookman Old Style" w:cs="Times New Roman"/>
          <w:b/>
          <w:bCs/>
          <w:sz w:val="24"/>
          <w:szCs w:val="24"/>
        </w:rPr>
        <w:t>А.А. Медоева</w:t>
      </w:r>
      <w:r w:rsidR="00AC6D28" w:rsidRPr="001410A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</w:p>
    <w:p w:rsidR="00690C15" w:rsidRDefault="008D2E0C" w:rsidP="00690C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90C15">
        <w:rPr>
          <w:rFonts w:ascii="Bookman Old Style" w:hAnsi="Bookman Old Style" w:cs="Times New Roman"/>
          <w:b/>
          <w:sz w:val="24"/>
          <w:szCs w:val="24"/>
        </w:rPr>
        <w:t>«</w:t>
      </w:r>
      <w:r w:rsidR="00690C15" w:rsidRPr="00690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О </w:t>
      </w:r>
      <w:r w:rsidR="00690C15" w:rsidRPr="00690C15">
        <w:rPr>
          <w:rFonts w:ascii="Bookman Old Style" w:hAnsi="Bookman Old Style"/>
          <w:b/>
          <w:sz w:val="24"/>
          <w:szCs w:val="24"/>
        </w:rPr>
        <w:t>проведенной Отделом МВД России по Моздокскому району РСО-Алания</w:t>
      </w:r>
      <w:r w:rsidR="00690C15" w:rsidRPr="00690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 работе по охране общественного порядка и </w:t>
      </w:r>
    </w:p>
    <w:p w:rsidR="00690C15" w:rsidRDefault="00690C15" w:rsidP="00690C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90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обеспечению общественной безопасности на </w:t>
      </w:r>
    </w:p>
    <w:p w:rsidR="00690C15" w:rsidRDefault="00690C15" w:rsidP="00690C1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690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обслуживаемой территории, защите прав и законных интересов </w:t>
      </w:r>
    </w:p>
    <w:p w:rsidR="008D2E0C" w:rsidRPr="00690C15" w:rsidRDefault="00690C15" w:rsidP="00690C1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90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граждан от преступных посягательств за </w:t>
      </w:r>
      <w:r w:rsidRPr="00690C15">
        <w:rPr>
          <w:rFonts w:ascii="Bookman Old Style" w:hAnsi="Bookman Old Style"/>
          <w:b/>
          <w:sz w:val="24"/>
          <w:szCs w:val="24"/>
        </w:rPr>
        <w:t>2023 год</w:t>
      </w:r>
      <w:r w:rsidR="007F0289" w:rsidRPr="00690C15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8D2E0C" w:rsidRPr="00690C15" w:rsidRDefault="008D2E0C" w:rsidP="008D2E0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666AF" w:rsidRDefault="00C666AF" w:rsidP="00C666AF">
      <w:pPr>
        <w:pStyle w:val="NoSpacing1"/>
        <w:rPr>
          <w:rFonts w:ascii="Times New Roman" w:hAnsi="Times New Roman"/>
          <w:i/>
          <w:sz w:val="32"/>
          <w:szCs w:val="32"/>
        </w:rPr>
      </w:pPr>
    </w:p>
    <w:p w:rsidR="00C666AF" w:rsidRPr="00C666AF" w:rsidRDefault="00C666AF" w:rsidP="00C666AF">
      <w:pPr>
        <w:pStyle w:val="NoSpacing1"/>
        <w:ind w:firstLine="567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i/>
          <w:sz w:val="24"/>
          <w:szCs w:val="24"/>
        </w:rPr>
        <w:t>Уважаемый Геннадий Анатольевич!</w:t>
      </w:r>
    </w:p>
    <w:p w:rsidR="00C666AF" w:rsidRPr="00C666AF" w:rsidRDefault="00C666AF" w:rsidP="00C666AF">
      <w:pPr>
        <w:pStyle w:val="NoSpacing1"/>
        <w:ind w:firstLine="567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i/>
          <w:sz w:val="24"/>
          <w:szCs w:val="24"/>
        </w:rPr>
        <w:t>Уважаемые участники совещания!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i/>
          <w:sz w:val="24"/>
          <w:szCs w:val="24"/>
        </w:rPr>
      </w:pP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 xml:space="preserve">Подводя итоги оперативно-служебной деятельности ОМВД за 2023 год, в первую очередь хочу остановиться на выполнении тех задач, которые были поставлены перед нами в соответствии с требованиями Директив Министра внутренних дел и других нормативно-правовых актов, регламентирующих деятельность органов внутренних дел. 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>На протяжении отчетного периода для всех подразделений ОМВД одной из приоритетных задач продолжало оставаться укрепление доверия населения к правоохранительным органам, повышение уровня взаимодействия с гражданами, защита населения района от преступности, проявлений экстреми</w:t>
      </w:r>
      <w:r w:rsidRPr="00C666AF">
        <w:rPr>
          <w:rFonts w:ascii="Bookman Old Style" w:hAnsi="Bookman Old Style"/>
          <w:color w:val="000000"/>
          <w:sz w:val="24"/>
          <w:szCs w:val="24"/>
        </w:rPr>
        <w:t>зма, недопущение преступлений на этнической почве, укрепление дисциплины и законности среди личного состава, а также осуществлялись полномочия в области обеспечения безопасности личности, защиты собственности от противоправных посягательств, охраны общественного порядка, обеспечения общественной безопасности на территории Моздокского района.</w:t>
      </w:r>
    </w:p>
    <w:p w:rsidR="00C666AF" w:rsidRPr="00C666AF" w:rsidRDefault="00C666AF" w:rsidP="00C666AF">
      <w:pPr>
        <w:pStyle w:val="a4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За 2023 год на территории Моздокского района состоялось 868</w:t>
      </w:r>
      <w:r w:rsidRPr="00C666A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C666AF">
        <w:rPr>
          <w:rFonts w:ascii="Bookman Old Style" w:hAnsi="Bookman Old Style"/>
          <w:color w:val="000000"/>
          <w:sz w:val="24"/>
          <w:szCs w:val="24"/>
        </w:rPr>
        <w:t xml:space="preserve">мероприятий с массовым пребыванием граждан. На охрану общественного порядка по всем мероприятиям было задействовано 4271 сотрудников ОМВД. 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Совместно с АМС Моздокского района принимались меры по привлечению организаторами, на обеспечение правопорядка, представителей добровольной народной дружины, казачества, частных охранных организаций. Всего с начала текущего года на обеспечение охраны общественного порядка привлекалось - 374 представителя добровольной народной дружины, 277 представителей казачества, 502 сотрудника частных охранных организаций. Нарушений общественного порядка при проведении данных мероприятий не допущено.</w:t>
      </w:r>
    </w:p>
    <w:p w:rsidR="00C666AF" w:rsidRPr="00C666AF" w:rsidRDefault="00C666AF" w:rsidP="00C666AF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Руководством ОМВД на постоянной</w:t>
      </w:r>
      <w:r w:rsidRPr="00C666AF">
        <w:rPr>
          <w:rFonts w:ascii="Bookman Old Style" w:hAnsi="Bookman Old Style"/>
          <w:sz w:val="24"/>
          <w:szCs w:val="24"/>
        </w:rPr>
        <w:t xml:space="preserve"> основе анализировалась оперативная обстановка на территории обслуживания, принимались решения организационного и практического характера, влияющие на состояние правопорядка и общественной безопасности, результаты оперативно-служебной деятельности, в первую очередь направленные на укрепление взаимодействия служб и подразделений отдела в сфере профилактики и раскрытия преступлений.</w:t>
      </w:r>
    </w:p>
    <w:p w:rsidR="00C666AF" w:rsidRPr="00C666AF" w:rsidRDefault="00C666AF" w:rsidP="00C666AF">
      <w:pPr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lastRenderedPageBreak/>
        <w:t xml:space="preserve">Характеризуя криминогенную обстановку на территории района, следует отметить, что ОМВД во взаимодействии с другими правоохранительными органами и силовыми структурами был обеспечен контроль над оперативной обстановкой. 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>На территории Моздокского района РСО-Алания за 12 месяцев 2023 года зарегистрировано 7598 заявлений и сообщений о преступлениях и правонарушениях.</w:t>
      </w:r>
    </w:p>
    <w:p w:rsidR="00C666AF" w:rsidRPr="00C666AF" w:rsidRDefault="00C666AF" w:rsidP="00C666AF">
      <w:pPr>
        <w:pStyle w:val="11"/>
        <w:ind w:firstLine="567"/>
        <w:jc w:val="both"/>
        <w:rPr>
          <w:rFonts w:ascii="Bookman Old Style" w:hAnsi="Bookman Old Style"/>
        </w:rPr>
      </w:pPr>
      <w:r w:rsidRPr="00C666AF">
        <w:rPr>
          <w:rFonts w:ascii="Bookman Old Style" w:hAnsi="Bookman Old Style"/>
          <w:color w:val="000000"/>
        </w:rPr>
        <w:t xml:space="preserve">За 2023 год в ОМВД на 5,9% увеличилось количество зарегистрированных преступлений и составило 843. Из них раскрыто 604 преступления, не раскрытыми остаются 221 преступление. </w:t>
      </w:r>
      <w:r w:rsidRPr="00C666AF">
        <w:rPr>
          <w:rFonts w:ascii="Bookman Old Style" w:hAnsi="Bookman Old Style"/>
        </w:rPr>
        <w:t>Общая раскрываемость составила 73,2%.</w:t>
      </w:r>
    </w:p>
    <w:p w:rsidR="00C666AF" w:rsidRPr="00C666AF" w:rsidRDefault="00C666AF" w:rsidP="00C666AF">
      <w:pPr>
        <w:pStyle w:val="11"/>
        <w:ind w:firstLine="567"/>
        <w:jc w:val="both"/>
        <w:rPr>
          <w:rFonts w:ascii="Bookman Old Style" w:hAnsi="Bookman Old Style"/>
        </w:rPr>
      </w:pPr>
      <w:r w:rsidRPr="00C666AF">
        <w:rPr>
          <w:rFonts w:ascii="Bookman Old Style" w:hAnsi="Bookman Old Style"/>
        </w:rPr>
        <w:t>За истекший год на территории обслуживания зарегистрировано 93 преступления против личности, раскрываемость составила 94,6%. Против собственности совершено 309 преступлений, раскрываемость данной категории преступлений составила 55,7%.</w:t>
      </w:r>
    </w:p>
    <w:p w:rsidR="00C666AF" w:rsidRPr="00C666AF" w:rsidRDefault="00C666AF" w:rsidP="00C666AF">
      <w:pPr>
        <w:pStyle w:val="11"/>
        <w:ind w:firstLine="567"/>
        <w:jc w:val="both"/>
        <w:rPr>
          <w:rFonts w:ascii="Bookman Old Style" w:hAnsi="Bookman Old Style"/>
        </w:rPr>
      </w:pPr>
      <w:r w:rsidRPr="00C666AF">
        <w:rPr>
          <w:rFonts w:ascii="Bookman Old Style" w:hAnsi="Bookman Old Style"/>
        </w:rPr>
        <w:t xml:space="preserve">В 2023 году число выявленных полицией преступлений возросло на 3,9% и составило 620. 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 xml:space="preserve">Необходимо отметить, что снижение раскрываемости обусловлено увеличением количества преступлений, совершенных с использованием </w:t>
      </w:r>
      <w:r w:rsidRPr="00C666AF">
        <w:rPr>
          <w:rFonts w:ascii="Bookman Old Style" w:hAnsi="Bookman Old Style"/>
          <w:color w:val="000000"/>
          <w:sz w:val="24"/>
          <w:szCs w:val="24"/>
          <w:lang w:val="en-US"/>
        </w:rPr>
        <w:t>IT</w:t>
      </w:r>
      <w:r w:rsidRPr="00C666AF">
        <w:rPr>
          <w:rFonts w:ascii="Bookman Old Style" w:hAnsi="Bookman Old Style"/>
          <w:color w:val="000000"/>
          <w:sz w:val="24"/>
          <w:szCs w:val="24"/>
        </w:rPr>
        <w:t xml:space="preserve">-технологий. </w:t>
      </w:r>
      <w:r w:rsidRPr="00C666AF">
        <w:rPr>
          <w:rFonts w:ascii="Bookman Old Style" w:hAnsi="Bookman Old Style"/>
          <w:sz w:val="24"/>
          <w:szCs w:val="24"/>
        </w:rPr>
        <w:t>Основным способом борьбы с совершением преступлений данного вида, является проведение мероприятий профилактического характера среди населения района. Также отмечено, что существенное количество преступлений указанной категории, совершено в отношении граждан, являющихся пенсионерами и военнослужащими различных частей Министерства Обороны и Росгвардии РФ, а также нетрудоустроенные граждане. Сотрудниками ОМВД на постоянной основе до граждан района различными способами доводится информация о видах и способах совершения данных преступлений. В связи с изложенным, прошу представителей ежедневно, на личных приемах граждан, на всех встречах с населением, проводить разъяснительные беседы о видах и способах совершения преступлений, совершаемых с использованием сети «Интернет», банковских карт и средств мобильной связи, с целью исключения фактов мошенничества в их отношении.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Всего за отчетный период на 55,7% увеличилось количество зарегистрированных преступлений - 232, совершенных с использованием IT-технологий, раскрыто 101 преступление, не раскрыто - 124. Раскрываемость составила 44,9%. Из них</w:t>
      </w:r>
      <w:r w:rsidRPr="00C666AF">
        <w:rPr>
          <w:rFonts w:ascii="Bookman Old Style" w:hAnsi="Bookman Old Style"/>
          <w:bCs/>
          <w:color w:val="000000"/>
          <w:sz w:val="24"/>
          <w:szCs w:val="24"/>
        </w:rPr>
        <w:t xml:space="preserve"> мошенничеств с использованием IT-технологий зарегистрировано 129 преступлений, раскрыто 31 преступление, приостановлено - 91, раскрываемость составила 25,4%.</w:t>
      </w:r>
      <w:r w:rsidRPr="00C666AF">
        <w:rPr>
          <w:rFonts w:ascii="Bookman Old Style" w:hAnsi="Bookman Old Style"/>
          <w:bCs/>
          <w:color w:val="C9211E"/>
          <w:sz w:val="24"/>
          <w:szCs w:val="24"/>
        </w:rPr>
        <w:t xml:space="preserve"> </w:t>
      </w:r>
      <w:r w:rsidRPr="00C666AF">
        <w:rPr>
          <w:rFonts w:ascii="Bookman Old Style" w:hAnsi="Bookman Old Style"/>
          <w:bCs/>
          <w:color w:val="000000"/>
          <w:sz w:val="24"/>
          <w:szCs w:val="24"/>
        </w:rPr>
        <w:t>Краж зарегистрировано - 28, направлено в суд - 15, не раскрыто - 14, раскрываемость - 51,7%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Это, можно сказать, единственный объективно проблемный момент в настоящее время, впрочем, схожие тенденции отмечаются и в Республике</w:t>
      </w:r>
      <w:r w:rsidR="006D7329">
        <w:rPr>
          <w:rFonts w:ascii="Bookman Old Style" w:hAnsi="Bookman Old Style"/>
          <w:color w:val="000000"/>
          <w:sz w:val="24"/>
          <w:szCs w:val="24"/>
        </w:rPr>
        <w:t>,</w:t>
      </w:r>
      <w:r w:rsidRPr="00C666AF">
        <w:rPr>
          <w:rFonts w:ascii="Bookman Old Style" w:hAnsi="Bookman Old Style"/>
          <w:color w:val="000000"/>
          <w:sz w:val="24"/>
          <w:szCs w:val="24"/>
        </w:rPr>
        <w:t xml:space="preserve"> и в России в целом.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По тяжким и особо тяжким составам зарегистрировано 249 преступлений, раскрыто 155 преступлений, 102 преступления остаются не раскрытыми, раскрываемость составила 60,3 %.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Зарегистрировано 84 преступления экономической направленности, из которых раскрыто 78 преступлений, расследование приостановлено по 10 преступлениям, раскрываемость составила 88,6%.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Тяжких и особо тяжких преступлений экономической направленности зарегистрировано 52, раскрыто 52 преступления, не раскрыто 6 преступлений, раскрываемость составила 89,7%.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lastRenderedPageBreak/>
        <w:t>За период 2023 года совершено 124 преступления, связанных с кражами чужого имущества, раскрыто 87 преступлений, не раскрыто 27 преступлений. Раскрываемость составила 76,3%.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 xml:space="preserve">Мошенничеств за 12 месяцев 2023 года зарегистрировано 147, раскрыто 51 преступление, приостановлено - 94, раскрываемость составила 35,2%. </w:t>
      </w:r>
    </w:p>
    <w:p w:rsidR="00C666AF" w:rsidRPr="00C666AF" w:rsidRDefault="00C666AF" w:rsidP="00C666AF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Одним из приоритетных направлений оперативно-служебной деятельности полиции является борьба с незаконным оборотом наркотических веществ.</w:t>
      </w:r>
      <w:r w:rsidRPr="00C666AF">
        <w:rPr>
          <w:rFonts w:ascii="Bookman Old Style" w:hAnsi="Bookman Old Style"/>
          <w:color w:val="000000"/>
          <w:spacing w:val="2"/>
          <w:position w:val="2"/>
          <w:sz w:val="24"/>
          <w:szCs w:val="24"/>
        </w:rPr>
        <w:t xml:space="preserve"> В 2023 году на территории Моздокского района выявлено 127 преступлений данного вида.</w:t>
      </w:r>
      <w:r w:rsidRPr="00C666AF">
        <w:rPr>
          <w:rFonts w:ascii="Bookman Old Style" w:hAnsi="Bookman Old Style"/>
          <w:color w:val="C9211E"/>
          <w:spacing w:val="2"/>
          <w:position w:val="2"/>
          <w:sz w:val="24"/>
          <w:szCs w:val="24"/>
        </w:rPr>
        <w:t xml:space="preserve"> </w:t>
      </w:r>
      <w:r w:rsidRPr="00C666AF">
        <w:rPr>
          <w:rFonts w:ascii="Bookman Old Style" w:hAnsi="Bookman Old Style"/>
          <w:color w:val="000000"/>
          <w:spacing w:val="2"/>
          <w:position w:val="2"/>
          <w:sz w:val="24"/>
          <w:szCs w:val="24"/>
        </w:rPr>
        <w:t xml:space="preserve">Раскрыто 91 преступление, приостановлено - 28, раскрываемость составила 76,5%. </w:t>
      </w:r>
      <w:r w:rsidRPr="00C666AF">
        <w:rPr>
          <w:rFonts w:ascii="Bookman Old Style" w:hAnsi="Bookman Old Style"/>
          <w:color w:val="000000"/>
          <w:sz w:val="24"/>
          <w:szCs w:val="24"/>
        </w:rPr>
        <w:t xml:space="preserve">Всего из незаконного оборота в отчетном периоде изъято 7 килограмм 57 грамм наркотических средств, синтетических средств 2килограммв 256 грамм, наркосодержащих растений 761грамм. 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 xml:space="preserve">В отчетном периоде 2023 года зарегистрировано 58 преступлений, связанных с незаконным оборотом оружия, раскрыто 27 преступлений, не раскрыто - 30. Раскрываемость составила 47,4%. 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pacing w:val="2"/>
          <w:position w:val="2"/>
          <w:sz w:val="24"/>
          <w:szCs w:val="24"/>
        </w:rPr>
        <w:t xml:space="preserve">Преступлений превентивного характера, </w:t>
      </w:r>
      <w:r w:rsidRPr="00C666AF">
        <w:rPr>
          <w:rFonts w:ascii="Bookman Old Style" w:hAnsi="Bookman Old Style"/>
          <w:bCs/>
          <w:color w:val="000000"/>
          <w:spacing w:val="2"/>
          <w:position w:val="2"/>
          <w:sz w:val="24"/>
          <w:szCs w:val="24"/>
        </w:rPr>
        <w:t>выявлено 183, раскрыто 168 преступлений, не раскрыто 9, раскрываемость превентивных преступлений составила 95%.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Оздоровление обстановки на улицах и в других общественных местах продолжает оставаться приоритетным направлением деятельности подразделений полиции по охране общественного порядка.</w:t>
      </w:r>
    </w:p>
    <w:p w:rsidR="00C666AF" w:rsidRPr="00C666AF" w:rsidRDefault="00C666AF" w:rsidP="00C666AF">
      <w:pPr>
        <w:spacing w:after="0" w:line="240" w:lineRule="auto"/>
        <w:ind w:right="57"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Style w:val="af0"/>
          <w:rFonts w:ascii="Bookman Old Style" w:hAnsi="Bookman Old Style"/>
          <w:color w:val="000000"/>
          <w:sz w:val="24"/>
          <w:szCs w:val="24"/>
        </w:rPr>
        <w:t>За 12 месяцев 2023 года преступлений, совершенных в общественных местах, зарегистрировано 125, в том числе на улицах зарегистрировано 104. Раскрыто 106 преступлений, совершенных в общественных местах, на улицах - 85. Не раскрытыми осталось 15 преступлений, на улицах - 12. Раскрываемость преступлений, совершенных в общественных местах, составила 87,6%, на улицах - 87,6%.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pacing w:val="2"/>
          <w:position w:val="2"/>
          <w:sz w:val="24"/>
          <w:szCs w:val="24"/>
        </w:rPr>
        <w:t>Выявлено 1344 административных правонарушения совершенных в общественных местах, напрямую влияющих на профилактику преступлений, а именно – нахождение в состоянии алкогольного опьянения и распитие алкогольной продукции в общественных места</w:t>
      </w:r>
      <w:r w:rsidR="006D7329">
        <w:rPr>
          <w:rFonts w:ascii="Bookman Old Style" w:hAnsi="Bookman Old Style"/>
          <w:color w:val="000000"/>
          <w:spacing w:val="2"/>
          <w:position w:val="2"/>
          <w:sz w:val="24"/>
          <w:szCs w:val="24"/>
        </w:rPr>
        <w:t>х</w:t>
      </w:r>
      <w:r w:rsidRPr="00C666AF">
        <w:rPr>
          <w:rFonts w:ascii="Bookman Old Style" w:hAnsi="Bookman Old Style"/>
          <w:color w:val="000000"/>
          <w:spacing w:val="2"/>
          <w:position w:val="2"/>
          <w:sz w:val="24"/>
          <w:szCs w:val="24"/>
        </w:rPr>
        <w:t>, а также мелкое хулиганство (ст.ст.20.20, 20.21, 20.1 КоАП РФ), по итогам 2023 года наблюдается рост правонарушений данной категории на 30,2%.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Всего сотрудниками Отдела за 12 месяцев 2023 года выявлено (без ГИБДД) 5602 административных правонарушения.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  <w:lang w:bidi="ru-RU"/>
        </w:rPr>
        <w:t>В текущем году должностными лицами Отдела наложено штрафов (без ГИБДД) на сумму 3 млн. 66 тыс. 700 рублей, взыскано 2 млн. 259 тыс. 100 рублей.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 xml:space="preserve">Отделом МВД России по Моздокскому району РСО-Алания уделяется большое внимание профилактике подростковой преступности, в отчетном году </w:t>
      </w:r>
      <w:r w:rsidRPr="00C666AF">
        <w:rPr>
          <w:rFonts w:ascii="Bookman Old Style" w:hAnsi="Bookman Old Style"/>
          <w:iCs/>
          <w:color w:val="000000"/>
          <w:sz w:val="24"/>
          <w:szCs w:val="24"/>
        </w:rPr>
        <w:t xml:space="preserve">несовершеннолетними лицами </w:t>
      </w:r>
      <w:r w:rsidRPr="00C666AF">
        <w:rPr>
          <w:rFonts w:ascii="Bookman Old Style" w:hAnsi="Bookman Old Style"/>
          <w:bCs/>
          <w:color w:val="000000"/>
          <w:sz w:val="24"/>
          <w:szCs w:val="24"/>
        </w:rPr>
        <w:t>совершено 10 преступлений. Выявлено 7 несовершеннолетних лиц, совершивших преступления.</w:t>
      </w:r>
      <w:r w:rsidRPr="00C666AF">
        <w:rPr>
          <w:rFonts w:ascii="Bookman Old Style" w:hAnsi="Bookman Old Style"/>
          <w:color w:val="000000"/>
          <w:sz w:val="24"/>
          <w:szCs w:val="24"/>
        </w:rPr>
        <w:t xml:space="preserve"> Данная ситуация стала возможной в результате недостаточного взаимодействия с сотрудников Отдела с представителями органов системы профилактики, осуществляющими непосредственную, ежедневную работу с подростками, а именно преподавателями, лицами, проводящими общественные мероприятия с участием молодежи, а также слабая гражданская позиция населения в целом. Сотрудниками ОМВД на постоянной основе осуществляется работа по профилактике, пресечению, выявлению и раскрытию преступлений, совершаемых несовершеннолетними. Однако, открытый доступ к социальным сетям, слабый контроль со стороны родителей, опекунов, халатное отношение к своим роди</w:t>
      </w:r>
      <w:r w:rsidRPr="00C666AF">
        <w:rPr>
          <w:rFonts w:ascii="Bookman Old Style" w:hAnsi="Bookman Old Style"/>
          <w:color w:val="000000"/>
          <w:sz w:val="24"/>
          <w:szCs w:val="24"/>
        </w:rPr>
        <w:lastRenderedPageBreak/>
        <w:t>тельским обязанностям, целенаправленное сокрытие информации от сотрудников полиции о возможной причастности несовершеннолетних лиц к совершению правонарушений и преступлений, об их антиобщественном образе жизни — это все не только оказывает негативное влияние на состояние преступности среди несовершеннолетних, но и на криминогенную ситуацию в районе в целом.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>Активно велась профилактическая работа среди несовершеннолетних направленная на разъяснение вреда употребления курительных и некурительных табачных изделий, потребления «снюса», наркотических средств и энергетических напитков, а также информирование об уголовной ответственности за причастность к совершению преступлений, связанных с распространением наркотических средств.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bCs/>
          <w:color w:val="000000"/>
          <w:sz w:val="24"/>
          <w:szCs w:val="24"/>
        </w:rPr>
        <w:t xml:space="preserve">Не теряет своей актуальности проблема обеспечения безопасности дорожного движения на дорогах. </w:t>
      </w:r>
      <w:r w:rsidRPr="00C666AF">
        <w:rPr>
          <w:rFonts w:ascii="Bookman Old Style" w:hAnsi="Bookman Old Style"/>
          <w:color w:val="000000"/>
          <w:sz w:val="24"/>
          <w:szCs w:val="24"/>
        </w:rPr>
        <w:t xml:space="preserve">В 2023 году на территории Моздокского района зарегистрировано 77 дорожно-транспортных происшествий, </w:t>
      </w:r>
      <w:r w:rsidRPr="00C666AF">
        <w:rPr>
          <w:rFonts w:ascii="Bookman Old Style" w:hAnsi="Bookman Old Style"/>
          <w:bCs/>
          <w:color w:val="000000"/>
          <w:sz w:val="24"/>
          <w:szCs w:val="24"/>
        </w:rPr>
        <w:t xml:space="preserve">в результате которых 3 </w:t>
      </w:r>
      <w:r w:rsidRPr="00C666AF">
        <w:rPr>
          <w:rFonts w:ascii="Bookman Old Style" w:hAnsi="Bookman Old Style"/>
          <w:color w:val="000000"/>
          <w:sz w:val="24"/>
          <w:szCs w:val="24"/>
        </w:rPr>
        <w:t>человека погибло и 108 человек получили ранения. Также требует внимания глав администраций поселений района негативная ситуация с вольным выпасом скота, так за период 2023 года совершено 24 ДТП по причине наезда на животных.</w:t>
      </w:r>
    </w:p>
    <w:p w:rsidR="00C666AF" w:rsidRPr="00C666AF" w:rsidRDefault="00C666AF" w:rsidP="00C666AF">
      <w:pPr>
        <w:pStyle w:val="a4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color w:val="000000"/>
          <w:sz w:val="24"/>
          <w:szCs w:val="24"/>
        </w:rPr>
        <w:t xml:space="preserve">Информирую Вас о том, что Отдел МВД России по Моздокскому району Республики Северная Осетия – Алания оказывает государственные услуги по 3 </w:t>
      </w:r>
      <w:r w:rsidRPr="00C666AF">
        <w:rPr>
          <w:rFonts w:ascii="Bookman Old Style" w:hAnsi="Bookman Old Style"/>
          <w:sz w:val="24"/>
          <w:szCs w:val="24"/>
        </w:rPr>
        <w:t xml:space="preserve">направлениям: </w:t>
      </w:r>
    </w:p>
    <w:p w:rsidR="00C666AF" w:rsidRPr="00C666AF" w:rsidRDefault="00C666AF" w:rsidP="00C666AF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 xml:space="preserve">По проведению добровольной государственной дактилоскопической регистрации. </w:t>
      </w:r>
    </w:p>
    <w:p w:rsidR="00C666AF" w:rsidRPr="00C666AF" w:rsidRDefault="00C666AF" w:rsidP="00C666AF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 xml:space="preserve">По линии РЭГ ОГИБДД предоставляются государственные услуги по выдаче гражданам водительских удостоверений, а также по регистрации транспортных средств. </w:t>
      </w:r>
    </w:p>
    <w:p w:rsidR="00C666AF" w:rsidRPr="00C666AF" w:rsidRDefault="00C666AF" w:rsidP="00C666AF">
      <w:pPr>
        <w:pStyle w:val="a4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>По вопросам миграционного учета.</w:t>
      </w:r>
    </w:p>
    <w:p w:rsidR="00C666AF" w:rsidRPr="00C666AF" w:rsidRDefault="00C666AF" w:rsidP="00C666AF">
      <w:pPr>
        <w:pStyle w:val="21"/>
        <w:snapToGrid/>
        <w:ind w:firstLine="567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 xml:space="preserve">Информация о предоставляемых государственных услугах по линии МВД регулярно публикуется на сайте «Моздокский-вестник.рф» и на официальном </w:t>
      </w:r>
      <w:r w:rsidR="006D7329" w:rsidRPr="00C666AF">
        <w:rPr>
          <w:rFonts w:ascii="Bookman Old Style" w:hAnsi="Bookman Old Style"/>
          <w:sz w:val="24"/>
          <w:szCs w:val="24"/>
        </w:rPr>
        <w:t>телеграмм</w:t>
      </w:r>
      <w:r w:rsidRPr="00C666AF">
        <w:rPr>
          <w:rFonts w:ascii="Bookman Old Style" w:hAnsi="Bookman Old Style"/>
          <w:sz w:val="24"/>
          <w:szCs w:val="24"/>
        </w:rPr>
        <w:t xml:space="preserve">-канале ОМВД России по Моздокском району РСО-Алания </w:t>
      </w:r>
      <w:r w:rsidRPr="00C666AF">
        <w:rPr>
          <w:rFonts w:ascii="Bookman Old Style" w:hAnsi="Bookman Old Style"/>
          <w:i/>
          <w:sz w:val="24"/>
          <w:szCs w:val="24"/>
        </w:rPr>
        <w:t>«</w:t>
      </w:r>
      <w:r w:rsidRPr="00C666AF">
        <w:rPr>
          <w:rFonts w:ascii="Bookman Old Style" w:hAnsi="Bookman Old Style"/>
          <w:i/>
          <w:sz w:val="24"/>
          <w:szCs w:val="24"/>
          <w:lang w:val="en-US"/>
        </w:rPr>
        <w:t>http</w:t>
      </w:r>
      <w:r w:rsidRPr="00C666AF">
        <w:rPr>
          <w:rFonts w:ascii="Bookman Old Style" w:hAnsi="Bookman Old Style"/>
          <w:i/>
          <w:sz w:val="24"/>
          <w:szCs w:val="24"/>
        </w:rPr>
        <w:t>://</w:t>
      </w:r>
      <w:r w:rsidRPr="00C666AF">
        <w:rPr>
          <w:rFonts w:ascii="Bookman Old Style" w:hAnsi="Bookman Old Style"/>
          <w:i/>
          <w:sz w:val="24"/>
          <w:szCs w:val="24"/>
          <w:lang w:val="en-US"/>
        </w:rPr>
        <w:t>t</w:t>
      </w:r>
      <w:r w:rsidRPr="00C666AF">
        <w:rPr>
          <w:rFonts w:ascii="Bookman Old Style" w:hAnsi="Bookman Old Style"/>
          <w:i/>
          <w:sz w:val="24"/>
          <w:szCs w:val="24"/>
        </w:rPr>
        <w:t>.</w:t>
      </w:r>
      <w:r w:rsidRPr="00C666AF">
        <w:rPr>
          <w:rFonts w:ascii="Bookman Old Style" w:hAnsi="Bookman Old Style"/>
          <w:i/>
          <w:sz w:val="24"/>
          <w:szCs w:val="24"/>
          <w:lang w:val="en-US"/>
        </w:rPr>
        <w:t>me</w:t>
      </w:r>
      <w:r w:rsidRPr="00C666AF">
        <w:rPr>
          <w:rFonts w:ascii="Bookman Old Style" w:hAnsi="Bookman Old Style"/>
          <w:i/>
          <w:sz w:val="24"/>
          <w:szCs w:val="24"/>
        </w:rPr>
        <w:t>/</w:t>
      </w:r>
      <w:r w:rsidRPr="00C666AF">
        <w:rPr>
          <w:rFonts w:ascii="Bookman Old Style" w:hAnsi="Bookman Old Style"/>
          <w:i/>
          <w:sz w:val="24"/>
          <w:szCs w:val="24"/>
          <w:lang w:val="en-US"/>
        </w:rPr>
        <w:t>omvdmozdok</w:t>
      </w:r>
      <w:r w:rsidRPr="00C666AF">
        <w:rPr>
          <w:rFonts w:ascii="Bookman Old Style" w:hAnsi="Bookman Old Style"/>
          <w:i/>
          <w:sz w:val="24"/>
          <w:szCs w:val="24"/>
        </w:rPr>
        <w:t>».</w:t>
      </w:r>
      <w:r w:rsidRPr="00C666AF">
        <w:rPr>
          <w:rFonts w:ascii="Bookman Old Style" w:hAnsi="Bookman Old Style"/>
          <w:sz w:val="24"/>
          <w:szCs w:val="24"/>
        </w:rPr>
        <w:t xml:space="preserve"> Ведется разъяснительная работа среди граждан, проживающих на территории Моздокского района, о возможностях получения государственных услуг МВД России, в том числе в местных СМИ (газеты «Моздокский Вестник» и «Время.</w:t>
      </w:r>
      <w:r w:rsidR="006D7329">
        <w:rPr>
          <w:rFonts w:ascii="Bookman Old Style" w:hAnsi="Bookman Old Style"/>
          <w:sz w:val="24"/>
          <w:szCs w:val="24"/>
        </w:rPr>
        <w:t xml:space="preserve"> </w:t>
      </w:r>
      <w:r w:rsidRPr="00C666AF">
        <w:rPr>
          <w:rFonts w:ascii="Bookman Old Style" w:hAnsi="Bookman Old Style"/>
          <w:sz w:val="24"/>
          <w:szCs w:val="24"/>
        </w:rPr>
        <w:t>События.</w:t>
      </w:r>
      <w:r w:rsidR="006D7329">
        <w:rPr>
          <w:rFonts w:ascii="Bookman Old Style" w:hAnsi="Bookman Old Style"/>
          <w:sz w:val="24"/>
          <w:szCs w:val="24"/>
        </w:rPr>
        <w:t xml:space="preserve"> </w:t>
      </w:r>
      <w:r w:rsidRPr="00C666AF">
        <w:rPr>
          <w:rFonts w:ascii="Bookman Old Style" w:hAnsi="Bookman Old Style"/>
          <w:sz w:val="24"/>
          <w:szCs w:val="24"/>
        </w:rPr>
        <w:t>Документы»).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 xml:space="preserve">Личный состав Отдела приложит все усилия, чтобы обеспечить выполнение задач по охране правопорядка и борьбе с преступностью, надежной защите Конституционных прав и законных интересов граждан в 2024 году. Здесь мы рассчитываем на постоянное внимание и поддержку глав администраций, депутатского корпуса, общественного совета, национально-культурных обществ и общественных организаций. 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sz w:val="24"/>
          <w:szCs w:val="24"/>
        </w:rPr>
        <w:t>Еще одним немаловажным критерием взаимодействия, остается принятие участия Отдела МВД России по Моздокском району РСО-Алания в разработке муниципальных программ правоохранительной направленности. В 2024 году это будет приоритетным направлением деятельности с целью достижения положительной динамики в предупреждении преступлений.</w:t>
      </w: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C666AF" w:rsidRPr="00C666AF" w:rsidRDefault="00C666AF" w:rsidP="00C666AF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C666AF">
        <w:rPr>
          <w:rFonts w:ascii="Bookman Old Style" w:hAnsi="Bookman Old Style"/>
          <w:i/>
          <w:iCs/>
          <w:sz w:val="24"/>
          <w:szCs w:val="24"/>
        </w:rPr>
        <w:t>Благодарю за внимание!</w:t>
      </w:r>
    </w:p>
    <w:p w:rsidR="008D2E0C" w:rsidRPr="00641271" w:rsidRDefault="008D2E0C" w:rsidP="008D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8D2E0C" w:rsidRPr="00641271" w:rsidSect="00480C6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AE" w:rsidRDefault="00E430AE" w:rsidP="00451AC2">
      <w:pPr>
        <w:spacing w:after="0" w:line="240" w:lineRule="auto"/>
      </w:pPr>
      <w:r>
        <w:separator/>
      </w:r>
    </w:p>
  </w:endnote>
  <w:endnote w:type="continuationSeparator" w:id="0">
    <w:p w:rsidR="00E430AE" w:rsidRDefault="00E430AE" w:rsidP="0045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32292"/>
      <w:docPartObj>
        <w:docPartGallery w:val="Page Numbers (Bottom of Page)"/>
        <w:docPartUnique/>
      </w:docPartObj>
    </w:sdtPr>
    <w:sdtEndPr/>
    <w:sdtContent>
      <w:p w:rsidR="00451AC2" w:rsidRDefault="00451A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69">
          <w:rPr>
            <w:noProof/>
          </w:rPr>
          <w:t>2</w:t>
        </w:r>
        <w:r>
          <w:fldChar w:fldCharType="end"/>
        </w:r>
      </w:p>
    </w:sdtContent>
  </w:sdt>
  <w:p w:rsidR="00451AC2" w:rsidRDefault="00451A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AE" w:rsidRDefault="00E430AE" w:rsidP="00451AC2">
      <w:pPr>
        <w:spacing w:after="0" w:line="240" w:lineRule="auto"/>
      </w:pPr>
      <w:r>
        <w:separator/>
      </w:r>
    </w:p>
  </w:footnote>
  <w:footnote w:type="continuationSeparator" w:id="0">
    <w:p w:rsidR="00E430AE" w:rsidRDefault="00E430AE" w:rsidP="0045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color w:val="000000"/>
      </w:rPr>
    </w:lvl>
  </w:abstractNum>
  <w:abstractNum w:abstractNumId="1" w15:restartNumberingAfterBreak="0">
    <w:nsid w:val="47584035"/>
    <w:multiLevelType w:val="hybridMultilevel"/>
    <w:tmpl w:val="FF922BF4"/>
    <w:lvl w:ilvl="0" w:tplc="8374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76D61"/>
    <w:multiLevelType w:val="hybridMultilevel"/>
    <w:tmpl w:val="C96857D2"/>
    <w:lvl w:ilvl="0" w:tplc="652CD3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C824F0"/>
    <w:multiLevelType w:val="hybridMultilevel"/>
    <w:tmpl w:val="7A58FF8C"/>
    <w:lvl w:ilvl="0" w:tplc="3FD8D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E"/>
    <w:rsid w:val="000303BC"/>
    <w:rsid w:val="00045665"/>
    <w:rsid w:val="0005364C"/>
    <w:rsid w:val="00093E55"/>
    <w:rsid w:val="000C1FE8"/>
    <w:rsid w:val="000D1559"/>
    <w:rsid w:val="000E1810"/>
    <w:rsid w:val="00112D66"/>
    <w:rsid w:val="001410AB"/>
    <w:rsid w:val="00147932"/>
    <w:rsid w:val="0017536D"/>
    <w:rsid w:val="001E7D83"/>
    <w:rsid w:val="0020499E"/>
    <w:rsid w:val="00274F1F"/>
    <w:rsid w:val="002C2B6C"/>
    <w:rsid w:val="002C6F44"/>
    <w:rsid w:val="002E5426"/>
    <w:rsid w:val="002F3DC1"/>
    <w:rsid w:val="00334E91"/>
    <w:rsid w:val="003431E7"/>
    <w:rsid w:val="003A1047"/>
    <w:rsid w:val="003C06CF"/>
    <w:rsid w:val="00451AC2"/>
    <w:rsid w:val="00472875"/>
    <w:rsid w:val="00480C67"/>
    <w:rsid w:val="004C1662"/>
    <w:rsid w:val="004C4053"/>
    <w:rsid w:val="004E6ACD"/>
    <w:rsid w:val="004F2904"/>
    <w:rsid w:val="004F2D0F"/>
    <w:rsid w:val="0057354B"/>
    <w:rsid w:val="005F1018"/>
    <w:rsid w:val="006042DC"/>
    <w:rsid w:val="00641271"/>
    <w:rsid w:val="00644A66"/>
    <w:rsid w:val="00690C15"/>
    <w:rsid w:val="006A1BFD"/>
    <w:rsid w:val="006B2F3F"/>
    <w:rsid w:val="006B6896"/>
    <w:rsid w:val="006D7136"/>
    <w:rsid w:val="006D7329"/>
    <w:rsid w:val="006E2846"/>
    <w:rsid w:val="006F333E"/>
    <w:rsid w:val="00705DE5"/>
    <w:rsid w:val="00742C47"/>
    <w:rsid w:val="00744833"/>
    <w:rsid w:val="00770FC9"/>
    <w:rsid w:val="007F0289"/>
    <w:rsid w:val="00816857"/>
    <w:rsid w:val="008D2E0C"/>
    <w:rsid w:val="00903202"/>
    <w:rsid w:val="009A55FC"/>
    <w:rsid w:val="00A01A42"/>
    <w:rsid w:val="00A25B84"/>
    <w:rsid w:val="00AC6D28"/>
    <w:rsid w:val="00AE4628"/>
    <w:rsid w:val="00BA3A15"/>
    <w:rsid w:val="00C553CE"/>
    <w:rsid w:val="00C57034"/>
    <w:rsid w:val="00C666AF"/>
    <w:rsid w:val="00CA4AC4"/>
    <w:rsid w:val="00CD3269"/>
    <w:rsid w:val="00CF3CF1"/>
    <w:rsid w:val="00D14EB5"/>
    <w:rsid w:val="00D72AAA"/>
    <w:rsid w:val="00DA4AC3"/>
    <w:rsid w:val="00DD2D3A"/>
    <w:rsid w:val="00E22200"/>
    <w:rsid w:val="00E430AE"/>
    <w:rsid w:val="00E52E84"/>
    <w:rsid w:val="00E6571A"/>
    <w:rsid w:val="00E81628"/>
    <w:rsid w:val="00E84ADC"/>
    <w:rsid w:val="00E9409C"/>
    <w:rsid w:val="00EA791E"/>
    <w:rsid w:val="00EB222F"/>
    <w:rsid w:val="00EF7F33"/>
    <w:rsid w:val="00F217C8"/>
    <w:rsid w:val="00F311CE"/>
    <w:rsid w:val="00F444EB"/>
    <w:rsid w:val="00F75547"/>
    <w:rsid w:val="00F76A1B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674E-1451-4251-9843-598EBFF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53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C553CE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C55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F7F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AC2"/>
  </w:style>
  <w:style w:type="paragraph" w:styleId="a8">
    <w:name w:val="footer"/>
    <w:basedOn w:val="a"/>
    <w:link w:val="a9"/>
    <w:uiPriority w:val="99"/>
    <w:unhideWhenUsed/>
    <w:rsid w:val="0045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AC2"/>
  </w:style>
  <w:style w:type="paragraph" w:styleId="aa">
    <w:name w:val="Balloon Text"/>
    <w:basedOn w:val="a"/>
    <w:link w:val="ab"/>
    <w:uiPriority w:val="99"/>
    <w:semiHidden/>
    <w:unhideWhenUsed/>
    <w:rsid w:val="0045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1AC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168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1685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rsid w:val="0081685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816857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816857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Сноска_"/>
    <w:link w:val="af1"/>
    <w:locked/>
    <w:rsid w:val="00816857"/>
    <w:rPr>
      <w:sz w:val="26"/>
      <w:shd w:val="clear" w:color="auto" w:fill="FFFFFF"/>
    </w:rPr>
  </w:style>
  <w:style w:type="paragraph" w:customStyle="1" w:styleId="af1">
    <w:name w:val="Сноска"/>
    <w:basedOn w:val="a"/>
    <w:link w:val="af0"/>
    <w:rsid w:val="00816857"/>
    <w:pPr>
      <w:widowControl w:val="0"/>
      <w:shd w:val="clear" w:color="auto" w:fill="FFFFFF"/>
      <w:spacing w:after="0" w:line="317" w:lineRule="exact"/>
      <w:ind w:firstLine="740"/>
      <w:jc w:val="both"/>
    </w:pPr>
    <w:rPr>
      <w:sz w:val="26"/>
    </w:rPr>
  </w:style>
  <w:style w:type="paragraph" w:customStyle="1" w:styleId="NoSpacing1">
    <w:name w:val="No Spacing1"/>
    <w:rsid w:val="00816857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af2">
    <w:name w:val="Основной текст_"/>
    <w:link w:val="1"/>
    <w:rsid w:val="00CA4AC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CA4AC4"/>
    <w:pPr>
      <w:widowControl w:val="0"/>
      <w:shd w:val="clear" w:color="auto" w:fill="FFFFFF"/>
      <w:spacing w:before="480" w:after="360" w:line="0" w:lineRule="atLeast"/>
      <w:jc w:val="center"/>
    </w:pPr>
    <w:rPr>
      <w:rFonts w:ascii="Times New Roman" w:hAnsi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CA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Символ сноски"/>
    <w:rsid w:val="00C666AF"/>
  </w:style>
  <w:style w:type="character" w:customStyle="1" w:styleId="10">
    <w:name w:val="Знак сноски1"/>
    <w:rsid w:val="00C666AF"/>
    <w:rPr>
      <w:vertAlign w:val="superscript"/>
    </w:rPr>
  </w:style>
  <w:style w:type="paragraph" w:styleId="af5">
    <w:name w:val="footnote text"/>
    <w:basedOn w:val="a"/>
    <w:link w:val="af6"/>
    <w:rsid w:val="00C666AF"/>
    <w:pPr>
      <w:widowControl w:val="0"/>
      <w:shd w:val="clear" w:color="auto" w:fill="FFFFFF"/>
      <w:suppressAutoHyphens/>
      <w:spacing w:after="0" w:line="317" w:lineRule="exact"/>
      <w:ind w:firstLine="740"/>
      <w:jc w:val="both"/>
    </w:pPr>
    <w:rPr>
      <w:rFonts w:ascii="Times New Roman" w:eastAsia="Times New Roman" w:hAnsi="Times New Roman" w:cs="Times New Roman"/>
      <w:sz w:val="26"/>
      <w:szCs w:val="20"/>
      <w:lang w:val="x-none" w:eastAsia="zh-CN"/>
    </w:rPr>
  </w:style>
  <w:style w:type="character" w:customStyle="1" w:styleId="af6">
    <w:name w:val="Текст сноски Знак"/>
    <w:basedOn w:val="a0"/>
    <w:link w:val="af5"/>
    <w:rsid w:val="00C666AF"/>
    <w:rPr>
      <w:rFonts w:ascii="Times New Roman" w:eastAsia="Times New Roman" w:hAnsi="Times New Roman" w:cs="Times New Roman"/>
      <w:sz w:val="26"/>
      <w:szCs w:val="20"/>
      <w:shd w:val="clear" w:color="auto" w:fill="FFFFFF"/>
      <w:lang w:val="x-none" w:eastAsia="zh-CN"/>
    </w:rPr>
  </w:style>
  <w:style w:type="paragraph" w:customStyle="1" w:styleId="11">
    <w:name w:val="Без интервала1"/>
    <w:rsid w:val="00C66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5AE4-E871-44B8-B2CC-9E43744E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Sob.predstav-1</cp:lastModifiedBy>
  <cp:revision>23</cp:revision>
  <cp:lastPrinted>2024-02-22T07:42:00Z</cp:lastPrinted>
  <dcterms:created xsi:type="dcterms:W3CDTF">2023-01-13T09:42:00Z</dcterms:created>
  <dcterms:modified xsi:type="dcterms:W3CDTF">2024-02-22T07:47:00Z</dcterms:modified>
</cp:coreProperties>
</file>