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B1" w:rsidRPr="005137B0" w:rsidRDefault="002F4EB1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2F4EB1" w:rsidRDefault="002F4EB1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2F4EB1" w:rsidRPr="00FE641D" w:rsidRDefault="002F4EB1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2F4EB1" w:rsidRPr="005137B0" w:rsidRDefault="002F4EB1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2F4EB1" w:rsidRPr="005B3F6F" w:rsidRDefault="002F4EB1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F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7-Д</w:t>
      </w:r>
    </w:p>
    <w:p w:rsidR="002F4EB1" w:rsidRPr="005B3F6F" w:rsidRDefault="002F4EB1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B3F6F">
        <w:rPr>
          <w:rFonts w:ascii="Times New Roman" w:hAnsi="Times New Roman"/>
          <w:sz w:val="28"/>
          <w:szCs w:val="28"/>
        </w:rPr>
        <w:t>.01.2024 г.</w:t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</w:r>
      <w:r w:rsidRPr="005B3F6F">
        <w:rPr>
          <w:rFonts w:ascii="Times New Roman" w:hAnsi="Times New Roman"/>
          <w:sz w:val="28"/>
          <w:szCs w:val="28"/>
        </w:rPr>
        <w:tab/>
        <w:t xml:space="preserve">     г. Моздок</w:t>
      </w:r>
    </w:p>
    <w:p w:rsidR="007E0BAC" w:rsidRPr="00FD78D1" w:rsidRDefault="007E0BAC" w:rsidP="00B51C0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4EB1" w:rsidRDefault="007E6B0C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B323B0">
        <w:rPr>
          <w:rFonts w:ascii="Times New Roman" w:hAnsi="Times New Roman"/>
          <w:i/>
          <w:sz w:val="28"/>
          <w:szCs w:val="28"/>
        </w:rPr>
        <w:t>постановление</w:t>
      </w:r>
      <w:r w:rsidRPr="00FD78D1">
        <w:rPr>
          <w:rFonts w:ascii="Times New Roman" w:hAnsi="Times New Roman"/>
          <w:i/>
          <w:sz w:val="28"/>
          <w:szCs w:val="28"/>
        </w:rPr>
        <w:t xml:space="preserve"> Главы Администрации </w:t>
      </w:r>
    </w:p>
    <w:p w:rsidR="002F4EB1" w:rsidRDefault="007E6B0C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 xml:space="preserve">местного самоуправления Моздокского района от 08.07.2021 №62-Д </w:t>
      </w:r>
    </w:p>
    <w:p w:rsidR="002F4EB1" w:rsidRDefault="007E6B0C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>«</w:t>
      </w:r>
      <w:r w:rsidR="005E7405" w:rsidRPr="00FD78D1">
        <w:rPr>
          <w:rFonts w:ascii="Times New Roman" w:hAnsi="Times New Roman"/>
          <w:i/>
          <w:sz w:val="28"/>
          <w:szCs w:val="28"/>
        </w:rPr>
        <w:t xml:space="preserve">Об утверждении Порядка размещения и наполнения разделов, </w:t>
      </w:r>
    </w:p>
    <w:p w:rsidR="002F4EB1" w:rsidRDefault="005E7405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 xml:space="preserve">посвященных вопросам противодействия коррупции, официального сайта </w:t>
      </w:r>
    </w:p>
    <w:p w:rsidR="002F4EB1" w:rsidRDefault="005E7405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 xml:space="preserve">Администрации местного самоуправления Моздокского района </w:t>
      </w:r>
    </w:p>
    <w:p w:rsidR="005E7405" w:rsidRDefault="005E7405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D78D1">
        <w:rPr>
          <w:rFonts w:ascii="Times New Roman" w:hAnsi="Times New Roman"/>
          <w:i/>
          <w:sz w:val="28"/>
          <w:szCs w:val="28"/>
        </w:rPr>
        <w:t>РСО-Алания</w:t>
      </w:r>
      <w:r w:rsidR="007E6B0C" w:rsidRPr="00FD78D1">
        <w:rPr>
          <w:rFonts w:ascii="Times New Roman" w:hAnsi="Times New Roman"/>
          <w:i/>
          <w:sz w:val="28"/>
          <w:szCs w:val="28"/>
        </w:rPr>
        <w:t>»</w:t>
      </w:r>
    </w:p>
    <w:p w:rsidR="002F4EB1" w:rsidRPr="00FD78D1" w:rsidRDefault="002F4EB1" w:rsidP="002F4EB1">
      <w:pPr>
        <w:widowControl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E7405" w:rsidRDefault="005E7405" w:rsidP="002F4EB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8D1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hyperlink r:id="rId6" w:history="1">
        <w:r w:rsidRPr="00FD78D1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D78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D78D1">
          <w:rPr>
            <w:rFonts w:ascii="Times New Roman" w:hAnsi="Times New Roman" w:cs="Times New Roman"/>
            <w:sz w:val="28"/>
            <w:szCs w:val="28"/>
          </w:rPr>
          <w:t>5 статьи 3</w:t>
        </w:r>
      </w:hyperlink>
      <w:r w:rsidRPr="00FD78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D78D1">
          <w:rPr>
            <w:rFonts w:ascii="Times New Roman" w:hAnsi="Times New Roman" w:cs="Times New Roman"/>
            <w:sz w:val="28"/>
            <w:szCs w:val="28"/>
          </w:rPr>
          <w:t>пункта 7 статьи 7</w:t>
        </w:r>
      </w:hyperlink>
      <w:r w:rsidRPr="00FD78D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8777B7" w:rsidRPr="00FD78D1">
        <w:rPr>
          <w:rFonts w:ascii="Times New Roman" w:hAnsi="Times New Roman" w:cs="Times New Roman"/>
          <w:sz w:val="28"/>
          <w:szCs w:val="28"/>
        </w:rPr>
        <w:t>№</w:t>
      </w:r>
      <w:r w:rsidRPr="00FD78D1">
        <w:rPr>
          <w:rFonts w:ascii="Times New Roman" w:hAnsi="Times New Roman" w:cs="Times New Roman"/>
          <w:sz w:val="28"/>
          <w:szCs w:val="28"/>
        </w:rPr>
        <w:t xml:space="preserve">273-ФЗ </w:t>
      </w:r>
      <w:r w:rsidR="008777B7" w:rsidRPr="00FD78D1">
        <w:rPr>
          <w:rFonts w:ascii="Times New Roman" w:hAnsi="Times New Roman" w:cs="Times New Roman"/>
          <w:sz w:val="28"/>
          <w:szCs w:val="28"/>
        </w:rPr>
        <w:t>«</w:t>
      </w:r>
      <w:r w:rsidRPr="00FD78D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777B7" w:rsidRPr="00FD78D1">
        <w:rPr>
          <w:rFonts w:ascii="Times New Roman" w:hAnsi="Times New Roman" w:cs="Times New Roman"/>
          <w:sz w:val="28"/>
          <w:szCs w:val="28"/>
        </w:rPr>
        <w:t>»</w:t>
      </w:r>
      <w:r w:rsidRPr="00FD78D1">
        <w:rPr>
          <w:rFonts w:ascii="Times New Roman" w:hAnsi="Times New Roman" w:cs="Times New Roman"/>
          <w:sz w:val="28"/>
          <w:szCs w:val="28"/>
        </w:rPr>
        <w:t xml:space="preserve">, </w:t>
      </w:r>
      <w:r w:rsidR="00FD78D1" w:rsidRPr="00FC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труда Российской Федерации </w:t>
      </w:r>
      <w:r w:rsidR="002F4E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78D1" w:rsidRPr="00FC6430">
        <w:rPr>
          <w:rFonts w:ascii="Times New Roman" w:hAnsi="Times New Roman" w:cs="Times New Roman"/>
          <w:color w:val="000000" w:themeColor="text1"/>
          <w:sz w:val="28"/>
          <w:szCs w:val="28"/>
        </w:rPr>
        <w:t>от 28.08.20218г. №490</w:t>
      </w:r>
      <w:r w:rsidR="00FD78D1" w:rsidRPr="00FD78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D78D1" w:rsidRPr="00FD78D1">
        <w:rPr>
          <w:color w:val="000000" w:themeColor="text1"/>
          <w:sz w:val="28"/>
          <w:szCs w:val="28"/>
        </w:rPr>
        <w:t>н</w:t>
      </w:r>
      <w:r w:rsidR="00FD78D1" w:rsidRPr="00FC6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8D1" w:rsidRPr="00FC6430">
        <w:rPr>
          <w:b/>
          <w:color w:val="000000" w:themeColor="text1"/>
          <w:sz w:val="28"/>
          <w:szCs w:val="28"/>
        </w:rPr>
        <w:t>«</w:t>
      </w:r>
      <w:r w:rsidR="00FD78D1" w:rsidRPr="00FC64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Приказ Министерства труда и социальной защиты Российской Федерации от 7 октября 2013 г. №530н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</w:t>
      </w:r>
      <w:r w:rsidR="00FD78D1" w:rsidRPr="00FD78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</w:t>
      </w:r>
      <w:r w:rsidR="002F4E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D78D1" w:rsidRPr="00FD78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должностям, замещение которых влечет за собой размещение сведений </w:t>
      </w:r>
      <w:r w:rsidR="002F4E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D78D1" w:rsidRPr="00FD78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доходах, расходах, об имуществе и обязательствах имущественного характера», </w:t>
      </w:r>
      <w:hyperlink r:id="rId9" w:history="1">
        <w:r w:rsidRPr="00FD78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FD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Северная Осетия-Алания </w:t>
      </w:r>
      <w:r w:rsidR="002F4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20.08.2018 №</w:t>
      </w:r>
      <w:r w:rsidR="007E6B0C" w:rsidRPr="00FD7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252</w:t>
      </w:r>
      <w:r w:rsidR="007E6B0C" w:rsidRPr="00FD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B0C" w:rsidRPr="00FD7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Указ Главы Республики Северная Осетия-Алания от 18</w:t>
      </w:r>
      <w:r w:rsidR="000453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.07.</w:t>
      </w:r>
      <w:r w:rsidR="002F4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2016 №</w:t>
      </w:r>
      <w:r w:rsidR="007E6B0C" w:rsidRPr="00FD7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196 </w:t>
      </w:r>
      <w:r w:rsidR="002F4E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E6B0C" w:rsidRPr="00FD7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Осетия-Алания»»</w:t>
      </w:r>
      <w:r w:rsidR="001F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во исполнение требования Прокуратуры Моздокского района от </w:t>
      </w:r>
      <w:r w:rsidR="00A52A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17.01.2024</w:t>
      </w:r>
      <w:r w:rsidR="001F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A52A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7-19-2024/Прдп29-24-20900011</w:t>
      </w:r>
      <w:r w:rsidR="00B323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323B0" w:rsidRDefault="00B323B0" w:rsidP="002F4EB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FD78D1" w:rsidRPr="00FD78D1" w:rsidRDefault="00FD78D1" w:rsidP="002F4EB1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8D1">
        <w:rPr>
          <w:rFonts w:ascii="Times New Roman" w:hAnsi="Times New Roman"/>
          <w:sz w:val="28"/>
          <w:szCs w:val="28"/>
        </w:rPr>
        <w:t xml:space="preserve">Внести изменение в приложение к </w:t>
      </w:r>
      <w:r w:rsidR="00B323B0">
        <w:rPr>
          <w:rFonts w:ascii="Times New Roman" w:hAnsi="Times New Roman"/>
          <w:sz w:val="28"/>
          <w:szCs w:val="28"/>
        </w:rPr>
        <w:t>постановлению</w:t>
      </w:r>
      <w:r w:rsidRPr="00FD78D1">
        <w:rPr>
          <w:rFonts w:ascii="Times New Roman" w:hAnsi="Times New Roman"/>
          <w:sz w:val="28"/>
          <w:szCs w:val="28"/>
        </w:rPr>
        <w:t xml:space="preserve"> Главы Администрации местного самоуправления Моздокского района от </w:t>
      </w:r>
      <w:r w:rsidR="00015DE4">
        <w:rPr>
          <w:rFonts w:ascii="Times New Roman" w:hAnsi="Times New Roman"/>
          <w:sz w:val="28"/>
          <w:szCs w:val="28"/>
        </w:rPr>
        <w:t>08.07.2021</w:t>
      </w:r>
      <w:r w:rsidRPr="00FD78D1">
        <w:rPr>
          <w:rFonts w:ascii="Times New Roman" w:hAnsi="Times New Roman"/>
          <w:sz w:val="28"/>
          <w:szCs w:val="28"/>
        </w:rPr>
        <w:t xml:space="preserve"> </w:t>
      </w:r>
      <w:r w:rsidRPr="00015DE4">
        <w:rPr>
          <w:rFonts w:ascii="Times New Roman" w:hAnsi="Times New Roman"/>
          <w:sz w:val="28"/>
          <w:szCs w:val="28"/>
        </w:rPr>
        <w:t>№</w:t>
      </w:r>
      <w:r w:rsidR="00015DE4" w:rsidRPr="00015DE4">
        <w:rPr>
          <w:rFonts w:ascii="Times New Roman" w:hAnsi="Times New Roman"/>
          <w:sz w:val="28"/>
          <w:szCs w:val="28"/>
        </w:rPr>
        <w:t>62-Д</w:t>
      </w:r>
      <w:r w:rsidR="00015DE4">
        <w:rPr>
          <w:rFonts w:ascii="Times New Roman" w:hAnsi="Times New Roman"/>
          <w:sz w:val="28"/>
          <w:szCs w:val="28"/>
        </w:rPr>
        <w:t xml:space="preserve"> </w:t>
      </w:r>
      <w:r w:rsidR="00015DE4" w:rsidRPr="00015DE4">
        <w:rPr>
          <w:rFonts w:ascii="Times New Roman" w:hAnsi="Times New Roman"/>
          <w:sz w:val="28"/>
          <w:szCs w:val="28"/>
        </w:rPr>
        <w:t xml:space="preserve">«Об утверждении Порядка размещения и наполнения разделов, посвященных вопросам противодействия коррупции, официального сайта </w:t>
      </w:r>
      <w:r w:rsidR="00015DE4" w:rsidRPr="00015DE4">
        <w:rPr>
          <w:rFonts w:ascii="Times New Roman" w:hAnsi="Times New Roman"/>
          <w:sz w:val="28"/>
          <w:szCs w:val="28"/>
        </w:rPr>
        <w:lastRenderedPageBreak/>
        <w:t xml:space="preserve">Администрации местного самоуправления Моздокского района </w:t>
      </w:r>
      <w:r w:rsidR="002F4EB1">
        <w:rPr>
          <w:rFonts w:ascii="Times New Roman" w:hAnsi="Times New Roman"/>
          <w:sz w:val="28"/>
          <w:szCs w:val="28"/>
        </w:rPr>
        <w:br/>
      </w:r>
      <w:r w:rsidR="00015DE4" w:rsidRPr="00015DE4">
        <w:rPr>
          <w:rFonts w:ascii="Times New Roman" w:hAnsi="Times New Roman"/>
          <w:sz w:val="28"/>
          <w:szCs w:val="28"/>
        </w:rPr>
        <w:t>РСО-Алания»</w:t>
      </w:r>
      <w:r w:rsidRPr="00FD78D1">
        <w:rPr>
          <w:rFonts w:ascii="Times New Roman" w:hAnsi="Times New Roman"/>
          <w:sz w:val="28"/>
          <w:szCs w:val="28"/>
        </w:rPr>
        <w:t xml:space="preserve">, </w:t>
      </w:r>
      <w:r w:rsidR="00A52A16">
        <w:rPr>
          <w:rFonts w:ascii="Times New Roman" w:hAnsi="Times New Roman"/>
          <w:sz w:val="28"/>
          <w:szCs w:val="28"/>
        </w:rPr>
        <w:t xml:space="preserve">исключив слова в абзаце третьем подпункта «б» пункта 8 </w:t>
      </w:r>
      <w:r w:rsidR="002F4EB1">
        <w:rPr>
          <w:rFonts w:ascii="Times New Roman" w:hAnsi="Times New Roman"/>
          <w:sz w:val="28"/>
          <w:szCs w:val="28"/>
        </w:rPr>
        <w:br/>
      </w:r>
      <w:r w:rsidR="00A52A16">
        <w:rPr>
          <w:rFonts w:ascii="Times New Roman" w:hAnsi="Times New Roman"/>
          <w:sz w:val="28"/>
          <w:szCs w:val="28"/>
        </w:rPr>
        <w:t>«при назначении на которые граждане и».</w:t>
      </w:r>
    </w:p>
    <w:p w:rsidR="00FD78D1" w:rsidRPr="00FD78D1" w:rsidRDefault="00FD78D1" w:rsidP="002F4EB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D78D1">
        <w:rPr>
          <w:rFonts w:ascii="Times New Roman" w:hAnsi="Times New Roman"/>
          <w:sz w:val="28"/>
          <w:szCs w:val="28"/>
        </w:rPr>
        <w:t xml:space="preserve">2. Настоящее </w:t>
      </w:r>
      <w:r w:rsidR="00B323B0">
        <w:rPr>
          <w:rFonts w:ascii="Times New Roman" w:hAnsi="Times New Roman"/>
          <w:sz w:val="28"/>
          <w:szCs w:val="28"/>
        </w:rPr>
        <w:t>постановление</w:t>
      </w:r>
      <w:r w:rsidRPr="00FD78D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D78D1" w:rsidRPr="00FD78D1" w:rsidRDefault="00FD78D1" w:rsidP="002F4EB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D78D1">
        <w:rPr>
          <w:rFonts w:ascii="Times New Roman" w:hAnsi="Times New Roman"/>
          <w:sz w:val="28"/>
          <w:szCs w:val="28"/>
        </w:rPr>
        <w:t>3. Начальнику отдела информационных технологий, защит</w:t>
      </w:r>
      <w:r w:rsidR="00677C90">
        <w:rPr>
          <w:rFonts w:ascii="Times New Roman" w:hAnsi="Times New Roman"/>
          <w:sz w:val="28"/>
          <w:szCs w:val="28"/>
        </w:rPr>
        <w:t>ы</w:t>
      </w:r>
      <w:r w:rsidRPr="00FD78D1">
        <w:rPr>
          <w:rFonts w:ascii="Times New Roman" w:hAnsi="Times New Roman"/>
          <w:sz w:val="28"/>
          <w:szCs w:val="28"/>
        </w:rPr>
        <w:t xml:space="preserve"> информации и муниципальных услуг Администрации местного самоуправления Моздокского района опубликовать настоящее </w:t>
      </w:r>
      <w:r w:rsidR="00B323B0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FD78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8D1">
        <w:rPr>
          <w:rFonts w:ascii="Times New Roman" w:hAnsi="Times New Roman"/>
          <w:color w:val="000000"/>
          <w:sz w:val="28"/>
          <w:szCs w:val="28"/>
        </w:rPr>
        <w:t>в печатном периодическом</w:t>
      </w:r>
      <w:r w:rsidR="002F4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78D1">
        <w:rPr>
          <w:rFonts w:ascii="Times New Roman" w:hAnsi="Times New Roman"/>
          <w:color w:val="000000"/>
          <w:sz w:val="28"/>
          <w:szCs w:val="28"/>
        </w:rPr>
        <w:t xml:space="preserve">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proofErr w:type="spellStart"/>
      <w:r w:rsidRPr="00FD78D1">
        <w:rPr>
          <w:rFonts w:ascii="Times New Roman" w:hAnsi="Times New Roman"/>
          <w:color w:val="000000"/>
          <w:sz w:val="28"/>
          <w:szCs w:val="28"/>
          <w:lang w:val="en-US"/>
        </w:rPr>
        <w:t>admmozdok</w:t>
      </w:r>
      <w:proofErr w:type="spellEnd"/>
      <w:r w:rsidRPr="00FD78D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FD78D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FD78D1">
        <w:rPr>
          <w:rFonts w:ascii="Times New Roman" w:hAnsi="Times New Roman"/>
          <w:color w:val="000000"/>
          <w:sz w:val="28"/>
          <w:szCs w:val="28"/>
        </w:rPr>
        <w:t>.</w:t>
      </w:r>
    </w:p>
    <w:p w:rsidR="00FD78D1" w:rsidRPr="00677C90" w:rsidRDefault="00677C90" w:rsidP="002F4EB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</w:t>
      </w:r>
      <w:r w:rsidR="00FD78D1" w:rsidRPr="00677C90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настоящего </w:t>
      </w:r>
      <w:r w:rsidR="00B323B0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FD78D1" w:rsidRPr="00677C90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</w:t>
      </w:r>
      <w:r w:rsidRPr="00677C90">
        <w:rPr>
          <w:rFonts w:ascii="Times New Roman" w:hAnsi="Times New Roman"/>
          <w:color w:val="000000" w:themeColor="text1"/>
          <w:sz w:val="28"/>
          <w:szCs w:val="28"/>
        </w:rPr>
        <w:t>начальника отдела информационных технологий, защиты информации и муниципальных услуг Администрации местного самоуправления Моздокского района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C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77C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C90">
        <w:rPr>
          <w:rFonts w:ascii="Times New Roman" w:hAnsi="Times New Roman"/>
          <w:color w:val="000000" w:themeColor="text1"/>
          <w:sz w:val="28"/>
          <w:szCs w:val="28"/>
        </w:rPr>
        <w:t>консультанта по кадровым вопросам</w:t>
      </w:r>
      <w:r w:rsidRPr="00677C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C90"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отдела по юридическим вопросам, кадровой политики и профилактики коррупционных правонарушений</w:t>
      </w:r>
      <w:r w:rsidRPr="00677C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77C90">
        <w:rPr>
          <w:rFonts w:ascii="Times New Roman" w:hAnsi="Times New Roman"/>
          <w:color w:val="000000" w:themeColor="text1"/>
          <w:sz w:val="28"/>
          <w:szCs w:val="28"/>
        </w:rPr>
        <w:t>Администрации местного самоуправления Моздокского района</w:t>
      </w:r>
      <w:r w:rsidR="00FD78D1" w:rsidRPr="00677C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3B3A" w:rsidRDefault="00C23B3A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Pr="009347C5" w:rsidRDefault="002F4EB1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C1A50" w:rsidRDefault="009C1A50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EA731F">
      <w:pPr>
        <w:pStyle w:val="a6"/>
        <w:widowControl w:val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F4EB1" w:rsidRDefault="002F4EB1" w:rsidP="002B61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6159">
        <w:rPr>
          <w:rFonts w:ascii="Times New Roman" w:hAnsi="Times New Roman"/>
          <w:sz w:val="16"/>
          <w:szCs w:val="16"/>
        </w:rPr>
        <w:t xml:space="preserve">Исп. А. </w:t>
      </w:r>
      <w:proofErr w:type="spellStart"/>
      <w:r w:rsidRPr="002B6159">
        <w:rPr>
          <w:rFonts w:ascii="Times New Roman" w:hAnsi="Times New Roman"/>
          <w:sz w:val="16"/>
          <w:szCs w:val="16"/>
        </w:rPr>
        <w:t>Галустов</w:t>
      </w:r>
      <w:proofErr w:type="spellEnd"/>
      <w:r w:rsidRPr="002B6159">
        <w:rPr>
          <w:rFonts w:ascii="Times New Roman" w:hAnsi="Times New Roman"/>
          <w:sz w:val="16"/>
          <w:szCs w:val="16"/>
        </w:rPr>
        <w:t>, тел. 3-10-71</w:t>
      </w:r>
    </w:p>
    <w:p w:rsidR="002F4EB1" w:rsidRPr="00FD78D1" w:rsidRDefault="002F4EB1" w:rsidP="002F4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6F01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И. </w:t>
      </w:r>
      <w:proofErr w:type="spellStart"/>
      <w:r>
        <w:rPr>
          <w:rFonts w:ascii="Times New Roman" w:hAnsi="Times New Roman"/>
          <w:sz w:val="16"/>
          <w:szCs w:val="16"/>
        </w:rPr>
        <w:t>Заварзина</w:t>
      </w:r>
      <w:proofErr w:type="spellEnd"/>
      <w:r>
        <w:rPr>
          <w:rFonts w:ascii="Times New Roman" w:hAnsi="Times New Roman"/>
          <w:sz w:val="16"/>
          <w:szCs w:val="16"/>
        </w:rPr>
        <w:t>, тел. 3-47-85</w:t>
      </w:r>
    </w:p>
    <w:sectPr w:rsidR="002F4EB1" w:rsidRPr="00FD78D1" w:rsidSect="009C1A50">
      <w:footerReference w:type="default" r:id="rId10"/>
      <w:pgSz w:w="11906" w:h="16838"/>
      <w:pgMar w:top="426" w:right="850" w:bottom="851" w:left="1701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A9" w:rsidRDefault="00F67DA9" w:rsidP="00A622C1">
      <w:pPr>
        <w:spacing w:after="0" w:line="240" w:lineRule="auto"/>
      </w:pPr>
      <w:r>
        <w:separator/>
      </w:r>
    </w:p>
  </w:endnote>
  <w:endnote w:type="continuationSeparator" w:id="0">
    <w:p w:rsidR="00F67DA9" w:rsidRDefault="00F67DA9" w:rsidP="00A6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50" w:rsidRPr="009C1A50" w:rsidRDefault="009C1A50" w:rsidP="00F455AF">
    <w:pPr>
      <w:pStyle w:val="a9"/>
      <w:rPr>
        <w:sz w:val="8"/>
        <w:szCs w:val="8"/>
      </w:rPr>
    </w:pPr>
    <w:r w:rsidRPr="009C1A50">
      <w:rPr>
        <w:rFonts w:ascii="Bookman Old Style" w:hAnsi="Bookman Old Style"/>
        <w:i/>
        <w:sz w:val="8"/>
        <w:szCs w:val="8"/>
      </w:rPr>
      <w:fldChar w:fldCharType="begin"/>
    </w:r>
    <w:r w:rsidRPr="009C1A50">
      <w:rPr>
        <w:rFonts w:ascii="Bookman Old Style" w:hAnsi="Bookman Old Style"/>
        <w:i/>
        <w:sz w:val="8"/>
        <w:szCs w:val="8"/>
      </w:rPr>
      <w:instrText xml:space="preserve"> FILENAME \p </w:instrText>
    </w:r>
    <w:r w:rsidRPr="009C1A50">
      <w:rPr>
        <w:rFonts w:ascii="Bookman Old Style" w:hAnsi="Bookman Old Style"/>
        <w:i/>
        <w:sz w:val="8"/>
        <w:szCs w:val="8"/>
      </w:rPr>
      <w:fldChar w:fldCharType="separate"/>
    </w:r>
    <w:r>
      <w:rPr>
        <w:rFonts w:ascii="Bookman Old Style" w:hAnsi="Bookman Old Style"/>
        <w:i/>
        <w:noProof/>
        <w:sz w:val="8"/>
        <w:szCs w:val="8"/>
      </w:rPr>
      <w:t>\\Server\олеся\Мои документы\Оператор ЭВМ2\Постановления\2024 г\Инф. отдел\№7-Д, О внес изм в пост. №62-Д от 08.07.21 Об утв. Порядока размещ информ о корупции исключ предложение.docx</w:t>
    </w:r>
    <w:r w:rsidRPr="009C1A50">
      <w:rPr>
        <w:rFonts w:ascii="Bookman Old Style" w:hAnsi="Bookman Old Style"/>
        <w:i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A9" w:rsidRDefault="00F67DA9" w:rsidP="00A622C1">
      <w:pPr>
        <w:spacing w:after="0" w:line="240" w:lineRule="auto"/>
      </w:pPr>
      <w:r>
        <w:separator/>
      </w:r>
    </w:p>
  </w:footnote>
  <w:footnote w:type="continuationSeparator" w:id="0">
    <w:p w:rsidR="00F67DA9" w:rsidRDefault="00F67DA9" w:rsidP="00A62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05"/>
    <w:rsid w:val="000121EF"/>
    <w:rsid w:val="00015DE4"/>
    <w:rsid w:val="00030095"/>
    <w:rsid w:val="00032992"/>
    <w:rsid w:val="000409EE"/>
    <w:rsid w:val="00045394"/>
    <w:rsid w:val="0008254C"/>
    <w:rsid w:val="000B459E"/>
    <w:rsid w:val="00102BD6"/>
    <w:rsid w:val="001F6479"/>
    <w:rsid w:val="002E5AFF"/>
    <w:rsid w:val="002F4EB1"/>
    <w:rsid w:val="003323AD"/>
    <w:rsid w:val="00380C30"/>
    <w:rsid w:val="005E7405"/>
    <w:rsid w:val="00622F5D"/>
    <w:rsid w:val="00677C90"/>
    <w:rsid w:val="007C60D1"/>
    <w:rsid w:val="007E0BAC"/>
    <w:rsid w:val="007E6B0C"/>
    <w:rsid w:val="0086095E"/>
    <w:rsid w:val="008777B7"/>
    <w:rsid w:val="00904D25"/>
    <w:rsid w:val="009C1A50"/>
    <w:rsid w:val="009F42C2"/>
    <w:rsid w:val="00A52A16"/>
    <w:rsid w:val="00A565B9"/>
    <w:rsid w:val="00A622C1"/>
    <w:rsid w:val="00B323B0"/>
    <w:rsid w:val="00B51C02"/>
    <w:rsid w:val="00C23B3A"/>
    <w:rsid w:val="00C312DE"/>
    <w:rsid w:val="00CB7E28"/>
    <w:rsid w:val="00DC5FCD"/>
    <w:rsid w:val="00DD09B4"/>
    <w:rsid w:val="00EA731F"/>
    <w:rsid w:val="00F67DA9"/>
    <w:rsid w:val="00F81189"/>
    <w:rsid w:val="00F84C67"/>
    <w:rsid w:val="00FC4AF8"/>
    <w:rsid w:val="00FD1AD3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7B843C"/>
  <w15:docId w15:val="{527BA02B-5677-47E1-8EBB-DBFA509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4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74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74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EE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8777B7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8777B7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8777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5">
    <w:name w:val="Table Grid"/>
    <w:basedOn w:val="a1"/>
    <w:uiPriority w:val="39"/>
    <w:rsid w:val="008777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77B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2C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2C1"/>
    <w:rPr>
      <w:sz w:val="22"/>
      <w:szCs w:val="22"/>
      <w:lang w:eastAsia="en-US"/>
    </w:rPr>
  </w:style>
  <w:style w:type="paragraph" w:customStyle="1" w:styleId="1">
    <w:name w:val="заголовок 1"/>
    <w:basedOn w:val="3"/>
    <w:next w:val="3"/>
    <w:rsid w:val="007E6B0C"/>
    <w:pPr>
      <w:keepNext/>
      <w:jc w:val="center"/>
    </w:pPr>
    <w:rPr>
      <w:rFonts w:ascii="Arial" w:hAnsi="Arial"/>
      <w:sz w:val="32"/>
    </w:rPr>
  </w:style>
  <w:style w:type="paragraph" w:styleId="ab">
    <w:name w:val="Normal (Web)"/>
    <w:basedOn w:val="a"/>
    <w:uiPriority w:val="99"/>
    <w:unhideWhenUsed/>
    <w:rsid w:val="00F81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7E28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67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CF7A25463C67ECA528C5CB7AEC528A05B55FB7B662C19C3049089BC237536EA6BBB0AD6D7BAA30Eh43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EB68499B2E0305621F2F66ADE3DE9BCF7A25463C67ECA528C5CB7AEC528A05B55FB7B662C19C7019089BC237536EA6BBB0AD6D7BAA30Eh43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B68499B2E0305621F2F66ADE3DE9BCF7A25463C67ECA528C5CB7AEC528A05B55FB7B662C19C7039089BC237536EA6BBB0AD6D7BAA30Eh43F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EEB68499B2E0305621ECFB7CB267E7BFF4F95961C07C9A0ED307EAF9CC22F71C1AA22B227914C50F85DDEA79223BE8h6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48" baseType="variant">
      <vt:variant>
        <vt:i4>1572875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consultantplus://offline/ref=82EEB68499B2E0305621ECFB7CB267E7BFF4F95962C4709E09D307EAF9CC22F71C1AA239222118C5079BDFEB6C746AAE36A80AD9D7B8A4124CACD9h230L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consultantplus://offline/ref=82EEB68499B2E0305621ECFB7CB267E7BFF4F95961C07C9A0ED307EAF9CC22F71C1AA22B227914C50F85DDEA79223BE8h632L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consultantplus://offline/ref=82EEB68499B2E0305621F2F66ADE3DE9BCF7A25463C67ECA528C5CB7AEC528A05B55FB7B662C19C3049089BC237536EA6BBB0AD6D7BAA30Eh43FL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consultantplus://offline/ref=82EEB68499B2E0305621F2F66ADE3DE9BCF7A25463C67ECA528C5CB7AEC528A05B55FB7B662C19C7019089BC237536EA6BBB0AD6D7BAA30Eh43FL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consultantplus://offline/ref=82EEB68499B2E0305621F2F66ADE3DE9BCF7A25463C67ECA528C5CB7AEC528A05B55FB7B662C19C7039089BC237536EA6BBB0AD6D7BAA30Eh43FL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Ur.otdel-2</dc:creator>
  <cp:lastModifiedBy>Opr.otdel-1</cp:lastModifiedBy>
  <cp:revision>3</cp:revision>
  <cp:lastPrinted>2024-01-26T06:51:00Z</cp:lastPrinted>
  <dcterms:created xsi:type="dcterms:W3CDTF">2024-01-26T06:51:00Z</dcterms:created>
  <dcterms:modified xsi:type="dcterms:W3CDTF">2024-01-26T06:59:00Z</dcterms:modified>
</cp:coreProperties>
</file>