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AB" w:rsidRPr="00413ED6" w:rsidRDefault="00B720AB" w:rsidP="00893CA5">
      <w:pPr>
        <w:pStyle w:val="10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B720AB" w:rsidRPr="00413ED6" w:rsidRDefault="00B720AB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B720AB" w:rsidRPr="00413ED6" w:rsidRDefault="00B720AB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B720AB" w:rsidRPr="00413ED6" w:rsidRDefault="00B720AB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B720AB" w:rsidRPr="00B720AB" w:rsidRDefault="00B720AB" w:rsidP="00164101">
      <w:pPr>
        <w:ind w:firstLine="709"/>
        <w:jc w:val="both"/>
        <w:rPr>
          <w:rFonts w:eastAsia="Times New Roman"/>
          <w:szCs w:val="28"/>
        </w:rPr>
      </w:pPr>
      <w:r w:rsidRPr="00B720AB">
        <w:rPr>
          <w:rFonts w:eastAsia="Times New Roman"/>
          <w:szCs w:val="28"/>
        </w:rPr>
        <w:t>№727</w:t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 w:rsidRPr="00B720AB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 xml:space="preserve">        </w:t>
      </w:r>
      <w:r w:rsidRPr="00B720AB">
        <w:rPr>
          <w:rFonts w:eastAsia="Times New Roman"/>
          <w:szCs w:val="28"/>
        </w:rPr>
        <w:t xml:space="preserve">       г. Моздок</w:t>
      </w:r>
    </w:p>
    <w:p w:rsidR="00B720AB" w:rsidRPr="00B720AB" w:rsidRDefault="00B720AB" w:rsidP="00715CA9">
      <w:pPr>
        <w:ind w:firstLine="708"/>
        <w:jc w:val="both"/>
        <w:rPr>
          <w:i/>
          <w:szCs w:val="28"/>
        </w:rPr>
      </w:pPr>
      <w:r w:rsidRPr="00B720AB">
        <w:rPr>
          <w:rFonts w:eastAsia="Times New Roman"/>
          <w:szCs w:val="28"/>
        </w:rPr>
        <w:t>26.06.2024 г.</w:t>
      </w:r>
    </w:p>
    <w:p w:rsidR="00851496" w:rsidRPr="00B720AB" w:rsidRDefault="00851496" w:rsidP="00A81ECC">
      <w:pPr>
        <w:autoSpaceDE w:val="0"/>
        <w:autoSpaceDN w:val="0"/>
        <w:adjustRightInd w:val="0"/>
        <w:rPr>
          <w:szCs w:val="28"/>
        </w:rPr>
      </w:pPr>
    </w:p>
    <w:p w:rsidR="00B720AB" w:rsidRDefault="006043D5" w:rsidP="00B720AB">
      <w:pPr>
        <w:autoSpaceDE w:val="0"/>
        <w:autoSpaceDN w:val="0"/>
        <w:adjustRightInd w:val="0"/>
        <w:jc w:val="both"/>
        <w:rPr>
          <w:i/>
          <w:szCs w:val="28"/>
        </w:rPr>
      </w:pPr>
      <w:r w:rsidRPr="00B720AB">
        <w:rPr>
          <w:i/>
          <w:szCs w:val="28"/>
        </w:rPr>
        <w:t xml:space="preserve">О назначении должностных лиц, ответственных за работу </w:t>
      </w:r>
    </w:p>
    <w:p w:rsidR="006043D5" w:rsidRPr="00B720AB" w:rsidRDefault="006043D5" w:rsidP="00B720AB">
      <w:pPr>
        <w:autoSpaceDE w:val="0"/>
        <w:autoSpaceDN w:val="0"/>
        <w:adjustRightInd w:val="0"/>
        <w:jc w:val="both"/>
        <w:rPr>
          <w:i/>
          <w:szCs w:val="28"/>
        </w:rPr>
      </w:pPr>
      <w:r w:rsidRPr="00B720AB">
        <w:rPr>
          <w:i/>
          <w:szCs w:val="28"/>
        </w:rPr>
        <w:t>в Едином реестре</w:t>
      </w:r>
      <w:r w:rsidR="00B720AB">
        <w:rPr>
          <w:i/>
          <w:szCs w:val="28"/>
        </w:rPr>
        <w:t xml:space="preserve"> </w:t>
      </w:r>
      <w:r w:rsidRPr="00B720AB">
        <w:rPr>
          <w:i/>
          <w:szCs w:val="28"/>
        </w:rPr>
        <w:t>контрольных (надзорных) мероприятий</w:t>
      </w:r>
    </w:p>
    <w:p w:rsidR="006043D5" w:rsidRPr="00B720AB" w:rsidRDefault="006043D5" w:rsidP="006043D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043D5" w:rsidRPr="00B720AB" w:rsidRDefault="006043D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 xml:space="preserve">В соответствии со статьей 19 Федерального закона от 31.07.2020 г. №248-ФЗ «О государственном контроле (надзоре) и муниципальном контроле в Российской федерации», пунктом 17 Правил формирования и ведения единого реестра контрольных (надзорных) мероприятий, утвержденных постановлением Правительства российской </w:t>
      </w:r>
      <w:r w:rsidR="00B720AB">
        <w:rPr>
          <w:szCs w:val="28"/>
        </w:rPr>
        <w:t>Федерации от 16.04.2021 г. №604,</w:t>
      </w:r>
    </w:p>
    <w:p w:rsidR="006043D5" w:rsidRPr="00B720AB" w:rsidRDefault="006043D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>1. Назначить ответственными за надлежащее и своевременное формирование и заполнение Единого реестра контрольных (надзорных) мероприятий, внесение в Единый реестр контрольных (надзорных) мероприятий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 установленные приложением к Правилам формирования и ведения единого реестра контрольных (надзорных) мероприятий, утвержденным постановлением Правительства российской Федерации от 16.04.2021 г. №604, следующих должностных лиц Администрации местного самоуправления Моздокского района:</w:t>
      </w:r>
    </w:p>
    <w:p w:rsidR="006043D5" w:rsidRPr="00B720AB" w:rsidRDefault="006043D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B720AB">
        <w:rPr>
          <w:szCs w:val="28"/>
        </w:rPr>
        <w:t>Абаева</w:t>
      </w:r>
      <w:proofErr w:type="spellEnd"/>
      <w:r w:rsidRPr="00B720AB">
        <w:rPr>
          <w:szCs w:val="28"/>
        </w:rPr>
        <w:t xml:space="preserve"> Сослана </w:t>
      </w:r>
      <w:proofErr w:type="spellStart"/>
      <w:r w:rsidRPr="00B720AB">
        <w:rPr>
          <w:szCs w:val="28"/>
        </w:rPr>
        <w:t>Асланбековича</w:t>
      </w:r>
      <w:proofErr w:type="spellEnd"/>
      <w:r w:rsidRPr="00B720AB">
        <w:rPr>
          <w:szCs w:val="28"/>
        </w:rPr>
        <w:t xml:space="preserve"> – главного специалиста отдела по земельным вопросам</w:t>
      </w:r>
      <w:r w:rsidR="00B56182" w:rsidRPr="00B720AB">
        <w:rPr>
          <w:szCs w:val="28"/>
        </w:rPr>
        <w:t xml:space="preserve"> м сельскому хозяйству</w:t>
      </w:r>
      <w:r w:rsidRPr="00B720AB">
        <w:rPr>
          <w:szCs w:val="28"/>
        </w:rPr>
        <w:t xml:space="preserve"> Администрации местного самоуправления Моздокского района – в части муниципального земельного контроля;</w:t>
      </w:r>
    </w:p>
    <w:p w:rsidR="006043D5" w:rsidRPr="00B720AB" w:rsidRDefault="006043D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B720AB">
        <w:rPr>
          <w:szCs w:val="28"/>
        </w:rPr>
        <w:t>Ломанова</w:t>
      </w:r>
      <w:proofErr w:type="spellEnd"/>
      <w:r w:rsidRPr="00B720AB">
        <w:rPr>
          <w:szCs w:val="28"/>
        </w:rPr>
        <w:t xml:space="preserve"> Юрия Владимировича – главного специалиста отдела по вопросам жилищно-коммунального хозяйства, архитектуры и строительства Администрации местного самоуправления Моздокского района – в части муниципального контроля в дорожном хозяйстве</w:t>
      </w:r>
      <w:r w:rsidR="00B720AB">
        <w:rPr>
          <w:szCs w:val="28"/>
        </w:rPr>
        <w:t>.</w:t>
      </w:r>
    </w:p>
    <w:p w:rsidR="006043D5" w:rsidRPr="00B720AB" w:rsidRDefault="006043D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 xml:space="preserve">2. Назначить ответственным за взаимодействие с оператором Единого реестра контрольных (надзорных) мероприятий в целях технического обеспечения работы Администрации местного самоуправления Моздокского района в Едином реестре контрольных (надзорных мероприятий) </w:t>
      </w:r>
      <w:proofErr w:type="spellStart"/>
      <w:r w:rsidRPr="00B720AB">
        <w:rPr>
          <w:szCs w:val="28"/>
        </w:rPr>
        <w:t>Мысикова</w:t>
      </w:r>
      <w:proofErr w:type="spellEnd"/>
      <w:r w:rsidRPr="00B720AB">
        <w:rPr>
          <w:szCs w:val="28"/>
        </w:rPr>
        <w:t xml:space="preserve"> Егора Владимировича – </w:t>
      </w:r>
      <w:r w:rsidR="00B56182" w:rsidRPr="00B720AB">
        <w:rPr>
          <w:szCs w:val="28"/>
        </w:rPr>
        <w:t>ведуще</w:t>
      </w:r>
      <w:r w:rsidR="00B720AB">
        <w:rPr>
          <w:szCs w:val="28"/>
        </w:rPr>
        <w:t>го</w:t>
      </w:r>
      <w:r w:rsidR="00B56182" w:rsidRPr="00B720AB">
        <w:rPr>
          <w:szCs w:val="28"/>
        </w:rPr>
        <w:t xml:space="preserve"> специалист</w:t>
      </w:r>
      <w:r w:rsidR="00B720AB">
        <w:rPr>
          <w:szCs w:val="28"/>
        </w:rPr>
        <w:t>а</w:t>
      </w:r>
      <w:r w:rsidR="00B56182" w:rsidRPr="00B720AB">
        <w:rPr>
          <w:szCs w:val="28"/>
        </w:rPr>
        <w:t>-программист</w:t>
      </w:r>
      <w:r w:rsidR="00B720AB">
        <w:rPr>
          <w:szCs w:val="28"/>
        </w:rPr>
        <w:t>а</w:t>
      </w:r>
      <w:r w:rsidR="00B56182" w:rsidRPr="00B720AB">
        <w:rPr>
          <w:szCs w:val="28"/>
        </w:rPr>
        <w:t xml:space="preserve"> </w:t>
      </w:r>
      <w:r w:rsidR="00824CCE">
        <w:rPr>
          <w:szCs w:val="28"/>
        </w:rPr>
        <w:br/>
      </w:r>
      <w:r w:rsidR="00B56182" w:rsidRPr="00B720AB">
        <w:rPr>
          <w:szCs w:val="28"/>
        </w:rPr>
        <w:t xml:space="preserve">по информационным технологиям, защиты информации и муниципальных услуг </w:t>
      </w:r>
      <w:r w:rsidRPr="00B720AB">
        <w:rPr>
          <w:szCs w:val="28"/>
        </w:rPr>
        <w:t>Администрации местного самоуправления Моздокского района.</w:t>
      </w:r>
    </w:p>
    <w:p w:rsidR="006043D5" w:rsidRPr="00B720AB" w:rsidRDefault="006043D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 xml:space="preserve">3. Ведущему специалисту-программисту </w:t>
      </w:r>
      <w:r w:rsidR="00B56182" w:rsidRPr="00B720AB">
        <w:rPr>
          <w:szCs w:val="28"/>
        </w:rPr>
        <w:t xml:space="preserve">по информационным технологиям, защиты информации и муниципальных услуг </w:t>
      </w:r>
      <w:r w:rsidRPr="00B720AB">
        <w:rPr>
          <w:szCs w:val="28"/>
        </w:rPr>
        <w:t xml:space="preserve">Администрации местного самоуправления Моздокского района </w:t>
      </w:r>
      <w:proofErr w:type="spellStart"/>
      <w:r w:rsidRPr="00B720AB">
        <w:rPr>
          <w:szCs w:val="28"/>
        </w:rPr>
        <w:t>Мысикову</w:t>
      </w:r>
      <w:proofErr w:type="spellEnd"/>
      <w:r w:rsidRPr="00B720AB">
        <w:rPr>
          <w:szCs w:val="28"/>
        </w:rPr>
        <w:t xml:space="preserve"> Е.В. обеспечить доступ к Единому реестру контрольных (надзорных) мероприятий должностных лиц, указанных в пункте 1 настоящего распоряжения, а также обеспечить получение ими сертификатов ключей проверки электронной подписи и ключей электронной подписи.</w:t>
      </w:r>
    </w:p>
    <w:p w:rsidR="00D13055" w:rsidRPr="00B720AB" w:rsidRDefault="006043D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lastRenderedPageBreak/>
        <w:t>4. Должностным лицам, указанным в пункте 1 настоящего распоряжения, при формировании, заполнении Единого реестра контрольных (надзорных) мероприятий, внесении в Единый реестр контрольных (надзорных) мероприятий и актуализации сведений о профилактических мероприятиях, контрольных (надзорных) мероприятиях руководствоваться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г. №604.</w:t>
      </w:r>
    </w:p>
    <w:p w:rsidR="00BB6CEF" w:rsidRPr="00B720AB" w:rsidRDefault="00D1305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>5</w:t>
      </w:r>
      <w:r w:rsidR="00BB6CEF" w:rsidRPr="00B720AB">
        <w:rPr>
          <w:szCs w:val="28"/>
        </w:rPr>
        <w:t xml:space="preserve">. Отделу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="00B56182" w:rsidRPr="00B720AB">
        <w:rPr>
          <w:szCs w:val="28"/>
        </w:rPr>
        <w:t>распоряжение</w:t>
      </w:r>
      <w:r w:rsidR="00BB6CEF" w:rsidRPr="00B720AB">
        <w:rPr>
          <w:szCs w:val="28"/>
        </w:rPr>
        <w:t xml:space="preserve"> в печатном периодическом издании «Время</w:t>
      </w:r>
      <w:r w:rsidR="00B720AB">
        <w:rPr>
          <w:szCs w:val="28"/>
        </w:rPr>
        <w:t>.</w:t>
      </w:r>
      <w:r w:rsidR="00BB6CEF" w:rsidRPr="00B720AB">
        <w:rPr>
          <w:szCs w:val="28"/>
        </w:rPr>
        <w:t xml:space="preserve"> </w:t>
      </w:r>
      <w:r w:rsidR="00B56182" w:rsidRPr="00B720AB">
        <w:rPr>
          <w:szCs w:val="28"/>
        </w:rPr>
        <w:t>С</w:t>
      </w:r>
      <w:r w:rsidR="00BB6CEF" w:rsidRPr="00B720AB">
        <w:rPr>
          <w:szCs w:val="28"/>
        </w:rPr>
        <w:t>обытия</w:t>
      </w:r>
      <w:r w:rsidR="00B720AB">
        <w:rPr>
          <w:szCs w:val="28"/>
        </w:rPr>
        <w:t>.</w:t>
      </w:r>
      <w:r w:rsidR="00BB6CEF" w:rsidRPr="00B720AB">
        <w:rPr>
          <w:szCs w:val="28"/>
        </w:rPr>
        <w:t xml:space="preserve"> </w:t>
      </w:r>
      <w:r w:rsidR="00B56182" w:rsidRPr="00B720AB">
        <w:rPr>
          <w:szCs w:val="28"/>
        </w:rPr>
        <w:t>Д</w:t>
      </w:r>
      <w:r w:rsidR="00BB6CEF" w:rsidRPr="00B720AB">
        <w:rPr>
          <w:szCs w:val="28"/>
        </w:rPr>
        <w:t xml:space="preserve">окументы» и разместить на официальном сайте Администрации местного самоуправления Моздокского района в информационно – телекоммуникационной сети «Интернет» </w:t>
      </w:r>
      <w:hyperlink r:id="rId8" w:history="1">
        <w:r w:rsidR="00BB6CEF" w:rsidRPr="00B720AB">
          <w:rPr>
            <w:rStyle w:val="a4"/>
            <w:color w:val="auto"/>
            <w:szCs w:val="28"/>
            <w:u w:val="none"/>
          </w:rPr>
          <w:t>https://admmozdok.ru/</w:t>
        </w:r>
      </w:hyperlink>
      <w:r w:rsidR="00BB6CEF" w:rsidRPr="00B720AB">
        <w:rPr>
          <w:szCs w:val="28"/>
        </w:rPr>
        <w:t>.</w:t>
      </w:r>
    </w:p>
    <w:p w:rsidR="006043D5" w:rsidRPr="00B720AB" w:rsidRDefault="00D1305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>6</w:t>
      </w:r>
      <w:r w:rsidR="006043D5" w:rsidRPr="00B720AB">
        <w:rPr>
          <w:szCs w:val="28"/>
        </w:rPr>
        <w:t xml:space="preserve">. Признать утратившим силу </w:t>
      </w:r>
      <w:r w:rsidR="00B56182" w:rsidRPr="00B720AB">
        <w:rPr>
          <w:szCs w:val="28"/>
        </w:rPr>
        <w:t>р</w:t>
      </w:r>
      <w:r w:rsidR="006043D5" w:rsidRPr="00B720AB">
        <w:rPr>
          <w:szCs w:val="28"/>
        </w:rPr>
        <w:t>аспоряжение Главы Администрации местного самоуправления Моздокского района от 17.02.2022</w:t>
      </w:r>
      <w:r w:rsidR="00B720AB">
        <w:rPr>
          <w:szCs w:val="28"/>
        </w:rPr>
        <w:t xml:space="preserve"> №</w:t>
      </w:r>
      <w:r w:rsidR="006043D5" w:rsidRPr="00B720AB">
        <w:rPr>
          <w:szCs w:val="28"/>
        </w:rPr>
        <w:t xml:space="preserve">108 </w:t>
      </w:r>
      <w:r w:rsidR="00824CCE">
        <w:rPr>
          <w:szCs w:val="28"/>
        </w:rPr>
        <w:br/>
      </w:r>
      <w:r w:rsidR="006043D5" w:rsidRPr="00B720AB">
        <w:rPr>
          <w:szCs w:val="28"/>
        </w:rPr>
        <w:t>«О назначении должностях лиц, ответственных за работу в Едином реестре контрольных (надзорных) мероприятий».</w:t>
      </w:r>
    </w:p>
    <w:p w:rsidR="00BB6CEF" w:rsidRPr="00B720AB" w:rsidRDefault="00D1305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>7</w:t>
      </w:r>
      <w:r w:rsidR="00BB6CEF" w:rsidRPr="00B720AB">
        <w:rPr>
          <w:szCs w:val="28"/>
        </w:rPr>
        <w:t>.</w:t>
      </w:r>
      <w:r w:rsidR="006043D5" w:rsidRPr="00B720AB">
        <w:rPr>
          <w:szCs w:val="28"/>
        </w:rPr>
        <w:t xml:space="preserve"> </w:t>
      </w:r>
      <w:r w:rsidR="00BB6CEF" w:rsidRPr="00B720AB">
        <w:rPr>
          <w:szCs w:val="28"/>
        </w:rPr>
        <w:t xml:space="preserve">Настоящее </w:t>
      </w:r>
      <w:r w:rsidR="00B56182" w:rsidRPr="00B720AB">
        <w:rPr>
          <w:szCs w:val="28"/>
        </w:rPr>
        <w:t>распоряжение</w:t>
      </w:r>
      <w:r w:rsidR="00BB6CEF" w:rsidRPr="00B720AB">
        <w:rPr>
          <w:szCs w:val="28"/>
        </w:rPr>
        <w:t xml:space="preserve"> вступает в силу со дня его официального опубликования.</w:t>
      </w:r>
    </w:p>
    <w:p w:rsidR="00F967F3" w:rsidRDefault="00D13055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0AB">
        <w:rPr>
          <w:szCs w:val="28"/>
        </w:rPr>
        <w:t>8</w:t>
      </w:r>
      <w:r w:rsidR="006043D5" w:rsidRPr="00B720AB">
        <w:rPr>
          <w:szCs w:val="28"/>
        </w:rPr>
        <w:t xml:space="preserve">. Контроль за исполнением настоящего распоряжения оставляю </w:t>
      </w:r>
      <w:r w:rsidR="00824CCE">
        <w:rPr>
          <w:szCs w:val="28"/>
        </w:rPr>
        <w:br/>
      </w:r>
      <w:r w:rsidR="006043D5" w:rsidRPr="00B720AB">
        <w:rPr>
          <w:szCs w:val="28"/>
        </w:rPr>
        <w:t>за собой</w:t>
      </w:r>
      <w:r w:rsidR="00B56182" w:rsidRPr="00B720AB">
        <w:rPr>
          <w:szCs w:val="28"/>
        </w:rPr>
        <w:t>.</w:t>
      </w:r>
    </w:p>
    <w:p w:rsidR="00B720AB" w:rsidRDefault="00B720AB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20AB" w:rsidRDefault="00B720AB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20AB" w:rsidRDefault="00B720AB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20AB" w:rsidRDefault="00B720AB" w:rsidP="00B720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20AB" w:rsidRPr="009347C5" w:rsidRDefault="00B720AB" w:rsidP="00CA3EB9">
      <w:pPr>
        <w:rPr>
          <w:szCs w:val="28"/>
        </w:rPr>
      </w:pPr>
      <w:r w:rsidRPr="009347C5">
        <w:rPr>
          <w:rFonts w:eastAsia="Bookman Old Style"/>
          <w:szCs w:val="28"/>
        </w:rPr>
        <w:t>Глав</w:t>
      </w:r>
      <w:r>
        <w:rPr>
          <w:rFonts w:eastAsia="Bookman Old Style"/>
          <w:szCs w:val="28"/>
        </w:rPr>
        <w:t>а Администрации</w:t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</w:r>
      <w:r>
        <w:rPr>
          <w:rFonts w:eastAsia="Bookman Old Style"/>
          <w:szCs w:val="28"/>
        </w:rPr>
        <w:tab/>
        <w:t xml:space="preserve">          </w:t>
      </w:r>
      <w:r w:rsidRPr="009347C5">
        <w:rPr>
          <w:rFonts w:eastAsia="Bookman Old Style"/>
          <w:szCs w:val="28"/>
        </w:rPr>
        <w:t xml:space="preserve">        </w:t>
      </w:r>
      <w:r>
        <w:rPr>
          <w:rFonts w:eastAsia="Bookman Old Style"/>
          <w:szCs w:val="28"/>
        </w:rPr>
        <w:t>С. Никифоров</w:t>
      </w:r>
    </w:p>
    <w:p w:rsidR="000A06CC" w:rsidRDefault="000A06CC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824CCE" w:rsidRDefault="00824CCE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824CCE" w:rsidRDefault="00824CCE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824CCE" w:rsidRDefault="00824CCE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Default="00B720AB" w:rsidP="001956C2">
      <w:pPr>
        <w:autoSpaceDE w:val="0"/>
        <w:autoSpaceDN w:val="0"/>
        <w:adjustRightInd w:val="0"/>
        <w:ind w:left="6237"/>
        <w:jc w:val="right"/>
        <w:outlineLvl w:val="0"/>
        <w:rPr>
          <w:szCs w:val="28"/>
        </w:rPr>
      </w:pPr>
    </w:p>
    <w:p w:rsidR="00B720AB" w:rsidRPr="00B720AB" w:rsidRDefault="00B720AB" w:rsidP="00B720AB">
      <w:pPr>
        <w:rPr>
          <w:rFonts w:ascii="Bookman Old Style" w:hAnsi="Bookman Old Style"/>
          <w:szCs w:val="28"/>
        </w:rPr>
      </w:pPr>
      <w:r w:rsidRPr="00B31948">
        <w:rPr>
          <w:sz w:val="16"/>
          <w:szCs w:val="16"/>
        </w:rPr>
        <w:t xml:space="preserve">Исп. Л. </w:t>
      </w:r>
      <w:proofErr w:type="spellStart"/>
      <w:r w:rsidRPr="00B31948">
        <w:rPr>
          <w:sz w:val="16"/>
          <w:szCs w:val="16"/>
        </w:rPr>
        <w:t>Келехсаева</w:t>
      </w:r>
      <w:proofErr w:type="spellEnd"/>
      <w:r w:rsidRPr="00B31948">
        <w:rPr>
          <w:sz w:val="16"/>
          <w:szCs w:val="16"/>
        </w:rPr>
        <w:t>, тел. 3-29-85</w:t>
      </w:r>
    </w:p>
    <w:sectPr w:rsidR="00B720AB" w:rsidRPr="00B720AB" w:rsidSect="00824CCE">
      <w:footerReference w:type="default" r:id="rId9"/>
      <w:footerReference w:type="first" r:id="rId10"/>
      <w:pgSz w:w="11906" w:h="16838"/>
      <w:pgMar w:top="426" w:right="850" w:bottom="709" w:left="1701" w:header="709" w:footer="4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74" w:rsidRDefault="003D3674" w:rsidP="00851496">
      <w:r>
        <w:separator/>
      </w:r>
    </w:p>
  </w:endnote>
  <w:endnote w:type="continuationSeparator" w:id="0">
    <w:p w:rsidR="003D3674" w:rsidRDefault="003D3674" w:rsidP="0085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AB" w:rsidRPr="00251AE8" w:rsidRDefault="00B720AB" w:rsidP="00F455AF">
    <w:pPr>
      <w:pStyle w:val="a7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824CCE">
      <w:rPr>
        <w:rFonts w:ascii="Bookman Old Style" w:hAnsi="Bookman Old Style"/>
        <w:i/>
        <w:noProof/>
        <w:sz w:val="9"/>
        <w:szCs w:val="9"/>
      </w:rPr>
      <w:t>\\Server\олеся\Распоряжения\2024\ЖКХ\№727, О назначении долж. лиц, ответственных за работу в Едином реестре контрол. мероприятий.docx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CE" w:rsidRPr="00251AE8" w:rsidRDefault="00824CCE" w:rsidP="00F455AF">
    <w:pPr>
      <w:pStyle w:val="a7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\\Server\олеся\Распоряжения\2024\ЖКХ\№727, О назначении долж. лиц, ответственных за работу в Едином реестре контрол. мероприятий.docx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74" w:rsidRDefault="003D3674" w:rsidP="00851496">
      <w:r>
        <w:separator/>
      </w:r>
    </w:p>
  </w:footnote>
  <w:footnote w:type="continuationSeparator" w:id="0">
    <w:p w:rsidR="003D3674" w:rsidRDefault="003D3674" w:rsidP="0085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0DA"/>
    <w:multiLevelType w:val="hybridMultilevel"/>
    <w:tmpl w:val="E760D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44746A"/>
    <w:multiLevelType w:val="hybridMultilevel"/>
    <w:tmpl w:val="1462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41FBE"/>
    <w:multiLevelType w:val="hybridMultilevel"/>
    <w:tmpl w:val="9D80C06E"/>
    <w:lvl w:ilvl="0" w:tplc="1C8EE2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3739C2"/>
    <w:multiLevelType w:val="hybridMultilevel"/>
    <w:tmpl w:val="3266CD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96"/>
    <w:rsid w:val="00022617"/>
    <w:rsid w:val="00035AA5"/>
    <w:rsid w:val="00055BC4"/>
    <w:rsid w:val="00091FE4"/>
    <w:rsid w:val="000A06CC"/>
    <w:rsid w:val="000C0751"/>
    <w:rsid w:val="000E21B2"/>
    <w:rsid w:val="000E3FB8"/>
    <w:rsid w:val="000F0246"/>
    <w:rsid w:val="00100A5B"/>
    <w:rsid w:val="00103FCC"/>
    <w:rsid w:val="001165A1"/>
    <w:rsid w:val="00161C63"/>
    <w:rsid w:val="001634D4"/>
    <w:rsid w:val="00193B70"/>
    <w:rsid w:val="001956C2"/>
    <w:rsid w:val="001A0550"/>
    <w:rsid w:val="00217A3B"/>
    <w:rsid w:val="00234D1F"/>
    <w:rsid w:val="00247EF3"/>
    <w:rsid w:val="00264FD1"/>
    <w:rsid w:val="00265706"/>
    <w:rsid w:val="002675D5"/>
    <w:rsid w:val="002700E3"/>
    <w:rsid w:val="002C0E4D"/>
    <w:rsid w:val="002D02AD"/>
    <w:rsid w:val="002E79F6"/>
    <w:rsid w:val="00321AFF"/>
    <w:rsid w:val="003643CC"/>
    <w:rsid w:val="003D3674"/>
    <w:rsid w:val="003E34DB"/>
    <w:rsid w:val="003F6D93"/>
    <w:rsid w:val="004014FB"/>
    <w:rsid w:val="0042127E"/>
    <w:rsid w:val="00454F57"/>
    <w:rsid w:val="0049216C"/>
    <w:rsid w:val="004D209D"/>
    <w:rsid w:val="004F4301"/>
    <w:rsid w:val="004F5953"/>
    <w:rsid w:val="0052417D"/>
    <w:rsid w:val="00565C6C"/>
    <w:rsid w:val="0056758A"/>
    <w:rsid w:val="005F3C40"/>
    <w:rsid w:val="005F7F64"/>
    <w:rsid w:val="006043D5"/>
    <w:rsid w:val="00627859"/>
    <w:rsid w:val="00634966"/>
    <w:rsid w:val="00635DEA"/>
    <w:rsid w:val="0067256F"/>
    <w:rsid w:val="006A028B"/>
    <w:rsid w:val="006C7673"/>
    <w:rsid w:val="0073374A"/>
    <w:rsid w:val="00742F2D"/>
    <w:rsid w:val="00747AD6"/>
    <w:rsid w:val="0077059A"/>
    <w:rsid w:val="0079274E"/>
    <w:rsid w:val="007B3265"/>
    <w:rsid w:val="007E5C59"/>
    <w:rsid w:val="00810E3C"/>
    <w:rsid w:val="00824CCE"/>
    <w:rsid w:val="00851496"/>
    <w:rsid w:val="008810C4"/>
    <w:rsid w:val="008B02CA"/>
    <w:rsid w:val="008B1816"/>
    <w:rsid w:val="0090500A"/>
    <w:rsid w:val="009205FF"/>
    <w:rsid w:val="00931C2B"/>
    <w:rsid w:val="009658ED"/>
    <w:rsid w:val="009A5980"/>
    <w:rsid w:val="009B408C"/>
    <w:rsid w:val="009C178F"/>
    <w:rsid w:val="009C3DD8"/>
    <w:rsid w:val="009D3064"/>
    <w:rsid w:val="009E1BBE"/>
    <w:rsid w:val="00A51342"/>
    <w:rsid w:val="00A575C3"/>
    <w:rsid w:val="00A67D28"/>
    <w:rsid w:val="00A81ECC"/>
    <w:rsid w:val="00AF1D13"/>
    <w:rsid w:val="00B11EBD"/>
    <w:rsid w:val="00B40474"/>
    <w:rsid w:val="00B471F9"/>
    <w:rsid w:val="00B56182"/>
    <w:rsid w:val="00B720AB"/>
    <w:rsid w:val="00BA4D59"/>
    <w:rsid w:val="00BB6CEF"/>
    <w:rsid w:val="00BC281F"/>
    <w:rsid w:val="00BD0065"/>
    <w:rsid w:val="00BD325B"/>
    <w:rsid w:val="00BE73F5"/>
    <w:rsid w:val="00C12766"/>
    <w:rsid w:val="00C306D6"/>
    <w:rsid w:val="00CA4CC7"/>
    <w:rsid w:val="00CC7938"/>
    <w:rsid w:val="00D13055"/>
    <w:rsid w:val="00D22104"/>
    <w:rsid w:val="00D33B5A"/>
    <w:rsid w:val="00D4105F"/>
    <w:rsid w:val="00D46BAC"/>
    <w:rsid w:val="00D47501"/>
    <w:rsid w:val="00D75AA8"/>
    <w:rsid w:val="00D97158"/>
    <w:rsid w:val="00DC76AD"/>
    <w:rsid w:val="00DD6A1E"/>
    <w:rsid w:val="00DF3006"/>
    <w:rsid w:val="00E45543"/>
    <w:rsid w:val="00E504A5"/>
    <w:rsid w:val="00E85CC7"/>
    <w:rsid w:val="00E91411"/>
    <w:rsid w:val="00E9290C"/>
    <w:rsid w:val="00EE0600"/>
    <w:rsid w:val="00EE1CA4"/>
    <w:rsid w:val="00F20AF3"/>
    <w:rsid w:val="00F23B7A"/>
    <w:rsid w:val="00F3577B"/>
    <w:rsid w:val="00F967F3"/>
    <w:rsid w:val="00FB2CF8"/>
    <w:rsid w:val="00FB7102"/>
    <w:rsid w:val="00FC3DD3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9E5576"/>
  <w15:chartTrackingRefBased/>
  <w15:docId w15:val="{B3174B0C-7059-40C8-B35B-AD6AF37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51496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85149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8514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5149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851496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rsid w:val="00193B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61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C63"/>
    <w:rPr>
      <w:rFonts w:ascii="Courier New" w:eastAsia="Times New Roman" w:hAnsi="Courier New" w:cs="Courier New"/>
    </w:rPr>
  </w:style>
  <w:style w:type="paragraph" w:customStyle="1" w:styleId="1">
    <w:name w:val="Основной текст1"/>
    <w:basedOn w:val="a"/>
    <w:rsid w:val="00BB6CEF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043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043D5"/>
    <w:rPr>
      <w:rFonts w:ascii="Segoe UI" w:hAnsi="Segoe UI" w:cs="Segoe UI"/>
      <w:sz w:val="18"/>
      <w:szCs w:val="18"/>
      <w:lang w:eastAsia="en-US"/>
    </w:rPr>
  </w:style>
  <w:style w:type="paragraph" w:customStyle="1" w:styleId="3">
    <w:name w:val="Обычный3"/>
    <w:rsid w:val="00B720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</w:rPr>
  </w:style>
  <w:style w:type="paragraph" w:customStyle="1" w:styleId="10">
    <w:name w:val="заголовок 1"/>
    <w:basedOn w:val="3"/>
    <w:next w:val="3"/>
    <w:rsid w:val="00B720AB"/>
    <w:pPr>
      <w:keepNext/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ozd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F62F-FF6B-4E73-BDA5-1AE34C67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Links>
    <vt:vector size="6" baseType="variant"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https://admmozdok.ru/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cp:lastModifiedBy>Opr.otdel-1</cp:lastModifiedBy>
  <cp:revision>3</cp:revision>
  <cp:lastPrinted>2024-06-27T07:22:00Z</cp:lastPrinted>
  <dcterms:created xsi:type="dcterms:W3CDTF">2024-06-27T07:21:00Z</dcterms:created>
  <dcterms:modified xsi:type="dcterms:W3CDTF">2024-06-27T07:22:00Z</dcterms:modified>
</cp:coreProperties>
</file>