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2F" w:rsidRPr="00413ED6" w:rsidRDefault="0050292F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50292F" w:rsidRPr="00413ED6" w:rsidRDefault="0050292F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50292F" w:rsidRPr="00413ED6" w:rsidRDefault="0050292F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50292F" w:rsidRPr="009400B9" w:rsidRDefault="0050292F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400B9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50292F" w:rsidRPr="0050292F" w:rsidRDefault="0050292F" w:rsidP="00502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9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0292F">
        <w:rPr>
          <w:rFonts w:ascii="Times New Roman" w:hAnsi="Times New Roman" w:cs="Times New Roman"/>
          <w:sz w:val="28"/>
          <w:szCs w:val="28"/>
        </w:rPr>
        <w:t>756</w:t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</w:r>
      <w:r w:rsidRPr="0050292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029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0292F">
        <w:rPr>
          <w:rFonts w:ascii="Times New Roman" w:eastAsia="Times New Roman" w:hAnsi="Times New Roman" w:cs="Times New Roman"/>
          <w:sz w:val="28"/>
          <w:szCs w:val="28"/>
        </w:rPr>
        <w:t xml:space="preserve">  г. Моздок</w:t>
      </w:r>
    </w:p>
    <w:p w:rsidR="0050292F" w:rsidRPr="009400B9" w:rsidRDefault="0050292F" w:rsidP="0050292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0292F">
        <w:rPr>
          <w:rFonts w:ascii="Times New Roman" w:hAnsi="Times New Roman" w:cs="Times New Roman"/>
          <w:sz w:val="28"/>
          <w:szCs w:val="28"/>
        </w:rPr>
        <w:t>02.07</w:t>
      </w:r>
      <w:r w:rsidRPr="0050292F">
        <w:rPr>
          <w:rFonts w:ascii="Times New Roman" w:eastAsia="Times New Roman" w:hAnsi="Times New Roman" w:cs="Times New Roman"/>
          <w:sz w:val="28"/>
          <w:szCs w:val="28"/>
        </w:rPr>
        <w:t>.2024 г</w:t>
      </w:r>
      <w:r w:rsidRPr="009400B9">
        <w:rPr>
          <w:rFonts w:ascii="Times New Roman" w:eastAsia="Times New Roman" w:hAnsi="Times New Roman"/>
          <w:sz w:val="28"/>
          <w:szCs w:val="28"/>
        </w:rPr>
        <w:t>.</w:t>
      </w:r>
    </w:p>
    <w:p w:rsidR="00750C07" w:rsidRPr="00750C07" w:rsidRDefault="00750C07" w:rsidP="005029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07" w:rsidRDefault="00750C07" w:rsidP="0050292F">
      <w:pPr>
        <w:suppressLineNumbers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C0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распоряжение Главы Администрации </w:t>
      </w:r>
    </w:p>
    <w:p w:rsidR="00750C07" w:rsidRDefault="00750C07" w:rsidP="0050292F">
      <w:pPr>
        <w:suppressLineNumbers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C07">
        <w:rPr>
          <w:rFonts w:ascii="Times New Roman" w:hAnsi="Times New Roman" w:cs="Times New Roman"/>
          <w:i/>
          <w:sz w:val="28"/>
          <w:szCs w:val="28"/>
        </w:rPr>
        <w:t>местного самоуправления Моз</w:t>
      </w:r>
      <w:r w:rsidR="00DB2A44">
        <w:rPr>
          <w:rFonts w:ascii="Times New Roman" w:hAnsi="Times New Roman" w:cs="Times New Roman"/>
          <w:i/>
          <w:sz w:val="28"/>
          <w:szCs w:val="28"/>
        </w:rPr>
        <w:t xml:space="preserve">докского района от 29.05.2020 </w:t>
      </w:r>
      <w:r w:rsidR="0050292F">
        <w:rPr>
          <w:rFonts w:ascii="Times New Roman" w:hAnsi="Times New Roman" w:cs="Times New Roman"/>
          <w:i/>
          <w:sz w:val="28"/>
          <w:szCs w:val="28"/>
        </w:rPr>
        <w:t>№</w:t>
      </w:r>
      <w:r w:rsidRPr="00750C07">
        <w:rPr>
          <w:rFonts w:ascii="Times New Roman" w:hAnsi="Times New Roman" w:cs="Times New Roman"/>
          <w:i/>
          <w:sz w:val="28"/>
          <w:szCs w:val="28"/>
        </w:rPr>
        <w:t>328</w:t>
      </w:r>
    </w:p>
    <w:p w:rsidR="00750C07" w:rsidRDefault="00750C07" w:rsidP="0050292F">
      <w:pPr>
        <w:suppressLineNumbers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C07">
        <w:rPr>
          <w:rFonts w:ascii="Times New Roman" w:hAnsi="Times New Roman" w:cs="Times New Roman"/>
          <w:i/>
          <w:sz w:val="28"/>
          <w:szCs w:val="28"/>
        </w:rPr>
        <w:t>«Об утверждении схемы размещения нестационарных торговых объектов</w:t>
      </w:r>
    </w:p>
    <w:p w:rsidR="00750C07" w:rsidRPr="00750C07" w:rsidRDefault="00750C07" w:rsidP="0050292F">
      <w:pPr>
        <w:suppressLineNumbers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0C07">
        <w:rPr>
          <w:rFonts w:ascii="Times New Roman" w:hAnsi="Times New Roman" w:cs="Times New Roman"/>
          <w:i/>
          <w:sz w:val="28"/>
          <w:szCs w:val="28"/>
        </w:rPr>
        <w:t>на террит</w:t>
      </w:r>
      <w:r w:rsidR="0050292F">
        <w:rPr>
          <w:rFonts w:ascii="Times New Roman" w:hAnsi="Times New Roman" w:cs="Times New Roman"/>
          <w:i/>
          <w:sz w:val="28"/>
          <w:szCs w:val="28"/>
        </w:rPr>
        <w:t>ории муниципального образования</w:t>
      </w:r>
      <w:r w:rsidRPr="00750C07">
        <w:rPr>
          <w:rFonts w:ascii="Times New Roman" w:hAnsi="Times New Roman" w:cs="Times New Roman"/>
          <w:i/>
          <w:sz w:val="28"/>
          <w:szCs w:val="28"/>
        </w:rPr>
        <w:t xml:space="preserve"> Моздокский район»</w:t>
      </w:r>
    </w:p>
    <w:p w:rsidR="00750C07" w:rsidRPr="00750C07" w:rsidRDefault="00750C07" w:rsidP="0050292F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07" w:rsidRPr="00750C07" w:rsidRDefault="00750C07" w:rsidP="00502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07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DB2A44">
        <w:rPr>
          <w:rFonts w:ascii="Times New Roman" w:hAnsi="Times New Roman" w:cs="Times New Roman"/>
          <w:sz w:val="28"/>
          <w:szCs w:val="28"/>
        </w:rPr>
        <w:t>еральным законом от 28.12.2009</w:t>
      </w:r>
      <w:r w:rsidR="0050292F">
        <w:rPr>
          <w:rFonts w:ascii="Times New Roman" w:hAnsi="Times New Roman" w:cs="Times New Roman"/>
          <w:sz w:val="28"/>
          <w:szCs w:val="28"/>
        </w:rPr>
        <w:t xml:space="preserve"> №</w:t>
      </w:r>
      <w:r w:rsidRPr="00750C07">
        <w:rPr>
          <w:rFonts w:ascii="Times New Roman" w:hAnsi="Times New Roman" w:cs="Times New Roman"/>
          <w:sz w:val="28"/>
          <w:szCs w:val="28"/>
        </w:rPr>
        <w:t xml:space="preserve">381-ФЗ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>в Российской Федерации», Законом Республики Северная</w:t>
      </w:r>
      <w:r w:rsidR="00DB2A44">
        <w:rPr>
          <w:rFonts w:ascii="Times New Roman" w:hAnsi="Times New Roman" w:cs="Times New Roman"/>
          <w:sz w:val="28"/>
          <w:szCs w:val="28"/>
        </w:rPr>
        <w:t xml:space="preserve"> Осетия – Алания от 08.07.2010</w:t>
      </w:r>
      <w:r w:rsidR="0050292F">
        <w:rPr>
          <w:rFonts w:ascii="Times New Roman" w:hAnsi="Times New Roman" w:cs="Times New Roman"/>
          <w:sz w:val="28"/>
          <w:szCs w:val="28"/>
        </w:rPr>
        <w:t xml:space="preserve"> №</w:t>
      </w:r>
      <w:r w:rsidRPr="00750C07">
        <w:rPr>
          <w:rFonts w:ascii="Times New Roman" w:hAnsi="Times New Roman" w:cs="Times New Roman"/>
          <w:sz w:val="28"/>
          <w:szCs w:val="28"/>
        </w:rPr>
        <w:t>39-РЗ «О государственном регулировании торговой деятельности на территории Республики Северная Осетия – Алания», постановлением Правительства Респуб</w:t>
      </w:r>
      <w:r w:rsidR="0050292F">
        <w:rPr>
          <w:rFonts w:ascii="Times New Roman" w:hAnsi="Times New Roman" w:cs="Times New Roman"/>
          <w:sz w:val="28"/>
          <w:szCs w:val="28"/>
        </w:rPr>
        <w:t>лики Северная Осетия – Алания №</w:t>
      </w:r>
      <w:r w:rsidR="00DB2A44">
        <w:rPr>
          <w:rFonts w:ascii="Times New Roman" w:hAnsi="Times New Roman" w:cs="Times New Roman"/>
          <w:sz w:val="28"/>
          <w:szCs w:val="28"/>
        </w:rPr>
        <w:t>370 от 27.12.2010</w:t>
      </w:r>
      <w:r w:rsidRPr="00750C0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органами местного самоуправления Республики Северная Осетия – Алания схемы размещения нестационарных торговых объектов», Правилами землепользования и застройки, утвержденными решениями Комитета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>по архитектуре и градостроительству Республики Северная</w:t>
      </w:r>
      <w:r w:rsidR="00DB2A44">
        <w:rPr>
          <w:rFonts w:ascii="Times New Roman" w:hAnsi="Times New Roman" w:cs="Times New Roman"/>
          <w:sz w:val="28"/>
          <w:szCs w:val="28"/>
        </w:rPr>
        <w:t xml:space="preserve"> Осетия – Алания от 26.12.2019</w:t>
      </w:r>
      <w:r w:rsidR="008F1AB2">
        <w:rPr>
          <w:rFonts w:ascii="Times New Roman" w:hAnsi="Times New Roman" w:cs="Times New Roman"/>
          <w:sz w:val="28"/>
          <w:szCs w:val="28"/>
        </w:rPr>
        <w:t xml:space="preserve"> №</w:t>
      </w:r>
      <w:r w:rsidRPr="00750C07">
        <w:rPr>
          <w:rFonts w:ascii="Times New Roman" w:hAnsi="Times New Roman" w:cs="Times New Roman"/>
          <w:sz w:val="28"/>
          <w:szCs w:val="28"/>
        </w:rPr>
        <w:t xml:space="preserve">5 «Об утверждении правил землепользования и застройки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 xml:space="preserve">с внесенными изменениями Веселовского,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Виноградненского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Калининского, Киевского,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Луковского, Малгобекского, Ново - Осетинского,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Павлодольского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Предгорненского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Притеречного,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Садового, Сухотского, Терского, Троицкого,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Хурикауского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 сельских поселений Моздокского муниципального района Республики Северная Осетия –</w:t>
      </w:r>
      <w:r w:rsidR="00DB2A44">
        <w:rPr>
          <w:rFonts w:ascii="Times New Roman" w:hAnsi="Times New Roman" w:cs="Times New Roman"/>
          <w:sz w:val="28"/>
          <w:szCs w:val="28"/>
        </w:rPr>
        <w:t xml:space="preserve"> Алания» и </w:t>
      </w:r>
      <w:r w:rsidR="008F1AB2">
        <w:rPr>
          <w:rFonts w:ascii="Times New Roman" w:hAnsi="Times New Roman" w:cs="Times New Roman"/>
          <w:sz w:val="28"/>
          <w:szCs w:val="28"/>
        </w:rPr>
        <w:t>№</w:t>
      </w:r>
      <w:r w:rsidR="00DB2A44">
        <w:rPr>
          <w:rFonts w:ascii="Times New Roman" w:hAnsi="Times New Roman" w:cs="Times New Roman"/>
          <w:sz w:val="28"/>
          <w:szCs w:val="28"/>
        </w:rPr>
        <w:t xml:space="preserve">11 от 10.02.2020 </w:t>
      </w:r>
      <w:r w:rsidRPr="00750C0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с внесенными изменениями Моздокского городского поселения Моздокского муниципального района Республ</w:t>
      </w:r>
      <w:r w:rsidR="008F1AB2">
        <w:rPr>
          <w:rFonts w:ascii="Times New Roman" w:hAnsi="Times New Roman" w:cs="Times New Roman"/>
          <w:sz w:val="28"/>
          <w:szCs w:val="28"/>
        </w:rPr>
        <w:t xml:space="preserve">ики Северная Осетия – Алания», </w:t>
      </w:r>
      <w:r w:rsidRPr="00750C07">
        <w:rPr>
          <w:rFonts w:ascii="Times New Roman" w:hAnsi="Times New Roman" w:cs="Times New Roman"/>
          <w:sz w:val="28"/>
          <w:szCs w:val="28"/>
        </w:rPr>
        <w:t>Протоколом заседания Комиссии по разработке схемы размещения нестационарных торговых объектов на территории муниципальн</w:t>
      </w:r>
      <w:r w:rsidR="008F1AB2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750C07">
        <w:rPr>
          <w:rFonts w:ascii="Times New Roman" w:hAnsi="Times New Roman" w:cs="Times New Roman"/>
          <w:sz w:val="28"/>
          <w:szCs w:val="28"/>
        </w:rPr>
        <w:t>Моздокский район от 24.06.20</w:t>
      </w:r>
      <w:r w:rsidR="00DB2A44">
        <w:rPr>
          <w:rFonts w:ascii="Times New Roman" w:hAnsi="Times New Roman" w:cs="Times New Roman"/>
          <w:sz w:val="28"/>
          <w:szCs w:val="28"/>
        </w:rPr>
        <w:t>24</w:t>
      </w:r>
      <w:r w:rsidR="008F1AB2">
        <w:rPr>
          <w:rFonts w:ascii="Times New Roman" w:hAnsi="Times New Roman" w:cs="Times New Roman"/>
          <w:sz w:val="28"/>
          <w:szCs w:val="28"/>
        </w:rPr>
        <w:t xml:space="preserve"> №</w:t>
      </w:r>
      <w:r w:rsidRPr="00750C07">
        <w:rPr>
          <w:rFonts w:ascii="Times New Roman" w:hAnsi="Times New Roman" w:cs="Times New Roman"/>
          <w:sz w:val="28"/>
          <w:szCs w:val="28"/>
        </w:rPr>
        <w:t>2, рассмотрев предложения органов местного самоуправления городского и сельских поселений Моздокского района:</w:t>
      </w:r>
    </w:p>
    <w:p w:rsidR="00750C07" w:rsidRPr="00750C07" w:rsidRDefault="00750C07" w:rsidP="005029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07">
        <w:rPr>
          <w:rFonts w:ascii="Times New Roman" w:hAnsi="Times New Roman" w:cs="Times New Roman"/>
          <w:sz w:val="28"/>
          <w:szCs w:val="28"/>
        </w:rPr>
        <w:t>1. Внести изменения в распоряжение Главы Администрации местного самоуправления Мо</w:t>
      </w:r>
      <w:r w:rsidR="00DB2A44">
        <w:rPr>
          <w:rFonts w:ascii="Times New Roman" w:hAnsi="Times New Roman" w:cs="Times New Roman"/>
          <w:sz w:val="28"/>
          <w:szCs w:val="28"/>
        </w:rPr>
        <w:t>здокского района от 29.05.2020</w:t>
      </w:r>
      <w:r w:rsidR="0050292F">
        <w:rPr>
          <w:rFonts w:ascii="Times New Roman" w:hAnsi="Times New Roman" w:cs="Times New Roman"/>
          <w:sz w:val="28"/>
          <w:szCs w:val="28"/>
        </w:rPr>
        <w:t xml:space="preserve"> №</w:t>
      </w:r>
      <w:r w:rsidRPr="00750C07">
        <w:rPr>
          <w:rFonts w:ascii="Times New Roman" w:hAnsi="Times New Roman" w:cs="Times New Roman"/>
          <w:sz w:val="28"/>
          <w:szCs w:val="28"/>
        </w:rPr>
        <w:t xml:space="preserve">328 «Об утверждении </w:t>
      </w:r>
      <w:r w:rsidRPr="00750C07">
        <w:rPr>
          <w:rFonts w:ascii="Times New Roman" w:hAnsi="Times New Roman" w:cs="Times New Roman"/>
          <w:sz w:val="28"/>
          <w:szCs w:val="28"/>
        </w:rPr>
        <w:lastRenderedPageBreak/>
        <w:t xml:space="preserve">схемы размещения нестационарных торговых объектов на территории муниципального образования  Моздокский район», исключив из приложения  </w:t>
      </w:r>
      <w:r w:rsidR="00DB2A44">
        <w:rPr>
          <w:rFonts w:ascii="Times New Roman" w:hAnsi="Times New Roman" w:cs="Times New Roman"/>
          <w:sz w:val="28"/>
          <w:szCs w:val="28"/>
        </w:rPr>
        <w:t xml:space="preserve">№ </w:t>
      </w:r>
      <w:r w:rsidRPr="00750C07">
        <w:rPr>
          <w:rFonts w:ascii="Times New Roman" w:hAnsi="Times New Roman" w:cs="Times New Roman"/>
          <w:sz w:val="28"/>
          <w:szCs w:val="28"/>
        </w:rPr>
        <w:t xml:space="preserve">1 объекты, расположенные по адресу: г. Моздок, ул. Достоевского (парк «Победы), площадью 6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Гагарина (напротив в/ч 3737), площадью 10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Гагарина, у передней межи земельного участка с К№15:01:0104010:52; г. Моздок, ул. Торговая, 17 «а», у передней межи земельного участка, площадью 70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Гастелло (район дома № 4), площадью 15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Кирова, у передней межи земельного участка № 94, площадью 226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Мира, 3 «а», напротив МРБ, площадью 5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Мира, 3 «а», напротив МРБ, площадью 5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Юбилейная/ул.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Салганюка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, площадью 14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 xml:space="preserve">; г. Моздок, ул. Форштадтская/угол ул. Октябрьская, в 7 м от проезжей части дороги, площадью 20 </w:t>
      </w:r>
      <w:proofErr w:type="spellStart"/>
      <w:r w:rsidRPr="00750C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0C07">
        <w:rPr>
          <w:rFonts w:ascii="Times New Roman" w:hAnsi="Times New Roman" w:cs="Times New Roman"/>
          <w:sz w:val="28"/>
          <w:szCs w:val="28"/>
        </w:rPr>
        <w:t>.</w:t>
      </w:r>
    </w:p>
    <w:p w:rsidR="00750C07" w:rsidRDefault="00750C07" w:rsidP="0050292F">
      <w:pPr>
        <w:suppressLineNumbers/>
        <w:tabs>
          <w:tab w:val="left" w:pos="-142"/>
          <w:tab w:val="left" w:pos="28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0C07">
        <w:rPr>
          <w:rFonts w:ascii="Times New Roman" w:hAnsi="Times New Roman" w:cs="Times New Roman"/>
          <w:sz w:val="28"/>
          <w:szCs w:val="28"/>
        </w:rPr>
        <w:t>. Направить настоящее распоряжение в уполномоченный орган исполнительной власти Республики Северная Осетия - Алания в области регулирования торговой деятельности в десятидневный срок с момента принятия.</w:t>
      </w:r>
    </w:p>
    <w:p w:rsidR="00750C07" w:rsidRPr="00750C07" w:rsidRDefault="00750C07" w:rsidP="0050292F">
      <w:pPr>
        <w:suppressLineNumbers/>
        <w:tabs>
          <w:tab w:val="left" w:pos="-142"/>
          <w:tab w:val="left" w:pos="28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50C07">
        <w:rPr>
          <w:rFonts w:ascii="Times New Roman" w:hAnsi="Times New Roman" w:cs="Times New Roman"/>
          <w:sz w:val="28"/>
          <w:szCs w:val="28"/>
        </w:rPr>
        <w:t xml:space="preserve">. Направить настоящее распоряжение Главе Администрации местного самоуправления городского поселения Моздокского района для приведения существующей сети нестационарных торговых объектов в соответствие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 xml:space="preserve">с утвержденной схемой размещения нестационарных торговых объектов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r w:rsidRPr="00750C0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Моздокский район.</w:t>
      </w:r>
    </w:p>
    <w:p w:rsidR="00750C07" w:rsidRPr="00750C07" w:rsidRDefault="00750C07" w:rsidP="0050292F">
      <w:pPr>
        <w:pStyle w:val="21"/>
        <w:suppressLineNumbers/>
        <w:tabs>
          <w:tab w:val="left" w:pos="765"/>
        </w:tabs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0C07">
        <w:rPr>
          <w:rFonts w:ascii="Times New Roman" w:hAnsi="Times New Roman" w:cs="Times New Roman"/>
          <w:sz w:val="28"/>
          <w:szCs w:val="28"/>
        </w:rPr>
        <w:t xml:space="preserve">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</w:t>
      </w:r>
      <w:r w:rsidR="00DB2A44">
        <w:rPr>
          <w:rFonts w:ascii="Times New Roman" w:hAnsi="Times New Roman" w:cs="Times New Roman"/>
          <w:sz w:val="28"/>
          <w:szCs w:val="28"/>
        </w:rPr>
        <w:t>распоряжение</w:t>
      </w:r>
      <w:r w:rsidRPr="00750C07">
        <w:rPr>
          <w:rFonts w:ascii="Times New Roman" w:hAnsi="Times New Roman" w:cs="Times New Roman"/>
          <w:sz w:val="28"/>
          <w:szCs w:val="28"/>
        </w:rPr>
        <w:t xml:space="preserve">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07">
        <w:rPr>
          <w:rFonts w:ascii="Times New Roman" w:hAnsi="Times New Roman" w:cs="Times New Roman"/>
          <w:sz w:val="28"/>
          <w:szCs w:val="28"/>
        </w:rPr>
        <w:t>телекоммуникационной сети «Интернет» admmozdok.ru.</w:t>
      </w:r>
    </w:p>
    <w:p w:rsidR="0050292F" w:rsidRDefault="00750C07" w:rsidP="005029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0C07">
        <w:rPr>
          <w:rFonts w:ascii="Times New Roman" w:hAnsi="Times New Roman" w:cs="Times New Roman"/>
          <w:sz w:val="28"/>
          <w:szCs w:val="28"/>
        </w:rPr>
        <w:t xml:space="preserve">. </w:t>
      </w:r>
      <w:r w:rsidR="0050292F" w:rsidRPr="00750C0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750C07" w:rsidRPr="00750C07" w:rsidRDefault="0050292F" w:rsidP="005029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50C07">
        <w:rPr>
          <w:rFonts w:ascii="Times New Roman" w:hAnsi="Times New Roman" w:cs="Times New Roman"/>
          <w:sz w:val="28"/>
          <w:szCs w:val="28"/>
        </w:rPr>
        <w:t xml:space="preserve">. </w:t>
      </w:r>
      <w:r w:rsidR="00750C07" w:rsidRPr="00750C0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8F1AB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E21B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E21BE">
        <w:rPr>
          <w:rFonts w:ascii="Times New Roman" w:hAnsi="Times New Roman" w:cs="Times New Roman"/>
          <w:sz w:val="28"/>
          <w:szCs w:val="28"/>
        </w:rPr>
        <w:t xml:space="preserve">. Первого заместителя Главы </w:t>
      </w:r>
      <w:r w:rsidR="00750C07" w:rsidRPr="00750C07">
        <w:rPr>
          <w:rFonts w:ascii="Times New Roman" w:hAnsi="Times New Roman" w:cs="Times New Roman"/>
          <w:sz w:val="28"/>
          <w:szCs w:val="28"/>
        </w:rPr>
        <w:t>Администрации местного самоуправления Моздокского района.</w:t>
      </w:r>
    </w:p>
    <w:p w:rsidR="008E3091" w:rsidRDefault="008E3091" w:rsidP="0050292F">
      <w:pPr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2F" w:rsidRDefault="0050292F" w:rsidP="0050292F">
      <w:pPr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2F" w:rsidRDefault="0050292F" w:rsidP="0050292F">
      <w:pPr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2F" w:rsidRDefault="0050292F" w:rsidP="0050292F">
      <w:pPr>
        <w:tabs>
          <w:tab w:val="left" w:pos="21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92F" w:rsidRPr="009347C5" w:rsidRDefault="0050292F" w:rsidP="00502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а Администрации</w:t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  <w:t xml:space="preserve">          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       </w:t>
      </w:r>
      <w:r>
        <w:rPr>
          <w:rFonts w:ascii="Times New Roman" w:eastAsia="Bookman Old Style" w:hAnsi="Times New Roman"/>
          <w:sz w:val="28"/>
          <w:szCs w:val="28"/>
        </w:rPr>
        <w:t>С. Никифоров</w:t>
      </w: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Default="0050292F" w:rsidP="00750C07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50292F" w:rsidRPr="00AD0F17" w:rsidRDefault="0050292F" w:rsidP="00AD0F17">
      <w:pPr>
        <w:rPr>
          <w:rFonts w:ascii="Times New Roman" w:hAnsi="Times New Roman"/>
        </w:rPr>
      </w:pPr>
    </w:p>
    <w:p w:rsidR="0050292F" w:rsidRPr="00713C97" w:rsidRDefault="0050292F" w:rsidP="008F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F17">
        <w:rPr>
          <w:rFonts w:ascii="Times New Roman" w:hAnsi="Times New Roman"/>
          <w:sz w:val="16"/>
          <w:szCs w:val="16"/>
        </w:rPr>
        <w:t xml:space="preserve">Исп.: С. </w:t>
      </w:r>
      <w:proofErr w:type="spellStart"/>
      <w:r w:rsidRPr="00AD0F17">
        <w:rPr>
          <w:rFonts w:ascii="Times New Roman" w:hAnsi="Times New Roman"/>
          <w:sz w:val="16"/>
          <w:szCs w:val="16"/>
        </w:rPr>
        <w:t>Меньшаев</w:t>
      </w:r>
      <w:proofErr w:type="spellEnd"/>
      <w:r w:rsidRPr="00AD0F17">
        <w:rPr>
          <w:rFonts w:ascii="Times New Roman" w:hAnsi="Times New Roman"/>
          <w:sz w:val="16"/>
          <w:szCs w:val="16"/>
        </w:rPr>
        <w:t>, тел. 3-10-94</w:t>
      </w:r>
    </w:p>
    <w:sectPr w:rsidR="0050292F" w:rsidRPr="00713C97" w:rsidSect="008F1AB2">
      <w:footerReference w:type="default" r:id="rId8"/>
      <w:pgSz w:w="11906" w:h="16838"/>
      <w:pgMar w:top="426" w:right="850" w:bottom="1134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CE" w:rsidRPr="008B2F3F" w:rsidRDefault="00167DCE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167DCE" w:rsidRPr="008B2F3F" w:rsidRDefault="00167DCE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B2" w:rsidRPr="00251AE8" w:rsidRDefault="008F1AB2" w:rsidP="00F455AF">
    <w:pPr>
      <w:pStyle w:val="ac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\\Server\олеся\Распоряжения\2024\Транспорт\№756, О внес. изм. в расп. №328 от 29.05.20 Об утв. схемы размещения НТО.docx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CE" w:rsidRPr="008B2F3F" w:rsidRDefault="00167DCE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167DCE" w:rsidRPr="008B2F3F" w:rsidRDefault="00167DCE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415"/>
    <w:multiLevelType w:val="hybridMultilevel"/>
    <w:tmpl w:val="9B36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C8F"/>
    <w:multiLevelType w:val="hybridMultilevel"/>
    <w:tmpl w:val="48B6CD26"/>
    <w:lvl w:ilvl="0" w:tplc="05F28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421926"/>
    <w:multiLevelType w:val="multilevel"/>
    <w:tmpl w:val="9822EF9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5706C1"/>
    <w:multiLevelType w:val="hybridMultilevel"/>
    <w:tmpl w:val="0FC2DC64"/>
    <w:lvl w:ilvl="0" w:tplc="28B04C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3971B7F"/>
    <w:multiLevelType w:val="multilevel"/>
    <w:tmpl w:val="349A70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5" w15:restartNumberingAfterBreak="0">
    <w:nsid w:val="328C4F53"/>
    <w:multiLevelType w:val="hybridMultilevel"/>
    <w:tmpl w:val="05807BDA"/>
    <w:lvl w:ilvl="0" w:tplc="53C4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9C5E41"/>
    <w:multiLevelType w:val="multilevel"/>
    <w:tmpl w:val="80F23D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86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5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8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23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088" w:hanging="2160"/>
      </w:pPr>
      <w:rPr>
        <w:rFonts w:hint="default"/>
        <w:i w:val="0"/>
      </w:rPr>
    </w:lvl>
  </w:abstractNum>
  <w:abstractNum w:abstractNumId="7" w15:restartNumberingAfterBreak="0">
    <w:nsid w:val="53B33B07"/>
    <w:multiLevelType w:val="multilevel"/>
    <w:tmpl w:val="69EE6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4071E3C"/>
    <w:multiLevelType w:val="multilevel"/>
    <w:tmpl w:val="FBE647F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Century Schoolbook" w:hAnsi="Bookman Old Style" w:cs="Century Schoolbook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3525EEF"/>
    <w:multiLevelType w:val="hybridMultilevel"/>
    <w:tmpl w:val="7DA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AC"/>
    <w:rsid w:val="00026706"/>
    <w:rsid w:val="00034D60"/>
    <w:rsid w:val="00063A54"/>
    <w:rsid w:val="0006781C"/>
    <w:rsid w:val="00081997"/>
    <w:rsid w:val="00085D3B"/>
    <w:rsid w:val="00091D79"/>
    <w:rsid w:val="00097DB3"/>
    <w:rsid w:val="000A3FA8"/>
    <w:rsid w:val="000B4B47"/>
    <w:rsid w:val="000B5E53"/>
    <w:rsid w:val="000E21BE"/>
    <w:rsid w:val="000E5152"/>
    <w:rsid w:val="000E5CD7"/>
    <w:rsid w:val="000F43A0"/>
    <w:rsid w:val="000F440C"/>
    <w:rsid w:val="00113D85"/>
    <w:rsid w:val="00122653"/>
    <w:rsid w:val="00135806"/>
    <w:rsid w:val="001430BA"/>
    <w:rsid w:val="001439A3"/>
    <w:rsid w:val="00145A20"/>
    <w:rsid w:val="00151D54"/>
    <w:rsid w:val="00167DCE"/>
    <w:rsid w:val="001B4FAD"/>
    <w:rsid w:val="001D647C"/>
    <w:rsid w:val="001E1094"/>
    <w:rsid w:val="001E30F0"/>
    <w:rsid w:val="00207ABF"/>
    <w:rsid w:val="00221FC4"/>
    <w:rsid w:val="00236552"/>
    <w:rsid w:val="002425B8"/>
    <w:rsid w:val="00261799"/>
    <w:rsid w:val="00271B77"/>
    <w:rsid w:val="00282B6E"/>
    <w:rsid w:val="002A4494"/>
    <w:rsid w:val="002D49DD"/>
    <w:rsid w:val="00303D5B"/>
    <w:rsid w:val="003055AE"/>
    <w:rsid w:val="00307D93"/>
    <w:rsid w:val="003175B1"/>
    <w:rsid w:val="0034057D"/>
    <w:rsid w:val="00350AA8"/>
    <w:rsid w:val="00371E5A"/>
    <w:rsid w:val="00374376"/>
    <w:rsid w:val="0037446D"/>
    <w:rsid w:val="00374834"/>
    <w:rsid w:val="00391A8A"/>
    <w:rsid w:val="0039556E"/>
    <w:rsid w:val="003F4266"/>
    <w:rsid w:val="004007BF"/>
    <w:rsid w:val="004025A4"/>
    <w:rsid w:val="00407F34"/>
    <w:rsid w:val="004171AC"/>
    <w:rsid w:val="00431727"/>
    <w:rsid w:val="00434229"/>
    <w:rsid w:val="00437652"/>
    <w:rsid w:val="00441B64"/>
    <w:rsid w:val="0045710D"/>
    <w:rsid w:val="00491A0A"/>
    <w:rsid w:val="004A4433"/>
    <w:rsid w:val="004A518D"/>
    <w:rsid w:val="004B08F7"/>
    <w:rsid w:val="004C33F1"/>
    <w:rsid w:val="004E0860"/>
    <w:rsid w:val="0050292F"/>
    <w:rsid w:val="005167EC"/>
    <w:rsid w:val="00525EA9"/>
    <w:rsid w:val="00531D14"/>
    <w:rsid w:val="00541E33"/>
    <w:rsid w:val="00563AF2"/>
    <w:rsid w:val="005729EA"/>
    <w:rsid w:val="00580DAF"/>
    <w:rsid w:val="00587F94"/>
    <w:rsid w:val="005A1982"/>
    <w:rsid w:val="005A41A4"/>
    <w:rsid w:val="005B2D26"/>
    <w:rsid w:val="005B453E"/>
    <w:rsid w:val="005C6173"/>
    <w:rsid w:val="005C6D3C"/>
    <w:rsid w:val="005C78F0"/>
    <w:rsid w:val="005E5194"/>
    <w:rsid w:val="005F7EA5"/>
    <w:rsid w:val="00600159"/>
    <w:rsid w:val="00603A0F"/>
    <w:rsid w:val="006075EB"/>
    <w:rsid w:val="00610B32"/>
    <w:rsid w:val="00617511"/>
    <w:rsid w:val="006472AF"/>
    <w:rsid w:val="00647574"/>
    <w:rsid w:val="00651E25"/>
    <w:rsid w:val="00674BE4"/>
    <w:rsid w:val="0067740E"/>
    <w:rsid w:val="0068776E"/>
    <w:rsid w:val="006C1862"/>
    <w:rsid w:val="006C4315"/>
    <w:rsid w:val="006C75CA"/>
    <w:rsid w:val="006D3541"/>
    <w:rsid w:val="006D61FD"/>
    <w:rsid w:val="006E1565"/>
    <w:rsid w:val="006E6C23"/>
    <w:rsid w:val="006F6C7B"/>
    <w:rsid w:val="007021B3"/>
    <w:rsid w:val="00713C97"/>
    <w:rsid w:val="0074591F"/>
    <w:rsid w:val="00750C07"/>
    <w:rsid w:val="00766C7A"/>
    <w:rsid w:val="007B09DE"/>
    <w:rsid w:val="007D7721"/>
    <w:rsid w:val="00805CB3"/>
    <w:rsid w:val="0081383F"/>
    <w:rsid w:val="00817B4B"/>
    <w:rsid w:val="008257E7"/>
    <w:rsid w:val="008332A5"/>
    <w:rsid w:val="00851112"/>
    <w:rsid w:val="00877EF8"/>
    <w:rsid w:val="00881019"/>
    <w:rsid w:val="0089062D"/>
    <w:rsid w:val="008A4FB6"/>
    <w:rsid w:val="008B1C1F"/>
    <w:rsid w:val="008B2AB7"/>
    <w:rsid w:val="008B2F3F"/>
    <w:rsid w:val="008B4A66"/>
    <w:rsid w:val="008C654B"/>
    <w:rsid w:val="008E3091"/>
    <w:rsid w:val="008E64EA"/>
    <w:rsid w:val="008F0578"/>
    <w:rsid w:val="008F1AB2"/>
    <w:rsid w:val="0094526E"/>
    <w:rsid w:val="00982D29"/>
    <w:rsid w:val="0098509B"/>
    <w:rsid w:val="009A1D74"/>
    <w:rsid w:val="009B5D6F"/>
    <w:rsid w:val="009C61C0"/>
    <w:rsid w:val="009E31A2"/>
    <w:rsid w:val="00A16B73"/>
    <w:rsid w:val="00A27F64"/>
    <w:rsid w:val="00A322D6"/>
    <w:rsid w:val="00A445A7"/>
    <w:rsid w:val="00A54902"/>
    <w:rsid w:val="00A5784D"/>
    <w:rsid w:val="00A853E5"/>
    <w:rsid w:val="00A90D32"/>
    <w:rsid w:val="00A910CE"/>
    <w:rsid w:val="00A92F07"/>
    <w:rsid w:val="00AA5F0F"/>
    <w:rsid w:val="00AC7B97"/>
    <w:rsid w:val="00AD6E13"/>
    <w:rsid w:val="00AF15CD"/>
    <w:rsid w:val="00B01053"/>
    <w:rsid w:val="00B02785"/>
    <w:rsid w:val="00B15314"/>
    <w:rsid w:val="00B4138F"/>
    <w:rsid w:val="00B55D8D"/>
    <w:rsid w:val="00B846DB"/>
    <w:rsid w:val="00B90F78"/>
    <w:rsid w:val="00BA2329"/>
    <w:rsid w:val="00BA478C"/>
    <w:rsid w:val="00BA7FAC"/>
    <w:rsid w:val="00BB7639"/>
    <w:rsid w:val="00BB7A59"/>
    <w:rsid w:val="00BC390A"/>
    <w:rsid w:val="00BC46EE"/>
    <w:rsid w:val="00BD3B00"/>
    <w:rsid w:val="00BE5109"/>
    <w:rsid w:val="00BF7331"/>
    <w:rsid w:val="00C20076"/>
    <w:rsid w:val="00C234F5"/>
    <w:rsid w:val="00C33294"/>
    <w:rsid w:val="00C352DF"/>
    <w:rsid w:val="00C414B0"/>
    <w:rsid w:val="00C551D7"/>
    <w:rsid w:val="00C72559"/>
    <w:rsid w:val="00C85450"/>
    <w:rsid w:val="00C962DF"/>
    <w:rsid w:val="00CB16E5"/>
    <w:rsid w:val="00D04126"/>
    <w:rsid w:val="00D05595"/>
    <w:rsid w:val="00D10725"/>
    <w:rsid w:val="00D13296"/>
    <w:rsid w:val="00D1583B"/>
    <w:rsid w:val="00D310D7"/>
    <w:rsid w:val="00D46448"/>
    <w:rsid w:val="00D51AD6"/>
    <w:rsid w:val="00D61FCE"/>
    <w:rsid w:val="00D71C25"/>
    <w:rsid w:val="00D750B4"/>
    <w:rsid w:val="00D762FE"/>
    <w:rsid w:val="00D84272"/>
    <w:rsid w:val="00D86381"/>
    <w:rsid w:val="00D867C1"/>
    <w:rsid w:val="00DB2A44"/>
    <w:rsid w:val="00DB7158"/>
    <w:rsid w:val="00DD0A44"/>
    <w:rsid w:val="00DD39DB"/>
    <w:rsid w:val="00DF1B6D"/>
    <w:rsid w:val="00DF475C"/>
    <w:rsid w:val="00E05184"/>
    <w:rsid w:val="00E100A9"/>
    <w:rsid w:val="00E12971"/>
    <w:rsid w:val="00E136DC"/>
    <w:rsid w:val="00E177FF"/>
    <w:rsid w:val="00E246DD"/>
    <w:rsid w:val="00E32E16"/>
    <w:rsid w:val="00E66C67"/>
    <w:rsid w:val="00E839DD"/>
    <w:rsid w:val="00EA166D"/>
    <w:rsid w:val="00EC43AC"/>
    <w:rsid w:val="00ED2A81"/>
    <w:rsid w:val="00ED308A"/>
    <w:rsid w:val="00EE0E9E"/>
    <w:rsid w:val="00EF18C9"/>
    <w:rsid w:val="00F02831"/>
    <w:rsid w:val="00F0608F"/>
    <w:rsid w:val="00F06153"/>
    <w:rsid w:val="00F2131F"/>
    <w:rsid w:val="00F23F07"/>
    <w:rsid w:val="00F27DD1"/>
    <w:rsid w:val="00F32E24"/>
    <w:rsid w:val="00F36350"/>
    <w:rsid w:val="00F538DC"/>
    <w:rsid w:val="00F62E76"/>
    <w:rsid w:val="00F72DC2"/>
    <w:rsid w:val="00F94512"/>
    <w:rsid w:val="00FA33CE"/>
    <w:rsid w:val="00FA4023"/>
    <w:rsid w:val="00FA6EE8"/>
    <w:rsid w:val="00FA6FB0"/>
    <w:rsid w:val="00FB7CA5"/>
    <w:rsid w:val="00FC324D"/>
    <w:rsid w:val="00FC3A36"/>
    <w:rsid w:val="00FC468D"/>
    <w:rsid w:val="00FD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C88D4"/>
  <w15:docId w15:val="{7DE56F1D-4496-4E4A-B15C-0C882BDB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5CD"/>
    <w:rPr>
      <w:b/>
      <w:bCs/>
    </w:rPr>
  </w:style>
  <w:style w:type="paragraph" w:styleId="a4">
    <w:name w:val="Body Text Indent"/>
    <w:basedOn w:val="a"/>
    <w:link w:val="a5"/>
    <w:rsid w:val="007B09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B0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0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7B0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7">
    <w:name w:val="List Paragraph"/>
    <w:basedOn w:val="a"/>
    <w:uiPriority w:val="34"/>
    <w:qFormat/>
    <w:rsid w:val="00851112"/>
    <w:pPr>
      <w:ind w:left="720"/>
      <w:contextualSpacing/>
    </w:pPr>
  </w:style>
  <w:style w:type="character" w:customStyle="1" w:styleId="a8">
    <w:name w:val="Основной текст_"/>
    <w:basedOn w:val="a0"/>
    <w:link w:val="7"/>
    <w:rsid w:val="006C1862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6C1862"/>
    <w:pPr>
      <w:widowControl w:val="0"/>
      <w:shd w:val="clear" w:color="auto" w:fill="FFFFFF"/>
      <w:spacing w:after="0" w:line="274" w:lineRule="exact"/>
      <w:ind w:hanging="2160"/>
    </w:pPr>
    <w:rPr>
      <w:rFonts w:ascii="Bookman Old Style" w:eastAsia="Bookman Old Style" w:hAnsi="Bookman Old Style" w:cs="Bookman Old Style"/>
      <w:b/>
      <w:bCs/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F32E2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table" w:styleId="a9">
    <w:name w:val="Table Grid"/>
    <w:basedOn w:val="a1"/>
    <w:uiPriority w:val="59"/>
    <w:rsid w:val="002A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Обычный3"/>
    <w:rsid w:val="002A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3"/>
    <w:next w:val="3"/>
    <w:rsid w:val="002A4494"/>
    <w:pPr>
      <w:keepNext/>
      <w:jc w:val="center"/>
    </w:pPr>
    <w:rPr>
      <w:rFonts w:ascii="Arial" w:hAnsi="Arial"/>
      <w:sz w:val="32"/>
    </w:rPr>
  </w:style>
  <w:style w:type="paragraph" w:styleId="aa">
    <w:name w:val="header"/>
    <w:basedOn w:val="a"/>
    <w:link w:val="ab"/>
    <w:uiPriority w:val="99"/>
    <w:unhideWhenUsed/>
    <w:rsid w:val="008B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F3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B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F3F"/>
    <w:rPr>
      <w:rFonts w:eastAsiaTheme="minorEastAsia"/>
      <w:lang w:eastAsia="ru-RU"/>
    </w:rPr>
  </w:style>
  <w:style w:type="paragraph" w:styleId="ae">
    <w:name w:val="Normal (Web)"/>
    <w:basedOn w:val="a"/>
    <w:uiPriority w:val="99"/>
    <w:rsid w:val="00766C7A"/>
    <w:pPr>
      <w:spacing w:after="0" w:line="240" w:lineRule="auto"/>
      <w:jc w:val="center"/>
    </w:pPr>
    <w:rPr>
      <w:rFonts w:ascii="Bookman Old Style" w:eastAsia="Times New Roman" w:hAnsi="Bookman Old Style" w:cs="Tahoma"/>
      <w:b/>
      <w:color w:val="C00000"/>
      <w:sz w:val="24"/>
      <w:szCs w:val="24"/>
    </w:rPr>
  </w:style>
  <w:style w:type="paragraph" w:customStyle="1" w:styleId="2">
    <w:name w:val="Обычный2"/>
    <w:rsid w:val="006C75CA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C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C352D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52DF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1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297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750C0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1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3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990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3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8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8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1E7AA-3785-492E-930B-48F17165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Opr.otdel-1</cp:lastModifiedBy>
  <cp:revision>3</cp:revision>
  <cp:lastPrinted>2024-07-02T13:48:00Z</cp:lastPrinted>
  <dcterms:created xsi:type="dcterms:W3CDTF">2024-07-02T13:46:00Z</dcterms:created>
  <dcterms:modified xsi:type="dcterms:W3CDTF">2024-07-02T13:55:00Z</dcterms:modified>
</cp:coreProperties>
</file>