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19" w:rsidRDefault="004E6219" w:rsidP="00B216E9">
      <w:pPr>
        <w:ind w:firstLine="709"/>
        <w:rPr>
          <w:rFonts w:ascii="Bookman Old Style" w:eastAsia="Times New Roman" w:hAnsi="Bookman Old Style" w:cs="Times New Roman"/>
          <w:color w:val="auto"/>
        </w:rPr>
      </w:pPr>
    </w:p>
    <w:p w:rsidR="004E6219" w:rsidRPr="005A2349" w:rsidRDefault="004E6219" w:rsidP="004E6219">
      <w:pPr>
        <w:ind w:firstLine="709"/>
        <w:jc w:val="center"/>
        <w:rPr>
          <w:rFonts w:ascii="Bookman Old Style" w:hAnsi="Bookman Old Style" w:cs="Times New Roman"/>
          <w:b/>
        </w:rPr>
      </w:pPr>
      <w:r w:rsidRPr="005A2349">
        <w:rPr>
          <w:rFonts w:ascii="Bookman Old Style" w:hAnsi="Bookman Old Style" w:cs="Times New Roman"/>
          <w:b/>
        </w:rPr>
        <w:t>ПОСТАНОВЛЕНИЕ</w:t>
      </w:r>
    </w:p>
    <w:p w:rsidR="004E6219" w:rsidRDefault="004E6219" w:rsidP="004E6219">
      <w:pPr>
        <w:ind w:firstLine="709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ГЛАВЫ АДМИНИС</w:t>
      </w:r>
      <w:r>
        <w:rPr>
          <w:rFonts w:ascii="Bookman Old Style" w:hAnsi="Bookman Old Style" w:cs="Times New Roman"/>
        </w:rPr>
        <w:t>Т</w:t>
      </w:r>
      <w:r>
        <w:rPr>
          <w:rFonts w:ascii="Bookman Old Style" w:hAnsi="Bookman Old Style" w:cs="Times New Roman"/>
        </w:rPr>
        <w:t>РАЦИИ</w:t>
      </w:r>
    </w:p>
    <w:p w:rsidR="004E6219" w:rsidRDefault="004E6219" w:rsidP="004E6219">
      <w:pPr>
        <w:ind w:firstLine="709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МЕСТНОГО САМОУПРАВЛЕНИЯМОЗДО</w:t>
      </w:r>
      <w:r>
        <w:rPr>
          <w:rFonts w:ascii="Bookman Old Style" w:hAnsi="Bookman Old Style" w:cs="Times New Roman"/>
        </w:rPr>
        <w:t>К</w:t>
      </w:r>
      <w:r>
        <w:rPr>
          <w:rFonts w:ascii="Bookman Old Style" w:hAnsi="Bookman Old Style" w:cs="Times New Roman"/>
        </w:rPr>
        <w:t>СКОГО РАЙОНА</w:t>
      </w:r>
    </w:p>
    <w:p w:rsidR="004E6219" w:rsidRDefault="004E6219" w:rsidP="004E6219">
      <w:pPr>
        <w:ind w:firstLine="709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РЕСПУБЛИКИ С</w:t>
      </w:r>
      <w:r>
        <w:rPr>
          <w:rFonts w:ascii="Bookman Old Style" w:hAnsi="Bookman Old Style" w:cs="Times New Roman"/>
        </w:rPr>
        <w:t>Е</w:t>
      </w:r>
      <w:r>
        <w:rPr>
          <w:rFonts w:ascii="Bookman Old Style" w:hAnsi="Bookman Old Style" w:cs="Times New Roman"/>
        </w:rPr>
        <w:t>ВЕРНАЯ ОСЕТИЯ – АЛАНИЯ</w:t>
      </w:r>
    </w:p>
    <w:p w:rsidR="004E6219" w:rsidRPr="004E6219" w:rsidRDefault="004E6219" w:rsidP="004E6219">
      <w:pPr>
        <w:ind w:firstLine="709"/>
        <w:jc w:val="center"/>
        <w:rPr>
          <w:rFonts w:ascii="Bookman Old Style" w:eastAsia="Times New Roman" w:hAnsi="Bookman Old Style" w:cs="Times New Roman"/>
          <w:b/>
          <w:color w:val="auto"/>
        </w:rPr>
      </w:pPr>
    </w:p>
    <w:p w:rsidR="00C11814" w:rsidRPr="004E6219" w:rsidRDefault="00B216E9" w:rsidP="004E6219">
      <w:pPr>
        <w:ind w:firstLine="709"/>
        <w:jc w:val="center"/>
        <w:rPr>
          <w:rFonts w:ascii="Bookman Old Style" w:eastAsia="Times New Roman" w:hAnsi="Bookman Old Style" w:cs="Times New Roman"/>
          <w:b/>
          <w:color w:val="auto"/>
        </w:rPr>
      </w:pPr>
      <w:r w:rsidRPr="004E6219">
        <w:rPr>
          <w:rFonts w:ascii="Bookman Old Style" w:eastAsia="Times New Roman" w:hAnsi="Bookman Old Style" w:cs="Times New Roman"/>
          <w:b/>
          <w:color w:val="auto"/>
        </w:rPr>
        <w:t>№17-Ф от 28.12.2017 г.</w:t>
      </w:r>
    </w:p>
    <w:p w:rsidR="00B216E9" w:rsidRPr="00B216E9" w:rsidRDefault="00B216E9" w:rsidP="004E6219">
      <w:pPr>
        <w:tabs>
          <w:tab w:val="left" w:pos="6077"/>
        </w:tabs>
        <w:jc w:val="center"/>
        <w:rPr>
          <w:rFonts w:ascii="Bookman Old Style" w:eastAsia="Times New Roman" w:hAnsi="Bookman Old Style" w:cs="Times New Roman"/>
          <w:color w:val="auto"/>
        </w:rPr>
      </w:pPr>
    </w:p>
    <w:p w:rsidR="00B216E9" w:rsidRPr="00B216E9" w:rsidRDefault="00C11814" w:rsidP="004E6219">
      <w:pPr>
        <w:ind w:left="20" w:right="20"/>
        <w:jc w:val="center"/>
        <w:rPr>
          <w:rFonts w:ascii="Bookman Old Style" w:eastAsia="Times New Roman" w:hAnsi="Bookman Old Style" w:cs="Times New Roman"/>
          <w:bCs/>
          <w:i/>
        </w:rPr>
      </w:pPr>
      <w:r w:rsidRPr="00B216E9">
        <w:rPr>
          <w:rFonts w:ascii="Bookman Old Style" w:eastAsia="Times New Roman" w:hAnsi="Bookman Old Style" w:cs="Times New Roman"/>
          <w:bCs/>
          <w:i/>
        </w:rPr>
        <w:t xml:space="preserve">О внесении изменений в </w:t>
      </w:r>
      <w:r w:rsidR="00B216E9" w:rsidRPr="00B216E9">
        <w:rPr>
          <w:rFonts w:ascii="Bookman Old Style" w:eastAsia="Times New Roman" w:hAnsi="Bookman Old Style" w:cs="Times New Roman"/>
          <w:bCs/>
          <w:i/>
        </w:rPr>
        <w:t>п</w:t>
      </w:r>
      <w:r w:rsidRPr="00B216E9">
        <w:rPr>
          <w:rFonts w:ascii="Bookman Old Style" w:eastAsia="Times New Roman" w:hAnsi="Bookman Old Style" w:cs="Times New Roman"/>
          <w:bCs/>
          <w:i/>
        </w:rPr>
        <w:t>остановление Главы Администрации</w:t>
      </w:r>
    </w:p>
    <w:p w:rsidR="00B216E9" w:rsidRPr="00B216E9" w:rsidRDefault="00C11814" w:rsidP="004E6219">
      <w:pPr>
        <w:ind w:left="20" w:right="20"/>
        <w:jc w:val="center"/>
        <w:rPr>
          <w:rFonts w:ascii="Bookman Old Style" w:eastAsia="Times New Roman" w:hAnsi="Bookman Old Style" w:cs="Times New Roman"/>
          <w:bCs/>
          <w:i/>
        </w:rPr>
      </w:pPr>
      <w:r w:rsidRPr="00B216E9">
        <w:rPr>
          <w:rFonts w:ascii="Bookman Old Style" w:eastAsia="Times New Roman" w:hAnsi="Bookman Old Style" w:cs="Times New Roman"/>
          <w:bCs/>
          <w:i/>
        </w:rPr>
        <w:t>местного самоуправления Моздокского района от 22 сентября 2016 г.</w:t>
      </w:r>
    </w:p>
    <w:p w:rsidR="00B216E9" w:rsidRPr="00B216E9" w:rsidRDefault="00C11814" w:rsidP="004E6219">
      <w:pPr>
        <w:ind w:left="20" w:right="20"/>
        <w:jc w:val="center"/>
        <w:rPr>
          <w:rFonts w:ascii="Bookman Old Style" w:eastAsia="Times New Roman" w:hAnsi="Bookman Old Style" w:cs="Times New Roman"/>
          <w:i/>
        </w:rPr>
      </w:pPr>
      <w:r w:rsidRPr="00B216E9">
        <w:rPr>
          <w:rFonts w:ascii="Bookman Old Style" w:eastAsia="Times New Roman" w:hAnsi="Bookman Old Style" w:cs="Times New Roman"/>
          <w:bCs/>
          <w:i/>
        </w:rPr>
        <w:t xml:space="preserve">№10-Ф «Об утверждении Положения </w:t>
      </w:r>
      <w:r w:rsidRPr="00B216E9">
        <w:rPr>
          <w:rFonts w:ascii="Bookman Old Style" w:eastAsia="Times New Roman" w:hAnsi="Bookman Old Style" w:cs="Times New Roman"/>
          <w:i/>
        </w:rPr>
        <w:t>о стимулировании</w:t>
      </w:r>
      <w:r w:rsidR="0096521E" w:rsidRPr="00B216E9">
        <w:rPr>
          <w:rFonts w:ascii="Bookman Old Style" w:eastAsia="Times New Roman" w:hAnsi="Bookman Old Style" w:cs="Times New Roman"/>
          <w:i/>
        </w:rPr>
        <w:t xml:space="preserve"> труда</w:t>
      </w:r>
    </w:p>
    <w:p w:rsidR="00B216E9" w:rsidRPr="00B216E9" w:rsidRDefault="0096521E" w:rsidP="004E6219">
      <w:pPr>
        <w:ind w:left="20" w:right="20"/>
        <w:jc w:val="center"/>
        <w:rPr>
          <w:rFonts w:ascii="Bookman Old Style" w:eastAsia="Times New Roman" w:hAnsi="Bookman Old Style" w:cs="Times New Roman"/>
          <w:i/>
        </w:rPr>
      </w:pPr>
      <w:r w:rsidRPr="00B216E9">
        <w:rPr>
          <w:rFonts w:ascii="Bookman Old Style" w:eastAsia="Times New Roman" w:hAnsi="Bookman Old Style" w:cs="Times New Roman"/>
          <w:i/>
        </w:rPr>
        <w:t>руководителей</w:t>
      </w:r>
      <w:r w:rsidR="00C11814" w:rsidRPr="00B216E9">
        <w:rPr>
          <w:rFonts w:ascii="Bookman Old Style" w:eastAsia="Times New Roman" w:hAnsi="Bookman Old Style" w:cs="Times New Roman"/>
          <w:i/>
        </w:rPr>
        <w:t xml:space="preserve"> муниципальных бюджетных</w:t>
      </w:r>
    </w:p>
    <w:p w:rsidR="00C11814" w:rsidRPr="00B216E9" w:rsidRDefault="00C11814" w:rsidP="004E6219">
      <w:pPr>
        <w:ind w:left="20" w:right="20"/>
        <w:jc w:val="center"/>
        <w:rPr>
          <w:rFonts w:ascii="Bookman Old Style" w:eastAsia="Times New Roman" w:hAnsi="Bookman Old Style" w:cs="Times New Roman"/>
          <w:i/>
        </w:rPr>
      </w:pPr>
      <w:r w:rsidRPr="00B216E9">
        <w:rPr>
          <w:rFonts w:ascii="Bookman Old Style" w:eastAsia="Times New Roman" w:hAnsi="Bookman Old Style" w:cs="Times New Roman"/>
          <w:i/>
        </w:rPr>
        <w:t>общеобразовательных учреждений Моздокского района</w:t>
      </w:r>
      <w:r w:rsidR="00B216E9" w:rsidRPr="00B216E9">
        <w:rPr>
          <w:rFonts w:ascii="Bookman Old Style" w:eastAsia="Times New Roman" w:hAnsi="Bookman Old Style" w:cs="Times New Roman"/>
          <w:i/>
        </w:rPr>
        <w:t>»</w:t>
      </w:r>
    </w:p>
    <w:p w:rsidR="00B216E9" w:rsidRPr="00B216E9" w:rsidRDefault="00B216E9" w:rsidP="00B216E9">
      <w:pPr>
        <w:ind w:left="20" w:right="20"/>
        <w:jc w:val="both"/>
        <w:rPr>
          <w:rFonts w:ascii="Bookman Old Style" w:eastAsia="Times New Roman" w:hAnsi="Bookman Old Style" w:cs="Times New Roman"/>
          <w:bCs/>
          <w:i/>
        </w:rPr>
      </w:pPr>
    </w:p>
    <w:p w:rsidR="00BC1D58" w:rsidRDefault="00C11814" w:rsidP="00B216E9">
      <w:pPr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hAnsi="Bookman Old Style" w:cs="Times New Roman"/>
        </w:rPr>
        <w:t>В соответствии с постановлением Правительства Республики Севе</w:t>
      </w:r>
      <w:r w:rsidRPr="00B216E9">
        <w:rPr>
          <w:rFonts w:ascii="Bookman Old Style" w:hAnsi="Bookman Old Style" w:cs="Times New Roman"/>
        </w:rPr>
        <w:t>р</w:t>
      </w:r>
      <w:r w:rsidRPr="00B216E9">
        <w:rPr>
          <w:rFonts w:ascii="Bookman Old Style" w:hAnsi="Bookman Old Style" w:cs="Times New Roman"/>
        </w:rPr>
        <w:t>ная Осетия-Алания от 21 июня 2016 года №229 «Об оплате труда работн</w:t>
      </w:r>
      <w:r w:rsidRPr="00B216E9">
        <w:rPr>
          <w:rFonts w:ascii="Bookman Old Style" w:hAnsi="Bookman Old Style" w:cs="Times New Roman"/>
        </w:rPr>
        <w:t>и</w:t>
      </w:r>
      <w:r w:rsidRPr="00B216E9">
        <w:rPr>
          <w:rFonts w:ascii="Bookman Old Style" w:hAnsi="Bookman Old Style" w:cs="Times New Roman"/>
        </w:rPr>
        <w:t>ков организаций подведомственных Министерству образования и науки Республики Северная Осетия-Алания» и в целях приведения с действу</w:t>
      </w:r>
      <w:r w:rsidRPr="00B216E9">
        <w:rPr>
          <w:rFonts w:ascii="Bookman Old Style" w:hAnsi="Bookman Old Style" w:cs="Times New Roman"/>
        </w:rPr>
        <w:t>ю</w:t>
      </w:r>
      <w:r w:rsidRPr="00B216E9">
        <w:rPr>
          <w:rFonts w:ascii="Bookman Old Style" w:hAnsi="Bookman Old Style" w:cs="Times New Roman"/>
        </w:rPr>
        <w:t>щим законодательством</w:t>
      </w:r>
      <w:r w:rsidRPr="00B216E9">
        <w:rPr>
          <w:rFonts w:ascii="Bookman Old Style" w:eastAsia="Times New Roman" w:hAnsi="Bookman Old Style" w:cs="Times New Roman"/>
        </w:rPr>
        <w:t xml:space="preserve">, </w:t>
      </w:r>
    </w:p>
    <w:p w:rsidR="00C11814" w:rsidRPr="00B216E9" w:rsidRDefault="00BC1D58" w:rsidP="00BC1D58">
      <w:pPr>
        <w:ind w:right="20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п </w:t>
      </w:r>
      <w:r w:rsidR="00C11814" w:rsidRPr="00B216E9">
        <w:rPr>
          <w:rFonts w:ascii="Bookman Old Style" w:eastAsia="Times New Roman" w:hAnsi="Bookman Old Style" w:cs="Times New Roman"/>
        </w:rPr>
        <w:t>о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с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т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а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н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о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в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л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я</w:t>
      </w:r>
      <w:r>
        <w:rPr>
          <w:rFonts w:ascii="Bookman Old Style" w:eastAsia="Times New Roman" w:hAnsi="Bookman Old Style" w:cs="Times New Roman"/>
        </w:rPr>
        <w:t xml:space="preserve"> </w:t>
      </w:r>
      <w:r w:rsidR="00C11814" w:rsidRPr="00B216E9">
        <w:rPr>
          <w:rFonts w:ascii="Bookman Old Style" w:eastAsia="Times New Roman" w:hAnsi="Bookman Old Style" w:cs="Times New Roman"/>
        </w:rPr>
        <w:t>ю:</w:t>
      </w:r>
    </w:p>
    <w:p w:rsidR="00C11814" w:rsidRPr="00B216E9" w:rsidRDefault="00C11814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 xml:space="preserve">1. В Положение о стимулировании труда </w:t>
      </w:r>
      <w:r w:rsidR="0096521E" w:rsidRPr="00B216E9">
        <w:rPr>
          <w:rFonts w:ascii="Bookman Old Style" w:eastAsia="Times New Roman" w:hAnsi="Bookman Old Style" w:cs="Times New Roman"/>
        </w:rPr>
        <w:t>руководителей</w:t>
      </w:r>
      <w:r w:rsidRPr="00B216E9">
        <w:rPr>
          <w:rFonts w:ascii="Bookman Old Style" w:eastAsia="Times New Roman" w:hAnsi="Bookman Old Style" w:cs="Times New Roman"/>
        </w:rPr>
        <w:t xml:space="preserve"> муниципал</w:t>
      </w:r>
      <w:r w:rsidRPr="00B216E9">
        <w:rPr>
          <w:rFonts w:ascii="Bookman Old Style" w:eastAsia="Times New Roman" w:hAnsi="Bookman Old Style" w:cs="Times New Roman"/>
        </w:rPr>
        <w:t>ь</w:t>
      </w:r>
      <w:r w:rsidRPr="00B216E9">
        <w:rPr>
          <w:rFonts w:ascii="Bookman Old Style" w:eastAsia="Times New Roman" w:hAnsi="Bookman Old Style" w:cs="Times New Roman"/>
        </w:rPr>
        <w:t xml:space="preserve">ных бюджетных общеобразовательных учреждений Моздокского района, утвержденного </w:t>
      </w:r>
      <w:r w:rsidR="00B216E9" w:rsidRPr="00B216E9">
        <w:rPr>
          <w:rFonts w:ascii="Bookman Old Style" w:eastAsia="Times New Roman" w:hAnsi="Bookman Old Style" w:cs="Times New Roman"/>
        </w:rPr>
        <w:t>п</w:t>
      </w:r>
      <w:r w:rsidRPr="00B216E9">
        <w:rPr>
          <w:rFonts w:ascii="Bookman Old Style" w:eastAsia="Times New Roman" w:hAnsi="Bookman Old Style" w:cs="Times New Roman"/>
        </w:rPr>
        <w:t>остановление Главы Администрации местного самоупра</w:t>
      </w:r>
      <w:r w:rsidRPr="00B216E9">
        <w:rPr>
          <w:rFonts w:ascii="Bookman Old Style" w:eastAsia="Times New Roman" w:hAnsi="Bookman Old Style" w:cs="Times New Roman"/>
        </w:rPr>
        <w:t>в</w:t>
      </w:r>
      <w:r w:rsidRPr="00B216E9">
        <w:rPr>
          <w:rFonts w:ascii="Bookman Old Style" w:eastAsia="Times New Roman" w:hAnsi="Bookman Old Style" w:cs="Times New Roman"/>
        </w:rPr>
        <w:t>ления Моздокского района от 22 сентября 2016 года №10-Ф, внести сл</w:t>
      </w:r>
      <w:r w:rsidRPr="00B216E9">
        <w:rPr>
          <w:rFonts w:ascii="Bookman Old Style" w:eastAsia="Times New Roman" w:hAnsi="Bookman Old Style" w:cs="Times New Roman"/>
        </w:rPr>
        <w:t>е</w:t>
      </w:r>
      <w:r w:rsidRPr="00B216E9">
        <w:rPr>
          <w:rFonts w:ascii="Bookman Old Style" w:eastAsia="Times New Roman" w:hAnsi="Bookman Old Style" w:cs="Times New Roman"/>
        </w:rPr>
        <w:t>дующие изменения:</w:t>
      </w:r>
    </w:p>
    <w:p w:rsidR="00C11814" w:rsidRPr="00B216E9" w:rsidRDefault="00C11814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1.1. Пункт 2.1</w:t>
      </w:r>
      <w:r w:rsidR="00AA6EE9">
        <w:rPr>
          <w:rFonts w:ascii="Bookman Old Style" w:eastAsia="Times New Roman" w:hAnsi="Bookman Old Style" w:cs="Times New Roman"/>
        </w:rPr>
        <w:t xml:space="preserve"> </w:t>
      </w:r>
      <w:r w:rsidRPr="00B216E9">
        <w:rPr>
          <w:rFonts w:ascii="Bookman Old Style" w:eastAsia="Times New Roman" w:hAnsi="Bookman Old Style" w:cs="Times New Roman"/>
        </w:rPr>
        <w:t>изложить в следующей редакции:</w:t>
      </w:r>
    </w:p>
    <w:p w:rsidR="00C11814" w:rsidRPr="00B216E9" w:rsidRDefault="00C11814" w:rsidP="00B216E9">
      <w:pPr>
        <w:pStyle w:val="1"/>
        <w:shd w:val="clear" w:color="auto" w:fill="auto"/>
        <w:tabs>
          <w:tab w:val="left" w:pos="433"/>
        </w:tabs>
        <w:spacing w:line="240" w:lineRule="auto"/>
        <w:ind w:right="-142" w:firstLine="720"/>
        <w:rPr>
          <w:rFonts w:ascii="Bookman Old Style" w:hAnsi="Bookman Old Style"/>
          <w:sz w:val="24"/>
          <w:szCs w:val="24"/>
        </w:rPr>
      </w:pPr>
      <w:r w:rsidRPr="00B216E9">
        <w:rPr>
          <w:rFonts w:ascii="Bookman Old Style" w:hAnsi="Bookman Old Style"/>
          <w:sz w:val="24"/>
          <w:szCs w:val="24"/>
        </w:rPr>
        <w:t>«2.1. Установление надбавок за высокие результаты и качество выпо</w:t>
      </w:r>
      <w:r w:rsidRPr="00B216E9">
        <w:rPr>
          <w:rFonts w:ascii="Bookman Old Style" w:hAnsi="Bookman Old Style"/>
          <w:sz w:val="24"/>
          <w:szCs w:val="24"/>
        </w:rPr>
        <w:t>л</w:t>
      </w:r>
      <w:r w:rsidRPr="00B216E9">
        <w:rPr>
          <w:rFonts w:ascii="Bookman Old Style" w:hAnsi="Bookman Old Style"/>
          <w:sz w:val="24"/>
          <w:szCs w:val="24"/>
        </w:rPr>
        <w:t>няемых (оказываемых услуг) (далее по тексту-стимулирующие выплаты) р</w:t>
      </w:r>
      <w:r w:rsidRPr="00B216E9">
        <w:rPr>
          <w:rFonts w:ascii="Bookman Old Style" w:hAnsi="Bookman Old Style"/>
          <w:sz w:val="24"/>
          <w:szCs w:val="24"/>
        </w:rPr>
        <w:t>а</w:t>
      </w:r>
      <w:r w:rsidRPr="00B216E9">
        <w:rPr>
          <w:rFonts w:ascii="Bookman Old Style" w:hAnsi="Bookman Old Style"/>
          <w:sz w:val="24"/>
          <w:szCs w:val="24"/>
        </w:rPr>
        <w:t>бот руководителям муниципальных общеобразовательных учреждени</w:t>
      </w:r>
      <w:r w:rsidR="0096521E" w:rsidRPr="00B216E9">
        <w:rPr>
          <w:rFonts w:ascii="Bookman Old Style" w:hAnsi="Bookman Old Style"/>
          <w:sz w:val="24"/>
          <w:szCs w:val="24"/>
        </w:rPr>
        <w:t>й Мо</w:t>
      </w:r>
      <w:r w:rsidR="0096521E" w:rsidRPr="00B216E9">
        <w:rPr>
          <w:rFonts w:ascii="Bookman Old Style" w:hAnsi="Bookman Old Style"/>
          <w:sz w:val="24"/>
          <w:szCs w:val="24"/>
        </w:rPr>
        <w:t>з</w:t>
      </w:r>
      <w:r w:rsidR="0096521E" w:rsidRPr="00B216E9">
        <w:rPr>
          <w:rFonts w:ascii="Bookman Old Style" w:hAnsi="Bookman Old Style"/>
          <w:sz w:val="24"/>
          <w:szCs w:val="24"/>
        </w:rPr>
        <w:t>докского района производится</w:t>
      </w:r>
      <w:r w:rsidRPr="00B216E9">
        <w:rPr>
          <w:rFonts w:ascii="Bookman Old Style" w:hAnsi="Bookman Old Style"/>
          <w:sz w:val="24"/>
          <w:szCs w:val="24"/>
        </w:rPr>
        <w:t xml:space="preserve"> ежемесячно за период с 10 числа предыд</w:t>
      </w:r>
      <w:r w:rsidRPr="00B216E9">
        <w:rPr>
          <w:rFonts w:ascii="Bookman Old Style" w:hAnsi="Bookman Old Style"/>
          <w:sz w:val="24"/>
          <w:szCs w:val="24"/>
        </w:rPr>
        <w:t>у</w:t>
      </w:r>
      <w:r w:rsidRPr="00B216E9">
        <w:rPr>
          <w:rFonts w:ascii="Bookman Old Style" w:hAnsi="Bookman Old Style"/>
          <w:sz w:val="24"/>
          <w:szCs w:val="24"/>
        </w:rPr>
        <w:t>щего месяца по 10 число текущего месяца».</w:t>
      </w:r>
    </w:p>
    <w:p w:rsidR="00C11814" w:rsidRPr="00B216E9" w:rsidRDefault="00094005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1.2</w:t>
      </w:r>
      <w:r w:rsidR="00C11814" w:rsidRPr="00B216E9">
        <w:rPr>
          <w:rFonts w:ascii="Bookman Old Style" w:eastAsia="Times New Roman" w:hAnsi="Bookman Old Style" w:cs="Times New Roman"/>
        </w:rPr>
        <w:t>. Пункт 2.2 изложить в следующей редакции:</w:t>
      </w:r>
    </w:p>
    <w:p w:rsidR="00C11814" w:rsidRPr="00B216E9" w:rsidRDefault="00C11814" w:rsidP="00B216E9">
      <w:pPr>
        <w:pStyle w:val="1"/>
        <w:shd w:val="clear" w:color="auto" w:fill="auto"/>
        <w:tabs>
          <w:tab w:val="left" w:pos="433"/>
        </w:tabs>
        <w:spacing w:line="240" w:lineRule="auto"/>
        <w:ind w:right="-142" w:firstLine="720"/>
        <w:rPr>
          <w:rFonts w:ascii="Bookman Old Style" w:hAnsi="Bookman Old Style"/>
          <w:sz w:val="24"/>
          <w:szCs w:val="24"/>
        </w:rPr>
      </w:pPr>
      <w:r w:rsidRPr="00B216E9">
        <w:rPr>
          <w:rFonts w:ascii="Bookman Old Style" w:hAnsi="Bookman Old Style"/>
          <w:sz w:val="24"/>
          <w:szCs w:val="24"/>
        </w:rPr>
        <w:t xml:space="preserve">«2.2. Надбавки за высокие результаты и качество выполняемых </w:t>
      </w:r>
      <w:r w:rsidR="00094005" w:rsidRPr="00B216E9">
        <w:rPr>
          <w:rFonts w:ascii="Bookman Old Style" w:hAnsi="Bookman Old Style"/>
          <w:sz w:val="24"/>
          <w:szCs w:val="24"/>
        </w:rPr>
        <w:t>работ не устанавливаются: руководителям общеобразовательных учреждений, п</w:t>
      </w:r>
      <w:r w:rsidR="00094005" w:rsidRPr="00B216E9">
        <w:rPr>
          <w:rFonts w:ascii="Bookman Old Style" w:hAnsi="Bookman Old Style"/>
          <w:sz w:val="24"/>
          <w:szCs w:val="24"/>
        </w:rPr>
        <w:t>о</w:t>
      </w:r>
      <w:r w:rsidR="00094005" w:rsidRPr="00B216E9">
        <w:rPr>
          <w:rFonts w:ascii="Bookman Old Style" w:hAnsi="Bookman Old Style"/>
          <w:sz w:val="24"/>
          <w:szCs w:val="24"/>
        </w:rPr>
        <w:t>лучившим дисциплинарное взыскание в виде выговора. Руководителям о</w:t>
      </w:r>
      <w:r w:rsidR="00094005" w:rsidRPr="00B216E9">
        <w:rPr>
          <w:rFonts w:ascii="Bookman Old Style" w:hAnsi="Bookman Old Style"/>
          <w:sz w:val="24"/>
          <w:szCs w:val="24"/>
        </w:rPr>
        <w:t>б</w:t>
      </w:r>
      <w:r w:rsidR="00094005" w:rsidRPr="00B216E9">
        <w:rPr>
          <w:rFonts w:ascii="Bookman Old Style" w:hAnsi="Bookman Old Style"/>
          <w:sz w:val="24"/>
          <w:szCs w:val="24"/>
        </w:rPr>
        <w:t>щеобразовательных учреждений, с которых в порядке установленном труд</w:t>
      </w:r>
      <w:r w:rsidR="00094005" w:rsidRPr="00B216E9">
        <w:rPr>
          <w:rFonts w:ascii="Bookman Old Style" w:hAnsi="Bookman Old Style"/>
          <w:sz w:val="24"/>
          <w:szCs w:val="24"/>
        </w:rPr>
        <w:t>о</w:t>
      </w:r>
      <w:r w:rsidR="00094005" w:rsidRPr="00B216E9">
        <w:rPr>
          <w:rFonts w:ascii="Bookman Old Style" w:hAnsi="Bookman Old Style"/>
          <w:sz w:val="24"/>
          <w:szCs w:val="24"/>
        </w:rPr>
        <w:t>вым законодательством, были сняты дисциплинарные взыскания, стимул</w:t>
      </w:r>
      <w:r w:rsidR="00094005" w:rsidRPr="00B216E9">
        <w:rPr>
          <w:rFonts w:ascii="Bookman Old Style" w:hAnsi="Bookman Old Style"/>
          <w:sz w:val="24"/>
          <w:szCs w:val="24"/>
        </w:rPr>
        <w:t>и</w:t>
      </w:r>
      <w:r w:rsidR="00094005" w:rsidRPr="00B216E9">
        <w:rPr>
          <w:rFonts w:ascii="Bookman Old Style" w:hAnsi="Bookman Old Style"/>
          <w:sz w:val="24"/>
          <w:szCs w:val="24"/>
        </w:rPr>
        <w:t>рующие выплаты осуществляются за период с даты снятия дисциплинарн</w:t>
      </w:r>
      <w:r w:rsidR="00094005" w:rsidRPr="00B216E9">
        <w:rPr>
          <w:rFonts w:ascii="Bookman Old Style" w:hAnsi="Bookman Old Style"/>
          <w:sz w:val="24"/>
          <w:szCs w:val="24"/>
        </w:rPr>
        <w:t>о</w:t>
      </w:r>
      <w:r w:rsidR="00094005" w:rsidRPr="00B216E9">
        <w:rPr>
          <w:rFonts w:ascii="Bookman Old Style" w:hAnsi="Bookman Old Style"/>
          <w:sz w:val="24"/>
          <w:szCs w:val="24"/>
        </w:rPr>
        <w:t>го взыскания».</w:t>
      </w:r>
    </w:p>
    <w:p w:rsidR="00094005" w:rsidRPr="00B216E9" w:rsidRDefault="00094005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1.3. Пункт 2.4 изложить в следующей редакции:</w:t>
      </w:r>
    </w:p>
    <w:p w:rsidR="00094005" w:rsidRPr="00B216E9" w:rsidRDefault="00094005" w:rsidP="00B216E9">
      <w:pPr>
        <w:pStyle w:val="1"/>
        <w:shd w:val="clear" w:color="auto" w:fill="auto"/>
        <w:tabs>
          <w:tab w:val="left" w:pos="433"/>
        </w:tabs>
        <w:spacing w:line="240" w:lineRule="auto"/>
        <w:ind w:right="-142" w:firstLine="720"/>
        <w:rPr>
          <w:rFonts w:ascii="Bookman Old Style" w:hAnsi="Bookman Old Style"/>
          <w:sz w:val="24"/>
          <w:szCs w:val="24"/>
        </w:rPr>
      </w:pPr>
      <w:r w:rsidRPr="00B216E9">
        <w:rPr>
          <w:rFonts w:ascii="Bookman Old Style" w:hAnsi="Bookman Old Style"/>
          <w:sz w:val="24"/>
          <w:szCs w:val="24"/>
        </w:rPr>
        <w:t>«2.4. В случае, если работник исполнял обязанности руководителя в отчетном периоде и переведен на свою предыдущую должность в связи с выходом основного работника, по решению экспертной комиссией по пр</w:t>
      </w:r>
      <w:r w:rsidRPr="00B216E9">
        <w:rPr>
          <w:rFonts w:ascii="Bookman Old Style" w:hAnsi="Bookman Old Style"/>
          <w:sz w:val="24"/>
          <w:szCs w:val="24"/>
        </w:rPr>
        <w:t>о</w:t>
      </w:r>
      <w:r w:rsidRPr="00B216E9">
        <w:rPr>
          <w:rFonts w:ascii="Bookman Old Style" w:hAnsi="Bookman Old Style"/>
          <w:sz w:val="24"/>
          <w:szCs w:val="24"/>
        </w:rPr>
        <w:t>ведению независимой оценки качества деятельности общеобразовательных учреждений ему могут выплачиваться надбавка за высокие результаты и качество выполненных работ за период исполнения обязанностей».</w:t>
      </w:r>
    </w:p>
    <w:p w:rsidR="00094005" w:rsidRPr="00B216E9" w:rsidRDefault="00094005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1.4. Пункт 2.7 изложить в следующей редакции:</w:t>
      </w:r>
    </w:p>
    <w:p w:rsidR="00094005" w:rsidRPr="00B216E9" w:rsidRDefault="00094005" w:rsidP="00B216E9">
      <w:pPr>
        <w:tabs>
          <w:tab w:val="left" w:pos="709"/>
        </w:tabs>
        <w:ind w:right="20" w:firstLine="720"/>
        <w:jc w:val="both"/>
        <w:rPr>
          <w:rFonts w:ascii="Bookman Old Style" w:eastAsia="Times New Roman" w:hAnsi="Bookman Old Style" w:cs="Times New Roman"/>
          <w:color w:val="auto"/>
        </w:rPr>
      </w:pPr>
      <w:r w:rsidRPr="00B216E9">
        <w:rPr>
          <w:rFonts w:ascii="Bookman Old Style" w:eastAsia="Times New Roman" w:hAnsi="Bookman Old Style" w:cs="Times New Roman"/>
        </w:rPr>
        <w:t>«</w:t>
      </w:r>
      <w:r w:rsidRPr="00B216E9">
        <w:rPr>
          <w:rFonts w:ascii="Bookman Old Style" w:hAnsi="Bookman Old Style"/>
        </w:rPr>
        <w:t>2.7</w:t>
      </w:r>
      <w:r w:rsidRPr="00B216E9">
        <w:rPr>
          <w:rFonts w:ascii="Bookman Old Style" w:eastAsia="Times New Roman" w:hAnsi="Bookman Old Style" w:cs="Times New Roman"/>
        </w:rPr>
        <w:t>.</w:t>
      </w:r>
      <w:r w:rsidRPr="00B216E9">
        <w:rPr>
          <w:rFonts w:ascii="Bookman Old Style" w:eastAsia="Times New Roman" w:hAnsi="Bookman Old Style" w:cs="Times New Roman"/>
          <w:color w:val="auto"/>
        </w:rPr>
        <w:t xml:space="preserve"> Заявление представляется в Управление образования Админ</w:t>
      </w:r>
      <w:r w:rsidRPr="00B216E9">
        <w:rPr>
          <w:rFonts w:ascii="Bookman Old Style" w:eastAsia="Times New Roman" w:hAnsi="Bookman Old Style" w:cs="Times New Roman"/>
          <w:color w:val="auto"/>
        </w:rPr>
        <w:t>и</w:t>
      </w:r>
      <w:r w:rsidRPr="00B216E9">
        <w:rPr>
          <w:rFonts w:ascii="Bookman Old Style" w:eastAsia="Times New Roman" w:hAnsi="Bookman Old Style" w:cs="Times New Roman"/>
          <w:color w:val="auto"/>
        </w:rPr>
        <w:t xml:space="preserve">страции местного самоуправления Моздокского района (ответственному секретарю экспертной комиссии) ежемесячно </w:t>
      </w:r>
      <w:r w:rsidR="0096521E" w:rsidRPr="00B216E9">
        <w:rPr>
          <w:rFonts w:ascii="Bookman Old Style" w:eastAsia="Times New Roman" w:hAnsi="Bookman Old Style" w:cs="Times New Roman"/>
          <w:color w:val="auto"/>
        </w:rPr>
        <w:t>с 15</w:t>
      </w:r>
      <w:r w:rsidRPr="00B216E9">
        <w:rPr>
          <w:rFonts w:ascii="Bookman Old Style" w:eastAsia="Times New Roman" w:hAnsi="Bookman Old Style" w:cs="Times New Roman"/>
          <w:color w:val="auto"/>
        </w:rPr>
        <w:t xml:space="preserve"> по 20 число текущего месяца».</w:t>
      </w:r>
    </w:p>
    <w:p w:rsidR="00094005" w:rsidRPr="00B216E9" w:rsidRDefault="00094005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1.5. Пункт 2.9 изложить в следующей редакции:</w:t>
      </w:r>
    </w:p>
    <w:p w:rsidR="00094005" w:rsidRPr="00B216E9" w:rsidRDefault="00094005" w:rsidP="00B216E9">
      <w:pPr>
        <w:tabs>
          <w:tab w:val="left" w:pos="709"/>
        </w:tabs>
        <w:ind w:right="20" w:firstLine="720"/>
        <w:jc w:val="both"/>
        <w:rPr>
          <w:rFonts w:ascii="Bookman Old Style" w:eastAsia="Times New Roman" w:hAnsi="Bookman Old Style" w:cs="Times New Roman"/>
          <w:color w:val="auto"/>
        </w:rPr>
      </w:pPr>
      <w:r w:rsidRPr="00B216E9">
        <w:rPr>
          <w:rFonts w:ascii="Bookman Old Style" w:eastAsia="Times New Roman" w:hAnsi="Bookman Old Style" w:cs="Times New Roman"/>
        </w:rPr>
        <w:t>«</w:t>
      </w:r>
      <w:r w:rsidRPr="00B216E9">
        <w:rPr>
          <w:rFonts w:ascii="Bookman Old Style" w:hAnsi="Bookman Old Style"/>
        </w:rPr>
        <w:t>2.9</w:t>
      </w:r>
      <w:r w:rsidRPr="00B216E9">
        <w:rPr>
          <w:rFonts w:ascii="Bookman Old Style" w:eastAsia="Times New Roman" w:hAnsi="Bookman Old Style" w:cs="Times New Roman"/>
        </w:rPr>
        <w:t>.</w:t>
      </w:r>
      <w:r w:rsidRPr="00B216E9">
        <w:rPr>
          <w:rFonts w:ascii="Bookman Old Style" w:eastAsia="Times New Roman" w:hAnsi="Bookman Old Style" w:cs="Times New Roman"/>
          <w:color w:val="auto"/>
        </w:rPr>
        <w:t xml:space="preserve"> Заявление с прилагаемой информацией о выполнении показат</w:t>
      </w:r>
      <w:r w:rsidRPr="00B216E9">
        <w:rPr>
          <w:rFonts w:ascii="Bookman Old Style" w:eastAsia="Times New Roman" w:hAnsi="Bookman Old Style" w:cs="Times New Roman"/>
          <w:color w:val="auto"/>
        </w:rPr>
        <w:t>е</w:t>
      </w:r>
      <w:r w:rsidRPr="00B216E9">
        <w:rPr>
          <w:rFonts w:ascii="Bookman Old Style" w:eastAsia="Times New Roman" w:hAnsi="Bookman Old Style" w:cs="Times New Roman"/>
          <w:color w:val="auto"/>
        </w:rPr>
        <w:t>лей эффективности работы общеобразовательного учреждения рассматр</w:t>
      </w:r>
      <w:r w:rsidRPr="00B216E9">
        <w:rPr>
          <w:rFonts w:ascii="Bookman Old Style" w:eastAsia="Times New Roman" w:hAnsi="Bookman Old Style" w:cs="Times New Roman"/>
          <w:color w:val="auto"/>
        </w:rPr>
        <w:t>и</w:t>
      </w:r>
      <w:r w:rsidRPr="00B216E9">
        <w:rPr>
          <w:rFonts w:ascii="Bookman Old Style" w:eastAsia="Times New Roman" w:hAnsi="Bookman Old Style" w:cs="Times New Roman"/>
          <w:color w:val="auto"/>
        </w:rPr>
        <w:t>вается э</w:t>
      </w:r>
      <w:r w:rsidR="0096521E" w:rsidRPr="00B216E9">
        <w:rPr>
          <w:rFonts w:ascii="Bookman Old Style" w:eastAsia="Times New Roman" w:hAnsi="Bookman Old Style" w:cs="Times New Roman"/>
          <w:color w:val="auto"/>
        </w:rPr>
        <w:t>кспертной комиссией в течение 5</w:t>
      </w:r>
      <w:r w:rsidRPr="00B216E9">
        <w:rPr>
          <w:rFonts w:ascii="Bookman Old Style" w:eastAsia="Times New Roman" w:hAnsi="Bookman Old Style" w:cs="Times New Roman"/>
          <w:color w:val="auto"/>
        </w:rPr>
        <w:t xml:space="preserve"> рабочих дней со дня окончания срока приема заявлений».</w:t>
      </w:r>
    </w:p>
    <w:p w:rsidR="00C9654D" w:rsidRPr="00B216E9" w:rsidRDefault="00C9654D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lastRenderedPageBreak/>
        <w:t>1.6. Пункт 2.14 изложить в следующей редакции:</w:t>
      </w:r>
    </w:p>
    <w:p w:rsidR="00C9654D" w:rsidRPr="00B216E9" w:rsidRDefault="00C9654D" w:rsidP="00B216E9">
      <w:pPr>
        <w:pStyle w:val="ConsPlusNormal"/>
        <w:tabs>
          <w:tab w:val="left" w:pos="851"/>
          <w:tab w:val="left" w:pos="993"/>
        </w:tabs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B216E9">
        <w:rPr>
          <w:rFonts w:ascii="Bookman Old Style" w:hAnsi="Bookman Old Style" w:cs="Times New Roman"/>
          <w:sz w:val="24"/>
          <w:szCs w:val="24"/>
        </w:rPr>
        <w:t>«</w:t>
      </w:r>
      <w:r w:rsidRPr="00B216E9">
        <w:rPr>
          <w:rFonts w:ascii="Bookman Old Style" w:hAnsi="Bookman Old Style"/>
          <w:sz w:val="24"/>
          <w:szCs w:val="24"/>
        </w:rPr>
        <w:t>2.14</w:t>
      </w:r>
      <w:r w:rsidRPr="00B216E9">
        <w:rPr>
          <w:rFonts w:ascii="Bookman Old Style" w:hAnsi="Bookman Old Style" w:cs="Times New Roman"/>
          <w:sz w:val="24"/>
          <w:szCs w:val="24"/>
        </w:rPr>
        <w:t xml:space="preserve">. Размер </w:t>
      </w:r>
      <w:r w:rsidRPr="00B216E9">
        <w:rPr>
          <w:rFonts w:ascii="Bookman Old Style" w:hAnsi="Bookman Old Style"/>
          <w:sz w:val="24"/>
          <w:szCs w:val="24"/>
        </w:rPr>
        <w:t>надбавки за высокие результаты и качество выполне</w:t>
      </w:r>
      <w:r w:rsidRPr="00B216E9">
        <w:rPr>
          <w:rFonts w:ascii="Bookman Old Style" w:hAnsi="Bookman Old Style"/>
          <w:sz w:val="24"/>
          <w:szCs w:val="24"/>
        </w:rPr>
        <w:t>н</w:t>
      </w:r>
      <w:r w:rsidRPr="00B216E9">
        <w:rPr>
          <w:rFonts w:ascii="Bookman Old Style" w:hAnsi="Bookman Old Style"/>
          <w:sz w:val="24"/>
          <w:szCs w:val="24"/>
        </w:rPr>
        <w:t>ных работ</w:t>
      </w:r>
      <w:r w:rsidRPr="00B216E9">
        <w:rPr>
          <w:rFonts w:ascii="Bookman Old Style" w:hAnsi="Bookman Old Style" w:cs="Times New Roman"/>
          <w:sz w:val="24"/>
          <w:szCs w:val="24"/>
        </w:rPr>
        <w:t xml:space="preserve"> руководителю муниципального общеобразовательного учрежд</w:t>
      </w:r>
      <w:r w:rsidRPr="00B216E9">
        <w:rPr>
          <w:rFonts w:ascii="Bookman Old Style" w:hAnsi="Bookman Old Style" w:cs="Times New Roman"/>
          <w:sz w:val="24"/>
          <w:szCs w:val="24"/>
        </w:rPr>
        <w:t>е</w:t>
      </w:r>
      <w:r w:rsidRPr="00B216E9">
        <w:rPr>
          <w:rFonts w:ascii="Bookman Old Style" w:hAnsi="Bookman Old Style" w:cs="Times New Roman"/>
          <w:sz w:val="24"/>
          <w:szCs w:val="24"/>
        </w:rPr>
        <w:t>ния определяется путем умножения стоимости одного балла на количество баллов, набранных им по результатам экспертизы».</w:t>
      </w:r>
    </w:p>
    <w:p w:rsidR="00C9654D" w:rsidRPr="00B216E9" w:rsidRDefault="00C9654D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1.7. Пункт 2.16 изложить в следующей редакции:</w:t>
      </w:r>
    </w:p>
    <w:p w:rsidR="00094005" w:rsidRPr="00B216E9" w:rsidRDefault="00C9654D" w:rsidP="00B216E9">
      <w:pPr>
        <w:tabs>
          <w:tab w:val="left" w:pos="709"/>
        </w:tabs>
        <w:ind w:right="20" w:firstLine="720"/>
        <w:jc w:val="both"/>
        <w:rPr>
          <w:rFonts w:ascii="Bookman Old Style" w:eastAsia="Times New Roman" w:hAnsi="Bookman Old Style" w:cs="Times New Roman"/>
          <w:color w:val="auto"/>
        </w:rPr>
      </w:pPr>
      <w:r w:rsidRPr="00B216E9">
        <w:rPr>
          <w:rFonts w:ascii="Bookman Old Style" w:eastAsia="Times New Roman" w:hAnsi="Bookman Old Style" w:cs="Times New Roman"/>
        </w:rPr>
        <w:t>«</w:t>
      </w:r>
      <w:r w:rsidRPr="00B216E9">
        <w:rPr>
          <w:rFonts w:ascii="Bookman Old Style" w:hAnsi="Bookman Old Style"/>
        </w:rPr>
        <w:t>2.16</w:t>
      </w:r>
      <w:r w:rsidRPr="00B216E9">
        <w:rPr>
          <w:rFonts w:ascii="Bookman Old Style" w:eastAsia="Times New Roman" w:hAnsi="Bookman Old Style" w:cs="Times New Roman"/>
        </w:rPr>
        <w:t>.</w:t>
      </w:r>
      <w:r w:rsidRPr="00B216E9">
        <w:rPr>
          <w:rFonts w:ascii="Bookman Old Style" w:hAnsi="Bookman Old Style"/>
        </w:rPr>
        <w:t xml:space="preserve"> Надбавки за высокие результаты и качество выполняемых р</w:t>
      </w:r>
      <w:r w:rsidRPr="00B216E9">
        <w:rPr>
          <w:rFonts w:ascii="Bookman Old Style" w:hAnsi="Bookman Old Style"/>
        </w:rPr>
        <w:t>а</w:t>
      </w:r>
      <w:r w:rsidRPr="00B216E9">
        <w:rPr>
          <w:rFonts w:ascii="Bookman Old Style" w:hAnsi="Bookman Old Style"/>
        </w:rPr>
        <w:t>бот</w:t>
      </w:r>
      <w:r w:rsidRPr="00B216E9">
        <w:rPr>
          <w:rFonts w:ascii="Bookman Old Style" w:hAnsi="Bookman Old Style" w:cs="Times New Roman"/>
        </w:rPr>
        <w:t xml:space="preserve"> (оказываемых услуг) </w:t>
      </w:r>
      <w:r w:rsidRPr="00B216E9">
        <w:rPr>
          <w:rFonts w:ascii="Bookman Old Style" w:eastAsia="Times New Roman" w:hAnsi="Bookman Old Style" w:cs="Times New Roman"/>
          <w:color w:val="auto"/>
        </w:rPr>
        <w:t>выплачиваются ежемесячно».</w:t>
      </w:r>
    </w:p>
    <w:p w:rsidR="00C9654D" w:rsidRPr="00B216E9" w:rsidRDefault="00C9654D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1.8. Пункт 4.4 изложить в следующей редакции:</w:t>
      </w:r>
    </w:p>
    <w:p w:rsidR="00C9654D" w:rsidRPr="00B216E9" w:rsidRDefault="00C9654D" w:rsidP="00B216E9">
      <w:pPr>
        <w:tabs>
          <w:tab w:val="left" w:pos="709"/>
        </w:tabs>
        <w:ind w:right="20" w:firstLine="720"/>
        <w:jc w:val="both"/>
        <w:rPr>
          <w:rFonts w:ascii="Bookman Old Style" w:eastAsia="Times New Roman" w:hAnsi="Bookman Old Style" w:cs="Times New Roman"/>
          <w:color w:val="auto"/>
        </w:rPr>
      </w:pPr>
      <w:r w:rsidRPr="00B216E9">
        <w:rPr>
          <w:rFonts w:ascii="Bookman Old Style" w:eastAsia="Times New Roman" w:hAnsi="Bookman Old Style" w:cs="Times New Roman"/>
        </w:rPr>
        <w:t>«</w:t>
      </w:r>
      <w:r w:rsidRPr="00B216E9">
        <w:rPr>
          <w:rFonts w:ascii="Bookman Old Style" w:hAnsi="Bookman Old Style"/>
        </w:rPr>
        <w:t>4.4</w:t>
      </w:r>
      <w:r w:rsidRPr="00B216E9">
        <w:rPr>
          <w:rFonts w:ascii="Bookman Old Style" w:eastAsia="Times New Roman" w:hAnsi="Bookman Old Style" w:cs="Times New Roman"/>
        </w:rPr>
        <w:t>.</w:t>
      </w:r>
      <w:r w:rsidRPr="00B216E9">
        <w:rPr>
          <w:rFonts w:ascii="Bookman Old Style" w:hAnsi="Bookman Old Style"/>
        </w:rPr>
        <w:t xml:space="preserve"> </w:t>
      </w:r>
      <w:r w:rsidRPr="00B216E9">
        <w:rPr>
          <w:rFonts w:ascii="Bookman Old Style" w:eastAsia="Times New Roman" w:hAnsi="Bookman Old Style" w:cs="Times New Roman"/>
          <w:color w:val="auto"/>
        </w:rPr>
        <w:t xml:space="preserve">По результатам установленных </w:t>
      </w:r>
      <w:r w:rsidRPr="00B216E9">
        <w:rPr>
          <w:rFonts w:ascii="Bookman Old Style" w:hAnsi="Bookman Old Style"/>
        </w:rPr>
        <w:t xml:space="preserve">надбавок за высокие результаты и качество выполняемых работ (оказываемых услуг) </w:t>
      </w:r>
      <w:r w:rsidRPr="00B216E9">
        <w:rPr>
          <w:rFonts w:ascii="Bookman Old Style" w:hAnsi="Bookman Old Style" w:cs="Times New Roman"/>
        </w:rPr>
        <w:t xml:space="preserve"> </w:t>
      </w:r>
      <w:r w:rsidRPr="00B216E9">
        <w:rPr>
          <w:rFonts w:ascii="Bookman Old Style" w:eastAsia="Times New Roman" w:hAnsi="Bookman Old Style" w:cs="Times New Roman"/>
          <w:color w:val="auto"/>
        </w:rPr>
        <w:t>апелляция подается в течение 2 календарных дней после объявления результатов. Датой объя</w:t>
      </w:r>
      <w:r w:rsidRPr="00B216E9">
        <w:rPr>
          <w:rFonts w:ascii="Bookman Old Style" w:eastAsia="Times New Roman" w:hAnsi="Bookman Old Style" w:cs="Times New Roman"/>
          <w:color w:val="auto"/>
        </w:rPr>
        <w:t>в</w:t>
      </w:r>
      <w:r w:rsidRPr="00B216E9">
        <w:rPr>
          <w:rFonts w:ascii="Bookman Old Style" w:eastAsia="Times New Roman" w:hAnsi="Bookman Old Style" w:cs="Times New Roman"/>
          <w:color w:val="auto"/>
        </w:rPr>
        <w:t>ления результатов считается дата ознакомления с ними руководителя о</w:t>
      </w:r>
      <w:r w:rsidRPr="00B216E9">
        <w:rPr>
          <w:rFonts w:ascii="Bookman Old Style" w:eastAsia="Times New Roman" w:hAnsi="Bookman Old Style" w:cs="Times New Roman"/>
          <w:color w:val="auto"/>
        </w:rPr>
        <w:t>б</w:t>
      </w:r>
      <w:r w:rsidRPr="00B216E9">
        <w:rPr>
          <w:rFonts w:ascii="Bookman Old Style" w:eastAsia="Times New Roman" w:hAnsi="Bookman Old Style" w:cs="Times New Roman"/>
          <w:color w:val="auto"/>
        </w:rPr>
        <w:t>щеобразовательного учреждения под роспись либо дата получения резул</w:t>
      </w:r>
      <w:r w:rsidRPr="00B216E9">
        <w:rPr>
          <w:rFonts w:ascii="Bookman Old Style" w:eastAsia="Times New Roman" w:hAnsi="Bookman Old Style" w:cs="Times New Roman"/>
          <w:color w:val="auto"/>
        </w:rPr>
        <w:t>ь</w:t>
      </w:r>
      <w:r w:rsidRPr="00B216E9">
        <w:rPr>
          <w:rFonts w:ascii="Bookman Old Style" w:eastAsia="Times New Roman" w:hAnsi="Bookman Old Style" w:cs="Times New Roman"/>
          <w:color w:val="auto"/>
        </w:rPr>
        <w:t>татов, направленных руководителю общеобразовательного учреждения по почте заказным письмом с уведомлением о вручении».</w:t>
      </w:r>
    </w:p>
    <w:p w:rsidR="00C9654D" w:rsidRPr="00B216E9" w:rsidRDefault="00C9654D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1.9. Пункт 4.7 изложить в следующей редакции:</w:t>
      </w:r>
    </w:p>
    <w:p w:rsidR="00C9654D" w:rsidRPr="00B216E9" w:rsidRDefault="00C9654D" w:rsidP="00B216E9">
      <w:pPr>
        <w:tabs>
          <w:tab w:val="left" w:pos="709"/>
        </w:tabs>
        <w:ind w:right="20" w:firstLine="720"/>
        <w:jc w:val="both"/>
        <w:rPr>
          <w:rFonts w:ascii="Bookman Old Style" w:eastAsia="Times New Roman" w:hAnsi="Bookman Old Style" w:cs="Times New Roman"/>
          <w:color w:val="auto"/>
        </w:rPr>
      </w:pPr>
      <w:r w:rsidRPr="00B216E9">
        <w:rPr>
          <w:rFonts w:ascii="Bookman Old Style" w:eastAsia="Times New Roman" w:hAnsi="Bookman Old Style" w:cs="Times New Roman"/>
        </w:rPr>
        <w:t>«</w:t>
      </w:r>
      <w:r w:rsidRPr="00B216E9">
        <w:rPr>
          <w:rFonts w:ascii="Bookman Old Style" w:hAnsi="Bookman Old Style"/>
        </w:rPr>
        <w:t>4.7</w:t>
      </w:r>
      <w:r w:rsidRPr="00B216E9">
        <w:rPr>
          <w:rFonts w:ascii="Bookman Old Style" w:eastAsia="Times New Roman" w:hAnsi="Bookman Old Style" w:cs="Times New Roman"/>
        </w:rPr>
        <w:t>.</w:t>
      </w:r>
      <w:r w:rsidRPr="00B216E9">
        <w:rPr>
          <w:rFonts w:ascii="Bookman Old Style" w:hAnsi="Bookman Old Style"/>
        </w:rPr>
        <w:t xml:space="preserve"> </w:t>
      </w:r>
      <w:r w:rsidRPr="00B216E9">
        <w:rPr>
          <w:rFonts w:ascii="Bookman Old Style" w:eastAsia="Times New Roman" w:hAnsi="Bookman Old Style" w:cs="Times New Roman"/>
          <w:color w:val="auto"/>
        </w:rPr>
        <w:t>Апелл</w:t>
      </w:r>
      <w:r w:rsidR="0096521E" w:rsidRPr="00B216E9">
        <w:rPr>
          <w:rFonts w:ascii="Bookman Old Style" w:eastAsia="Times New Roman" w:hAnsi="Bookman Old Style" w:cs="Times New Roman"/>
          <w:color w:val="auto"/>
        </w:rPr>
        <w:t>яция рассматривается в течение 2</w:t>
      </w:r>
      <w:r w:rsidRPr="00B216E9">
        <w:rPr>
          <w:rFonts w:ascii="Bookman Old Style" w:eastAsia="Times New Roman" w:hAnsi="Bookman Old Style" w:cs="Times New Roman"/>
          <w:color w:val="auto"/>
        </w:rPr>
        <w:t xml:space="preserve"> календарных дней п</w:t>
      </w:r>
      <w:r w:rsidRPr="00B216E9">
        <w:rPr>
          <w:rFonts w:ascii="Bookman Old Style" w:eastAsia="Times New Roman" w:hAnsi="Bookman Old Style" w:cs="Times New Roman"/>
          <w:color w:val="auto"/>
        </w:rPr>
        <w:t>о</w:t>
      </w:r>
      <w:r w:rsidRPr="00B216E9">
        <w:rPr>
          <w:rFonts w:ascii="Bookman Old Style" w:eastAsia="Times New Roman" w:hAnsi="Bookman Old Style" w:cs="Times New Roman"/>
          <w:color w:val="auto"/>
        </w:rPr>
        <w:t>сле ее поступления в Управление образования Администрации местного самоуправления Моздокского района».</w:t>
      </w:r>
    </w:p>
    <w:p w:rsidR="00C9654D" w:rsidRPr="00B216E9" w:rsidRDefault="00C9654D" w:rsidP="00B216E9">
      <w:pPr>
        <w:tabs>
          <w:tab w:val="left" w:pos="993"/>
        </w:tabs>
        <w:ind w:right="20" w:firstLine="720"/>
        <w:jc w:val="both"/>
        <w:rPr>
          <w:rFonts w:ascii="Bookman Old Style" w:eastAsia="Times New Roman" w:hAnsi="Bookman Old Style" w:cs="Times New Roman"/>
        </w:rPr>
      </w:pPr>
      <w:r w:rsidRPr="00B216E9">
        <w:rPr>
          <w:rFonts w:ascii="Bookman Old Style" w:eastAsia="Times New Roman" w:hAnsi="Bookman Old Style" w:cs="Times New Roman"/>
        </w:rPr>
        <w:t>1.10. Пункт 4.10 изложить в следующей редакции:</w:t>
      </w:r>
    </w:p>
    <w:p w:rsidR="00B4214A" w:rsidRPr="00B216E9" w:rsidRDefault="00C9654D" w:rsidP="00B216E9">
      <w:pPr>
        <w:pStyle w:val="1"/>
        <w:shd w:val="clear" w:color="auto" w:fill="auto"/>
        <w:tabs>
          <w:tab w:val="left" w:pos="433"/>
        </w:tabs>
        <w:spacing w:line="240" w:lineRule="auto"/>
        <w:ind w:right="-142" w:firstLine="720"/>
        <w:rPr>
          <w:rFonts w:ascii="Bookman Old Style" w:hAnsi="Bookman Old Style"/>
          <w:sz w:val="24"/>
          <w:szCs w:val="24"/>
        </w:rPr>
      </w:pPr>
      <w:r w:rsidRPr="00B216E9">
        <w:rPr>
          <w:rFonts w:ascii="Bookman Old Style" w:hAnsi="Bookman Old Style"/>
          <w:sz w:val="24"/>
          <w:szCs w:val="24"/>
        </w:rPr>
        <w:t>«4.10. Решение, принятое экспертной комиссией по результатам ра</w:t>
      </w:r>
      <w:r w:rsidRPr="00B216E9">
        <w:rPr>
          <w:rFonts w:ascii="Bookman Old Style" w:hAnsi="Bookman Old Style"/>
          <w:sz w:val="24"/>
          <w:szCs w:val="24"/>
        </w:rPr>
        <w:t>с</w:t>
      </w:r>
      <w:r w:rsidRPr="00B216E9">
        <w:rPr>
          <w:rFonts w:ascii="Bookman Old Style" w:hAnsi="Bookman Old Style"/>
          <w:sz w:val="24"/>
          <w:szCs w:val="24"/>
        </w:rPr>
        <w:t>смотрения апелляции, в течение 2 рабочих дней доводится до начальника Управления образования Администрации местного самоуправления Моздо</w:t>
      </w:r>
      <w:r w:rsidRPr="00B216E9">
        <w:rPr>
          <w:rFonts w:ascii="Bookman Old Style" w:hAnsi="Bookman Old Style"/>
          <w:sz w:val="24"/>
          <w:szCs w:val="24"/>
        </w:rPr>
        <w:t>к</w:t>
      </w:r>
      <w:r w:rsidRPr="00B216E9">
        <w:rPr>
          <w:rFonts w:ascii="Bookman Old Style" w:hAnsi="Bookman Old Style"/>
          <w:sz w:val="24"/>
          <w:szCs w:val="24"/>
        </w:rPr>
        <w:t>ского района, руководителя общеобразовательного учреждения».</w:t>
      </w:r>
    </w:p>
    <w:p w:rsidR="00B4214A" w:rsidRPr="00B216E9" w:rsidRDefault="00B4214A" w:rsidP="00B216E9">
      <w:pPr>
        <w:pStyle w:val="1"/>
        <w:shd w:val="clear" w:color="auto" w:fill="auto"/>
        <w:tabs>
          <w:tab w:val="left" w:pos="433"/>
        </w:tabs>
        <w:spacing w:line="240" w:lineRule="auto"/>
        <w:ind w:right="-142" w:firstLine="720"/>
        <w:rPr>
          <w:rFonts w:ascii="Bookman Old Style" w:hAnsi="Bookman Old Style"/>
          <w:sz w:val="24"/>
          <w:szCs w:val="24"/>
        </w:rPr>
      </w:pPr>
      <w:r w:rsidRPr="00B216E9">
        <w:rPr>
          <w:rFonts w:ascii="Bookman Old Style" w:hAnsi="Bookman Old Style"/>
          <w:sz w:val="24"/>
          <w:szCs w:val="24"/>
        </w:rPr>
        <w:t xml:space="preserve">2. Приложение №3 к </w:t>
      </w:r>
      <w:r w:rsidR="0096521E" w:rsidRPr="00B216E9">
        <w:rPr>
          <w:rFonts w:ascii="Bookman Old Style" w:hAnsi="Bookman Old Style"/>
          <w:sz w:val="24"/>
          <w:szCs w:val="24"/>
        </w:rPr>
        <w:t>Положению</w:t>
      </w:r>
      <w:r w:rsidRPr="00B216E9">
        <w:rPr>
          <w:rFonts w:ascii="Bookman Old Style" w:hAnsi="Bookman Old Style"/>
          <w:sz w:val="24"/>
          <w:szCs w:val="24"/>
        </w:rPr>
        <w:t xml:space="preserve"> о стимулировании труда руководит</w:t>
      </w:r>
      <w:r w:rsidRPr="00B216E9">
        <w:rPr>
          <w:rFonts w:ascii="Bookman Old Style" w:hAnsi="Bookman Old Style"/>
          <w:sz w:val="24"/>
          <w:szCs w:val="24"/>
        </w:rPr>
        <w:t>е</w:t>
      </w:r>
      <w:r w:rsidRPr="00B216E9">
        <w:rPr>
          <w:rFonts w:ascii="Bookman Old Style" w:hAnsi="Bookman Old Style"/>
          <w:sz w:val="24"/>
          <w:szCs w:val="24"/>
        </w:rPr>
        <w:t>лей муниципальных общеобразовательных учреждений Моздокского ра</w:t>
      </w:r>
      <w:r w:rsidRPr="00B216E9">
        <w:rPr>
          <w:rFonts w:ascii="Bookman Old Style" w:hAnsi="Bookman Old Style"/>
          <w:sz w:val="24"/>
          <w:szCs w:val="24"/>
        </w:rPr>
        <w:t>й</w:t>
      </w:r>
      <w:r w:rsidRPr="00B216E9">
        <w:rPr>
          <w:rFonts w:ascii="Bookman Old Style" w:hAnsi="Bookman Old Style"/>
          <w:sz w:val="24"/>
          <w:szCs w:val="24"/>
        </w:rPr>
        <w:t>она», изложить в новой редакции, согласно приложению к настоящему п</w:t>
      </w:r>
      <w:r w:rsidRPr="00B216E9">
        <w:rPr>
          <w:rFonts w:ascii="Bookman Old Style" w:hAnsi="Bookman Old Style"/>
          <w:sz w:val="24"/>
          <w:szCs w:val="24"/>
        </w:rPr>
        <w:t>о</w:t>
      </w:r>
      <w:r w:rsidRPr="00B216E9">
        <w:rPr>
          <w:rFonts w:ascii="Bookman Old Style" w:hAnsi="Bookman Old Style"/>
          <w:sz w:val="24"/>
          <w:szCs w:val="24"/>
        </w:rPr>
        <w:t>становлению.</w:t>
      </w:r>
    </w:p>
    <w:p w:rsidR="00B4214A" w:rsidRPr="00B216E9" w:rsidRDefault="00B4214A" w:rsidP="00B216E9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 w:rsidRPr="00B216E9">
        <w:rPr>
          <w:rFonts w:ascii="Bookman Old Style" w:hAnsi="Bookman Old Style"/>
        </w:rPr>
        <w:t>3. Настоящее постановление вступает в силу с 01.</w:t>
      </w:r>
      <w:r w:rsidR="008E1537" w:rsidRPr="00B216E9">
        <w:rPr>
          <w:rFonts w:ascii="Bookman Old Style" w:hAnsi="Bookman Old Style"/>
        </w:rPr>
        <w:t>01</w:t>
      </w:r>
      <w:r w:rsidRPr="00B216E9">
        <w:rPr>
          <w:rFonts w:ascii="Bookman Old Style" w:hAnsi="Bookman Old Style"/>
        </w:rPr>
        <w:t>.2018 года.</w:t>
      </w:r>
    </w:p>
    <w:p w:rsidR="00C11814" w:rsidRPr="00B216E9" w:rsidRDefault="00B4214A" w:rsidP="00B216E9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Bookman Old Style" w:hAnsi="Bookman Old Style"/>
        </w:rPr>
      </w:pPr>
      <w:r w:rsidRPr="00B216E9">
        <w:rPr>
          <w:rFonts w:ascii="Bookman Old Style" w:hAnsi="Bookman Old Style"/>
        </w:rPr>
        <w:t>4</w:t>
      </w:r>
      <w:r w:rsidR="00C11814" w:rsidRPr="00B216E9">
        <w:rPr>
          <w:rFonts w:ascii="Bookman Old Style" w:hAnsi="Bookman Old Style"/>
        </w:rPr>
        <w:t>. Управлению делами Администрации местного самоуправления  Моздокского района (Мозлоева Р.В.) опубликовать настоящее постановл</w:t>
      </w:r>
      <w:r w:rsidR="00C11814" w:rsidRPr="00B216E9">
        <w:rPr>
          <w:rFonts w:ascii="Bookman Old Style" w:hAnsi="Bookman Old Style"/>
        </w:rPr>
        <w:t>е</w:t>
      </w:r>
      <w:r w:rsidR="00C11814" w:rsidRPr="00B216E9">
        <w:rPr>
          <w:rFonts w:ascii="Bookman Old Style" w:hAnsi="Bookman Old Style"/>
        </w:rPr>
        <w:t>ние в средствах массовой информации и разместить на официальном са</w:t>
      </w:r>
      <w:r w:rsidR="00C11814" w:rsidRPr="00B216E9">
        <w:rPr>
          <w:rFonts w:ascii="Bookman Old Style" w:hAnsi="Bookman Old Style"/>
        </w:rPr>
        <w:t>й</w:t>
      </w:r>
      <w:r w:rsidR="00C11814" w:rsidRPr="00B216E9">
        <w:rPr>
          <w:rFonts w:ascii="Bookman Old Style" w:hAnsi="Bookman Old Style"/>
        </w:rPr>
        <w:t>те Администрации местного самоуправления Моздокского района в сети «Интернет».</w:t>
      </w:r>
    </w:p>
    <w:p w:rsidR="00C11814" w:rsidRPr="00B216E9" w:rsidRDefault="00B4214A" w:rsidP="00B216E9">
      <w:pPr>
        <w:tabs>
          <w:tab w:val="left" w:pos="993"/>
        </w:tabs>
        <w:ind w:firstLine="720"/>
        <w:contextualSpacing/>
        <w:jc w:val="both"/>
        <w:rPr>
          <w:rFonts w:ascii="Bookman Old Style" w:eastAsia="Times New Roman" w:hAnsi="Bookman Old Style" w:cs="Times New Roman"/>
          <w:color w:val="auto"/>
        </w:rPr>
      </w:pPr>
      <w:r w:rsidRPr="00B216E9">
        <w:rPr>
          <w:rFonts w:ascii="Bookman Old Style" w:eastAsia="Times New Roman" w:hAnsi="Bookman Old Style" w:cs="Times New Roman"/>
          <w:color w:val="auto"/>
        </w:rPr>
        <w:t>5</w:t>
      </w:r>
      <w:r w:rsidR="00C11814" w:rsidRPr="00B216E9">
        <w:rPr>
          <w:rFonts w:ascii="Bookman Old Style" w:eastAsia="Times New Roman" w:hAnsi="Bookman Old Style" w:cs="Times New Roman"/>
          <w:color w:val="auto"/>
        </w:rPr>
        <w:t>. Контроль за выполнением настоящего постановления возложить на начальника Управления образования Администрации местного самоупра</w:t>
      </w:r>
      <w:r w:rsidR="00C11814" w:rsidRPr="00B216E9">
        <w:rPr>
          <w:rFonts w:ascii="Bookman Old Style" w:eastAsia="Times New Roman" w:hAnsi="Bookman Old Style" w:cs="Times New Roman"/>
          <w:color w:val="auto"/>
        </w:rPr>
        <w:t>в</w:t>
      </w:r>
      <w:r w:rsidR="00C11814" w:rsidRPr="00B216E9">
        <w:rPr>
          <w:rFonts w:ascii="Bookman Old Style" w:eastAsia="Times New Roman" w:hAnsi="Bookman Old Style" w:cs="Times New Roman"/>
          <w:color w:val="auto"/>
        </w:rPr>
        <w:t>ления Моздокского района Гаспарьянц Н.Н.</w:t>
      </w:r>
    </w:p>
    <w:p w:rsidR="00C11814" w:rsidRPr="00B216E9" w:rsidRDefault="00C11814" w:rsidP="00B216E9">
      <w:pPr>
        <w:pStyle w:val="a3"/>
        <w:rPr>
          <w:rFonts w:ascii="Bookman Old Style" w:hAnsi="Bookman Old Style"/>
          <w:sz w:val="24"/>
          <w:szCs w:val="24"/>
        </w:rPr>
      </w:pPr>
    </w:p>
    <w:p w:rsidR="00C11814" w:rsidRPr="00B216E9" w:rsidRDefault="00C11814" w:rsidP="00B216E9">
      <w:pPr>
        <w:ind w:left="-284"/>
      </w:pPr>
    </w:p>
    <w:p w:rsidR="00B216E9" w:rsidRPr="00B216E9" w:rsidRDefault="00B216E9" w:rsidP="00B216E9">
      <w:pPr>
        <w:ind w:left="-284"/>
      </w:pPr>
    </w:p>
    <w:p w:rsidR="004E6219" w:rsidRDefault="004E6219" w:rsidP="004E6219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B37514" w:rsidRPr="00B216E9" w:rsidRDefault="00B216E9" w:rsidP="004E6219">
      <w:pPr>
        <w:jc w:val="right"/>
        <w:rPr>
          <w:rFonts w:ascii="Bookman Old Style" w:hAnsi="Bookman Old Style"/>
        </w:rPr>
      </w:pPr>
      <w:r w:rsidRPr="00B216E9">
        <w:rPr>
          <w:rFonts w:ascii="Bookman Old Style" w:hAnsi="Bookman Old Style"/>
        </w:rPr>
        <w:t>О. Яровой</w:t>
      </w:r>
    </w:p>
    <w:p w:rsidR="00B216E9" w:rsidRDefault="00B216E9" w:rsidP="004E6219">
      <w:pPr>
        <w:jc w:val="right"/>
        <w:rPr>
          <w:rFonts w:ascii="Bookman Old Style" w:hAnsi="Bookman Old Style"/>
        </w:rPr>
      </w:pPr>
    </w:p>
    <w:p w:rsidR="00B216E9" w:rsidRPr="00B216E9" w:rsidRDefault="00B216E9" w:rsidP="00B216E9">
      <w:pPr>
        <w:rPr>
          <w:rFonts w:ascii="Bookman Old Style" w:hAnsi="Bookman Old Style"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4E6219" w:rsidRDefault="004E6219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ED077E" w:rsidRP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Приложение</w:t>
      </w:r>
    </w:p>
    <w:p w:rsid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к постановлению</w:t>
      </w:r>
    </w:p>
    <w:p w:rsid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 xml:space="preserve">Главы </w:t>
      </w:r>
      <w:r>
        <w:rPr>
          <w:rFonts w:ascii="Bookman Old Style" w:hAnsi="Bookman Old Style"/>
          <w:i/>
        </w:rPr>
        <w:t xml:space="preserve">Администрации </w:t>
      </w:r>
    </w:p>
    <w:p w:rsid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местного самоуправления</w:t>
      </w:r>
      <w:r w:rsidRPr="00ED077E">
        <w:rPr>
          <w:rFonts w:ascii="Bookman Old Style" w:hAnsi="Bookman Old Style"/>
          <w:i/>
        </w:rPr>
        <w:t xml:space="preserve"> </w:t>
      </w:r>
    </w:p>
    <w:p w:rsidR="00ED077E" w:rsidRP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Моздокского района</w:t>
      </w:r>
    </w:p>
    <w:p w:rsid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№17-Ф от 28.12.2017 г.</w:t>
      </w:r>
    </w:p>
    <w:p w:rsidR="00ED077E" w:rsidRP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</w:p>
    <w:p w:rsidR="00ED077E" w:rsidRPr="00ED077E" w:rsidRDefault="00ED077E" w:rsidP="00ED077E">
      <w:pPr>
        <w:tabs>
          <w:tab w:val="left" w:pos="11460"/>
        </w:tabs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Приложение №3</w:t>
      </w:r>
    </w:p>
    <w:p w:rsidR="00ED077E" w:rsidRDefault="00ED077E" w:rsidP="00ED077E">
      <w:pPr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 xml:space="preserve">к положению о стимулировании </w:t>
      </w:r>
    </w:p>
    <w:p w:rsidR="00ED077E" w:rsidRPr="00ED077E" w:rsidRDefault="00ED077E" w:rsidP="00ED077E">
      <w:pPr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труда</w:t>
      </w:r>
      <w:r>
        <w:rPr>
          <w:rFonts w:ascii="Bookman Old Style" w:hAnsi="Bookman Old Style"/>
          <w:i/>
        </w:rPr>
        <w:t xml:space="preserve"> </w:t>
      </w:r>
      <w:r w:rsidRPr="00ED077E">
        <w:rPr>
          <w:rFonts w:ascii="Bookman Old Style" w:hAnsi="Bookman Old Style"/>
          <w:i/>
        </w:rPr>
        <w:t>руководителей муниципальных</w:t>
      </w:r>
    </w:p>
    <w:p w:rsidR="00ED077E" w:rsidRPr="00ED077E" w:rsidRDefault="00ED077E" w:rsidP="00ED077E">
      <w:pPr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общеобразовательных учреждений</w:t>
      </w:r>
    </w:p>
    <w:p w:rsidR="00ED077E" w:rsidRPr="00ED077E" w:rsidRDefault="00ED077E" w:rsidP="00ED077E">
      <w:pPr>
        <w:ind w:left="4536"/>
        <w:jc w:val="center"/>
        <w:rPr>
          <w:rFonts w:ascii="Bookman Old Style" w:hAnsi="Bookman Old Style"/>
          <w:i/>
        </w:rPr>
      </w:pPr>
      <w:r w:rsidRPr="00ED077E">
        <w:rPr>
          <w:rFonts w:ascii="Bookman Old Style" w:hAnsi="Bookman Old Style"/>
          <w:i/>
        </w:rPr>
        <w:t>Моздокского района</w:t>
      </w:r>
    </w:p>
    <w:p w:rsidR="00ED077E" w:rsidRDefault="00ED077E" w:rsidP="00ED077E">
      <w:pPr>
        <w:ind w:left="4536"/>
        <w:jc w:val="right"/>
        <w:rPr>
          <w:rFonts w:ascii="Bookman Old Style" w:hAnsi="Bookman Old Style"/>
          <w:b/>
          <w:sz w:val="16"/>
          <w:szCs w:val="16"/>
        </w:rPr>
      </w:pPr>
    </w:p>
    <w:p w:rsidR="00ED077E" w:rsidRPr="00ED077E" w:rsidRDefault="00ED077E" w:rsidP="00ED077E">
      <w:pPr>
        <w:ind w:left="4536"/>
        <w:jc w:val="right"/>
        <w:rPr>
          <w:rFonts w:ascii="Bookman Old Style" w:hAnsi="Bookman Old Style"/>
          <w:b/>
          <w:sz w:val="16"/>
          <w:szCs w:val="16"/>
        </w:rPr>
      </w:pPr>
    </w:p>
    <w:p w:rsidR="00ED077E" w:rsidRDefault="00ED077E" w:rsidP="00ED077E">
      <w:pPr>
        <w:tabs>
          <w:tab w:val="left" w:pos="11760"/>
        </w:tabs>
        <w:jc w:val="center"/>
        <w:rPr>
          <w:rFonts w:ascii="Bookman Old Style" w:hAnsi="Bookman Old Style"/>
          <w:b/>
        </w:rPr>
      </w:pPr>
      <w:r w:rsidRPr="004356DD">
        <w:rPr>
          <w:rFonts w:ascii="Bookman Old Style" w:hAnsi="Bookman Old Style"/>
          <w:b/>
        </w:rPr>
        <w:t xml:space="preserve">Информация о выполнении показателей эффективности работы </w:t>
      </w:r>
    </w:p>
    <w:p w:rsidR="00ED077E" w:rsidRDefault="00ED077E" w:rsidP="00ED077E">
      <w:pPr>
        <w:tabs>
          <w:tab w:val="left" w:pos="11760"/>
        </w:tabs>
        <w:jc w:val="center"/>
        <w:rPr>
          <w:rFonts w:ascii="Bookman Old Style" w:hAnsi="Bookman Old Style"/>
          <w:b/>
        </w:rPr>
      </w:pPr>
      <w:r w:rsidRPr="004356DD">
        <w:rPr>
          <w:rFonts w:ascii="Bookman Old Style" w:hAnsi="Bookman Old Style"/>
          <w:b/>
        </w:rPr>
        <w:t>муниципального бюджетного общеобразовательного учреждения</w:t>
      </w:r>
      <w:r>
        <w:rPr>
          <w:rFonts w:ascii="Bookman Old Style" w:hAnsi="Bookman Old Style"/>
          <w:b/>
        </w:rPr>
        <w:t xml:space="preserve"> </w:t>
      </w:r>
    </w:p>
    <w:p w:rsidR="00ED077E" w:rsidRPr="00ED077E" w:rsidRDefault="00ED077E" w:rsidP="00ED077E">
      <w:pPr>
        <w:tabs>
          <w:tab w:val="left" w:pos="1176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</w:t>
      </w:r>
    </w:p>
    <w:p w:rsidR="00B216E9" w:rsidRDefault="00B216E9" w:rsidP="00B216E9"/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4276"/>
        <w:gridCol w:w="2410"/>
        <w:gridCol w:w="992"/>
        <w:gridCol w:w="709"/>
        <w:gridCol w:w="708"/>
      </w:tblGrid>
      <w:tr w:rsidR="00ED077E" w:rsidRPr="00ED077E" w:rsidTr="008E3EC9">
        <w:trPr>
          <w:trHeight w:val="69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136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Содержание показателей</w:t>
            </w:r>
          </w:p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средних общеобразовательных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Форма предоставления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Сам</w:t>
            </w: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о</w:t>
            </w: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8E3EC9" w:rsidRDefault="00ED077E" w:rsidP="008E3EC9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Оценка коми</w:t>
            </w: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с</w:t>
            </w: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сии</w:t>
            </w:r>
          </w:p>
        </w:tc>
      </w:tr>
      <w:tr w:rsidR="008E3EC9" w:rsidRPr="00ED077E" w:rsidTr="008E3EC9">
        <w:trPr>
          <w:trHeight w:val="25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Default="008E3EC9" w:rsidP="008E3EC9">
            <w:pPr>
              <w:pStyle w:val="30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132" w:hanging="231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СООТВЕТСТВИЕ ДЕЯТЕЛЬНОСТИ ОБРАЗОВАТЕЛЬНОЙ ОРГАНИЗАЦИИ</w:t>
            </w:r>
          </w:p>
          <w:p w:rsidR="008E3EC9" w:rsidRPr="00ED077E" w:rsidRDefault="008E3EC9" w:rsidP="008E3EC9">
            <w:pPr>
              <w:pStyle w:val="30"/>
              <w:shd w:val="clear" w:color="auto" w:fill="auto"/>
              <w:spacing w:line="240" w:lineRule="auto"/>
              <w:ind w:left="515" w:right="132" w:hanging="23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ДЕЙСТВУЮЩЕМУ ЗАКОНОДАТЕЛЬСТВУ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  <w:tr w:rsidR="00ED077E" w:rsidRPr="00ED077E" w:rsidTr="008E3EC9">
        <w:trPr>
          <w:trHeight w:val="9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Отсутствие обоснованных жалоб от участников образовательного процесса в адрес админис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рации местного самоуправления и Министерс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ва образования и науки Республики Северная Осетия - Алания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Информация по данному критерию формируется Управлением образов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ния администрации м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стного самоуправления в соответствии с пост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пившими жалобами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92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76"/>
              <w:rPr>
                <w:rFonts w:ascii="Bookman Old Style" w:hAnsi="Bookman Old Style"/>
                <w:sz w:val="16"/>
                <w:szCs w:val="16"/>
              </w:rPr>
            </w:pPr>
          </w:p>
          <w:p w:rsidR="00ED077E" w:rsidRPr="00ED077E" w:rsidRDefault="00ED077E" w:rsidP="00ED077E">
            <w:pPr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ED077E">
              <w:rPr>
                <w:rFonts w:ascii="Bookman Old Style" w:hAnsi="Bookman Old Style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Отсутствие предписаний организаций, обесп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чивающих контрольно-надзорные функции за соблюдением санитарно- эпидемиологических требований к условиям организации обучения в общеобразовательных организациях,  за собл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ю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дением законодательства в области охраны труда и техники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Информация по данному критерию формируется Управлением образов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ния администрации м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30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ОБЕСПЕЧЕНИЕ ДОСТУПНОСТИ КАЧЕСТВЕННОГО ОБРАЗОВАНИЯ</w:t>
            </w:r>
          </w:p>
        </w:tc>
      </w:tr>
      <w:tr w:rsidR="00ED077E" w:rsidRPr="00ED077E" w:rsidTr="008E3EC9">
        <w:trPr>
          <w:trHeight w:val="3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в образовательной организации нул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вого класса  (в том числе на платной основе)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лицензии на д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полнительное образов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системы работы с одаренными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и реализации программы работы с детьми с ограниченными возможностями зд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Организация внутришкольной системы допо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нительного образования детей, в том числе с привлечением специалистов организаций д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полнительного образования детей (при наличии до</w:t>
            </w:r>
            <w:r w:rsidR="00BC1D58">
              <w:rPr>
                <w:rFonts w:ascii="Bookman Old Style" w:hAnsi="Bookman Old Style"/>
                <w:sz w:val="16"/>
                <w:szCs w:val="16"/>
              </w:rPr>
              <w:t>говора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Наличие обособленного филиала, структурн</w:t>
            </w:r>
            <w:r w:rsidRPr="00ED077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о</w:t>
            </w:r>
            <w:r w:rsidRPr="00ED077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го подразделения,</w:t>
            </w:r>
          </w:p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«Школа – детский  сад», вечерние классы, н</w:t>
            </w:r>
            <w:r w:rsidRPr="00ED077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о</w:t>
            </w:r>
            <w:r w:rsidRPr="00ED077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чующие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17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Default="008E3EC9" w:rsidP="00BC1D58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РЕЗУЛЬТАТИВНОСТЬ РЕАЛИЗАЦИИ ОБРАЗОВАТЕЛЬНОЙ ПРОГРАММЫ</w:t>
            </w:r>
          </w:p>
          <w:p w:rsidR="008E3EC9" w:rsidRPr="008E3EC9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Style w:val="31"/>
                <w:rFonts w:ascii="Bookman Old Style" w:hAnsi="Bookman Old Style"/>
                <w:b w:val="0"/>
                <w:sz w:val="16"/>
                <w:szCs w:val="16"/>
                <w:lang w:val="ru-RU"/>
              </w:rPr>
            </w:pPr>
            <w:r w:rsidRPr="008E3EC9">
              <w:rPr>
                <w:rFonts w:ascii="Bookman Old Style" w:hAnsi="Bookman Old Style"/>
                <w:b/>
                <w:sz w:val="16"/>
                <w:szCs w:val="16"/>
              </w:rPr>
              <w:t>ОБЩЕОБРАЗОВАТЕЛЬНОЙ ОРГАНИЗАЦИИ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Результативность участия в этапах всеросси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- 10</w:t>
            </w:r>
          </w:p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муниципал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ного этапа, набравших необходимое количество баллов для участия в региональном этапе вс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3.1.2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регионального этапа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3.1.3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регионального этапа олимпиады, набравших необходимое к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личество баллов для участия в заключительном этапе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lastRenderedPageBreak/>
              <w:t>3.1.4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заключител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ного этапа всероссийской олимпиады школьн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ков,  уровневые  вузовские олимпиады с очным туром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Участие обучающихся в республиканских и всероссийских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3.2.1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республика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ских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3.2.2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всероссийских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Результативность участия школьных команд в различных смотрах, фестивалях, конкурсах (в том числе спортивных соревнованиях)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призовых мест в муниципальных смотрах, фестивалях,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5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3.3.2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призовых мест в региональных смо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рах, фестивалях,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3.3.3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призовых мест во всероссийских смотрах, фестивалях,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4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Отсутствие обучающихся, не получивших по результатам государственной итоговой аттест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ции аттестат об основном общем и  среднем общем образовании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Доля учащихся, награжденных медалью «За особые успехи в учении»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5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ЕГЭ по русскому языку в сравнении с результатом по муниципальному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ED077E" w:rsidRPr="00ED077E" w:rsidTr="008E3EC9">
        <w:trPr>
          <w:trHeight w:val="4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 xml:space="preserve"> Результаты ЕГЭ по математике в сравнении с результатом по муниципальному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 2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государственной (итоговой) аттестации в новой форме по математике в сравнении с результатом по муниципальному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snapToGrid w:val="0"/>
              <w:ind w:left="104" w:right="69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3.9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государственной (итоговой) аттестации в новой форме по русскому языку в сравнении с результатом по муниципальному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ind w:left="104" w:right="69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ind w:left="104" w:right="69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8E3EC9" w:rsidRPr="00ED077E" w:rsidTr="008E3EC9">
        <w:trPr>
          <w:trHeight w:val="42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4. ЭФФЕКТИВНАЯ ОРГАНИЗАЦИЯ ВОСПТАТЕЛЬНОИ РАБОТЫ В ШКОЛЕ И ОБЕСПЕЧЕНИЕ ВЗАИМОДЕ</w:t>
            </w: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И</w:t>
            </w: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СТВИЯ С РОДИТЕЛЯМИ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Отсутствие правонарушений, совершенных обучающимися образовательной организации и зафиксированных в правоохранительных орг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0 или</w:t>
            </w:r>
            <w:r w:rsidRPr="00BC1D58">
              <w:rPr>
                <w:rStyle w:val="aa"/>
                <w:rFonts w:ascii="Bookman Old Style" w:hAnsi="Bookman Old Style"/>
                <w:sz w:val="16"/>
                <w:szCs w:val="16"/>
              </w:rPr>
              <w:t xml:space="preserve"> </w:t>
            </w:r>
            <w:r w:rsidRPr="00BC1D58">
              <w:rPr>
                <w:rStyle w:val="aa"/>
                <w:rFonts w:ascii="Bookman Old Style" w:hAnsi="Bookman Old Style"/>
                <w:b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 xml:space="preserve"> Наличие системы работы с детьми «группы риска»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Наличие системы работы по военно-патриотическому воспитанию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4.4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Организация участия обучающихся в социально значимых проектах, реализуемых по инициат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 xml:space="preserve">ве районной администрации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25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5. КАДРОВОЕ ОБЕСПЕЧЕНИЕ ОБРАЗОВАТЕЛЬНОГО ПРОЦЕССА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Укомплектованность образовательной орган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зации педагогическими кадрами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отсутствии 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Соответствие занимаемых должностей квал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фикации педагогических работников (с учетом курсовой переподготовки)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соответствии 95 %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Участие и результативность участия педагог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ческих работников в конкурсах професси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муниципальных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8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5.3.2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региональных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8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5.3.3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призеров всероссийских конкурсов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30"/>
              <w:shd w:val="clear" w:color="auto" w:fill="auto"/>
              <w:spacing w:line="240" w:lineRule="auto"/>
              <w:ind w:left="98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 xml:space="preserve">Наличие курсовой подготовки у педагогических работников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5.4.1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80-100 %   охват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1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5.4.2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60-80 %   охвата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5.5</w:t>
            </w:r>
          </w:p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lastRenderedPageBreak/>
              <w:t>Доля педагогов высшей и первой  квалифик</w:t>
            </w: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а</w:t>
            </w: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lastRenderedPageBreak/>
              <w:t>ционной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8E3EC9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lastRenderedPageBreak/>
              <w:t>1-0,6</w:t>
            </w:r>
            <w:r w:rsidR="00ED077E"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 xml:space="preserve"> - 2 балла,</w:t>
            </w:r>
          </w:p>
          <w:p w:rsidR="00ED077E" w:rsidRPr="00ED077E" w:rsidRDefault="008E3EC9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ar-SA"/>
              </w:rPr>
              <w:lastRenderedPageBreak/>
              <w:t>0,3-0,6</w:t>
            </w:r>
            <w:r w:rsidR="00ED077E"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 xml:space="preserve"> - 1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29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6. СОЗДАНИЕ УСЛОВИИ ДЛЯ РАЗВИТИЯ В ШКОЛЕ СОВРЕМЕННЫХ СРЕДСТВ КОММУНИКАЦИИ</w:t>
            </w:r>
          </w:p>
        </w:tc>
      </w:tr>
      <w:tr w:rsidR="00ED077E" w:rsidRPr="00ED077E" w:rsidTr="008E3EC9">
        <w:trPr>
          <w:trHeight w:val="3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Наличие постоянно обновляемого школьного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при наличии обновлений не менее 4-х раз в м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6.1.2.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при наличии обновлений не менее 2</w:t>
            </w:r>
            <w:r w:rsidRPr="00BC1D58">
              <w:rPr>
                <w:rStyle w:val="aa"/>
                <w:rFonts w:ascii="Bookman Old Style" w:hAnsi="Bookman Old Style"/>
                <w:sz w:val="16"/>
                <w:szCs w:val="16"/>
              </w:rPr>
              <w:t>-</w:t>
            </w:r>
            <w:r w:rsidRPr="00BC1D58">
              <w:rPr>
                <w:rStyle w:val="aa"/>
                <w:rFonts w:ascii="Bookman Old Style" w:hAnsi="Bookman Old Style"/>
                <w:b w:val="0"/>
                <w:sz w:val="16"/>
                <w:szCs w:val="16"/>
              </w:rPr>
              <w:t>х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 xml:space="preserve"> раз в м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Наличие школьной периодической печати в о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б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6.2.1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при частоте издания не менее одного раза в учебную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6.2.2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 ежемесячном издании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39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 xml:space="preserve">7. СОЗДАНИЕ УСЛОВИЙ ДЛЯ СОХРАНЕНИЯ ЗДОРОВЬЯ ОБУЧАЮЩИХСЯ И </w:t>
            </w:r>
          </w:p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ОБЕСПЕЧЕНИЯ ИХ ГОРЯЧИМ ПИТАНИЕМ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7.1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pStyle w:val="1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Проведение мероприятий, направленных на увеличение охвата обучающихся горячим пит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 xml:space="preserve">нием </w:t>
            </w:r>
          </w:p>
          <w:p w:rsidR="00ED077E" w:rsidRPr="00BC1D58" w:rsidRDefault="00ED077E" w:rsidP="00BC1D58">
            <w:pPr>
              <w:pStyle w:val="1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(Указывается: количество обучающихся в орг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низации;</w:t>
            </w:r>
          </w:p>
          <w:p w:rsidR="00ED077E" w:rsidRPr="00BC1D58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количество обучающихся, охваченных горячим питанием)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Максимальное</w:t>
            </w:r>
          </w:p>
          <w:p w:rsidR="00ED077E" w:rsidRPr="00BC1D58" w:rsidRDefault="00ED077E" w:rsidP="008E3EC9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число баллов по крит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рию – 2</w:t>
            </w:r>
          </w:p>
          <w:p w:rsidR="00ED077E" w:rsidRPr="00BC1D58" w:rsidRDefault="00ED077E" w:rsidP="008E3EC9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1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ind w:left="155" w:right="132"/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при охвате горячим питанием не менее 30%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8E3EC9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3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contextualSpacing/>
              <w:rPr>
                <w:rFonts w:ascii="Bookman Old Style" w:hAnsi="Bookman Old Style"/>
                <w:b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7.2.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ind w:left="155" w:right="132"/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Отсутствие случаев травматизма в учреждении, происшедших по причине нарушений требов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ний СанПин и охраны труда</w:t>
            </w:r>
          </w:p>
          <w:p w:rsidR="00ED077E" w:rsidRPr="00BC1D58" w:rsidRDefault="00ED077E" w:rsidP="00BC1D58">
            <w:pPr>
              <w:ind w:left="155" w:right="132"/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(Указывается количество детей и работников учреждения, пострадавших в учреждении. Данная информация формируется по результ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BC1D58">
              <w:rPr>
                <w:rFonts w:ascii="Bookman Old Style" w:hAnsi="Bookman Old Style"/>
                <w:sz w:val="16"/>
                <w:szCs w:val="16"/>
              </w:rPr>
              <w:t>там отчетов медицинских работников)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BC1D58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BC1D58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BC1D58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7.3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9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7.4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Создание условий в образовательном  учрежд</w:t>
            </w: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е</w:t>
            </w: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нии для организации инклюзивного образов</w:t>
            </w: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а</w:t>
            </w: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ния, доступная 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ED077E" w:rsidRPr="00ED077E" w:rsidTr="008E3EC9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7.5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Наличие в образовательной организации тран</w:t>
            </w: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>с</w:t>
            </w:r>
            <w:r w:rsidRPr="00ED077E">
              <w:rPr>
                <w:rFonts w:ascii="Bookman Old Style" w:hAnsi="Bookman Old Style"/>
                <w:sz w:val="16"/>
                <w:szCs w:val="16"/>
                <w:lang w:eastAsia="ar-SA"/>
              </w:rPr>
              <w:t xml:space="preserve">портного средства «школьного автобуса»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suppressAutoHyphens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8E3EC9" w:rsidRPr="00ED077E" w:rsidTr="008E3EC9">
        <w:trPr>
          <w:trHeight w:val="23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8. ОБЕСПЕЧЕНИЕ ФИНАНСОВОЙ ДИСЦИПЛИНЫ</w:t>
            </w:r>
          </w:p>
        </w:tc>
      </w:tr>
      <w:tr w:rsidR="00ED077E" w:rsidRPr="00ED077E" w:rsidTr="008E3EC9">
        <w:trPr>
          <w:trHeight w:val="4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8.1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Обеспечение целевого использования бюдже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ED077E" w:rsidRPr="00ED077E" w:rsidTr="008E3EC9">
        <w:trPr>
          <w:trHeight w:val="4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8.2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Самостоятельность решения хозяйственных в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просов, направленных на бесперебойное фун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к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ционирование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ED077E" w:rsidRPr="00ED077E" w:rsidTr="008E3EC9">
        <w:trPr>
          <w:trHeight w:val="3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8.3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Привлечение внебюджетных средств на разв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тие образовательного учреждения, в том числе от платных дополнительных образовательных услуг (за исключением родительской платы)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8E3EC9" w:rsidRPr="00ED077E" w:rsidTr="008E3EC9">
        <w:trPr>
          <w:trHeight w:val="418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9. ЭКСПЕРИМЕНТАЛЬНАЯ,  НАУЧНАЯ,  МЕТОДИЧЕСКАЯ И ОРГАНИЗАЦИОННАЯ ДЕЯТЕЛЬНОСТЬ ОБР</w:t>
            </w: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А</w:t>
            </w:r>
            <w:r w:rsidRPr="00ED077E">
              <w:rPr>
                <w:rFonts w:ascii="Bookman Old Style" w:hAnsi="Bookman Old Style"/>
                <w:b/>
                <w:sz w:val="16"/>
                <w:szCs w:val="16"/>
              </w:rPr>
              <w:t>ЗОВАТЕЛЬНОЙ ОРГАНИЗАЦИИ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9.1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Осуществление на базе образовательной орг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низации экспериментальной деятельности ( экспериментальная площадка)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Максимальное число ба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лов по критерию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7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9.2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pStyle w:val="1"/>
              <w:shd w:val="clear" w:color="auto" w:fill="auto"/>
              <w:spacing w:line="240" w:lineRule="auto"/>
              <w:ind w:left="155" w:right="132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Организация и проведение конференций, с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минаров, образовательных площадок, конку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сов, РМО, курсовой подготовки и т.д.  на базе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pStyle w:val="1"/>
              <w:shd w:val="clear" w:color="auto" w:fill="auto"/>
              <w:spacing w:line="240" w:lineRule="auto"/>
              <w:ind w:left="12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9.3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Участие директора в качестве координаторов программ, экспертов в работе комиссий, раб</w:t>
            </w: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C1D58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>0 или</w:t>
            </w: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9.4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Количество учителей, участвовавших в процедурах ЕГЭ в качестве уполномоченных ГЭК, руководителей и организаторов ППЭ,  экспертов по проверке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0,1 балла за человека – но не более 3баллов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9.5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Участие в процедурах ЕГЭ в качестве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За каждое участие – 0,3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(но не более 3 баллов в сумме)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9.6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suppressAutoHyphens/>
              <w:snapToGrid w:val="0"/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Участие директора образовательного учреждения в процедурах ЕГЭ в качестве руководителя (уполномоченного) ППЭ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За каждое участие – 0,3</w:t>
            </w:r>
          </w:p>
          <w:p w:rsidR="00ED077E" w:rsidRPr="00ED077E" w:rsidRDefault="00ED077E" w:rsidP="008E3EC9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(но не более 3 баллов в сумме)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333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Pr="00ED077E" w:rsidRDefault="008E3EC9" w:rsidP="00BC1D58">
            <w:pPr>
              <w:pStyle w:val="1"/>
              <w:shd w:val="clear" w:color="auto" w:fill="auto"/>
              <w:spacing w:line="240" w:lineRule="auto"/>
              <w:ind w:left="155" w:right="132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D077E">
              <w:rPr>
                <w:rFonts w:ascii="Bookman Old Style" w:hAnsi="Bookman Old Style"/>
                <w:b/>
                <w:bCs/>
                <w:sz w:val="16"/>
                <w:szCs w:val="16"/>
              </w:rPr>
              <w:t>10. НАЛИЧИЕ ПУБЛИЧНЫХ ОТЧЕТОВ И ПУБЛИКАЦИЙ О РАЗЛИЧНЫХ АСПЕКТАХ ДЕЯТЕЛЬНОСТИ ОБР</w:t>
            </w:r>
            <w:r w:rsidRPr="00ED077E">
              <w:rPr>
                <w:rFonts w:ascii="Bookman Old Style" w:hAnsi="Bookman Old Style"/>
                <w:b/>
                <w:bCs/>
                <w:sz w:val="16"/>
                <w:szCs w:val="16"/>
              </w:rPr>
              <w:t>А</w:t>
            </w:r>
            <w:r w:rsidRPr="00ED077E">
              <w:rPr>
                <w:rFonts w:ascii="Bookman Old Style" w:hAnsi="Bookman Old Style"/>
                <w:b/>
                <w:bCs/>
                <w:sz w:val="16"/>
                <w:szCs w:val="16"/>
              </w:rPr>
              <w:t>ЗОВАТЕЛЬНОЙ ОРГАНИЗАЦИИ В ПЕРИОДИЧЕСКОЙ ПЕЧАТИ</w:t>
            </w:r>
          </w:p>
        </w:tc>
      </w:tr>
      <w:tr w:rsidR="00ED077E" w:rsidRPr="00ED077E" w:rsidTr="008E3EC9">
        <w:trPr>
          <w:trHeight w:val="4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10.1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Наличие на сайте образовательной организации публичного отчёта о деятельности</w:t>
            </w: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  <w:r w:rsidRPr="00ED077E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школы, 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 xml:space="preserve"> отч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ё</w:t>
            </w:r>
            <w:r w:rsidRPr="00ED077E">
              <w:rPr>
                <w:rFonts w:ascii="Bookman Old Style" w:hAnsi="Bookman Old Style"/>
                <w:sz w:val="16"/>
                <w:szCs w:val="16"/>
              </w:rPr>
              <w:t>та о результатах самообследования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lastRenderedPageBreak/>
              <w:t>10.2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Проведение дней общественной экспертизы (дней «открытых дверей»)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4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10.3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Наличие публикаций о деятельности образов</w:t>
            </w: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а</w:t>
            </w: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тельной организации в средствах массовой и</w:t>
            </w: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н</w:t>
            </w: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8E3EC9" w:rsidRPr="00ED077E" w:rsidTr="008E3EC9">
        <w:trPr>
          <w:trHeight w:val="379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C9" w:rsidRDefault="008E3EC9" w:rsidP="00BC1D58">
            <w:pPr>
              <w:ind w:left="155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11. УЧАСТИЕ РУКОВОДИТЕЛЯ ОБРАЗОВАТЕЛЬНОЙ ОРГАНИЗАЦИИ В ОБЩЕСТВЕННОИ ЖИЗНИ </w:t>
            </w:r>
          </w:p>
          <w:p w:rsidR="008E3EC9" w:rsidRPr="00ED077E" w:rsidRDefault="008E3EC9" w:rsidP="00BC1D58">
            <w:pPr>
              <w:ind w:left="155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РАЙОНА, УРОВЕНЬ </w:t>
            </w: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ИСПОЛНИТЕЛЬСКОЙ ДИСЦИПЛИНЫ</w:t>
            </w:r>
          </w:p>
        </w:tc>
      </w:tr>
      <w:tr w:rsidR="00ED077E" w:rsidRPr="00ED077E" w:rsidTr="008E3EC9">
        <w:trPr>
          <w:trHeight w:val="6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11.1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Личный вклад руководителя образовательной организации в формировании положительного имиджа системы образования 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3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11.2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Своевременное и качественное предоставление отчетных документов и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от 0 до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ED077E" w:rsidRPr="00ED077E" w:rsidTr="008E3EC9">
        <w:trPr>
          <w:trHeight w:val="2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BC1D58">
            <w:pPr>
              <w:ind w:left="155" w:right="132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8E3EC9">
            <w:pPr>
              <w:ind w:left="132" w:right="132" w:firstLineChars="400" w:firstLine="643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ED077E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77E" w:rsidRPr="00ED077E" w:rsidRDefault="00ED077E" w:rsidP="00ED077E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</w:tbl>
    <w:p w:rsidR="00ED077E" w:rsidRDefault="00ED077E" w:rsidP="00B216E9"/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Директор            _________________________  Подпись_____________________        Дата _________________</w:t>
      </w: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3171"/>
        <w:gridCol w:w="1701"/>
        <w:gridCol w:w="1885"/>
        <w:gridCol w:w="2511"/>
      </w:tblGrid>
      <w:tr w:rsidR="008E3EC9" w:rsidRPr="008E3EC9" w:rsidTr="008E3EC9">
        <w:trPr>
          <w:trHeight w:val="385"/>
        </w:trPr>
        <w:tc>
          <w:tcPr>
            <w:tcW w:w="373" w:type="dxa"/>
          </w:tcPr>
          <w:p w:rsidR="008E3EC9" w:rsidRPr="008E3EC9" w:rsidRDefault="008E3EC9" w:rsidP="008E3EC9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171" w:type="dxa"/>
          </w:tcPr>
          <w:p w:rsidR="008E3EC9" w:rsidRPr="008E3EC9" w:rsidRDefault="008E3EC9" w:rsidP="008E3EC9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E3EC9">
              <w:rPr>
                <w:rFonts w:ascii="Bookman Old Style" w:eastAsia="Times New Roman" w:hAnsi="Bookman Old Style" w:cs="Times New Roman"/>
                <w:sz w:val="18"/>
                <w:szCs w:val="18"/>
              </w:rPr>
              <w:t>Решение экспертной комиссии:</w:t>
            </w:r>
          </w:p>
        </w:tc>
        <w:tc>
          <w:tcPr>
            <w:tcW w:w="1701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8E3EC9">
              <w:rPr>
                <w:rFonts w:ascii="Bookman Old Style" w:eastAsia="Times New Roman" w:hAnsi="Bookman Old Style" w:cs="Times New Roman"/>
                <w:sz w:val="18"/>
                <w:szCs w:val="18"/>
              </w:rPr>
              <w:t>сняли</w:t>
            </w:r>
          </w:p>
        </w:tc>
        <w:tc>
          <w:tcPr>
            <w:tcW w:w="1885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E3EC9">
              <w:rPr>
                <w:rFonts w:ascii="Bookman Old Style" w:eastAsia="Times New Roman" w:hAnsi="Bookman Old Style" w:cs="Times New Roman"/>
                <w:sz w:val="18"/>
                <w:szCs w:val="18"/>
              </w:rPr>
              <w:t>добавили</w:t>
            </w:r>
          </w:p>
        </w:tc>
        <w:tc>
          <w:tcPr>
            <w:tcW w:w="2511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8E3EC9">
              <w:rPr>
                <w:rFonts w:ascii="Bookman Old Style" w:eastAsia="Times New Roman" w:hAnsi="Bookman Old Style" w:cs="Times New Roman"/>
                <w:sz w:val="18"/>
                <w:szCs w:val="18"/>
              </w:rPr>
              <w:t>Итого</w:t>
            </w:r>
          </w:p>
        </w:tc>
      </w:tr>
      <w:tr w:rsidR="008E3EC9" w:rsidRPr="008E3EC9" w:rsidTr="008E3EC9">
        <w:trPr>
          <w:trHeight w:val="200"/>
        </w:trPr>
        <w:tc>
          <w:tcPr>
            <w:tcW w:w="373" w:type="dxa"/>
          </w:tcPr>
          <w:p w:rsidR="008E3EC9" w:rsidRPr="008E3EC9" w:rsidRDefault="008E3EC9" w:rsidP="008E3EC9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171" w:type="dxa"/>
          </w:tcPr>
          <w:p w:rsidR="008E3EC9" w:rsidRPr="008E3EC9" w:rsidRDefault="008E3EC9" w:rsidP="008E3EC9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3EC9" w:rsidRPr="008E3EC9" w:rsidRDefault="008E3EC9" w:rsidP="008E3EC9">
            <w:pPr>
              <w:ind w:firstLineChars="400" w:firstLine="723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:rsidR="008E3EC9" w:rsidRPr="008E3EC9" w:rsidRDefault="008E3EC9" w:rsidP="008E3EC9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</w:tbl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Подписи экспертов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С  оценкой экспертной комиссии:</w:t>
      </w: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согласен __________________________</w:t>
      </w:r>
    </w:p>
    <w:p w:rsidR="008E3EC9" w:rsidRPr="008E3EC9" w:rsidRDefault="008E3EC9" w:rsidP="008E3EC9">
      <w:pPr>
        <w:rPr>
          <w:rFonts w:ascii="Bookman Old Style" w:hAnsi="Bookman Old Style" w:cs="Times New Roman"/>
          <w:sz w:val="18"/>
          <w:szCs w:val="18"/>
        </w:rPr>
      </w:pPr>
    </w:p>
    <w:p w:rsidR="0041503E" w:rsidRDefault="008E3EC9">
      <w:pPr>
        <w:rPr>
          <w:rFonts w:ascii="Bookman Old Style" w:hAnsi="Bookman Old Style" w:cs="Times New Roman"/>
          <w:sz w:val="18"/>
          <w:szCs w:val="18"/>
        </w:rPr>
      </w:pPr>
      <w:r w:rsidRPr="008E3EC9">
        <w:rPr>
          <w:rFonts w:ascii="Bookman Old Style" w:hAnsi="Bookman Old Style" w:cs="Times New Roman"/>
          <w:sz w:val="18"/>
          <w:szCs w:val="18"/>
        </w:rPr>
        <w:t>не согласен __________________________</w:t>
      </w:r>
      <w:r w:rsidR="0041503E">
        <w:rPr>
          <w:rFonts w:ascii="Bookman Old Style" w:hAnsi="Bookman Old Style" w:cs="Times New Roman"/>
          <w:sz w:val="18"/>
          <w:szCs w:val="18"/>
        </w:rPr>
        <w:br w:type="page"/>
      </w:r>
    </w:p>
    <w:p w:rsidR="0041503E" w:rsidRDefault="0041503E" w:rsidP="0041503E">
      <w:pPr>
        <w:tabs>
          <w:tab w:val="left" w:pos="1176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CA73A3">
        <w:rPr>
          <w:rFonts w:ascii="Bookman Old Style" w:hAnsi="Bookman Old Style"/>
          <w:b/>
          <w:sz w:val="22"/>
          <w:szCs w:val="22"/>
        </w:rPr>
        <w:lastRenderedPageBreak/>
        <w:t>Информация о выполнении п</w:t>
      </w:r>
      <w:r>
        <w:rPr>
          <w:rFonts w:ascii="Bookman Old Style" w:hAnsi="Bookman Old Style"/>
          <w:b/>
          <w:sz w:val="22"/>
          <w:szCs w:val="22"/>
        </w:rPr>
        <w:t xml:space="preserve">оказателей эффективности работы </w:t>
      </w:r>
      <w:r w:rsidRPr="00CA73A3">
        <w:rPr>
          <w:rFonts w:ascii="Bookman Old Style" w:hAnsi="Bookman Old Style"/>
          <w:b/>
          <w:sz w:val="22"/>
          <w:szCs w:val="22"/>
        </w:rPr>
        <w:t>муниц</w:t>
      </w:r>
      <w:r w:rsidRPr="00CA73A3">
        <w:rPr>
          <w:rFonts w:ascii="Bookman Old Style" w:hAnsi="Bookman Old Style"/>
          <w:b/>
          <w:sz w:val="22"/>
          <w:szCs w:val="22"/>
        </w:rPr>
        <w:t>и</w:t>
      </w:r>
      <w:r w:rsidRPr="00CA73A3">
        <w:rPr>
          <w:rFonts w:ascii="Bookman Old Style" w:hAnsi="Bookman Old Style"/>
          <w:b/>
          <w:sz w:val="22"/>
          <w:szCs w:val="22"/>
        </w:rPr>
        <w:t xml:space="preserve">пального </w:t>
      </w:r>
      <w:r>
        <w:rPr>
          <w:rFonts w:ascii="Bookman Old Style" w:hAnsi="Bookman Old Style"/>
          <w:b/>
          <w:sz w:val="22"/>
          <w:szCs w:val="22"/>
        </w:rPr>
        <w:t>бюджетного общеобразовательного учрежд</w:t>
      </w:r>
      <w:r>
        <w:rPr>
          <w:rFonts w:ascii="Bookman Old Style" w:hAnsi="Bookman Old Style"/>
          <w:b/>
          <w:sz w:val="22"/>
          <w:szCs w:val="22"/>
        </w:rPr>
        <w:t>е</w:t>
      </w:r>
      <w:r>
        <w:rPr>
          <w:rFonts w:ascii="Bookman Old Style" w:hAnsi="Bookman Old Style"/>
          <w:b/>
          <w:sz w:val="22"/>
          <w:szCs w:val="22"/>
        </w:rPr>
        <w:t>ния___________________________________</w:t>
      </w:r>
    </w:p>
    <w:p w:rsidR="0041503E" w:rsidRPr="0041503E" w:rsidRDefault="0041503E" w:rsidP="0041503E">
      <w:pPr>
        <w:tabs>
          <w:tab w:val="left" w:pos="11760"/>
        </w:tabs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9373" w:type="dxa"/>
        <w:jc w:val="center"/>
        <w:tblInd w:w="22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6"/>
        <w:gridCol w:w="4103"/>
        <w:gridCol w:w="1984"/>
        <w:gridCol w:w="1001"/>
        <w:gridCol w:w="850"/>
        <w:gridCol w:w="709"/>
      </w:tblGrid>
      <w:tr w:rsidR="0041503E" w:rsidRPr="0041503E" w:rsidTr="00BC1D58">
        <w:trPr>
          <w:trHeight w:val="4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25" w:right="7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Содержание показателей</w:t>
            </w:r>
          </w:p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25" w:right="7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основных общеобразовательных учрежд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Баллы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Форма предо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с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тавл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ния инфо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р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Сам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оце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н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Оценка к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миссии</w:t>
            </w:r>
          </w:p>
        </w:tc>
      </w:tr>
      <w:tr w:rsidR="0041503E" w:rsidRPr="0041503E" w:rsidTr="00BC1D58">
        <w:trPr>
          <w:trHeight w:val="233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pStyle w:val="3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СООТВЕТСТВИЕ ДЕЯТЕЛЬНОСТИ ОБРАЗОВАТЕЛЬНОЙ ОРГАНИЗАЦИИ </w:t>
            </w:r>
          </w:p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ДЕЙСТВУЮЩЕМУ ЗАКОНОДАТЕЛЬСТВУ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.</w:t>
            </w:r>
          </w:p>
        </w:tc>
      </w:tr>
      <w:tr w:rsidR="0041503E" w:rsidRPr="0041503E" w:rsidTr="00BC1D58">
        <w:trPr>
          <w:trHeight w:val="84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Отсутствие обоснованных жалоб от участн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ков образовательного процесса в адрес адм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нистрации местного самоуправления и Мин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стерства образования и науки Республики С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верная Осетия - Алания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83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Отсутствие предписаний организаций, обесп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чивающих контрольно-надзорные функции за соблюдением санитарно- эпидемиологических требований к условиям организации обучения в общеобразовательных организациях,  за с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блюдением законодательства в области охраны труда и техники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70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ОБЕСПЕЧЕНИЕ ДОСТУПНОСТИ КАЧЕСТВЕННОГО ОБРАЗОВАНИЯ</w:t>
            </w:r>
          </w:p>
        </w:tc>
      </w:tr>
      <w:tr w:rsidR="0041503E" w:rsidRPr="0041503E" w:rsidTr="00BC1D58">
        <w:trPr>
          <w:trHeight w:val="32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в образовательной организации нул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вого класса  (в том числе на платной основе)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системы работы с одаренными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7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и реализации программы работы с детьми с ограниченными возможностями зд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Организация внутришкольной системы допо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нительного образования детей, в том числе с привлечением специалистов организаций д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полнительного образования детей (при нал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чии доовора)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6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Наличие обособленного филиала, структу</w:t>
            </w:r>
            <w:r w:rsidRPr="0041503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р</w:t>
            </w:r>
            <w:r w:rsidRPr="0041503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ного подразделения,</w:t>
            </w:r>
          </w:p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hAnsi="Bookman Old Style"/>
                <w:spacing w:val="5"/>
                <w:sz w:val="16"/>
                <w:szCs w:val="16"/>
                <w:lang w:eastAsia="ar-SA"/>
              </w:rPr>
              <w:t>«Школа – детский  сад», вечерние классы, ночующие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158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РЕЗУЛЬТАТИВНОСТЬ РЕАЛИЗАЦИИ ОБРАЗОВАТЕЛЬНОЙ ПРОГРАММЫ </w:t>
            </w:r>
          </w:p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720" w:right="132"/>
              <w:jc w:val="center"/>
              <w:rPr>
                <w:rStyle w:val="31"/>
                <w:rFonts w:ascii="Bookman Old Style" w:hAnsi="Bookman Old Style"/>
                <w:sz w:val="16"/>
                <w:szCs w:val="16"/>
                <w:lang w:val="ru-RU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ОБЩЕОБРАЗОВАТЕЛЬНОЙ ОРГАНИЗАЦИИ</w:t>
            </w:r>
          </w:p>
        </w:tc>
      </w:tr>
      <w:tr w:rsidR="0041503E" w:rsidRPr="0041503E" w:rsidTr="00BC1D58">
        <w:trPr>
          <w:trHeight w:val="60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Результативность участия в этапах всеросси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муниципал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ного этапа, набравших необходимое количес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во баллов для участия в региональном этапе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региональн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го этапа всероссийской олимпиады школьн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региональн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го этапа олимпиады, набравших необходимое количество баллов для участия в заключител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ном этапе всероссийской олимпиады школ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3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3.1.4.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заключител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ного этапа всероссийской олимпиады школ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ников,  уровневые  вузовские олимпиады с 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ч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ным туром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Участие обучающихся в республиканских и всероссийских конференциях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3.2.1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республика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ских конференций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5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3.2.2.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победителей и призеров всеросси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й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ских конференций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Результативность участия школьных команд в различных смотрах, фестивалях, конкурсах (в том числе спортивных соревнованиях)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5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3.3.1.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призовых мест в муниципальных смотрах, фестивалях,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7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3.3.2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призовых мест в региональных смо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рах, фестивалях,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4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3.3.3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призовых мест во всероссийских смотрах, фестивалях,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lastRenderedPageBreak/>
              <w:t>3.4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Отсутствие обучающихся, не получивших по результатам государственной итоговой атт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стации аттестат об основном общем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государственной (итоговой) аттестации   по математике в сравнении с результатом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3.6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Результаты государственной (итоговой) аттестации   по русскому языку в сравнении с результатом по муниципальному 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Выше – 2</w:t>
            </w:r>
          </w:p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Равен –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41503E" w:rsidRPr="0041503E" w:rsidTr="00BC1D58">
        <w:trPr>
          <w:trHeight w:val="379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ЭФФЕКТИВНАЯ ОРГАНИЗАЦИЯ ВОСПТАТЕЛЬНОИ РАБОТЫ В ШКОЛЕ И </w:t>
            </w:r>
          </w:p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720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ОБЕСПЕЧЕНИЕ ВЗАИМОДЕИСТВИЯ С РОДИТЕЛЯМИ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Отсутствие правонарушений, совершенных обучающимися образовательной организации и зафиксированных в правоохранительных органах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</w:t>
            </w:r>
            <w:r w:rsidRPr="0041503E">
              <w:rPr>
                <w:rStyle w:val="aa"/>
                <w:rFonts w:ascii="Bookman Old Style" w:hAnsi="Bookman Old Style"/>
                <w:sz w:val="16"/>
                <w:szCs w:val="16"/>
              </w:rPr>
              <w:t xml:space="preserve">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 Наличие системы работы с детьми «группы 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6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системы работы по военно-патриотическому воспитанию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4.4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Организация участия обучающихся в социал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ь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но значимых проектах, реализуемых по ин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циативе районной администрации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33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5. КАДРОВОЕ ОБЕСПЕЧЕНИЕ ОБРАЗОВАТЕЛЬНОГО ПРОЦЕССА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Укомплектованность образовательной орган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зации педагогическими кадрами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3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отсутствии вакансий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Соответствие занимаемых должностей квал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фикации педагогических работников (с учетом курсовой переподготовки)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соответствии 95 %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2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Участие и результативность участия педагог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ческих работников в конкурсах професси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о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3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5.3.1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ров муниципальных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8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5.3.2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ров региональных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5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5.3.3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победителей, лауреатов и приз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ров всероссийских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8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курсовой подготовки у педагогич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ских работников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5.4.1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80-100 %   охват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13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5.4.2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60- 80 %   охвата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5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5.5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Доля педагогов высшей и первой  квалифик</w:t>
            </w: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а</w:t>
            </w: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ционной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1-0,6  - 2 балла,</w:t>
            </w:r>
          </w:p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0,3-0,6  - 1 балл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23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6. СОЗДАНИЕ УСЛОВИИ ДЛЯ РАЗВИТИЯ В ШКОЛЕ СОВРЕМЕННЫХ СРЕДСТВ КОММУНИКАЦИИ</w:t>
            </w:r>
          </w:p>
        </w:tc>
      </w:tr>
      <w:tr w:rsidR="0041503E" w:rsidRPr="0041503E" w:rsidTr="00BC1D58">
        <w:trPr>
          <w:trHeight w:val="28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постоянно обновляемого школьного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6.1.1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обновлений не менее 4-х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4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6.1.2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наличии обновлений не менее 2</w:t>
            </w:r>
            <w:r w:rsidRPr="0041503E">
              <w:rPr>
                <w:rStyle w:val="aa"/>
                <w:rFonts w:ascii="Bookman Old Style" w:hAnsi="Bookman Old Style"/>
                <w:sz w:val="16"/>
                <w:szCs w:val="16"/>
              </w:rPr>
              <w:t>-х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6.2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Наличие школьной периодической печати 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частоте издания не менее одного раза в учебную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19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при   ежемесячном издании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18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7. СОЗДАНИЕ УСЛОВИЙ ДЛЯ СОХРАНЕНИЯ ЗДОРОВЬЯ ОБУЧАЮЩИХСЯ И </w:t>
            </w:r>
          </w:p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ОБЕСПЕЧЕНИЯ ИХ ГОРЯЧИМ ПИТАНИЕМ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7.1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Проведение мероприятий, направленных на увеличение охвата обучающихся горячим п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танием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Максимальное</w:t>
            </w:r>
          </w:p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число баллов по критерию – 2</w:t>
            </w:r>
          </w:p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Указывается:</w:t>
            </w:r>
          </w:p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количество обуча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ю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щихся в организ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ции;</w:t>
            </w:r>
          </w:p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количество обуча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ю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щихся, охваченных горячим питанием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16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contextualSpacing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 охвате горячим питанием более 30% об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у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9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7.2.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contextualSpacing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Отсутствие случаев травматизма в учре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ж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дении, происшедших по причине наруш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ний требований СанПин и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Указывается кол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чество детей и р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ботников учрежд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ния, пострадавших 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lastRenderedPageBreak/>
              <w:t>в учреждении.</w:t>
            </w:r>
            <w:r w:rsidR="00BC1D5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Да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ная информация формируется по р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зультатам отчетов медицинских р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ботников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 - 2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contextualSpacing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2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lastRenderedPageBreak/>
              <w:t>7.3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7.4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 xml:space="preserve"> Создание условий в образовательном  учре</w:t>
            </w: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ж</w:t>
            </w: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дении для организации инклюзивного образ</w:t>
            </w: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о</w:t>
            </w: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>вания, доступная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41503E" w:rsidRPr="0041503E" w:rsidTr="00BC1D58">
        <w:trPr>
          <w:trHeight w:val="3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7.5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hAnsi="Bookman Old Style"/>
                <w:sz w:val="16"/>
                <w:szCs w:val="16"/>
                <w:lang w:eastAsia="ar-SA"/>
              </w:rPr>
              <w:t xml:space="preserve">Наличие в образовательной организации транспортного средства «школьного автобуса»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</w:p>
        </w:tc>
      </w:tr>
      <w:tr w:rsidR="00BC1D58" w:rsidRPr="0041503E" w:rsidTr="00BC1D58">
        <w:trPr>
          <w:trHeight w:val="215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58" w:rsidRPr="0041503E" w:rsidRDefault="00BC1D58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8. ОБЕСПЕЧЕНИЕ ФИНАНСОВОЙ ДИСЦИПЛИНЫ</w:t>
            </w:r>
          </w:p>
        </w:tc>
      </w:tr>
      <w:tr w:rsidR="0041503E" w:rsidRPr="0041503E" w:rsidTr="00BC1D58">
        <w:trPr>
          <w:trHeight w:val="3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8.1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Обеспечение целевого использования бюдже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т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41503E" w:rsidRPr="0041503E" w:rsidTr="00BC1D58">
        <w:trPr>
          <w:trHeight w:val="36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8.2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Самостоятельность решения хозяйстве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н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ных вопросов, направленных на беспер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бойное функционирование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41503E" w:rsidRPr="0041503E" w:rsidTr="00BC1D58">
        <w:trPr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8.3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Привлечение внебюджетных средств на разв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тие образовательного учреждения, в том числе от платных дополнительных образовательных услуг (за исключением родительской 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</w:tr>
      <w:tr w:rsidR="00BC1D58" w:rsidRPr="0041503E" w:rsidTr="00BC1D58">
        <w:trPr>
          <w:trHeight w:val="394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58" w:rsidRDefault="00BC1D58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 xml:space="preserve">9. ЭКСПЕРИМЕНТАЛЬНАЯ,  НАУЧНАЯ,  МЕТОДИЧЕСКАЯ И ОРГАНИЗАЦИОННАЯ </w:t>
            </w:r>
          </w:p>
          <w:p w:rsidR="00BC1D58" w:rsidRPr="0041503E" w:rsidRDefault="00BC1D58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sz w:val="16"/>
                <w:szCs w:val="16"/>
              </w:rPr>
              <w:t>ДЕЯТЕЛЬНОСТЬ ОБРАЗОВАТЕЛЬНОЙ ОРГАНИЗАЦИИ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9.1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Осуществление на базе образовательной орг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а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низации экспериментальной деятельности ( экспериментальная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Максимальное число баллов по критерию - 1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78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9.2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25" w:right="74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Организация и проведение конференций, с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минаров, образовательных площадок, конку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р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>сов, РМО, курсовой подготовки и т.д.  на базе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30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3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9.3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Участие директора в качестве координаторов программ, экспертов в работе комиссий, раб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о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чих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9.4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Количество учителей, участвовавших в процедурах ЕГЭ в качестве уполномоченных ГЭК, руководителей и организаторов ППЭ,  экспертов по проверке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0,1 балла за человека – но не более 3баллов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9.5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Участие директора образовательного учреждения в процедурах ЕГЭ в качестве руководителя (уполномоченного) ППЭ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suppressAutoHyphens/>
              <w:snapToGrid w:val="0"/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  <w:lang w:eastAsia="ar-SA"/>
              </w:rPr>
              <w:t>За каждое участие – 0,3</w:t>
            </w:r>
          </w:p>
          <w:p w:rsidR="0041503E" w:rsidRPr="0041503E" w:rsidRDefault="0041503E" w:rsidP="0041503E">
            <w:pPr>
              <w:suppressAutoHyphens/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(но не более 3 баллов в сумме)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BC1D58" w:rsidRPr="0041503E" w:rsidTr="00BC1D58">
        <w:trPr>
          <w:trHeight w:val="364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58" w:rsidRPr="0041503E" w:rsidRDefault="00BC1D58" w:rsidP="0041503E">
            <w:pPr>
              <w:pStyle w:val="1"/>
              <w:shd w:val="clear" w:color="auto" w:fill="auto"/>
              <w:spacing w:line="240" w:lineRule="auto"/>
              <w:ind w:left="132" w:right="132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1503E">
              <w:rPr>
                <w:rFonts w:ascii="Bookman Old Style" w:hAnsi="Bookman Old Style"/>
                <w:b/>
                <w:bCs/>
                <w:sz w:val="16"/>
                <w:szCs w:val="16"/>
              </w:rPr>
              <w:t>10. НАЛИЧИЕ ПУБЛИЧНЫХ ОТЧЕТОВ И ПУБЛИКАЦИЙ О РАЗЛИЧНЫХ АСПЕКТАХ ДЕЯТЕЛЬНОСТИ О</w:t>
            </w:r>
            <w:r w:rsidRPr="0041503E">
              <w:rPr>
                <w:rFonts w:ascii="Bookman Old Style" w:hAnsi="Bookman Old Style"/>
                <w:b/>
                <w:bCs/>
                <w:sz w:val="16"/>
                <w:szCs w:val="16"/>
              </w:rPr>
              <w:t>Б</w:t>
            </w:r>
            <w:r w:rsidRPr="0041503E">
              <w:rPr>
                <w:rFonts w:ascii="Bookman Old Style" w:hAnsi="Bookman Old Style"/>
                <w:b/>
                <w:bCs/>
                <w:sz w:val="16"/>
                <w:szCs w:val="16"/>
              </w:rPr>
              <w:t>РАЗОВАТЕЛЬНОЙ ОРГАНИЗАЦИИ В ПЕРИОДИЧЕСКОЙ ПЕЧАТИ</w:t>
            </w:r>
          </w:p>
        </w:tc>
      </w:tr>
      <w:tr w:rsidR="0041503E" w:rsidRPr="0041503E" w:rsidTr="00BC1D58">
        <w:trPr>
          <w:trHeight w:val="63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10.1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Наличие на сайте образовательной организ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а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ции публичного отчёта о деятельности</w:t>
            </w: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 xml:space="preserve"> </w:t>
            </w:r>
            <w:r w:rsidRPr="0041503E">
              <w:rPr>
                <w:rFonts w:ascii="Bookman Old Style" w:eastAsia="Times New Roman" w:hAnsi="Bookman Old Style" w:cs="Times New Roman"/>
                <w:bCs/>
                <w:sz w:val="16"/>
                <w:szCs w:val="16"/>
              </w:rPr>
              <w:t xml:space="preserve">школы, </w:t>
            </w:r>
            <w:r w:rsidRPr="0041503E">
              <w:rPr>
                <w:rFonts w:ascii="Bookman Old Style" w:hAnsi="Bookman Old Style"/>
                <w:sz w:val="16"/>
                <w:szCs w:val="16"/>
              </w:rPr>
              <w:t xml:space="preserve"> отчёта о результатах самообследования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4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10.2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Проведение дней общественной экспертизы (дней «открытых дверей»)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38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10.3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Наличие публикаций о деятельности образов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а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тельной организации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406"/>
          <w:jc w:val="center"/>
        </w:trPr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XI. УЧАСТИЕ РУКОВОДИТЕЛЯ ОБРАЗОВАТЕЛЬНОЙ ОРГАНИЗАЦИИ В ОБЩЕСТВЕННОИ</w:t>
            </w:r>
          </w:p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ЖИЗНИ РАЙОНА, УРОВЕНЬ   ИСПОЛНИТЕЛЬСКОЙ ДИСЦИПЛИНЫ</w:t>
            </w:r>
          </w:p>
        </w:tc>
      </w:tr>
      <w:tr w:rsidR="0041503E" w:rsidRPr="0041503E" w:rsidTr="00BC1D58">
        <w:trPr>
          <w:trHeight w:val="58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11.1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Личный вклад руководителя образовательной организации в формировании положительного имиджа системы образования 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6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11.2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Своевременное и качественное предоставл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е</w:t>
            </w: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ние отчетных документов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  <w:t>0 или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41503E" w:rsidRPr="0041503E" w:rsidTr="00BC1D58">
        <w:trPr>
          <w:trHeight w:val="21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Итого</w:t>
            </w:r>
          </w:p>
          <w:p w:rsidR="0041503E" w:rsidRPr="0041503E" w:rsidRDefault="0041503E" w:rsidP="0041503E">
            <w:pPr>
              <w:ind w:left="125" w:right="74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 w:firstLineChars="400" w:firstLine="643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41503E">
              <w:rPr>
                <w:rFonts w:ascii="Bookman Old Style" w:eastAsia="Times New Roman" w:hAnsi="Bookman Old Style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03E" w:rsidRPr="0041503E" w:rsidRDefault="0041503E" w:rsidP="0041503E">
            <w:pPr>
              <w:ind w:left="132" w:right="13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</w:tbl>
    <w:p w:rsidR="00BC1D58" w:rsidRDefault="00BC1D58" w:rsidP="0041503E">
      <w:pPr>
        <w:rPr>
          <w:rFonts w:ascii="Times New Roman" w:hAnsi="Times New Roman" w:cs="Times New Roman"/>
          <w:sz w:val="20"/>
          <w:szCs w:val="20"/>
        </w:rPr>
      </w:pPr>
    </w:p>
    <w:p w:rsidR="00BC1D58" w:rsidRDefault="00BC1D58" w:rsidP="0041503E">
      <w:pPr>
        <w:rPr>
          <w:rFonts w:ascii="Times New Roman" w:hAnsi="Times New Roman" w:cs="Times New Roman"/>
          <w:sz w:val="20"/>
          <w:szCs w:val="20"/>
        </w:rPr>
      </w:pPr>
    </w:p>
    <w:p w:rsidR="00BC1D58" w:rsidRPr="00BC1D58" w:rsidRDefault="00BC1D58" w:rsidP="0041503E">
      <w:pPr>
        <w:rPr>
          <w:rFonts w:ascii="Times New Roman" w:hAnsi="Times New Roman" w:cs="Times New Roman"/>
          <w:sz w:val="20"/>
          <w:szCs w:val="20"/>
        </w:rPr>
      </w:pP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t>Директор     _________________________  Подпись_____________________        Дата _________________</w:t>
      </w:r>
    </w:p>
    <w:p w:rsidR="00BC1D58" w:rsidRPr="00BC1D58" w:rsidRDefault="00BC1D58" w:rsidP="0041503E">
      <w:pPr>
        <w:rPr>
          <w:rFonts w:ascii="Bookman Old Style" w:hAnsi="Bookman Old Style" w:cs="Times New Roman"/>
          <w:sz w:val="18"/>
          <w:szCs w:val="18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414"/>
        <w:gridCol w:w="2820"/>
        <w:gridCol w:w="2812"/>
      </w:tblGrid>
      <w:tr w:rsidR="0041503E" w:rsidRPr="0041503E" w:rsidTr="0041503E">
        <w:trPr>
          <w:trHeight w:val="479"/>
        </w:trPr>
        <w:tc>
          <w:tcPr>
            <w:tcW w:w="539" w:type="dxa"/>
          </w:tcPr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414" w:type="dxa"/>
          </w:tcPr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41503E">
              <w:rPr>
                <w:rFonts w:ascii="Bookman Old Style" w:eastAsia="Times New Roman" w:hAnsi="Bookman Old Style" w:cs="Times New Roman"/>
                <w:sz w:val="18"/>
                <w:szCs w:val="18"/>
              </w:rPr>
              <w:t>Решение экспертной комиссии:</w:t>
            </w:r>
          </w:p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2820" w:type="dxa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41503E">
              <w:rPr>
                <w:rFonts w:ascii="Bookman Old Style" w:eastAsia="Times New Roman" w:hAnsi="Bookman Old Style" w:cs="Times New Roman"/>
                <w:sz w:val="18"/>
                <w:szCs w:val="18"/>
              </w:rPr>
              <w:t>сняли</w:t>
            </w:r>
          </w:p>
        </w:tc>
        <w:tc>
          <w:tcPr>
            <w:tcW w:w="2812" w:type="dxa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41503E">
              <w:rPr>
                <w:rFonts w:ascii="Bookman Old Style" w:eastAsia="Times New Roman" w:hAnsi="Bookman Old Style" w:cs="Times New Roman"/>
                <w:sz w:val="18"/>
                <w:szCs w:val="18"/>
              </w:rPr>
              <w:t>добавили</w:t>
            </w:r>
          </w:p>
        </w:tc>
      </w:tr>
      <w:tr w:rsidR="0041503E" w:rsidRPr="0041503E" w:rsidTr="0041503E">
        <w:trPr>
          <w:trHeight w:val="239"/>
        </w:trPr>
        <w:tc>
          <w:tcPr>
            <w:tcW w:w="539" w:type="dxa"/>
          </w:tcPr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414" w:type="dxa"/>
          </w:tcPr>
          <w:p w:rsidR="0041503E" w:rsidRPr="0041503E" w:rsidRDefault="0041503E" w:rsidP="0041503E">
            <w:pPr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2820" w:type="dxa"/>
          </w:tcPr>
          <w:p w:rsidR="0041503E" w:rsidRPr="0041503E" w:rsidRDefault="0041503E" w:rsidP="0041503E">
            <w:pPr>
              <w:ind w:firstLineChars="400" w:firstLine="723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</w:tcPr>
          <w:p w:rsidR="0041503E" w:rsidRPr="0041503E" w:rsidRDefault="0041503E" w:rsidP="0041503E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</w:tbl>
    <w:p w:rsidR="00BC1D58" w:rsidRDefault="00BC1D58" w:rsidP="0041503E">
      <w:pPr>
        <w:rPr>
          <w:rFonts w:ascii="Bookman Old Style" w:hAnsi="Bookman Old Style" w:cs="Times New Roman"/>
          <w:sz w:val="18"/>
          <w:szCs w:val="18"/>
        </w:rPr>
      </w:pPr>
    </w:p>
    <w:p w:rsidR="00BC1D58" w:rsidRPr="00BC1D58" w:rsidRDefault="00BC1D58" w:rsidP="0041503E">
      <w:pPr>
        <w:rPr>
          <w:rFonts w:ascii="Bookman Old Style" w:hAnsi="Bookman Old Style" w:cs="Times New Roman"/>
          <w:sz w:val="18"/>
          <w:szCs w:val="18"/>
        </w:rPr>
      </w:pPr>
    </w:p>
    <w:p w:rsidR="0041503E" w:rsidRPr="00BC1D58" w:rsidRDefault="0041503E" w:rsidP="0041503E">
      <w:pPr>
        <w:rPr>
          <w:rFonts w:ascii="Bookman Old Style" w:hAnsi="Bookman Old Style" w:cs="Times New Roman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t>Подписи экспертов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D58">
        <w:rPr>
          <w:rFonts w:ascii="Bookman Old Style" w:hAnsi="Bookman Old Style" w:cs="Times New Roman"/>
          <w:sz w:val="18"/>
          <w:szCs w:val="18"/>
        </w:rPr>
        <w:t>_______________________________________</w:t>
      </w: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lastRenderedPageBreak/>
        <w:t>С  оценкой экспертной комиссии:</w:t>
      </w: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t>согласен __________________________</w:t>
      </w:r>
    </w:p>
    <w:p w:rsidR="0041503E" w:rsidRPr="0041503E" w:rsidRDefault="0041503E" w:rsidP="0041503E">
      <w:pPr>
        <w:rPr>
          <w:rFonts w:ascii="Bookman Old Style" w:hAnsi="Bookman Old Style" w:cs="Times New Roman"/>
          <w:sz w:val="18"/>
          <w:szCs w:val="18"/>
        </w:rPr>
      </w:pPr>
    </w:p>
    <w:p w:rsidR="0041503E" w:rsidRPr="0041503E" w:rsidRDefault="0041503E" w:rsidP="0041503E">
      <w:pPr>
        <w:rPr>
          <w:rFonts w:ascii="Bookman Old Style" w:hAnsi="Bookman Old Style"/>
          <w:sz w:val="18"/>
          <w:szCs w:val="18"/>
        </w:rPr>
      </w:pPr>
      <w:r w:rsidRPr="0041503E">
        <w:rPr>
          <w:rFonts w:ascii="Bookman Old Style" w:hAnsi="Bookman Old Style" w:cs="Times New Roman"/>
          <w:sz w:val="18"/>
          <w:szCs w:val="18"/>
        </w:rPr>
        <w:t>не согласен __________________________</w:t>
      </w:r>
    </w:p>
    <w:p w:rsidR="008E3EC9" w:rsidRPr="0041503E" w:rsidRDefault="008E3EC9" w:rsidP="0041503E">
      <w:pPr>
        <w:rPr>
          <w:rFonts w:ascii="Bookman Old Style" w:hAnsi="Bookman Old Style"/>
          <w:sz w:val="18"/>
          <w:szCs w:val="18"/>
        </w:rPr>
      </w:pPr>
    </w:p>
    <w:sectPr w:rsidR="008E3EC9" w:rsidRPr="0041503E" w:rsidSect="00BC1D58">
      <w:pgSz w:w="11906" w:h="16838"/>
      <w:pgMar w:top="426" w:right="850" w:bottom="568" w:left="1701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FD" w:rsidRDefault="00623AFD" w:rsidP="00ED077E">
      <w:r>
        <w:separator/>
      </w:r>
    </w:p>
  </w:endnote>
  <w:endnote w:type="continuationSeparator" w:id="1">
    <w:p w:rsidR="00623AFD" w:rsidRDefault="00623AFD" w:rsidP="00ED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FD" w:rsidRDefault="00623AFD" w:rsidP="00ED077E">
      <w:r>
        <w:separator/>
      </w:r>
    </w:p>
  </w:footnote>
  <w:footnote w:type="continuationSeparator" w:id="1">
    <w:p w:rsidR="00623AFD" w:rsidRDefault="00623AFD" w:rsidP="00ED0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6F7"/>
    <w:multiLevelType w:val="hybridMultilevel"/>
    <w:tmpl w:val="1E4C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7EE7"/>
    <w:multiLevelType w:val="hybridMultilevel"/>
    <w:tmpl w:val="0480EEBA"/>
    <w:lvl w:ilvl="0" w:tplc="F8DE26C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5FA8032B"/>
    <w:multiLevelType w:val="hybridMultilevel"/>
    <w:tmpl w:val="4922EA8A"/>
    <w:lvl w:ilvl="0" w:tplc="256E410E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814"/>
    <w:rsid w:val="00050CC7"/>
    <w:rsid w:val="00094005"/>
    <w:rsid w:val="0041503E"/>
    <w:rsid w:val="00433E99"/>
    <w:rsid w:val="004E6219"/>
    <w:rsid w:val="00623AFD"/>
    <w:rsid w:val="008E1537"/>
    <w:rsid w:val="008E3EC9"/>
    <w:rsid w:val="00942132"/>
    <w:rsid w:val="0096521E"/>
    <w:rsid w:val="00AA6EE9"/>
    <w:rsid w:val="00B068C6"/>
    <w:rsid w:val="00B216E9"/>
    <w:rsid w:val="00B37514"/>
    <w:rsid w:val="00B4214A"/>
    <w:rsid w:val="00BC1D58"/>
    <w:rsid w:val="00C057BC"/>
    <w:rsid w:val="00C11814"/>
    <w:rsid w:val="00C9654D"/>
    <w:rsid w:val="00E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8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814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11814"/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_"/>
    <w:link w:val="1"/>
    <w:rsid w:val="00C118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1181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C965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Обычный2"/>
    <w:rsid w:val="00B216E9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B216E9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7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77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ED077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07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31">
    <w:name w:val="Основной текст (3) + Не полужирный"/>
    <w:basedOn w:val="3"/>
    <w:rsid w:val="00ED077E"/>
    <w:rPr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a">
    <w:name w:val="Основной текст + Полужирный"/>
    <w:basedOn w:val="a5"/>
    <w:rsid w:val="00ED077E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sid w:val="00ED077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07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ECONOM5</cp:lastModifiedBy>
  <cp:revision>4</cp:revision>
  <cp:lastPrinted>2017-12-28T09:11:00Z</cp:lastPrinted>
  <dcterms:created xsi:type="dcterms:W3CDTF">2017-12-28T08:36:00Z</dcterms:created>
  <dcterms:modified xsi:type="dcterms:W3CDTF">2019-03-26T14:20:00Z</dcterms:modified>
</cp:coreProperties>
</file>