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880" w:rsidRDefault="00B65880" w:rsidP="00B65880">
      <w:pPr>
        <w:pStyle w:val="ad"/>
        <w:ind w:firstLine="709"/>
        <w:jc w:val="center"/>
        <w:rPr>
          <w:rFonts w:ascii="Bookman Old Style" w:hAnsi="Bookman Old Style"/>
          <w:sz w:val="24"/>
          <w:szCs w:val="24"/>
        </w:rPr>
      </w:pPr>
    </w:p>
    <w:p w:rsidR="00B65880" w:rsidRPr="00B65880" w:rsidRDefault="00B65880" w:rsidP="00B65880">
      <w:pPr>
        <w:ind w:firstLine="709"/>
        <w:jc w:val="center"/>
        <w:rPr>
          <w:rFonts w:ascii="Bookman Old Style" w:hAnsi="Bookman Old Style"/>
          <w:b/>
          <w:sz w:val="24"/>
          <w:szCs w:val="24"/>
        </w:rPr>
      </w:pPr>
      <w:r w:rsidRPr="00B65880">
        <w:rPr>
          <w:rFonts w:ascii="Bookman Old Style" w:hAnsi="Bookman Old Style"/>
          <w:b/>
          <w:sz w:val="24"/>
          <w:szCs w:val="24"/>
        </w:rPr>
        <w:t>ПОСТАНОВЛЕНИЕ</w:t>
      </w:r>
    </w:p>
    <w:p w:rsidR="00B65880" w:rsidRPr="00B65880" w:rsidRDefault="00B65880" w:rsidP="00B65880">
      <w:pPr>
        <w:ind w:firstLine="709"/>
        <w:jc w:val="center"/>
        <w:rPr>
          <w:rFonts w:ascii="Bookman Old Style" w:hAnsi="Bookman Old Style"/>
          <w:sz w:val="24"/>
          <w:szCs w:val="24"/>
        </w:rPr>
      </w:pPr>
      <w:r w:rsidRPr="00B65880">
        <w:rPr>
          <w:rFonts w:ascii="Bookman Old Style" w:hAnsi="Bookman Old Style"/>
          <w:sz w:val="24"/>
          <w:szCs w:val="24"/>
        </w:rPr>
        <w:t>ГЛАВЫ АДМИНИСТРАЦИИ</w:t>
      </w:r>
    </w:p>
    <w:p w:rsidR="00B65880" w:rsidRPr="00B65880" w:rsidRDefault="00B65880" w:rsidP="00B65880">
      <w:pPr>
        <w:ind w:firstLine="709"/>
        <w:jc w:val="center"/>
        <w:rPr>
          <w:rFonts w:ascii="Bookman Old Style" w:hAnsi="Bookman Old Style"/>
          <w:sz w:val="24"/>
          <w:szCs w:val="24"/>
        </w:rPr>
      </w:pPr>
      <w:r w:rsidRPr="00B65880">
        <w:rPr>
          <w:rFonts w:ascii="Bookman Old Style" w:hAnsi="Bookman Old Style"/>
          <w:sz w:val="24"/>
          <w:szCs w:val="24"/>
        </w:rPr>
        <w:t>МЕСТНОГО САМОУПРАВЛЕНИЯМОЗДОКСКОГО РАЙОНА</w:t>
      </w:r>
    </w:p>
    <w:p w:rsidR="00B65880" w:rsidRPr="00B65880" w:rsidRDefault="00B65880" w:rsidP="00B65880">
      <w:pPr>
        <w:pStyle w:val="21"/>
        <w:shd w:val="clear" w:color="auto" w:fill="auto"/>
        <w:spacing w:before="0" w:after="0" w:line="240" w:lineRule="auto"/>
        <w:ind w:firstLine="709"/>
        <w:jc w:val="center"/>
        <w:rPr>
          <w:rFonts w:ascii="Bookman Old Style" w:hAnsi="Bookman Old Style"/>
        </w:rPr>
      </w:pPr>
      <w:r w:rsidRPr="00B65880">
        <w:rPr>
          <w:rFonts w:ascii="Bookman Old Style" w:hAnsi="Bookman Old Style"/>
        </w:rPr>
        <w:t>РЕСПУБЛИКИ СЕВЕРНАЯ ОСЕТИЯ – АЛАНИЯ</w:t>
      </w:r>
    </w:p>
    <w:p w:rsidR="00E3472E" w:rsidRPr="00B65880" w:rsidRDefault="00ED4042" w:rsidP="00B65880">
      <w:pPr>
        <w:pStyle w:val="21"/>
        <w:shd w:val="clear" w:color="auto" w:fill="auto"/>
        <w:spacing w:before="0" w:after="0" w:line="240" w:lineRule="auto"/>
        <w:ind w:firstLine="709"/>
        <w:jc w:val="center"/>
        <w:rPr>
          <w:rFonts w:ascii="Bookman Old Style" w:hAnsi="Bookman Old Style"/>
          <w:b/>
        </w:rPr>
      </w:pPr>
      <w:r w:rsidRPr="00B65880">
        <w:rPr>
          <w:rFonts w:ascii="Bookman Old Style" w:hAnsi="Bookman Old Style"/>
          <w:b/>
        </w:rPr>
        <w:t>№76-Д от 18.12.2018 г.</w:t>
      </w:r>
    </w:p>
    <w:p w:rsidR="00E3472E" w:rsidRPr="00E3472E" w:rsidRDefault="00E3472E" w:rsidP="00B65880">
      <w:pPr>
        <w:pStyle w:val="21"/>
        <w:shd w:val="clear" w:color="auto" w:fill="auto"/>
        <w:spacing w:before="0" w:after="0" w:line="240" w:lineRule="auto"/>
        <w:ind w:firstLine="709"/>
        <w:jc w:val="center"/>
        <w:rPr>
          <w:rFonts w:ascii="Bookman Old Style" w:hAnsi="Bookman Old Style"/>
        </w:rPr>
      </w:pPr>
    </w:p>
    <w:p w:rsidR="00E3472E" w:rsidRPr="00E3472E" w:rsidRDefault="004540EF" w:rsidP="00B65880">
      <w:pPr>
        <w:pStyle w:val="21"/>
        <w:shd w:val="clear" w:color="auto" w:fill="auto"/>
        <w:spacing w:before="0" w:after="0" w:line="240" w:lineRule="auto"/>
        <w:jc w:val="center"/>
        <w:rPr>
          <w:rFonts w:ascii="Bookman Old Style" w:hAnsi="Bookman Old Style"/>
          <w:i/>
        </w:rPr>
      </w:pPr>
      <w:r w:rsidRPr="00E3472E">
        <w:rPr>
          <w:rFonts w:ascii="Bookman Old Style" w:hAnsi="Bookman Old Style"/>
          <w:i/>
        </w:rPr>
        <w:t xml:space="preserve">О внесении изменений в муниципальную </w:t>
      </w:r>
      <w:r w:rsidR="00E3472E" w:rsidRPr="00E3472E">
        <w:rPr>
          <w:rFonts w:ascii="Bookman Old Style" w:hAnsi="Bookman Old Style"/>
          <w:i/>
        </w:rPr>
        <w:t>программу</w:t>
      </w:r>
    </w:p>
    <w:p w:rsidR="00E3472E" w:rsidRPr="00E3472E" w:rsidRDefault="004540EF" w:rsidP="00B65880">
      <w:pPr>
        <w:pStyle w:val="21"/>
        <w:shd w:val="clear" w:color="auto" w:fill="auto"/>
        <w:spacing w:before="0" w:after="0" w:line="240" w:lineRule="auto"/>
        <w:jc w:val="center"/>
        <w:rPr>
          <w:rFonts w:ascii="Bookman Old Style" w:hAnsi="Bookman Old Style"/>
          <w:i/>
        </w:rPr>
      </w:pPr>
      <w:r w:rsidRPr="00E3472E">
        <w:rPr>
          <w:rFonts w:ascii="Bookman Old Style" w:hAnsi="Bookman Old Style"/>
          <w:i/>
        </w:rPr>
        <w:t>«Развитие муниципальной системы образования</w:t>
      </w:r>
    </w:p>
    <w:p w:rsidR="00B41812" w:rsidRPr="00E3472E" w:rsidRDefault="004540EF" w:rsidP="00B65880">
      <w:pPr>
        <w:pStyle w:val="21"/>
        <w:shd w:val="clear" w:color="auto" w:fill="auto"/>
        <w:spacing w:before="0" w:after="0" w:line="240" w:lineRule="auto"/>
        <w:jc w:val="center"/>
        <w:rPr>
          <w:rFonts w:ascii="Bookman Old Style" w:hAnsi="Bookman Old Style"/>
          <w:i/>
        </w:rPr>
      </w:pPr>
      <w:r w:rsidRPr="00E3472E">
        <w:rPr>
          <w:rFonts w:ascii="Bookman Old Style" w:hAnsi="Bookman Old Style"/>
          <w:i/>
        </w:rPr>
        <w:t>в Моздокском районе н</w:t>
      </w:r>
      <w:r w:rsidR="00E3472E" w:rsidRPr="00E3472E">
        <w:rPr>
          <w:rFonts w:ascii="Bookman Old Style" w:hAnsi="Bookman Old Style"/>
          <w:i/>
        </w:rPr>
        <w:t>а</w:t>
      </w:r>
      <w:r w:rsidRPr="00E3472E">
        <w:rPr>
          <w:rFonts w:ascii="Bookman Old Style" w:hAnsi="Bookman Old Style"/>
          <w:i/>
        </w:rPr>
        <w:t xml:space="preserve"> 2015-2020 годы»</w:t>
      </w:r>
      <w:r w:rsidR="00E81422" w:rsidRPr="00E3472E">
        <w:rPr>
          <w:rFonts w:ascii="Bookman Old Style" w:hAnsi="Bookman Old Style"/>
          <w:i/>
        </w:rPr>
        <w:t>.</w:t>
      </w:r>
    </w:p>
    <w:p w:rsidR="00B41812" w:rsidRPr="00E3472E" w:rsidRDefault="00B41812" w:rsidP="00E3472E">
      <w:pPr>
        <w:pStyle w:val="21"/>
        <w:shd w:val="clear" w:color="auto" w:fill="auto"/>
        <w:spacing w:before="0" w:after="0" w:line="240" w:lineRule="auto"/>
        <w:jc w:val="both"/>
        <w:rPr>
          <w:rFonts w:ascii="Bookman Old Style" w:hAnsi="Bookman Old Style"/>
        </w:rPr>
      </w:pPr>
    </w:p>
    <w:p w:rsidR="00C25E70" w:rsidRPr="00E3472E" w:rsidRDefault="007D3471" w:rsidP="00E3472E">
      <w:pPr>
        <w:pStyle w:val="21"/>
        <w:shd w:val="clear" w:color="auto" w:fill="auto"/>
        <w:spacing w:before="0" w:after="0" w:line="240" w:lineRule="auto"/>
        <w:ind w:firstLine="720"/>
        <w:jc w:val="both"/>
        <w:rPr>
          <w:rFonts w:ascii="Bookman Old Style" w:eastAsia="Calibri" w:hAnsi="Bookman Old Style"/>
        </w:rPr>
      </w:pPr>
      <w:r w:rsidRPr="00E3472E">
        <w:rPr>
          <w:rFonts w:ascii="Bookman Old Style" w:hAnsi="Bookman Old Style"/>
        </w:rPr>
        <w:t xml:space="preserve">В соответствии с Федеральным законом </w:t>
      </w:r>
      <w:r w:rsidR="00BD1DF7" w:rsidRPr="00E3472E">
        <w:rPr>
          <w:rFonts w:ascii="Bookman Old Style" w:hAnsi="Bookman Old Style"/>
        </w:rPr>
        <w:t xml:space="preserve">от 06.10.2003 г. </w:t>
      </w:r>
      <w:r w:rsidRPr="00E3472E">
        <w:rPr>
          <w:rFonts w:ascii="Bookman Old Style" w:hAnsi="Bookman Old Style"/>
        </w:rPr>
        <w:t>№131-ФЗ «Об общих принципах организации местного самоуправления в Российской Ф</w:t>
      </w:r>
      <w:r w:rsidRPr="00E3472E">
        <w:rPr>
          <w:rFonts w:ascii="Bookman Old Style" w:hAnsi="Bookman Old Style"/>
        </w:rPr>
        <w:t>е</w:t>
      </w:r>
      <w:r w:rsidRPr="00E3472E">
        <w:rPr>
          <w:rFonts w:ascii="Bookman Old Style" w:hAnsi="Bookman Old Style"/>
        </w:rPr>
        <w:t>де</w:t>
      </w:r>
      <w:r w:rsidR="00BD1DF7" w:rsidRPr="00E3472E">
        <w:rPr>
          <w:rFonts w:ascii="Bookman Old Style" w:hAnsi="Bookman Old Style"/>
        </w:rPr>
        <w:t>рации», Федеральным законом</w:t>
      </w:r>
      <w:r w:rsidRPr="00E3472E">
        <w:rPr>
          <w:rFonts w:ascii="Bookman Old Style" w:hAnsi="Bookman Old Style"/>
        </w:rPr>
        <w:t xml:space="preserve"> </w:t>
      </w:r>
      <w:r w:rsidR="00BD1DF7" w:rsidRPr="00E3472E">
        <w:rPr>
          <w:rFonts w:ascii="Bookman Old Style" w:hAnsi="Bookman Old Style"/>
        </w:rPr>
        <w:t xml:space="preserve">от 29.12.2012 г. </w:t>
      </w:r>
      <w:r w:rsidRPr="00E3472E">
        <w:rPr>
          <w:rFonts w:ascii="Bookman Old Style" w:hAnsi="Bookman Old Style"/>
        </w:rPr>
        <w:t>№273-ФЗ «Об образ</w:t>
      </w:r>
      <w:r w:rsidRPr="00E3472E">
        <w:rPr>
          <w:rFonts w:ascii="Bookman Old Style" w:hAnsi="Bookman Old Style"/>
        </w:rPr>
        <w:t>о</w:t>
      </w:r>
      <w:r w:rsidRPr="00E3472E">
        <w:rPr>
          <w:rFonts w:ascii="Bookman Old Style" w:hAnsi="Bookman Old Style"/>
        </w:rPr>
        <w:t>вании в Российской Федерации</w:t>
      </w:r>
      <w:r w:rsidR="00BD1DF7" w:rsidRPr="00E3472E">
        <w:rPr>
          <w:rFonts w:ascii="Bookman Old Style" w:hAnsi="Bookman Old Style"/>
        </w:rPr>
        <w:t>»</w:t>
      </w:r>
      <w:r w:rsidR="00141B1E" w:rsidRPr="00E3472E">
        <w:rPr>
          <w:rFonts w:ascii="Bookman Old Style" w:hAnsi="Bookman Old Style"/>
        </w:rPr>
        <w:t xml:space="preserve">, </w:t>
      </w:r>
      <w:r w:rsidR="000525E0" w:rsidRPr="00E3472E">
        <w:rPr>
          <w:rFonts w:ascii="Bookman Old Style" w:hAnsi="Bookman Old Style"/>
        </w:rPr>
        <w:t>Бюджетным кодексом Российской Федерации, распоряжением Главы Администрации местного самоуправления Моздо</w:t>
      </w:r>
      <w:r w:rsidR="000525E0" w:rsidRPr="00E3472E">
        <w:rPr>
          <w:rFonts w:ascii="Bookman Old Style" w:hAnsi="Bookman Old Style"/>
        </w:rPr>
        <w:t>к</w:t>
      </w:r>
      <w:r w:rsidR="000525E0" w:rsidRPr="00E3472E">
        <w:rPr>
          <w:rFonts w:ascii="Bookman Old Style" w:hAnsi="Bookman Old Style"/>
        </w:rPr>
        <w:t xml:space="preserve">ского </w:t>
      </w:r>
      <w:r w:rsidR="00C25E70" w:rsidRPr="00E3472E">
        <w:rPr>
          <w:rFonts w:ascii="Bookman Old Style" w:hAnsi="Bookman Old Style"/>
        </w:rPr>
        <w:t>р</w:t>
      </w:r>
      <w:r w:rsidR="000525E0" w:rsidRPr="00E3472E">
        <w:rPr>
          <w:rFonts w:ascii="Bookman Old Style" w:hAnsi="Bookman Old Style"/>
        </w:rPr>
        <w:t>айона от 2</w:t>
      </w:r>
      <w:r w:rsidR="00C25E70" w:rsidRPr="00E3472E">
        <w:rPr>
          <w:rFonts w:ascii="Bookman Old Style" w:hAnsi="Bookman Old Style"/>
        </w:rPr>
        <w:t xml:space="preserve">8 июля </w:t>
      </w:r>
      <w:r w:rsidR="000525E0" w:rsidRPr="00E3472E">
        <w:rPr>
          <w:rFonts w:ascii="Bookman Old Style" w:hAnsi="Bookman Old Style"/>
        </w:rPr>
        <w:t>201</w:t>
      </w:r>
      <w:r w:rsidR="00C25E70" w:rsidRPr="00E3472E">
        <w:rPr>
          <w:rFonts w:ascii="Bookman Old Style" w:hAnsi="Bookman Old Style"/>
        </w:rPr>
        <w:t>7</w:t>
      </w:r>
      <w:r w:rsidR="00ED4042">
        <w:rPr>
          <w:rFonts w:ascii="Bookman Old Style" w:hAnsi="Bookman Old Style"/>
        </w:rPr>
        <w:t>г. №</w:t>
      </w:r>
      <w:r w:rsidR="00C25E70" w:rsidRPr="00E3472E">
        <w:rPr>
          <w:rFonts w:ascii="Bookman Old Style" w:hAnsi="Bookman Old Style"/>
        </w:rPr>
        <w:t>336</w:t>
      </w:r>
      <w:r w:rsidR="000525E0" w:rsidRPr="00E3472E">
        <w:rPr>
          <w:rFonts w:ascii="Bookman Old Style" w:hAnsi="Bookman Old Style"/>
        </w:rPr>
        <w:t xml:space="preserve"> «О</w:t>
      </w:r>
      <w:r w:rsidR="00B41812" w:rsidRPr="00E3472E">
        <w:rPr>
          <w:rFonts w:ascii="Bookman Old Style" w:hAnsi="Bookman Old Style"/>
        </w:rPr>
        <w:t>б</w:t>
      </w:r>
      <w:r w:rsidR="00C25E70" w:rsidRPr="00E3472E">
        <w:rPr>
          <w:rFonts w:ascii="Bookman Old Style" w:hAnsi="Bookman Old Style"/>
        </w:rPr>
        <w:t xml:space="preserve"> утверждении Порядка разрабо</w:t>
      </w:r>
      <w:r w:rsidR="00C25E70" w:rsidRPr="00E3472E">
        <w:rPr>
          <w:rFonts w:ascii="Bookman Old Style" w:hAnsi="Bookman Old Style"/>
        </w:rPr>
        <w:t>т</w:t>
      </w:r>
      <w:r w:rsidR="00C25E70" w:rsidRPr="00E3472E">
        <w:rPr>
          <w:rFonts w:ascii="Bookman Old Style" w:hAnsi="Bookman Old Style"/>
        </w:rPr>
        <w:t>ки, реализации и оценки эффективности муниципальных программ мун</w:t>
      </w:r>
      <w:r w:rsidR="00C25E70" w:rsidRPr="00E3472E">
        <w:rPr>
          <w:rFonts w:ascii="Bookman Old Style" w:hAnsi="Bookman Old Style"/>
        </w:rPr>
        <w:t>и</w:t>
      </w:r>
      <w:r w:rsidR="00C25E70" w:rsidRPr="00E3472E">
        <w:rPr>
          <w:rFonts w:ascii="Bookman Old Style" w:hAnsi="Bookman Old Style"/>
        </w:rPr>
        <w:t>ципального образования – Моздокский район РСО-Алания</w:t>
      </w:r>
      <w:r w:rsidR="000525E0" w:rsidRPr="00E3472E">
        <w:rPr>
          <w:rFonts w:ascii="Bookman Old Style" w:hAnsi="Bookman Old Style"/>
        </w:rPr>
        <w:t>»</w:t>
      </w:r>
      <w:r w:rsidR="00C25E70" w:rsidRPr="00E3472E">
        <w:rPr>
          <w:rFonts w:ascii="Bookman Old Style" w:hAnsi="Bookman Old Style"/>
        </w:rPr>
        <w:t xml:space="preserve"> (в редакции ра</w:t>
      </w:r>
      <w:r w:rsidR="00C25E70" w:rsidRPr="00E3472E">
        <w:rPr>
          <w:rFonts w:ascii="Bookman Old Style" w:hAnsi="Bookman Old Style"/>
        </w:rPr>
        <w:t>с</w:t>
      </w:r>
      <w:r w:rsidR="00C25E70" w:rsidRPr="00E3472E">
        <w:rPr>
          <w:rFonts w:ascii="Bookman Old Style" w:hAnsi="Bookman Old Style"/>
        </w:rPr>
        <w:t>поряжения Главы Администрации местного самоуправления Моздокс</w:t>
      </w:r>
      <w:r w:rsidR="00E3472E" w:rsidRPr="00E3472E">
        <w:rPr>
          <w:rFonts w:ascii="Bookman Old Style" w:hAnsi="Bookman Old Style"/>
        </w:rPr>
        <w:t>кого района от 27 июня 2018 г. №</w:t>
      </w:r>
      <w:r w:rsidR="00C25E70" w:rsidRPr="00E3472E">
        <w:rPr>
          <w:rFonts w:ascii="Bookman Old Style" w:hAnsi="Bookman Old Style"/>
        </w:rPr>
        <w:t>646), а также в целях развития системы обр</w:t>
      </w:r>
      <w:r w:rsidR="00C25E70" w:rsidRPr="00E3472E">
        <w:rPr>
          <w:rFonts w:ascii="Bookman Old Style" w:hAnsi="Bookman Old Style"/>
        </w:rPr>
        <w:t>а</w:t>
      </w:r>
      <w:r w:rsidR="00C25E70" w:rsidRPr="00E3472E">
        <w:rPr>
          <w:rFonts w:ascii="Bookman Old Style" w:hAnsi="Bookman Old Style"/>
        </w:rPr>
        <w:t xml:space="preserve">зования, </w:t>
      </w:r>
      <w:r w:rsidR="00C25E70" w:rsidRPr="00E3472E">
        <w:rPr>
          <w:rFonts w:ascii="Bookman Old Style" w:eastAsia="Calibri" w:hAnsi="Bookman Old Style"/>
        </w:rPr>
        <w:t>повышения доступности качественного образования сообразно з</w:t>
      </w:r>
      <w:r w:rsidR="00C25E70" w:rsidRPr="00E3472E">
        <w:rPr>
          <w:rFonts w:ascii="Bookman Old Style" w:eastAsia="Calibri" w:hAnsi="Bookman Old Style"/>
        </w:rPr>
        <w:t>а</w:t>
      </w:r>
      <w:r w:rsidR="00C25E70" w:rsidRPr="00E3472E">
        <w:rPr>
          <w:rFonts w:ascii="Bookman Old Style" w:eastAsia="Calibri" w:hAnsi="Bookman Old Style"/>
        </w:rPr>
        <w:t>просам социально-экономического развития Моздокского ра</w:t>
      </w:r>
      <w:r w:rsidR="00C25E70" w:rsidRPr="00E3472E">
        <w:rPr>
          <w:rFonts w:ascii="Bookman Old Style" w:eastAsia="Calibri" w:hAnsi="Bookman Old Style"/>
        </w:rPr>
        <w:t>й</w:t>
      </w:r>
      <w:r w:rsidR="00C25E70" w:rsidRPr="00E3472E">
        <w:rPr>
          <w:rFonts w:ascii="Bookman Old Style" w:eastAsia="Calibri" w:hAnsi="Bookman Old Style"/>
        </w:rPr>
        <w:t>она,</w:t>
      </w:r>
    </w:p>
    <w:p w:rsidR="007D3471" w:rsidRPr="00E3472E" w:rsidRDefault="007D3471" w:rsidP="00E3472E">
      <w:pPr>
        <w:pStyle w:val="21"/>
        <w:shd w:val="clear" w:color="auto" w:fill="auto"/>
        <w:spacing w:before="0" w:after="0" w:line="240" w:lineRule="auto"/>
        <w:jc w:val="center"/>
        <w:rPr>
          <w:rFonts w:ascii="Bookman Old Style" w:hAnsi="Bookman Old Style"/>
        </w:rPr>
      </w:pPr>
      <w:r w:rsidRPr="00E3472E">
        <w:rPr>
          <w:rFonts w:ascii="Bookman Old Style" w:hAnsi="Bookman Old Style"/>
        </w:rPr>
        <w:t>п</w:t>
      </w:r>
      <w:r w:rsidR="00BD1DF7" w:rsidRPr="00E3472E">
        <w:rPr>
          <w:rFonts w:ascii="Bookman Old Style" w:hAnsi="Bookman Old Style"/>
        </w:rPr>
        <w:t xml:space="preserve"> </w:t>
      </w:r>
      <w:r w:rsidRPr="00E3472E">
        <w:rPr>
          <w:rFonts w:ascii="Bookman Old Style" w:hAnsi="Bookman Old Style"/>
        </w:rPr>
        <w:t>о с т а н о в л я ю:</w:t>
      </w:r>
    </w:p>
    <w:p w:rsidR="00C25E70" w:rsidRPr="00E3472E" w:rsidRDefault="00C25E70" w:rsidP="00E3472E">
      <w:pPr>
        <w:pStyle w:val="1"/>
        <w:shd w:val="clear" w:color="auto" w:fill="auto"/>
        <w:spacing w:after="0" w:line="240" w:lineRule="auto"/>
        <w:ind w:firstLine="720"/>
        <w:jc w:val="both"/>
        <w:rPr>
          <w:rFonts w:ascii="Bookman Old Style" w:hAnsi="Bookman Old Style"/>
          <w:sz w:val="24"/>
          <w:szCs w:val="24"/>
        </w:rPr>
      </w:pPr>
      <w:r w:rsidRPr="00E3472E">
        <w:rPr>
          <w:rFonts w:ascii="Bookman Old Style" w:hAnsi="Bookman Old Style"/>
          <w:sz w:val="24"/>
          <w:szCs w:val="24"/>
        </w:rPr>
        <w:t>1.</w:t>
      </w:r>
      <w:r w:rsidR="00E3472E" w:rsidRPr="00E3472E">
        <w:rPr>
          <w:rFonts w:ascii="Bookman Old Style" w:hAnsi="Bookman Old Style"/>
          <w:sz w:val="24"/>
          <w:szCs w:val="24"/>
        </w:rPr>
        <w:t xml:space="preserve"> </w:t>
      </w:r>
      <w:r w:rsidRPr="00E3472E">
        <w:rPr>
          <w:rFonts w:ascii="Bookman Old Style" w:hAnsi="Bookman Old Style"/>
          <w:sz w:val="24"/>
          <w:szCs w:val="24"/>
        </w:rPr>
        <w:t>Продлить срок реализации муниципальной программы «Развитие муниципальной системы образования в Моздокском районе на 2015-2020 годы»</w:t>
      </w:r>
      <w:r w:rsidR="00DB3A53" w:rsidRPr="00E3472E">
        <w:rPr>
          <w:rFonts w:ascii="Bookman Old Style" w:hAnsi="Bookman Old Style"/>
          <w:sz w:val="24"/>
          <w:szCs w:val="24"/>
        </w:rPr>
        <w:t>, утвержденной по</w:t>
      </w:r>
      <w:r w:rsidR="00DB3A53" w:rsidRPr="00E3472E">
        <w:rPr>
          <w:rFonts w:ascii="Bookman Old Style" w:hAnsi="Bookman Old Style"/>
          <w:sz w:val="24"/>
          <w:szCs w:val="24"/>
        </w:rPr>
        <w:softHyphen/>
        <w:t>становлением Главы Администрации местного сам</w:t>
      </w:r>
      <w:r w:rsidR="00DB3A53" w:rsidRPr="00E3472E">
        <w:rPr>
          <w:rFonts w:ascii="Bookman Old Style" w:hAnsi="Bookman Old Style"/>
          <w:sz w:val="24"/>
          <w:szCs w:val="24"/>
        </w:rPr>
        <w:t>о</w:t>
      </w:r>
      <w:r w:rsidR="00DB3A53" w:rsidRPr="00E3472E">
        <w:rPr>
          <w:rFonts w:ascii="Bookman Old Style" w:hAnsi="Bookman Old Style"/>
          <w:sz w:val="24"/>
          <w:szCs w:val="24"/>
        </w:rPr>
        <w:t>управления Моздокского района от 14.11.2014 г. №47-Д «Об утвержд</w:t>
      </w:r>
      <w:r w:rsidR="00DB3A53" w:rsidRPr="00E3472E">
        <w:rPr>
          <w:rFonts w:ascii="Bookman Old Style" w:hAnsi="Bookman Old Style"/>
          <w:sz w:val="24"/>
          <w:szCs w:val="24"/>
        </w:rPr>
        <w:t>е</w:t>
      </w:r>
      <w:r w:rsidR="00DB3A53" w:rsidRPr="00E3472E">
        <w:rPr>
          <w:rFonts w:ascii="Bookman Old Style" w:hAnsi="Bookman Old Style"/>
          <w:sz w:val="24"/>
          <w:szCs w:val="24"/>
        </w:rPr>
        <w:t>нии муниципальной Программы «Развитие муниципальной системы обр</w:t>
      </w:r>
      <w:r w:rsidR="00DB3A53" w:rsidRPr="00E3472E">
        <w:rPr>
          <w:rFonts w:ascii="Bookman Old Style" w:hAnsi="Bookman Old Style"/>
          <w:sz w:val="24"/>
          <w:szCs w:val="24"/>
        </w:rPr>
        <w:t>а</w:t>
      </w:r>
      <w:r w:rsidR="00DB3A53" w:rsidRPr="00E3472E">
        <w:rPr>
          <w:rFonts w:ascii="Bookman Old Style" w:hAnsi="Bookman Old Style"/>
          <w:sz w:val="24"/>
          <w:szCs w:val="24"/>
        </w:rPr>
        <w:t>зования в Моздокском районе н</w:t>
      </w:r>
      <w:r w:rsidR="00E3472E" w:rsidRPr="00E3472E">
        <w:rPr>
          <w:rFonts w:ascii="Bookman Old Style" w:hAnsi="Bookman Old Style"/>
          <w:sz w:val="24"/>
          <w:szCs w:val="24"/>
        </w:rPr>
        <w:t>а</w:t>
      </w:r>
      <w:r w:rsidR="00DB3A53" w:rsidRPr="00E3472E">
        <w:rPr>
          <w:rFonts w:ascii="Bookman Old Style" w:hAnsi="Bookman Old Style"/>
          <w:sz w:val="24"/>
          <w:szCs w:val="24"/>
        </w:rPr>
        <w:t xml:space="preserve"> 2015-2019 годы» (в редакции по</w:t>
      </w:r>
      <w:r w:rsidR="00DB3A53" w:rsidRPr="00E3472E">
        <w:rPr>
          <w:rFonts w:ascii="Bookman Old Style" w:hAnsi="Bookman Old Style"/>
          <w:sz w:val="24"/>
          <w:szCs w:val="24"/>
        </w:rPr>
        <w:softHyphen/>
        <w:t>становления Главы Администрации местного самоуправления Моздокского района от 28.12.2017 г. №58-Д «О внесении изменений в муниципальную программу «Развитие муниципальной системы образования в Моздокском районе на 2015-2019 годы»)</w:t>
      </w:r>
      <w:r w:rsidRPr="00E3472E">
        <w:rPr>
          <w:rFonts w:ascii="Bookman Old Style" w:hAnsi="Bookman Old Style"/>
          <w:sz w:val="24"/>
          <w:szCs w:val="24"/>
        </w:rPr>
        <w:t xml:space="preserve"> до 2021</w:t>
      </w:r>
      <w:r w:rsidR="00DB3A53" w:rsidRPr="00E3472E">
        <w:rPr>
          <w:rFonts w:ascii="Bookman Old Style" w:hAnsi="Bookman Old Style"/>
          <w:sz w:val="24"/>
          <w:szCs w:val="24"/>
        </w:rPr>
        <w:t xml:space="preserve"> года.</w:t>
      </w:r>
    </w:p>
    <w:p w:rsidR="00C25E70" w:rsidRPr="00E3472E" w:rsidRDefault="00B41812" w:rsidP="00E3472E">
      <w:pPr>
        <w:pStyle w:val="1"/>
        <w:shd w:val="clear" w:color="auto" w:fill="auto"/>
        <w:spacing w:after="0" w:line="240" w:lineRule="auto"/>
        <w:ind w:firstLine="720"/>
        <w:jc w:val="both"/>
        <w:rPr>
          <w:rFonts w:ascii="Bookman Old Style" w:hAnsi="Bookman Old Style"/>
          <w:sz w:val="24"/>
          <w:szCs w:val="24"/>
        </w:rPr>
      </w:pPr>
      <w:r w:rsidRPr="00E3472E">
        <w:rPr>
          <w:rFonts w:ascii="Bookman Old Style" w:hAnsi="Bookman Old Style"/>
          <w:sz w:val="24"/>
          <w:szCs w:val="24"/>
        </w:rPr>
        <w:t>2.</w:t>
      </w:r>
      <w:r w:rsidR="00E3472E" w:rsidRPr="00E3472E">
        <w:rPr>
          <w:rFonts w:ascii="Bookman Old Style" w:hAnsi="Bookman Old Style"/>
          <w:sz w:val="24"/>
          <w:szCs w:val="24"/>
        </w:rPr>
        <w:t xml:space="preserve"> </w:t>
      </w:r>
      <w:r w:rsidR="00C25E70" w:rsidRPr="00E3472E">
        <w:rPr>
          <w:rFonts w:ascii="Bookman Old Style" w:hAnsi="Bookman Old Style"/>
          <w:sz w:val="24"/>
          <w:szCs w:val="24"/>
        </w:rPr>
        <w:t xml:space="preserve">Наименование муниципальной программы </w:t>
      </w:r>
      <w:r w:rsidR="00DB3A53" w:rsidRPr="00E3472E">
        <w:rPr>
          <w:rFonts w:ascii="Bookman Old Style" w:hAnsi="Bookman Old Style"/>
          <w:sz w:val="24"/>
          <w:szCs w:val="24"/>
        </w:rPr>
        <w:t>«Развитие муниципал</w:t>
      </w:r>
      <w:r w:rsidR="00DB3A53" w:rsidRPr="00E3472E">
        <w:rPr>
          <w:rFonts w:ascii="Bookman Old Style" w:hAnsi="Bookman Old Style"/>
          <w:sz w:val="24"/>
          <w:szCs w:val="24"/>
        </w:rPr>
        <w:t>ь</w:t>
      </w:r>
      <w:r w:rsidR="00DB3A53" w:rsidRPr="00E3472E">
        <w:rPr>
          <w:rFonts w:ascii="Bookman Old Style" w:hAnsi="Bookman Old Style"/>
          <w:sz w:val="24"/>
          <w:szCs w:val="24"/>
        </w:rPr>
        <w:t>ной системы образования в Моздокском районе на 2015-2020 годы», утве</w:t>
      </w:r>
      <w:r w:rsidR="00DB3A53" w:rsidRPr="00E3472E">
        <w:rPr>
          <w:rFonts w:ascii="Bookman Old Style" w:hAnsi="Bookman Old Style"/>
          <w:sz w:val="24"/>
          <w:szCs w:val="24"/>
        </w:rPr>
        <w:t>р</w:t>
      </w:r>
      <w:r w:rsidR="00DB3A53" w:rsidRPr="00E3472E">
        <w:rPr>
          <w:rFonts w:ascii="Bookman Old Style" w:hAnsi="Bookman Old Style"/>
          <w:sz w:val="24"/>
          <w:szCs w:val="24"/>
        </w:rPr>
        <w:t>жденной по</w:t>
      </w:r>
      <w:r w:rsidR="00DB3A53" w:rsidRPr="00E3472E">
        <w:rPr>
          <w:rFonts w:ascii="Bookman Old Style" w:hAnsi="Bookman Old Style"/>
          <w:sz w:val="24"/>
          <w:szCs w:val="24"/>
        </w:rPr>
        <w:softHyphen/>
        <w:t>становлением Главы Администрации местного самоупра</w:t>
      </w:r>
      <w:r w:rsidR="00DB3A53" w:rsidRPr="00E3472E">
        <w:rPr>
          <w:rFonts w:ascii="Bookman Old Style" w:hAnsi="Bookman Old Style"/>
          <w:sz w:val="24"/>
          <w:szCs w:val="24"/>
        </w:rPr>
        <w:t>в</w:t>
      </w:r>
      <w:r w:rsidR="00DB3A53" w:rsidRPr="00E3472E">
        <w:rPr>
          <w:rFonts w:ascii="Bookman Old Style" w:hAnsi="Bookman Old Style"/>
          <w:sz w:val="24"/>
          <w:szCs w:val="24"/>
        </w:rPr>
        <w:t>ления Моздокского района от 14.11.2014 г. №47-Д «Об утверждении муниципал</w:t>
      </w:r>
      <w:r w:rsidR="00DB3A53" w:rsidRPr="00E3472E">
        <w:rPr>
          <w:rFonts w:ascii="Bookman Old Style" w:hAnsi="Bookman Old Style"/>
          <w:sz w:val="24"/>
          <w:szCs w:val="24"/>
        </w:rPr>
        <w:t>ь</w:t>
      </w:r>
      <w:r w:rsidR="00DB3A53" w:rsidRPr="00E3472E">
        <w:rPr>
          <w:rFonts w:ascii="Bookman Old Style" w:hAnsi="Bookman Old Style"/>
          <w:sz w:val="24"/>
          <w:szCs w:val="24"/>
        </w:rPr>
        <w:t>ной Программы «Развитие муниципальной системы образования в Моздо</w:t>
      </w:r>
      <w:r w:rsidR="00DB3A53" w:rsidRPr="00E3472E">
        <w:rPr>
          <w:rFonts w:ascii="Bookman Old Style" w:hAnsi="Bookman Old Style"/>
          <w:sz w:val="24"/>
          <w:szCs w:val="24"/>
        </w:rPr>
        <w:t>к</w:t>
      </w:r>
      <w:r w:rsidR="00DB3A53" w:rsidRPr="00E3472E">
        <w:rPr>
          <w:rFonts w:ascii="Bookman Old Style" w:hAnsi="Bookman Old Style"/>
          <w:sz w:val="24"/>
          <w:szCs w:val="24"/>
        </w:rPr>
        <w:t>ском районе н</w:t>
      </w:r>
      <w:r w:rsidR="00E3472E" w:rsidRPr="00E3472E">
        <w:rPr>
          <w:rFonts w:ascii="Bookman Old Style" w:hAnsi="Bookman Old Style"/>
          <w:sz w:val="24"/>
          <w:szCs w:val="24"/>
        </w:rPr>
        <w:t>а</w:t>
      </w:r>
      <w:r w:rsidR="00DB3A53" w:rsidRPr="00E3472E">
        <w:rPr>
          <w:rFonts w:ascii="Bookman Old Style" w:hAnsi="Bookman Old Style"/>
          <w:sz w:val="24"/>
          <w:szCs w:val="24"/>
        </w:rPr>
        <w:t xml:space="preserve"> 2015-2019 годы» (в редакции по</w:t>
      </w:r>
      <w:r w:rsidR="00DB3A53" w:rsidRPr="00E3472E">
        <w:rPr>
          <w:rFonts w:ascii="Bookman Old Style" w:hAnsi="Bookman Old Style"/>
          <w:sz w:val="24"/>
          <w:szCs w:val="24"/>
        </w:rPr>
        <w:softHyphen/>
        <w:t>становления Главы Админ</w:t>
      </w:r>
      <w:r w:rsidR="00DB3A53" w:rsidRPr="00E3472E">
        <w:rPr>
          <w:rFonts w:ascii="Bookman Old Style" w:hAnsi="Bookman Old Style"/>
          <w:sz w:val="24"/>
          <w:szCs w:val="24"/>
        </w:rPr>
        <w:t>и</w:t>
      </w:r>
      <w:r w:rsidR="00DB3A53" w:rsidRPr="00E3472E">
        <w:rPr>
          <w:rFonts w:ascii="Bookman Old Style" w:hAnsi="Bookman Old Style"/>
          <w:sz w:val="24"/>
          <w:szCs w:val="24"/>
        </w:rPr>
        <w:t>страции местного самоуправления Моздокского района от 28.12.2017 г. №58-Д «О внесении изменений в муниципальную программу «Развитие м</w:t>
      </w:r>
      <w:r w:rsidR="00DB3A53" w:rsidRPr="00E3472E">
        <w:rPr>
          <w:rFonts w:ascii="Bookman Old Style" w:hAnsi="Bookman Old Style"/>
          <w:sz w:val="24"/>
          <w:szCs w:val="24"/>
        </w:rPr>
        <w:t>у</w:t>
      </w:r>
      <w:r w:rsidR="00DB3A53" w:rsidRPr="00E3472E">
        <w:rPr>
          <w:rFonts w:ascii="Bookman Old Style" w:hAnsi="Bookman Old Style"/>
          <w:sz w:val="24"/>
          <w:szCs w:val="24"/>
        </w:rPr>
        <w:t>ниципальной системы образования в Моздокском районе на 2015-2019 г</w:t>
      </w:r>
      <w:r w:rsidR="00DB3A53" w:rsidRPr="00E3472E">
        <w:rPr>
          <w:rFonts w:ascii="Bookman Old Style" w:hAnsi="Bookman Old Style"/>
          <w:sz w:val="24"/>
          <w:szCs w:val="24"/>
        </w:rPr>
        <w:t>о</w:t>
      </w:r>
      <w:r w:rsidR="00DB3A53" w:rsidRPr="00E3472E">
        <w:rPr>
          <w:rFonts w:ascii="Bookman Old Style" w:hAnsi="Bookman Old Style"/>
          <w:sz w:val="24"/>
          <w:szCs w:val="24"/>
        </w:rPr>
        <w:t xml:space="preserve">ды») </w:t>
      </w:r>
      <w:r w:rsidR="00C25E70" w:rsidRPr="00E3472E">
        <w:rPr>
          <w:rFonts w:ascii="Bookman Old Style" w:hAnsi="Bookman Old Style"/>
          <w:sz w:val="24"/>
          <w:szCs w:val="24"/>
        </w:rPr>
        <w:t xml:space="preserve">изложить в следующей </w:t>
      </w:r>
      <w:r w:rsidR="00953F50" w:rsidRPr="00E3472E">
        <w:rPr>
          <w:rFonts w:ascii="Bookman Old Style" w:hAnsi="Bookman Old Style"/>
          <w:sz w:val="24"/>
          <w:szCs w:val="24"/>
        </w:rPr>
        <w:t xml:space="preserve">редакции </w:t>
      </w:r>
      <w:r w:rsidR="00C25E70" w:rsidRPr="00E3472E">
        <w:rPr>
          <w:rFonts w:ascii="Bookman Old Style" w:hAnsi="Bookman Old Style"/>
          <w:sz w:val="24"/>
          <w:szCs w:val="24"/>
        </w:rPr>
        <w:t>«Развитие муниципальной системы образования в Моздокском районе на 2015-202</w:t>
      </w:r>
      <w:r w:rsidR="00953F50" w:rsidRPr="00E3472E">
        <w:rPr>
          <w:rFonts w:ascii="Bookman Old Style" w:hAnsi="Bookman Old Style"/>
          <w:sz w:val="24"/>
          <w:szCs w:val="24"/>
        </w:rPr>
        <w:t>1</w:t>
      </w:r>
      <w:r w:rsidR="00C25E70" w:rsidRPr="00E3472E">
        <w:rPr>
          <w:rFonts w:ascii="Bookman Old Style" w:hAnsi="Bookman Old Style"/>
          <w:sz w:val="24"/>
          <w:szCs w:val="24"/>
        </w:rPr>
        <w:t xml:space="preserve"> годы»</w:t>
      </w:r>
      <w:r w:rsidR="00953F50" w:rsidRPr="00E3472E">
        <w:rPr>
          <w:rFonts w:ascii="Bookman Old Style" w:hAnsi="Bookman Old Style"/>
          <w:sz w:val="24"/>
          <w:szCs w:val="24"/>
        </w:rPr>
        <w:t>.</w:t>
      </w:r>
    </w:p>
    <w:p w:rsidR="00953F50" w:rsidRPr="00E3472E" w:rsidRDefault="00953F50" w:rsidP="00E3472E">
      <w:pPr>
        <w:pStyle w:val="1"/>
        <w:shd w:val="clear" w:color="auto" w:fill="auto"/>
        <w:spacing w:after="0" w:line="240" w:lineRule="auto"/>
        <w:ind w:firstLine="720"/>
        <w:jc w:val="both"/>
        <w:rPr>
          <w:rFonts w:ascii="Bookman Old Style" w:hAnsi="Bookman Old Style"/>
          <w:sz w:val="24"/>
          <w:szCs w:val="24"/>
        </w:rPr>
      </w:pPr>
      <w:r w:rsidRPr="00E3472E">
        <w:rPr>
          <w:rFonts w:ascii="Bookman Old Style" w:hAnsi="Bookman Old Style"/>
          <w:sz w:val="24"/>
          <w:szCs w:val="24"/>
        </w:rPr>
        <w:t>3.Внести изменения в муниципальную программу «Развитие муниц</w:t>
      </w:r>
      <w:r w:rsidRPr="00E3472E">
        <w:rPr>
          <w:rFonts w:ascii="Bookman Old Style" w:hAnsi="Bookman Old Style"/>
          <w:sz w:val="24"/>
          <w:szCs w:val="24"/>
        </w:rPr>
        <w:t>и</w:t>
      </w:r>
      <w:r w:rsidRPr="00E3472E">
        <w:rPr>
          <w:rFonts w:ascii="Bookman Old Style" w:hAnsi="Bookman Old Style"/>
          <w:sz w:val="24"/>
          <w:szCs w:val="24"/>
        </w:rPr>
        <w:t xml:space="preserve">пальной системы образования в Моздокском районе на 2015-2021 годы», </w:t>
      </w:r>
      <w:r w:rsidR="00C16E0D" w:rsidRPr="00E3472E">
        <w:rPr>
          <w:rFonts w:ascii="Bookman Old Style" w:hAnsi="Bookman Old Style"/>
          <w:sz w:val="24"/>
          <w:szCs w:val="24"/>
        </w:rPr>
        <w:t>у</w:t>
      </w:r>
      <w:r w:rsidR="00C16E0D" w:rsidRPr="00E3472E">
        <w:rPr>
          <w:rFonts w:ascii="Bookman Old Style" w:hAnsi="Bookman Old Style"/>
          <w:sz w:val="24"/>
          <w:szCs w:val="24"/>
        </w:rPr>
        <w:t>т</w:t>
      </w:r>
      <w:r w:rsidR="00C16E0D" w:rsidRPr="00E3472E">
        <w:rPr>
          <w:rFonts w:ascii="Bookman Old Style" w:hAnsi="Bookman Old Style"/>
          <w:sz w:val="24"/>
          <w:szCs w:val="24"/>
        </w:rPr>
        <w:t>вержденную по</w:t>
      </w:r>
      <w:r w:rsidR="00C16E0D" w:rsidRPr="00E3472E">
        <w:rPr>
          <w:rFonts w:ascii="Bookman Old Style" w:hAnsi="Bookman Old Style"/>
          <w:sz w:val="24"/>
          <w:szCs w:val="24"/>
        </w:rPr>
        <w:softHyphen/>
        <w:t>становлением Главы Администрации местного самоуправл</w:t>
      </w:r>
      <w:r w:rsidR="00C16E0D" w:rsidRPr="00E3472E">
        <w:rPr>
          <w:rFonts w:ascii="Bookman Old Style" w:hAnsi="Bookman Old Style"/>
          <w:sz w:val="24"/>
          <w:szCs w:val="24"/>
        </w:rPr>
        <w:t>е</w:t>
      </w:r>
      <w:r w:rsidR="00C16E0D" w:rsidRPr="00E3472E">
        <w:rPr>
          <w:rFonts w:ascii="Bookman Old Style" w:hAnsi="Bookman Old Style"/>
          <w:sz w:val="24"/>
          <w:szCs w:val="24"/>
        </w:rPr>
        <w:t>ния Моздокского района от 14.11.2014 г. №47-Д «Об утверждении муниц</w:t>
      </w:r>
      <w:r w:rsidR="00C16E0D" w:rsidRPr="00E3472E">
        <w:rPr>
          <w:rFonts w:ascii="Bookman Old Style" w:hAnsi="Bookman Old Style"/>
          <w:sz w:val="24"/>
          <w:szCs w:val="24"/>
        </w:rPr>
        <w:t>и</w:t>
      </w:r>
      <w:r w:rsidR="00C16E0D" w:rsidRPr="00E3472E">
        <w:rPr>
          <w:rFonts w:ascii="Bookman Old Style" w:hAnsi="Bookman Old Style"/>
          <w:sz w:val="24"/>
          <w:szCs w:val="24"/>
        </w:rPr>
        <w:t>пальной Программы «Развитие муниципальной системы образования в Мо</w:t>
      </w:r>
      <w:r w:rsidR="00C16E0D" w:rsidRPr="00E3472E">
        <w:rPr>
          <w:rFonts w:ascii="Bookman Old Style" w:hAnsi="Bookman Old Style"/>
          <w:sz w:val="24"/>
          <w:szCs w:val="24"/>
        </w:rPr>
        <w:t>з</w:t>
      </w:r>
      <w:r w:rsidR="00C16E0D" w:rsidRPr="00E3472E">
        <w:rPr>
          <w:rFonts w:ascii="Bookman Old Style" w:hAnsi="Bookman Old Style"/>
          <w:sz w:val="24"/>
          <w:szCs w:val="24"/>
        </w:rPr>
        <w:t>докском районе н</w:t>
      </w:r>
      <w:r w:rsidR="00E3472E" w:rsidRPr="00E3472E">
        <w:rPr>
          <w:rFonts w:ascii="Bookman Old Style" w:hAnsi="Bookman Old Style"/>
          <w:sz w:val="24"/>
          <w:szCs w:val="24"/>
        </w:rPr>
        <w:t>а</w:t>
      </w:r>
      <w:r w:rsidR="00C16E0D" w:rsidRPr="00E3472E">
        <w:rPr>
          <w:rFonts w:ascii="Bookman Old Style" w:hAnsi="Bookman Old Style"/>
          <w:sz w:val="24"/>
          <w:szCs w:val="24"/>
        </w:rPr>
        <w:t xml:space="preserve"> 2015-2019 годы», </w:t>
      </w:r>
      <w:r w:rsidRPr="00E3472E">
        <w:rPr>
          <w:rFonts w:ascii="Bookman Old Style" w:hAnsi="Bookman Old Style"/>
          <w:sz w:val="24"/>
          <w:szCs w:val="24"/>
        </w:rPr>
        <w:t>изложив её в новой редакции (прилаг</w:t>
      </w:r>
      <w:r w:rsidRPr="00E3472E">
        <w:rPr>
          <w:rFonts w:ascii="Bookman Old Style" w:hAnsi="Bookman Old Style"/>
          <w:sz w:val="24"/>
          <w:szCs w:val="24"/>
        </w:rPr>
        <w:t>а</w:t>
      </w:r>
      <w:r w:rsidRPr="00E3472E">
        <w:rPr>
          <w:rFonts w:ascii="Bookman Old Style" w:hAnsi="Bookman Old Style"/>
          <w:sz w:val="24"/>
          <w:szCs w:val="24"/>
        </w:rPr>
        <w:t>ется).</w:t>
      </w:r>
    </w:p>
    <w:p w:rsidR="00953F50" w:rsidRPr="00E3472E" w:rsidRDefault="00953F50" w:rsidP="00E3472E">
      <w:pPr>
        <w:pStyle w:val="1"/>
        <w:shd w:val="clear" w:color="auto" w:fill="auto"/>
        <w:spacing w:after="0" w:line="240" w:lineRule="auto"/>
        <w:ind w:firstLine="720"/>
        <w:jc w:val="both"/>
        <w:rPr>
          <w:rFonts w:ascii="Bookman Old Style" w:hAnsi="Bookman Old Style"/>
          <w:sz w:val="24"/>
          <w:szCs w:val="24"/>
        </w:rPr>
      </w:pPr>
      <w:r w:rsidRPr="00E3472E">
        <w:rPr>
          <w:rFonts w:ascii="Bookman Old Style" w:hAnsi="Bookman Old Style"/>
          <w:sz w:val="24"/>
          <w:szCs w:val="24"/>
        </w:rPr>
        <w:t>4.</w:t>
      </w:r>
      <w:r w:rsidR="00724FC0" w:rsidRPr="00E3472E">
        <w:rPr>
          <w:rFonts w:ascii="Bookman Old Style" w:hAnsi="Bookman Old Style"/>
          <w:sz w:val="24"/>
          <w:szCs w:val="24"/>
        </w:rPr>
        <w:t>Управлению финансов Администрации местного самоуправления Моздокского района (Тюникова Е.А.):</w:t>
      </w:r>
    </w:p>
    <w:p w:rsidR="00724FC0" w:rsidRPr="00E3472E" w:rsidRDefault="00B41812" w:rsidP="00E3472E">
      <w:pPr>
        <w:pStyle w:val="1"/>
        <w:shd w:val="clear" w:color="auto" w:fill="auto"/>
        <w:spacing w:after="0" w:line="240" w:lineRule="auto"/>
        <w:ind w:firstLine="720"/>
        <w:jc w:val="both"/>
        <w:rPr>
          <w:rFonts w:ascii="Bookman Old Style" w:hAnsi="Bookman Old Style"/>
          <w:sz w:val="24"/>
          <w:szCs w:val="24"/>
        </w:rPr>
      </w:pPr>
      <w:r w:rsidRPr="00E3472E">
        <w:rPr>
          <w:rFonts w:ascii="Bookman Old Style" w:hAnsi="Bookman Old Style"/>
          <w:sz w:val="24"/>
          <w:szCs w:val="24"/>
        </w:rPr>
        <w:lastRenderedPageBreak/>
        <w:t>-</w:t>
      </w:r>
      <w:r w:rsidR="00E3472E">
        <w:rPr>
          <w:rFonts w:ascii="Bookman Old Style" w:hAnsi="Bookman Old Style"/>
          <w:sz w:val="24"/>
          <w:szCs w:val="24"/>
        </w:rPr>
        <w:t xml:space="preserve"> </w:t>
      </w:r>
      <w:r w:rsidR="00724FC0" w:rsidRPr="00E3472E">
        <w:rPr>
          <w:rFonts w:ascii="Bookman Old Style" w:hAnsi="Bookman Old Style"/>
          <w:sz w:val="24"/>
          <w:szCs w:val="24"/>
        </w:rPr>
        <w:t>обеспечить финансирование муниципальной программы «Развитие муниципальной системы образования в Моздокском районе на 2015-2021 годы»;</w:t>
      </w:r>
    </w:p>
    <w:p w:rsidR="00724FC0" w:rsidRPr="00E3472E" w:rsidRDefault="00724FC0" w:rsidP="00E3472E">
      <w:pPr>
        <w:pStyle w:val="1"/>
        <w:shd w:val="clear" w:color="auto" w:fill="auto"/>
        <w:spacing w:after="0" w:line="240" w:lineRule="auto"/>
        <w:ind w:firstLine="720"/>
        <w:jc w:val="both"/>
        <w:rPr>
          <w:rFonts w:ascii="Bookman Old Style" w:hAnsi="Bookman Old Style"/>
          <w:sz w:val="24"/>
          <w:szCs w:val="24"/>
        </w:rPr>
      </w:pPr>
      <w:r w:rsidRPr="00E3472E">
        <w:rPr>
          <w:rFonts w:ascii="Bookman Old Style" w:hAnsi="Bookman Old Style"/>
          <w:sz w:val="24"/>
          <w:szCs w:val="24"/>
        </w:rPr>
        <w:t>-</w:t>
      </w:r>
      <w:r w:rsidR="00E3472E">
        <w:rPr>
          <w:rFonts w:ascii="Bookman Old Style" w:hAnsi="Bookman Old Style"/>
          <w:sz w:val="24"/>
          <w:szCs w:val="24"/>
        </w:rPr>
        <w:t xml:space="preserve"> </w:t>
      </w:r>
      <w:r w:rsidRPr="00E3472E">
        <w:rPr>
          <w:rFonts w:ascii="Bookman Old Style" w:hAnsi="Bookman Old Style"/>
          <w:sz w:val="24"/>
          <w:szCs w:val="24"/>
        </w:rPr>
        <w:t>при формировании бюджета муниципального образования – Моздо</w:t>
      </w:r>
      <w:r w:rsidRPr="00E3472E">
        <w:rPr>
          <w:rFonts w:ascii="Bookman Old Style" w:hAnsi="Bookman Old Style"/>
          <w:sz w:val="24"/>
          <w:szCs w:val="24"/>
        </w:rPr>
        <w:t>к</w:t>
      </w:r>
      <w:r w:rsidRPr="00E3472E">
        <w:rPr>
          <w:rFonts w:ascii="Bookman Old Style" w:hAnsi="Bookman Old Style"/>
          <w:sz w:val="24"/>
          <w:szCs w:val="24"/>
        </w:rPr>
        <w:t>ский район предусмотреть бюджетные средства на реализацию меропри</w:t>
      </w:r>
      <w:r w:rsidRPr="00E3472E">
        <w:rPr>
          <w:rFonts w:ascii="Bookman Old Style" w:hAnsi="Bookman Old Style"/>
          <w:sz w:val="24"/>
          <w:szCs w:val="24"/>
        </w:rPr>
        <w:t>я</w:t>
      </w:r>
      <w:r w:rsidRPr="00E3472E">
        <w:rPr>
          <w:rFonts w:ascii="Bookman Old Style" w:hAnsi="Bookman Old Style"/>
          <w:sz w:val="24"/>
          <w:szCs w:val="24"/>
        </w:rPr>
        <w:t>тий муниципальной программы.</w:t>
      </w:r>
    </w:p>
    <w:p w:rsidR="00724FC0" w:rsidRPr="00E3472E" w:rsidRDefault="00724FC0" w:rsidP="00E3472E">
      <w:pPr>
        <w:pStyle w:val="1"/>
        <w:shd w:val="clear" w:color="auto" w:fill="auto"/>
        <w:spacing w:after="0" w:line="240" w:lineRule="auto"/>
        <w:ind w:firstLine="720"/>
        <w:jc w:val="both"/>
        <w:rPr>
          <w:rFonts w:ascii="Bookman Old Style" w:hAnsi="Bookman Old Style"/>
          <w:sz w:val="24"/>
          <w:szCs w:val="24"/>
        </w:rPr>
      </w:pPr>
      <w:r w:rsidRPr="00E3472E">
        <w:rPr>
          <w:rFonts w:ascii="Bookman Old Style" w:hAnsi="Bookman Old Style"/>
          <w:sz w:val="24"/>
          <w:szCs w:val="24"/>
        </w:rPr>
        <w:t>5. Настоящее</w:t>
      </w:r>
      <w:r w:rsidR="00E3472E">
        <w:rPr>
          <w:rFonts w:ascii="Bookman Old Style" w:hAnsi="Bookman Old Style"/>
          <w:sz w:val="24"/>
          <w:szCs w:val="24"/>
        </w:rPr>
        <w:t xml:space="preserve"> постановления вступает в силу</w:t>
      </w:r>
      <w:r w:rsidRPr="00E3472E">
        <w:rPr>
          <w:rFonts w:ascii="Bookman Old Style" w:hAnsi="Bookman Old Style"/>
          <w:sz w:val="24"/>
          <w:szCs w:val="24"/>
        </w:rPr>
        <w:t xml:space="preserve"> с 01.01.2019 года.</w:t>
      </w:r>
    </w:p>
    <w:p w:rsidR="0011393C" w:rsidRPr="00E3472E" w:rsidRDefault="00724FC0" w:rsidP="00E3472E">
      <w:pPr>
        <w:pStyle w:val="1"/>
        <w:shd w:val="clear" w:color="auto" w:fill="auto"/>
        <w:spacing w:after="0" w:line="240" w:lineRule="auto"/>
        <w:ind w:firstLine="720"/>
        <w:jc w:val="both"/>
        <w:rPr>
          <w:rFonts w:ascii="Bookman Old Style" w:hAnsi="Bookman Old Style"/>
          <w:sz w:val="24"/>
          <w:szCs w:val="24"/>
        </w:rPr>
      </w:pPr>
      <w:r w:rsidRPr="00E3472E">
        <w:rPr>
          <w:rFonts w:ascii="Bookman Old Style" w:hAnsi="Bookman Old Style"/>
          <w:sz w:val="24"/>
          <w:szCs w:val="24"/>
        </w:rPr>
        <w:t xml:space="preserve">6. </w:t>
      </w:r>
      <w:r w:rsidR="00E81422" w:rsidRPr="00E3472E">
        <w:rPr>
          <w:rFonts w:ascii="Bookman Old Style" w:hAnsi="Bookman Old Style"/>
          <w:sz w:val="24"/>
          <w:szCs w:val="24"/>
        </w:rPr>
        <w:t>Отделу по организационным вопросам и информационному обесп</w:t>
      </w:r>
      <w:r w:rsidR="00E81422" w:rsidRPr="00E3472E">
        <w:rPr>
          <w:rFonts w:ascii="Bookman Old Style" w:hAnsi="Bookman Old Style"/>
          <w:sz w:val="24"/>
          <w:szCs w:val="24"/>
        </w:rPr>
        <w:t>е</w:t>
      </w:r>
      <w:r w:rsidR="00E81422" w:rsidRPr="00E3472E">
        <w:rPr>
          <w:rFonts w:ascii="Bookman Old Style" w:hAnsi="Bookman Old Style"/>
          <w:sz w:val="24"/>
          <w:szCs w:val="24"/>
        </w:rPr>
        <w:t>чению деятельности Администрации местного самоуправления Моздо</w:t>
      </w:r>
      <w:r w:rsidR="00E81422" w:rsidRPr="00E3472E">
        <w:rPr>
          <w:rFonts w:ascii="Bookman Old Style" w:hAnsi="Bookman Old Style"/>
          <w:sz w:val="24"/>
          <w:szCs w:val="24"/>
        </w:rPr>
        <w:t>к</w:t>
      </w:r>
      <w:r w:rsidR="00E81422" w:rsidRPr="00E3472E">
        <w:rPr>
          <w:rFonts w:ascii="Bookman Old Style" w:hAnsi="Bookman Old Style"/>
          <w:sz w:val="24"/>
          <w:szCs w:val="24"/>
        </w:rPr>
        <w:t>ского района (Савченко А.В.)</w:t>
      </w:r>
      <w:r w:rsidRPr="00E3472E">
        <w:rPr>
          <w:rFonts w:ascii="Bookman Old Style" w:hAnsi="Bookman Old Style"/>
          <w:sz w:val="24"/>
          <w:szCs w:val="24"/>
        </w:rPr>
        <w:t xml:space="preserve"> опубликовать </w:t>
      </w:r>
      <w:r w:rsidR="00E81422" w:rsidRPr="00E3472E">
        <w:rPr>
          <w:rFonts w:ascii="Bookman Old Style" w:hAnsi="Bookman Old Style"/>
          <w:sz w:val="24"/>
          <w:szCs w:val="24"/>
        </w:rPr>
        <w:t xml:space="preserve">настоящее </w:t>
      </w:r>
      <w:r w:rsidR="00DA6C8C">
        <w:rPr>
          <w:rFonts w:ascii="Bookman Old Style" w:hAnsi="Bookman Old Style"/>
          <w:sz w:val="24"/>
          <w:szCs w:val="24"/>
        </w:rPr>
        <w:t xml:space="preserve">постановление </w:t>
      </w:r>
      <w:r w:rsidRPr="00E3472E">
        <w:rPr>
          <w:rFonts w:ascii="Bookman Old Style" w:hAnsi="Bookman Old Style"/>
          <w:sz w:val="24"/>
          <w:szCs w:val="24"/>
        </w:rPr>
        <w:t>в средствах массовой информации и разместить на официальном сайте А</w:t>
      </w:r>
      <w:r w:rsidRPr="00E3472E">
        <w:rPr>
          <w:rFonts w:ascii="Bookman Old Style" w:hAnsi="Bookman Old Style"/>
          <w:sz w:val="24"/>
          <w:szCs w:val="24"/>
        </w:rPr>
        <w:t>д</w:t>
      </w:r>
      <w:r w:rsidRPr="00E3472E">
        <w:rPr>
          <w:rFonts w:ascii="Bookman Old Style" w:hAnsi="Bookman Old Style"/>
          <w:sz w:val="24"/>
          <w:szCs w:val="24"/>
        </w:rPr>
        <w:t>министрации местного самоуправления Моздокского района в сети «И</w:t>
      </w:r>
      <w:r w:rsidRPr="00E3472E">
        <w:rPr>
          <w:rFonts w:ascii="Bookman Old Style" w:hAnsi="Bookman Old Style"/>
          <w:sz w:val="24"/>
          <w:szCs w:val="24"/>
        </w:rPr>
        <w:t>н</w:t>
      </w:r>
      <w:r w:rsidRPr="00E3472E">
        <w:rPr>
          <w:rFonts w:ascii="Bookman Old Style" w:hAnsi="Bookman Old Style"/>
          <w:sz w:val="24"/>
          <w:szCs w:val="24"/>
        </w:rPr>
        <w:t>тернет»</w:t>
      </w:r>
      <w:r w:rsidR="00B41812" w:rsidRPr="00E3472E">
        <w:rPr>
          <w:rFonts w:ascii="Bookman Old Style" w:hAnsi="Bookman Old Style"/>
          <w:sz w:val="24"/>
          <w:szCs w:val="24"/>
        </w:rPr>
        <w:t xml:space="preserve"> </w:t>
      </w:r>
      <w:r w:rsidR="00F23B9F" w:rsidRPr="00E3472E">
        <w:rPr>
          <w:rFonts w:ascii="Bookman Old Style" w:hAnsi="Bookman Old Style"/>
          <w:sz w:val="24"/>
          <w:szCs w:val="24"/>
        </w:rPr>
        <w:t>в течение 2 недель со дня официального опубликования</w:t>
      </w:r>
      <w:r w:rsidR="0011393C" w:rsidRPr="00E3472E">
        <w:rPr>
          <w:rFonts w:ascii="Bookman Old Style" w:hAnsi="Bookman Old Style"/>
          <w:sz w:val="24"/>
          <w:szCs w:val="24"/>
        </w:rPr>
        <w:t>.</w:t>
      </w:r>
    </w:p>
    <w:p w:rsidR="00724FC0" w:rsidRPr="00E3472E" w:rsidRDefault="0011393C" w:rsidP="00E3472E">
      <w:pPr>
        <w:pStyle w:val="1"/>
        <w:shd w:val="clear" w:color="auto" w:fill="auto"/>
        <w:spacing w:after="0" w:line="240" w:lineRule="auto"/>
        <w:ind w:firstLine="720"/>
        <w:jc w:val="both"/>
        <w:rPr>
          <w:rFonts w:ascii="Bookman Old Style" w:hAnsi="Bookman Old Style"/>
          <w:sz w:val="24"/>
          <w:szCs w:val="24"/>
        </w:rPr>
      </w:pPr>
      <w:r w:rsidRPr="00E3472E">
        <w:rPr>
          <w:rFonts w:ascii="Bookman Old Style" w:hAnsi="Bookman Old Style"/>
          <w:sz w:val="24"/>
          <w:szCs w:val="24"/>
        </w:rPr>
        <w:t>7.</w:t>
      </w:r>
      <w:r w:rsidR="00E3472E">
        <w:rPr>
          <w:rFonts w:ascii="Bookman Old Style" w:hAnsi="Bookman Old Style"/>
          <w:sz w:val="24"/>
          <w:szCs w:val="24"/>
        </w:rPr>
        <w:t xml:space="preserve"> </w:t>
      </w:r>
      <w:r w:rsidRPr="00E3472E">
        <w:rPr>
          <w:rFonts w:ascii="Bookman Old Style" w:hAnsi="Bookman Old Style"/>
          <w:sz w:val="24"/>
          <w:szCs w:val="24"/>
        </w:rPr>
        <w:t xml:space="preserve">Контроль за исполнением настоящего постановления возложить на </w:t>
      </w:r>
      <w:r w:rsidR="005A0E52" w:rsidRPr="00E3472E">
        <w:rPr>
          <w:rFonts w:ascii="Bookman Old Style" w:hAnsi="Bookman Old Style"/>
          <w:sz w:val="24"/>
          <w:szCs w:val="24"/>
        </w:rPr>
        <w:t>Уп</w:t>
      </w:r>
      <w:r w:rsidR="00E81422" w:rsidRPr="00E3472E">
        <w:rPr>
          <w:rFonts w:ascii="Bookman Old Style" w:hAnsi="Bookman Old Style"/>
          <w:sz w:val="24"/>
          <w:szCs w:val="24"/>
        </w:rPr>
        <w:t>равление образования (Байкалова</w:t>
      </w:r>
      <w:r w:rsidR="005A0E52" w:rsidRPr="00E3472E">
        <w:rPr>
          <w:rFonts w:ascii="Bookman Old Style" w:hAnsi="Bookman Old Style"/>
          <w:sz w:val="24"/>
          <w:szCs w:val="24"/>
        </w:rPr>
        <w:t xml:space="preserve"> Н.В.)</w:t>
      </w:r>
    </w:p>
    <w:p w:rsidR="005B3FEA" w:rsidRPr="00E3472E" w:rsidRDefault="005B3FEA" w:rsidP="00E3472E">
      <w:pPr>
        <w:pStyle w:val="1"/>
        <w:shd w:val="clear" w:color="auto" w:fill="auto"/>
        <w:spacing w:after="0" w:line="240" w:lineRule="auto"/>
        <w:jc w:val="both"/>
        <w:rPr>
          <w:rFonts w:ascii="Bookman Old Style" w:hAnsi="Bookman Old Style"/>
          <w:sz w:val="24"/>
          <w:szCs w:val="24"/>
        </w:rPr>
      </w:pPr>
    </w:p>
    <w:p w:rsidR="005B3FEA" w:rsidRDefault="005B3FEA" w:rsidP="00E3472E">
      <w:pPr>
        <w:pStyle w:val="1"/>
        <w:shd w:val="clear" w:color="auto" w:fill="auto"/>
        <w:spacing w:after="0" w:line="240" w:lineRule="auto"/>
        <w:jc w:val="both"/>
        <w:rPr>
          <w:rFonts w:ascii="Bookman Old Style" w:hAnsi="Bookman Old Style"/>
          <w:sz w:val="24"/>
          <w:szCs w:val="24"/>
        </w:rPr>
      </w:pPr>
    </w:p>
    <w:p w:rsidR="00E3472E" w:rsidRDefault="00E3472E" w:rsidP="00E3472E">
      <w:pPr>
        <w:pStyle w:val="1"/>
        <w:shd w:val="clear" w:color="auto" w:fill="auto"/>
        <w:spacing w:after="0" w:line="240" w:lineRule="auto"/>
        <w:jc w:val="both"/>
        <w:rPr>
          <w:rFonts w:ascii="Bookman Old Style" w:hAnsi="Bookman Old Style"/>
          <w:sz w:val="24"/>
          <w:szCs w:val="24"/>
        </w:rPr>
      </w:pPr>
    </w:p>
    <w:p w:rsidR="00E3472E" w:rsidRDefault="00E3472E" w:rsidP="00E3472E">
      <w:pPr>
        <w:pStyle w:val="1"/>
        <w:shd w:val="clear" w:color="auto" w:fill="auto"/>
        <w:spacing w:after="0" w:line="240" w:lineRule="auto"/>
        <w:jc w:val="both"/>
        <w:rPr>
          <w:rFonts w:ascii="Bookman Old Style" w:hAnsi="Bookman Old Style"/>
          <w:sz w:val="24"/>
          <w:szCs w:val="24"/>
        </w:rPr>
      </w:pPr>
    </w:p>
    <w:p w:rsidR="00E3472E" w:rsidRPr="00E3472E" w:rsidRDefault="00E3472E" w:rsidP="00E3472E">
      <w:pPr>
        <w:pStyle w:val="1"/>
        <w:shd w:val="clear" w:color="auto" w:fill="auto"/>
        <w:spacing w:after="0" w:line="240" w:lineRule="auto"/>
        <w:jc w:val="both"/>
        <w:rPr>
          <w:rFonts w:ascii="Bookman Old Style" w:hAnsi="Bookman Old Style"/>
          <w:sz w:val="24"/>
          <w:szCs w:val="24"/>
        </w:rPr>
      </w:pPr>
    </w:p>
    <w:p w:rsidR="00B65880" w:rsidRDefault="00E3472E" w:rsidP="00B65880">
      <w:pPr>
        <w:pStyle w:val="1"/>
        <w:shd w:val="clear" w:color="auto" w:fill="auto"/>
        <w:spacing w:after="0" w:line="240" w:lineRule="auto"/>
        <w:jc w:val="right"/>
        <w:rPr>
          <w:rFonts w:ascii="Bookman Old Style" w:hAnsi="Bookman Old Style"/>
          <w:sz w:val="24"/>
          <w:szCs w:val="24"/>
        </w:rPr>
      </w:pPr>
      <w:r>
        <w:rPr>
          <w:rFonts w:ascii="Bookman Old Style" w:hAnsi="Bookman Old Style"/>
          <w:sz w:val="24"/>
          <w:szCs w:val="24"/>
        </w:rPr>
        <w:t>Глава Администрации</w:t>
      </w:r>
    </w:p>
    <w:p w:rsidR="007D3471" w:rsidRPr="00E3472E" w:rsidRDefault="00E3472E" w:rsidP="00B65880">
      <w:pPr>
        <w:pStyle w:val="1"/>
        <w:shd w:val="clear" w:color="auto" w:fill="auto"/>
        <w:spacing w:after="0" w:line="240" w:lineRule="auto"/>
        <w:jc w:val="right"/>
        <w:rPr>
          <w:rFonts w:ascii="Bookman Old Style" w:hAnsi="Bookman Old Style"/>
          <w:sz w:val="24"/>
          <w:szCs w:val="24"/>
        </w:rPr>
      </w:pPr>
      <w:r w:rsidRPr="00E3472E">
        <w:rPr>
          <w:rFonts w:ascii="Bookman Old Style" w:hAnsi="Bookman Old Style"/>
          <w:sz w:val="24"/>
          <w:szCs w:val="24"/>
        </w:rPr>
        <w:t>О. Яровой</w:t>
      </w:r>
    </w:p>
    <w:p w:rsidR="00E6279A" w:rsidRDefault="00E6279A" w:rsidP="00E3472E">
      <w:pPr>
        <w:pStyle w:val="ad"/>
        <w:jc w:val="both"/>
        <w:rPr>
          <w:rFonts w:ascii="Bookman Old Style" w:hAnsi="Bookman Old Style"/>
          <w:sz w:val="24"/>
          <w:szCs w:val="24"/>
        </w:rPr>
      </w:pPr>
    </w:p>
    <w:p w:rsidR="00E3472E" w:rsidRDefault="00E3472E" w:rsidP="00E3472E">
      <w:pPr>
        <w:pStyle w:val="ad"/>
        <w:jc w:val="both"/>
        <w:rPr>
          <w:rFonts w:ascii="Bookman Old Style" w:hAnsi="Bookman Old Style"/>
          <w:sz w:val="24"/>
          <w:szCs w:val="24"/>
        </w:rPr>
      </w:pPr>
    </w:p>
    <w:p w:rsidR="00E3472E" w:rsidRDefault="00E3472E" w:rsidP="00E3472E">
      <w:pPr>
        <w:pStyle w:val="ad"/>
        <w:jc w:val="both"/>
        <w:rPr>
          <w:rFonts w:ascii="Bookman Old Style" w:hAnsi="Bookman Old Style"/>
          <w:sz w:val="24"/>
          <w:szCs w:val="24"/>
        </w:rPr>
      </w:pPr>
    </w:p>
    <w:p w:rsidR="00E3472E" w:rsidRDefault="00E3472E" w:rsidP="00E3472E">
      <w:pPr>
        <w:pStyle w:val="ad"/>
        <w:jc w:val="both"/>
        <w:rPr>
          <w:rFonts w:ascii="Bookman Old Style" w:hAnsi="Bookman Old Style"/>
          <w:sz w:val="24"/>
          <w:szCs w:val="24"/>
        </w:rPr>
      </w:pPr>
    </w:p>
    <w:p w:rsidR="00E3472E" w:rsidRDefault="00E3472E" w:rsidP="00E3472E">
      <w:pPr>
        <w:pStyle w:val="ad"/>
        <w:jc w:val="both"/>
        <w:rPr>
          <w:rFonts w:ascii="Bookman Old Style" w:hAnsi="Bookman Old Style"/>
          <w:sz w:val="24"/>
          <w:szCs w:val="24"/>
        </w:rPr>
      </w:pPr>
    </w:p>
    <w:p w:rsidR="00E3472E" w:rsidRDefault="00E3472E" w:rsidP="00E3472E">
      <w:pPr>
        <w:pStyle w:val="ad"/>
        <w:jc w:val="both"/>
        <w:rPr>
          <w:rFonts w:ascii="Bookman Old Style" w:hAnsi="Bookman Old Style"/>
          <w:sz w:val="24"/>
          <w:szCs w:val="24"/>
        </w:rPr>
      </w:pPr>
    </w:p>
    <w:p w:rsidR="00E3472E" w:rsidRDefault="00E3472E" w:rsidP="00E3472E">
      <w:pPr>
        <w:pStyle w:val="ad"/>
        <w:jc w:val="both"/>
        <w:rPr>
          <w:rFonts w:ascii="Bookman Old Style" w:hAnsi="Bookman Old Style"/>
          <w:sz w:val="24"/>
          <w:szCs w:val="24"/>
        </w:rPr>
      </w:pPr>
    </w:p>
    <w:p w:rsidR="00E3472E" w:rsidRDefault="00E3472E" w:rsidP="00E3472E">
      <w:pPr>
        <w:pStyle w:val="ad"/>
        <w:jc w:val="both"/>
        <w:rPr>
          <w:rFonts w:ascii="Bookman Old Style" w:hAnsi="Bookman Old Style"/>
          <w:sz w:val="24"/>
          <w:szCs w:val="24"/>
        </w:rPr>
      </w:pPr>
    </w:p>
    <w:p w:rsidR="00E3472E" w:rsidRDefault="00E3472E" w:rsidP="00E3472E">
      <w:pPr>
        <w:pStyle w:val="ad"/>
        <w:jc w:val="both"/>
        <w:rPr>
          <w:rFonts w:ascii="Bookman Old Style" w:hAnsi="Bookman Old Style"/>
          <w:sz w:val="24"/>
          <w:szCs w:val="24"/>
        </w:rPr>
      </w:pPr>
    </w:p>
    <w:p w:rsidR="00E3472E" w:rsidRDefault="00E3472E" w:rsidP="00E3472E">
      <w:pPr>
        <w:pStyle w:val="ad"/>
        <w:jc w:val="both"/>
        <w:rPr>
          <w:rFonts w:ascii="Bookman Old Style" w:hAnsi="Bookman Old Style"/>
          <w:sz w:val="24"/>
          <w:szCs w:val="24"/>
        </w:rPr>
      </w:pPr>
    </w:p>
    <w:p w:rsidR="00ED4042" w:rsidRDefault="00ED4042" w:rsidP="00E3472E">
      <w:pPr>
        <w:pStyle w:val="ad"/>
        <w:jc w:val="both"/>
        <w:rPr>
          <w:rFonts w:ascii="Bookman Old Style" w:hAnsi="Bookman Old Style"/>
          <w:sz w:val="24"/>
          <w:szCs w:val="24"/>
        </w:rPr>
      </w:pPr>
    </w:p>
    <w:p w:rsidR="00E3472E" w:rsidRDefault="00E3472E" w:rsidP="00E3472E">
      <w:pPr>
        <w:pStyle w:val="ad"/>
        <w:jc w:val="both"/>
        <w:rPr>
          <w:rFonts w:ascii="Bookman Old Style" w:hAnsi="Bookman Old Style"/>
          <w:sz w:val="24"/>
          <w:szCs w:val="24"/>
        </w:rPr>
      </w:pPr>
    </w:p>
    <w:p w:rsidR="00E3472E" w:rsidRDefault="00E3472E" w:rsidP="00E3472E">
      <w:pPr>
        <w:pStyle w:val="ad"/>
        <w:jc w:val="both"/>
        <w:rPr>
          <w:rFonts w:ascii="Bookman Old Style" w:hAnsi="Bookman Old Style"/>
          <w:sz w:val="24"/>
          <w:szCs w:val="24"/>
        </w:rPr>
      </w:pPr>
    </w:p>
    <w:p w:rsidR="00E3472E" w:rsidRDefault="00E3472E" w:rsidP="00E3472E">
      <w:pPr>
        <w:pStyle w:val="ad"/>
        <w:jc w:val="both"/>
        <w:rPr>
          <w:rFonts w:ascii="Bookman Old Style" w:hAnsi="Bookman Old Style"/>
          <w:sz w:val="24"/>
          <w:szCs w:val="24"/>
        </w:rPr>
      </w:pPr>
    </w:p>
    <w:p w:rsidR="00E3472E" w:rsidRDefault="00E3472E" w:rsidP="00E3472E">
      <w:pPr>
        <w:pStyle w:val="ad"/>
        <w:jc w:val="both"/>
        <w:rPr>
          <w:rFonts w:ascii="Bookman Old Style" w:hAnsi="Bookman Old Style"/>
          <w:sz w:val="24"/>
          <w:szCs w:val="24"/>
        </w:rPr>
      </w:pPr>
    </w:p>
    <w:p w:rsidR="00E3472E" w:rsidRDefault="00E3472E" w:rsidP="00E3472E">
      <w:pPr>
        <w:pStyle w:val="ad"/>
        <w:jc w:val="both"/>
        <w:rPr>
          <w:rFonts w:ascii="Bookman Old Style" w:hAnsi="Bookman Old Style"/>
          <w:sz w:val="24"/>
          <w:szCs w:val="24"/>
        </w:rPr>
      </w:pPr>
    </w:p>
    <w:p w:rsidR="00E3472E" w:rsidRDefault="00E3472E" w:rsidP="00E3472E">
      <w:pPr>
        <w:pStyle w:val="ad"/>
        <w:jc w:val="both"/>
        <w:rPr>
          <w:rFonts w:ascii="Bookman Old Style" w:hAnsi="Bookman Old Style"/>
          <w:sz w:val="24"/>
          <w:szCs w:val="24"/>
        </w:rPr>
      </w:pPr>
    </w:p>
    <w:p w:rsidR="00E3472E" w:rsidRPr="00E3472E" w:rsidRDefault="00E3472E" w:rsidP="00E3472E">
      <w:pPr>
        <w:pStyle w:val="ad"/>
        <w:jc w:val="both"/>
        <w:rPr>
          <w:rFonts w:ascii="Bookman Old Style" w:hAnsi="Bookman Old Style"/>
          <w:sz w:val="24"/>
          <w:szCs w:val="24"/>
        </w:rPr>
      </w:pPr>
    </w:p>
    <w:p w:rsidR="00E6279A" w:rsidRPr="00E3472E" w:rsidRDefault="00E6279A" w:rsidP="00E3472E">
      <w:pPr>
        <w:pStyle w:val="ad"/>
        <w:jc w:val="both"/>
        <w:rPr>
          <w:rFonts w:ascii="Bookman Old Style" w:hAnsi="Bookman Old Style"/>
          <w:sz w:val="24"/>
          <w:szCs w:val="24"/>
        </w:rPr>
      </w:pPr>
    </w:p>
    <w:p w:rsidR="00E6279A" w:rsidRPr="00E3472E" w:rsidRDefault="00E6279A" w:rsidP="00E3472E">
      <w:pPr>
        <w:pStyle w:val="ad"/>
        <w:jc w:val="both"/>
        <w:rPr>
          <w:rFonts w:ascii="Bookman Old Style" w:hAnsi="Bookman Old Style"/>
          <w:sz w:val="24"/>
          <w:szCs w:val="24"/>
        </w:rPr>
      </w:pPr>
    </w:p>
    <w:p w:rsidR="00E6279A" w:rsidRPr="00E3472E" w:rsidRDefault="00E6279A" w:rsidP="00E3472E">
      <w:pPr>
        <w:pStyle w:val="ad"/>
        <w:jc w:val="both"/>
        <w:rPr>
          <w:rFonts w:ascii="Bookman Old Style" w:hAnsi="Bookman Old Style"/>
          <w:sz w:val="24"/>
          <w:szCs w:val="24"/>
        </w:rPr>
      </w:pPr>
    </w:p>
    <w:p w:rsidR="00B65880" w:rsidRDefault="00B65880" w:rsidP="00DA6C8C">
      <w:pPr>
        <w:pStyle w:val="a6"/>
        <w:spacing w:after="0" w:line="240" w:lineRule="auto"/>
        <w:ind w:left="5670"/>
        <w:contextualSpacing w:val="0"/>
        <w:jc w:val="center"/>
        <w:rPr>
          <w:rFonts w:ascii="Bookman Old Style" w:hAnsi="Bookman Old Style"/>
          <w:i/>
          <w:sz w:val="24"/>
          <w:szCs w:val="24"/>
        </w:rPr>
      </w:pPr>
    </w:p>
    <w:p w:rsidR="00B65880" w:rsidRDefault="00B65880" w:rsidP="00DA6C8C">
      <w:pPr>
        <w:pStyle w:val="a6"/>
        <w:spacing w:after="0" w:line="240" w:lineRule="auto"/>
        <w:ind w:left="5670"/>
        <w:contextualSpacing w:val="0"/>
        <w:jc w:val="center"/>
        <w:rPr>
          <w:rFonts w:ascii="Bookman Old Style" w:hAnsi="Bookman Old Style"/>
          <w:i/>
          <w:sz w:val="24"/>
          <w:szCs w:val="24"/>
        </w:rPr>
      </w:pPr>
    </w:p>
    <w:p w:rsidR="00B65880" w:rsidRDefault="00B65880" w:rsidP="00DA6C8C">
      <w:pPr>
        <w:pStyle w:val="a6"/>
        <w:spacing w:after="0" w:line="240" w:lineRule="auto"/>
        <w:ind w:left="5670"/>
        <w:contextualSpacing w:val="0"/>
        <w:jc w:val="center"/>
        <w:rPr>
          <w:rFonts w:ascii="Bookman Old Style" w:hAnsi="Bookman Old Style"/>
          <w:i/>
          <w:sz w:val="24"/>
          <w:szCs w:val="24"/>
        </w:rPr>
      </w:pPr>
    </w:p>
    <w:p w:rsidR="00B65880" w:rsidRDefault="00B65880" w:rsidP="00DA6C8C">
      <w:pPr>
        <w:pStyle w:val="a6"/>
        <w:spacing w:after="0" w:line="240" w:lineRule="auto"/>
        <w:ind w:left="5670"/>
        <w:contextualSpacing w:val="0"/>
        <w:jc w:val="center"/>
        <w:rPr>
          <w:rFonts w:ascii="Bookman Old Style" w:hAnsi="Bookman Old Style"/>
          <w:i/>
          <w:sz w:val="24"/>
          <w:szCs w:val="24"/>
        </w:rPr>
      </w:pPr>
    </w:p>
    <w:p w:rsidR="00B65880" w:rsidRDefault="00B65880" w:rsidP="00DA6C8C">
      <w:pPr>
        <w:pStyle w:val="a6"/>
        <w:spacing w:after="0" w:line="240" w:lineRule="auto"/>
        <w:ind w:left="5670"/>
        <w:contextualSpacing w:val="0"/>
        <w:jc w:val="center"/>
        <w:rPr>
          <w:rFonts w:ascii="Bookman Old Style" w:hAnsi="Bookman Old Style"/>
          <w:i/>
          <w:sz w:val="24"/>
          <w:szCs w:val="24"/>
        </w:rPr>
      </w:pPr>
    </w:p>
    <w:p w:rsidR="00B65880" w:rsidRDefault="00B65880" w:rsidP="00DA6C8C">
      <w:pPr>
        <w:pStyle w:val="a6"/>
        <w:spacing w:after="0" w:line="240" w:lineRule="auto"/>
        <w:ind w:left="5670"/>
        <w:contextualSpacing w:val="0"/>
        <w:jc w:val="center"/>
        <w:rPr>
          <w:rFonts w:ascii="Bookman Old Style" w:hAnsi="Bookman Old Style"/>
          <w:i/>
          <w:sz w:val="24"/>
          <w:szCs w:val="24"/>
        </w:rPr>
      </w:pPr>
    </w:p>
    <w:p w:rsidR="00B65880" w:rsidRDefault="00B65880" w:rsidP="00DA6C8C">
      <w:pPr>
        <w:pStyle w:val="a6"/>
        <w:spacing w:after="0" w:line="240" w:lineRule="auto"/>
        <w:ind w:left="5670"/>
        <w:contextualSpacing w:val="0"/>
        <w:jc w:val="center"/>
        <w:rPr>
          <w:rFonts w:ascii="Bookman Old Style" w:hAnsi="Bookman Old Style"/>
          <w:i/>
          <w:sz w:val="24"/>
          <w:szCs w:val="24"/>
        </w:rPr>
      </w:pPr>
    </w:p>
    <w:p w:rsidR="00B65880" w:rsidRDefault="00B65880" w:rsidP="00DA6C8C">
      <w:pPr>
        <w:pStyle w:val="a6"/>
        <w:spacing w:after="0" w:line="240" w:lineRule="auto"/>
        <w:ind w:left="5670"/>
        <w:contextualSpacing w:val="0"/>
        <w:jc w:val="center"/>
        <w:rPr>
          <w:rFonts w:ascii="Bookman Old Style" w:hAnsi="Bookman Old Style"/>
          <w:i/>
          <w:sz w:val="24"/>
          <w:szCs w:val="24"/>
        </w:rPr>
      </w:pPr>
    </w:p>
    <w:p w:rsidR="00B65880" w:rsidRDefault="00B65880" w:rsidP="00DA6C8C">
      <w:pPr>
        <w:pStyle w:val="a6"/>
        <w:spacing w:after="0" w:line="240" w:lineRule="auto"/>
        <w:ind w:left="5670"/>
        <w:contextualSpacing w:val="0"/>
        <w:jc w:val="center"/>
        <w:rPr>
          <w:rFonts w:ascii="Bookman Old Style" w:hAnsi="Bookman Old Style"/>
          <w:i/>
          <w:sz w:val="24"/>
          <w:szCs w:val="24"/>
        </w:rPr>
      </w:pPr>
    </w:p>
    <w:p w:rsidR="00B65880" w:rsidRDefault="00B65880" w:rsidP="00DA6C8C">
      <w:pPr>
        <w:pStyle w:val="a6"/>
        <w:spacing w:after="0" w:line="240" w:lineRule="auto"/>
        <w:ind w:left="5670"/>
        <w:contextualSpacing w:val="0"/>
        <w:jc w:val="center"/>
        <w:rPr>
          <w:rFonts w:ascii="Bookman Old Style" w:hAnsi="Bookman Old Style"/>
          <w:i/>
          <w:sz w:val="24"/>
          <w:szCs w:val="24"/>
        </w:rPr>
      </w:pPr>
    </w:p>
    <w:p w:rsidR="00B65880" w:rsidRDefault="00B65880" w:rsidP="00DA6C8C">
      <w:pPr>
        <w:pStyle w:val="a6"/>
        <w:spacing w:after="0" w:line="240" w:lineRule="auto"/>
        <w:ind w:left="5670"/>
        <w:contextualSpacing w:val="0"/>
        <w:jc w:val="center"/>
        <w:rPr>
          <w:rFonts w:ascii="Bookman Old Style" w:hAnsi="Bookman Old Style"/>
          <w:i/>
          <w:sz w:val="24"/>
          <w:szCs w:val="24"/>
        </w:rPr>
      </w:pPr>
    </w:p>
    <w:p w:rsidR="00B65880" w:rsidRDefault="00B65880" w:rsidP="00DA6C8C">
      <w:pPr>
        <w:pStyle w:val="a6"/>
        <w:spacing w:after="0" w:line="240" w:lineRule="auto"/>
        <w:ind w:left="5670"/>
        <w:contextualSpacing w:val="0"/>
        <w:jc w:val="center"/>
        <w:rPr>
          <w:rFonts w:ascii="Bookman Old Style" w:hAnsi="Bookman Old Style"/>
          <w:i/>
          <w:sz w:val="24"/>
          <w:szCs w:val="24"/>
        </w:rPr>
      </w:pPr>
    </w:p>
    <w:p w:rsidR="00DA6C8C" w:rsidRPr="00195F67" w:rsidRDefault="00DA6C8C" w:rsidP="00DA6C8C">
      <w:pPr>
        <w:pStyle w:val="a6"/>
        <w:spacing w:after="0" w:line="240" w:lineRule="auto"/>
        <w:ind w:left="5670"/>
        <w:contextualSpacing w:val="0"/>
        <w:jc w:val="center"/>
        <w:rPr>
          <w:rFonts w:ascii="Bookman Old Style" w:hAnsi="Bookman Old Style"/>
          <w:i/>
          <w:sz w:val="24"/>
          <w:szCs w:val="24"/>
        </w:rPr>
      </w:pPr>
      <w:r w:rsidRPr="00195F67">
        <w:rPr>
          <w:rFonts w:ascii="Bookman Old Style" w:hAnsi="Bookman Old Style"/>
          <w:i/>
          <w:sz w:val="24"/>
          <w:szCs w:val="24"/>
        </w:rPr>
        <w:lastRenderedPageBreak/>
        <w:t xml:space="preserve">Приложение </w:t>
      </w:r>
    </w:p>
    <w:p w:rsidR="00DA6C8C" w:rsidRPr="00195F67" w:rsidRDefault="00DA6C8C" w:rsidP="00DA6C8C">
      <w:pPr>
        <w:pStyle w:val="a6"/>
        <w:spacing w:after="0" w:line="240" w:lineRule="auto"/>
        <w:ind w:left="5670"/>
        <w:contextualSpacing w:val="0"/>
        <w:jc w:val="center"/>
        <w:rPr>
          <w:rFonts w:ascii="Bookman Old Style" w:hAnsi="Bookman Old Style"/>
          <w:i/>
          <w:sz w:val="24"/>
          <w:szCs w:val="24"/>
        </w:rPr>
      </w:pPr>
      <w:r>
        <w:rPr>
          <w:rFonts w:ascii="Bookman Old Style" w:hAnsi="Bookman Old Style"/>
          <w:i/>
          <w:sz w:val="24"/>
          <w:szCs w:val="24"/>
        </w:rPr>
        <w:t>к</w:t>
      </w:r>
      <w:r w:rsidRPr="00195F67">
        <w:rPr>
          <w:rFonts w:ascii="Bookman Old Style" w:hAnsi="Bookman Old Style"/>
          <w:i/>
          <w:sz w:val="24"/>
          <w:szCs w:val="24"/>
        </w:rPr>
        <w:t xml:space="preserve"> </w:t>
      </w:r>
      <w:r>
        <w:rPr>
          <w:rFonts w:ascii="Bookman Old Style" w:hAnsi="Bookman Old Style"/>
          <w:i/>
          <w:sz w:val="24"/>
          <w:szCs w:val="24"/>
        </w:rPr>
        <w:t>п</w:t>
      </w:r>
      <w:r w:rsidRPr="00195F67">
        <w:rPr>
          <w:rFonts w:ascii="Bookman Old Style" w:hAnsi="Bookman Old Style"/>
          <w:i/>
          <w:sz w:val="24"/>
          <w:szCs w:val="24"/>
        </w:rPr>
        <w:t>остановлению</w:t>
      </w:r>
    </w:p>
    <w:p w:rsidR="00DA6C8C" w:rsidRPr="00195F67" w:rsidRDefault="00DA6C8C" w:rsidP="00DA6C8C">
      <w:pPr>
        <w:pStyle w:val="a6"/>
        <w:spacing w:after="0" w:line="240" w:lineRule="auto"/>
        <w:ind w:left="5670"/>
        <w:contextualSpacing w:val="0"/>
        <w:jc w:val="center"/>
        <w:rPr>
          <w:rFonts w:ascii="Bookman Old Style" w:hAnsi="Bookman Old Style"/>
          <w:i/>
          <w:sz w:val="24"/>
          <w:szCs w:val="24"/>
        </w:rPr>
      </w:pPr>
      <w:r w:rsidRPr="00195F67">
        <w:rPr>
          <w:rFonts w:ascii="Bookman Old Style" w:hAnsi="Bookman Old Style"/>
          <w:i/>
          <w:sz w:val="24"/>
          <w:szCs w:val="24"/>
        </w:rPr>
        <w:t>Главы Администрации</w:t>
      </w:r>
    </w:p>
    <w:p w:rsidR="00DA6C8C" w:rsidRPr="00195F67" w:rsidRDefault="00DA6C8C" w:rsidP="00DA6C8C">
      <w:pPr>
        <w:pStyle w:val="a6"/>
        <w:spacing w:after="0" w:line="240" w:lineRule="auto"/>
        <w:ind w:left="5670"/>
        <w:contextualSpacing w:val="0"/>
        <w:jc w:val="center"/>
        <w:rPr>
          <w:rFonts w:ascii="Bookman Old Style" w:hAnsi="Bookman Old Style"/>
          <w:i/>
          <w:sz w:val="24"/>
          <w:szCs w:val="24"/>
        </w:rPr>
      </w:pPr>
      <w:r w:rsidRPr="00195F67">
        <w:rPr>
          <w:rFonts w:ascii="Bookman Old Style" w:hAnsi="Bookman Old Style"/>
          <w:i/>
          <w:sz w:val="24"/>
          <w:szCs w:val="24"/>
        </w:rPr>
        <w:t>Местного самоуправления</w:t>
      </w:r>
    </w:p>
    <w:p w:rsidR="00DA6C8C" w:rsidRPr="00195F67" w:rsidRDefault="00DA6C8C" w:rsidP="00DA6C8C">
      <w:pPr>
        <w:pStyle w:val="a6"/>
        <w:spacing w:after="0" w:line="240" w:lineRule="auto"/>
        <w:ind w:left="5670"/>
        <w:contextualSpacing w:val="0"/>
        <w:jc w:val="center"/>
        <w:rPr>
          <w:rFonts w:ascii="Bookman Old Style" w:hAnsi="Bookman Old Style"/>
          <w:i/>
          <w:sz w:val="24"/>
          <w:szCs w:val="24"/>
        </w:rPr>
      </w:pPr>
      <w:r w:rsidRPr="00195F67">
        <w:rPr>
          <w:rFonts w:ascii="Bookman Old Style" w:hAnsi="Bookman Old Style"/>
          <w:i/>
          <w:sz w:val="24"/>
          <w:szCs w:val="24"/>
        </w:rPr>
        <w:t>Моздокского района</w:t>
      </w:r>
    </w:p>
    <w:p w:rsidR="00DA6C8C" w:rsidRPr="00195F67" w:rsidRDefault="00DA6C8C" w:rsidP="00DA6C8C">
      <w:pPr>
        <w:pStyle w:val="a6"/>
        <w:spacing w:after="0" w:line="240" w:lineRule="auto"/>
        <w:ind w:left="5670"/>
        <w:contextualSpacing w:val="0"/>
        <w:jc w:val="center"/>
        <w:rPr>
          <w:rFonts w:ascii="Bookman Old Style" w:hAnsi="Bookman Old Style"/>
          <w:i/>
          <w:sz w:val="24"/>
          <w:szCs w:val="24"/>
        </w:rPr>
      </w:pPr>
      <w:r>
        <w:rPr>
          <w:rFonts w:ascii="Bookman Old Style" w:hAnsi="Bookman Old Style"/>
          <w:i/>
          <w:sz w:val="24"/>
          <w:szCs w:val="24"/>
        </w:rPr>
        <w:t>№77-Д от 20.12.2018 г.</w:t>
      </w:r>
    </w:p>
    <w:p w:rsidR="00ED4042" w:rsidRDefault="00ED4042" w:rsidP="00ED4042">
      <w:pPr>
        <w:jc w:val="both"/>
        <w:rPr>
          <w:rFonts w:ascii="Bookman Old Style" w:hAnsi="Bookman Old Style"/>
          <w:b/>
          <w:bCs/>
          <w:sz w:val="24"/>
          <w:szCs w:val="24"/>
        </w:rPr>
      </w:pPr>
    </w:p>
    <w:p w:rsidR="00DA6C8C" w:rsidRDefault="00DA6C8C" w:rsidP="00ED4042">
      <w:pPr>
        <w:jc w:val="both"/>
        <w:rPr>
          <w:rFonts w:ascii="Bookman Old Style" w:hAnsi="Bookman Old Style"/>
          <w:b/>
          <w:bCs/>
          <w:sz w:val="24"/>
          <w:szCs w:val="24"/>
        </w:rPr>
      </w:pPr>
    </w:p>
    <w:p w:rsidR="00DA6C8C" w:rsidRPr="00010755" w:rsidRDefault="00DA6C8C" w:rsidP="00ED4042">
      <w:pPr>
        <w:jc w:val="both"/>
        <w:rPr>
          <w:rFonts w:ascii="Bookman Old Style" w:hAnsi="Bookman Old Style"/>
          <w:b/>
          <w:bCs/>
          <w:sz w:val="24"/>
          <w:szCs w:val="24"/>
        </w:rPr>
      </w:pPr>
    </w:p>
    <w:p w:rsidR="00ED4042" w:rsidRPr="008375A0" w:rsidRDefault="00ED4042" w:rsidP="00ED4042">
      <w:pPr>
        <w:jc w:val="center"/>
        <w:rPr>
          <w:rFonts w:ascii="Bookman Old Style" w:hAnsi="Bookman Old Style"/>
          <w:b/>
          <w:bCs/>
          <w:sz w:val="24"/>
          <w:szCs w:val="24"/>
        </w:rPr>
      </w:pPr>
      <w:r w:rsidRPr="008375A0">
        <w:rPr>
          <w:rFonts w:ascii="Bookman Old Style" w:hAnsi="Bookman Old Style"/>
          <w:b/>
          <w:bCs/>
          <w:sz w:val="24"/>
          <w:szCs w:val="24"/>
        </w:rPr>
        <w:t>Муниципальная  программа</w:t>
      </w:r>
    </w:p>
    <w:p w:rsidR="00ED4042" w:rsidRPr="008375A0" w:rsidRDefault="00ED4042" w:rsidP="00ED4042">
      <w:pPr>
        <w:jc w:val="center"/>
        <w:rPr>
          <w:rFonts w:ascii="Bookman Old Style" w:hAnsi="Bookman Old Style"/>
          <w:b/>
          <w:bCs/>
          <w:sz w:val="24"/>
          <w:szCs w:val="24"/>
        </w:rPr>
      </w:pPr>
      <w:r w:rsidRPr="008375A0">
        <w:rPr>
          <w:rFonts w:ascii="Bookman Old Style" w:hAnsi="Bookman Old Style"/>
          <w:b/>
          <w:bCs/>
          <w:sz w:val="24"/>
          <w:szCs w:val="24"/>
        </w:rPr>
        <w:t>«Развитие муниципальной  системы образования в</w:t>
      </w:r>
    </w:p>
    <w:p w:rsidR="00ED4042" w:rsidRPr="008375A0" w:rsidRDefault="00ED4042" w:rsidP="00ED4042">
      <w:pPr>
        <w:jc w:val="center"/>
        <w:rPr>
          <w:rFonts w:ascii="Bookman Old Style" w:hAnsi="Bookman Old Style"/>
          <w:b/>
          <w:bCs/>
          <w:sz w:val="24"/>
          <w:szCs w:val="24"/>
        </w:rPr>
      </w:pPr>
      <w:r w:rsidRPr="008375A0">
        <w:rPr>
          <w:rFonts w:ascii="Bookman Old Style" w:hAnsi="Bookman Old Style"/>
          <w:b/>
          <w:bCs/>
          <w:sz w:val="24"/>
          <w:szCs w:val="24"/>
        </w:rPr>
        <w:t>Моздокском районе</w:t>
      </w:r>
    </w:p>
    <w:p w:rsidR="00ED4042" w:rsidRPr="008375A0" w:rsidRDefault="00ED4042" w:rsidP="00ED4042">
      <w:pPr>
        <w:jc w:val="center"/>
        <w:rPr>
          <w:rFonts w:ascii="Bookman Old Style" w:hAnsi="Bookman Old Style"/>
          <w:sz w:val="24"/>
          <w:szCs w:val="24"/>
        </w:rPr>
      </w:pPr>
      <w:r w:rsidRPr="008375A0">
        <w:rPr>
          <w:rFonts w:ascii="Bookman Old Style" w:hAnsi="Bookman Old Style"/>
          <w:b/>
          <w:bCs/>
          <w:sz w:val="24"/>
          <w:szCs w:val="24"/>
        </w:rPr>
        <w:t xml:space="preserve">на  </w:t>
      </w:r>
      <w:r>
        <w:rPr>
          <w:rFonts w:ascii="Bookman Old Style" w:hAnsi="Bookman Old Style"/>
          <w:b/>
          <w:bCs/>
          <w:sz w:val="24"/>
          <w:szCs w:val="24"/>
        </w:rPr>
        <w:t>2015-2021</w:t>
      </w:r>
      <w:r w:rsidRPr="008375A0">
        <w:rPr>
          <w:rFonts w:ascii="Bookman Old Style" w:hAnsi="Bookman Old Style"/>
          <w:b/>
          <w:bCs/>
          <w:sz w:val="24"/>
          <w:szCs w:val="24"/>
        </w:rPr>
        <w:t xml:space="preserve"> годы»</w:t>
      </w:r>
    </w:p>
    <w:p w:rsidR="00ED4042" w:rsidRDefault="00ED4042" w:rsidP="00ED4042">
      <w:pPr>
        <w:jc w:val="center"/>
        <w:rPr>
          <w:rFonts w:ascii="Bookman Old Style" w:hAnsi="Bookman Old Style"/>
          <w:b/>
          <w:sz w:val="24"/>
          <w:szCs w:val="24"/>
        </w:rPr>
      </w:pPr>
      <w:r w:rsidRPr="008375A0">
        <w:rPr>
          <w:rFonts w:ascii="Bookman Old Style" w:hAnsi="Bookman Old Style"/>
          <w:b/>
          <w:sz w:val="24"/>
          <w:szCs w:val="24"/>
        </w:rPr>
        <w:t>(далее по тексту – Программа, Муниципальная программа)</w:t>
      </w:r>
    </w:p>
    <w:p w:rsidR="00DA6C8C" w:rsidRPr="008375A0" w:rsidRDefault="00DA6C8C" w:rsidP="00ED4042">
      <w:pPr>
        <w:jc w:val="center"/>
        <w:rPr>
          <w:rFonts w:ascii="Bookman Old Style" w:hAnsi="Bookman Old Style"/>
          <w:b/>
          <w:sz w:val="24"/>
          <w:szCs w:val="24"/>
        </w:rPr>
      </w:pPr>
    </w:p>
    <w:p w:rsidR="00ED4042" w:rsidRPr="008375A0" w:rsidRDefault="00DA6C8C" w:rsidP="00ED4042">
      <w:pPr>
        <w:pStyle w:val="a6"/>
        <w:numPr>
          <w:ilvl w:val="0"/>
          <w:numId w:val="7"/>
        </w:numPr>
        <w:spacing w:after="0" w:line="240" w:lineRule="auto"/>
        <w:ind w:left="0" w:firstLine="0"/>
        <w:jc w:val="center"/>
        <w:rPr>
          <w:rFonts w:ascii="Bookman Old Style" w:eastAsia="Times New Roman" w:hAnsi="Bookman Old Style"/>
          <w:b/>
          <w:bCs/>
          <w:sz w:val="24"/>
          <w:szCs w:val="24"/>
        </w:rPr>
      </w:pPr>
      <w:r>
        <w:rPr>
          <w:rFonts w:ascii="Bookman Old Style" w:eastAsia="Times New Roman" w:hAnsi="Bookman Old Style"/>
          <w:b/>
          <w:bCs/>
          <w:sz w:val="24"/>
          <w:szCs w:val="24"/>
        </w:rPr>
        <w:t xml:space="preserve">Паспорт </w:t>
      </w:r>
      <w:r w:rsidR="00ED4042" w:rsidRPr="008375A0">
        <w:rPr>
          <w:rFonts w:ascii="Bookman Old Style" w:hAnsi="Bookman Old Style"/>
          <w:b/>
          <w:sz w:val="24"/>
          <w:szCs w:val="24"/>
        </w:rPr>
        <w:t>Программы.</w:t>
      </w:r>
    </w:p>
    <w:p w:rsidR="00ED4042" w:rsidRPr="008375A0" w:rsidRDefault="00ED4042" w:rsidP="00ED4042">
      <w:pPr>
        <w:jc w:val="center"/>
        <w:rPr>
          <w:rFonts w:ascii="Bookman Old Style" w:hAnsi="Bookman Old Style"/>
          <w:sz w:val="24"/>
          <w:szCs w:val="24"/>
        </w:rPr>
      </w:pPr>
    </w:p>
    <w:tbl>
      <w:tblPr>
        <w:tblW w:w="94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227"/>
        <w:gridCol w:w="6270"/>
      </w:tblGrid>
      <w:tr w:rsidR="00ED4042" w:rsidRPr="008375A0" w:rsidTr="00DA6C8C">
        <w:trPr>
          <w:trHeight w:val="1134"/>
        </w:trPr>
        <w:tc>
          <w:tcPr>
            <w:tcW w:w="3227" w:type="dxa"/>
            <w:tcMar>
              <w:top w:w="0" w:type="dxa"/>
              <w:left w:w="108" w:type="dxa"/>
              <w:bottom w:w="0" w:type="dxa"/>
              <w:right w:w="108" w:type="dxa"/>
            </w:tcMar>
            <w:hideMark/>
          </w:tcPr>
          <w:p w:rsidR="00DA6C8C" w:rsidRDefault="00ED4042" w:rsidP="00DA6C8C">
            <w:pPr>
              <w:rPr>
                <w:rFonts w:ascii="Bookman Old Style" w:hAnsi="Bookman Old Style"/>
                <w:color w:val="000000"/>
                <w:sz w:val="24"/>
                <w:szCs w:val="24"/>
              </w:rPr>
            </w:pPr>
            <w:r w:rsidRPr="008375A0">
              <w:rPr>
                <w:rFonts w:ascii="Bookman Old Style" w:hAnsi="Bookman Old Style"/>
                <w:color w:val="000000"/>
                <w:sz w:val="24"/>
                <w:szCs w:val="24"/>
              </w:rPr>
              <w:t>Ответственный</w:t>
            </w:r>
          </w:p>
          <w:p w:rsidR="00DA6C8C" w:rsidRDefault="00ED4042" w:rsidP="00DA6C8C">
            <w:pPr>
              <w:rPr>
                <w:rFonts w:ascii="Bookman Old Style" w:hAnsi="Bookman Old Style"/>
                <w:color w:val="000000"/>
                <w:sz w:val="24"/>
                <w:szCs w:val="24"/>
              </w:rPr>
            </w:pPr>
            <w:r w:rsidRPr="008375A0">
              <w:rPr>
                <w:rFonts w:ascii="Bookman Old Style" w:hAnsi="Bookman Old Style"/>
                <w:color w:val="000000"/>
                <w:sz w:val="24"/>
                <w:szCs w:val="24"/>
              </w:rPr>
              <w:t>исполнитель</w:t>
            </w:r>
          </w:p>
          <w:p w:rsidR="00ED4042" w:rsidRPr="008375A0" w:rsidRDefault="00ED4042" w:rsidP="00DA6C8C">
            <w:pPr>
              <w:rPr>
                <w:rFonts w:ascii="Bookman Old Style" w:hAnsi="Bookman Old Style"/>
                <w:b/>
                <w:sz w:val="24"/>
                <w:szCs w:val="24"/>
              </w:rPr>
            </w:pPr>
            <w:r w:rsidRPr="008375A0">
              <w:rPr>
                <w:rFonts w:ascii="Bookman Old Style" w:hAnsi="Bookman Old Style"/>
                <w:sz w:val="24"/>
                <w:szCs w:val="24"/>
              </w:rPr>
              <w:t>Программы</w:t>
            </w:r>
          </w:p>
          <w:p w:rsidR="00ED4042" w:rsidRPr="008375A0" w:rsidRDefault="00ED4042" w:rsidP="00DA6C8C">
            <w:pPr>
              <w:rPr>
                <w:rFonts w:ascii="Bookman Old Style" w:hAnsi="Bookman Old Style"/>
                <w:color w:val="000000"/>
                <w:sz w:val="24"/>
                <w:szCs w:val="24"/>
              </w:rPr>
            </w:pPr>
          </w:p>
        </w:tc>
        <w:tc>
          <w:tcPr>
            <w:tcW w:w="6270" w:type="dxa"/>
            <w:tcMar>
              <w:top w:w="0" w:type="dxa"/>
              <w:left w:w="108" w:type="dxa"/>
              <w:bottom w:w="0" w:type="dxa"/>
              <w:right w:w="108" w:type="dxa"/>
            </w:tcMar>
            <w:hideMark/>
          </w:tcPr>
          <w:p w:rsidR="00ED4042" w:rsidRPr="00DA6C8C" w:rsidRDefault="00ED4042" w:rsidP="00DA6C8C">
            <w:pPr>
              <w:tabs>
                <w:tab w:val="left" w:pos="337"/>
              </w:tabs>
              <w:jc w:val="both"/>
              <w:rPr>
                <w:rFonts w:ascii="Bookman Old Style" w:hAnsi="Bookman Old Style"/>
                <w:iCs/>
                <w:color w:val="000000"/>
                <w:sz w:val="24"/>
                <w:szCs w:val="24"/>
              </w:rPr>
            </w:pPr>
            <w:r w:rsidRPr="00DA6C8C">
              <w:rPr>
                <w:rFonts w:ascii="Bookman Old Style" w:hAnsi="Bookman Old Style"/>
                <w:iCs/>
                <w:color w:val="000000"/>
                <w:sz w:val="24"/>
                <w:szCs w:val="24"/>
              </w:rPr>
              <w:t>Управление образования  Администрации мес</w:t>
            </w:r>
            <w:r w:rsidRPr="00DA6C8C">
              <w:rPr>
                <w:rFonts w:ascii="Bookman Old Style" w:hAnsi="Bookman Old Style"/>
                <w:iCs/>
                <w:color w:val="000000"/>
                <w:sz w:val="24"/>
                <w:szCs w:val="24"/>
              </w:rPr>
              <w:t>т</w:t>
            </w:r>
            <w:r w:rsidRPr="00DA6C8C">
              <w:rPr>
                <w:rFonts w:ascii="Bookman Old Style" w:hAnsi="Bookman Old Style"/>
                <w:iCs/>
                <w:color w:val="000000"/>
                <w:sz w:val="24"/>
                <w:szCs w:val="24"/>
              </w:rPr>
              <w:t>ного самоуправления   Моздокского  района</w:t>
            </w:r>
          </w:p>
        </w:tc>
      </w:tr>
      <w:tr w:rsidR="00ED4042" w:rsidRPr="008375A0" w:rsidTr="00DA6C8C">
        <w:tc>
          <w:tcPr>
            <w:tcW w:w="3227" w:type="dxa"/>
            <w:tcMar>
              <w:top w:w="0" w:type="dxa"/>
              <w:left w:w="108" w:type="dxa"/>
              <w:bottom w:w="0" w:type="dxa"/>
              <w:right w:w="108" w:type="dxa"/>
            </w:tcMar>
          </w:tcPr>
          <w:p w:rsidR="00DA6C8C" w:rsidRDefault="00ED4042" w:rsidP="00DA6C8C">
            <w:pPr>
              <w:rPr>
                <w:rFonts w:ascii="Bookman Old Style" w:hAnsi="Bookman Old Style"/>
                <w:color w:val="000000"/>
                <w:sz w:val="24"/>
                <w:szCs w:val="24"/>
              </w:rPr>
            </w:pPr>
            <w:r w:rsidRPr="008375A0">
              <w:rPr>
                <w:rFonts w:ascii="Bookman Old Style" w:hAnsi="Bookman Old Style"/>
                <w:color w:val="000000"/>
                <w:sz w:val="24"/>
                <w:szCs w:val="24"/>
              </w:rPr>
              <w:t>Участники</w:t>
            </w:r>
          </w:p>
          <w:p w:rsidR="00ED4042" w:rsidRPr="008375A0" w:rsidRDefault="00ED4042" w:rsidP="00DA6C8C">
            <w:pPr>
              <w:rPr>
                <w:rFonts w:ascii="Bookman Old Style" w:hAnsi="Bookman Old Style"/>
                <w:color w:val="000000"/>
                <w:sz w:val="24"/>
                <w:szCs w:val="24"/>
              </w:rPr>
            </w:pPr>
            <w:r w:rsidRPr="008375A0">
              <w:rPr>
                <w:rFonts w:ascii="Bookman Old Style" w:hAnsi="Bookman Old Style"/>
                <w:sz w:val="24"/>
                <w:szCs w:val="24"/>
              </w:rPr>
              <w:t>Программы</w:t>
            </w:r>
          </w:p>
        </w:tc>
        <w:tc>
          <w:tcPr>
            <w:tcW w:w="6270" w:type="dxa"/>
            <w:tcMar>
              <w:top w:w="0" w:type="dxa"/>
              <w:left w:w="108" w:type="dxa"/>
              <w:bottom w:w="0" w:type="dxa"/>
              <w:right w:w="108" w:type="dxa"/>
            </w:tcMar>
          </w:tcPr>
          <w:p w:rsidR="00ED4042" w:rsidRPr="00DA6C8C" w:rsidRDefault="00ED4042" w:rsidP="00DA6C8C">
            <w:pPr>
              <w:tabs>
                <w:tab w:val="left" w:pos="337"/>
              </w:tabs>
              <w:jc w:val="both"/>
              <w:rPr>
                <w:rFonts w:ascii="Bookman Old Style" w:hAnsi="Bookman Old Style"/>
                <w:iCs/>
                <w:color w:val="000000"/>
                <w:sz w:val="24"/>
                <w:szCs w:val="24"/>
              </w:rPr>
            </w:pPr>
            <w:r w:rsidRPr="00DA6C8C">
              <w:rPr>
                <w:rFonts w:ascii="Bookman Old Style" w:hAnsi="Bookman Old Style"/>
                <w:iCs/>
                <w:color w:val="000000"/>
                <w:sz w:val="24"/>
                <w:szCs w:val="24"/>
              </w:rPr>
              <w:t>Муниципальные образовательные организации Моздокского района</w:t>
            </w:r>
          </w:p>
        </w:tc>
      </w:tr>
      <w:tr w:rsidR="00ED4042" w:rsidRPr="008375A0" w:rsidTr="00DA6C8C">
        <w:tc>
          <w:tcPr>
            <w:tcW w:w="3227" w:type="dxa"/>
            <w:tcMar>
              <w:top w:w="0" w:type="dxa"/>
              <w:left w:w="108" w:type="dxa"/>
              <w:bottom w:w="0" w:type="dxa"/>
              <w:right w:w="108" w:type="dxa"/>
            </w:tcMar>
            <w:hideMark/>
          </w:tcPr>
          <w:p w:rsidR="00DA6C8C" w:rsidRDefault="00ED4042" w:rsidP="00DA6C8C">
            <w:pPr>
              <w:ind w:hanging="14"/>
              <w:rPr>
                <w:rFonts w:ascii="Bookman Old Style" w:hAnsi="Bookman Old Style"/>
                <w:sz w:val="24"/>
                <w:szCs w:val="24"/>
              </w:rPr>
            </w:pPr>
            <w:r w:rsidRPr="008375A0">
              <w:rPr>
                <w:rFonts w:ascii="Bookman Old Style" w:hAnsi="Bookman Old Style"/>
                <w:sz w:val="24"/>
                <w:szCs w:val="24"/>
              </w:rPr>
              <w:t>Подпрограммы</w:t>
            </w:r>
          </w:p>
          <w:p w:rsidR="00ED4042" w:rsidRPr="008375A0" w:rsidRDefault="00ED4042" w:rsidP="00DA6C8C">
            <w:pPr>
              <w:ind w:hanging="14"/>
              <w:rPr>
                <w:rFonts w:ascii="Bookman Old Style" w:hAnsi="Bookman Old Style"/>
                <w:sz w:val="24"/>
                <w:szCs w:val="24"/>
              </w:rPr>
            </w:pPr>
            <w:r w:rsidRPr="008375A0">
              <w:rPr>
                <w:rFonts w:ascii="Bookman Old Style" w:hAnsi="Bookman Old Style"/>
                <w:sz w:val="24"/>
                <w:szCs w:val="24"/>
              </w:rPr>
              <w:t>Программы</w:t>
            </w:r>
          </w:p>
        </w:tc>
        <w:tc>
          <w:tcPr>
            <w:tcW w:w="6270" w:type="dxa"/>
            <w:tcMar>
              <w:top w:w="0" w:type="dxa"/>
              <w:left w:w="108" w:type="dxa"/>
              <w:bottom w:w="0" w:type="dxa"/>
              <w:right w:w="108" w:type="dxa"/>
            </w:tcMar>
            <w:hideMark/>
          </w:tcPr>
          <w:p w:rsidR="00ED4042" w:rsidRPr="00DA6C8C" w:rsidRDefault="00ED4042" w:rsidP="00DA6C8C">
            <w:pPr>
              <w:tabs>
                <w:tab w:val="left" w:pos="337"/>
              </w:tabs>
              <w:jc w:val="both"/>
              <w:rPr>
                <w:rFonts w:ascii="Bookman Old Style" w:hAnsi="Bookman Old Style"/>
                <w:bCs/>
                <w:color w:val="000000"/>
                <w:sz w:val="24"/>
                <w:szCs w:val="24"/>
              </w:rPr>
            </w:pPr>
            <w:r w:rsidRPr="00DA6C8C">
              <w:rPr>
                <w:rFonts w:ascii="Bookman Old Style" w:hAnsi="Bookman Old Style"/>
                <w:bCs/>
                <w:color w:val="000000"/>
                <w:sz w:val="24"/>
                <w:szCs w:val="24"/>
              </w:rPr>
              <w:t>Подпрограмма 1. «Развитие системы дошкольн</w:t>
            </w:r>
            <w:r w:rsidRPr="00DA6C8C">
              <w:rPr>
                <w:rFonts w:ascii="Bookman Old Style" w:hAnsi="Bookman Old Style"/>
                <w:bCs/>
                <w:color w:val="000000"/>
                <w:sz w:val="24"/>
                <w:szCs w:val="24"/>
              </w:rPr>
              <w:t>о</w:t>
            </w:r>
            <w:r w:rsidRPr="00DA6C8C">
              <w:rPr>
                <w:rFonts w:ascii="Bookman Old Style" w:hAnsi="Bookman Old Style"/>
                <w:bCs/>
                <w:color w:val="000000"/>
                <w:sz w:val="24"/>
                <w:szCs w:val="24"/>
              </w:rPr>
              <w:t xml:space="preserve">го образования» </w:t>
            </w:r>
          </w:p>
          <w:p w:rsidR="00ED4042" w:rsidRPr="00DA6C8C" w:rsidRDefault="00ED4042" w:rsidP="00DA6C8C">
            <w:pPr>
              <w:tabs>
                <w:tab w:val="left" w:pos="337"/>
              </w:tabs>
              <w:jc w:val="both"/>
              <w:rPr>
                <w:rFonts w:ascii="Bookman Old Style" w:hAnsi="Bookman Old Style"/>
                <w:bCs/>
                <w:color w:val="000000"/>
                <w:sz w:val="24"/>
                <w:szCs w:val="24"/>
              </w:rPr>
            </w:pPr>
            <w:r w:rsidRPr="00DA6C8C">
              <w:rPr>
                <w:rFonts w:ascii="Bookman Old Style" w:hAnsi="Bookman Old Style"/>
                <w:bCs/>
                <w:color w:val="000000"/>
                <w:sz w:val="24"/>
                <w:szCs w:val="24"/>
              </w:rPr>
              <w:t>Подпрограмма 2. «Развитие  общего образов</w:t>
            </w:r>
            <w:r w:rsidRPr="00DA6C8C">
              <w:rPr>
                <w:rFonts w:ascii="Bookman Old Style" w:hAnsi="Bookman Old Style"/>
                <w:bCs/>
                <w:color w:val="000000"/>
                <w:sz w:val="24"/>
                <w:szCs w:val="24"/>
              </w:rPr>
              <w:t>а</w:t>
            </w:r>
            <w:r w:rsidRPr="00DA6C8C">
              <w:rPr>
                <w:rFonts w:ascii="Bookman Old Style" w:hAnsi="Bookman Old Style"/>
                <w:bCs/>
                <w:color w:val="000000"/>
                <w:sz w:val="24"/>
                <w:szCs w:val="24"/>
              </w:rPr>
              <w:t>ния»</w:t>
            </w:r>
          </w:p>
          <w:p w:rsidR="00ED4042" w:rsidRPr="00DA6C8C" w:rsidRDefault="00ED4042" w:rsidP="00DA6C8C">
            <w:pPr>
              <w:tabs>
                <w:tab w:val="left" w:pos="337"/>
              </w:tabs>
              <w:jc w:val="both"/>
              <w:rPr>
                <w:rFonts w:ascii="Bookman Old Style" w:hAnsi="Bookman Old Style"/>
                <w:bCs/>
                <w:color w:val="000000"/>
                <w:sz w:val="24"/>
                <w:szCs w:val="24"/>
              </w:rPr>
            </w:pPr>
            <w:r w:rsidRPr="00DA6C8C">
              <w:rPr>
                <w:rFonts w:ascii="Bookman Old Style" w:hAnsi="Bookman Old Style"/>
                <w:bCs/>
                <w:color w:val="000000"/>
                <w:sz w:val="24"/>
                <w:szCs w:val="24"/>
              </w:rPr>
              <w:t>Подпрограмма 3. «Одаренные дети»</w:t>
            </w:r>
          </w:p>
          <w:p w:rsidR="00ED4042" w:rsidRPr="00DA6C8C" w:rsidRDefault="00ED4042" w:rsidP="00DA6C8C">
            <w:pPr>
              <w:tabs>
                <w:tab w:val="left" w:pos="337"/>
              </w:tabs>
              <w:jc w:val="both"/>
              <w:rPr>
                <w:rFonts w:ascii="Bookman Old Style" w:hAnsi="Bookman Old Style"/>
                <w:bCs/>
                <w:color w:val="000000"/>
                <w:sz w:val="24"/>
                <w:szCs w:val="24"/>
              </w:rPr>
            </w:pPr>
            <w:r w:rsidRPr="00DA6C8C">
              <w:rPr>
                <w:rFonts w:ascii="Bookman Old Style" w:hAnsi="Bookman Old Style"/>
                <w:bCs/>
                <w:color w:val="000000"/>
                <w:sz w:val="24"/>
                <w:szCs w:val="24"/>
              </w:rPr>
              <w:t>Подпрограмма 4. «Здоровый ребенок»</w:t>
            </w:r>
          </w:p>
          <w:p w:rsidR="00ED4042" w:rsidRPr="00DA6C8C" w:rsidRDefault="00ED4042" w:rsidP="00DA6C8C">
            <w:pPr>
              <w:tabs>
                <w:tab w:val="left" w:pos="337"/>
              </w:tabs>
              <w:jc w:val="both"/>
              <w:rPr>
                <w:rFonts w:ascii="Bookman Old Style" w:hAnsi="Bookman Old Style"/>
                <w:bCs/>
                <w:color w:val="000000"/>
                <w:sz w:val="24"/>
                <w:szCs w:val="24"/>
              </w:rPr>
            </w:pPr>
            <w:r w:rsidRPr="00DA6C8C">
              <w:rPr>
                <w:rFonts w:ascii="Bookman Old Style" w:hAnsi="Bookman Old Style"/>
                <w:bCs/>
                <w:color w:val="000000"/>
                <w:sz w:val="24"/>
                <w:szCs w:val="24"/>
              </w:rPr>
              <w:t>Подпрограмма 5. «Реконструкция  объектов   т</w:t>
            </w:r>
            <w:r w:rsidRPr="00DA6C8C">
              <w:rPr>
                <w:rFonts w:ascii="Bookman Old Style" w:hAnsi="Bookman Old Style"/>
                <w:bCs/>
                <w:color w:val="000000"/>
                <w:sz w:val="24"/>
                <w:szCs w:val="24"/>
              </w:rPr>
              <w:t>е</w:t>
            </w:r>
            <w:r w:rsidRPr="00DA6C8C">
              <w:rPr>
                <w:rFonts w:ascii="Bookman Old Style" w:hAnsi="Bookman Old Style"/>
                <w:bCs/>
                <w:color w:val="000000"/>
                <w:sz w:val="24"/>
                <w:szCs w:val="24"/>
              </w:rPr>
              <w:t>плоснабжения в образовательных организациях</w:t>
            </w:r>
            <w:r w:rsidRPr="00DA6C8C">
              <w:rPr>
                <w:rFonts w:ascii="Bookman Old Style" w:hAnsi="Bookman Old Style"/>
                <w:iCs/>
                <w:color w:val="000000"/>
                <w:sz w:val="24"/>
                <w:szCs w:val="24"/>
              </w:rPr>
              <w:t xml:space="preserve"> </w:t>
            </w:r>
            <w:r w:rsidRPr="00DA6C8C">
              <w:rPr>
                <w:rFonts w:ascii="Bookman Old Style" w:hAnsi="Bookman Old Style"/>
                <w:bCs/>
                <w:color w:val="000000"/>
                <w:sz w:val="24"/>
                <w:szCs w:val="24"/>
              </w:rPr>
              <w:t>Моздокского района»</w:t>
            </w:r>
          </w:p>
          <w:p w:rsidR="00ED4042" w:rsidRPr="00DA6C8C" w:rsidRDefault="00ED4042" w:rsidP="00DA6C8C">
            <w:pPr>
              <w:tabs>
                <w:tab w:val="left" w:pos="337"/>
              </w:tabs>
              <w:jc w:val="both"/>
              <w:rPr>
                <w:rFonts w:ascii="Bookman Old Style" w:hAnsi="Bookman Old Style"/>
                <w:bCs/>
                <w:sz w:val="24"/>
                <w:szCs w:val="24"/>
              </w:rPr>
            </w:pPr>
            <w:r w:rsidRPr="00DA6C8C">
              <w:rPr>
                <w:rFonts w:ascii="Bookman Old Style" w:hAnsi="Bookman Old Style"/>
                <w:bCs/>
                <w:sz w:val="24"/>
                <w:szCs w:val="24"/>
              </w:rPr>
              <w:t>Подпрограмма 6.</w:t>
            </w:r>
            <w:r w:rsidRPr="00DA6C8C">
              <w:rPr>
                <w:rFonts w:ascii="Bookman Old Style" w:hAnsi="Bookman Old Style"/>
                <w:sz w:val="24"/>
                <w:szCs w:val="24"/>
              </w:rPr>
              <w:t xml:space="preserve"> «</w:t>
            </w:r>
            <w:r w:rsidRPr="00DA6C8C">
              <w:rPr>
                <w:rFonts w:ascii="Bookman Old Style" w:hAnsi="Bookman Old Style"/>
                <w:bCs/>
                <w:sz w:val="24"/>
                <w:szCs w:val="24"/>
              </w:rPr>
              <w:t>Мероприятия по организации доступной среды муниципальных  бюджетных образовательных организаций Моздокского ра</w:t>
            </w:r>
            <w:r w:rsidRPr="00DA6C8C">
              <w:rPr>
                <w:rFonts w:ascii="Bookman Old Style" w:hAnsi="Bookman Old Style"/>
                <w:bCs/>
                <w:sz w:val="24"/>
                <w:szCs w:val="24"/>
              </w:rPr>
              <w:t>й</w:t>
            </w:r>
            <w:r w:rsidRPr="00DA6C8C">
              <w:rPr>
                <w:rFonts w:ascii="Bookman Old Style" w:hAnsi="Bookman Old Style"/>
                <w:bCs/>
                <w:sz w:val="24"/>
                <w:szCs w:val="24"/>
              </w:rPr>
              <w:t>она»</w:t>
            </w:r>
          </w:p>
          <w:p w:rsidR="00ED4042" w:rsidRPr="00DA6C8C" w:rsidRDefault="00ED4042" w:rsidP="00DA6C8C">
            <w:pPr>
              <w:tabs>
                <w:tab w:val="left" w:pos="337"/>
              </w:tabs>
              <w:jc w:val="both"/>
              <w:rPr>
                <w:rFonts w:ascii="Bookman Old Style" w:hAnsi="Bookman Old Style"/>
                <w:bCs/>
                <w:color w:val="000000"/>
                <w:sz w:val="24"/>
                <w:szCs w:val="24"/>
              </w:rPr>
            </w:pPr>
            <w:r w:rsidRPr="00DA6C8C">
              <w:rPr>
                <w:rFonts w:ascii="Bookman Old Style" w:hAnsi="Bookman Old Style"/>
                <w:bCs/>
                <w:color w:val="000000"/>
                <w:sz w:val="24"/>
                <w:szCs w:val="24"/>
              </w:rPr>
              <w:t>Подпрограмма 7. «Обеспечение мероприятий  по поддержке  семьи и детства»</w:t>
            </w:r>
          </w:p>
          <w:p w:rsidR="00ED4042" w:rsidRPr="00DA6C8C" w:rsidRDefault="00ED4042" w:rsidP="00DA6C8C">
            <w:pPr>
              <w:tabs>
                <w:tab w:val="left" w:pos="337"/>
              </w:tabs>
              <w:jc w:val="both"/>
              <w:rPr>
                <w:rFonts w:ascii="Bookman Old Style" w:hAnsi="Bookman Old Style"/>
                <w:bCs/>
                <w:color w:val="000000"/>
                <w:sz w:val="24"/>
                <w:szCs w:val="24"/>
              </w:rPr>
            </w:pPr>
            <w:r w:rsidRPr="00DA6C8C">
              <w:rPr>
                <w:rFonts w:ascii="Bookman Old Style" w:hAnsi="Bookman Old Style"/>
                <w:bCs/>
                <w:color w:val="000000"/>
                <w:sz w:val="24"/>
                <w:szCs w:val="24"/>
              </w:rPr>
              <w:t>Подпрограмма 8. «Создание условий  для  реал</w:t>
            </w:r>
            <w:r w:rsidRPr="00DA6C8C">
              <w:rPr>
                <w:rFonts w:ascii="Bookman Old Style" w:hAnsi="Bookman Old Style"/>
                <w:bCs/>
                <w:color w:val="000000"/>
                <w:sz w:val="24"/>
                <w:szCs w:val="24"/>
              </w:rPr>
              <w:t>и</w:t>
            </w:r>
            <w:r w:rsidRPr="00DA6C8C">
              <w:rPr>
                <w:rFonts w:ascii="Bookman Old Style" w:hAnsi="Bookman Old Style"/>
                <w:bCs/>
                <w:color w:val="000000"/>
                <w:sz w:val="24"/>
                <w:szCs w:val="24"/>
              </w:rPr>
              <w:t>зации муниципальной программы  «Развитие муниципальной системы образования в Моздо</w:t>
            </w:r>
            <w:r w:rsidRPr="00DA6C8C">
              <w:rPr>
                <w:rFonts w:ascii="Bookman Old Style" w:hAnsi="Bookman Old Style"/>
                <w:bCs/>
                <w:color w:val="000000"/>
                <w:sz w:val="24"/>
                <w:szCs w:val="24"/>
              </w:rPr>
              <w:t>к</w:t>
            </w:r>
            <w:r w:rsidRPr="00DA6C8C">
              <w:rPr>
                <w:rFonts w:ascii="Bookman Old Style" w:hAnsi="Bookman Old Style"/>
                <w:bCs/>
                <w:color w:val="000000"/>
                <w:sz w:val="24"/>
                <w:szCs w:val="24"/>
              </w:rPr>
              <w:t>ском районе на 2015-2021 г.г.»</w:t>
            </w:r>
          </w:p>
          <w:p w:rsidR="00ED4042" w:rsidRPr="00DA6C8C" w:rsidRDefault="00ED4042" w:rsidP="00DA6C8C">
            <w:pPr>
              <w:tabs>
                <w:tab w:val="left" w:pos="337"/>
              </w:tabs>
              <w:jc w:val="both"/>
              <w:rPr>
                <w:rFonts w:ascii="Bookman Old Style" w:hAnsi="Bookman Old Style"/>
                <w:bCs/>
                <w:color w:val="000000"/>
                <w:sz w:val="24"/>
                <w:szCs w:val="24"/>
              </w:rPr>
            </w:pPr>
            <w:r w:rsidRPr="00DA6C8C">
              <w:rPr>
                <w:rFonts w:ascii="Bookman Old Style" w:hAnsi="Bookman Old Style"/>
                <w:bCs/>
                <w:color w:val="000000"/>
                <w:sz w:val="24"/>
                <w:szCs w:val="24"/>
              </w:rPr>
              <w:t>Подпрограмма 9. «Мероприятия по противоп</w:t>
            </w:r>
            <w:r w:rsidRPr="00DA6C8C">
              <w:rPr>
                <w:rFonts w:ascii="Bookman Old Style" w:hAnsi="Bookman Old Style"/>
                <w:bCs/>
                <w:color w:val="000000"/>
                <w:sz w:val="24"/>
                <w:szCs w:val="24"/>
              </w:rPr>
              <w:t>о</w:t>
            </w:r>
            <w:r w:rsidRPr="00DA6C8C">
              <w:rPr>
                <w:rFonts w:ascii="Bookman Old Style" w:hAnsi="Bookman Old Style"/>
                <w:bCs/>
                <w:color w:val="000000"/>
                <w:sz w:val="24"/>
                <w:szCs w:val="24"/>
              </w:rPr>
              <w:t>жарной безопасности в образовательных учре</w:t>
            </w:r>
            <w:r w:rsidRPr="00DA6C8C">
              <w:rPr>
                <w:rFonts w:ascii="Bookman Old Style" w:hAnsi="Bookman Old Style"/>
                <w:bCs/>
                <w:color w:val="000000"/>
                <w:sz w:val="24"/>
                <w:szCs w:val="24"/>
              </w:rPr>
              <w:t>ж</w:t>
            </w:r>
            <w:r w:rsidRPr="00DA6C8C">
              <w:rPr>
                <w:rFonts w:ascii="Bookman Old Style" w:hAnsi="Bookman Old Style"/>
                <w:bCs/>
                <w:color w:val="000000"/>
                <w:sz w:val="24"/>
                <w:szCs w:val="24"/>
              </w:rPr>
              <w:t>дениях».</w:t>
            </w:r>
          </w:p>
          <w:p w:rsidR="00ED4042" w:rsidRPr="00DA6C8C" w:rsidRDefault="00ED4042" w:rsidP="00DA6C8C">
            <w:pPr>
              <w:tabs>
                <w:tab w:val="left" w:pos="337"/>
              </w:tabs>
              <w:jc w:val="both"/>
              <w:rPr>
                <w:rFonts w:ascii="Bookman Old Style" w:hAnsi="Bookman Old Style"/>
                <w:bCs/>
                <w:color w:val="000000"/>
                <w:sz w:val="24"/>
                <w:szCs w:val="24"/>
              </w:rPr>
            </w:pPr>
            <w:r w:rsidRPr="00DA6C8C">
              <w:rPr>
                <w:rFonts w:ascii="Bookman Old Style" w:hAnsi="Bookman Old Style"/>
                <w:bCs/>
                <w:color w:val="000000"/>
                <w:sz w:val="24"/>
                <w:szCs w:val="24"/>
              </w:rPr>
              <w:t>Подпрограмма 10. «Обеспечение деятельности учреждений дополнительного образования».</w:t>
            </w:r>
          </w:p>
        </w:tc>
      </w:tr>
      <w:tr w:rsidR="00ED4042" w:rsidRPr="008375A0" w:rsidTr="00DA6C8C">
        <w:tc>
          <w:tcPr>
            <w:tcW w:w="3227" w:type="dxa"/>
            <w:tcMar>
              <w:top w:w="0" w:type="dxa"/>
              <w:left w:w="108" w:type="dxa"/>
              <w:bottom w:w="0" w:type="dxa"/>
              <w:right w:w="108" w:type="dxa"/>
            </w:tcMar>
            <w:hideMark/>
          </w:tcPr>
          <w:p w:rsidR="00DA6C8C" w:rsidRDefault="00ED4042" w:rsidP="00DA6C8C">
            <w:pPr>
              <w:rPr>
                <w:rFonts w:ascii="Bookman Old Style" w:hAnsi="Bookman Old Style"/>
                <w:sz w:val="24"/>
                <w:szCs w:val="24"/>
              </w:rPr>
            </w:pPr>
            <w:r w:rsidRPr="008375A0">
              <w:rPr>
                <w:rFonts w:ascii="Bookman Old Style" w:hAnsi="Bookman Old Style"/>
                <w:sz w:val="24"/>
                <w:szCs w:val="24"/>
              </w:rPr>
              <w:t>Цели</w:t>
            </w:r>
          </w:p>
          <w:p w:rsidR="00ED4042" w:rsidRPr="008375A0" w:rsidRDefault="00ED4042" w:rsidP="00DA6C8C">
            <w:pPr>
              <w:rPr>
                <w:rFonts w:ascii="Bookman Old Style" w:hAnsi="Bookman Old Style"/>
                <w:sz w:val="24"/>
                <w:szCs w:val="24"/>
              </w:rPr>
            </w:pPr>
            <w:r w:rsidRPr="008375A0">
              <w:rPr>
                <w:rFonts w:ascii="Bookman Old Style" w:hAnsi="Bookman Old Style"/>
                <w:sz w:val="24"/>
                <w:szCs w:val="24"/>
              </w:rPr>
              <w:t>Программы</w:t>
            </w:r>
          </w:p>
        </w:tc>
        <w:tc>
          <w:tcPr>
            <w:tcW w:w="6270" w:type="dxa"/>
            <w:tcMar>
              <w:top w:w="0" w:type="dxa"/>
              <w:left w:w="108" w:type="dxa"/>
              <w:bottom w:w="0" w:type="dxa"/>
              <w:right w:w="108" w:type="dxa"/>
            </w:tcMar>
            <w:hideMark/>
          </w:tcPr>
          <w:p w:rsidR="00ED4042" w:rsidRPr="00DA6C8C" w:rsidRDefault="00ED4042" w:rsidP="00DA6C8C">
            <w:pPr>
              <w:numPr>
                <w:ilvl w:val="0"/>
                <w:numId w:val="8"/>
              </w:numPr>
              <w:tabs>
                <w:tab w:val="left" w:pos="337"/>
                <w:tab w:val="left" w:pos="743"/>
              </w:tabs>
              <w:ind w:left="0" w:firstLine="0"/>
              <w:jc w:val="both"/>
              <w:rPr>
                <w:rFonts w:ascii="Bookman Old Style" w:hAnsi="Bookman Old Style"/>
                <w:sz w:val="24"/>
                <w:szCs w:val="24"/>
              </w:rPr>
            </w:pPr>
            <w:r w:rsidRPr="00DA6C8C">
              <w:rPr>
                <w:rFonts w:ascii="Bookman Old Style" w:hAnsi="Bookman Old Style"/>
                <w:sz w:val="24"/>
                <w:szCs w:val="24"/>
              </w:rPr>
              <w:t>Повышение доступности качественного обр</w:t>
            </w:r>
            <w:r w:rsidRPr="00DA6C8C">
              <w:rPr>
                <w:rFonts w:ascii="Bookman Old Style" w:hAnsi="Bookman Old Style"/>
                <w:sz w:val="24"/>
                <w:szCs w:val="24"/>
              </w:rPr>
              <w:t>а</w:t>
            </w:r>
            <w:r w:rsidRPr="00DA6C8C">
              <w:rPr>
                <w:rFonts w:ascii="Bookman Old Style" w:hAnsi="Bookman Old Style"/>
                <w:sz w:val="24"/>
                <w:szCs w:val="24"/>
              </w:rPr>
              <w:t>зования сообразно запросам социально-экономического развития Моздокского района  и Республики Северная Осетия-Алания, потребн</w:t>
            </w:r>
            <w:r w:rsidRPr="00DA6C8C">
              <w:rPr>
                <w:rFonts w:ascii="Bookman Old Style" w:hAnsi="Bookman Old Style"/>
                <w:sz w:val="24"/>
                <w:szCs w:val="24"/>
              </w:rPr>
              <w:t>о</w:t>
            </w:r>
            <w:r w:rsidRPr="00DA6C8C">
              <w:rPr>
                <w:rFonts w:ascii="Bookman Old Style" w:hAnsi="Bookman Old Style"/>
                <w:sz w:val="24"/>
                <w:szCs w:val="24"/>
              </w:rPr>
              <w:t>стям личности и общества</w:t>
            </w:r>
          </w:p>
          <w:p w:rsidR="00ED4042" w:rsidRPr="00DA6C8C" w:rsidRDefault="00ED4042" w:rsidP="00DA6C8C">
            <w:pPr>
              <w:numPr>
                <w:ilvl w:val="0"/>
                <w:numId w:val="8"/>
              </w:numPr>
              <w:tabs>
                <w:tab w:val="left" w:pos="337"/>
                <w:tab w:val="left" w:pos="743"/>
              </w:tabs>
              <w:ind w:left="0" w:firstLine="0"/>
              <w:jc w:val="both"/>
              <w:rPr>
                <w:rFonts w:ascii="Bookman Old Style" w:hAnsi="Bookman Old Style"/>
                <w:sz w:val="24"/>
                <w:szCs w:val="24"/>
              </w:rPr>
            </w:pPr>
            <w:r w:rsidRPr="00DA6C8C">
              <w:rPr>
                <w:rFonts w:ascii="Bookman Old Style" w:hAnsi="Bookman Old Style"/>
                <w:sz w:val="24"/>
                <w:szCs w:val="24"/>
              </w:rPr>
              <w:t>Развитие воспитательного потенциала социо-культурного пространства  Моздокского района.</w:t>
            </w:r>
          </w:p>
        </w:tc>
      </w:tr>
      <w:tr w:rsidR="00ED4042" w:rsidRPr="008375A0" w:rsidTr="00DA6C8C">
        <w:trPr>
          <w:trHeight w:val="4455"/>
        </w:trPr>
        <w:tc>
          <w:tcPr>
            <w:tcW w:w="3227" w:type="dxa"/>
            <w:tcMar>
              <w:top w:w="0" w:type="dxa"/>
              <w:left w:w="108" w:type="dxa"/>
              <w:bottom w:w="0" w:type="dxa"/>
              <w:right w:w="108" w:type="dxa"/>
            </w:tcMar>
            <w:hideMark/>
          </w:tcPr>
          <w:p w:rsidR="00DA6C8C" w:rsidRDefault="00ED4042" w:rsidP="00DA6C8C">
            <w:pPr>
              <w:rPr>
                <w:rFonts w:ascii="Bookman Old Style" w:hAnsi="Bookman Old Style"/>
                <w:sz w:val="24"/>
                <w:szCs w:val="24"/>
              </w:rPr>
            </w:pPr>
            <w:r w:rsidRPr="008375A0">
              <w:rPr>
                <w:rFonts w:ascii="Bookman Old Style" w:hAnsi="Bookman Old Style"/>
                <w:sz w:val="24"/>
                <w:szCs w:val="24"/>
              </w:rPr>
              <w:lastRenderedPageBreak/>
              <w:t>Задачи</w:t>
            </w:r>
          </w:p>
          <w:p w:rsidR="00ED4042" w:rsidRPr="008375A0" w:rsidRDefault="00ED4042" w:rsidP="00DA6C8C">
            <w:pPr>
              <w:rPr>
                <w:rFonts w:ascii="Bookman Old Style" w:hAnsi="Bookman Old Style"/>
                <w:b/>
                <w:sz w:val="24"/>
                <w:szCs w:val="24"/>
              </w:rPr>
            </w:pPr>
            <w:r w:rsidRPr="008375A0">
              <w:rPr>
                <w:rFonts w:ascii="Bookman Old Style" w:hAnsi="Bookman Old Style"/>
                <w:sz w:val="24"/>
                <w:szCs w:val="24"/>
              </w:rPr>
              <w:t>Программы</w:t>
            </w:r>
          </w:p>
        </w:tc>
        <w:tc>
          <w:tcPr>
            <w:tcW w:w="6270" w:type="dxa"/>
            <w:tcMar>
              <w:top w:w="0" w:type="dxa"/>
              <w:left w:w="108" w:type="dxa"/>
              <w:bottom w:w="0" w:type="dxa"/>
              <w:right w:w="108" w:type="dxa"/>
            </w:tcMar>
            <w:hideMark/>
          </w:tcPr>
          <w:p w:rsidR="00ED4042" w:rsidRPr="00DA6C8C" w:rsidRDefault="00ED4042" w:rsidP="00DA6C8C">
            <w:pPr>
              <w:pStyle w:val="a6"/>
              <w:widowControl w:val="0"/>
              <w:numPr>
                <w:ilvl w:val="0"/>
                <w:numId w:val="1"/>
              </w:numPr>
              <w:shd w:val="clear" w:color="auto" w:fill="FFFFFF"/>
              <w:tabs>
                <w:tab w:val="left" w:pos="337"/>
              </w:tabs>
              <w:autoSpaceDE w:val="0"/>
              <w:autoSpaceDN w:val="0"/>
              <w:adjustRightInd w:val="0"/>
              <w:spacing w:after="0" w:line="240" w:lineRule="auto"/>
              <w:ind w:left="0" w:firstLine="0"/>
              <w:jc w:val="both"/>
              <w:rPr>
                <w:rFonts w:ascii="Bookman Old Style" w:hAnsi="Bookman Old Style"/>
                <w:spacing w:val="-1"/>
                <w:sz w:val="24"/>
                <w:szCs w:val="24"/>
              </w:rPr>
            </w:pPr>
            <w:r w:rsidRPr="00DA6C8C">
              <w:rPr>
                <w:rFonts w:ascii="Bookman Old Style" w:hAnsi="Bookman Old Style"/>
                <w:spacing w:val="-3"/>
                <w:sz w:val="24"/>
                <w:szCs w:val="24"/>
              </w:rPr>
              <w:t>Формирование доступной эффективной, ги</w:t>
            </w:r>
            <w:r w:rsidRPr="00DA6C8C">
              <w:rPr>
                <w:rFonts w:ascii="Bookman Old Style" w:hAnsi="Bookman Old Style"/>
                <w:spacing w:val="-3"/>
                <w:sz w:val="24"/>
                <w:szCs w:val="24"/>
              </w:rPr>
              <w:t>б</w:t>
            </w:r>
            <w:r w:rsidRPr="00DA6C8C">
              <w:rPr>
                <w:rFonts w:ascii="Bookman Old Style" w:hAnsi="Bookman Old Style"/>
                <w:spacing w:val="-3"/>
                <w:sz w:val="24"/>
                <w:szCs w:val="24"/>
              </w:rPr>
              <w:t xml:space="preserve">кой и  открытой системы </w:t>
            </w:r>
            <w:r w:rsidRPr="00DA6C8C">
              <w:rPr>
                <w:rFonts w:ascii="Bookman Old Style" w:hAnsi="Bookman Old Style"/>
                <w:spacing w:val="-1"/>
                <w:sz w:val="24"/>
                <w:szCs w:val="24"/>
              </w:rPr>
              <w:t>непрерывного образ</w:t>
            </w:r>
            <w:r w:rsidRPr="00DA6C8C">
              <w:rPr>
                <w:rFonts w:ascii="Bookman Old Style" w:hAnsi="Bookman Old Style"/>
                <w:spacing w:val="-1"/>
                <w:sz w:val="24"/>
                <w:szCs w:val="24"/>
              </w:rPr>
              <w:t>о</w:t>
            </w:r>
            <w:r w:rsidRPr="00DA6C8C">
              <w:rPr>
                <w:rFonts w:ascii="Bookman Old Style" w:hAnsi="Bookman Old Style"/>
                <w:spacing w:val="-1"/>
                <w:sz w:val="24"/>
                <w:szCs w:val="24"/>
              </w:rPr>
              <w:t>вания, обеспечивающей текущие и перспекти</w:t>
            </w:r>
            <w:r w:rsidRPr="00DA6C8C">
              <w:rPr>
                <w:rFonts w:ascii="Bookman Old Style" w:hAnsi="Bookman Old Style"/>
                <w:spacing w:val="-1"/>
                <w:sz w:val="24"/>
                <w:szCs w:val="24"/>
              </w:rPr>
              <w:t>в</w:t>
            </w:r>
            <w:r w:rsidRPr="00DA6C8C">
              <w:rPr>
                <w:rFonts w:ascii="Bookman Old Style" w:hAnsi="Bookman Old Style"/>
                <w:spacing w:val="-1"/>
                <w:sz w:val="24"/>
                <w:szCs w:val="24"/>
              </w:rPr>
              <w:t>ные кадровые потребности социально-экономического развития района.</w:t>
            </w:r>
          </w:p>
          <w:p w:rsidR="00ED4042" w:rsidRPr="00DA6C8C" w:rsidRDefault="00ED4042" w:rsidP="00DA6C8C">
            <w:pPr>
              <w:pStyle w:val="a6"/>
              <w:widowControl w:val="0"/>
              <w:numPr>
                <w:ilvl w:val="0"/>
                <w:numId w:val="1"/>
              </w:numPr>
              <w:shd w:val="clear" w:color="auto" w:fill="FFFFFF"/>
              <w:tabs>
                <w:tab w:val="left" w:pos="337"/>
              </w:tabs>
              <w:autoSpaceDE w:val="0"/>
              <w:autoSpaceDN w:val="0"/>
              <w:adjustRightInd w:val="0"/>
              <w:spacing w:after="0" w:line="240" w:lineRule="auto"/>
              <w:ind w:left="0" w:firstLine="0"/>
              <w:jc w:val="both"/>
              <w:rPr>
                <w:rFonts w:ascii="Bookman Old Style" w:hAnsi="Bookman Old Style"/>
                <w:spacing w:val="-1"/>
                <w:sz w:val="24"/>
                <w:szCs w:val="24"/>
              </w:rPr>
            </w:pPr>
            <w:r w:rsidRPr="00DA6C8C">
              <w:rPr>
                <w:rFonts w:ascii="Bookman Old Style" w:hAnsi="Bookman Old Style"/>
                <w:spacing w:val="-1"/>
                <w:sz w:val="24"/>
                <w:szCs w:val="24"/>
              </w:rPr>
              <w:t>Модернизация образовательных программ в системах дошкольного, общего и дополнительн</w:t>
            </w:r>
            <w:r w:rsidRPr="00DA6C8C">
              <w:rPr>
                <w:rFonts w:ascii="Bookman Old Style" w:hAnsi="Bookman Old Style"/>
                <w:spacing w:val="-1"/>
                <w:sz w:val="24"/>
                <w:szCs w:val="24"/>
              </w:rPr>
              <w:t>о</w:t>
            </w:r>
            <w:r w:rsidRPr="00DA6C8C">
              <w:rPr>
                <w:rFonts w:ascii="Bookman Old Style" w:hAnsi="Bookman Old Style"/>
                <w:spacing w:val="-1"/>
                <w:sz w:val="24"/>
                <w:szCs w:val="24"/>
              </w:rPr>
              <w:t>го образования де</w:t>
            </w:r>
            <w:r w:rsidR="00DA6C8C">
              <w:rPr>
                <w:rFonts w:ascii="Bookman Old Style" w:hAnsi="Bookman Old Style"/>
                <w:spacing w:val="-1"/>
                <w:sz w:val="24"/>
                <w:szCs w:val="24"/>
              </w:rPr>
              <w:t xml:space="preserve">тей, </w:t>
            </w:r>
            <w:r w:rsidRPr="00DA6C8C">
              <w:rPr>
                <w:rFonts w:ascii="Bookman Old Style" w:hAnsi="Bookman Old Style"/>
                <w:spacing w:val="-1"/>
                <w:sz w:val="24"/>
                <w:szCs w:val="24"/>
              </w:rPr>
              <w:t>направленная на дост</w:t>
            </w:r>
            <w:r w:rsidRPr="00DA6C8C">
              <w:rPr>
                <w:rFonts w:ascii="Bookman Old Style" w:hAnsi="Bookman Old Style"/>
                <w:spacing w:val="-1"/>
                <w:sz w:val="24"/>
                <w:szCs w:val="24"/>
              </w:rPr>
              <w:t>и</w:t>
            </w:r>
            <w:r w:rsidRPr="00DA6C8C">
              <w:rPr>
                <w:rFonts w:ascii="Bookman Old Style" w:hAnsi="Bookman Old Style"/>
                <w:spacing w:val="-1"/>
                <w:sz w:val="24"/>
                <w:szCs w:val="24"/>
              </w:rPr>
              <w:t>жение современного качества образовательных  результатов и результатов социализации.</w:t>
            </w:r>
          </w:p>
          <w:p w:rsidR="00ED4042" w:rsidRPr="00DA6C8C" w:rsidRDefault="00ED4042" w:rsidP="00DA6C8C">
            <w:pPr>
              <w:pStyle w:val="a6"/>
              <w:widowControl w:val="0"/>
              <w:numPr>
                <w:ilvl w:val="0"/>
                <w:numId w:val="1"/>
              </w:numPr>
              <w:shd w:val="clear" w:color="auto" w:fill="FFFFFF"/>
              <w:tabs>
                <w:tab w:val="left" w:pos="337"/>
              </w:tabs>
              <w:autoSpaceDE w:val="0"/>
              <w:autoSpaceDN w:val="0"/>
              <w:adjustRightInd w:val="0"/>
              <w:spacing w:after="0" w:line="240" w:lineRule="auto"/>
              <w:ind w:left="0" w:firstLine="0"/>
              <w:jc w:val="both"/>
              <w:rPr>
                <w:rFonts w:ascii="Bookman Old Style" w:hAnsi="Bookman Old Style"/>
                <w:spacing w:val="-1"/>
                <w:sz w:val="24"/>
                <w:szCs w:val="24"/>
              </w:rPr>
            </w:pPr>
            <w:r w:rsidRPr="00DA6C8C">
              <w:rPr>
                <w:rFonts w:ascii="Bookman Old Style" w:hAnsi="Bookman Old Style"/>
                <w:spacing w:val="-1"/>
                <w:sz w:val="24"/>
                <w:szCs w:val="24"/>
              </w:rPr>
              <w:t>Дальнейшее развитие системы оценки кач</w:t>
            </w:r>
            <w:r w:rsidRPr="00DA6C8C">
              <w:rPr>
                <w:rFonts w:ascii="Bookman Old Style" w:hAnsi="Bookman Old Style"/>
                <w:spacing w:val="-1"/>
                <w:sz w:val="24"/>
                <w:szCs w:val="24"/>
              </w:rPr>
              <w:t>е</w:t>
            </w:r>
            <w:r w:rsidRPr="00DA6C8C">
              <w:rPr>
                <w:rFonts w:ascii="Bookman Old Style" w:hAnsi="Bookman Old Style"/>
                <w:spacing w:val="-1"/>
                <w:sz w:val="24"/>
                <w:szCs w:val="24"/>
              </w:rPr>
              <w:t>ства образования района на основе принципов открытости, объективности, прозрачности и  общественно-профессионального участия.</w:t>
            </w:r>
          </w:p>
          <w:p w:rsidR="00ED4042" w:rsidRPr="00DA6C8C" w:rsidRDefault="00ED4042" w:rsidP="00DA6C8C">
            <w:pPr>
              <w:pStyle w:val="a6"/>
              <w:widowControl w:val="0"/>
              <w:numPr>
                <w:ilvl w:val="0"/>
                <w:numId w:val="1"/>
              </w:numPr>
              <w:shd w:val="clear" w:color="auto" w:fill="FFFFFF"/>
              <w:tabs>
                <w:tab w:val="left" w:pos="337"/>
              </w:tabs>
              <w:autoSpaceDE w:val="0"/>
              <w:autoSpaceDN w:val="0"/>
              <w:adjustRightInd w:val="0"/>
              <w:spacing w:after="0" w:line="240" w:lineRule="auto"/>
              <w:ind w:left="0" w:firstLine="0"/>
              <w:jc w:val="both"/>
              <w:rPr>
                <w:rFonts w:ascii="Bookman Old Style" w:hAnsi="Bookman Old Style"/>
                <w:sz w:val="24"/>
                <w:szCs w:val="24"/>
              </w:rPr>
            </w:pPr>
            <w:r w:rsidRPr="00DA6C8C">
              <w:rPr>
                <w:rFonts w:ascii="Bookman Old Style" w:hAnsi="Bookman Old Style"/>
                <w:spacing w:val="-1"/>
                <w:sz w:val="24"/>
                <w:szCs w:val="24"/>
              </w:rPr>
              <w:t>Повышение эффективности реализации мол</w:t>
            </w:r>
            <w:r w:rsidRPr="00DA6C8C">
              <w:rPr>
                <w:rFonts w:ascii="Bookman Old Style" w:hAnsi="Bookman Old Style"/>
                <w:spacing w:val="-1"/>
                <w:sz w:val="24"/>
                <w:szCs w:val="24"/>
              </w:rPr>
              <w:t>о</w:t>
            </w:r>
            <w:r w:rsidRPr="00DA6C8C">
              <w:rPr>
                <w:rFonts w:ascii="Bookman Old Style" w:hAnsi="Bookman Old Style"/>
                <w:spacing w:val="-1"/>
                <w:sz w:val="24"/>
                <w:szCs w:val="24"/>
              </w:rPr>
              <w:t xml:space="preserve">дежной политики в интересах </w:t>
            </w:r>
            <w:r w:rsidRPr="00DA6C8C">
              <w:rPr>
                <w:rFonts w:ascii="Bookman Old Style" w:hAnsi="Bookman Old Style"/>
                <w:spacing w:val="-3"/>
                <w:sz w:val="24"/>
                <w:szCs w:val="24"/>
              </w:rPr>
              <w:t xml:space="preserve">инновационного социально ориентированного </w:t>
            </w:r>
            <w:r w:rsidRPr="00DA6C8C">
              <w:rPr>
                <w:rFonts w:ascii="Bookman Old Style" w:hAnsi="Bookman Old Style"/>
                <w:spacing w:val="-1"/>
                <w:sz w:val="24"/>
                <w:szCs w:val="24"/>
              </w:rPr>
              <w:t>развития района.</w:t>
            </w:r>
          </w:p>
          <w:p w:rsidR="00ED4042" w:rsidRPr="00DA6C8C" w:rsidRDefault="00ED4042" w:rsidP="00DA6C8C">
            <w:pPr>
              <w:pStyle w:val="a6"/>
              <w:numPr>
                <w:ilvl w:val="0"/>
                <w:numId w:val="1"/>
              </w:numPr>
              <w:tabs>
                <w:tab w:val="left" w:pos="337"/>
              </w:tabs>
              <w:spacing w:after="0" w:line="240" w:lineRule="auto"/>
              <w:ind w:left="0" w:firstLine="0"/>
              <w:jc w:val="both"/>
              <w:rPr>
                <w:rFonts w:ascii="Bookman Old Style" w:eastAsia="Times New Roman" w:hAnsi="Bookman Old Style"/>
                <w:sz w:val="24"/>
                <w:szCs w:val="24"/>
              </w:rPr>
            </w:pPr>
            <w:r w:rsidRPr="00DA6C8C">
              <w:rPr>
                <w:rFonts w:ascii="Bookman Old Style" w:hAnsi="Bookman Old Style"/>
                <w:spacing w:val="-3"/>
                <w:sz w:val="24"/>
                <w:szCs w:val="24"/>
              </w:rPr>
              <w:t xml:space="preserve">Осуществление системного мониторинга  хода развития образования </w:t>
            </w:r>
            <w:r w:rsidRPr="00DA6C8C">
              <w:rPr>
                <w:rFonts w:ascii="Bookman Old Style" w:hAnsi="Bookman Old Style"/>
                <w:spacing w:val="-1"/>
                <w:sz w:val="24"/>
                <w:szCs w:val="24"/>
              </w:rPr>
              <w:t>района</w:t>
            </w:r>
            <w:r w:rsidRPr="00DA6C8C">
              <w:rPr>
                <w:rFonts w:ascii="Bookman Old Style" w:hAnsi="Bookman Old Style"/>
                <w:spacing w:val="-3"/>
                <w:sz w:val="24"/>
                <w:szCs w:val="24"/>
              </w:rPr>
              <w:t xml:space="preserve"> как механизма оценки его результативности и принятия сво</w:t>
            </w:r>
            <w:r w:rsidRPr="00DA6C8C">
              <w:rPr>
                <w:rFonts w:ascii="Bookman Old Style" w:hAnsi="Bookman Old Style"/>
                <w:spacing w:val="-3"/>
                <w:sz w:val="24"/>
                <w:szCs w:val="24"/>
              </w:rPr>
              <w:t>е</w:t>
            </w:r>
            <w:r w:rsidRPr="00DA6C8C">
              <w:rPr>
                <w:rFonts w:ascii="Bookman Old Style" w:hAnsi="Bookman Old Style"/>
                <w:spacing w:val="-3"/>
                <w:sz w:val="24"/>
                <w:szCs w:val="24"/>
              </w:rPr>
              <w:t>временных управленческих решений.</w:t>
            </w:r>
          </w:p>
        </w:tc>
      </w:tr>
      <w:tr w:rsidR="00ED4042" w:rsidRPr="008375A0" w:rsidTr="00DA6C8C">
        <w:trPr>
          <w:trHeight w:val="556"/>
        </w:trPr>
        <w:tc>
          <w:tcPr>
            <w:tcW w:w="3227" w:type="dxa"/>
            <w:tcMar>
              <w:top w:w="0" w:type="dxa"/>
              <w:left w:w="108" w:type="dxa"/>
              <w:bottom w:w="0" w:type="dxa"/>
              <w:right w:w="108" w:type="dxa"/>
            </w:tcMar>
            <w:hideMark/>
          </w:tcPr>
          <w:p w:rsidR="00DA6C8C" w:rsidRDefault="00ED4042" w:rsidP="00DA6C8C">
            <w:pPr>
              <w:ind w:hanging="14"/>
              <w:rPr>
                <w:rFonts w:ascii="Bookman Old Style" w:hAnsi="Bookman Old Style"/>
                <w:sz w:val="24"/>
                <w:szCs w:val="24"/>
              </w:rPr>
            </w:pPr>
            <w:r w:rsidRPr="008375A0">
              <w:rPr>
                <w:rFonts w:ascii="Bookman Old Style" w:hAnsi="Bookman Old Style"/>
                <w:sz w:val="24"/>
                <w:szCs w:val="24"/>
              </w:rPr>
              <w:t>Целевые индикаторы и</w:t>
            </w:r>
          </w:p>
          <w:p w:rsidR="00DA6C8C" w:rsidRDefault="00ED4042" w:rsidP="00DA6C8C">
            <w:pPr>
              <w:ind w:hanging="14"/>
              <w:rPr>
                <w:rFonts w:ascii="Bookman Old Style" w:hAnsi="Bookman Old Style"/>
                <w:sz w:val="24"/>
                <w:szCs w:val="24"/>
              </w:rPr>
            </w:pPr>
            <w:r w:rsidRPr="008375A0">
              <w:rPr>
                <w:rFonts w:ascii="Bookman Old Style" w:hAnsi="Bookman Old Style"/>
                <w:sz w:val="24"/>
                <w:szCs w:val="24"/>
              </w:rPr>
              <w:t>показатели Программы</w:t>
            </w:r>
          </w:p>
          <w:p w:rsidR="00ED4042" w:rsidRPr="008375A0" w:rsidRDefault="00ED4042" w:rsidP="00DA6C8C">
            <w:pPr>
              <w:ind w:hanging="14"/>
              <w:rPr>
                <w:rFonts w:ascii="Bookman Old Style" w:hAnsi="Bookman Old Style"/>
                <w:sz w:val="24"/>
                <w:szCs w:val="24"/>
              </w:rPr>
            </w:pPr>
          </w:p>
        </w:tc>
        <w:tc>
          <w:tcPr>
            <w:tcW w:w="6270" w:type="dxa"/>
            <w:tcMar>
              <w:top w:w="0" w:type="dxa"/>
              <w:left w:w="108" w:type="dxa"/>
              <w:bottom w:w="0" w:type="dxa"/>
              <w:right w:w="108" w:type="dxa"/>
            </w:tcMar>
            <w:hideMark/>
          </w:tcPr>
          <w:p w:rsidR="00ED4042" w:rsidRPr="00DA6C8C" w:rsidRDefault="00ED4042" w:rsidP="00DA6C8C">
            <w:pPr>
              <w:numPr>
                <w:ilvl w:val="0"/>
                <w:numId w:val="9"/>
              </w:numPr>
              <w:tabs>
                <w:tab w:val="left" w:pos="337"/>
                <w:tab w:val="left" w:pos="402"/>
              </w:tabs>
              <w:ind w:left="0" w:firstLine="0"/>
              <w:jc w:val="both"/>
              <w:rPr>
                <w:rFonts w:ascii="Bookman Old Style" w:hAnsi="Bookman Old Style"/>
                <w:sz w:val="24"/>
                <w:szCs w:val="24"/>
              </w:rPr>
            </w:pPr>
            <w:r w:rsidRPr="00DA6C8C">
              <w:rPr>
                <w:rFonts w:ascii="Bookman Old Style" w:hAnsi="Bookman Old Style"/>
                <w:sz w:val="24"/>
                <w:szCs w:val="24"/>
              </w:rPr>
              <w:t>Охват дошкольными образовательными усл</w:t>
            </w:r>
            <w:r w:rsidRPr="00DA6C8C">
              <w:rPr>
                <w:rFonts w:ascii="Bookman Old Style" w:hAnsi="Bookman Old Style"/>
                <w:sz w:val="24"/>
                <w:szCs w:val="24"/>
              </w:rPr>
              <w:t>у</w:t>
            </w:r>
            <w:r w:rsidRPr="00DA6C8C">
              <w:rPr>
                <w:rFonts w:ascii="Bookman Old Style" w:hAnsi="Bookman Old Style"/>
                <w:sz w:val="24"/>
                <w:szCs w:val="24"/>
              </w:rPr>
              <w:t>гами детского населения района  от 1 года  до 7 лет.</w:t>
            </w:r>
          </w:p>
          <w:p w:rsidR="00ED4042" w:rsidRPr="00DA6C8C" w:rsidRDefault="00ED4042" w:rsidP="00DA6C8C">
            <w:pPr>
              <w:numPr>
                <w:ilvl w:val="0"/>
                <w:numId w:val="9"/>
              </w:numPr>
              <w:tabs>
                <w:tab w:val="left" w:pos="337"/>
                <w:tab w:val="left" w:pos="402"/>
              </w:tabs>
              <w:ind w:left="0" w:firstLine="0"/>
              <w:jc w:val="both"/>
              <w:rPr>
                <w:rFonts w:ascii="Bookman Old Style" w:hAnsi="Bookman Old Style"/>
                <w:color w:val="000000"/>
                <w:sz w:val="24"/>
                <w:szCs w:val="24"/>
              </w:rPr>
            </w:pPr>
            <w:r w:rsidRPr="00DA6C8C">
              <w:rPr>
                <w:rFonts w:ascii="Bookman Old Style" w:hAnsi="Bookman Old Style"/>
                <w:color w:val="000000"/>
                <w:sz w:val="24"/>
                <w:szCs w:val="24"/>
              </w:rPr>
              <w:t>Охват детей 3 – 7 лет, которым предоставлена возможность получать услуги дошкольного обр</w:t>
            </w:r>
            <w:r w:rsidRPr="00DA6C8C">
              <w:rPr>
                <w:rFonts w:ascii="Bookman Old Style" w:hAnsi="Bookman Old Style"/>
                <w:color w:val="000000"/>
                <w:sz w:val="24"/>
                <w:szCs w:val="24"/>
              </w:rPr>
              <w:t>а</w:t>
            </w:r>
            <w:r w:rsidRPr="00DA6C8C">
              <w:rPr>
                <w:rFonts w:ascii="Bookman Old Style" w:hAnsi="Bookman Old Style"/>
                <w:color w:val="000000"/>
                <w:sz w:val="24"/>
                <w:szCs w:val="24"/>
              </w:rPr>
              <w:t>зования.</w:t>
            </w:r>
          </w:p>
          <w:p w:rsidR="00ED4042" w:rsidRPr="00DA6C8C" w:rsidRDefault="00ED4042" w:rsidP="00DA6C8C">
            <w:pPr>
              <w:numPr>
                <w:ilvl w:val="0"/>
                <w:numId w:val="9"/>
              </w:numPr>
              <w:tabs>
                <w:tab w:val="left" w:pos="337"/>
                <w:tab w:val="left" w:pos="402"/>
              </w:tabs>
              <w:ind w:left="0" w:firstLine="0"/>
              <w:jc w:val="both"/>
              <w:rPr>
                <w:rFonts w:ascii="Bookman Old Style" w:hAnsi="Bookman Old Style"/>
                <w:color w:val="000000"/>
                <w:sz w:val="24"/>
                <w:szCs w:val="24"/>
              </w:rPr>
            </w:pPr>
            <w:r w:rsidRPr="00DA6C8C">
              <w:rPr>
                <w:rFonts w:ascii="Bookman Old Style" w:hAnsi="Bookman Old Style"/>
                <w:color w:val="000000"/>
                <w:sz w:val="24"/>
                <w:szCs w:val="24"/>
              </w:rPr>
              <w:t xml:space="preserve"> Удельный вес численности дошкольников, обучающихся по образовательным программам дошкольного образования, соответствующим федеральным государственным стандартам д</w:t>
            </w:r>
            <w:r w:rsidRPr="00DA6C8C">
              <w:rPr>
                <w:rFonts w:ascii="Bookman Old Style" w:hAnsi="Bookman Old Style"/>
                <w:color w:val="000000"/>
                <w:sz w:val="24"/>
                <w:szCs w:val="24"/>
              </w:rPr>
              <w:t>о</w:t>
            </w:r>
            <w:r w:rsidRPr="00DA6C8C">
              <w:rPr>
                <w:rFonts w:ascii="Bookman Old Style" w:hAnsi="Bookman Old Style"/>
                <w:color w:val="000000"/>
                <w:sz w:val="24"/>
                <w:szCs w:val="24"/>
              </w:rPr>
              <w:t>школьного образования, в общем числе дошк</w:t>
            </w:r>
            <w:r w:rsidRPr="00DA6C8C">
              <w:rPr>
                <w:rFonts w:ascii="Bookman Old Style" w:hAnsi="Bookman Old Style"/>
                <w:color w:val="000000"/>
                <w:sz w:val="24"/>
                <w:szCs w:val="24"/>
              </w:rPr>
              <w:t>о</w:t>
            </w:r>
            <w:r w:rsidRPr="00DA6C8C">
              <w:rPr>
                <w:rFonts w:ascii="Bookman Old Style" w:hAnsi="Bookman Old Style"/>
                <w:color w:val="000000"/>
                <w:sz w:val="24"/>
                <w:szCs w:val="24"/>
              </w:rPr>
              <w:t>льников, обучающихся по образовательным пр</w:t>
            </w:r>
            <w:r w:rsidRPr="00DA6C8C">
              <w:rPr>
                <w:rFonts w:ascii="Bookman Old Style" w:hAnsi="Bookman Old Style"/>
                <w:color w:val="000000"/>
                <w:sz w:val="24"/>
                <w:szCs w:val="24"/>
              </w:rPr>
              <w:t>о</w:t>
            </w:r>
            <w:r w:rsidRPr="00DA6C8C">
              <w:rPr>
                <w:rFonts w:ascii="Bookman Old Style" w:hAnsi="Bookman Old Style"/>
                <w:color w:val="000000"/>
                <w:sz w:val="24"/>
                <w:szCs w:val="24"/>
              </w:rPr>
              <w:t>граммам дошкольного образования.</w:t>
            </w:r>
          </w:p>
          <w:p w:rsidR="00ED4042" w:rsidRPr="00DA6C8C" w:rsidRDefault="00ED4042" w:rsidP="00DA6C8C">
            <w:pPr>
              <w:numPr>
                <w:ilvl w:val="0"/>
                <w:numId w:val="9"/>
              </w:numPr>
              <w:tabs>
                <w:tab w:val="left" w:pos="337"/>
                <w:tab w:val="left" w:pos="402"/>
              </w:tabs>
              <w:ind w:left="0" w:firstLine="0"/>
              <w:jc w:val="both"/>
              <w:rPr>
                <w:rFonts w:ascii="Bookman Old Style" w:hAnsi="Bookman Old Style"/>
                <w:sz w:val="24"/>
                <w:szCs w:val="24"/>
              </w:rPr>
            </w:pPr>
            <w:r w:rsidRPr="00DA6C8C">
              <w:rPr>
                <w:rFonts w:ascii="Bookman Old Style" w:hAnsi="Bookman Old Style"/>
                <w:sz w:val="24"/>
                <w:szCs w:val="24"/>
              </w:rPr>
              <w:t>Количество новых мест в общеобразовател</w:t>
            </w:r>
            <w:r w:rsidRPr="00DA6C8C">
              <w:rPr>
                <w:rFonts w:ascii="Bookman Old Style" w:hAnsi="Bookman Old Style"/>
                <w:sz w:val="24"/>
                <w:szCs w:val="24"/>
              </w:rPr>
              <w:t>ь</w:t>
            </w:r>
            <w:r w:rsidRPr="00DA6C8C">
              <w:rPr>
                <w:rFonts w:ascii="Bookman Old Style" w:hAnsi="Bookman Old Style"/>
                <w:sz w:val="24"/>
                <w:szCs w:val="24"/>
              </w:rPr>
              <w:t>ных организациях.</w:t>
            </w:r>
          </w:p>
          <w:p w:rsidR="00ED4042" w:rsidRPr="00DA6C8C" w:rsidRDefault="00ED4042" w:rsidP="00DA6C8C">
            <w:pPr>
              <w:numPr>
                <w:ilvl w:val="0"/>
                <w:numId w:val="9"/>
              </w:numPr>
              <w:tabs>
                <w:tab w:val="left" w:pos="337"/>
                <w:tab w:val="left" w:pos="402"/>
              </w:tabs>
              <w:ind w:left="0" w:firstLine="0"/>
              <w:jc w:val="both"/>
              <w:rPr>
                <w:rFonts w:ascii="Bookman Old Style" w:hAnsi="Bookman Old Style"/>
                <w:sz w:val="24"/>
                <w:szCs w:val="24"/>
              </w:rPr>
            </w:pPr>
            <w:r w:rsidRPr="00DA6C8C">
              <w:rPr>
                <w:rFonts w:ascii="Bookman Old Style" w:hAnsi="Bookman Old Style"/>
                <w:sz w:val="24"/>
                <w:szCs w:val="24"/>
              </w:rPr>
              <w:t>Количество новых мест в дошкольных образ</w:t>
            </w:r>
            <w:r w:rsidRPr="00DA6C8C">
              <w:rPr>
                <w:rFonts w:ascii="Bookman Old Style" w:hAnsi="Bookman Old Style"/>
                <w:sz w:val="24"/>
                <w:szCs w:val="24"/>
              </w:rPr>
              <w:t>о</w:t>
            </w:r>
            <w:r w:rsidRPr="00DA6C8C">
              <w:rPr>
                <w:rFonts w:ascii="Bookman Old Style" w:hAnsi="Bookman Old Style"/>
                <w:sz w:val="24"/>
                <w:szCs w:val="24"/>
              </w:rPr>
              <w:t>вательных организациях.</w:t>
            </w:r>
          </w:p>
          <w:p w:rsidR="00ED4042" w:rsidRPr="00DA6C8C" w:rsidRDefault="00ED4042" w:rsidP="00DA6C8C">
            <w:pPr>
              <w:numPr>
                <w:ilvl w:val="0"/>
                <w:numId w:val="9"/>
              </w:numPr>
              <w:tabs>
                <w:tab w:val="left" w:pos="337"/>
                <w:tab w:val="left" w:pos="402"/>
              </w:tabs>
              <w:ind w:left="0" w:firstLine="0"/>
              <w:jc w:val="both"/>
              <w:rPr>
                <w:rFonts w:ascii="Bookman Old Style" w:hAnsi="Bookman Old Style"/>
                <w:sz w:val="24"/>
                <w:szCs w:val="24"/>
              </w:rPr>
            </w:pPr>
            <w:r w:rsidRPr="00DA6C8C">
              <w:rPr>
                <w:rFonts w:ascii="Bookman Old Style" w:hAnsi="Bookman Old Style"/>
                <w:sz w:val="24"/>
                <w:szCs w:val="24"/>
              </w:rPr>
              <w:t>Удельный вес численности школьников, об</w:t>
            </w:r>
            <w:r w:rsidRPr="00DA6C8C">
              <w:rPr>
                <w:rFonts w:ascii="Bookman Old Style" w:hAnsi="Bookman Old Style"/>
                <w:sz w:val="24"/>
                <w:szCs w:val="24"/>
              </w:rPr>
              <w:t>у</w:t>
            </w:r>
            <w:r w:rsidRPr="00DA6C8C">
              <w:rPr>
                <w:rFonts w:ascii="Bookman Old Style" w:hAnsi="Bookman Old Style"/>
                <w:sz w:val="24"/>
                <w:szCs w:val="24"/>
              </w:rPr>
              <w:t>чающихся по новым ФГОС.</w:t>
            </w:r>
          </w:p>
          <w:p w:rsidR="00ED4042" w:rsidRPr="00DA6C8C" w:rsidRDefault="00ED4042" w:rsidP="00DA6C8C">
            <w:pPr>
              <w:numPr>
                <w:ilvl w:val="0"/>
                <w:numId w:val="9"/>
              </w:numPr>
              <w:tabs>
                <w:tab w:val="left" w:pos="337"/>
                <w:tab w:val="left" w:pos="402"/>
                <w:tab w:val="left" w:pos="544"/>
              </w:tabs>
              <w:ind w:left="0" w:firstLine="0"/>
              <w:jc w:val="both"/>
              <w:rPr>
                <w:rFonts w:ascii="Bookman Old Style" w:eastAsia="Calibri" w:hAnsi="Bookman Old Style"/>
                <w:sz w:val="24"/>
                <w:szCs w:val="24"/>
              </w:rPr>
            </w:pPr>
            <w:r w:rsidRPr="00DA6C8C">
              <w:rPr>
                <w:rFonts w:ascii="Bookman Old Style" w:eastAsia="Calibri" w:hAnsi="Bookman Old Style"/>
                <w:sz w:val="24"/>
                <w:szCs w:val="24"/>
              </w:rPr>
              <w:t>Удельный вес численности общеобразовател</w:t>
            </w:r>
            <w:r w:rsidRPr="00DA6C8C">
              <w:rPr>
                <w:rFonts w:ascii="Bookman Old Style" w:eastAsia="Calibri" w:hAnsi="Bookman Old Style"/>
                <w:sz w:val="24"/>
                <w:szCs w:val="24"/>
              </w:rPr>
              <w:t>ь</w:t>
            </w:r>
            <w:r w:rsidRPr="00DA6C8C">
              <w:rPr>
                <w:rFonts w:ascii="Bookman Old Style" w:eastAsia="Calibri" w:hAnsi="Bookman Old Style"/>
                <w:sz w:val="24"/>
                <w:szCs w:val="24"/>
              </w:rPr>
              <w:t>ных организаций, имеющих  широкополосный Интернет  (не менее 2 Мб/сек).</w:t>
            </w:r>
          </w:p>
          <w:p w:rsidR="00ED4042" w:rsidRPr="00DA6C8C" w:rsidRDefault="00ED4042" w:rsidP="00DA6C8C">
            <w:pPr>
              <w:numPr>
                <w:ilvl w:val="0"/>
                <w:numId w:val="9"/>
              </w:numPr>
              <w:tabs>
                <w:tab w:val="left" w:pos="337"/>
                <w:tab w:val="left" w:pos="402"/>
                <w:tab w:val="left" w:pos="544"/>
              </w:tabs>
              <w:ind w:left="0" w:firstLine="0"/>
              <w:jc w:val="both"/>
              <w:rPr>
                <w:rFonts w:ascii="Bookman Old Style" w:eastAsia="Calibri" w:hAnsi="Bookman Old Style"/>
                <w:sz w:val="24"/>
                <w:szCs w:val="24"/>
              </w:rPr>
            </w:pPr>
            <w:r w:rsidRPr="00DA6C8C">
              <w:rPr>
                <w:rFonts w:ascii="Bookman Old Style" w:hAnsi="Bookman Old Style"/>
                <w:bCs/>
                <w:sz w:val="24"/>
                <w:szCs w:val="24"/>
              </w:rPr>
              <w:t>Удельный вес детей и подростков в возрасте 7-18 лет, принимающих участие в воспитател</w:t>
            </w:r>
            <w:r w:rsidRPr="00DA6C8C">
              <w:rPr>
                <w:rFonts w:ascii="Bookman Old Style" w:hAnsi="Bookman Old Style"/>
                <w:bCs/>
                <w:sz w:val="24"/>
                <w:szCs w:val="24"/>
              </w:rPr>
              <w:t>ь</w:t>
            </w:r>
            <w:r w:rsidRPr="00DA6C8C">
              <w:rPr>
                <w:rFonts w:ascii="Bookman Old Style" w:hAnsi="Bookman Old Style"/>
                <w:bCs/>
                <w:sz w:val="24"/>
                <w:szCs w:val="24"/>
              </w:rPr>
              <w:t>ных мероприятиях</w:t>
            </w:r>
          </w:p>
          <w:p w:rsidR="00ED4042" w:rsidRPr="00DA6C8C" w:rsidRDefault="00ED4042" w:rsidP="00DA6C8C">
            <w:pPr>
              <w:numPr>
                <w:ilvl w:val="0"/>
                <w:numId w:val="9"/>
              </w:numPr>
              <w:tabs>
                <w:tab w:val="left" w:pos="337"/>
                <w:tab w:val="left" w:pos="402"/>
                <w:tab w:val="left" w:pos="544"/>
              </w:tabs>
              <w:ind w:left="0" w:firstLine="0"/>
              <w:jc w:val="both"/>
              <w:rPr>
                <w:rFonts w:ascii="Bookman Old Style" w:eastAsia="Calibri" w:hAnsi="Bookman Old Style"/>
                <w:sz w:val="24"/>
                <w:szCs w:val="24"/>
              </w:rPr>
            </w:pPr>
            <w:r w:rsidRPr="00DA6C8C">
              <w:rPr>
                <w:rFonts w:ascii="Bookman Old Style" w:hAnsi="Bookman Old Style"/>
                <w:bCs/>
                <w:sz w:val="24"/>
                <w:szCs w:val="24"/>
              </w:rPr>
              <w:t>Удельный вес обучающихся в возрасте 7-18 лет, участвующих в деятельности общественных объединений.</w:t>
            </w:r>
          </w:p>
          <w:p w:rsidR="00ED4042" w:rsidRPr="00DA6C8C" w:rsidRDefault="00ED4042" w:rsidP="00DA6C8C">
            <w:pPr>
              <w:numPr>
                <w:ilvl w:val="0"/>
                <w:numId w:val="9"/>
              </w:numPr>
              <w:tabs>
                <w:tab w:val="left" w:pos="337"/>
                <w:tab w:val="left" w:pos="402"/>
                <w:tab w:val="left" w:pos="544"/>
              </w:tabs>
              <w:ind w:left="0" w:firstLine="0"/>
              <w:jc w:val="both"/>
              <w:rPr>
                <w:rFonts w:ascii="Bookman Old Style" w:eastAsia="Calibri" w:hAnsi="Bookman Old Style"/>
                <w:sz w:val="24"/>
                <w:szCs w:val="24"/>
              </w:rPr>
            </w:pPr>
            <w:r w:rsidRPr="00DA6C8C">
              <w:rPr>
                <w:rFonts w:ascii="Bookman Old Style" w:eastAsia="Calibri" w:hAnsi="Bookman Old Style"/>
                <w:color w:val="000000"/>
                <w:sz w:val="24"/>
                <w:szCs w:val="24"/>
              </w:rPr>
              <w:t>Доля обучающихся, успешно прошедших итоговую аттестацию  по образовательным пр</w:t>
            </w:r>
            <w:r w:rsidRPr="00DA6C8C">
              <w:rPr>
                <w:rFonts w:ascii="Bookman Old Style" w:eastAsia="Calibri" w:hAnsi="Bookman Old Style"/>
                <w:color w:val="000000"/>
                <w:sz w:val="24"/>
                <w:szCs w:val="24"/>
              </w:rPr>
              <w:t>о</w:t>
            </w:r>
            <w:r w:rsidRPr="00DA6C8C">
              <w:rPr>
                <w:rFonts w:ascii="Bookman Old Style" w:eastAsia="Calibri" w:hAnsi="Bookman Old Style"/>
                <w:color w:val="000000"/>
                <w:sz w:val="24"/>
                <w:szCs w:val="24"/>
              </w:rPr>
              <w:t>граммам основного общего образования</w:t>
            </w:r>
          </w:p>
          <w:p w:rsidR="00ED4042" w:rsidRPr="00DA6C8C" w:rsidRDefault="00ED4042" w:rsidP="00DA6C8C">
            <w:pPr>
              <w:numPr>
                <w:ilvl w:val="0"/>
                <w:numId w:val="9"/>
              </w:numPr>
              <w:tabs>
                <w:tab w:val="left" w:pos="337"/>
                <w:tab w:val="left" w:pos="402"/>
                <w:tab w:val="left" w:pos="544"/>
              </w:tabs>
              <w:ind w:left="0" w:firstLine="0"/>
              <w:jc w:val="both"/>
              <w:rPr>
                <w:rFonts w:ascii="Bookman Old Style" w:hAnsi="Bookman Old Style"/>
                <w:sz w:val="24"/>
                <w:szCs w:val="24"/>
              </w:rPr>
            </w:pPr>
            <w:r w:rsidRPr="00DA6C8C">
              <w:rPr>
                <w:rFonts w:ascii="Bookman Old Style" w:eastAsia="Calibri" w:hAnsi="Bookman Old Style"/>
                <w:color w:val="000000"/>
                <w:sz w:val="24"/>
                <w:szCs w:val="24"/>
              </w:rPr>
              <w:t>Доля обучающихся, успешно прошедших итоговую аттестацию  по образовательным пр</w:t>
            </w:r>
            <w:r w:rsidRPr="00DA6C8C">
              <w:rPr>
                <w:rFonts w:ascii="Bookman Old Style" w:eastAsia="Calibri" w:hAnsi="Bookman Old Style"/>
                <w:color w:val="000000"/>
                <w:sz w:val="24"/>
                <w:szCs w:val="24"/>
              </w:rPr>
              <w:t>о</w:t>
            </w:r>
            <w:r w:rsidRPr="00DA6C8C">
              <w:rPr>
                <w:rFonts w:ascii="Bookman Old Style" w:eastAsia="Calibri" w:hAnsi="Bookman Old Style"/>
                <w:color w:val="000000"/>
                <w:sz w:val="24"/>
                <w:szCs w:val="24"/>
              </w:rPr>
              <w:t>граммам среднего общего образования</w:t>
            </w:r>
          </w:p>
          <w:p w:rsidR="00ED4042" w:rsidRPr="00DA6C8C" w:rsidRDefault="00ED4042" w:rsidP="00DA6C8C">
            <w:pPr>
              <w:numPr>
                <w:ilvl w:val="0"/>
                <w:numId w:val="9"/>
              </w:numPr>
              <w:tabs>
                <w:tab w:val="left" w:pos="337"/>
                <w:tab w:val="left" w:pos="402"/>
                <w:tab w:val="left" w:pos="544"/>
              </w:tabs>
              <w:ind w:left="0" w:firstLine="0"/>
              <w:jc w:val="both"/>
              <w:rPr>
                <w:rFonts w:ascii="Bookman Old Style" w:hAnsi="Bookman Old Style"/>
                <w:sz w:val="24"/>
                <w:szCs w:val="24"/>
              </w:rPr>
            </w:pPr>
            <w:r w:rsidRPr="00DA6C8C">
              <w:rPr>
                <w:rFonts w:ascii="Bookman Old Style" w:hAnsi="Bookman Old Style"/>
                <w:bCs/>
                <w:sz w:val="24"/>
                <w:szCs w:val="24"/>
              </w:rPr>
              <w:lastRenderedPageBreak/>
              <w:t>Доля детей, охваченных образовательными программами дополнительного образования д</w:t>
            </w:r>
            <w:r w:rsidRPr="00DA6C8C">
              <w:rPr>
                <w:rFonts w:ascii="Bookman Old Style" w:hAnsi="Bookman Old Style"/>
                <w:bCs/>
                <w:sz w:val="24"/>
                <w:szCs w:val="24"/>
              </w:rPr>
              <w:t>е</w:t>
            </w:r>
            <w:r w:rsidRPr="00DA6C8C">
              <w:rPr>
                <w:rFonts w:ascii="Bookman Old Style" w:hAnsi="Bookman Old Style"/>
                <w:bCs/>
                <w:sz w:val="24"/>
                <w:szCs w:val="24"/>
              </w:rPr>
              <w:t>тей, в общей численности детей и молодежи в возрасте 5-18 лет.</w:t>
            </w:r>
          </w:p>
          <w:p w:rsidR="00ED4042" w:rsidRPr="00DA6C8C" w:rsidRDefault="00ED4042" w:rsidP="00DA6C8C">
            <w:pPr>
              <w:numPr>
                <w:ilvl w:val="0"/>
                <w:numId w:val="9"/>
              </w:numPr>
              <w:tabs>
                <w:tab w:val="left" w:pos="337"/>
                <w:tab w:val="left" w:pos="402"/>
                <w:tab w:val="left" w:pos="544"/>
              </w:tabs>
              <w:ind w:left="0" w:firstLine="0"/>
              <w:jc w:val="both"/>
              <w:rPr>
                <w:rFonts w:ascii="Bookman Old Style" w:hAnsi="Bookman Old Style"/>
                <w:sz w:val="24"/>
                <w:szCs w:val="24"/>
              </w:rPr>
            </w:pPr>
            <w:r w:rsidRPr="00DA6C8C">
              <w:rPr>
                <w:rFonts w:ascii="Bookman Old Style" w:hAnsi="Bookman Old Style"/>
                <w:sz w:val="24"/>
                <w:szCs w:val="24"/>
              </w:rPr>
              <w:t>Удельный вес численности педагогических работников  муниципальных образовательных организаций дополнительного образования д</w:t>
            </w:r>
            <w:r w:rsidRPr="00DA6C8C">
              <w:rPr>
                <w:rFonts w:ascii="Bookman Old Style" w:hAnsi="Bookman Old Style"/>
                <w:sz w:val="24"/>
                <w:szCs w:val="24"/>
              </w:rPr>
              <w:t>е</w:t>
            </w:r>
            <w:r w:rsidRPr="00DA6C8C">
              <w:rPr>
                <w:rFonts w:ascii="Bookman Old Style" w:hAnsi="Bookman Old Style"/>
                <w:sz w:val="24"/>
                <w:szCs w:val="24"/>
              </w:rPr>
              <w:t>тей, повысивших квалификацию в течение п</w:t>
            </w:r>
            <w:r w:rsidRPr="00DA6C8C">
              <w:rPr>
                <w:rFonts w:ascii="Bookman Old Style" w:hAnsi="Bookman Old Style"/>
                <w:sz w:val="24"/>
                <w:szCs w:val="24"/>
              </w:rPr>
              <w:t>о</w:t>
            </w:r>
            <w:r w:rsidRPr="00DA6C8C">
              <w:rPr>
                <w:rFonts w:ascii="Bookman Old Style" w:hAnsi="Bookman Old Style"/>
                <w:sz w:val="24"/>
                <w:szCs w:val="24"/>
              </w:rPr>
              <w:t>следних пяти лет, в общей их численности.</w:t>
            </w:r>
          </w:p>
          <w:p w:rsidR="00ED4042" w:rsidRPr="00DA6C8C" w:rsidRDefault="00ED4042" w:rsidP="00DA6C8C">
            <w:pPr>
              <w:numPr>
                <w:ilvl w:val="0"/>
                <w:numId w:val="9"/>
              </w:numPr>
              <w:tabs>
                <w:tab w:val="left" w:pos="337"/>
                <w:tab w:val="left" w:pos="402"/>
                <w:tab w:val="left" w:pos="544"/>
              </w:tabs>
              <w:ind w:left="0" w:firstLine="0"/>
              <w:jc w:val="both"/>
              <w:rPr>
                <w:rFonts w:ascii="Bookman Old Style" w:hAnsi="Bookman Old Style"/>
                <w:sz w:val="24"/>
                <w:szCs w:val="24"/>
              </w:rPr>
            </w:pPr>
            <w:r w:rsidRPr="00DA6C8C">
              <w:rPr>
                <w:rFonts w:ascii="Bookman Old Style" w:hAnsi="Bookman Old Style"/>
                <w:sz w:val="24"/>
                <w:szCs w:val="24"/>
              </w:rPr>
              <w:t>Доля учреждений дополнительного образов</w:t>
            </w:r>
            <w:r w:rsidRPr="00DA6C8C">
              <w:rPr>
                <w:rFonts w:ascii="Bookman Old Style" w:hAnsi="Bookman Old Style"/>
                <w:sz w:val="24"/>
                <w:szCs w:val="24"/>
              </w:rPr>
              <w:t>а</w:t>
            </w:r>
            <w:r w:rsidRPr="00DA6C8C">
              <w:rPr>
                <w:rFonts w:ascii="Bookman Old Style" w:hAnsi="Bookman Old Style"/>
                <w:sz w:val="24"/>
                <w:szCs w:val="24"/>
              </w:rPr>
              <w:t xml:space="preserve">ния детей, подключенных к сети Интернет.    </w:t>
            </w:r>
          </w:p>
          <w:p w:rsidR="00ED4042" w:rsidRPr="00DA6C8C" w:rsidRDefault="00ED4042" w:rsidP="00DA6C8C">
            <w:pPr>
              <w:numPr>
                <w:ilvl w:val="0"/>
                <w:numId w:val="9"/>
              </w:numPr>
              <w:tabs>
                <w:tab w:val="left" w:pos="337"/>
                <w:tab w:val="left" w:pos="402"/>
                <w:tab w:val="left" w:pos="544"/>
              </w:tabs>
              <w:ind w:left="0" w:firstLine="0"/>
              <w:jc w:val="both"/>
              <w:rPr>
                <w:rFonts w:ascii="Bookman Old Style" w:hAnsi="Bookman Old Style"/>
                <w:sz w:val="24"/>
                <w:szCs w:val="24"/>
              </w:rPr>
            </w:pPr>
            <w:r w:rsidRPr="00DA6C8C">
              <w:rPr>
                <w:rFonts w:ascii="Bookman Old Style" w:hAnsi="Bookman Old Style"/>
                <w:sz w:val="24"/>
                <w:szCs w:val="24"/>
              </w:rPr>
              <w:t>Доля детей и молодежи, ставших победит</w:t>
            </w:r>
            <w:r w:rsidRPr="00DA6C8C">
              <w:rPr>
                <w:rFonts w:ascii="Bookman Old Style" w:hAnsi="Bookman Old Style"/>
                <w:sz w:val="24"/>
                <w:szCs w:val="24"/>
              </w:rPr>
              <w:t>е</w:t>
            </w:r>
            <w:r w:rsidRPr="00DA6C8C">
              <w:rPr>
                <w:rFonts w:ascii="Bookman Old Style" w:hAnsi="Bookman Old Style"/>
                <w:sz w:val="24"/>
                <w:szCs w:val="24"/>
              </w:rPr>
              <w:t>лями и призерами республиканского, Всеро</w:t>
            </w:r>
            <w:r w:rsidRPr="00DA6C8C">
              <w:rPr>
                <w:rFonts w:ascii="Bookman Old Style" w:hAnsi="Bookman Old Style"/>
                <w:sz w:val="24"/>
                <w:szCs w:val="24"/>
              </w:rPr>
              <w:t>с</w:t>
            </w:r>
            <w:r w:rsidRPr="00DA6C8C">
              <w:rPr>
                <w:rFonts w:ascii="Bookman Old Style" w:hAnsi="Bookman Old Style"/>
                <w:sz w:val="24"/>
                <w:szCs w:val="24"/>
              </w:rPr>
              <w:t xml:space="preserve">сийского этапов ВОШ (от общего количества участников). </w:t>
            </w:r>
          </w:p>
          <w:p w:rsidR="00ED4042" w:rsidRPr="00DA6C8C" w:rsidRDefault="00ED4042" w:rsidP="00DA6C8C">
            <w:pPr>
              <w:numPr>
                <w:ilvl w:val="0"/>
                <w:numId w:val="9"/>
              </w:numPr>
              <w:tabs>
                <w:tab w:val="left" w:pos="337"/>
                <w:tab w:val="left" w:pos="402"/>
                <w:tab w:val="left" w:pos="544"/>
              </w:tabs>
              <w:ind w:left="0" w:firstLine="0"/>
              <w:jc w:val="both"/>
              <w:rPr>
                <w:rFonts w:ascii="Bookman Old Style" w:hAnsi="Bookman Old Style"/>
                <w:sz w:val="24"/>
                <w:szCs w:val="24"/>
              </w:rPr>
            </w:pPr>
            <w:r w:rsidRPr="00DA6C8C">
              <w:rPr>
                <w:rFonts w:ascii="Bookman Old Style" w:hAnsi="Bookman Old Style"/>
                <w:sz w:val="24"/>
                <w:szCs w:val="24"/>
              </w:rPr>
              <w:t>Доля детей и молодежи, ставших победит</w:t>
            </w:r>
            <w:r w:rsidRPr="00DA6C8C">
              <w:rPr>
                <w:rFonts w:ascii="Bookman Old Style" w:hAnsi="Bookman Old Style"/>
                <w:sz w:val="24"/>
                <w:szCs w:val="24"/>
              </w:rPr>
              <w:t>е</w:t>
            </w:r>
            <w:r w:rsidRPr="00DA6C8C">
              <w:rPr>
                <w:rFonts w:ascii="Bookman Old Style" w:hAnsi="Bookman Old Style"/>
                <w:sz w:val="24"/>
                <w:szCs w:val="24"/>
              </w:rPr>
              <w:t>лями и призерами республиканских, Всеросси</w:t>
            </w:r>
            <w:r w:rsidRPr="00DA6C8C">
              <w:rPr>
                <w:rFonts w:ascii="Bookman Old Style" w:hAnsi="Bookman Old Style"/>
                <w:sz w:val="24"/>
                <w:szCs w:val="24"/>
              </w:rPr>
              <w:t>й</w:t>
            </w:r>
            <w:r w:rsidRPr="00DA6C8C">
              <w:rPr>
                <w:rFonts w:ascii="Bookman Old Style" w:hAnsi="Bookman Old Style"/>
                <w:sz w:val="24"/>
                <w:szCs w:val="24"/>
              </w:rPr>
              <w:t>ских, международных мероприятий (от общего количества участников).</w:t>
            </w:r>
          </w:p>
          <w:p w:rsidR="00ED4042" w:rsidRPr="00DA6C8C" w:rsidRDefault="00ED4042" w:rsidP="00DA6C8C">
            <w:pPr>
              <w:widowControl/>
              <w:numPr>
                <w:ilvl w:val="0"/>
                <w:numId w:val="9"/>
              </w:numPr>
              <w:tabs>
                <w:tab w:val="left" w:pos="337"/>
                <w:tab w:val="left" w:pos="402"/>
                <w:tab w:val="left" w:pos="544"/>
              </w:tabs>
              <w:autoSpaceDE/>
              <w:autoSpaceDN/>
              <w:adjustRightInd/>
              <w:ind w:left="0" w:firstLine="0"/>
              <w:jc w:val="both"/>
              <w:rPr>
                <w:rFonts w:ascii="Bookman Old Style" w:hAnsi="Bookman Old Style"/>
                <w:sz w:val="24"/>
                <w:szCs w:val="24"/>
              </w:rPr>
            </w:pPr>
            <w:r w:rsidRPr="00DA6C8C">
              <w:rPr>
                <w:rFonts w:ascii="Bookman Old Style" w:hAnsi="Bookman Old Style"/>
                <w:sz w:val="24"/>
                <w:szCs w:val="24"/>
              </w:rPr>
              <w:t>Удельный вес численности педагогических и управленческих кадров  общеобразовательных организаций, прошедших повышение квалиф</w:t>
            </w:r>
            <w:r w:rsidRPr="00DA6C8C">
              <w:rPr>
                <w:rFonts w:ascii="Bookman Old Style" w:hAnsi="Bookman Old Style"/>
                <w:sz w:val="24"/>
                <w:szCs w:val="24"/>
              </w:rPr>
              <w:t>и</w:t>
            </w:r>
            <w:r w:rsidRPr="00DA6C8C">
              <w:rPr>
                <w:rFonts w:ascii="Bookman Old Style" w:hAnsi="Bookman Old Style"/>
                <w:sz w:val="24"/>
                <w:szCs w:val="24"/>
              </w:rPr>
              <w:t>кации для работы в соответствии с ФГОС.</w:t>
            </w:r>
          </w:p>
          <w:p w:rsidR="00ED4042" w:rsidRPr="00DA6C8C" w:rsidRDefault="00ED4042" w:rsidP="00DA6C8C">
            <w:pPr>
              <w:widowControl/>
              <w:numPr>
                <w:ilvl w:val="0"/>
                <w:numId w:val="9"/>
              </w:numPr>
              <w:tabs>
                <w:tab w:val="left" w:pos="337"/>
                <w:tab w:val="left" w:pos="402"/>
                <w:tab w:val="left" w:pos="544"/>
              </w:tabs>
              <w:autoSpaceDE/>
              <w:autoSpaceDN/>
              <w:adjustRightInd/>
              <w:ind w:left="0" w:firstLine="0"/>
              <w:jc w:val="both"/>
              <w:rPr>
                <w:rFonts w:ascii="Bookman Old Style" w:hAnsi="Bookman Old Style"/>
                <w:sz w:val="24"/>
                <w:szCs w:val="24"/>
              </w:rPr>
            </w:pPr>
            <w:r w:rsidRPr="00DA6C8C">
              <w:rPr>
                <w:rFonts w:ascii="Bookman Old Style" w:hAnsi="Bookman Old Style"/>
                <w:sz w:val="24"/>
                <w:szCs w:val="24"/>
              </w:rPr>
              <w:t>Удельный вес численности руководителей, имеющих кроме профессионального образов</w:t>
            </w:r>
            <w:r w:rsidRPr="00DA6C8C">
              <w:rPr>
                <w:rFonts w:ascii="Bookman Old Style" w:hAnsi="Bookman Old Style"/>
                <w:sz w:val="24"/>
                <w:szCs w:val="24"/>
              </w:rPr>
              <w:t>а</w:t>
            </w:r>
            <w:r w:rsidRPr="00DA6C8C">
              <w:rPr>
                <w:rFonts w:ascii="Bookman Old Style" w:hAnsi="Bookman Old Style"/>
                <w:sz w:val="24"/>
                <w:szCs w:val="24"/>
              </w:rPr>
              <w:t>ния, подготовку в области государственного и муниципального управления или менеджмента и экономики, в общей численности руководителей образовательных организаций.</w:t>
            </w:r>
          </w:p>
          <w:p w:rsidR="00ED4042" w:rsidRPr="00DA6C8C" w:rsidRDefault="00ED4042" w:rsidP="00DA6C8C">
            <w:pPr>
              <w:numPr>
                <w:ilvl w:val="0"/>
                <w:numId w:val="9"/>
              </w:numPr>
              <w:tabs>
                <w:tab w:val="left" w:pos="337"/>
                <w:tab w:val="left" w:pos="402"/>
                <w:tab w:val="left" w:pos="544"/>
              </w:tabs>
              <w:ind w:left="0" w:firstLine="0"/>
              <w:jc w:val="both"/>
              <w:rPr>
                <w:rFonts w:ascii="Bookman Old Style" w:hAnsi="Bookman Old Style"/>
                <w:sz w:val="24"/>
                <w:szCs w:val="24"/>
              </w:rPr>
            </w:pPr>
            <w:r w:rsidRPr="00DA6C8C">
              <w:rPr>
                <w:rFonts w:ascii="Bookman Old Style" w:hAnsi="Bookman Old Style"/>
                <w:sz w:val="24"/>
                <w:szCs w:val="24"/>
              </w:rPr>
              <w:t>Количество педагогических работников пр</w:t>
            </w:r>
            <w:r w:rsidRPr="00DA6C8C">
              <w:rPr>
                <w:rFonts w:ascii="Bookman Old Style" w:hAnsi="Bookman Old Style"/>
                <w:sz w:val="24"/>
                <w:szCs w:val="24"/>
              </w:rPr>
              <w:t>о</w:t>
            </w:r>
            <w:r w:rsidRPr="00DA6C8C">
              <w:rPr>
                <w:rFonts w:ascii="Bookman Old Style" w:hAnsi="Bookman Old Style"/>
                <w:sz w:val="24"/>
                <w:szCs w:val="24"/>
              </w:rPr>
              <w:t>ходивших аттестацию на первую и высшую квалификационную категорию.</w:t>
            </w:r>
          </w:p>
          <w:p w:rsidR="00ED4042" w:rsidRPr="00DA6C8C" w:rsidRDefault="00ED4042" w:rsidP="00DA6C8C">
            <w:pPr>
              <w:numPr>
                <w:ilvl w:val="0"/>
                <w:numId w:val="9"/>
              </w:numPr>
              <w:tabs>
                <w:tab w:val="left" w:pos="337"/>
                <w:tab w:val="left" w:pos="402"/>
                <w:tab w:val="left" w:pos="544"/>
              </w:tabs>
              <w:ind w:left="0" w:firstLine="0"/>
              <w:jc w:val="both"/>
              <w:rPr>
                <w:rFonts w:ascii="Bookman Old Style" w:hAnsi="Bookman Old Style"/>
                <w:sz w:val="24"/>
                <w:szCs w:val="24"/>
              </w:rPr>
            </w:pPr>
            <w:r w:rsidRPr="00DA6C8C">
              <w:rPr>
                <w:rFonts w:ascii="Bookman Old Style" w:hAnsi="Bookman Old Style"/>
                <w:sz w:val="24"/>
                <w:szCs w:val="24"/>
              </w:rPr>
              <w:t>Количество образовательных организаций,  получивших аккредитацию.</w:t>
            </w:r>
          </w:p>
          <w:p w:rsidR="00ED4042" w:rsidRPr="00DA6C8C" w:rsidRDefault="00ED4042" w:rsidP="00DA6C8C">
            <w:pPr>
              <w:numPr>
                <w:ilvl w:val="0"/>
                <w:numId w:val="9"/>
              </w:numPr>
              <w:tabs>
                <w:tab w:val="left" w:pos="337"/>
                <w:tab w:val="left" w:pos="402"/>
                <w:tab w:val="left" w:pos="544"/>
              </w:tabs>
              <w:ind w:left="0" w:firstLine="0"/>
              <w:jc w:val="both"/>
              <w:rPr>
                <w:rFonts w:ascii="Bookman Old Style" w:hAnsi="Bookman Old Style"/>
                <w:sz w:val="24"/>
                <w:szCs w:val="24"/>
              </w:rPr>
            </w:pPr>
            <w:r w:rsidRPr="00DA6C8C">
              <w:rPr>
                <w:rFonts w:ascii="Bookman Old Style" w:hAnsi="Bookman Old Style"/>
                <w:sz w:val="24"/>
                <w:szCs w:val="24"/>
              </w:rPr>
              <w:t xml:space="preserve">Доля ОУ показавших балл выше среднего по мониторингу общеобразовательных предметов. </w:t>
            </w:r>
          </w:p>
          <w:p w:rsidR="00ED4042" w:rsidRPr="00DA6C8C" w:rsidRDefault="00ED4042" w:rsidP="00DA6C8C">
            <w:pPr>
              <w:numPr>
                <w:ilvl w:val="0"/>
                <w:numId w:val="9"/>
              </w:numPr>
              <w:tabs>
                <w:tab w:val="left" w:pos="337"/>
                <w:tab w:val="left" w:pos="402"/>
                <w:tab w:val="left" w:pos="544"/>
              </w:tabs>
              <w:ind w:left="0" w:firstLine="0"/>
              <w:jc w:val="both"/>
              <w:rPr>
                <w:rFonts w:ascii="Bookman Old Style" w:hAnsi="Bookman Old Style"/>
                <w:sz w:val="24"/>
                <w:szCs w:val="24"/>
              </w:rPr>
            </w:pPr>
            <w:r w:rsidRPr="00DA6C8C">
              <w:rPr>
                <w:rFonts w:ascii="Bookman Old Style" w:hAnsi="Bookman Old Style"/>
                <w:sz w:val="24"/>
                <w:szCs w:val="24"/>
              </w:rPr>
              <w:t>Ежемесячные выплаты денежных средств, в виде компенсации, родителям (законным пре</w:t>
            </w:r>
            <w:r w:rsidRPr="00DA6C8C">
              <w:rPr>
                <w:rFonts w:ascii="Bookman Old Style" w:hAnsi="Bookman Old Style"/>
                <w:sz w:val="24"/>
                <w:szCs w:val="24"/>
              </w:rPr>
              <w:t>д</w:t>
            </w:r>
            <w:r w:rsidRPr="00DA6C8C">
              <w:rPr>
                <w:rFonts w:ascii="Bookman Old Style" w:hAnsi="Bookman Old Style"/>
                <w:sz w:val="24"/>
                <w:szCs w:val="24"/>
              </w:rPr>
              <w:t>ставителям),</w:t>
            </w:r>
            <w:r w:rsidR="00DA6C8C">
              <w:rPr>
                <w:rFonts w:ascii="Bookman Old Style" w:hAnsi="Bookman Old Style"/>
                <w:sz w:val="24"/>
                <w:szCs w:val="24"/>
              </w:rPr>
              <w:t xml:space="preserve"> </w:t>
            </w:r>
            <w:r w:rsidRPr="00DA6C8C">
              <w:rPr>
                <w:rFonts w:ascii="Bookman Old Style" w:hAnsi="Bookman Old Style"/>
                <w:sz w:val="24"/>
                <w:szCs w:val="24"/>
              </w:rPr>
              <w:t>предоставившим пакет докуме</w:t>
            </w:r>
            <w:r w:rsidRPr="00DA6C8C">
              <w:rPr>
                <w:rFonts w:ascii="Bookman Old Style" w:hAnsi="Bookman Old Style"/>
                <w:sz w:val="24"/>
                <w:szCs w:val="24"/>
              </w:rPr>
              <w:t>н</w:t>
            </w:r>
            <w:r w:rsidRPr="00DA6C8C">
              <w:rPr>
                <w:rFonts w:ascii="Bookman Old Style" w:hAnsi="Bookman Old Style"/>
                <w:sz w:val="24"/>
                <w:szCs w:val="24"/>
              </w:rPr>
              <w:t xml:space="preserve">тов, имеющим детей, посещающих дошкольные образовательные организации </w:t>
            </w:r>
          </w:p>
          <w:p w:rsidR="00ED4042" w:rsidRPr="00DA6C8C" w:rsidRDefault="00ED4042" w:rsidP="00DA6C8C">
            <w:pPr>
              <w:numPr>
                <w:ilvl w:val="0"/>
                <w:numId w:val="9"/>
              </w:numPr>
              <w:tabs>
                <w:tab w:val="left" w:pos="337"/>
                <w:tab w:val="left" w:pos="402"/>
                <w:tab w:val="left" w:pos="544"/>
              </w:tabs>
              <w:ind w:left="0" w:firstLine="0"/>
              <w:rPr>
                <w:rFonts w:ascii="Bookman Old Style" w:hAnsi="Bookman Old Style"/>
                <w:spacing w:val="-3"/>
                <w:sz w:val="24"/>
                <w:szCs w:val="24"/>
              </w:rPr>
            </w:pPr>
            <w:r w:rsidRPr="00DA6C8C">
              <w:rPr>
                <w:rFonts w:ascii="Bookman Old Style" w:eastAsia="MS Mincho" w:hAnsi="Bookman Old Style"/>
                <w:sz w:val="24"/>
                <w:szCs w:val="24"/>
              </w:rPr>
              <w:t>Количество школьников, обеспеченных пит</w:t>
            </w:r>
            <w:r w:rsidRPr="00DA6C8C">
              <w:rPr>
                <w:rFonts w:ascii="Bookman Old Style" w:eastAsia="MS Mincho" w:hAnsi="Bookman Old Style"/>
                <w:sz w:val="24"/>
                <w:szCs w:val="24"/>
              </w:rPr>
              <w:t>а</w:t>
            </w:r>
            <w:r w:rsidRPr="00DA6C8C">
              <w:rPr>
                <w:rFonts w:ascii="Bookman Old Style" w:eastAsia="MS Mincho" w:hAnsi="Bookman Old Style"/>
                <w:sz w:val="24"/>
                <w:szCs w:val="24"/>
              </w:rPr>
              <w:t>нием.</w:t>
            </w:r>
          </w:p>
          <w:p w:rsidR="00ED4042" w:rsidRPr="00DA6C8C" w:rsidRDefault="00ED4042" w:rsidP="00DA6C8C">
            <w:pPr>
              <w:numPr>
                <w:ilvl w:val="0"/>
                <w:numId w:val="9"/>
              </w:numPr>
              <w:tabs>
                <w:tab w:val="left" w:pos="337"/>
                <w:tab w:val="left" w:pos="402"/>
                <w:tab w:val="left" w:pos="544"/>
              </w:tabs>
              <w:ind w:left="0" w:firstLine="0"/>
              <w:rPr>
                <w:rFonts w:ascii="Bookman Old Style" w:hAnsi="Bookman Old Style"/>
                <w:spacing w:val="-3"/>
                <w:sz w:val="24"/>
                <w:szCs w:val="24"/>
              </w:rPr>
            </w:pPr>
            <w:r w:rsidRPr="00DA6C8C">
              <w:rPr>
                <w:rFonts w:ascii="Bookman Old Style" w:eastAsia="MS Mincho" w:hAnsi="Bookman Old Style"/>
                <w:sz w:val="24"/>
                <w:szCs w:val="24"/>
              </w:rPr>
              <w:t>Количество дошкольников, обеспеченных п</w:t>
            </w:r>
            <w:r w:rsidRPr="00DA6C8C">
              <w:rPr>
                <w:rFonts w:ascii="Bookman Old Style" w:eastAsia="MS Mincho" w:hAnsi="Bookman Old Style"/>
                <w:sz w:val="24"/>
                <w:szCs w:val="24"/>
              </w:rPr>
              <w:t>и</w:t>
            </w:r>
            <w:r w:rsidRPr="00DA6C8C">
              <w:rPr>
                <w:rFonts w:ascii="Bookman Old Style" w:eastAsia="MS Mincho" w:hAnsi="Bookman Old Style"/>
                <w:sz w:val="24"/>
                <w:szCs w:val="24"/>
              </w:rPr>
              <w:t>танием.</w:t>
            </w:r>
          </w:p>
          <w:p w:rsidR="00ED4042" w:rsidRPr="00DA6C8C" w:rsidRDefault="00ED4042" w:rsidP="00DA6C8C">
            <w:pPr>
              <w:numPr>
                <w:ilvl w:val="0"/>
                <w:numId w:val="9"/>
              </w:numPr>
              <w:tabs>
                <w:tab w:val="left" w:pos="337"/>
                <w:tab w:val="left" w:pos="402"/>
                <w:tab w:val="left" w:pos="544"/>
              </w:tabs>
              <w:ind w:left="0" w:firstLine="0"/>
              <w:rPr>
                <w:rFonts w:ascii="Bookman Old Style" w:hAnsi="Bookman Old Style"/>
                <w:spacing w:val="-3"/>
                <w:sz w:val="24"/>
                <w:szCs w:val="24"/>
              </w:rPr>
            </w:pPr>
            <w:r w:rsidRPr="00DA6C8C">
              <w:rPr>
                <w:rFonts w:ascii="Bookman Old Style" w:eastAsia="MS Mincho" w:hAnsi="Bookman Old Style"/>
                <w:sz w:val="24"/>
                <w:szCs w:val="24"/>
              </w:rPr>
              <w:t>Количество обучающихся, посещающих озд</w:t>
            </w:r>
            <w:r w:rsidRPr="00DA6C8C">
              <w:rPr>
                <w:rFonts w:ascii="Bookman Old Style" w:eastAsia="MS Mincho" w:hAnsi="Bookman Old Style"/>
                <w:sz w:val="24"/>
                <w:szCs w:val="24"/>
              </w:rPr>
              <w:t>о</w:t>
            </w:r>
            <w:r w:rsidRPr="00DA6C8C">
              <w:rPr>
                <w:rFonts w:ascii="Bookman Old Style" w:eastAsia="MS Mincho" w:hAnsi="Bookman Old Style"/>
                <w:sz w:val="24"/>
                <w:szCs w:val="24"/>
              </w:rPr>
              <w:t>ровительные лагеря с дневным пребыванием д</w:t>
            </w:r>
            <w:r w:rsidRPr="00DA6C8C">
              <w:rPr>
                <w:rFonts w:ascii="Bookman Old Style" w:eastAsia="MS Mincho" w:hAnsi="Bookman Old Style"/>
                <w:sz w:val="24"/>
                <w:szCs w:val="24"/>
              </w:rPr>
              <w:t>е</w:t>
            </w:r>
            <w:r w:rsidRPr="00DA6C8C">
              <w:rPr>
                <w:rFonts w:ascii="Bookman Old Style" w:eastAsia="MS Mincho" w:hAnsi="Bookman Old Style"/>
                <w:sz w:val="24"/>
                <w:szCs w:val="24"/>
              </w:rPr>
              <w:t xml:space="preserve">тей и подростков в период каникул. </w:t>
            </w:r>
          </w:p>
          <w:p w:rsidR="00ED4042" w:rsidRPr="00DA6C8C" w:rsidRDefault="00ED4042" w:rsidP="00DA6C8C">
            <w:pPr>
              <w:numPr>
                <w:ilvl w:val="0"/>
                <w:numId w:val="9"/>
              </w:numPr>
              <w:tabs>
                <w:tab w:val="left" w:pos="337"/>
                <w:tab w:val="left" w:pos="402"/>
                <w:tab w:val="left" w:pos="544"/>
              </w:tabs>
              <w:ind w:left="0" w:firstLine="0"/>
              <w:rPr>
                <w:rFonts w:ascii="Bookman Old Style" w:hAnsi="Bookman Old Style"/>
                <w:spacing w:val="-3"/>
                <w:sz w:val="24"/>
                <w:szCs w:val="24"/>
              </w:rPr>
            </w:pPr>
            <w:r w:rsidRPr="00DA6C8C">
              <w:rPr>
                <w:rFonts w:ascii="Bookman Old Style" w:hAnsi="Bookman Old Style"/>
                <w:spacing w:val="-3"/>
                <w:sz w:val="24"/>
                <w:szCs w:val="24"/>
              </w:rPr>
              <w:t>Количество образовательных организаций, в которых проведены работы по ремонту и реко</w:t>
            </w:r>
            <w:r w:rsidRPr="00DA6C8C">
              <w:rPr>
                <w:rFonts w:ascii="Bookman Old Style" w:hAnsi="Bookman Old Style"/>
                <w:spacing w:val="-3"/>
                <w:sz w:val="24"/>
                <w:szCs w:val="24"/>
              </w:rPr>
              <w:t>н</w:t>
            </w:r>
            <w:r w:rsidRPr="00DA6C8C">
              <w:rPr>
                <w:rFonts w:ascii="Bookman Old Style" w:hAnsi="Bookman Old Style"/>
                <w:spacing w:val="-3"/>
                <w:sz w:val="24"/>
                <w:szCs w:val="24"/>
              </w:rPr>
              <w:t>струкции сетей теплоснабжения</w:t>
            </w:r>
            <w:r w:rsidRPr="00DA6C8C">
              <w:rPr>
                <w:rFonts w:ascii="Bookman Old Style" w:hAnsi="Bookman Old Style"/>
                <w:color w:val="FF0000"/>
                <w:spacing w:val="-3"/>
                <w:sz w:val="24"/>
                <w:szCs w:val="24"/>
              </w:rPr>
              <w:t>.</w:t>
            </w:r>
          </w:p>
          <w:p w:rsidR="00ED4042" w:rsidRPr="00DA6C8C" w:rsidRDefault="00ED4042" w:rsidP="00DA6C8C">
            <w:pPr>
              <w:numPr>
                <w:ilvl w:val="0"/>
                <w:numId w:val="9"/>
              </w:numPr>
              <w:tabs>
                <w:tab w:val="left" w:pos="337"/>
                <w:tab w:val="left" w:pos="402"/>
                <w:tab w:val="left" w:pos="544"/>
              </w:tabs>
              <w:ind w:left="0" w:firstLine="0"/>
              <w:rPr>
                <w:rFonts w:ascii="Bookman Old Style" w:hAnsi="Bookman Old Style"/>
                <w:spacing w:val="-3"/>
                <w:sz w:val="24"/>
                <w:szCs w:val="24"/>
              </w:rPr>
            </w:pPr>
            <w:r w:rsidRPr="00DA6C8C">
              <w:rPr>
                <w:rFonts w:ascii="Bookman Old Style" w:hAnsi="Bookman Old Style"/>
                <w:spacing w:val="-3"/>
                <w:sz w:val="24"/>
                <w:szCs w:val="24"/>
              </w:rPr>
              <w:t>Количество образовательных организаций, в которых проведены монтаж и реконструкция  у</w:t>
            </w:r>
            <w:r w:rsidRPr="00DA6C8C">
              <w:rPr>
                <w:rFonts w:ascii="Bookman Old Style" w:hAnsi="Bookman Old Style"/>
                <w:spacing w:val="-3"/>
                <w:sz w:val="24"/>
                <w:szCs w:val="24"/>
              </w:rPr>
              <w:t>з</w:t>
            </w:r>
            <w:r w:rsidRPr="00DA6C8C">
              <w:rPr>
                <w:rFonts w:ascii="Bookman Old Style" w:hAnsi="Bookman Old Style"/>
                <w:spacing w:val="-3"/>
                <w:sz w:val="24"/>
                <w:szCs w:val="24"/>
              </w:rPr>
              <w:t>лов учёта энергоснабжения.</w:t>
            </w:r>
          </w:p>
          <w:p w:rsidR="00ED4042" w:rsidRPr="00DA6C8C" w:rsidRDefault="00ED4042" w:rsidP="00DA6C8C">
            <w:pPr>
              <w:numPr>
                <w:ilvl w:val="0"/>
                <w:numId w:val="9"/>
              </w:numPr>
              <w:tabs>
                <w:tab w:val="left" w:pos="337"/>
                <w:tab w:val="left" w:pos="402"/>
                <w:tab w:val="left" w:pos="544"/>
              </w:tabs>
              <w:ind w:left="0" w:firstLine="0"/>
              <w:jc w:val="both"/>
              <w:rPr>
                <w:rFonts w:ascii="Bookman Old Style" w:hAnsi="Bookman Old Style"/>
                <w:spacing w:val="-3"/>
                <w:sz w:val="24"/>
                <w:szCs w:val="24"/>
              </w:rPr>
            </w:pPr>
            <w:r w:rsidRPr="00DA6C8C">
              <w:rPr>
                <w:rFonts w:ascii="Bookman Old Style" w:hAnsi="Bookman Old Style"/>
                <w:spacing w:val="-3"/>
                <w:sz w:val="24"/>
                <w:szCs w:val="24"/>
              </w:rPr>
              <w:t xml:space="preserve">Количество образовательных организаций, в </w:t>
            </w:r>
            <w:r w:rsidRPr="00DA6C8C">
              <w:rPr>
                <w:rFonts w:ascii="Bookman Old Style" w:hAnsi="Bookman Old Style"/>
                <w:spacing w:val="-3"/>
                <w:sz w:val="24"/>
                <w:szCs w:val="24"/>
              </w:rPr>
              <w:lastRenderedPageBreak/>
              <w:t>которых проведены работы по ремонту и реко</w:t>
            </w:r>
            <w:r w:rsidRPr="00DA6C8C">
              <w:rPr>
                <w:rFonts w:ascii="Bookman Old Style" w:hAnsi="Bookman Old Style"/>
                <w:spacing w:val="-3"/>
                <w:sz w:val="24"/>
                <w:szCs w:val="24"/>
              </w:rPr>
              <w:t>н</w:t>
            </w:r>
            <w:r w:rsidRPr="00DA6C8C">
              <w:rPr>
                <w:rFonts w:ascii="Bookman Old Style" w:hAnsi="Bookman Old Style"/>
                <w:spacing w:val="-3"/>
                <w:sz w:val="24"/>
                <w:szCs w:val="24"/>
              </w:rPr>
              <w:t>струкции установленного оборудования</w:t>
            </w:r>
            <w:r w:rsidRPr="00DA6C8C">
              <w:rPr>
                <w:rFonts w:ascii="Bookman Old Style" w:hAnsi="Bookman Old Style"/>
                <w:color w:val="FF0000"/>
                <w:spacing w:val="-3"/>
                <w:sz w:val="24"/>
                <w:szCs w:val="24"/>
              </w:rPr>
              <w:t>.</w:t>
            </w:r>
          </w:p>
          <w:p w:rsidR="00ED4042" w:rsidRPr="00DA6C8C" w:rsidRDefault="00ED4042" w:rsidP="00DA6C8C">
            <w:pPr>
              <w:numPr>
                <w:ilvl w:val="0"/>
                <w:numId w:val="9"/>
              </w:numPr>
              <w:tabs>
                <w:tab w:val="left" w:pos="337"/>
                <w:tab w:val="left" w:pos="402"/>
                <w:tab w:val="left" w:pos="544"/>
                <w:tab w:val="left" w:pos="1355"/>
              </w:tabs>
              <w:ind w:left="0" w:firstLine="0"/>
              <w:jc w:val="both"/>
              <w:rPr>
                <w:rFonts w:ascii="Bookman Old Style" w:hAnsi="Bookman Old Style"/>
                <w:spacing w:val="-3"/>
                <w:sz w:val="24"/>
                <w:szCs w:val="24"/>
              </w:rPr>
            </w:pPr>
            <w:r w:rsidRPr="00DA6C8C">
              <w:rPr>
                <w:rFonts w:ascii="Bookman Old Style" w:hAnsi="Bookman Old Style"/>
                <w:color w:val="000000"/>
                <w:spacing w:val="-3"/>
                <w:sz w:val="24"/>
                <w:szCs w:val="24"/>
              </w:rPr>
              <w:t>Количество систем АПС, прошедших  профо</w:t>
            </w:r>
            <w:r w:rsidRPr="00DA6C8C">
              <w:rPr>
                <w:rFonts w:ascii="Bookman Old Style" w:hAnsi="Bookman Old Style"/>
                <w:color w:val="000000"/>
                <w:spacing w:val="-3"/>
                <w:sz w:val="24"/>
                <w:szCs w:val="24"/>
              </w:rPr>
              <w:t>б</w:t>
            </w:r>
            <w:r w:rsidRPr="00DA6C8C">
              <w:rPr>
                <w:rFonts w:ascii="Bookman Old Style" w:hAnsi="Bookman Old Style"/>
                <w:color w:val="000000"/>
                <w:spacing w:val="-3"/>
                <w:sz w:val="24"/>
                <w:szCs w:val="24"/>
              </w:rPr>
              <w:t>служивание и модернизацию</w:t>
            </w:r>
            <w:r w:rsidRPr="00DA6C8C">
              <w:rPr>
                <w:rFonts w:ascii="Bookman Old Style" w:hAnsi="Bookman Old Style"/>
                <w:color w:val="FF0000"/>
                <w:spacing w:val="-3"/>
                <w:sz w:val="24"/>
                <w:szCs w:val="24"/>
              </w:rPr>
              <w:t>.</w:t>
            </w:r>
          </w:p>
          <w:p w:rsidR="00ED4042" w:rsidRPr="00DA6C8C" w:rsidRDefault="00ED4042" w:rsidP="00DA6C8C">
            <w:pPr>
              <w:numPr>
                <w:ilvl w:val="0"/>
                <w:numId w:val="9"/>
              </w:numPr>
              <w:tabs>
                <w:tab w:val="left" w:pos="337"/>
                <w:tab w:val="left" w:pos="402"/>
                <w:tab w:val="left" w:pos="544"/>
                <w:tab w:val="left" w:pos="1355"/>
              </w:tabs>
              <w:ind w:left="0" w:firstLine="0"/>
              <w:jc w:val="both"/>
              <w:rPr>
                <w:rFonts w:ascii="Bookman Old Style" w:hAnsi="Bookman Old Style"/>
                <w:spacing w:val="-3"/>
                <w:sz w:val="24"/>
                <w:szCs w:val="24"/>
              </w:rPr>
            </w:pPr>
            <w:r w:rsidRPr="00DA6C8C">
              <w:rPr>
                <w:rFonts w:ascii="Bookman Old Style" w:hAnsi="Bookman Old Style"/>
                <w:color w:val="000000"/>
                <w:spacing w:val="-3"/>
                <w:sz w:val="24"/>
                <w:szCs w:val="24"/>
              </w:rPr>
              <w:t>Количество систем наружного и внутреннего пожаротушения, прошедших профобслуживание.</w:t>
            </w:r>
          </w:p>
          <w:p w:rsidR="00ED4042" w:rsidRPr="00DA6C8C" w:rsidRDefault="00ED4042" w:rsidP="00DA6C8C">
            <w:pPr>
              <w:numPr>
                <w:ilvl w:val="0"/>
                <w:numId w:val="9"/>
              </w:numPr>
              <w:tabs>
                <w:tab w:val="left" w:pos="337"/>
                <w:tab w:val="left" w:pos="402"/>
                <w:tab w:val="left" w:pos="544"/>
                <w:tab w:val="left" w:pos="1355"/>
              </w:tabs>
              <w:ind w:left="0" w:firstLine="0"/>
              <w:jc w:val="both"/>
              <w:rPr>
                <w:rFonts w:ascii="Bookman Old Style" w:hAnsi="Bookman Old Style"/>
                <w:spacing w:val="-3"/>
                <w:sz w:val="24"/>
                <w:szCs w:val="24"/>
              </w:rPr>
            </w:pPr>
            <w:r w:rsidRPr="00DA6C8C">
              <w:rPr>
                <w:rFonts w:ascii="Bookman Old Style" w:hAnsi="Bookman Old Style"/>
                <w:sz w:val="24"/>
                <w:szCs w:val="24"/>
              </w:rPr>
              <w:t>Количество образовательных организаций, в которых обеспечена общедоступность образов</w:t>
            </w:r>
            <w:r w:rsidRPr="00DA6C8C">
              <w:rPr>
                <w:rFonts w:ascii="Bookman Old Style" w:hAnsi="Bookman Old Style"/>
                <w:sz w:val="24"/>
                <w:szCs w:val="24"/>
              </w:rPr>
              <w:t>а</w:t>
            </w:r>
            <w:r w:rsidRPr="00DA6C8C">
              <w:rPr>
                <w:rFonts w:ascii="Bookman Old Style" w:hAnsi="Bookman Old Style"/>
                <w:sz w:val="24"/>
                <w:szCs w:val="24"/>
              </w:rPr>
              <w:t>ния для детей с ограниченными возможностями здоровья и детей-</w:t>
            </w:r>
            <w:r w:rsidRPr="00DA6C8C">
              <w:rPr>
                <w:rStyle w:val="apple-style-span"/>
                <w:rFonts w:ascii="Bookman Old Style" w:hAnsi="Bookman Old Style" w:cs="Courier New"/>
                <w:color w:val="000000"/>
                <w:sz w:val="24"/>
                <w:szCs w:val="24"/>
              </w:rPr>
              <w:t xml:space="preserve"> инвалидов</w:t>
            </w:r>
            <w:r w:rsidRPr="00DA6C8C">
              <w:rPr>
                <w:rFonts w:ascii="Bookman Old Style" w:hAnsi="Bookman Old Style"/>
                <w:sz w:val="24"/>
                <w:szCs w:val="24"/>
              </w:rPr>
              <w:t xml:space="preserve"> в дошкольных о</w:t>
            </w:r>
            <w:r w:rsidRPr="00DA6C8C">
              <w:rPr>
                <w:rFonts w:ascii="Bookman Old Style" w:hAnsi="Bookman Old Style"/>
                <w:sz w:val="24"/>
                <w:szCs w:val="24"/>
              </w:rPr>
              <w:t>б</w:t>
            </w:r>
            <w:r w:rsidRPr="00DA6C8C">
              <w:rPr>
                <w:rFonts w:ascii="Bookman Old Style" w:hAnsi="Bookman Old Style"/>
                <w:sz w:val="24"/>
                <w:szCs w:val="24"/>
              </w:rPr>
              <w:t xml:space="preserve">разовательных организациях. </w:t>
            </w:r>
          </w:p>
          <w:p w:rsidR="00ED4042" w:rsidRPr="00DA6C8C" w:rsidRDefault="00ED4042" w:rsidP="00DA6C8C">
            <w:pPr>
              <w:numPr>
                <w:ilvl w:val="0"/>
                <w:numId w:val="9"/>
              </w:numPr>
              <w:tabs>
                <w:tab w:val="left" w:pos="337"/>
                <w:tab w:val="left" w:pos="402"/>
                <w:tab w:val="left" w:pos="544"/>
                <w:tab w:val="left" w:pos="1355"/>
              </w:tabs>
              <w:ind w:left="0" w:firstLine="0"/>
              <w:jc w:val="both"/>
              <w:rPr>
                <w:rFonts w:ascii="Bookman Old Style" w:hAnsi="Bookman Old Style"/>
                <w:spacing w:val="-3"/>
                <w:sz w:val="24"/>
                <w:szCs w:val="24"/>
              </w:rPr>
            </w:pPr>
            <w:r w:rsidRPr="00DA6C8C">
              <w:rPr>
                <w:rFonts w:ascii="Bookman Old Style" w:hAnsi="Bookman Old Style"/>
                <w:sz w:val="24"/>
                <w:szCs w:val="24"/>
              </w:rPr>
              <w:t>Количество образовательных организаций, в которых обеспечена общедоступность образов</w:t>
            </w:r>
            <w:r w:rsidRPr="00DA6C8C">
              <w:rPr>
                <w:rFonts w:ascii="Bookman Old Style" w:hAnsi="Bookman Old Style"/>
                <w:sz w:val="24"/>
                <w:szCs w:val="24"/>
              </w:rPr>
              <w:t>а</w:t>
            </w:r>
            <w:r w:rsidRPr="00DA6C8C">
              <w:rPr>
                <w:rFonts w:ascii="Bookman Old Style" w:hAnsi="Bookman Old Style"/>
                <w:sz w:val="24"/>
                <w:szCs w:val="24"/>
              </w:rPr>
              <w:t>ния для детей с ограниченными возможностями здоровья и детей-</w:t>
            </w:r>
            <w:r w:rsidRPr="00DA6C8C">
              <w:rPr>
                <w:rStyle w:val="apple-style-span"/>
                <w:rFonts w:ascii="Bookman Old Style" w:hAnsi="Bookman Old Style" w:cs="Courier New"/>
                <w:color w:val="000000"/>
                <w:sz w:val="24"/>
                <w:szCs w:val="24"/>
              </w:rPr>
              <w:t xml:space="preserve"> инвалидов</w:t>
            </w:r>
            <w:r w:rsidRPr="00DA6C8C">
              <w:rPr>
                <w:rFonts w:ascii="Bookman Old Style" w:hAnsi="Bookman Old Style"/>
                <w:sz w:val="24"/>
                <w:szCs w:val="24"/>
              </w:rPr>
              <w:t xml:space="preserve"> в общеобразов</w:t>
            </w:r>
            <w:r w:rsidRPr="00DA6C8C">
              <w:rPr>
                <w:rFonts w:ascii="Bookman Old Style" w:hAnsi="Bookman Old Style"/>
                <w:sz w:val="24"/>
                <w:szCs w:val="24"/>
              </w:rPr>
              <w:t>а</w:t>
            </w:r>
            <w:r w:rsidRPr="00DA6C8C">
              <w:rPr>
                <w:rFonts w:ascii="Bookman Old Style" w:hAnsi="Bookman Old Style"/>
                <w:sz w:val="24"/>
                <w:szCs w:val="24"/>
              </w:rPr>
              <w:t>тельных учреждений.</w:t>
            </w:r>
          </w:p>
        </w:tc>
      </w:tr>
      <w:tr w:rsidR="00ED4042" w:rsidRPr="008375A0" w:rsidTr="00DA6C8C">
        <w:tc>
          <w:tcPr>
            <w:tcW w:w="3227" w:type="dxa"/>
            <w:tcMar>
              <w:top w:w="0" w:type="dxa"/>
              <w:left w:w="108" w:type="dxa"/>
              <w:bottom w:w="0" w:type="dxa"/>
              <w:right w:w="108" w:type="dxa"/>
            </w:tcMar>
            <w:hideMark/>
          </w:tcPr>
          <w:p w:rsidR="00DA6C8C" w:rsidRDefault="00ED4042" w:rsidP="00DA6C8C">
            <w:pPr>
              <w:rPr>
                <w:rFonts w:ascii="Bookman Old Style" w:hAnsi="Bookman Old Style"/>
                <w:sz w:val="24"/>
                <w:szCs w:val="24"/>
              </w:rPr>
            </w:pPr>
            <w:r w:rsidRPr="008375A0">
              <w:rPr>
                <w:rFonts w:ascii="Bookman Old Style" w:hAnsi="Bookman Old Style"/>
                <w:sz w:val="24"/>
                <w:szCs w:val="24"/>
              </w:rPr>
              <w:lastRenderedPageBreak/>
              <w:t>Этапы и сроки</w:t>
            </w:r>
          </w:p>
          <w:p w:rsidR="00ED4042" w:rsidRPr="008375A0" w:rsidRDefault="00ED4042" w:rsidP="00DA6C8C">
            <w:pPr>
              <w:rPr>
                <w:rFonts w:ascii="Bookman Old Style" w:hAnsi="Bookman Old Style"/>
                <w:sz w:val="24"/>
                <w:szCs w:val="24"/>
              </w:rPr>
            </w:pPr>
            <w:r w:rsidRPr="008375A0">
              <w:rPr>
                <w:rFonts w:ascii="Bookman Old Style" w:hAnsi="Bookman Old Style"/>
                <w:sz w:val="24"/>
                <w:szCs w:val="24"/>
              </w:rPr>
              <w:t>реализации Программы</w:t>
            </w:r>
          </w:p>
        </w:tc>
        <w:tc>
          <w:tcPr>
            <w:tcW w:w="6270" w:type="dxa"/>
            <w:tcMar>
              <w:top w:w="0" w:type="dxa"/>
              <w:left w:w="108" w:type="dxa"/>
              <w:bottom w:w="0" w:type="dxa"/>
              <w:right w:w="108" w:type="dxa"/>
            </w:tcMar>
            <w:hideMark/>
          </w:tcPr>
          <w:p w:rsidR="00ED4042" w:rsidRPr="00DA6C8C" w:rsidRDefault="00ED4042" w:rsidP="00DA6C8C">
            <w:pPr>
              <w:pStyle w:val="ConsPlusCell"/>
              <w:widowControl/>
              <w:tabs>
                <w:tab w:val="left" w:pos="337"/>
              </w:tabs>
              <w:jc w:val="both"/>
              <w:rPr>
                <w:rFonts w:ascii="Bookman Old Style" w:hAnsi="Bookman Old Style" w:cs="Times New Roman"/>
                <w:iCs/>
                <w:color w:val="000000"/>
                <w:sz w:val="24"/>
                <w:szCs w:val="24"/>
              </w:rPr>
            </w:pPr>
            <w:r w:rsidRPr="00DA6C8C">
              <w:rPr>
                <w:rFonts w:ascii="Bookman Old Style" w:hAnsi="Bookman Old Style"/>
                <w:sz w:val="24"/>
                <w:szCs w:val="24"/>
              </w:rPr>
              <w:t>Сроки реализации Программы</w:t>
            </w:r>
            <w:r w:rsidRPr="00DA6C8C">
              <w:rPr>
                <w:rFonts w:ascii="Bookman Old Style" w:hAnsi="Bookman Old Style"/>
                <w:b/>
                <w:sz w:val="24"/>
                <w:szCs w:val="24"/>
              </w:rPr>
              <w:t xml:space="preserve"> </w:t>
            </w:r>
            <w:r w:rsidRPr="00DA6C8C">
              <w:rPr>
                <w:rFonts w:ascii="Bookman Old Style" w:hAnsi="Bookman Old Style" w:cs="Times New Roman"/>
                <w:iCs/>
                <w:color w:val="000000"/>
                <w:sz w:val="24"/>
                <w:szCs w:val="24"/>
              </w:rPr>
              <w:t>2015-2021 годы.</w:t>
            </w:r>
          </w:p>
          <w:p w:rsidR="00ED4042" w:rsidRPr="00DA6C8C" w:rsidRDefault="00ED4042" w:rsidP="00DA6C8C">
            <w:pPr>
              <w:pStyle w:val="ConsPlusCell"/>
              <w:widowControl/>
              <w:tabs>
                <w:tab w:val="left" w:pos="337"/>
              </w:tabs>
              <w:jc w:val="both"/>
              <w:rPr>
                <w:rFonts w:ascii="Bookman Old Style" w:hAnsi="Bookman Old Style" w:cs="Times New Roman"/>
                <w:sz w:val="24"/>
                <w:szCs w:val="24"/>
              </w:rPr>
            </w:pPr>
            <w:r w:rsidRPr="00DA6C8C">
              <w:rPr>
                <w:rFonts w:ascii="Bookman Old Style" w:hAnsi="Bookman Old Style"/>
                <w:sz w:val="24"/>
                <w:szCs w:val="24"/>
              </w:rPr>
              <w:t>Этапы реализации Программы не предусмотр</w:t>
            </w:r>
            <w:r w:rsidRPr="00DA6C8C">
              <w:rPr>
                <w:rFonts w:ascii="Bookman Old Style" w:hAnsi="Bookman Old Style"/>
                <w:sz w:val="24"/>
                <w:szCs w:val="24"/>
              </w:rPr>
              <w:t>е</w:t>
            </w:r>
            <w:r w:rsidRPr="00DA6C8C">
              <w:rPr>
                <w:rFonts w:ascii="Bookman Old Style" w:hAnsi="Bookman Old Style"/>
                <w:sz w:val="24"/>
                <w:szCs w:val="24"/>
              </w:rPr>
              <w:t>ны</w:t>
            </w:r>
            <w:r w:rsidRPr="00DA6C8C">
              <w:rPr>
                <w:rFonts w:ascii="Bookman Old Style" w:hAnsi="Bookman Old Style" w:cs="Times New Roman"/>
                <w:sz w:val="24"/>
                <w:szCs w:val="24"/>
              </w:rPr>
              <w:t xml:space="preserve"> .</w:t>
            </w:r>
          </w:p>
        </w:tc>
      </w:tr>
      <w:tr w:rsidR="00ED4042" w:rsidRPr="008375A0" w:rsidTr="00DA6C8C">
        <w:tc>
          <w:tcPr>
            <w:tcW w:w="3227" w:type="dxa"/>
            <w:tcMar>
              <w:top w:w="0" w:type="dxa"/>
              <w:left w:w="108" w:type="dxa"/>
              <w:bottom w:w="0" w:type="dxa"/>
              <w:right w:w="108" w:type="dxa"/>
            </w:tcMar>
            <w:hideMark/>
          </w:tcPr>
          <w:p w:rsidR="00DA6C8C" w:rsidRDefault="00ED4042" w:rsidP="00DA6C8C">
            <w:pPr>
              <w:ind w:hanging="14"/>
              <w:rPr>
                <w:rFonts w:ascii="Bookman Old Style" w:hAnsi="Bookman Old Style"/>
                <w:sz w:val="24"/>
                <w:szCs w:val="24"/>
              </w:rPr>
            </w:pPr>
            <w:r w:rsidRPr="008375A0">
              <w:rPr>
                <w:rFonts w:ascii="Bookman Old Style" w:hAnsi="Bookman Old Style"/>
                <w:sz w:val="24"/>
                <w:szCs w:val="24"/>
              </w:rPr>
              <w:t>Объем и источники</w:t>
            </w:r>
          </w:p>
          <w:p w:rsidR="00ED4042" w:rsidRPr="008375A0" w:rsidRDefault="00ED4042" w:rsidP="00DA6C8C">
            <w:pPr>
              <w:ind w:hanging="14"/>
              <w:rPr>
                <w:rFonts w:ascii="Bookman Old Style" w:hAnsi="Bookman Old Style"/>
                <w:sz w:val="24"/>
                <w:szCs w:val="24"/>
              </w:rPr>
            </w:pPr>
            <w:r w:rsidRPr="008375A0">
              <w:rPr>
                <w:rFonts w:ascii="Bookman Old Style" w:hAnsi="Bookman Old Style"/>
                <w:sz w:val="24"/>
                <w:szCs w:val="24"/>
              </w:rPr>
              <w:t>финансирования</w:t>
            </w:r>
          </w:p>
          <w:p w:rsidR="00ED4042" w:rsidRPr="008375A0" w:rsidRDefault="00ED4042" w:rsidP="00DA6C8C">
            <w:pPr>
              <w:ind w:hanging="14"/>
              <w:rPr>
                <w:rFonts w:ascii="Bookman Old Style" w:hAnsi="Bookman Old Style"/>
                <w:sz w:val="24"/>
                <w:szCs w:val="24"/>
              </w:rPr>
            </w:pPr>
            <w:r w:rsidRPr="008375A0">
              <w:rPr>
                <w:rFonts w:ascii="Bookman Old Style" w:hAnsi="Bookman Old Style"/>
                <w:sz w:val="24"/>
                <w:szCs w:val="24"/>
              </w:rPr>
              <w:t>Программы</w:t>
            </w:r>
          </w:p>
        </w:tc>
        <w:tc>
          <w:tcPr>
            <w:tcW w:w="6270" w:type="dxa"/>
            <w:tcMar>
              <w:top w:w="0" w:type="dxa"/>
              <w:left w:w="108" w:type="dxa"/>
              <w:bottom w:w="0" w:type="dxa"/>
              <w:right w:w="108" w:type="dxa"/>
            </w:tcMar>
            <w:hideMark/>
          </w:tcPr>
          <w:p w:rsidR="00ED4042" w:rsidRPr="00DA6C8C" w:rsidRDefault="00ED4042" w:rsidP="00DA6C8C">
            <w:pPr>
              <w:tabs>
                <w:tab w:val="left" w:pos="337"/>
              </w:tabs>
              <w:spacing w:line="216" w:lineRule="auto"/>
              <w:jc w:val="both"/>
              <w:rPr>
                <w:rFonts w:ascii="Bookman Old Style" w:hAnsi="Bookman Old Style"/>
                <w:sz w:val="24"/>
                <w:szCs w:val="24"/>
              </w:rPr>
            </w:pPr>
            <w:r w:rsidRPr="00DA6C8C">
              <w:rPr>
                <w:rFonts w:ascii="Bookman Old Style" w:hAnsi="Bookman Old Style"/>
                <w:sz w:val="24"/>
                <w:szCs w:val="24"/>
              </w:rPr>
              <w:t>Общий объем финансирования  Программы с</w:t>
            </w:r>
            <w:r w:rsidRPr="00DA6C8C">
              <w:rPr>
                <w:rFonts w:ascii="Bookman Old Style" w:hAnsi="Bookman Old Style"/>
                <w:sz w:val="24"/>
                <w:szCs w:val="24"/>
              </w:rPr>
              <w:t>о</w:t>
            </w:r>
            <w:r w:rsidRPr="00DA6C8C">
              <w:rPr>
                <w:rFonts w:ascii="Bookman Old Style" w:hAnsi="Bookman Old Style"/>
                <w:sz w:val="24"/>
                <w:szCs w:val="24"/>
              </w:rPr>
              <w:t xml:space="preserve">ставляет </w:t>
            </w:r>
          </w:p>
          <w:p w:rsidR="00ED4042" w:rsidRPr="00DA6C8C" w:rsidRDefault="00ED4042" w:rsidP="00DA6C8C">
            <w:pPr>
              <w:shd w:val="clear" w:color="auto" w:fill="FFFFFF"/>
              <w:tabs>
                <w:tab w:val="left" w:pos="337"/>
              </w:tabs>
              <w:jc w:val="both"/>
              <w:rPr>
                <w:rFonts w:ascii="Bookman Old Style" w:hAnsi="Bookman Old Style"/>
                <w:sz w:val="24"/>
                <w:szCs w:val="24"/>
              </w:rPr>
            </w:pPr>
            <w:r w:rsidRPr="00DA6C8C">
              <w:rPr>
                <w:rFonts w:ascii="Bookman Old Style" w:hAnsi="Bookman Old Style"/>
                <w:sz w:val="24"/>
                <w:szCs w:val="24"/>
              </w:rPr>
              <w:t xml:space="preserve">всего –  5 667 313,3 тыс. рублей, </w:t>
            </w:r>
          </w:p>
          <w:p w:rsidR="00ED4042" w:rsidRPr="00DA6C8C" w:rsidRDefault="00ED4042" w:rsidP="00DA6C8C">
            <w:pPr>
              <w:shd w:val="clear" w:color="auto" w:fill="FFFFFF"/>
              <w:tabs>
                <w:tab w:val="left" w:pos="337"/>
              </w:tabs>
              <w:jc w:val="both"/>
              <w:rPr>
                <w:rFonts w:ascii="Bookman Old Style" w:hAnsi="Bookman Old Style"/>
                <w:sz w:val="24"/>
                <w:szCs w:val="24"/>
              </w:rPr>
            </w:pPr>
            <w:r w:rsidRPr="00DA6C8C">
              <w:rPr>
                <w:rFonts w:ascii="Bookman Old Style" w:hAnsi="Bookman Old Style"/>
                <w:sz w:val="24"/>
                <w:szCs w:val="24"/>
              </w:rPr>
              <w:t xml:space="preserve">в т.ч. по годам: </w:t>
            </w:r>
          </w:p>
          <w:p w:rsidR="00ED4042" w:rsidRPr="00DA6C8C" w:rsidRDefault="00ED4042" w:rsidP="00DA6C8C">
            <w:pPr>
              <w:shd w:val="clear" w:color="auto" w:fill="FFFFFF"/>
              <w:tabs>
                <w:tab w:val="left" w:pos="337"/>
                <w:tab w:val="left" w:pos="2053"/>
              </w:tabs>
              <w:jc w:val="both"/>
              <w:rPr>
                <w:rFonts w:ascii="Bookman Old Style" w:hAnsi="Bookman Old Style"/>
                <w:sz w:val="24"/>
                <w:szCs w:val="24"/>
              </w:rPr>
            </w:pPr>
            <w:r w:rsidRPr="00DA6C8C">
              <w:rPr>
                <w:rFonts w:ascii="Bookman Old Style" w:hAnsi="Bookman Old Style"/>
                <w:sz w:val="24"/>
                <w:szCs w:val="24"/>
              </w:rPr>
              <w:t>2015 год</w:t>
            </w:r>
            <w:r w:rsidR="00DA6C8C">
              <w:rPr>
                <w:rFonts w:ascii="Bookman Old Style" w:hAnsi="Bookman Old Style"/>
                <w:sz w:val="24"/>
                <w:szCs w:val="24"/>
              </w:rPr>
              <w:t xml:space="preserve"> </w:t>
            </w:r>
            <w:r w:rsidRPr="00DA6C8C">
              <w:rPr>
                <w:rFonts w:ascii="Bookman Old Style" w:hAnsi="Bookman Old Style"/>
                <w:sz w:val="24"/>
                <w:szCs w:val="24"/>
              </w:rPr>
              <w:t>- 785 775,40 тыс. руб.</w:t>
            </w:r>
          </w:p>
          <w:p w:rsidR="00ED4042" w:rsidRPr="00DA6C8C" w:rsidRDefault="00ED4042" w:rsidP="00DA6C8C">
            <w:pPr>
              <w:shd w:val="clear" w:color="auto" w:fill="FFFFFF"/>
              <w:tabs>
                <w:tab w:val="left" w:pos="337"/>
                <w:tab w:val="left" w:pos="2053"/>
              </w:tabs>
              <w:jc w:val="both"/>
              <w:rPr>
                <w:rFonts w:ascii="Bookman Old Style" w:hAnsi="Bookman Old Style"/>
                <w:sz w:val="24"/>
                <w:szCs w:val="24"/>
              </w:rPr>
            </w:pPr>
            <w:r w:rsidRPr="00DA6C8C">
              <w:rPr>
                <w:rFonts w:ascii="Bookman Old Style" w:hAnsi="Bookman Old Style"/>
                <w:sz w:val="24"/>
                <w:szCs w:val="24"/>
              </w:rPr>
              <w:t>2016 год</w:t>
            </w:r>
            <w:r w:rsidR="00DA6C8C">
              <w:rPr>
                <w:rFonts w:ascii="Bookman Old Style" w:hAnsi="Bookman Old Style"/>
                <w:sz w:val="24"/>
                <w:szCs w:val="24"/>
              </w:rPr>
              <w:t xml:space="preserve"> </w:t>
            </w:r>
            <w:r w:rsidRPr="00DA6C8C">
              <w:rPr>
                <w:rFonts w:ascii="Bookman Old Style" w:hAnsi="Bookman Old Style"/>
                <w:sz w:val="24"/>
                <w:szCs w:val="24"/>
              </w:rPr>
              <w:t>- 784 278,00 тыс. руб.</w:t>
            </w:r>
          </w:p>
          <w:p w:rsidR="00ED4042" w:rsidRPr="00DA6C8C" w:rsidRDefault="00ED4042" w:rsidP="00DA6C8C">
            <w:pPr>
              <w:shd w:val="clear" w:color="auto" w:fill="FFFFFF"/>
              <w:tabs>
                <w:tab w:val="left" w:pos="337"/>
                <w:tab w:val="left" w:pos="2053"/>
              </w:tabs>
              <w:jc w:val="both"/>
              <w:rPr>
                <w:rFonts w:ascii="Bookman Old Style" w:hAnsi="Bookman Old Style"/>
                <w:sz w:val="24"/>
                <w:szCs w:val="24"/>
              </w:rPr>
            </w:pPr>
            <w:r w:rsidRPr="00DA6C8C">
              <w:rPr>
                <w:rFonts w:ascii="Bookman Old Style" w:hAnsi="Bookman Old Style"/>
                <w:sz w:val="24"/>
                <w:szCs w:val="24"/>
              </w:rPr>
              <w:t>2017 год</w:t>
            </w:r>
            <w:r w:rsidR="00DA6C8C">
              <w:rPr>
                <w:rFonts w:ascii="Bookman Old Style" w:hAnsi="Bookman Old Style"/>
                <w:sz w:val="24"/>
                <w:szCs w:val="24"/>
              </w:rPr>
              <w:t xml:space="preserve"> - 790 363,70 </w:t>
            </w:r>
            <w:r w:rsidRPr="00DA6C8C">
              <w:rPr>
                <w:rFonts w:ascii="Bookman Old Style" w:hAnsi="Bookman Old Style"/>
                <w:sz w:val="24"/>
                <w:szCs w:val="24"/>
              </w:rPr>
              <w:t>тыс. руб.</w:t>
            </w:r>
          </w:p>
          <w:p w:rsidR="00ED4042" w:rsidRPr="00DA6C8C" w:rsidRDefault="00ED4042" w:rsidP="00DA6C8C">
            <w:pPr>
              <w:shd w:val="clear" w:color="auto" w:fill="FFFFFF"/>
              <w:tabs>
                <w:tab w:val="left" w:pos="337"/>
              </w:tabs>
              <w:jc w:val="both"/>
              <w:rPr>
                <w:rFonts w:ascii="Bookman Old Style" w:hAnsi="Bookman Old Style"/>
                <w:sz w:val="24"/>
                <w:szCs w:val="24"/>
              </w:rPr>
            </w:pPr>
            <w:r w:rsidRPr="00DA6C8C">
              <w:rPr>
                <w:rFonts w:ascii="Bookman Old Style" w:hAnsi="Bookman Old Style"/>
                <w:sz w:val="24"/>
                <w:szCs w:val="24"/>
              </w:rPr>
              <w:t>2018 год</w:t>
            </w:r>
            <w:r w:rsidR="00DA6C8C">
              <w:rPr>
                <w:rFonts w:ascii="Bookman Old Style" w:hAnsi="Bookman Old Style"/>
                <w:sz w:val="24"/>
                <w:szCs w:val="24"/>
              </w:rPr>
              <w:t xml:space="preserve"> </w:t>
            </w:r>
            <w:r w:rsidRPr="00DA6C8C">
              <w:rPr>
                <w:rFonts w:ascii="Bookman Old Style" w:hAnsi="Bookman Old Style"/>
                <w:sz w:val="24"/>
                <w:szCs w:val="24"/>
              </w:rPr>
              <w:t xml:space="preserve">- 874 543,00 тыс. руб. </w:t>
            </w:r>
          </w:p>
          <w:p w:rsidR="00ED4042" w:rsidRPr="00DA6C8C" w:rsidRDefault="00ED4042" w:rsidP="00DA6C8C">
            <w:pPr>
              <w:shd w:val="clear" w:color="auto" w:fill="FFFFFF"/>
              <w:tabs>
                <w:tab w:val="left" w:pos="337"/>
              </w:tabs>
              <w:jc w:val="both"/>
              <w:rPr>
                <w:rFonts w:ascii="Bookman Old Style" w:hAnsi="Bookman Old Style"/>
                <w:sz w:val="24"/>
                <w:szCs w:val="24"/>
              </w:rPr>
            </w:pPr>
            <w:r w:rsidRPr="00DA6C8C">
              <w:rPr>
                <w:rFonts w:ascii="Bookman Old Style" w:hAnsi="Bookman Old Style"/>
                <w:sz w:val="24"/>
                <w:szCs w:val="24"/>
              </w:rPr>
              <w:t>2019 год</w:t>
            </w:r>
            <w:r w:rsidR="00DA6C8C">
              <w:rPr>
                <w:rFonts w:ascii="Bookman Old Style" w:hAnsi="Bookman Old Style"/>
                <w:sz w:val="24"/>
                <w:szCs w:val="24"/>
              </w:rPr>
              <w:t xml:space="preserve"> </w:t>
            </w:r>
            <w:r w:rsidRPr="00DA6C8C">
              <w:rPr>
                <w:rFonts w:ascii="Bookman Old Style" w:hAnsi="Bookman Old Style"/>
                <w:sz w:val="24"/>
                <w:szCs w:val="24"/>
              </w:rPr>
              <w:t>- 870 561,00 тыс. руб.</w:t>
            </w:r>
          </w:p>
          <w:p w:rsidR="00ED4042" w:rsidRPr="00DA6C8C" w:rsidRDefault="00ED4042" w:rsidP="00DA6C8C">
            <w:pPr>
              <w:shd w:val="clear" w:color="auto" w:fill="FFFFFF"/>
              <w:tabs>
                <w:tab w:val="left" w:pos="337"/>
              </w:tabs>
              <w:jc w:val="both"/>
              <w:rPr>
                <w:rFonts w:ascii="Bookman Old Style" w:hAnsi="Bookman Old Style"/>
                <w:sz w:val="24"/>
                <w:szCs w:val="24"/>
              </w:rPr>
            </w:pPr>
            <w:r w:rsidRPr="00DA6C8C">
              <w:rPr>
                <w:rFonts w:ascii="Bookman Old Style" w:hAnsi="Bookman Old Style"/>
                <w:sz w:val="24"/>
                <w:szCs w:val="24"/>
              </w:rPr>
              <w:t>2020 год</w:t>
            </w:r>
            <w:r w:rsidR="00DA6C8C">
              <w:rPr>
                <w:rFonts w:ascii="Bookman Old Style" w:hAnsi="Bookman Old Style"/>
                <w:sz w:val="24"/>
                <w:szCs w:val="24"/>
              </w:rPr>
              <w:t xml:space="preserve"> </w:t>
            </w:r>
            <w:r w:rsidRPr="00DA6C8C">
              <w:rPr>
                <w:rFonts w:ascii="Bookman Old Style" w:hAnsi="Bookman Old Style"/>
                <w:sz w:val="24"/>
                <w:szCs w:val="24"/>
              </w:rPr>
              <w:t>- 778 453,90 тыс. руб.</w:t>
            </w:r>
          </w:p>
          <w:p w:rsidR="00ED4042" w:rsidRPr="00DA6C8C" w:rsidRDefault="00ED4042" w:rsidP="00DA6C8C">
            <w:pPr>
              <w:shd w:val="clear" w:color="auto" w:fill="FFFFFF"/>
              <w:tabs>
                <w:tab w:val="left" w:pos="337"/>
              </w:tabs>
              <w:jc w:val="both"/>
              <w:rPr>
                <w:rFonts w:ascii="Bookman Old Style" w:hAnsi="Bookman Old Style"/>
                <w:sz w:val="24"/>
                <w:szCs w:val="24"/>
              </w:rPr>
            </w:pPr>
            <w:r w:rsidRPr="00DA6C8C">
              <w:rPr>
                <w:rFonts w:ascii="Bookman Old Style" w:hAnsi="Bookman Old Style"/>
                <w:sz w:val="24"/>
                <w:szCs w:val="24"/>
              </w:rPr>
              <w:t>2021 год</w:t>
            </w:r>
            <w:r w:rsidR="00DA6C8C">
              <w:rPr>
                <w:rFonts w:ascii="Bookman Old Style" w:hAnsi="Bookman Old Style"/>
                <w:sz w:val="24"/>
                <w:szCs w:val="24"/>
              </w:rPr>
              <w:t xml:space="preserve"> </w:t>
            </w:r>
            <w:r w:rsidRPr="00DA6C8C">
              <w:rPr>
                <w:rFonts w:ascii="Bookman Old Style" w:hAnsi="Bookman Old Style"/>
                <w:sz w:val="24"/>
                <w:szCs w:val="24"/>
              </w:rPr>
              <w:t>- 783 338,30 тыс. руб.</w:t>
            </w:r>
          </w:p>
          <w:p w:rsidR="00ED4042" w:rsidRPr="00DA6C8C" w:rsidRDefault="00ED4042" w:rsidP="00DA6C8C">
            <w:pPr>
              <w:shd w:val="clear" w:color="auto" w:fill="FFFFFF"/>
              <w:tabs>
                <w:tab w:val="left" w:pos="337"/>
              </w:tabs>
              <w:jc w:val="both"/>
              <w:rPr>
                <w:rFonts w:ascii="Bookman Old Style" w:hAnsi="Bookman Old Style"/>
                <w:sz w:val="24"/>
                <w:szCs w:val="24"/>
              </w:rPr>
            </w:pPr>
            <w:r w:rsidRPr="00DA6C8C">
              <w:rPr>
                <w:rFonts w:ascii="Bookman Old Style" w:hAnsi="Bookman Old Style"/>
                <w:sz w:val="24"/>
                <w:szCs w:val="24"/>
              </w:rPr>
              <w:t>Федеральный бюджет, всего- 13 330,00 тыс. руб., в т.ч. по годам:</w:t>
            </w:r>
          </w:p>
          <w:p w:rsidR="00ED4042" w:rsidRPr="00DA6C8C" w:rsidRDefault="00ED4042" w:rsidP="00DA6C8C">
            <w:pPr>
              <w:shd w:val="clear" w:color="auto" w:fill="FFFFFF"/>
              <w:tabs>
                <w:tab w:val="left" w:pos="337"/>
                <w:tab w:val="left" w:pos="2053"/>
              </w:tabs>
              <w:jc w:val="both"/>
              <w:rPr>
                <w:rFonts w:ascii="Bookman Old Style" w:hAnsi="Bookman Old Style"/>
                <w:sz w:val="24"/>
                <w:szCs w:val="24"/>
              </w:rPr>
            </w:pPr>
            <w:r w:rsidRPr="00DA6C8C">
              <w:rPr>
                <w:rFonts w:ascii="Bookman Old Style" w:hAnsi="Bookman Old Style"/>
                <w:sz w:val="24"/>
                <w:szCs w:val="24"/>
              </w:rPr>
              <w:t>2015 год</w:t>
            </w:r>
            <w:r w:rsidR="00DA6C8C">
              <w:rPr>
                <w:rFonts w:ascii="Bookman Old Style" w:hAnsi="Bookman Old Style"/>
                <w:sz w:val="24"/>
                <w:szCs w:val="24"/>
              </w:rPr>
              <w:t xml:space="preserve"> </w:t>
            </w:r>
            <w:r w:rsidRPr="00DA6C8C">
              <w:rPr>
                <w:rFonts w:ascii="Bookman Old Style" w:hAnsi="Bookman Old Style"/>
                <w:sz w:val="24"/>
                <w:szCs w:val="24"/>
              </w:rPr>
              <w:t>- 8 830,00 тыс. руб.</w:t>
            </w:r>
          </w:p>
          <w:p w:rsidR="00ED4042" w:rsidRPr="00DA6C8C" w:rsidRDefault="00ED4042" w:rsidP="00DA6C8C">
            <w:pPr>
              <w:shd w:val="clear" w:color="auto" w:fill="FFFFFF"/>
              <w:tabs>
                <w:tab w:val="left" w:pos="337"/>
                <w:tab w:val="left" w:pos="2053"/>
              </w:tabs>
              <w:jc w:val="both"/>
              <w:rPr>
                <w:rFonts w:ascii="Bookman Old Style" w:hAnsi="Bookman Old Style"/>
                <w:sz w:val="24"/>
                <w:szCs w:val="24"/>
              </w:rPr>
            </w:pPr>
            <w:r w:rsidRPr="00DA6C8C">
              <w:rPr>
                <w:rFonts w:ascii="Bookman Old Style" w:hAnsi="Bookman Old Style"/>
                <w:sz w:val="24"/>
                <w:szCs w:val="24"/>
              </w:rPr>
              <w:t>2016 год</w:t>
            </w:r>
            <w:r w:rsidR="00DA6C8C">
              <w:rPr>
                <w:rFonts w:ascii="Bookman Old Style" w:hAnsi="Bookman Old Style"/>
                <w:sz w:val="24"/>
                <w:szCs w:val="24"/>
              </w:rPr>
              <w:t xml:space="preserve"> </w:t>
            </w:r>
            <w:r w:rsidRPr="00DA6C8C">
              <w:rPr>
                <w:rFonts w:ascii="Bookman Old Style" w:hAnsi="Bookman Old Style"/>
                <w:sz w:val="24"/>
                <w:szCs w:val="24"/>
              </w:rPr>
              <w:t>- 4 500,00 тыс. руб.</w:t>
            </w:r>
          </w:p>
          <w:p w:rsidR="00ED4042" w:rsidRPr="00DA6C8C" w:rsidRDefault="00ED4042" w:rsidP="00DA6C8C">
            <w:pPr>
              <w:shd w:val="clear" w:color="auto" w:fill="FFFFFF"/>
              <w:tabs>
                <w:tab w:val="left" w:pos="337"/>
                <w:tab w:val="left" w:pos="2053"/>
              </w:tabs>
              <w:jc w:val="both"/>
              <w:rPr>
                <w:rFonts w:ascii="Bookman Old Style" w:hAnsi="Bookman Old Style"/>
                <w:sz w:val="24"/>
                <w:szCs w:val="24"/>
              </w:rPr>
            </w:pPr>
            <w:r w:rsidRPr="00DA6C8C">
              <w:rPr>
                <w:rFonts w:ascii="Bookman Old Style" w:hAnsi="Bookman Old Style"/>
                <w:sz w:val="24"/>
                <w:szCs w:val="24"/>
              </w:rPr>
              <w:t>2017 год</w:t>
            </w:r>
            <w:r w:rsidR="00DA6C8C">
              <w:rPr>
                <w:rFonts w:ascii="Bookman Old Style" w:hAnsi="Bookman Old Style"/>
                <w:sz w:val="24"/>
                <w:szCs w:val="24"/>
              </w:rPr>
              <w:t xml:space="preserve"> </w:t>
            </w:r>
            <w:r w:rsidRPr="00DA6C8C">
              <w:rPr>
                <w:rFonts w:ascii="Bookman Old Style" w:hAnsi="Bookman Old Style"/>
                <w:sz w:val="24"/>
                <w:szCs w:val="24"/>
              </w:rPr>
              <w:t>- 0,00 тыс. руб.</w:t>
            </w:r>
          </w:p>
          <w:p w:rsidR="00ED4042" w:rsidRPr="00DA6C8C" w:rsidRDefault="00ED4042" w:rsidP="00DA6C8C">
            <w:pPr>
              <w:shd w:val="clear" w:color="auto" w:fill="FFFFFF"/>
              <w:tabs>
                <w:tab w:val="left" w:pos="337"/>
              </w:tabs>
              <w:jc w:val="both"/>
              <w:rPr>
                <w:rFonts w:ascii="Bookman Old Style" w:hAnsi="Bookman Old Style"/>
                <w:sz w:val="24"/>
                <w:szCs w:val="24"/>
              </w:rPr>
            </w:pPr>
            <w:r w:rsidRPr="00DA6C8C">
              <w:rPr>
                <w:rFonts w:ascii="Bookman Old Style" w:hAnsi="Bookman Old Style"/>
                <w:sz w:val="24"/>
                <w:szCs w:val="24"/>
              </w:rPr>
              <w:t>2018 год</w:t>
            </w:r>
            <w:r w:rsidR="00DA6C8C">
              <w:rPr>
                <w:rFonts w:ascii="Bookman Old Style" w:hAnsi="Bookman Old Style"/>
                <w:sz w:val="24"/>
                <w:szCs w:val="24"/>
              </w:rPr>
              <w:t xml:space="preserve"> </w:t>
            </w:r>
            <w:r w:rsidRPr="00DA6C8C">
              <w:rPr>
                <w:rFonts w:ascii="Bookman Old Style" w:hAnsi="Bookman Old Style"/>
                <w:sz w:val="24"/>
                <w:szCs w:val="24"/>
              </w:rPr>
              <w:t xml:space="preserve">- 0,00 тыс. руб. </w:t>
            </w:r>
          </w:p>
          <w:p w:rsidR="00ED4042" w:rsidRPr="00DA6C8C" w:rsidRDefault="00ED4042" w:rsidP="00DA6C8C">
            <w:pPr>
              <w:shd w:val="clear" w:color="auto" w:fill="FFFFFF"/>
              <w:tabs>
                <w:tab w:val="left" w:pos="337"/>
              </w:tabs>
              <w:jc w:val="both"/>
              <w:rPr>
                <w:rFonts w:ascii="Bookman Old Style" w:hAnsi="Bookman Old Style"/>
                <w:sz w:val="24"/>
                <w:szCs w:val="24"/>
              </w:rPr>
            </w:pPr>
            <w:r w:rsidRPr="00DA6C8C">
              <w:rPr>
                <w:rFonts w:ascii="Bookman Old Style" w:hAnsi="Bookman Old Style"/>
                <w:sz w:val="24"/>
                <w:szCs w:val="24"/>
              </w:rPr>
              <w:t>2019 год</w:t>
            </w:r>
            <w:r w:rsidR="00DA6C8C">
              <w:rPr>
                <w:rFonts w:ascii="Bookman Old Style" w:hAnsi="Bookman Old Style"/>
                <w:sz w:val="24"/>
                <w:szCs w:val="24"/>
              </w:rPr>
              <w:t xml:space="preserve"> </w:t>
            </w:r>
            <w:r w:rsidRPr="00DA6C8C">
              <w:rPr>
                <w:rFonts w:ascii="Bookman Old Style" w:hAnsi="Bookman Old Style"/>
                <w:sz w:val="24"/>
                <w:szCs w:val="24"/>
              </w:rPr>
              <w:t>- 0,00 тыс. руб.</w:t>
            </w:r>
          </w:p>
          <w:p w:rsidR="00ED4042" w:rsidRPr="00DA6C8C" w:rsidRDefault="00ED4042" w:rsidP="00DA6C8C">
            <w:pPr>
              <w:shd w:val="clear" w:color="auto" w:fill="FFFFFF"/>
              <w:tabs>
                <w:tab w:val="left" w:pos="337"/>
              </w:tabs>
              <w:jc w:val="both"/>
              <w:rPr>
                <w:rFonts w:ascii="Bookman Old Style" w:hAnsi="Bookman Old Style"/>
                <w:sz w:val="24"/>
                <w:szCs w:val="24"/>
              </w:rPr>
            </w:pPr>
            <w:r w:rsidRPr="00DA6C8C">
              <w:rPr>
                <w:rFonts w:ascii="Bookman Old Style" w:hAnsi="Bookman Old Style"/>
                <w:sz w:val="24"/>
                <w:szCs w:val="24"/>
              </w:rPr>
              <w:t>2020 год</w:t>
            </w:r>
            <w:r w:rsidR="00DA6C8C">
              <w:rPr>
                <w:rFonts w:ascii="Bookman Old Style" w:hAnsi="Bookman Old Style"/>
                <w:sz w:val="24"/>
                <w:szCs w:val="24"/>
              </w:rPr>
              <w:t xml:space="preserve"> </w:t>
            </w:r>
            <w:r w:rsidRPr="00DA6C8C">
              <w:rPr>
                <w:rFonts w:ascii="Bookman Old Style" w:hAnsi="Bookman Old Style"/>
                <w:sz w:val="24"/>
                <w:szCs w:val="24"/>
              </w:rPr>
              <w:t>- 0,00 тыс. руб.</w:t>
            </w:r>
          </w:p>
          <w:p w:rsidR="00ED4042" w:rsidRPr="00DA6C8C" w:rsidRDefault="00ED4042" w:rsidP="00DA6C8C">
            <w:pPr>
              <w:shd w:val="clear" w:color="auto" w:fill="FFFFFF"/>
              <w:tabs>
                <w:tab w:val="left" w:pos="337"/>
              </w:tabs>
              <w:jc w:val="both"/>
              <w:rPr>
                <w:rFonts w:ascii="Bookman Old Style" w:hAnsi="Bookman Old Style"/>
                <w:sz w:val="24"/>
                <w:szCs w:val="24"/>
              </w:rPr>
            </w:pPr>
            <w:r w:rsidRPr="00DA6C8C">
              <w:rPr>
                <w:rFonts w:ascii="Bookman Old Style" w:hAnsi="Bookman Old Style"/>
                <w:sz w:val="24"/>
                <w:szCs w:val="24"/>
              </w:rPr>
              <w:t>2021 год</w:t>
            </w:r>
            <w:r w:rsidR="00DA6C8C">
              <w:rPr>
                <w:rFonts w:ascii="Bookman Old Style" w:hAnsi="Bookman Old Style"/>
                <w:sz w:val="24"/>
                <w:szCs w:val="24"/>
              </w:rPr>
              <w:t xml:space="preserve"> </w:t>
            </w:r>
            <w:r w:rsidRPr="00DA6C8C">
              <w:rPr>
                <w:rFonts w:ascii="Bookman Old Style" w:hAnsi="Bookman Old Style"/>
                <w:sz w:val="24"/>
                <w:szCs w:val="24"/>
              </w:rPr>
              <w:t>- 0,00 тыс. руб</w:t>
            </w:r>
            <w:r w:rsidR="00DA6C8C">
              <w:rPr>
                <w:rFonts w:ascii="Bookman Old Style" w:hAnsi="Bookman Old Style"/>
                <w:sz w:val="24"/>
                <w:szCs w:val="24"/>
              </w:rPr>
              <w:t>.</w:t>
            </w:r>
          </w:p>
          <w:p w:rsidR="00ED4042" w:rsidRPr="00DA6C8C" w:rsidRDefault="00ED4042" w:rsidP="00DA6C8C">
            <w:pPr>
              <w:shd w:val="clear" w:color="auto" w:fill="FFFFFF"/>
              <w:tabs>
                <w:tab w:val="left" w:pos="337"/>
              </w:tabs>
              <w:jc w:val="both"/>
              <w:rPr>
                <w:rFonts w:ascii="Bookman Old Style" w:hAnsi="Bookman Old Style"/>
                <w:sz w:val="24"/>
                <w:szCs w:val="24"/>
              </w:rPr>
            </w:pPr>
            <w:r w:rsidRPr="00DA6C8C">
              <w:rPr>
                <w:rFonts w:ascii="Bookman Old Style" w:hAnsi="Bookman Old Style"/>
                <w:sz w:val="24"/>
                <w:szCs w:val="24"/>
              </w:rPr>
              <w:t>Республиканский бюджет, всего-3 671 343,1 тыс. руб., в т.ч. по годам:</w:t>
            </w:r>
          </w:p>
          <w:p w:rsidR="00ED4042" w:rsidRPr="00DA6C8C" w:rsidRDefault="00DA6C8C" w:rsidP="00DA6C8C">
            <w:pPr>
              <w:shd w:val="clear" w:color="auto" w:fill="FFFFFF"/>
              <w:tabs>
                <w:tab w:val="left" w:pos="337"/>
                <w:tab w:val="left" w:pos="2053"/>
              </w:tabs>
              <w:jc w:val="both"/>
              <w:rPr>
                <w:rFonts w:ascii="Bookman Old Style" w:hAnsi="Bookman Old Style"/>
                <w:sz w:val="24"/>
                <w:szCs w:val="24"/>
              </w:rPr>
            </w:pPr>
            <w:r>
              <w:rPr>
                <w:rFonts w:ascii="Bookman Old Style" w:hAnsi="Bookman Old Style"/>
                <w:sz w:val="24"/>
                <w:szCs w:val="24"/>
              </w:rPr>
              <w:t xml:space="preserve">2015 год- 594 315,90 </w:t>
            </w:r>
            <w:r w:rsidR="00ED4042" w:rsidRPr="00DA6C8C">
              <w:rPr>
                <w:rFonts w:ascii="Bookman Old Style" w:hAnsi="Bookman Old Style"/>
                <w:sz w:val="24"/>
                <w:szCs w:val="24"/>
              </w:rPr>
              <w:t>тыс. руб.</w:t>
            </w:r>
          </w:p>
          <w:p w:rsidR="00ED4042" w:rsidRPr="00DA6C8C" w:rsidRDefault="00DA6C8C" w:rsidP="00DA6C8C">
            <w:pPr>
              <w:shd w:val="clear" w:color="auto" w:fill="FFFFFF"/>
              <w:tabs>
                <w:tab w:val="left" w:pos="337"/>
                <w:tab w:val="left" w:pos="2053"/>
              </w:tabs>
              <w:jc w:val="both"/>
              <w:rPr>
                <w:rFonts w:ascii="Bookman Old Style" w:hAnsi="Bookman Old Style"/>
                <w:sz w:val="24"/>
                <w:szCs w:val="24"/>
              </w:rPr>
            </w:pPr>
            <w:r>
              <w:rPr>
                <w:rFonts w:ascii="Bookman Old Style" w:hAnsi="Bookman Old Style"/>
                <w:sz w:val="24"/>
                <w:szCs w:val="24"/>
              </w:rPr>
              <w:t xml:space="preserve">2016 год- 582 299,10 </w:t>
            </w:r>
            <w:r w:rsidR="00ED4042" w:rsidRPr="00DA6C8C">
              <w:rPr>
                <w:rFonts w:ascii="Bookman Old Style" w:hAnsi="Bookman Old Style"/>
                <w:sz w:val="24"/>
                <w:szCs w:val="24"/>
              </w:rPr>
              <w:t>тыс. руб.</w:t>
            </w:r>
          </w:p>
          <w:p w:rsidR="00ED4042" w:rsidRPr="00DA6C8C" w:rsidRDefault="00DA6C8C" w:rsidP="00DA6C8C">
            <w:pPr>
              <w:shd w:val="clear" w:color="auto" w:fill="FFFFFF"/>
              <w:tabs>
                <w:tab w:val="left" w:pos="337"/>
                <w:tab w:val="left" w:pos="2053"/>
              </w:tabs>
              <w:jc w:val="both"/>
              <w:rPr>
                <w:rFonts w:ascii="Bookman Old Style" w:hAnsi="Bookman Old Style"/>
                <w:sz w:val="24"/>
                <w:szCs w:val="24"/>
              </w:rPr>
            </w:pPr>
            <w:r>
              <w:rPr>
                <w:rFonts w:ascii="Bookman Old Style" w:hAnsi="Bookman Old Style"/>
                <w:sz w:val="24"/>
                <w:szCs w:val="24"/>
              </w:rPr>
              <w:t xml:space="preserve">2017 год- 507 908,00 </w:t>
            </w:r>
            <w:r w:rsidR="00ED4042" w:rsidRPr="00DA6C8C">
              <w:rPr>
                <w:rFonts w:ascii="Bookman Old Style" w:hAnsi="Bookman Old Style"/>
                <w:sz w:val="24"/>
                <w:szCs w:val="24"/>
              </w:rPr>
              <w:t>тыс. руб.</w:t>
            </w:r>
          </w:p>
          <w:p w:rsidR="00ED4042" w:rsidRPr="00DA6C8C" w:rsidRDefault="00DA6C8C" w:rsidP="00DA6C8C">
            <w:pPr>
              <w:shd w:val="clear" w:color="auto" w:fill="FFFFFF"/>
              <w:tabs>
                <w:tab w:val="left" w:pos="337"/>
              </w:tabs>
              <w:jc w:val="both"/>
              <w:rPr>
                <w:rFonts w:ascii="Bookman Old Style" w:hAnsi="Bookman Old Style"/>
                <w:sz w:val="24"/>
                <w:szCs w:val="24"/>
              </w:rPr>
            </w:pPr>
            <w:r>
              <w:rPr>
                <w:rFonts w:ascii="Bookman Old Style" w:hAnsi="Bookman Old Style"/>
                <w:sz w:val="24"/>
                <w:szCs w:val="24"/>
              </w:rPr>
              <w:t>2018 год- 531 484,30</w:t>
            </w:r>
            <w:r w:rsidR="00ED4042" w:rsidRPr="00DA6C8C">
              <w:rPr>
                <w:rFonts w:ascii="Bookman Old Style" w:hAnsi="Bookman Old Style"/>
                <w:sz w:val="24"/>
                <w:szCs w:val="24"/>
              </w:rPr>
              <w:t xml:space="preserve"> тыс. руб. </w:t>
            </w:r>
          </w:p>
          <w:p w:rsidR="00ED4042" w:rsidRPr="00DA6C8C" w:rsidRDefault="00DA6C8C" w:rsidP="00DA6C8C">
            <w:pPr>
              <w:shd w:val="clear" w:color="auto" w:fill="FFFFFF"/>
              <w:tabs>
                <w:tab w:val="left" w:pos="337"/>
              </w:tabs>
              <w:jc w:val="both"/>
              <w:rPr>
                <w:rFonts w:ascii="Bookman Old Style" w:hAnsi="Bookman Old Style"/>
                <w:sz w:val="24"/>
                <w:szCs w:val="24"/>
              </w:rPr>
            </w:pPr>
            <w:r>
              <w:rPr>
                <w:rFonts w:ascii="Bookman Old Style" w:hAnsi="Bookman Old Style"/>
                <w:sz w:val="24"/>
                <w:szCs w:val="24"/>
              </w:rPr>
              <w:t>2019 год- 546 009,30</w:t>
            </w:r>
            <w:r w:rsidR="00ED4042" w:rsidRPr="00DA6C8C">
              <w:rPr>
                <w:rFonts w:ascii="Bookman Old Style" w:hAnsi="Bookman Old Style"/>
                <w:sz w:val="24"/>
                <w:szCs w:val="24"/>
              </w:rPr>
              <w:t xml:space="preserve"> тыс. руб.</w:t>
            </w:r>
          </w:p>
          <w:p w:rsidR="00ED4042" w:rsidRPr="00DA6C8C" w:rsidRDefault="00DA6C8C" w:rsidP="00DA6C8C">
            <w:pPr>
              <w:shd w:val="clear" w:color="auto" w:fill="FFFFFF"/>
              <w:tabs>
                <w:tab w:val="left" w:pos="337"/>
              </w:tabs>
              <w:jc w:val="both"/>
              <w:rPr>
                <w:rFonts w:ascii="Bookman Old Style" w:hAnsi="Bookman Old Style"/>
                <w:sz w:val="24"/>
                <w:szCs w:val="24"/>
              </w:rPr>
            </w:pPr>
            <w:r>
              <w:rPr>
                <w:rFonts w:ascii="Bookman Old Style" w:hAnsi="Bookman Old Style"/>
                <w:sz w:val="24"/>
                <w:szCs w:val="24"/>
              </w:rPr>
              <w:t>2020 год- 461 881,20</w:t>
            </w:r>
            <w:r w:rsidR="00ED4042" w:rsidRPr="00DA6C8C">
              <w:rPr>
                <w:rFonts w:ascii="Bookman Old Style" w:hAnsi="Bookman Old Style"/>
                <w:sz w:val="24"/>
                <w:szCs w:val="24"/>
              </w:rPr>
              <w:t xml:space="preserve"> тыс. руб.</w:t>
            </w:r>
          </w:p>
          <w:p w:rsidR="00ED4042" w:rsidRPr="00DA6C8C" w:rsidRDefault="00DA6C8C" w:rsidP="00DA6C8C">
            <w:pPr>
              <w:shd w:val="clear" w:color="auto" w:fill="FFFFFF"/>
              <w:tabs>
                <w:tab w:val="left" w:pos="337"/>
              </w:tabs>
              <w:jc w:val="both"/>
              <w:rPr>
                <w:rFonts w:ascii="Bookman Old Style" w:hAnsi="Bookman Old Style"/>
                <w:sz w:val="24"/>
                <w:szCs w:val="24"/>
              </w:rPr>
            </w:pPr>
            <w:r>
              <w:rPr>
                <w:rFonts w:ascii="Bookman Old Style" w:hAnsi="Bookman Old Style"/>
                <w:sz w:val="24"/>
                <w:szCs w:val="24"/>
              </w:rPr>
              <w:t xml:space="preserve">2021 год- 447 442,30 </w:t>
            </w:r>
            <w:r w:rsidR="00ED4042" w:rsidRPr="00DA6C8C">
              <w:rPr>
                <w:rFonts w:ascii="Bookman Old Style" w:hAnsi="Bookman Old Style"/>
                <w:sz w:val="24"/>
                <w:szCs w:val="24"/>
              </w:rPr>
              <w:t>тыс. руб.</w:t>
            </w:r>
          </w:p>
          <w:p w:rsidR="00ED4042" w:rsidRPr="00DA6C8C" w:rsidRDefault="00ED4042" w:rsidP="00DA6C8C">
            <w:pPr>
              <w:shd w:val="clear" w:color="auto" w:fill="FFFFFF"/>
              <w:tabs>
                <w:tab w:val="left" w:pos="337"/>
              </w:tabs>
              <w:jc w:val="both"/>
              <w:rPr>
                <w:rFonts w:ascii="Bookman Old Style" w:hAnsi="Bookman Old Style"/>
                <w:sz w:val="24"/>
                <w:szCs w:val="24"/>
              </w:rPr>
            </w:pPr>
            <w:r w:rsidRPr="00DA6C8C">
              <w:rPr>
                <w:rFonts w:ascii="Bookman Old Style" w:hAnsi="Bookman Old Style"/>
                <w:sz w:val="24"/>
                <w:szCs w:val="24"/>
              </w:rPr>
              <w:t xml:space="preserve">Местный  бюджет муниципального образования – Моздокский район, всего –1 982 640,20 тыс. руб., в т.ч. по годам: </w:t>
            </w:r>
          </w:p>
          <w:p w:rsidR="00ED4042" w:rsidRPr="00DA6C8C" w:rsidRDefault="00ED4042" w:rsidP="00DA6C8C">
            <w:pPr>
              <w:shd w:val="clear" w:color="auto" w:fill="FFFFFF"/>
              <w:tabs>
                <w:tab w:val="left" w:pos="337"/>
                <w:tab w:val="left" w:pos="2053"/>
              </w:tabs>
              <w:jc w:val="both"/>
              <w:rPr>
                <w:rFonts w:ascii="Bookman Old Style" w:hAnsi="Bookman Old Style"/>
                <w:sz w:val="24"/>
                <w:szCs w:val="24"/>
              </w:rPr>
            </w:pPr>
            <w:r w:rsidRPr="00DA6C8C">
              <w:rPr>
                <w:rFonts w:ascii="Bookman Old Style" w:hAnsi="Bookman Old Style"/>
                <w:sz w:val="24"/>
                <w:szCs w:val="24"/>
              </w:rPr>
              <w:t>2015 год</w:t>
            </w:r>
            <w:r w:rsidR="00DA6C8C">
              <w:rPr>
                <w:rFonts w:ascii="Bookman Old Style" w:hAnsi="Bookman Old Style"/>
                <w:sz w:val="24"/>
                <w:szCs w:val="24"/>
              </w:rPr>
              <w:t xml:space="preserve"> - 182 629,50</w:t>
            </w:r>
            <w:r w:rsidRPr="00DA6C8C">
              <w:rPr>
                <w:rFonts w:ascii="Bookman Old Style" w:hAnsi="Bookman Old Style"/>
                <w:sz w:val="24"/>
                <w:szCs w:val="24"/>
              </w:rPr>
              <w:t xml:space="preserve"> тыс. руб.</w:t>
            </w:r>
          </w:p>
          <w:p w:rsidR="00ED4042" w:rsidRPr="00DA6C8C" w:rsidRDefault="00ED4042" w:rsidP="00DA6C8C">
            <w:pPr>
              <w:shd w:val="clear" w:color="auto" w:fill="FFFFFF"/>
              <w:tabs>
                <w:tab w:val="left" w:pos="337"/>
                <w:tab w:val="left" w:pos="2053"/>
              </w:tabs>
              <w:jc w:val="both"/>
              <w:rPr>
                <w:rFonts w:ascii="Bookman Old Style" w:hAnsi="Bookman Old Style"/>
                <w:sz w:val="24"/>
                <w:szCs w:val="24"/>
              </w:rPr>
            </w:pPr>
            <w:r w:rsidRPr="00DA6C8C">
              <w:rPr>
                <w:rFonts w:ascii="Bookman Old Style" w:hAnsi="Bookman Old Style"/>
                <w:sz w:val="24"/>
                <w:szCs w:val="24"/>
              </w:rPr>
              <w:t>2016 год</w:t>
            </w:r>
            <w:r w:rsidR="00DA6C8C">
              <w:rPr>
                <w:rFonts w:ascii="Bookman Old Style" w:hAnsi="Bookman Old Style"/>
                <w:sz w:val="24"/>
                <w:szCs w:val="24"/>
              </w:rPr>
              <w:t xml:space="preserve"> - 197 478,90</w:t>
            </w:r>
            <w:r w:rsidRPr="00DA6C8C">
              <w:rPr>
                <w:rFonts w:ascii="Bookman Old Style" w:hAnsi="Bookman Old Style"/>
                <w:sz w:val="24"/>
                <w:szCs w:val="24"/>
              </w:rPr>
              <w:t xml:space="preserve"> тыс. руб.</w:t>
            </w:r>
          </w:p>
          <w:p w:rsidR="00ED4042" w:rsidRPr="00DA6C8C" w:rsidRDefault="00ED4042" w:rsidP="00DA6C8C">
            <w:pPr>
              <w:shd w:val="clear" w:color="auto" w:fill="FFFFFF"/>
              <w:tabs>
                <w:tab w:val="left" w:pos="337"/>
                <w:tab w:val="left" w:pos="2053"/>
              </w:tabs>
              <w:jc w:val="both"/>
              <w:rPr>
                <w:rFonts w:ascii="Bookman Old Style" w:hAnsi="Bookman Old Style"/>
                <w:sz w:val="24"/>
                <w:szCs w:val="24"/>
              </w:rPr>
            </w:pPr>
            <w:r w:rsidRPr="00DA6C8C">
              <w:rPr>
                <w:rFonts w:ascii="Bookman Old Style" w:hAnsi="Bookman Old Style"/>
                <w:sz w:val="24"/>
                <w:szCs w:val="24"/>
              </w:rPr>
              <w:t>2017 год</w:t>
            </w:r>
            <w:r w:rsidR="00DA6C8C">
              <w:rPr>
                <w:rFonts w:ascii="Bookman Old Style" w:hAnsi="Bookman Old Style"/>
                <w:sz w:val="24"/>
                <w:szCs w:val="24"/>
              </w:rPr>
              <w:t xml:space="preserve"> - 282 455,70</w:t>
            </w:r>
            <w:r w:rsidRPr="00DA6C8C">
              <w:rPr>
                <w:rFonts w:ascii="Bookman Old Style" w:hAnsi="Bookman Old Style"/>
                <w:sz w:val="24"/>
                <w:szCs w:val="24"/>
              </w:rPr>
              <w:t xml:space="preserve"> тыс. руб.</w:t>
            </w:r>
          </w:p>
          <w:p w:rsidR="00ED4042" w:rsidRPr="00DA6C8C" w:rsidRDefault="00ED4042" w:rsidP="00DA6C8C">
            <w:pPr>
              <w:shd w:val="clear" w:color="auto" w:fill="FFFFFF"/>
              <w:tabs>
                <w:tab w:val="left" w:pos="337"/>
              </w:tabs>
              <w:jc w:val="both"/>
              <w:rPr>
                <w:rFonts w:ascii="Bookman Old Style" w:hAnsi="Bookman Old Style"/>
                <w:sz w:val="24"/>
                <w:szCs w:val="24"/>
              </w:rPr>
            </w:pPr>
            <w:r w:rsidRPr="00DA6C8C">
              <w:rPr>
                <w:rFonts w:ascii="Bookman Old Style" w:hAnsi="Bookman Old Style"/>
                <w:sz w:val="24"/>
                <w:szCs w:val="24"/>
              </w:rPr>
              <w:t>2018 год</w:t>
            </w:r>
            <w:r w:rsidR="00DA6C8C">
              <w:rPr>
                <w:rFonts w:ascii="Bookman Old Style" w:hAnsi="Bookman Old Style"/>
                <w:sz w:val="24"/>
                <w:szCs w:val="24"/>
              </w:rPr>
              <w:t xml:space="preserve"> - 343 058,70 </w:t>
            </w:r>
            <w:r w:rsidRPr="00DA6C8C">
              <w:rPr>
                <w:rFonts w:ascii="Bookman Old Style" w:hAnsi="Bookman Old Style"/>
                <w:sz w:val="24"/>
                <w:szCs w:val="24"/>
              </w:rPr>
              <w:t xml:space="preserve">тыс. руб. </w:t>
            </w:r>
          </w:p>
          <w:p w:rsidR="00ED4042" w:rsidRPr="00DA6C8C" w:rsidRDefault="00ED4042" w:rsidP="00DA6C8C">
            <w:pPr>
              <w:shd w:val="clear" w:color="auto" w:fill="FFFFFF"/>
              <w:tabs>
                <w:tab w:val="left" w:pos="337"/>
              </w:tabs>
              <w:jc w:val="both"/>
              <w:rPr>
                <w:rFonts w:ascii="Bookman Old Style" w:hAnsi="Bookman Old Style"/>
                <w:sz w:val="24"/>
                <w:szCs w:val="24"/>
              </w:rPr>
            </w:pPr>
            <w:r w:rsidRPr="00DA6C8C">
              <w:rPr>
                <w:rFonts w:ascii="Bookman Old Style" w:hAnsi="Bookman Old Style"/>
                <w:sz w:val="24"/>
                <w:szCs w:val="24"/>
              </w:rPr>
              <w:lastRenderedPageBreak/>
              <w:t>2019 год</w:t>
            </w:r>
            <w:r w:rsidR="00DA6C8C">
              <w:rPr>
                <w:rFonts w:ascii="Bookman Old Style" w:hAnsi="Bookman Old Style"/>
                <w:sz w:val="24"/>
                <w:szCs w:val="24"/>
              </w:rPr>
              <w:t xml:space="preserve"> </w:t>
            </w:r>
            <w:r w:rsidRPr="00DA6C8C">
              <w:rPr>
                <w:rFonts w:ascii="Bookman Old Style" w:hAnsi="Bookman Old Style"/>
                <w:sz w:val="24"/>
                <w:szCs w:val="24"/>
              </w:rPr>
              <w:t>- 324 551,70 тыс. руб.</w:t>
            </w:r>
          </w:p>
          <w:p w:rsidR="00ED4042" w:rsidRPr="00DA6C8C" w:rsidRDefault="00ED4042" w:rsidP="00DA6C8C">
            <w:pPr>
              <w:shd w:val="clear" w:color="auto" w:fill="FFFFFF"/>
              <w:tabs>
                <w:tab w:val="left" w:pos="337"/>
              </w:tabs>
              <w:jc w:val="both"/>
              <w:rPr>
                <w:rFonts w:ascii="Bookman Old Style" w:hAnsi="Bookman Old Style"/>
                <w:sz w:val="24"/>
                <w:szCs w:val="24"/>
              </w:rPr>
            </w:pPr>
            <w:r w:rsidRPr="00DA6C8C">
              <w:rPr>
                <w:rFonts w:ascii="Bookman Old Style" w:hAnsi="Bookman Old Style"/>
                <w:sz w:val="24"/>
                <w:szCs w:val="24"/>
              </w:rPr>
              <w:t>2020 год</w:t>
            </w:r>
            <w:r w:rsidR="00DA6C8C">
              <w:rPr>
                <w:rFonts w:ascii="Bookman Old Style" w:hAnsi="Bookman Old Style"/>
                <w:sz w:val="24"/>
                <w:szCs w:val="24"/>
              </w:rPr>
              <w:t xml:space="preserve"> - 316 569,70 </w:t>
            </w:r>
            <w:r w:rsidRPr="00DA6C8C">
              <w:rPr>
                <w:rFonts w:ascii="Bookman Old Style" w:hAnsi="Bookman Old Style"/>
                <w:sz w:val="24"/>
                <w:szCs w:val="24"/>
              </w:rPr>
              <w:t>тыс. руб.</w:t>
            </w:r>
          </w:p>
          <w:p w:rsidR="00ED4042" w:rsidRPr="00DA6C8C" w:rsidRDefault="00ED4042" w:rsidP="00DA6C8C">
            <w:pPr>
              <w:shd w:val="clear" w:color="auto" w:fill="FFFFFF"/>
              <w:tabs>
                <w:tab w:val="left" w:pos="337"/>
              </w:tabs>
              <w:jc w:val="both"/>
              <w:rPr>
                <w:rFonts w:ascii="Bookman Old Style" w:hAnsi="Bookman Old Style"/>
                <w:sz w:val="24"/>
                <w:szCs w:val="24"/>
              </w:rPr>
            </w:pPr>
            <w:r w:rsidRPr="00DA6C8C">
              <w:rPr>
                <w:rFonts w:ascii="Bookman Old Style" w:hAnsi="Bookman Old Style"/>
                <w:sz w:val="24"/>
                <w:szCs w:val="24"/>
              </w:rPr>
              <w:t>2021 год</w:t>
            </w:r>
            <w:r w:rsidR="00DA6C8C">
              <w:rPr>
                <w:rFonts w:ascii="Bookman Old Style" w:hAnsi="Bookman Old Style"/>
                <w:sz w:val="24"/>
                <w:szCs w:val="24"/>
              </w:rPr>
              <w:t xml:space="preserve"> - 335 896,00 </w:t>
            </w:r>
            <w:r w:rsidRPr="00DA6C8C">
              <w:rPr>
                <w:rFonts w:ascii="Bookman Old Style" w:hAnsi="Bookman Old Style"/>
                <w:sz w:val="24"/>
                <w:szCs w:val="24"/>
              </w:rPr>
              <w:t>тыс. руб.</w:t>
            </w:r>
          </w:p>
          <w:p w:rsidR="00ED4042" w:rsidRPr="00DA6C8C" w:rsidRDefault="00ED4042" w:rsidP="00DA6C8C">
            <w:pPr>
              <w:tabs>
                <w:tab w:val="left" w:pos="337"/>
              </w:tabs>
              <w:spacing w:line="216" w:lineRule="auto"/>
              <w:jc w:val="both"/>
              <w:rPr>
                <w:rFonts w:ascii="Bookman Old Style" w:hAnsi="Bookman Old Style"/>
                <w:color w:val="000000"/>
                <w:sz w:val="24"/>
                <w:szCs w:val="24"/>
              </w:rPr>
            </w:pPr>
            <w:r w:rsidRPr="00DA6C8C">
              <w:rPr>
                <w:rFonts w:ascii="Bookman Old Style" w:hAnsi="Bookman Old Style"/>
                <w:sz w:val="24"/>
                <w:szCs w:val="24"/>
              </w:rPr>
              <w:t>Объемы финансирования  программы подлежат ежегодной корректировке с учетом возможн</w:t>
            </w:r>
            <w:r w:rsidRPr="00DA6C8C">
              <w:rPr>
                <w:rFonts w:ascii="Bookman Old Style" w:hAnsi="Bookman Old Style"/>
                <w:sz w:val="24"/>
                <w:szCs w:val="24"/>
              </w:rPr>
              <w:t>о</w:t>
            </w:r>
            <w:r w:rsidRPr="00DA6C8C">
              <w:rPr>
                <w:rFonts w:ascii="Bookman Old Style" w:hAnsi="Bookman Old Style"/>
                <w:sz w:val="24"/>
                <w:szCs w:val="24"/>
              </w:rPr>
              <w:t>стей республиканского бюджета Республики С</w:t>
            </w:r>
            <w:r w:rsidRPr="00DA6C8C">
              <w:rPr>
                <w:rFonts w:ascii="Bookman Old Style" w:hAnsi="Bookman Old Style"/>
                <w:sz w:val="24"/>
                <w:szCs w:val="24"/>
              </w:rPr>
              <w:t>е</w:t>
            </w:r>
            <w:r w:rsidRPr="00DA6C8C">
              <w:rPr>
                <w:rFonts w:ascii="Bookman Old Style" w:hAnsi="Bookman Old Style"/>
                <w:sz w:val="24"/>
                <w:szCs w:val="24"/>
              </w:rPr>
              <w:t>верная Осетия-Алания и бюджета муниципал</w:t>
            </w:r>
            <w:r w:rsidRPr="00DA6C8C">
              <w:rPr>
                <w:rFonts w:ascii="Bookman Old Style" w:hAnsi="Bookman Old Style"/>
                <w:sz w:val="24"/>
                <w:szCs w:val="24"/>
              </w:rPr>
              <w:t>ь</w:t>
            </w:r>
            <w:r w:rsidR="00DA6C8C">
              <w:rPr>
                <w:rFonts w:ascii="Bookman Old Style" w:hAnsi="Bookman Old Style"/>
                <w:sz w:val="24"/>
                <w:szCs w:val="24"/>
              </w:rPr>
              <w:t xml:space="preserve">ного образования - </w:t>
            </w:r>
            <w:r w:rsidRPr="00DA6C8C">
              <w:rPr>
                <w:rFonts w:ascii="Bookman Old Style" w:hAnsi="Bookman Old Style"/>
                <w:sz w:val="24"/>
                <w:szCs w:val="24"/>
              </w:rPr>
              <w:t>Моздокский  район.</w:t>
            </w:r>
          </w:p>
        </w:tc>
      </w:tr>
      <w:tr w:rsidR="00ED4042" w:rsidRPr="008375A0" w:rsidTr="00DA6C8C">
        <w:tc>
          <w:tcPr>
            <w:tcW w:w="3227" w:type="dxa"/>
            <w:tcMar>
              <w:top w:w="0" w:type="dxa"/>
              <w:left w:w="108" w:type="dxa"/>
              <w:bottom w:w="0" w:type="dxa"/>
              <w:right w:w="108" w:type="dxa"/>
            </w:tcMar>
          </w:tcPr>
          <w:p w:rsidR="00DA6C8C" w:rsidRDefault="00ED4042" w:rsidP="00DA6C8C">
            <w:pPr>
              <w:rPr>
                <w:rFonts w:ascii="Bookman Old Style" w:hAnsi="Bookman Old Style"/>
                <w:sz w:val="24"/>
                <w:szCs w:val="24"/>
              </w:rPr>
            </w:pPr>
            <w:r w:rsidRPr="008375A0">
              <w:rPr>
                <w:rFonts w:ascii="Bookman Old Style" w:hAnsi="Bookman Old Style"/>
                <w:sz w:val="24"/>
                <w:szCs w:val="24"/>
              </w:rPr>
              <w:lastRenderedPageBreak/>
              <w:t>Ожидаемые</w:t>
            </w:r>
          </w:p>
          <w:p w:rsidR="00DA6C8C" w:rsidRDefault="00ED4042" w:rsidP="00DA6C8C">
            <w:pPr>
              <w:rPr>
                <w:rFonts w:ascii="Bookman Old Style" w:hAnsi="Bookman Old Style"/>
                <w:sz w:val="24"/>
                <w:szCs w:val="24"/>
              </w:rPr>
            </w:pPr>
            <w:r w:rsidRPr="008375A0">
              <w:rPr>
                <w:rFonts w:ascii="Bookman Old Style" w:hAnsi="Bookman Old Style"/>
                <w:sz w:val="24"/>
                <w:szCs w:val="24"/>
              </w:rPr>
              <w:t>результаты</w:t>
            </w:r>
          </w:p>
          <w:p w:rsidR="00DA6C8C" w:rsidRDefault="00ED4042" w:rsidP="00DA6C8C">
            <w:pPr>
              <w:rPr>
                <w:rFonts w:ascii="Bookman Old Style" w:hAnsi="Bookman Old Style"/>
                <w:sz w:val="24"/>
                <w:szCs w:val="24"/>
              </w:rPr>
            </w:pPr>
            <w:r w:rsidRPr="008375A0">
              <w:rPr>
                <w:rFonts w:ascii="Bookman Old Style" w:hAnsi="Bookman Old Style"/>
                <w:sz w:val="24"/>
                <w:szCs w:val="24"/>
              </w:rPr>
              <w:t>реализации</w:t>
            </w:r>
          </w:p>
          <w:p w:rsidR="00ED4042" w:rsidRPr="008375A0" w:rsidRDefault="00ED4042" w:rsidP="00DA6C8C">
            <w:pPr>
              <w:rPr>
                <w:rFonts w:ascii="Bookman Old Style" w:hAnsi="Bookman Old Style"/>
                <w:sz w:val="24"/>
                <w:szCs w:val="24"/>
              </w:rPr>
            </w:pPr>
            <w:r w:rsidRPr="008375A0">
              <w:rPr>
                <w:rFonts w:ascii="Bookman Old Style" w:hAnsi="Bookman Old Style"/>
                <w:sz w:val="24"/>
                <w:szCs w:val="24"/>
              </w:rPr>
              <w:t>Программы</w:t>
            </w:r>
          </w:p>
        </w:tc>
        <w:tc>
          <w:tcPr>
            <w:tcW w:w="6270" w:type="dxa"/>
            <w:tcMar>
              <w:top w:w="0" w:type="dxa"/>
              <w:left w:w="108" w:type="dxa"/>
              <w:bottom w:w="0" w:type="dxa"/>
              <w:right w:w="108" w:type="dxa"/>
            </w:tcMar>
          </w:tcPr>
          <w:p w:rsidR="00ED4042" w:rsidRPr="00DA6C8C" w:rsidRDefault="00ED4042" w:rsidP="00DA6C8C">
            <w:pPr>
              <w:numPr>
                <w:ilvl w:val="0"/>
                <w:numId w:val="10"/>
              </w:numPr>
              <w:tabs>
                <w:tab w:val="left" w:pos="34"/>
                <w:tab w:val="left" w:pos="337"/>
              </w:tabs>
              <w:ind w:left="0" w:firstLine="0"/>
              <w:jc w:val="both"/>
              <w:rPr>
                <w:rFonts w:ascii="Bookman Old Style" w:hAnsi="Bookman Old Style"/>
                <w:sz w:val="24"/>
                <w:szCs w:val="24"/>
              </w:rPr>
            </w:pPr>
            <w:r w:rsidRPr="00DA6C8C">
              <w:rPr>
                <w:rFonts w:ascii="Bookman Old Style" w:hAnsi="Bookman Old Style"/>
                <w:sz w:val="24"/>
                <w:szCs w:val="24"/>
              </w:rPr>
              <w:t>Охват дошкольными образовательными усл</w:t>
            </w:r>
            <w:r w:rsidRPr="00DA6C8C">
              <w:rPr>
                <w:rFonts w:ascii="Bookman Old Style" w:hAnsi="Bookman Old Style"/>
                <w:sz w:val="24"/>
                <w:szCs w:val="24"/>
              </w:rPr>
              <w:t>у</w:t>
            </w:r>
            <w:r w:rsidRPr="00DA6C8C">
              <w:rPr>
                <w:rFonts w:ascii="Bookman Old Style" w:hAnsi="Bookman Old Style"/>
                <w:sz w:val="24"/>
                <w:szCs w:val="24"/>
              </w:rPr>
              <w:t xml:space="preserve">гами детского населения района  (от 1 года  до 7 лет) в 2021 году составит </w:t>
            </w:r>
            <w:r w:rsidRPr="00DA6C8C">
              <w:rPr>
                <w:rFonts w:ascii="Bookman Old Style" w:hAnsi="Bookman Old Style"/>
                <w:color w:val="000000"/>
                <w:sz w:val="24"/>
                <w:szCs w:val="24"/>
              </w:rPr>
              <w:t>4223 чел.</w:t>
            </w:r>
          </w:p>
          <w:p w:rsidR="00ED4042" w:rsidRPr="00DA6C8C" w:rsidRDefault="00ED4042" w:rsidP="00DA6C8C">
            <w:pPr>
              <w:numPr>
                <w:ilvl w:val="0"/>
                <w:numId w:val="10"/>
              </w:numPr>
              <w:tabs>
                <w:tab w:val="left" w:pos="337"/>
                <w:tab w:val="left" w:pos="402"/>
                <w:tab w:val="left" w:pos="459"/>
              </w:tabs>
              <w:ind w:left="0" w:firstLine="0"/>
              <w:jc w:val="both"/>
              <w:rPr>
                <w:rFonts w:ascii="Bookman Old Style" w:hAnsi="Bookman Old Style"/>
                <w:color w:val="000000"/>
                <w:sz w:val="24"/>
                <w:szCs w:val="24"/>
              </w:rPr>
            </w:pPr>
            <w:r w:rsidRPr="00DA6C8C">
              <w:rPr>
                <w:rFonts w:ascii="Bookman Old Style" w:hAnsi="Bookman Old Style"/>
                <w:color w:val="000000"/>
                <w:sz w:val="24"/>
                <w:szCs w:val="24"/>
              </w:rPr>
              <w:t>Охват детей 3 – 7 лет, которым предоставлена возможность получать услуги дошкольного обр</w:t>
            </w:r>
            <w:r w:rsidRPr="00DA6C8C">
              <w:rPr>
                <w:rFonts w:ascii="Bookman Old Style" w:hAnsi="Bookman Old Style"/>
                <w:color w:val="000000"/>
                <w:sz w:val="24"/>
                <w:szCs w:val="24"/>
              </w:rPr>
              <w:t>а</w:t>
            </w:r>
            <w:r w:rsidRPr="00DA6C8C">
              <w:rPr>
                <w:rFonts w:ascii="Bookman Old Style" w:hAnsi="Bookman Old Style"/>
                <w:color w:val="000000"/>
                <w:sz w:val="24"/>
                <w:szCs w:val="24"/>
              </w:rPr>
              <w:t>зования, в 2021 году составит 3650 чел.</w:t>
            </w:r>
          </w:p>
          <w:p w:rsidR="00ED4042" w:rsidRPr="00DA6C8C" w:rsidRDefault="00ED4042" w:rsidP="00DA6C8C">
            <w:pPr>
              <w:numPr>
                <w:ilvl w:val="0"/>
                <w:numId w:val="10"/>
              </w:numPr>
              <w:tabs>
                <w:tab w:val="left" w:pos="34"/>
                <w:tab w:val="left" w:pos="337"/>
              </w:tabs>
              <w:ind w:left="0" w:firstLine="0"/>
              <w:jc w:val="both"/>
              <w:rPr>
                <w:rFonts w:ascii="Bookman Old Style" w:hAnsi="Bookman Old Style"/>
                <w:color w:val="000000"/>
                <w:sz w:val="24"/>
                <w:szCs w:val="24"/>
              </w:rPr>
            </w:pPr>
            <w:r w:rsidRPr="00DA6C8C">
              <w:rPr>
                <w:rFonts w:ascii="Bookman Old Style" w:hAnsi="Bookman Old Style"/>
                <w:color w:val="000000"/>
                <w:sz w:val="24"/>
                <w:szCs w:val="24"/>
              </w:rPr>
              <w:t>Сохранение удельного веса численности д</w:t>
            </w:r>
            <w:r w:rsidRPr="00DA6C8C">
              <w:rPr>
                <w:rFonts w:ascii="Bookman Old Style" w:hAnsi="Bookman Old Style"/>
                <w:color w:val="000000"/>
                <w:sz w:val="24"/>
                <w:szCs w:val="24"/>
              </w:rPr>
              <w:t>о</w:t>
            </w:r>
            <w:r w:rsidRPr="00DA6C8C">
              <w:rPr>
                <w:rFonts w:ascii="Bookman Old Style" w:hAnsi="Bookman Old Style"/>
                <w:color w:val="000000"/>
                <w:sz w:val="24"/>
                <w:szCs w:val="24"/>
              </w:rPr>
              <w:t>школьников, обучающихся по образовательным программам дошкольного образования, соотве</w:t>
            </w:r>
            <w:r w:rsidRPr="00DA6C8C">
              <w:rPr>
                <w:rFonts w:ascii="Bookman Old Style" w:hAnsi="Bookman Old Style"/>
                <w:color w:val="000000"/>
                <w:sz w:val="24"/>
                <w:szCs w:val="24"/>
              </w:rPr>
              <w:t>т</w:t>
            </w:r>
            <w:r w:rsidRPr="00DA6C8C">
              <w:rPr>
                <w:rFonts w:ascii="Bookman Old Style" w:hAnsi="Bookman Old Style"/>
                <w:color w:val="000000"/>
                <w:sz w:val="24"/>
                <w:szCs w:val="24"/>
              </w:rPr>
              <w:t>ствующим федеральным государственным ста</w:t>
            </w:r>
            <w:r w:rsidRPr="00DA6C8C">
              <w:rPr>
                <w:rFonts w:ascii="Bookman Old Style" w:hAnsi="Bookman Old Style"/>
                <w:color w:val="000000"/>
                <w:sz w:val="24"/>
                <w:szCs w:val="24"/>
              </w:rPr>
              <w:t>н</w:t>
            </w:r>
            <w:r w:rsidRPr="00DA6C8C">
              <w:rPr>
                <w:rFonts w:ascii="Bookman Old Style" w:hAnsi="Bookman Old Style"/>
                <w:color w:val="000000"/>
                <w:sz w:val="24"/>
                <w:szCs w:val="24"/>
              </w:rPr>
              <w:t>дартам дошкольного образования, в общем чи</w:t>
            </w:r>
            <w:r w:rsidRPr="00DA6C8C">
              <w:rPr>
                <w:rFonts w:ascii="Bookman Old Style" w:hAnsi="Bookman Old Style"/>
                <w:color w:val="000000"/>
                <w:sz w:val="24"/>
                <w:szCs w:val="24"/>
              </w:rPr>
              <w:t>с</w:t>
            </w:r>
            <w:r w:rsidRPr="00DA6C8C">
              <w:rPr>
                <w:rFonts w:ascii="Bookman Old Style" w:hAnsi="Bookman Old Style"/>
                <w:color w:val="000000"/>
                <w:sz w:val="24"/>
                <w:szCs w:val="24"/>
              </w:rPr>
              <w:t>ле дошкольников, обучающихся по образов</w:t>
            </w:r>
            <w:r w:rsidRPr="00DA6C8C">
              <w:rPr>
                <w:rFonts w:ascii="Bookman Old Style" w:hAnsi="Bookman Old Style"/>
                <w:color w:val="000000"/>
                <w:sz w:val="24"/>
                <w:szCs w:val="24"/>
              </w:rPr>
              <w:t>а</w:t>
            </w:r>
            <w:r w:rsidRPr="00DA6C8C">
              <w:rPr>
                <w:rFonts w:ascii="Bookman Old Style" w:hAnsi="Bookman Old Style"/>
                <w:color w:val="000000"/>
                <w:sz w:val="24"/>
                <w:szCs w:val="24"/>
              </w:rPr>
              <w:t>тельным программам дошкольного образования, сохранится на уровне 100%.</w:t>
            </w:r>
          </w:p>
          <w:p w:rsidR="00ED4042" w:rsidRPr="00DA6C8C" w:rsidRDefault="00ED4042" w:rsidP="00DA6C8C">
            <w:pPr>
              <w:numPr>
                <w:ilvl w:val="0"/>
                <w:numId w:val="10"/>
              </w:numPr>
              <w:tabs>
                <w:tab w:val="left" w:pos="337"/>
                <w:tab w:val="left" w:pos="402"/>
                <w:tab w:val="left" w:pos="459"/>
              </w:tabs>
              <w:ind w:left="0" w:firstLine="0"/>
              <w:jc w:val="both"/>
              <w:rPr>
                <w:rFonts w:ascii="Bookman Old Style" w:hAnsi="Bookman Old Style"/>
                <w:sz w:val="24"/>
                <w:szCs w:val="24"/>
              </w:rPr>
            </w:pPr>
            <w:r w:rsidRPr="00DA6C8C">
              <w:rPr>
                <w:rFonts w:ascii="Bookman Old Style" w:hAnsi="Bookman Old Style"/>
                <w:sz w:val="24"/>
                <w:szCs w:val="24"/>
              </w:rPr>
              <w:t>За счёт поэтапного увеличения количества мест в общеобразовательных организациях о</w:t>
            </w:r>
            <w:r w:rsidRPr="00DA6C8C">
              <w:rPr>
                <w:rFonts w:ascii="Bookman Old Style" w:hAnsi="Bookman Old Style"/>
                <w:sz w:val="24"/>
                <w:szCs w:val="24"/>
              </w:rPr>
              <w:t>б</w:t>
            </w:r>
            <w:r w:rsidRPr="00DA6C8C">
              <w:rPr>
                <w:rFonts w:ascii="Bookman Old Style" w:hAnsi="Bookman Old Style"/>
                <w:sz w:val="24"/>
                <w:szCs w:val="24"/>
              </w:rPr>
              <w:t>щее количество мест в общеобразовательных о</w:t>
            </w:r>
            <w:r w:rsidRPr="00DA6C8C">
              <w:rPr>
                <w:rFonts w:ascii="Bookman Old Style" w:hAnsi="Bookman Old Style"/>
                <w:sz w:val="24"/>
                <w:szCs w:val="24"/>
              </w:rPr>
              <w:t>р</w:t>
            </w:r>
            <w:r w:rsidRPr="00DA6C8C">
              <w:rPr>
                <w:rFonts w:ascii="Bookman Old Style" w:hAnsi="Bookman Old Style"/>
                <w:sz w:val="24"/>
                <w:szCs w:val="24"/>
              </w:rPr>
              <w:t>ганизациях за время реализации программы увеличится на 1500 мест.</w:t>
            </w:r>
          </w:p>
          <w:p w:rsidR="00ED4042" w:rsidRPr="00DA6C8C" w:rsidRDefault="00ED4042" w:rsidP="00DA6C8C">
            <w:pPr>
              <w:numPr>
                <w:ilvl w:val="0"/>
                <w:numId w:val="10"/>
              </w:numPr>
              <w:tabs>
                <w:tab w:val="left" w:pos="337"/>
                <w:tab w:val="left" w:pos="402"/>
                <w:tab w:val="left" w:pos="459"/>
              </w:tabs>
              <w:ind w:left="0" w:firstLine="0"/>
              <w:jc w:val="both"/>
              <w:rPr>
                <w:rFonts w:ascii="Bookman Old Style" w:hAnsi="Bookman Old Style"/>
                <w:sz w:val="24"/>
                <w:szCs w:val="24"/>
              </w:rPr>
            </w:pPr>
            <w:r w:rsidRPr="00DA6C8C">
              <w:rPr>
                <w:rFonts w:ascii="Bookman Old Style" w:hAnsi="Bookman Old Style"/>
                <w:sz w:val="24"/>
                <w:szCs w:val="24"/>
              </w:rPr>
              <w:t>За счёт поэтапного увеличения количества мест в дошкольных образовательных организ</w:t>
            </w:r>
            <w:r w:rsidRPr="00DA6C8C">
              <w:rPr>
                <w:rFonts w:ascii="Bookman Old Style" w:hAnsi="Bookman Old Style"/>
                <w:sz w:val="24"/>
                <w:szCs w:val="24"/>
              </w:rPr>
              <w:t>а</w:t>
            </w:r>
            <w:r w:rsidRPr="00DA6C8C">
              <w:rPr>
                <w:rFonts w:ascii="Bookman Old Style" w:hAnsi="Bookman Old Style"/>
                <w:sz w:val="24"/>
                <w:szCs w:val="24"/>
              </w:rPr>
              <w:t>циях общее количество мест в дошкольных обр</w:t>
            </w:r>
            <w:r w:rsidRPr="00DA6C8C">
              <w:rPr>
                <w:rFonts w:ascii="Bookman Old Style" w:hAnsi="Bookman Old Style"/>
                <w:sz w:val="24"/>
                <w:szCs w:val="24"/>
              </w:rPr>
              <w:t>а</w:t>
            </w:r>
            <w:r w:rsidRPr="00DA6C8C">
              <w:rPr>
                <w:rFonts w:ascii="Bookman Old Style" w:hAnsi="Bookman Old Style"/>
                <w:sz w:val="24"/>
                <w:szCs w:val="24"/>
              </w:rPr>
              <w:t>зовательных организациях увеличится на 1020 мест.</w:t>
            </w:r>
          </w:p>
          <w:p w:rsidR="00ED4042" w:rsidRPr="00DA6C8C" w:rsidRDefault="00ED4042" w:rsidP="00DA6C8C">
            <w:pPr>
              <w:numPr>
                <w:ilvl w:val="0"/>
                <w:numId w:val="10"/>
              </w:numPr>
              <w:tabs>
                <w:tab w:val="left" w:pos="337"/>
                <w:tab w:val="left" w:pos="402"/>
                <w:tab w:val="left" w:pos="459"/>
              </w:tabs>
              <w:ind w:left="0" w:firstLine="0"/>
              <w:jc w:val="both"/>
              <w:rPr>
                <w:rFonts w:ascii="Bookman Old Style" w:hAnsi="Bookman Old Style"/>
                <w:sz w:val="24"/>
                <w:szCs w:val="24"/>
              </w:rPr>
            </w:pPr>
            <w:r w:rsidRPr="00DA6C8C">
              <w:rPr>
                <w:rFonts w:ascii="Bookman Old Style" w:hAnsi="Bookman Old Style"/>
                <w:sz w:val="24"/>
                <w:szCs w:val="24"/>
              </w:rPr>
              <w:t>Удельный вес численности школьников, об</w:t>
            </w:r>
            <w:r w:rsidRPr="00DA6C8C">
              <w:rPr>
                <w:rFonts w:ascii="Bookman Old Style" w:hAnsi="Bookman Old Style"/>
                <w:sz w:val="24"/>
                <w:szCs w:val="24"/>
              </w:rPr>
              <w:t>у</w:t>
            </w:r>
            <w:r w:rsidRPr="00DA6C8C">
              <w:rPr>
                <w:rFonts w:ascii="Bookman Old Style" w:hAnsi="Bookman Old Style"/>
                <w:sz w:val="24"/>
                <w:szCs w:val="24"/>
              </w:rPr>
              <w:t>чающихся по новым ФГОС, к 2021 году составит 95%.</w:t>
            </w:r>
          </w:p>
          <w:p w:rsidR="00ED4042" w:rsidRPr="00DA6C8C" w:rsidRDefault="00ED4042" w:rsidP="00DA6C8C">
            <w:pPr>
              <w:numPr>
                <w:ilvl w:val="0"/>
                <w:numId w:val="10"/>
              </w:numPr>
              <w:tabs>
                <w:tab w:val="left" w:pos="337"/>
                <w:tab w:val="left" w:pos="402"/>
                <w:tab w:val="left" w:pos="459"/>
                <w:tab w:val="left" w:pos="544"/>
              </w:tabs>
              <w:ind w:left="0" w:firstLine="0"/>
              <w:jc w:val="both"/>
              <w:rPr>
                <w:rFonts w:ascii="Bookman Old Style" w:eastAsia="Calibri" w:hAnsi="Bookman Old Style"/>
                <w:sz w:val="24"/>
                <w:szCs w:val="24"/>
              </w:rPr>
            </w:pPr>
            <w:r w:rsidRPr="00DA6C8C">
              <w:rPr>
                <w:rFonts w:ascii="Bookman Old Style" w:eastAsia="Calibri" w:hAnsi="Bookman Old Style"/>
                <w:sz w:val="24"/>
                <w:szCs w:val="24"/>
              </w:rPr>
              <w:t>Удельный вес численности общеобразовател</w:t>
            </w:r>
            <w:r w:rsidRPr="00DA6C8C">
              <w:rPr>
                <w:rFonts w:ascii="Bookman Old Style" w:eastAsia="Calibri" w:hAnsi="Bookman Old Style"/>
                <w:sz w:val="24"/>
                <w:szCs w:val="24"/>
              </w:rPr>
              <w:t>ь</w:t>
            </w:r>
            <w:r w:rsidRPr="00DA6C8C">
              <w:rPr>
                <w:rFonts w:ascii="Bookman Old Style" w:eastAsia="Calibri" w:hAnsi="Bookman Old Style"/>
                <w:sz w:val="24"/>
                <w:szCs w:val="24"/>
              </w:rPr>
              <w:t>ных организаций, имеющих  широкополосный Интернет  (не менее 2 Мб/сек), увеличится до 48 %.</w:t>
            </w:r>
          </w:p>
          <w:p w:rsidR="00ED4042" w:rsidRPr="00DA6C8C" w:rsidRDefault="00ED4042" w:rsidP="00DA6C8C">
            <w:pPr>
              <w:numPr>
                <w:ilvl w:val="0"/>
                <w:numId w:val="10"/>
              </w:numPr>
              <w:tabs>
                <w:tab w:val="left" w:pos="337"/>
                <w:tab w:val="left" w:pos="402"/>
                <w:tab w:val="left" w:pos="459"/>
                <w:tab w:val="left" w:pos="544"/>
              </w:tabs>
              <w:ind w:left="0" w:firstLine="0"/>
              <w:jc w:val="both"/>
              <w:rPr>
                <w:rFonts w:ascii="Bookman Old Style" w:eastAsia="Calibri" w:hAnsi="Bookman Old Style"/>
                <w:sz w:val="24"/>
                <w:szCs w:val="24"/>
              </w:rPr>
            </w:pPr>
            <w:r w:rsidRPr="00DA6C8C">
              <w:rPr>
                <w:rFonts w:ascii="Bookman Old Style" w:hAnsi="Bookman Old Style"/>
                <w:bCs/>
                <w:sz w:val="24"/>
                <w:szCs w:val="24"/>
              </w:rPr>
              <w:t>Сохранение удельного веса детей и подрос</w:t>
            </w:r>
            <w:r w:rsidRPr="00DA6C8C">
              <w:rPr>
                <w:rFonts w:ascii="Bookman Old Style" w:hAnsi="Bookman Old Style"/>
                <w:bCs/>
                <w:sz w:val="24"/>
                <w:szCs w:val="24"/>
              </w:rPr>
              <w:t>т</w:t>
            </w:r>
            <w:r w:rsidRPr="00DA6C8C">
              <w:rPr>
                <w:rFonts w:ascii="Bookman Old Style" w:hAnsi="Bookman Old Style"/>
                <w:bCs/>
                <w:sz w:val="24"/>
                <w:szCs w:val="24"/>
              </w:rPr>
              <w:t>ков в возрасте 7-18 лет, принимающих участие в воспитательных мероприятиях на уровне 100%.</w:t>
            </w:r>
          </w:p>
          <w:p w:rsidR="00ED4042" w:rsidRPr="00DA6C8C" w:rsidRDefault="00ED4042" w:rsidP="00DA6C8C">
            <w:pPr>
              <w:numPr>
                <w:ilvl w:val="0"/>
                <w:numId w:val="10"/>
              </w:numPr>
              <w:tabs>
                <w:tab w:val="left" w:pos="337"/>
                <w:tab w:val="left" w:pos="402"/>
                <w:tab w:val="left" w:pos="459"/>
                <w:tab w:val="left" w:pos="544"/>
              </w:tabs>
              <w:ind w:left="0" w:firstLine="0"/>
              <w:jc w:val="both"/>
              <w:rPr>
                <w:rFonts w:ascii="Bookman Old Style" w:eastAsia="Calibri" w:hAnsi="Bookman Old Style"/>
                <w:sz w:val="24"/>
                <w:szCs w:val="24"/>
              </w:rPr>
            </w:pPr>
            <w:r w:rsidRPr="00DA6C8C">
              <w:rPr>
                <w:rFonts w:ascii="Bookman Old Style" w:hAnsi="Bookman Old Style"/>
                <w:bCs/>
                <w:sz w:val="24"/>
                <w:szCs w:val="24"/>
              </w:rPr>
              <w:t>Увеличение удельного веса обучающихся в возрасте 7-18 лет, участвующих в деятельности общественных объединений, до 15%.</w:t>
            </w:r>
          </w:p>
          <w:p w:rsidR="00ED4042" w:rsidRPr="00DA6C8C" w:rsidRDefault="00ED4042" w:rsidP="00DA6C8C">
            <w:pPr>
              <w:numPr>
                <w:ilvl w:val="0"/>
                <w:numId w:val="10"/>
              </w:numPr>
              <w:tabs>
                <w:tab w:val="left" w:pos="337"/>
                <w:tab w:val="left" w:pos="402"/>
                <w:tab w:val="left" w:pos="459"/>
                <w:tab w:val="left" w:pos="544"/>
              </w:tabs>
              <w:ind w:left="0" w:firstLine="0"/>
              <w:jc w:val="both"/>
              <w:rPr>
                <w:rFonts w:ascii="Bookman Old Style" w:hAnsi="Bookman Old Style"/>
                <w:sz w:val="24"/>
                <w:szCs w:val="24"/>
              </w:rPr>
            </w:pPr>
            <w:r w:rsidRPr="00DA6C8C">
              <w:rPr>
                <w:rFonts w:ascii="Bookman Old Style" w:eastAsia="Calibri" w:hAnsi="Bookman Old Style"/>
                <w:color w:val="000000"/>
                <w:sz w:val="24"/>
                <w:szCs w:val="24"/>
              </w:rPr>
              <w:t>Доля обучающихся, успешно прошедших итоговую аттестацию  по образовательным пр</w:t>
            </w:r>
            <w:r w:rsidRPr="00DA6C8C">
              <w:rPr>
                <w:rFonts w:ascii="Bookman Old Style" w:eastAsia="Calibri" w:hAnsi="Bookman Old Style"/>
                <w:color w:val="000000"/>
                <w:sz w:val="24"/>
                <w:szCs w:val="24"/>
              </w:rPr>
              <w:t>о</w:t>
            </w:r>
            <w:r w:rsidRPr="00DA6C8C">
              <w:rPr>
                <w:rFonts w:ascii="Bookman Old Style" w:eastAsia="Calibri" w:hAnsi="Bookman Old Style"/>
                <w:color w:val="000000"/>
                <w:sz w:val="24"/>
                <w:szCs w:val="24"/>
              </w:rPr>
              <w:t xml:space="preserve">граммам основного общего образования, </w:t>
            </w:r>
            <w:r w:rsidRPr="00DA6C8C">
              <w:rPr>
                <w:rFonts w:ascii="Bookman Old Style" w:eastAsia="Calibri" w:hAnsi="Bookman Old Style"/>
                <w:sz w:val="24"/>
                <w:szCs w:val="24"/>
              </w:rPr>
              <w:t>сост</w:t>
            </w:r>
            <w:r w:rsidRPr="00DA6C8C">
              <w:rPr>
                <w:rFonts w:ascii="Bookman Old Style" w:eastAsia="Calibri" w:hAnsi="Bookman Old Style"/>
                <w:sz w:val="24"/>
                <w:szCs w:val="24"/>
              </w:rPr>
              <w:t>а</w:t>
            </w:r>
            <w:r w:rsidRPr="00DA6C8C">
              <w:rPr>
                <w:rFonts w:ascii="Bookman Old Style" w:eastAsia="Calibri" w:hAnsi="Bookman Old Style"/>
                <w:sz w:val="24"/>
                <w:szCs w:val="24"/>
              </w:rPr>
              <w:t>вит не ниже 99 %.</w:t>
            </w:r>
          </w:p>
          <w:p w:rsidR="00ED4042" w:rsidRPr="00DA6C8C" w:rsidRDefault="00ED4042" w:rsidP="00DA6C8C">
            <w:pPr>
              <w:numPr>
                <w:ilvl w:val="0"/>
                <w:numId w:val="10"/>
              </w:numPr>
              <w:tabs>
                <w:tab w:val="left" w:pos="337"/>
                <w:tab w:val="left" w:pos="402"/>
                <w:tab w:val="left" w:pos="459"/>
                <w:tab w:val="left" w:pos="544"/>
              </w:tabs>
              <w:ind w:left="0" w:firstLine="0"/>
              <w:jc w:val="both"/>
              <w:rPr>
                <w:rFonts w:ascii="Bookman Old Style" w:hAnsi="Bookman Old Style"/>
                <w:sz w:val="24"/>
                <w:szCs w:val="24"/>
              </w:rPr>
            </w:pPr>
            <w:r w:rsidRPr="00DA6C8C">
              <w:rPr>
                <w:rFonts w:ascii="Bookman Old Style" w:eastAsia="Calibri" w:hAnsi="Bookman Old Style"/>
                <w:color w:val="000000"/>
                <w:sz w:val="24"/>
                <w:szCs w:val="24"/>
              </w:rPr>
              <w:t>Доля обучающихся, успешно прошедших итоговую аттестацию  по образовательным пр</w:t>
            </w:r>
            <w:r w:rsidRPr="00DA6C8C">
              <w:rPr>
                <w:rFonts w:ascii="Bookman Old Style" w:eastAsia="Calibri" w:hAnsi="Bookman Old Style"/>
                <w:color w:val="000000"/>
                <w:sz w:val="24"/>
                <w:szCs w:val="24"/>
              </w:rPr>
              <w:t>о</w:t>
            </w:r>
            <w:r w:rsidRPr="00DA6C8C">
              <w:rPr>
                <w:rFonts w:ascii="Bookman Old Style" w:eastAsia="Calibri" w:hAnsi="Bookman Old Style"/>
                <w:color w:val="000000"/>
                <w:sz w:val="24"/>
                <w:szCs w:val="24"/>
              </w:rPr>
              <w:t>граммам среднего общего образования,</w:t>
            </w:r>
            <w:r w:rsidRPr="00DA6C8C">
              <w:rPr>
                <w:rFonts w:ascii="Bookman Old Style" w:eastAsia="Calibri" w:hAnsi="Bookman Old Style"/>
                <w:sz w:val="24"/>
                <w:szCs w:val="24"/>
              </w:rPr>
              <w:t xml:space="preserve"> составит не ниже 99%.</w:t>
            </w:r>
          </w:p>
          <w:p w:rsidR="00ED4042" w:rsidRPr="00DA6C8C" w:rsidRDefault="00ED4042" w:rsidP="00DA6C8C">
            <w:pPr>
              <w:numPr>
                <w:ilvl w:val="0"/>
                <w:numId w:val="10"/>
              </w:numPr>
              <w:tabs>
                <w:tab w:val="left" w:pos="337"/>
                <w:tab w:val="left" w:pos="402"/>
                <w:tab w:val="left" w:pos="459"/>
                <w:tab w:val="left" w:pos="544"/>
              </w:tabs>
              <w:ind w:left="0" w:firstLine="0"/>
              <w:jc w:val="both"/>
              <w:rPr>
                <w:rFonts w:ascii="Bookman Old Style" w:hAnsi="Bookman Old Style"/>
                <w:sz w:val="24"/>
                <w:szCs w:val="24"/>
              </w:rPr>
            </w:pPr>
            <w:r w:rsidRPr="00DA6C8C">
              <w:rPr>
                <w:rFonts w:ascii="Bookman Old Style" w:hAnsi="Bookman Old Style"/>
                <w:bCs/>
                <w:sz w:val="24"/>
                <w:szCs w:val="24"/>
              </w:rPr>
              <w:t>Увеличение доли детей, охваченных образ</w:t>
            </w:r>
            <w:r w:rsidRPr="00DA6C8C">
              <w:rPr>
                <w:rFonts w:ascii="Bookman Old Style" w:hAnsi="Bookman Old Style"/>
                <w:bCs/>
                <w:sz w:val="24"/>
                <w:szCs w:val="24"/>
              </w:rPr>
              <w:t>о</w:t>
            </w:r>
            <w:r w:rsidRPr="00DA6C8C">
              <w:rPr>
                <w:rFonts w:ascii="Bookman Old Style" w:hAnsi="Bookman Old Style"/>
                <w:bCs/>
                <w:sz w:val="24"/>
                <w:szCs w:val="24"/>
              </w:rPr>
              <w:lastRenderedPageBreak/>
              <w:t>вательными программами дополнительного о</w:t>
            </w:r>
            <w:r w:rsidRPr="00DA6C8C">
              <w:rPr>
                <w:rFonts w:ascii="Bookman Old Style" w:hAnsi="Bookman Old Style"/>
                <w:bCs/>
                <w:sz w:val="24"/>
                <w:szCs w:val="24"/>
              </w:rPr>
              <w:t>б</w:t>
            </w:r>
            <w:r w:rsidRPr="00DA6C8C">
              <w:rPr>
                <w:rFonts w:ascii="Bookman Old Style" w:hAnsi="Bookman Old Style"/>
                <w:bCs/>
                <w:sz w:val="24"/>
                <w:szCs w:val="24"/>
              </w:rPr>
              <w:t>разования детей, в общей численности детей и молодежи в возрасте 5-18 лет, до 54%.</w:t>
            </w:r>
          </w:p>
          <w:p w:rsidR="00ED4042" w:rsidRPr="00DA6C8C" w:rsidRDefault="00ED4042" w:rsidP="00DA6C8C">
            <w:pPr>
              <w:numPr>
                <w:ilvl w:val="0"/>
                <w:numId w:val="10"/>
              </w:numPr>
              <w:tabs>
                <w:tab w:val="left" w:pos="337"/>
                <w:tab w:val="left" w:pos="402"/>
                <w:tab w:val="left" w:pos="459"/>
                <w:tab w:val="left" w:pos="544"/>
              </w:tabs>
              <w:ind w:left="0" w:firstLine="0"/>
              <w:jc w:val="both"/>
              <w:rPr>
                <w:rFonts w:ascii="Bookman Old Style" w:hAnsi="Bookman Old Style"/>
                <w:sz w:val="24"/>
                <w:szCs w:val="24"/>
              </w:rPr>
            </w:pPr>
            <w:r w:rsidRPr="00DA6C8C">
              <w:rPr>
                <w:rFonts w:ascii="Bookman Old Style" w:hAnsi="Bookman Old Style"/>
                <w:sz w:val="24"/>
                <w:szCs w:val="24"/>
              </w:rPr>
              <w:t>Сохранение удельного веса численности п</w:t>
            </w:r>
            <w:r w:rsidRPr="00DA6C8C">
              <w:rPr>
                <w:rFonts w:ascii="Bookman Old Style" w:hAnsi="Bookman Old Style"/>
                <w:sz w:val="24"/>
                <w:szCs w:val="24"/>
              </w:rPr>
              <w:t>е</w:t>
            </w:r>
            <w:r w:rsidRPr="00DA6C8C">
              <w:rPr>
                <w:rFonts w:ascii="Bookman Old Style" w:hAnsi="Bookman Old Style"/>
                <w:sz w:val="24"/>
                <w:szCs w:val="24"/>
              </w:rPr>
              <w:t>дагогических работников  муниципальных обр</w:t>
            </w:r>
            <w:r w:rsidRPr="00DA6C8C">
              <w:rPr>
                <w:rFonts w:ascii="Bookman Old Style" w:hAnsi="Bookman Old Style"/>
                <w:sz w:val="24"/>
                <w:szCs w:val="24"/>
              </w:rPr>
              <w:t>а</w:t>
            </w:r>
            <w:r w:rsidRPr="00DA6C8C">
              <w:rPr>
                <w:rFonts w:ascii="Bookman Old Style" w:hAnsi="Bookman Old Style"/>
                <w:sz w:val="24"/>
                <w:szCs w:val="24"/>
              </w:rPr>
              <w:t>зовательных организаций дополнительного обр</w:t>
            </w:r>
            <w:r w:rsidRPr="00DA6C8C">
              <w:rPr>
                <w:rFonts w:ascii="Bookman Old Style" w:hAnsi="Bookman Old Style"/>
                <w:sz w:val="24"/>
                <w:szCs w:val="24"/>
              </w:rPr>
              <w:t>а</w:t>
            </w:r>
            <w:r w:rsidRPr="00DA6C8C">
              <w:rPr>
                <w:rFonts w:ascii="Bookman Old Style" w:hAnsi="Bookman Old Style"/>
                <w:sz w:val="24"/>
                <w:szCs w:val="24"/>
              </w:rPr>
              <w:t>зования детей, повысивших квалификацию в течение последних пяти лет, в общей их числе</w:t>
            </w:r>
            <w:r w:rsidRPr="00DA6C8C">
              <w:rPr>
                <w:rFonts w:ascii="Bookman Old Style" w:hAnsi="Bookman Old Style"/>
                <w:sz w:val="24"/>
                <w:szCs w:val="24"/>
              </w:rPr>
              <w:t>н</w:t>
            </w:r>
            <w:r w:rsidRPr="00DA6C8C">
              <w:rPr>
                <w:rFonts w:ascii="Bookman Old Style" w:hAnsi="Bookman Old Style"/>
                <w:sz w:val="24"/>
                <w:szCs w:val="24"/>
              </w:rPr>
              <w:t>ности на уровне 100%.</w:t>
            </w:r>
          </w:p>
          <w:p w:rsidR="00ED4042" w:rsidRPr="00DA6C8C" w:rsidRDefault="00ED4042" w:rsidP="00DA6C8C">
            <w:pPr>
              <w:numPr>
                <w:ilvl w:val="0"/>
                <w:numId w:val="10"/>
              </w:numPr>
              <w:tabs>
                <w:tab w:val="left" w:pos="337"/>
                <w:tab w:val="left" w:pos="402"/>
                <w:tab w:val="left" w:pos="459"/>
                <w:tab w:val="left" w:pos="544"/>
              </w:tabs>
              <w:ind w:left="0" w:firstLine="0"/>
              <w:jc w:val="both"/>
              <w:rPr>
                <w:rFonts w:ascii="Bookman Old Style" w:hAnsi="Bookman Old Style"/>
                <w:sz w:val="24"/>
                <w:szCs w:val="24"/>
              </w:rPr>
            </w:pPr>
            <w:r w:rsidRPr="00DA6C8C">
              <w:rPr>
                <w:rFonts w:ascii="Bookman Old Style" w:hAnsi="Bookman Old Style"/>
                <w:sz w:val="24"/>
                <w:szCs w:val="24"/>
              </w:rPr>
              <w:t>Сохранение доли учреждений дополнительн</w:t>
            </w:r>
            <w:r w:rsidRPr="00DA6C8C">
              <w:rPr>
                <w:rFonts w:ascii="Bookman Old Style" w:hAnsi="Bookman Old Style"/>
                <w:sz w:val="24"/>
                <w:szCs w:val="24"/>
              </w:rPr>
              <w:t>о</w:t>
            </w:r>
            <w:r w:rsidRPr="00DA6C8C">
              <w:rPr>
                <w:rFonts w:ascii="Bookman Old Style" w:hAnsi="Bookman Old Style"/>
                <w:sz w:val="24"/>
                <w:szCs w:val="24"/>
              </w:rPr>
              <w:t>го образования детей, подключенных к сети И</w:t>
            </w:r>
            <w:r w:rsidRPr="00DA6C8C">
              <w:rPr>
                <w:rFonts w:ascii="Bookman Old Style" w:hAnsi="Bookman Old Style"/>
                <w:sz w:val="24"/>
                <w:szCs w:val="24"/>
              </w:rPr>
              <w:t>н</w:t>
            </w:r>
            <w:r w:rsidRPr="00DA6C8C">
              <w:rPr>
                <w:rFonts w:ascii="Bookman Old Style" w:hAnsi="Bookman Old Style"/>
                <w:sz w:val="24"/>
                <w:szCs w:val="24"/>
              </w:rPr>
              <w:t>тернет, на уровне 100% .</w:t>
            </w:r>
          </w:p>
          <w:p w:rsidR="00ED4042" w:rsidRPr="00DA6C8C" w:rsidRDefault="00ED4042" w:rsidP="00DA6C8C">
            <w:pPr>
              <w:numPr>
                <w:ilvl w:val="0"/>
                <w:numId w:val="10"/>
              </w:numPr>
              <w:tabs>
                <w:tab w:val="left" w:pos="337"/>
                <w:tab w:val="left" w:pos="402"/>
                <w:tab w:val="left" w:pos="459"/>
                <w:tab w:val="left" w:pos="544"/>
              </w:tabs>
              <w:ind w:left="0" w:firstLine="0"/>
              <w:jc w:val="both"/>
              <w:rPr>
                <w:rFonts w:ascii="Bookman Old Style" w:hAnsi="Bookman Old Style"/>
                <w:sz w:val="24"/>
                <w:szCs w:val="24"/>
              </w:rPr>
            </w:pPr>
            <w:r w:rsidRPr="00DA6C8C">
              <w:rPr>
                <w:rFonts w:ascii="Bookman Old Style" w:hAnsi="Bookman Old Style"/>
                <w:sz w:val="24"/>
                <w:szCs w:val="24"/>
              </w:rPr>
              <w:t>Увеличение доли детей и молодежи, ставших победителями и призерами республиканского, Всероссийского этапов ВОШ (от общего колич</w:t>
            </w:r>
            <w:r w:rsidRPr="00DA6C8C">
              <w:rPr>
                <w:rFonts w:ascii="Bookman Old Style" w:hAnsi="Bookman Old Style"/>
                <w:sz w:val="24"/>
                <w:szCs w:val="24"/>
              </w:rPr>
              <w:t>е</w:t>
            </w:r>
            <w:r w:rsidRPr="00DA6C8C">
              <w:rPr>
                <w:rFonts w:ascii="Bookman Old Style" w:hAnsi="Bookman Old Style"/>
                <w:sz w:val="24"/>
                <w:szCs w:val="24"/>
              </w:rPr>
              <w:t>ства участников) до 20%.</w:t>
            </w:r>
          </w:p>
          <w:p w:rsidR="00ED4042" w:rsidRPr="00DA6C8C" w:rsidRDefault="00ED4042" w:rsidP="00DA6C8C">
            <w:pPr>
              <w:numPr>
                <w:ilvl w:val="0"/>
                <w:numId w:val="10"/>
              </w:numPr>
              <w:tabs>
                <w:tab w:val="left" w:pos="337"/>
                <w:tab w:val="left" w:pos="402"/>
                <w:tab w:val="left" w:pos="459"/>
                <w:tab w:val="left" w:pos="544"/>
              </w:tabs>
              <w:ind w:left="0" w:firstLine="0"/>
              <w:jc w:val="both"/>
              <w:rPr>
                <w:rFonts w:ascii="Bookman Old Style" w:hAnsi="Bookman Old Style"/>
                <w:sz w:val="24"/>
                <w:szCs w:val="24"/>
              </w:rPr>
            </w:pPr>
            <w:r w:rsidRPr="00DA6C8C">
              <w:rPr>
                <w:rFonts w:ascii="Bookman Old Style" w:hAnsi="Bookman Old Style"/>
                <w:sz w:val="24"/>
                <w:szCs w:val="24"/>
              </w:rPr>
              <w:t>Увеличение доли детей и молодежи, ставших победителями и призерами спортивных респу</w:t>
            </w:r>
            <w:r w:rsidRPr="00DA6C8C">
              <w:rPr>
                <w:rFonts w:ascii="Bookman Old Style" w:hAnsi="Bookman Old Style"/>
                <w:sz w:val="24"/>
                <w:szCs w:val="24"/>
              </w:rPr>
              <w:t>б</w:t>
            </w:r>
            <w:r w:rsidRPr="00DA6C8C">
              <w:rPr>
                <w:rFonts w:ascii="Bookman Old Style" w:hAnsi="Bookman Old Style"/>
                <w:sz w:val="24"/>
                <w:szCs w:val="24"/>
              </w:rPr>
              <w:t>ликанских, Всероссийских, международных м</w:t>
            </w:r>
            <w:r w:rsidRPr="00DA6C8C">
              <w:rPr>
                <w:rFonts w:ascii="Bookman Old Style" w:hAnsi="Bookman Old Style"/>
                <w:sz w:val="24"/>
                <w:szCs w:val="24"/>
              </w:rPr>
              <w:t>е</w:t>
            </w:r>
            <w:r w:rsidRPr="00DA6C8C">
              <w:rPr>
                <w:rFonts w:ascii="Bookman Old Style" w:hAnsi="Bookman Old Style"/>
                <w:sz w:val="24"/>
                <w:szCs w:val="24"/>
              </w:rPr>
              <w:t xml:space="preserve">роприятий (от общего количества участников) до </w:t>
            </w:r>
            <w:r w:rsidRPr="00DA6C8C">
              <w:rPr>
                <w:rFonts w:ascii="Bookman Old Style" w:hAnsi="Bookman Old Style"/>
                <w:color w:val="FF0000"/>
                <w:sz w:val="24"/>
                <w:szCs w:val="24"/>
              </w:rPr>
              <w:t xml:space="preserve"> </w:t>
            </w:r>
            <w:r w:rsidRPr="00DA6C8C">
              <w:rPr>
                <w:rFonts w:ascii="Bookman Old Style" w:hAnsi="Bookman Old Style"/>
                <w:sz w:val="24"/>
                <w:szCs w:val="24"/>
              </w:rPr>
              <w:t>45%.</w:t>
            </w:r>
          </w:p>
          <w:p w:rsidR="00ED4042" w:rsidRPr="00DA6C8C" w:rsidRDefault="00ED4042" w:rsidP="00DA6C8C">
            <w:pPr>
              <w:widowControl/>
              <w:numPr>
                <w:ilvl w:val="0"/>
                <w:numId w:val="10"/>
              </w:numPr>
              <w:tabs>
                <w:tab w:val="left" w:pos="337"/>
                <w:tab w:val="left" w:pos="402"/>
                <w:tab w:val="left" w:pos="459"/>
                <w:tab w:val="left" w:pos="544"/>
              </w:tabs>
              <w:autoSpaceDE/>
              <w:autoSpaceDN/>
              <w:adjustRightInd/>
              <w:ind w:left="0" w:firstLine="0"/>
              <w:jc w:val="both"/>
              <w:rPr>
                <w:rFonts w:ascii="Bookman Old Style" w:hAnsi="Bookman Old Style"/>
                <w:sz w:val="24"/>
                <w:szCs w:val="24"/>
              </w:rPr>
            </w:pPr>
            <w:r w:rsidRPr="00DA6C8C">
              <w:rPr>
                <w:rFonts w:ascii="Bookman Old Style" w:hAnsi="Bookman Old Style"/>
                <w:sz w:val="24"/>
                <w:szCs w:val="24"/>
              </w:rPr>
              <w:t>Сохранение удельного веса численности п</w:t>
            </w:r>
            <w:r w:rsidRPr="00DA6C8C">
              <w:rPr>
                <w:rFonts w:ascii="Bookman Old Style" w:hAnsi="Bookman Old Style"/>
                <w:sz w:val="24"/>
                <w:szCs w:val="24"/>
              </w:rPr>
              <w:t>е</w:t>
            </w:r>
            <w:r w:rsidRPr="00DA6C8C">
              <w:rPr>
                <w:rFonts w:ascii="Bookman Old Style" w:hAnsi="Bookman Old Style"/>
                <w:sz w:val="24"/>
                <w:szCs w:val="24"/>
              </w:rPr>
              <w:t>дагогических и управленческих кадров  общео</w:t>
            </w:r>
            <w:r w:rsidRPr="00DA6C8C">
              <w:rPr>
                <w:rFonts w:ascii="Bookman Old Style" w:hAnsi="Bookman Old Style"/>
                <w:sz w:val="24"/>
                <w:szCs w:val="24"/>
              </w:rPr>
              <w:t>б</w:t>
            </w:r>
            <w:r w:rsidRPr="00DA6C8C">
              <w:rPr>
                <w:rFonts w:ascii="Bookman Old Style" w:hAnsi="Bookman Old Style"/>
                <w:sz w:val="24"/>
                <w:szCs w:val="24"/>
              </w:rPr>
              <w:t>разовательных организаций, прошедших пов</w:t>
            </w:r>
            <w:r w:rsidRPr="00DA6C8C">
              <w:rPr>
                <w:rFonts w:ascii="Bookman Old Style" w:hAnsi="Bookman Old Style"/>
                <w:sz w:val="24"/>
                <w:szCs w:val="24"/>
              </w:rPr>
              <w:t>ы</w:t>
            </w:r>
            <w:r w:rsidRPr="00DA6C8C">
              <w:rPr>
                <w:rFonts w:ascii="Bookman Old Style" w:hAnsi="Bookman Old Style"/>
                <w:sz w:val="24"/>
                <w:szCs w:val="24"/>
              </w:rPr>
              <w:t>шение квалификации для работы в соответс</w:t>
            </w:r>
            <w:r w:rsidRPr="00DA6C8C">
              <w:rPr>
                <w:rFonts w:ascii="Bookman Old Style" w:hAnsi="Bookman Old Style"/>
                <w:sz w:val="24"/>
                <w:szCs w:val="24"/>
              </w:rPr>
              <w:t>т</w:t>
            </w:r>
            <w:r w:rsidRPr="00DA6C8C">
              <w:rPr>
                <w:rFonts w:ascii="Bookman Old Style" w:hAnsi="Bookman Old Style"/>
                <w:sz w:val="24"/>
                <w:szCs w:val="24"/>
              </w:rPr>
              <w:t>вии с ФГОС, в общей численности педагогич</w:t>
            </w:r>
            <w:r w:rsidRPr="00DA6C8C">
              <w:rPr>
                <w:rFonts w:ascii="Bookman Old Style" w:hAnsi="Bookman Old Style"/>
                <w:sz w:val="24"/>
                <w:szCs w:val="24"/>
              </w:rPr>
              <w:t>е</w:t>
            </w:r>
            <w:r w:rsidRPr="00DA6C8C">
              <w:rPr>
                <w:rFonts w:ascii="Bookman Old Style" w:hAnsi="Bookman Old Style"/>
                <w:sz w:val="24"/>
                <w:szCs w:val="24"/>
              </w:rPr>
              <w:t>ских работников не ниже 90%.</w:t>
            </w:r>
          </w:p>
          <w:p w:rsidR="00ED4042" w:rsidRPr="00DA6C8C" w:rsidRDefault="00ED4042" w:rsidP="00DA6C8C">
            <w:pPr>
              <w:widowControl/>
              <w:numPr>
                <w:ilvl w:val="0"/>
                <w:numId w:val="10"/>
              </w:numPr>
              <w:tabs>
                <w:tab w:val="left" w:pos="337"/>
                <w:tab w:val="left" w:pos="402"/>
                <w:tab w:val="left" w:pos="459"/>
                <w:tab w:val="left" w:pos="544"/>
              </w:tabs>
              <w:autoSpaceDE/>
              <w:autoSpaceDN/>
              <w:adjustRightInd/>
              <w:ind w:left="0" w:firstLine="0"/>
              <w:jc w:val="both"/>
              <w:rPr>
                <w:rFonts w:ascii="Bookman Old Style" w:hAnsi="Bookman Old Style"/>
                <w:sz w:val="24"/>
                <w:szCs w:val="24"/>
              </w:rPr>
            </w:pPr>
            <w:r w:rsidRPr="00DA6C8C">
              <w:rPr>
                <w:rFonts w:ascii="Bookman Old Style" w:hAnsi="Bookman Old Style"/>
                <w:sz w:val="24"/>
                <w:szCs w:val="24"/>
              </w:rPr>
              <w:t>Удельный вес численности руководителей, имеющих кроме профессионального образов</w:t>
            </w:r>
            <w:r w:rsidRPr="00DA6C8C">
              <w:rPr>
                <w:rFonts w:ascii="Bookman Old Style" w:hAnsi="Bookman Old Style"/>
                <w:sz w:val="24"/>
                <w:szCs w:val="24"/>
              </w:rPr>
              <w:t>а</w:t>
            </w:r>
            <w:r w:rsidRPr="00DA6C8C">
              <w:rPr>
                <w:rFonts w:ascii="Bookman Old Style" w:hAnsi="Bookman Old Style"/>
                <w:sz w:val="24"/>
                <w:szCs w:val="24"/>
              </w:rPr>
              <w:t>ния, подготовку в области государственного и муниципального управления или менеджмента и экономики, в общей численности руководителей образовательных организаций сохранится  на уровне 100%.</w:t>
            </w:r>
          </w:p>
          <w:p w:rsidR="00ED4042" w:rsidRPr="00DA6C8C" w:rsidRDefault="00ED4042" w:rsidP="00DA6C8C">
            <w:pPr>
              <w:numPr>
                <w:ilvl w:val="0"/>
                <w:numId w:val="10"/>
              </w:numPr>
              <w:tabs>
                <w:tab w:val="left" w:pos="337"/>
                <w:tab w:val="left" w:pos="402"/>
                <w:tab w:val="left" w:pos="459"/>
                <w:tab w:val="left" w:pos="544"/>
              </w:tabs>
              <w:ind w:left="0" w:firstLine="0"/>
              <w:jc w:val="both"/>
              <w:rPr>
                <w:rFonts w:ascii="Bookman Old Style" w:hAnsi="Bookman Old Style"/>
                <w:sz w:val="24"/>
                <w:szCs w:val="24"/>
              </w:rPr>
            </w:pPr>
            <w:r w:rsidRPr="00DA6C8C">
              <w:rPr>
                <w:rFonts w:ascii="Bookman Old Style" w:hAnsi="Bookman Old Style"/>
                <w:sz w:val="24"/>
                <w:szCs w:val="24"/>
              </w:rPr>
              <w:t>Количество педагогических работников, пр</w:t>
            </w:r>
            <w:r w:rsidRPr="00DA6C8C">
              <w:rPr>
                <w:rFonts w:ascii="Bookman Old Style" w:hAnsi="Bookman Old Style"/>
                <w:sz w:val="24"/>
                <w:szCs w:val="24"/>
              </w:rPr>
              <w:t>о</w:t>
            </w:r>
            <w:r w:rsidRPr="00DA6C8C">
              <w:rPr>
                <w:rFonts w:ascii="Bookman Old Style" w:hAnsi="Bookman Old Style"/>
                <w:sz w:val="24"/>
                <w:szCs w:val="24"/>
              </w:rPr>
              <w:t>ходивших аттестацию на первую и высшую квалификационную категорию, за годы реал</w:t>
            </w:r>
            <w:r w:rsidRPr="00DA6C8C">
              <w:rPr>
                <w:rFonts w:ascii="Bookman Old Style" w:hAnsi="Bookman Old Style"/>
                <w:sz w:val="24"/>
                <w:szCs w:val="24"/>
              </w:rPr>
              <w:t>и</w:t>
            </w:r>
            <w:r w:rsidRPr="00DA6C8C">
              <w:rPr>
                <w:rFonts w:ascii="Bookman Old Style" w:hAnsi="Bookman Old Style"/>
                <w:sz w:val="24"/>
                <w:szCs w:val="24"/>
              </w:rPr>
              <w:t>зации Программы составит 1189 человек</w:t>
            </w:r>
            <w:r w:rsidRPr="00DA6C8C">
              <w:rPr>
                <w:rFonts w:ascii="Bookman Old Style" w:hAnsi="Bookman Old Style"/>
                <w:color w:val="FF0000"/>
                <w:sz w:val="24"/>
                <w:szCs w:val="24"/>
              </w:rPr>
              <w:t>.</w:t>
            </w:r>
          </w:p>
          <w:p w:rsidR="00ED4042" w:rsidRPr="00DA6C8C" w:rsidRDefault="00ED4042" w:rsidP="00DA6C8C">
            <w:pPr>
              <w:numPr>
                <w:ilvl w:val="0"/>
                <w:numId w:val="10"/>
              </w:numPr>
              <w:tabs>
                <w:tab w:val="left" w:pos="337"/>
                <w:tab w:val="left" w:pos="402"/>
                <w:tab w:val="left" w:pos="459"/>
                <w:tab w:val="left" w:pos="544"/>
              </w:tabs>
              <w:ind w:left="0" w:firstLine="0"/>
              <w:jc w:val="both"/>
              <w:rPr>
                <w:rFonts w:ascii="Bookman Old Style" w:hAnsi="Bookman Old Style"/>
                <w:sz w:val="24"/>
                <w:szCs w:val="24"/>
              </w:rPr>
            </w:pPr>
            <w:r w:rsidRPr="00DA6C8C">
              <w:rPr>
                <w:rFonts w:ascii="Bookman Old Style" w:hAnsi="Bookman Old Style"/>
                <w:sz w:val="24"/>
                <w:szCs w:val="24"/>
              </w:rPr>
              <w:t>Количество образовательных организаций,  получивших аккредитацию, в 2021 году сост</w:t>
            </w:r>
            <w:r w:rsidRPr="00DA6C8C">
              <w:rPr>
                <w:rFonts w:ascii="Bookman Old Style" w:hAnsi="Bookman Old Style"/>
                <w:sz w:val="24"/>
                <w:szCs w:val="24"/>
              </w:rPr>
              <w:t>а</w:t>
            </w:r>
            <w:r w:rsidRPr="00DA6C8C">
              <w:rPr>
                <w:rFonts w:ascii="Bookman Old Style" w:hAnsi="Bookman Old Style"/>
                <w:sz w:val="24"/>
                <w:szCs w:val="24"/>
              </w:rPr>
              <w:t>вит 29 организаций.</w:t>
            </w:r>
          </w:p>
          <w:p w:rsidR="00ED4042" w:rsidRPr="00DA6C8C" w:rsidRDefault="00ED4042" w:rsidP="00DA6C8C">
            <w:pPr>
              <w:numPr>
                <w:ilvl w:val="0"/>
                <w:numId w:val="10"/>
              </w:numPr>
              <w:tabs>
                <w:tab w:val="left" w:pos="337"/>
                <w:tab w:val="left" w:pos="402"/>
                <w:tab w:val="left" w:pos="459"/>
                <w:tab w:val="left" w:pos="544"/>
              </w:tabs>
              <w:ind w:left="0" w:firstLine="0"/>
              <w:jc w:val="both"/>
              <w:rPr>
                <w:rFonts w:ascii="Bookman Old Style" w:hAnsi="Bookman Old Style"/>
                <w:sz w:val="24"/>
                <w:szCs w:val="24"/>
              </w:rPr>
            </w:pPr>
            <w:r w:rsidRPr="00DA6C8C">
              <w:rPr>
                <w:rFonts w:ascii="Bookman Old Style" w:hAnsi="Bookman Old Style"/>
                <w:sz w:val="24"/>
                <w:szCs w:val="24"/>
              </w:rPr>
              <w:t>Увеличение доли образовательных учрежд</w:t>
            </w:r>
            <w:r w:rsidRPr="00DA6C8C">
              <w:rPr>
                <w:rFonts w:ascii="Bookman Old Style" w:hAnsi="Bookman Old Style"/>
                <w:sz w:val="24"/>
                <w:szCs w:val="24"/>
              </w:rPr>
              <w:t>е</w:t>
            </w:r>
            <w:r w:rsidRPr="00DA6C8C">
              <w:rPr>
                <w:rFonts w:ascii="Bookman Old Style" w:hAnsi="Bookman Old Style"/>
                <w:sz w:val="24"/>
                <w:szCs w:val="24"/>
              </w:rPr>
              <w:t>ний, показавших балл выше среднего по мон</w:t>
            </w:r>
            <w:r w:rsidRPr="00DA6C8C">
              <w:rPr>
                <w:rFonts w:ascii="Bookman Old Style" w:hAnsi="Bookman Old Style"/>
                <w:sz w:val="24"/>
                <w:szCs w:val="24"/>
              </w:rPr>
              <w:t>и</w:t>
            </w:r>
            <w:r w:rsidRPr="00DA6C8C">
              <w:rPr>
                <w:rFonts w:ascii="Bookman Old Style" w:hAnsi="Bookman Old Style"/>
                <w:sz w:val="24"/>
                <w:szCs w:val="24"/>
              </w:rPr>
              <w:t>торингу общеобразовательных предметов, до 45 %.</w:t>
            </w:r>
          </w:p>
          <w:p w:rsidR="00ED4042" w:rsidRPr="00DA6C8C" w:rsidRDefault="00ED4042" w:rsidP="00DA6C8C">
            <w:pPr>
              <w:numPr>
                <w:ilvl w:val="0"/>
                <w:numId w:val="10"/>
              </w:numPr>
              <w:tabs>
                <w:tab w:val="left" w:pos="337"/>
                <w:tab w:val="left" w:pos="402"/>
                <w:tab w:val="left" w:pos="459"/>
                <w:tab w:val="left" w:pos="544"/>
              </w:tabs>
              <w:ind w:left="0" w:firstLine="0"/>
              <w:jc w:val="both"/>
              <w:rPr>
                <w:rFonts w:ascii="Bookman Old Style" w:hAnsi="Bookman Old Style"/>
                <w:sz w:val="24"/>
                <w:szCs w:val="24"/>
              </w:rPr>
            </w:pPr>
            <w:r w:rsidRPr="00DA6C8C">
              <w:rPr>
                <w:rFonts w:ascii="Bookman Old Style" w:hAnsi="Bookman Old Style"/>
                <w:sz w:val="24"/>
                <w:szCs w:val="24"/>
              </w:rPr>
              <w:t>Ежемесячные выплаты денежных средств, в виде компенсации, родителям (законным пре</w:t>
            </w:r>
            <w:r w:rsidRPr="00DA6C8C">
              <w:rPr>
                <w:rFonts w:ascii="Bookman Old Style" w:hAnsi="Bookman Old Style"/>
                <w:sz w:val="24"/>
                <w:szCs w:val="24"/>
              </w:rPr>
              <w:t>д</w:t>
            </w:r>
            <w:r w:rsidRPr="00DA6C8C">
              <w:rPr>
                <w:rFonts w:ascii="Bookman Old Style" w:hAnsi="Bookman Old Style"/>
                <w:sz w:val="24"/>
                <w:szCs w:val="24"/>
              </w:rPr>
              <w:t>ставителям),предоставившим пакет документов, имеющим детей, посещающих дошкольные о</w:t>
            </w:r>
            <w:r w:rsidRPr="00DA6C8C">
              <w:rPr>
                <w:rFonts w:ascii="Bookman Old Style" w:hAnsi="Bookman Old Style"/>
                <w:sz w:val="24"/>
                <w:szCs w:val="24"/>
              </w:rPr>
              <w:t>б</w:t>
            </w:r>
            <w:r w:rsidRPr="00DA6C8C">
              <w:rPr>
                <w:rFonts w:ascii="Bookman Old Style" w:hAnsi="Bookman Old Style"/>
                <w:sz w:val="24"/>
                <w:szCs w:val="24"/>
              </w:rPr>
              <w:t>разовательные организации в размере 8319,0 тыс.руб.</w:t>
            </w:r>
          </w:p>
          <w:p w:rsidR="00ED4042" w:rsidRPr="00DA6C8C" w:rsidRDefault="00ED4042" w:rsidP="00DA6C8C">
            <w:pPr>
              <w:numPr>
                <w:ilvl w:val="0"/>
                <w:numId w:val="10"/>
              </w:numPr>
              <w:tabs>
                <w:tab w:val="left" w:pos="337"/>
                <w:tab w:val="left" w:pos="402"/>
                <w:tab w:val="left" w:pos="544"/>
              </w:tabs>
              <w:ind w:left="0" w:firstLine="0"/>
              <w:rPr>
                <w:rFonts w:ascii="Bookman Old Style" w:hAnsi="Bookman Old Style"/>
                <w:spacing w:val="-3"/>
                <w:sz w:val="24"/>
                <w:szCs w:val="24"/>
              </w:rPr>
            </w:pPr>
            <w:r w:rsidRPr="00DA6C8C">
              <w:rPr>
                <w:rFonts w:ascii="Bookman Old Style" w:eastAsia="MS Mincho" w:hAnsi="Bookman Old Style"/>
                <w:sz w:val="24"/>
                <w:szCs w:val="24"/>
              </w:rPr>
              <w:t>Питанием в 2021 году будут охвачены 3300 школьников.</w:t>
            </w:r>
          </w:p>
          <w:p w:rsidR="00ED4042" w:rsidRPr="00DA6C8C" w:rsidRDefault="00ED4042" w:rsidP="00DA6C8C">
            <w:pPr>
              <w:numPr>
                <w:ilvl w:val="0"/>
                <w:numId w:val="10"/>
              </w:numPr>
              <w:tabs>
                <w:tab w:val="left" w:pos="337"/>
                <w:tab w:val="left" w:pos="402"/>
                <w:tab w:val="left" w:pos="544"/>
              </w:tabs>
              <w:ind w:left="0" w:firstLine="0"/>
              <w:rPr>
                <w:rFonts w:ascii="Bookman Old Style" w:hAnsi="Bookman Old Style"/>
                <w:spacing w:val="-3"/>
                <w:sz w:val="24"/>
                <w:szCs w:val="24"/>
              </w:rPr>
            </w:pPr>
            <w:r w:rsidRPr="00DA6C8C">
              <w:rPr>
                <w:rFonts w:ascii="Bookman Old Style" w:eastAsia="MS Mincho" w:hAnsi="Bookman Old Style"/>
                <w:sz w:val="24"/>
                <w:szCs w:val="24"/>
              </w:rPr>
              <w:t>Питанием в 2021 году будут охвачены   4223 дошкольника.</w:t>
            </w:r>
          </w:p>
          <w:p w:rsidR="00ED4042" w:rsidRPr="00DA6C8C" w:rsidRDefault="00ED4042" w:rsidP="00DA6C8C">
            <w:pPr>
              <w:numPr>
                <w:ilvl w:val="0"/>
                <w:numId w:val="10"/>
              </w:numPr>
              <w:tabs>
                <w:tab w:val="left" w:pos="337"/>
                <w:tab w:val="left" w:pos="402"/>
                <w:tab w:val="left" w:pos="459"/>
                <w:tab w:val="left" w:pos="544"/>
              </w:tabs>
              <w:ind w:left="0" w:firstLine="0"/>
              <w:jc w:val="both"/>
              <w:rPr>
                <w:rFonts w:ascii="Bookman Old Style" w:hAnsi="Bookman Old Style"/>
                <w:spacing w:val="-3"/>
                <w:sz w:val="24"/>
                <w:szCs w:val="24"/>
              </w:rPr>
            </w:pPr>
            <w:r w:rsidRPr="00DA6C8C">
              <w:rPr>
                <w:rFonts w:ascii="Bookman Old Style" w:eastAsia="MS Mincho" w:hAnsi="Bookman Old Style"/>
                <w:sz w:val="24"/>
                <w:szCs w:val="24"/>
              </w:rPr>
              <w:lastRenderedPageBreak/>
              <w:t>В оздоровительных лагерях с дневным пр</w:t>
            </w:r>
            <w:r w:rsidRPr="00DA6C8C">
              <w:rPr>
                <w:rFonts w:ascii="Bookman Old Style" w:eastAsia="MS Mincho" w:hAnsi="Bookman Old Style"/>
                <w:sz w:val="24"/>
                <w:szCs w:val="24"/>
              </w:rPr>
              <w:t>е</w:t>
            </w:r>
            <w:r w:rsidRPr="00DA6C8C">
              <w:rPr>
                <w:rFonts w:ascii="Bookman Old Style" w:eastAsia="MS Mincho" w:hAnsi="Bookman Old Style"/>
                <w:sz w:val="24"/>
                <w:szCs w:val="24"/>
              </w:rPr>
              <w:t>быванием отдохнут в период каникул 22 233 ч</w:t>
            </w:r>
            <w:r w:rsidRPr="00DA6C8C">
              <w:rPr>
                <w:rFonts w:ascii="Bookman Old Style" w:eastAsia="MS Mincho" w:hAnsi="Bookman Old Style"/>
                <w:sz w:val="24"/>
                <w:szCs w:val="24"/>
              </w:rPr>
              <w:t>е</w:t>
            </w:r>
            <w:r w:rsidRPr="00DA6C8C">
              <w:rPr>
                <w:rFonts w:ascii="Bookman Old Style" w:eastAsia="MS Mincho" w:hAnsi="Bookman Old Style"/>
                <w:sz w:val="24"/>
                <w:szCs w:val="24"/>
              </w:rPr>
              <w:t>ловека за время реализации Программы.</w:t>
            </w:r>
          </w:p>
          <w:p w:rsidR="00ED4042" w:rsidRPr="00DA6C8C" w:rsidRDefault="00ED4042" w:rsidP="00DA6C8C">
            <w:pPr>
              <w:numPr>
                <w:ilvl w:val="0"/>
                <w:numId w:val="10"/>
              </w:numPr>
              <w:tabs>
                <w:tab w:val="left" w:pos="337"/>
                <w:tab w:val="left" w:pos="402"/>
                <w:tab w:val="left" w:pos="459"/>
                <w:tab w:val="left" w:pos="544"/>
              </w:tabs>
              <w:ind w:left="0" w:firstLine="0"/>
              <w:jc w:val="both"/>
              <w:rPr>
                <w:rFonts w:ascii="Bookman Old Style" w:hAnsi="Bookman Old Style"/>
                <w:spacing w:val="-3"/>
                <w:sz w:val="24"/>
                <w:szCs w:val="24"/>
              </w:rPr>
            </w:pPr>
            <w:r w:rsidRPr="00DA6C8C">
              <w:rPr>
                <w:rFonts w:ascii="Bookman Old Style" w:hAnsi="Bookman Old Style"/>
                <w:spacing w:val="-3"/>
                <w:sz w:val="24"/>
                <w:szCs w:val="24"/>
              </w:rPr>
              <w:t xml:space="preserve"> Работы по ремонту и реконструкции сетей теплоснабжения за время реализации программы будут проведены в 29 образовательных организ</w:t>
            </w:r>
            <w:r w:rsidRPr="00DA6C8C">
              <w:rPr>
                <w:rFonts w:ascii="Bookman Old Style" w:hAnsi="Bookman Old Style"/>
                <w:spacing w:val="-3"/>
                <w:sz w:val="24"/>
                <w:szCs w:val="24"/>
              </w:rPr>
              <w:t>а</w:t>
            </w:r>
            <w:r w:rsidRPr="00DA6C8C">
              <w:rPr>
                <w:rFonts w:ascii="Bookman Old Style" w:hAnsi="Bookman Old Style"/>
                <w:spacing w:val="-3"/>
                <w:sz w:val="24"/>
                <w:szCs w:val="24"/>
              </w:rPr>
              <w:t>циях.</w:t>
            </w:r>
          </w:p>
          <w:p w:rsidR="00ED4042" w:rsidRPr="00DA6C8C" w:rsidRDefault="00ED4042" w:rsidP="00DA6C8C">
            <w:pPr>
              <w:numPr>
                <w:ilvl w:val="0"/>
                <w:numId w:val="10"/>
              </w:numPr>
              <w:tabs>
                <w:tab w:val="left" w:pos="337"/>
                <w:tab w:val="left" w:pos="402"/>
                <w:tab w:val="left" w:pos="459"/>
                <w:tab w:val="left" w:pos="544"/>
              </w:tabs>
              <w:ind w:left="0" w:firstLine="0"/>
              <w:jc w:val="both"/>
              <w:rPr>
                <w:rFonts w:ascii="Bookman Old Style" w:hAnsi="Bookman Old Style"/>
                <w:spacing w:val="-3"/>
                <w:sz w:val="24"/>
                <w:szCs w:val="24"/>
              </w:rPr>
            </w:pPr>
            <w:r w:rsidRPr="00DA6C8C">
              <w:rPr>
                <w:rFonts w:ascii="Bookman Old Style" w:hAnsi="Bookman Old Style"/>
                <w:spacing w:val="-3"/>
                <w:sz w:val="24"/>
                <w:szCs w:val="24"/>
              </w:rPr>
              <w:t>Монтаж и реконструкция  узлов учёта энерг</w:t>
            </w:r>
            <w:r w:rsidRPr="00DA6C8C">
              <w:rPr>
                <w:rFonts w:ascii="Bookman Old Style" w:hAnsi="Bookman Old Style"/>
                <w:spacing w:val="-3"/>
                <w:sz w:val="24"/>
                <w:szCs w:val="24"/>
              </w:rPr>
              <w:t>о</w:t>
            </w:r>
            <w:r w:rsidRPr="00DA6C8C">
              <w:rPr>
                <w:rFonts w:ascii="Bookman Old Style" w:hAnsi="Bookman Old Style"/>
                <w:spacing w:val="-3"/>
                <w:sz w:val="24"/>
                <w:szCs w:val="24"/>
              </w:rPr>
              <w:t>снабжения за время реализации программы б</w:t>
            </w:r>
            <w:r w:rsidRPr="00DA6C8C">
              <w:rPr>
                <w:rFonts w:ascii="Bookman Old Style" w:hAnsi="Bookman Old Style"/>
                <w:spacing w:val="-3"/>
                <w:sz w:val="24"/>
                <w:szCs w:val="24"/>
              </w:rPr>
              <w:t>у</w:t>
            </w:r>
            <w:r w:rsidRPr="00DA6C8C">
              <w:rPr>
                <w:rFonts w:ascii="Bookman Old Style" w:hAnsi="Bookman Old Style"/>
                <w:spacing w:val="-3"/>
                <w:sz w:val="24"/>
                <w:szCs w:val="24"/>
              </w:rPr>
              <w:t>дут проведены в 63 образовательных организац</w:t>
            </w:r>
            <w:r w:rsidRPr="00DA6C8C">
              <w:rPr>
                <w:rFonts w:ascii="Bookman Old Style" w:hAnsi="Bookman Old Style"/>
                <w:spacing w:val="-3"/>
                <w:sz w:val="24"/>
                <w:szCs w:val="24"/>
              </w:rPr>
              <w:t>и</w:t>
            </w:r>
            <w:r w:rsidRPr="00DA6C8C">
              <w:rPr>
                <w:rFonts w:ascii="Bookman Old Style" w:hAnsi="Bookman Old Style"/>
                <w:spacing w:val="-3"/>
                <w:sz w:val="24"/>
                <w:szCs w:val="24"/>
              </w:rPr>
              <w:t>ях.</w:t>
            </w:r>
          </w:p>
          <w:p w:rsidR="00ED4042" w:rsidRPr="00DA6C8C" w:rsidRDefault="00ED4042" w:rsidP="00DA6C8C">
            <w:pPr>
              <w:numPr>
                <w:ilvl w:val="0"/>
                <w:numId w:val="10"/>
              </w:numPr>
              <w:tabs>
                <w:tab w:val="left" w:pos="337"/>
                <w:tab w:val="left" w:pos="402"/>
                <w:tab w:val="left" w:pos="459"/>
                <w:tab w:val="left" w:pos="544"/>
              </w:tabs>
              <w:ind w:left="0" w:firstLine="0"/>
              <w:jc w:val="both"/>
              <w:rPr>
                <w:rFonts w:ascii="Bookman Old Style" w:hAnsi="Bookman Old Style"/>
                <w:spacing w:val="-3"/>
                <w:sz w:val="24"/>
                <w:szCs w:val="24"/>
              </w:rPr>
            </w:pPr>
            <w:r w:rsidRPr="00DA6C8C">
              <w:rPr>
                <w:rFonts w:ascii="Bookman Old Style" w:hAnsi="Bookman Old Style"/>
                <w:spacing w:val="-3"/>
                <w:sz w:val="24"/>
                <w:szCs w:val="24"/>
              </w:rPr>
              <w:t>Работы по ремонту и реконструкции устано</w:t>
            </w:r>
            <w:r w:rsidRPr="00DA6C8C">
              <w:rPr>
                <w:rFonts w:ascii="Bookman Old Style" w:hAnsi="Bookman Old Style"/>
                <w:spacing w:val="-3"/>
                <w:sz w:val="24"/>
                <w:szCs w:val="24"/>
              </w:rPr>
              <w:t>в</w:t>
            </w:r>
            <w:r w:rsidRPr="00DA6C8C">
              <w:rPr>
                <w:rFonts w:ascii="Bookman Old Style" w:hAnsi="Bookman Old Style"/>
                <w:spacing w:val="-3"/>
                <w:sz w:val="24"/>
                <w:szCs w:val="24"/>
              </w:rPr>
              <w:t>ленного оборудования за время реализации пр</w:t>
            </w:r>
            <w:r w:rsidRPr="00DA6C8C">
              <w:rPr>
                <w:rFonts w:ascii="Bookman Old Style" w:hAnsi="Bookman Old Style"/>
                <w:spacing w:val="-3"/>
                <w:sz w:val="24"/>
                <w:szCs w:val="24"/>
              </w:rPr>
              <w:t>о</w:t>
            </w:r>
            <w:r w:rsidRPr="00DA6C8C">
              <w:rPr>
                <w:rFonts w:ascii="Bookman Old Style" w:hAnsi="Bookman Old Style"/>
                <w:spacing w:val="-3"/>
                <w:sz w:val="24"/>
                <w:szCs w:val="24"/>
              </w:rPr>
              <w:t>граммы будут проведены в 40 образовательных организациях.</w:t>
            </w:r>
          </w:p>
          <w:p w:rsidR="00ED4042" w:rsidRPr="00DA6C8C" w:rsidRDefault="00ED4042" w:rsidP="00DA6C8C">
            <w:pPr>
              <w:numPr>
                <w:ilvl w:val="0"/>
                <w:numId w:val="10"/>
              </w:numPr>
              <w:tabs>
                <w:tab w:val="left" w:pos="337"/>
                <w:tab w:val="left" w:pos="402"/>
                <w:tab w:val="left" w:pos="459"/>
                <w:tab w:val="left" w:pos="544"/>
              </w:tabs>
              <w:ind w:left="0" w:firstLine="0"/>
              <w:jc w:val="both"/>
              <w:rPr>
                <w:rFonts w:ascii="Bookman Old Style" w:hAnsi="Bookman Old Style"/>
                <w:spacing w:val="-3"/>
                <w:sz w:val="24"/>
                <w:szCs w:val="24"/>
              </w:rPr>
            </w:pPr>
            <w:r w:rsidRPr="00DA6C8C">
              <w:rPr>
                <w:rFonts w:ascii="Bookman Old Style" w:hAnsi="Bookman Old Style"/>
                <w:color w:val="000000"/>
                <w:spacing w:val="-3"/>
                <w:sz w:val="24"/>
                <w:szCs w:val="24"/>
              </w:rPr>
              <w:t>К</w:t>
            </w:r>
            <w:r w:rsidR="00DA6C8C">
              <w:rPr>
                <w:rFonts w:ascii="Bookman Old Style" w:hAnsi="Bookman Old Style"/>
                <w:color w:val="000000"/>
                <w:spacing w:val="-3"/>
                <w:sz w:val="24"/>
                <w:szCs w:val="24"/>
              </w:rPr>
              <w:t>оличество систем АПС, прошедших</w:t>
            </w:r>
            <w:r w:rsidRPr="00DA6C8C">
              <w:rPr>
                <w:rFonts w:ascii="Bookman Old Style" w:hAnsi="Bookman Old Style"/>
                <w:color w:val="000000"/>
                <w:spacing w:val="-3"/>
                <w:sz w:val="24"/>
                <w:szCs w:val="24"/>
              </w:rPr>
              <w:t xml:space="preserve"> профо</w:t>
            </w:r>
            <w:r w:rsidRPr="00DA6C8C">
              <w:rPr>
                <w:rFonts w:ascii="Bookman Old Style" w:hAnsi="Bookman Old Style"/>
                <w:color w:val="000000"/>
                <w:spacing w:val="-3"/>
                <w:sz w:val="24"/>
                <w:szCs w:val="24"/>
              </w:rPr>
              <w:t>б</w:t>
            </w:r>
            <w:r w:rsidRPr="00DA6C8C">
              <w:rPr>
                <w:rFonts w:ascii="Bookman Old Style" w:hAnsi="Bookman Old Style"/>
                <w:color w:val="000000"/>
                <w:spacing w:val="-3"/>
                <w:sz w:val="24"/>
                <w:szCs w:val="24"/>
              </w:rPr>
              <w:t>служивание и модернизацию,</w:t>
            </w:r>
            <w:r w:rsidRPr="00DA6C8C">
              <w:rPr>
                <w:rFonts w:ascii="Bookman Old Style" w:hAnsi="Bookman Old Style"/>
                <w:color w:val="FF0000"/>
                <w:spacing w:val="-3"/>
                <w:sz w:val="24"/>
                <w:szCs w:val="24"/>
              </w:rPr>
              <w:t xml:space="preserve"> </w:t>
            </w:r>
            <w:r w:rsidRPr="00DA6C8C">
              <w:rPr>
                <w:rFonts w:ascii="Bookman Old Style" w:hAnsi="Bookman Old Style"/>
                <w:spacing w:val="-3"/>
                <w:sz w:val="24"/>
                <w:szCs w:val="24"/>
              </w:rPr>
              <w:t>в 2021 году сост</w:t>
            </w:r>
            <w:r w:rsidRPr="00DA6C8C">
              <w:rPr>
                <w:rFonts w:ascii="Bookman Old Style" w:hAnsi="Bookman Old Style"/>
                <w:spacing w:val="-3"/>
                <w:sz w:val="24"/>
                <w:szCs w:val="24"/>
              </w:rPr>
              <w:t>а</w:t>
            </w:r>
            <w:r w:rsidRPr="00DA6C8C">
              <w:rPr>
                <w:rFonts w:ascii="Bookman Old Style" w:hAnsi="Bookman Old Style"/>
                <w:spacing w:val="-3"/>
                <w:sz w:val="24"/>
                <w:szCs w:val="24"/>
              </w:rPr>
              <w:t>вит 69 шт.</w:t>
            </w:r>
          </w:p>
          <w:p w:rsidR="00ED4042" w:rsidRPr="00DA6C8C" w:rsidRDefault="00ED4042" w:rsidP="00DA6C8C">
            <w:pPr>
              <w:numPr>
                <w:ilvl w:val="0"/>
                <w:numId w:val="10"/>
              </w:numPr>
              <w:tabs>
                <w:tab w:val="left" w:pos="337"/>
                <w:tab w:val="left" w:pos="402"/>
                <w:tab w:val="left" w:pos="459"/>
                <w:tab w:val="left" w:pos="544"/>
              </w:tabs>
              <w:ind w:left="0" w:firstLine="0"/>
              <w:jc w:val="both"/>
              <w:rPr>
                <w:rFonts w:ascii="Bookman Old Style" w:hAnsi="Bookman Old Style"/>
                <w:spacing w:val="-3"/>
                <w:sz w:val="24"/>
                <w:szCs w:val="24"/>
              </w:rPr>
            </w:pPr>
            <w:r w:rsidRPr="00DA6C8C">
              <w:rPr>
                <w:rFonts w:ascii="Bookman Old Style" w:hAnsi="Bookman Old Style"/>
                <w:color w:val="000000"/>
                <w:spacing w:val="-3"/>
                <w:sz w:val="24"/>
                <w:szCs w:val="24"/>
              </w:rPr>
              <w:t>Количество систем наружного и внутреннего пожаротушения, прошедших профобслуживание,  за время реализации Программы составит 37 шт.</w:t>
            </w:r>
          </w:p>
          <w:p w:rsidR="00ED4042" w:rsidRPr="00DA6C8C" w:rsidRDefault="00ED4042" w:rsidP="00DA6C8C">
            <w:pPr>
              <w:numPr>
                <w:ilvl w:val="0"/>
                <w:numId w:val="10"/>
              </w:numPr>
              <w:tabs>
                <w:tab w:val="left" w:pos="337"/>
                <w:tab w:val="left" w:pos="402"/>
                <w:tab w:val="left" w:pos="459"/>
                <w:tab w:val="left" w:pos="544"/>
              </w:tabs>
              <w:ind w:left="0" w:firstLine="0"/>
              <w:jc w:val="both"/>
              <w:rPr>
                <w:rFonts w:ascii="Bookman Old Style" w:hAnsi="Bookman Old Style"/>
                <w:spacing w:val="-3"/>
                <w:sz w:val="24"/>
                <w:szCs w:val="24"/>
              </w:rPr>
            </w:pPr>
            <w:r w:rsidRPr="00DA6C8C">
              <w:rPr>
                <w:rFonts w:ascii="Bookman Old Style" w:hAnsi="Bookman Old Style"/>
                <w:sz w:val="24"/>
                <w:szCs w:val="24"/>
              </w:rPr>
              <w:t>Количество образовательных организаций, в которых обеспечена общедоступность образов</w:t>
            </w:r>
            <w:r w:rsidRPr="00DA6C8C">
              <w:rPr>
                <w:rFonts w:ascii="Bookman Old Style" w:hAnsi="Bookman Old Style"/>
                <w:sz w:val="24"/>
                <w:szCs w:val="24"/>
              </w:rPr>
              <w:t>а</w:t>
            </w:r>
            <w:r w:rsidRPr="00DA6C8C">
              <w:rPr>
                <w:rFonts w:ascii="Bookman Old Style" w:hAnsi="Bookman Old Style"/>
                <w:sz w:val="24"/>
                <w:szCs w:val="24"/>
              </w:rPr>
              <w:t>ния для детей с ограниченными возможностями здоровья и для детей</w:t>
            </w:r>
            <w:r w:rsidR="00DA6C8C">
              <w:rPr>
                <w:rFonts w:ascii="Bookman Old Style" w:hAnsi="Bookman Old Style"/>
                <w:sz w:val="24"/>
                <w:szCs w:val="24"/>
              </w:rPr>
              <w:t xml:space="preserve"> </w:t>
            </w:r>
            <w:r w:rsidRPr="00DA6C8C">
              <w:rPr>
                <w:rFonts w:ascii="Bookman Old Style" w:hAnsi="Bookman Old Style"/>
                <w:sz w:val="24"/>
                <w:szCs w:val="24"/>
              </w:rPr>
              <w:t>-</w:t>
            </w:r>
            <w:r w:rsidRPr="00DA6C8C">
              <w:rPr>
                <w:rStyle w:val="apple-style-span"/>
                <w:rFonts w:ascii="Bookman Old Style" w:hAnsi="Bookman Old Style" w:cs="Courier New"/>
                <w:color w:val="000000"/>
                <w:sz w:val="24"/>
                <w:szCs w:val="24"/>
              </w:rPr>
              <w:t xml:space="preserve"> инвалидов</w:t>
            </w:r>
            <w:r w:rsidRPr="00DA6C8C">
              <w:rPr>
                <w:rFonts w:ascii="Bookman Old Style" w:hAnsi="Bookman Old Style"/>
                <w:sz w:val="24"/>
                <w:szCs w:val="24"/>
              </w:rPr>
              <w:t xml:space="preserve"> в дошкольных образовательных организациях за 2 года сост</w:t>
            </w:r>
            <w:r w:rsidRPr="00DA6C8C">
              <w:rPr>
                <w:rFonts w:ascii="Bookman Old Style" w:hAnsi="Bookman Old Style"/>
                <w:sz w:val="24"/>
                <w:szCs w:val="24"/>
              </w:rPr>
              <w:t>а</w:t>
            </w:r>
            <w:r w:rsidRPr="00DA6C8C">
              <w:rPr>
                <w:rFonts w:ascii="Bookman Old Style" w:hAnsi="Bookman Old Style"/>
                <w:sz w:val="24"/>
                <w:szCs w:val="24"/>
              </w:rPr>
              <w:t>вит 2 шт.</w:t>
            </w:r>
          </w:p>
          <w:p w:rsidR="00ED4042" w:rsidRPr="00DA6C8C" w:rsidRDefault="00ED4042" w:rsidP="00DA6C8C">
            <w:pPr>
              <w:numPr>
                <w:ilvl w:val="0"/>
                <w:numId w:val="10"/>
              </w:numPr>
              <w:tabs>
                <w:tab w:val="left" w:pos="337"/>
                <w:tab w:val="left" w:pos="402"/>
                <w:tab w:val="left" w:pos="459"/>
                <w:tab w:val="left" w:pos="544"/>
              </w:tabs>
              <w:ind w:left="0" w:firstLine="0"/>
              <w:jc w:val="both"/>
              <w:rPr>
                <w:rFonts w:ascii="Bookman Old Style" w:hAnsi="Bookman Old Style"/>
                <w:spacing w:val="-3"/>
                <w:sz w:val="24"/>
                <w:szCs w:val="24"/>
              </w:rPr>
            </w:pPr>
            <w:r w:rsidRPr="00DA6C8C">
              <w:rPr>
                <w:rFonts w:ascii="Bookman Old Style" w:hAnsi="Bookman Old Style"/>
                <w:sz w:val="24"/>
                <w:szCs w:val="24"/>
              </w:rPr>
              <w:t>Количество образовательных организаций, в которых обеспечена общедоступность образов</w:t>
            </w:r>
            <w:r w:rsidRPr="00DA6C8C">
              <w:rPr>
                <w:rFonts w:ascii="Bookman Old Style" w:hAnsi="Bookman Old Style"/>
                <w:sz w:val="24"/>
                <w:szCs w:val="24"/>
              </w:rPr>
              <w:t>а</w:t>
            </w:r>
            <w:r w:rsidRPr="00DA6C8C">
              <w:rPr>
                <w:rFonts w:ascii="Bookman Old Style" w:hAnsi="Bookman Old Style"/>
                <w:sz w:val="24"/>
                <w:szCs w:val="24"/>
              </w:rPr>
              <w:t>ния для детей с ограниченными возможностями здоровья и для детей-</w:t>
            </w:r>
            <w:r w:rsidRPr="00DA6C8C">
              <w:rPr>
                <w:rStyle w:val="apple-style-span"/>
                <w:rFonts w:ascii="Bookman Old Style" w:hAnsi="Bookman Old Style" w:cs="Courier New"/>
                <w:color w:val="000000"/>
                <w:sz w:val="24"/>
                <w:szCs w:val="24"/>
              </w:rPr>
              <w:t xml:space="preserve"> инвалидов</w:t>
            </w:r>
            <w:r w:rsidRPr="00DA6C8C">
              <w:rPr>
                <w:rFonts w:ascii="Bookman Old Style" w:hAnsi="Bookman Old Style"/>
                <w:sz w:val="24"/>
                <w:szCs w:val="24"/>
              </w:rPr>
              <w:t xml:space="preserve"> в общеобраз</w:t>
            </w:r>
            <w:r w:rsidRPr="00DA6C8C">
              <w:rPr>
                <w:rFonts w:ascii="Bookman Old Style" w:hAnsi="Bookman Old Style"/>
                <w:sz w:val="24"/>
                <w:szCs w:val="24"/>
              </w:rPr>
              <w:t>о</w:t>
            </w:r>
            <w:r w:rsidRPr="00DA6C8C">
              <w:rPr>
                <w:rFonts w:ascii="Bookman Old Style" w:hAnsi="Bookman Old Style"/>
                <w:sz w:val="24"/>
                <w:szCs w:val="24"/>
              </w:rPr>
              <w:t>вательных организациях за 2 года составит 2 шт.</w:t>
            </w:r>
          </w:p>
        </w:tc>
      </w:tr>
    </w:tbl>
    <w:p w:rsidR="00ED4042" w:rsidRPr="008375A0" w:rsidRDefault="00ED4042" w:rsidP="00ED4042">
      <w:pPr>
        <w:ind w:left="360"/>
        <w:jc w:val="both"/>
        <w:rPr>
          <w:rFonts w:ascii="Bookman Old Style" w:hAnsi="Bookman Old Style"/>
          <w:b/>
          <w:sz w:val="24"/>
          <w:szCs w:val="24"/>
        </w:rPr>
      </w:pPr>
    </w:p>
    <w:p w:rsidR="00DA6C8C" w:rsidRDefault="00DA6C8C">
      <w:pPr>
        <w:widowControl/>
        <w:autoSpaceDE/>
        <w:autoSpaceDN/>
        <w:adjustRightInd/>
        <w:rPr>
          <w:rFonts w:ascii="Bookman Old Style" w:hAnsi="Bookman Old Style"/>
          <w:b/>
          <w:bCs/>
          <w:sz w:val="24"/>
          <w:szCs w:val="24"/>
        </w:rPr>
      </w:pPr>
      <w:r>
        <w:rPr>
          <w:rFonts w:ascii="Bookman Old Style" w:hAnsi="Bookman Old Style"/>
          <w:b/>
          <w:bCs/>
          <w:sz w:val="24"/>
          <w:szCs w:val="24"/>
        </w:rPr>
        <w:br w:type="page"/>
      </w:r>
    </w:p>
    <w:p w:rsidR="00DA6C8C" w:rsidRDefault="00ED4042" w:rsidP="00ED4042">
      <w:pPr>
        <w:ind w:left="360"/>
        <w:jc w:val="center"/>
        <w:rPr>
          <w:rFonts w:ascii="Bookman Old Style" w:hAnsi="Bookman Old Style"/>
          <w:b/>
          <w:sz w:val="24"/>
          <w:szCs w:val="24"/>
        </w:rPr>
      </w:pPr>
      <w:r w:rsidRPr="008375A0">
        <w:rPr>
          <w:rFonts w:ascii="Bookman Old Style" w:hAnsi="Bookman Old Style"/>
          <w:b/>
          <w:sz w:val="24"/>
          <w:szCs w:val="24"/>
        </w:rPr>
        <w:lastRenderedPageBreak/>
        <w:t xml:space="preserve">Характеристика сферы реализации Программы, </w:t>
      </w:r>
    </w:p>
    <w:p w:rsidR="00ED4042" w:rsidRPr="008375A0" w:rsidRDefault="00ED4042" w:rsidP="00ED4042">
      <w:pPr>
        <w:ind w:left="360"/>
        <w:jc w:val="center"/>
        <w:rPr>
          <w:rFonts w:ascii="Bookman Old Style" w:hAnsi="Bookman Old Style"/>
          <w:b/>
          <w:bCs/>
          <w:sz w:val="24"/>
          <w:szCs w:val="24"/>
        </w:rPr>
      </w:pPr>
      <w:r w:rsidRPr="008375A0">
        <w:rPr>
          <w:rFonts w:ascii="Bookman Old Style" w:hAnsi="Bookman Old Style"/>
          <w:b/>
          <w:sz w:val="24"/>
          <w:szCs w:val="24"/>
        </w:rPr>
        <w:t xml:space="preserve">её текущее состояние </w:t>
      </w:r>
      <w:r w:rsidRPr="008375A0">
        <w:rPr>
          <w:rFonts w:ascii="Bookman Old Style" w:hAnsi="Bookman Old Style"/>
          <w:b/>
          <w:bCs/>
          <w:sz w:val="24"/>
          <w:szCs w:val="24"/>
        </w:rPr>
        <w:t>и описание основных проблем.</w:t>
      </w:r>
    </w:p>
    <w:p w:rsidR="00ED4042" w:rsidRPr="008375A0" w:rsidRDefault="00ED4042" w:rsidP="00ED4042">
      <w:pPr>
        <w:jc w:val="both"/>
        <w:rPr>
          <w:rFonts w:ascii="Bookman Old Style" w:hAnsi="Bookman Old Style"/>
          <w:sz w:val="24"/>
          <w:szCs w:val="24"/>
        </w:rPr>
      </w:pPr>
    </w:p>
    <w:p w:rsidR="00ED4042" w:rsidRPr="008375A0" w:rsidRDefault="00ED4042" w:rsidP="00DA6C8C">
      <w:pPr>
        <w:tabs>
          <w:tab w:val="left" w:pos="993"/>
        </w:tabs>
        <w:ind w:firstLine="709"/>
        <w:jc w:val="both"/>
        <w:rPr>
          <w:rFonts w:ascii="Bookman Old Style" w:hAnsi="Bookman Old Style"/>
          <w:sz w:val="24"/>
          <w:szCs w:val="24"/>
        </w:rPr>
      </w:pPr>
      <w:r w:rsidRPr="008375A0">
        <w:rPr>
          <w:rFonts w:ascii="Bookman Old Style" w:hAnsi="Bookman Old Style"/>
          <w:sz w:val="24"/>
          <w:szCs w:val="24"/>
        </w:rPr>
        <w:t>В Концепции долгосрочного социально-экономического развития Ро</w:t>
      </w:r>
      <w:r w:rsidRPr="008375A0">
        <w:rPr>
          <w:rFonts w:ascii="Bookman Old Style" w:hAnsi="Bookman Old Style"/>
          <w:sz w:val="24"/>
          <w:szCs w:val="24"/>
        </w:rPr>
        <w:t>с</w:t>
      </w:r>
      <w:r w:rsidRPr="008375A0">
        <w:rPr>
          <w:rFonts w:ascii="Bookman Old Style" w:hAnsi="Bookman Old Style"/>
          <w:sz w:val="24"/>
          <w:szCs w:val="24"/>
        </w:rPr>
        <w:t>сийской Федерации на период до 202</w:t>
      </w:r>
      <w:r>
        <w:rPr>
          <w:rFonts w:ascii="Bookman Old Style" w:hAnsi="Bookman Old Style"/>
          <w:sz w:val="24"/>
          <w:szCs w:val="24"/>
        </w:rPr>
        <w:t>1</w:t>
      </w:r>
      <w:r w:rsidRPr="008375A0">
        <w:rPr>
          <w:rFonts w:ascii="Bookman Old Style" w:hAnsi="Bookman Old Style"/>
          <w:sz w:val="24"/>
          <w:szCs w:val="24"/>
        </w:rPr>
        <w:t xml:space="preserve"> года отмечено, что в середине тек</w:t>
      </w:r>
      <w:r w:rsidRPr="008375A0">
        <w:rPr>
          <w:rFonts w:ascii="Bookman Old Style" w:hAnsi="Bookman Old Style"/>
          <w:sz w:val="24"/>
          <w:szCs w:val="24"/>
        </w:rPr>
        <w:t>у</w:t>
      </w:r>
      <w:r w:rsidRPr="008375A0">
        <w:rPr>
          <w:rFonts w:ascii="Bookman Old Style" w:hAnsi="Bookman Old Style"/>
          <w:sz w:val="24"/>
          <w:szCs w:val="24"/>
        </w:rPr>
        <w:t>щего десятилетия российская экономика оказалась перед долговременными системными вызовами, отражающими как мировые тенденции, так и вну</w:t>
      </w:r>
      <w:r w:rsidRPr="008375A0">
        <w:rPr>
          <w:rFonts w:ascii="Bookman Old Style" w:hAnsi="Bookman Old Style"/>
          <w:sz w:val="24"/>
          <w:szCs w:val="24"/>
        </w:rPr>
        <w:t>т</w:t>
      </w:r>
      <w:r w:rsidRPr="008375A0">
        <w:rPr>
          <w:rFonts w:ascii="Bookman Old Style" w:hAnsi="Bookman Old Style"/>
          <w:sz w:val="24"/>
          <w:szCs w:val="24"/>
        </w:rPr>
        <w:t>ренние барьеры развития.</w:t>
      </w:r>
    </w:p>
    <w:p w:rsidR="00ED4042" w:rsidRPr="008375A0" w:rsidRDefault="00ED4042" w:rsidP="00DA6C8C">
      <w:pPr>
        <w:tabs>
          <w:tab w:val="left" w:pos="993"/>
        </w:tabs>
        <w:ind w:firstLine="709"/>
        <w:jc w:val="both"/>
        <w:rPr>
          <w:rFonts w:ascii="Bookman Old Style" w:hAnsi="Bookman Old Style"/>
          <w:sz w:val="24"/>
          <w:szCs w:val="24"/>
        </w:rPr>
      </w:pPr>
      <w:r w:rsidRPr="008375A0">
        <w:rPr>
          <w:rFonts w:ascii="Bookman Old Style" w:hAnsi="Bookman Old Style"/>
          <w:sz w:val="24"/>
          <w:szCs w:val="24"/>
        </w:rPr>
        <w:t>Один из таких вызовов - возрастание роли человеческого капитала как основного фактора экономического развития. Для России ответ на этот вызов предполагает преодоление имеющихся негативных тенденций в ра</w:t>
      </w:r>
      <w:r w:rsidRPr="008375A0">
        <w:rPr>
          <w:rFonts w:ascii="Bookman Old Style" w:hAnsi="Bookman Old Style"/>
          <w:sz w:val="24"/>
          <w:szCs w:val="24"/>
        </w:rPr>
        <w:t>з</w:t>
      </w:r>
      <w:r w:rsidRPr="008375A0">
        <w:rPr>
          <w:rFonts w:ascii="Bookman Old Style" w:hAnsi="Bookman Old Style"/>
          <w:sz w:val="24"/>
          <w:szCs w:val="24"/>
        </w:rPr>
        <w:t>витии человеческого потенциала, которые в том числе характеризуются низким качеством и снижением уровня доступности социальных услуг в сфере образования.</w:t>
      </w:r>
    </w:p>
    <w:p w:rsidR="00ED4042" w:rsidRPr="008375A0" w:rsidRDefault="00ED4042" w:rsidP="00DA6C8C">
      <w:pPr>
        <w:tabs>
          <w:tab w:val="left" w:pos="993"/>
        </w:tabs>
        <w:ind w:firstLine="709"/>
        <w:jc w:val="both"/>
        <w:rPr>
          <w:rFonts w:ascii="Bookman Old Style" w:hAnsi="Bookman Old Style"/>
          <w:iCs/>
          <w:sz w:val="24"/>
          <w:szCs w:val="24"/>
        </w:rPr>
      </w:pPr>
      <w:r w:rsidRPr="008375A0">
        <w:rPr>
          <w:rFonts w:ascii="Bookman Old Style" w:hAnsi="Bookman Old Style"/>
          <w:sz w:val="24"/>
          <w:szCs w:val="24"/>
        </w:rPr>
        <w:t>В соответствии с Концепцией долгосрочного социально-экономического развития Российской Федерации на период до 202</w:t>
      </w:r>
      <w:r>
        <w:rPr>
          <w:rFonts w:ascii="Bookman Old Style" w:hAnsi="Bookman Old Style"/>
          <w:sz w:val="24"/>
          <w:szCs w:val="24"/>
        </w:rPr>
        <w:t>1</w:t>
      </w:r>
      <w:r w:rsidRPr="008375A0">
        <w:rPr>
          <w:rFonts w:ascii="Bookman Old Style" w:hAnsi="Bookman Old Style"/>
          <w:sz w:val="24"/>
          <w:szCs w:val="24"/>
        </w:rPr>
        <w:t xml:space="preserve"> года стратегической целью </w:t>
      </w:r>
      <w:r w:rsidRPr="008375A0">
        <w:rPr>
          <w:rFonts w:ascii="Bookman Old Style" w:hAnsi="Bookman Old Style"/>
          <w:iCs/>
          <w:sz w:val="24"/>
          <w:szCs w:val="24"/>
        </w:rPr>
        <w:t>государственной политики в области образования я</w:t>
      </w:r>
      <w:r w:rsidRPr="008375A0">
        <w:rPr>
          <w:rFonts w:ascii="Bookman Old Style" w:hAnsi="Bookman Old Style"/>
          <w:iCs/>
          <w:sz w:val="24"/>
          <w:szCs w:val="24"/>
        </w:rPr>
        <w:t>в</w:t>
      </w:r>
      <w:r w:rsidRPr="008375A0">
        <w:rPr>
          <w:rFonts w:ascii="Bookman Old Style" w:hAnsi="Bookman Old Style"/>
          <w:iCs/>
          <w:sz w:val="24"/>
          <w:szCs w:val="24"/>
        </w:rPr>
        <w:t>ляется повышение доступности качественного образования, соответству</w:t>
      </w:r>
      <w:r w:rsidRPr="008375A0">
        <w:rPr>
          <w:rFonts w:ascii="Bookman Old Style" w:hAnsi="Bookman Old Style"/>
          <w:iCs/>
          <w:sz w:val="24"/>
          <w:szCs w:val="24"/>
        </w:rPr>
        <w:t>ю</w:t>
      </w:r>
      <w:r w:rsidRPr="008375A0">
        <w:rPr>
          <w:rFonts w:ascii="Bookman Old Style" w:hAnsi="Bookman Old Style"/>
          <w:iCs/>
          <w:sz w:val="24"/>
          <w:szCs w:val="24"/>
        </w:rPr>
        <w:t>щего требованиям инновационного развития экономики, современным п</w:t>
      </w:r>
      <w:r w:rsidRPr="008375A0">
        <w:rPr>
          <w:rFonts w:ascii="Bookman Old Style" w:hAnsi="Bookman Old Style"/>
          <w:iCs/>
          <w:sz w:val="24"/>
          <w:szCs w:val="24"/>
        </w:rPr>
        <w:t>о</w:t>
      </w:r>
      <w:r w:rsidRPr="008375A0">
        <w:rPr>
          <w:rFonts w:ascii="Bookman Old Style" w:hAnsi="Bookman Old Style"/>
          <w:iCs/>
          <w:sz w:val="24"/>
          <w:szCs w:val="24"/>
        </w:rPr>
        <w:t>требностям общества и каждого гражданина.</w:t>
      </w:r>
    </w:p>
    <w:p w:rsidR="00ED4042" w:rsidRPr="008375A0" w:rsidRDefault="00ED4042" w:rsidP="00DA6C8C">
      <w:pPr>
        <w:tabs>
          <w:tab w:val="left" w:pos="993"/>
        </w:tabs>
        <w:ind w:firstLine="709"/>
        <w:jc w:val="both"/>
        <w:rPr>
          <w:rFonts w:ascii="Bookman Old Style" w:hAnsi="Bookman Old Style"/>
          <w:sz w:val="24"/>
          <w:szCs w:val="24"/>
        </w:rPr>
      </w:pPr>
      <w:r w:rsidRPr="008375A0">
        <w:rPr>
          <w:rFonts w:ascii="Bookman Old Style" w:hAnsi="Bookman Old Style"/>
          <w:iCs/>
          <w:sz w:val="24"/>
          <w:szCs w:val="24"/>
        </w:rPr>
        <w:t>Реализация этой цели предполагает решение следующих приорите</w:t>
      </w:r>
      <w:r w:rsidRPr="008375A0">
        <w:rPr>
          <w:rFonts w:ascii="Bookman Old Style" w:hAnsi="Bookman Old Style"/>
          <w:iCs/>
          <w:sz w:val="24"/>
          <w:szCs w:val="24"/>
        </w:rPr>
        <w:t>т</w:t>
      </w:r>
      <w:r w:rsidRPr="008375A0">
        <w:rPr>
          <w:rFonts w:ascii="Bookman Old Style" w:hAnsi="Bookman Old Style"/>
          <w:iCs/>
          <w:sz w:val="24"/>
          <w:szCs w:val="24"/>
        </w:rPr>
        <w:t>ных задач:</w:t>
      </w:r>
    </w:p>
    <w:p w:rsidR="00ED4042" w:rsidRPr="008375A0" w:rsidRDefault="00ED4042" w:rsidP="00DA6C8C">
      <w:pPr>
        <w:pStyle w:val="a6"/>
        <w:numPr>
          <w:ilvl w:val="0"/>
          <w:numId w:val="2"/>
        </w:numPr>
        <w:tabs>
          <w:tab w:val="left" w:pos="993"/>
        </w:tabs>
        <w:spacing w:after="0" w:line="240" w:lineRule="auto"/>
        <w:ind w:left="0" w:firstLine="709"/>
        <w:jc w:val="both"/>
        <w:rPr>
          <w:rFonts w:ascii="Bookman Old Style" w:eastAsia="Times New Roman" w:hAnsi="Bookman Old Style"/>
          <w:sz w:val="24"/>
          <w:szCs w:val="24"/>
        </w:rPr>
      </w:pPr>
      <w:r w:rsidRPr="008375A0">
        <w:rPr>
          <w:rFonts w:ascii="Bookman Old Style" w:eastAsia="Times New Roman" w:hAnsi="Bookman Old Style"/>
          <w:iCs/>
          <w:sz w:val="24"/>
          <w:szCs w:val="24"/>
        </w:rPr>
        <w:t>обеспечение инновационного характера базового образования;</w:t>
      </w:r>
    </w:p>
    <w:p w:rsidR="00ED4042" w:rsidRPr="008375A0" w:rsidRDefault="00ED4042" w:rsidP="00DA6C8C">
      <w:pPr>
        <w:pStyle w:val="a6"/>
        <w:numPr>
          <w:ilvl w:val="0"/>
          <w:numId w:val="2"/>
        </w:numPr>
        <w:tabs>
          <w:tab w:val="left" w:pos="993"/>
        </w:tabs>
        <w:spacing w:after="0" w:line="240" w:lineRule="auto"/>
        <w:ind w:left="0" w:firstLine="709"/>
        <w:jc w:val="both"/>
        <w:rPr>
          <w:rFonts w:ascii="Bookman Old Style" w:eastAsia="Times New Roman" w:hAnsi="Bookman Old Style"/>
          <w:sz w:val="24"/>
          <w:szCs w:val="24"/>
        </w:rPr>
      </w:pPr>
      <w:r w:rsidRPr="008375A0">
        <w:rPr>
          <w:rFonts w:ascii="Bookman Old Style" w:eastAsia="Times New Roman" w:hAnsi="Bookman Old Style"/>
          <w:iCs/>
          <w:sz w:val="24"/>
          <w:szCs w:val="24"/>
        </w:rPr>
        <w:t>модернизация институтов системы образования как инструментов социального развития;</w:t>
      </w:r>
    </w:p>
    <w:p w:rsidR="00ED4042" w:rsidRPr="008375A0" w:rsidRDefault="00ED4042" w:rsidP="00DA6C8C">
      <w:pPr>
        <w:pStyle w:val="a6"/>
        <w:numPr>
          <w:ilvl w:val="0"/>
          <w:numId w:val="2"/>
        </w:numPr>
        <w:tabs>
          <w:tab w:val="left" w:pos="993"/>
        </w:tabs>
        <w:spacing w:after="0" w:line="240" w:lineRule="auto"/>
        <w:ind w:left="0" w:firstLine="709"/>
        <w:jc w:val="both"/>
        <w:rPr>
          <w:rFonts w:ascii="Bookman Old Style" w:eastAsia="Times New Roman" w:hAnsi="Bookman Old Style"/>
          <w:sz w:val="24"/>
          <w:szCs w:val="24"/>
        </w:rPr>
      </w:pPr>
      <w:r w:rsidRPr="008375A0">
        <w:rPr>
          <w:rFonts w:ascii="Bookman Old Style" w:eastAsia="Times New Roman" w:hAnsi="Bookman Old Style"/>
          <w:iCs/>
          <w:sz w:val="24"/>
          <w:szCs w:val="24"/>
        </w:rPr>
        <w:t>создание современной системы непрерывного образования, подг</w:t>
      </w:r>
      <w:r w:rsidRPr="008375A0">
        <w:rPr>
          <w:rFonts w:ascii="Bookman Old Style" w:eastAsia="Times New Roman" w:hAnsi="Bookman Old Style"/>
          <w:iCs/>
          <w:sz w:val="24"/>
          <w:szCs w:val="24"/>
        </w:rPr>
        <w:t>о</w:t>
      </w:r>
      <w:r w:rsidRPr="008375A0">
        <w:rPr>
          <w:rFonts w:ascii="Bookman Old Style" w:eastAsia="Times New Roman" w:hAnsi="Bookman Old Style"/>
          <w:iCs/>
          <w:sz w:val="24"/>
          <w:szCs w:val="24"/>
        </w:rPr>
        <w:t>товки и переподготовки профессиональных кадров;</w:t>
      </w:r>
    </w:p>
    <w:p w:rsidR="00ED4042" w:rsidRPr="008375A0" w:rsidRDefault="00ED4042" w:rsidP="00DA6C8C">
      <w:pPr>
        <w:pStyle w:val="a6"/>
        <w:numPr>
          <w:ilvl w:val="0"/>
          <w:numId w:val="2"/>
        </w:numPr>
        <w:tabs>
          <w:tab w:val="left" w:pos="993"/>
        </w:tabs>
        <w:spacing w:after="0" w:line="240" w:lineRule="auto"/>
        <w:ind w:left="0" w:firstLine="709"/>
        <w:jc w:val="both"/>
        <w:rPr>
          <w:rFonts w:ascii="Bookman Old Style" w:eastAsia="Times New Roman" w:hAnsi="Bookman Old Style"/>
          <w:sz w:val="24"/>
          <w:szCs w:val="24"/>
        </w:rPr>
      </w:pPr>
      <w:r w:rsidRPr="008375A0">
        <w:rPr>
          <w:rFonts w:ascii="Bookman Old Style" w:eastAsia="Times New Roman" w:hAnsi="Bookman Old Style"/>
          <w:iCs/>
          <w:sz w:val="24"/>
          <w:szCs w:val="24"/>
        </w:rPr>
        <w:t>формирование механизмов оценки качества и востребованности образовательных услуг с участием потребителей, участие в международных сопоставительных исследованиях.</w:t>
      </w:r>
    </w:p>
    <w:p w:rsidR="00ED4042" w:rsidRPr="008375A0" w:rsidRDefault="00ED4042" w:rsidP="00DA6C8C">
      <w:pPr>
        <w:tabs>
          <w:tab w:val="left" w:pos="993"/>
        </w:tabs>
        <w:ind w:firstLine="709"/>
        <w:jc w:val="both"/>
        <w:rPr>
          <w:rFonts w:ascii="Bookman Old Style" w:hAnsi="Bookman Old Style"/>
          <w:iCs/>
          <w:sz w:val="24"/>
          <w:szCs w:val="24"/>
        </w:rPr>
      </w:pPr>
      <w:r w:rsidRPr="008375A0">
        <w:rPr>
          <w:rFonts w:ascii="Bookman Old Style" w:hAnsi="Bookman Old Style"/>
          <w:iCs/>
          <w:sz w:val="24"/>
          <w:szCs w:val="24"/>
        </w:rPr>
        <w:t>Основные  цели деятельности  образовательных организаций:</w:t>
      </w:r>
    </w:p>
    <w:p w:rsidR="00ED4042" w:rsidRPr="008375A0" w:rsidRDefault="00ED4042" w:rsidP="00DA6C8C">
      <w:pPr>
        <w:pStyle w:val="a6"/>
        <w:numPr>
          <w:ilvl w:val="0"/>
          <w:numId w:val="4"/>
        </w:numPr>
        <w:tabs>
          <w:tab w:val="left" w:pos="993"/>
        </w:tabs>
        <w:spacing w:after="0" w:line="240" w:lineRule="auto"/>
        <w:ind w:left="0" w:firstLine="709"/>
        <w:jc w:val="both"/>
        <w:rPr>
          <w:rFonts w:ascii="Bookman Old Style" w:eastAsia="Times New Roman" w:hAnsi="Bookman Old Style"/>
          <w:sz w:val="24"/>
          <w:szCs w:val="24"/>
        </w:rPr>
      </w:pPr>
      <w:r w:rsidRPr="008375A0">
        <w:rPr>
          <w:rFonts w:ascii="Bookman Old Style" w:eastAsia="Times New Roman" w:hAnsi="Bookman Old Style"/>
          <w:iCs/>
          <w:sz w:val="24"/>
          <w:szCs w:val="24"/>
        </w:rPr>
        <w:t>Стремиться к созданию условий для образования творческой, св</w:t>
      </w:r>
      <w:r w:rsidRPr="008375A0">
        <w:rPr>
          <w:rFonts w:ascii="Bookman Old Style" w:eastAsia="Times New Roman" w:hAnsi="Bookman Old Style"/>
          <w:iCs/>
          <w:sz w:val="24"/>
          <w:szCs w:val="24"/>
        </w:rPr>
        <w:t>о</w:t>
      </w:r>
      <w:r w:rsidRPr="008375A0">
        <w:rPr>
          <w:rFonts w:ascii="Bookman Old Style" w:eastAsia="Times New Roman" w:hAnsi="Bookman Old Style"/>
          <w:iCs/>
          <w:sz w:val="24"/>
          <w:szCs w:val="24"/>
        </w:rPr>
        <w:t>бодной, социально и профессионально компетентной личности, адаптивной и адекватной на индивидуальном, личном, профессиональном и социальном уровнях, способной жить в гармонии с собой и позитивно относиться к о</w:t>
      </w:r>
      <w:r w:rsidRPr="008375A0">
        <w:rPr>
          <w:rFonts w:ascii="Bookman Old Style" w:eastAsia="Times New Roman" w:hAnsi="Bookman Old Style"/>
          <w:iCs/>
          <w:sz w:val="24"/>
          <w:szCs w:val="24"/>
        </w:rPr>
        <w:t>к</w:t>
      </w:r>
      <w:r w:rsidRPr="008375A0">
        <w:rPr>
          <w:rFonts w:ascii="Bookman Old Style" w:eastAsia="Times New Roman" w:hAnsi="Bookman Old Style"/>
          <w:iCs/>
          <w:sz w:val="24"/>
          <w:szCs w:val="24"/>
        </w:rPr>
        <w:t>ружающему миру.</w:t>
      </w:r>
    </w:p>
    <w:p w:rsidR="00ED4042" w:rsidRPr="008375A0" w:rsidRDefault="00ED4042" w:rsidP="00DA6C8C">
      <w:pPr>
        <w:pStyle w:val="a6"/>
        <w:numPr>
          <w:ilvl w:val="0"/>
          <w:numId w:val="4"/>
        </w:numPr>
        <w:tabs>
          <w:tab w:val="left" w:pos="993"/>
        </w:tabs>
        <w:spacing w:after="0" w:line="240" w:lineRule="auto"/>
        <w:ind w:left="0" w:firstLine="709"/>
        <w:jc w:val="both"/>
        <w:rPr>
          <w:rFonts w:ascii="Bookman Old Style" w:eastAsia="Times New Roman" w:hAnsi="Bookman Old Style"/>
          <w:sz w:val="24"/>
          <w:szCs w:val="24"/>
        </w:rPr>
      </w:pPr>
      <w:r w:rsidRPr="008375A0">
        <w:rPr>
          <w:rFonts w:ascii="Bookman Old Style" w:eastAsia="Times New Roman" w:hAnsi="Bookman Old Style"/>
          <w:iCs/>
          <w:sz w:val="24"/>
          <w:szCs w:val="24"/>
        </w:rPr>
        <w:t>Создать воспитательно-образовательную среду, способствующую формированию у школьников гражданской ответственности, духовности, культуры, инициативности, самостоятельности, толерантности, способности к успешной социализации в обществе.</w:t>
      </w:r>
    </w:p>
    <w:p w:rsidR="00ED4042" w:rsidRPr="008375A0" w:rsidRDefault="00ED4042" w:rsidP="00DA6C8C">
      <w:pPr>
        <w:pStyle w:val="a6"/>
        <w:numPr>
          <w:ilvl w:val="0"/>
          <w:numId w:val="4"/>
        </w:numPr>
        <w:tabs>
          <w:tab w:val="left" w:pos="993"/>
        </w:tabs>
        <w:spacing w:after="0" w:line="240" w:lineRule="auto"/>
        <w:ind w:left="0" w:firstLine="709"/>
        <w:jc w:val="both"/>
        <w:rPr>
          <w:rFonts w:ascii="Bookman Old Style" w:eastAsia="Times New Roman" w:hAnsi="Bookman Old Style"/>
          <w:sz w:val="24"/>
          <w:szCs w:val="24"/>
        </w:rPr>
      </w:pPr>
      <w:r w:rsidRPr="008375A0">
        <w:rPr>
          <w:rFonts w:ascii="Bookman Old Style" w:eastAsia="Times New Roman" w:hAnsi="Bookman Old Style"/>
          <w:iCs/>
          <w:sz w:val="24"/>
          <w:szCs w:val="24"/>
        </w:rPr>
        <w:t>Перейти к системе управления, создающей наилучшие условия для согласования целей основных участников педагогического процесса:  уч</w:t>
      </w:r>
      <w:r w:rsidRPr="008375A0">
        <w:rPr>
          <w:rFonts w:ascii="Bookman Old Style" w:eastAsia="Times New Roman" w:hAnsi="Bookman Old Style"/>
          <w:iCs/>
          <w:sz w:val="24"/>
          <w:szCs w:val="24"/>
        </w:rPr>
        <w:t>а</w:t>
      </w:r>
      <w:r w:rsidRPr="008375A0">
        <w:rPr>
          <w:rFonts w:ascii="Bookman Old Style" w:eastAsia="Times New Roman" w:hAnsi="Bookman Old Style"/>
          <w:iCs/>
          <w:sz w:val="24"/>
          <w:szCs w:val="24"/>
        </w:rPr>
        <w:t>щихся, родителей, учителей.</w:t>
      </w:r>
    </w:p>
    <w:p w:rsidR="00ED4042" w:rsidRPr="008375A0" w:rsidRDefault="00ED4042" w:rsidP="00DA6C8C">
      <w:pPr>
        <w:pStyle w:val="a6"/>
        <w:numPr>
          <w:ilvl w:val="0"/>
          <w:numId w:val="4"/>
        </w:numPr>
        <w:tabs>
          <w:tab w:val="left" w:pos="993"/>
        </w:tabs>
        <w:spacing w:after="0" w:line="240" w:lineRule="auto"/>
        <w:ind w:left="0" w:firstLine="709"/>
        <w:jc w:val="both"/>
        <w:rPr>
          <w:rFonts w:ascii="Bookman Old Style" w:eastAsia="Times New Roman" w:hAnsi="Bookman Old Style"/>
          <w:sz w:val="24"/>
          <w:szCs w:val="24"/>
        </w:rPr>
      </w:pPr>
      <w:r w:rsidRPr="008375A0">
        <w:rPr>
          <w:rFonts w:ascii="Bookman Old Style" w:eastAsia="Times New Roman" w:hAnsi="Bookman Old Style"/>
          <w:iCs/>
          <w:sz w:val="24"/>
          <w:szCs w:val="24"/>
        </w:rPr>
        <w:t>Создать эффективную, постоянно действующую систему непреры</w:t>
      </w:r>
      <w:r w:rsidRPr="008375A0">
        <w:rPr>
          <w:rFonts w:ascii="Bookman Old Style" w:eastAsia="Times New Roman" w:hAnsi="Bookman Old Style"/>
          <w:iCs/>
          <w:sz w:val="24"/>
          <w:szCs w:val="24"/>
        </w:rPr>
        <w:t>в</w:t>
      </w:r>
      <w:r w:rsidRPr="008375A0">
        <w:rPr>
          <w:rFonts w:ascii="Bookman Old Style" w:eastAsia="Times New Roman" w:hAnsi="Bookman Old Style"/>
          <w:iCs/>
          <w:sz w:val="24"/>
          <w:szCs w:val="24"/>
        </w:rPr>
        <w:t>ного образования педагогов.</w:t>
      </w:r>
    </w:p>
    <w:p w:rsidR="00ED4042" w:rsidRPr="008375A0" w:rsidRDefault="00ED4042" w:rsidP="00DA6C8C">
      <w:pPr>
        <w:pStyle w:val="a6"/>
        <w:numPr>
          <w:ilvl w:val="0"/>
          <w:numId w:val="4"/>
        </w:numPr>
        <w:tabs>
          <w:tab w:val="left" w:pos="993"/>
        </w:tabs>
        <w:spacing w:after="0" w:line="240" w:lineRule="auto"/>
        <w:ind w:left="0" w:firstLine="709"/>
        <w:jc w:val="both"/>
        <w:rPr>
          <w:rFonts w:ascii="Bookman Old Style" w:eastAsia="Times New Roman" w:hAnsi="Bookman Old Style"/>
          <w:sz w:val="24"/>
          <w:szCs w:val="24"/>
        </w:rPr>
      </w:pPr>
      <w:r w:rsidRPr="008375A0">
        <w:rPr>
          <w:rFonts w:ascii="Bookman Old Style" w:eastAsia="Times New Roman" w:hAnsi="Bookman Old Style"/>
          <w:iCs/>
          <w:sz w:val="24"/>
          <w:szCs w:val="24"/>
        </w:rPr>
        <w:t>Оптимизировать систему социального и психологического сопров</w:t>
      </w:r>
      <w:r w:rsidRPr="008375A0">
        <w:rPr>
          <w:rFonts w:ascii="Bookman Old Style" w:eastAsia="Times New Roman" w:hAnsi="Bookman Old Style"/>
          <w:iCs/>
          <w:sz w:val="24"/>
          <w:szCs w:val="24"/>
        </w:rPr>
        <w:t>о</w:t>
      </w:r>
      <w:r w:rsidRPr="008375A0">
        <w:rPr>
          <w:rFonts w:ascii="Bookman Old Style" w:eastAsia="Times New Roman" w:hAnsi="Bookman Old Style"/>
          <w:iCs/>
          <w:sz w:val="24"/>
          <w:szCs w:val="24"/>
        </w:rPr>
        <w:t>ждения учебного процесса.</w:t>
      </w:r>
    </w:p>
    <w:p w:rsidR="00ED4042" w:rsidRPr="008375A0" w:rsidRDefault="00ED4042" w:rsidP="00DA6C8C">
      <w:pPr>
        <w:pStyle w:val="a6"/>
        <w:numPr>
          <w:ilvl w:val="0"/>
          <w:numId w:val="4"/>
        </w:numPr>
        <w:tabs>
          <w:tab w:val="left" w:pos="993"/>
        </w:tabs>
        <w:spacing w:after="0" w:line="240" w:lineRule="auto"/>
        <w:ind w:left="0" w:firstLine="709"/>
        <w:jc w:val="both"/>
        <w:rPr>
          <w:rFonts w:ascii="Bookman Old Style" w:eastAsia="Times New Roman" w:hAnsi="Bookman Old Style"/>
          <w:sz w:val="24"/>
          <w:szCs w:val="24"/>
        </w:rPr>
      </w:pPr>
      <w:r w:rsidRPr="008375A0">
        <w:rPr>
          <w:rFonts w:ascii="Bookman Old Style" w:eastAsia="Times New Roman" w:hAnsi="Bookman Old Style"/>
          <w:iCs/>
          <w:sz w:val="24"/>
          <w:szCs w:val="24"/>
        </w:rPr>
        <w:t>Разработать индивидуальные карты  профессионального роста с ц</w:t>
      </w:r>
      <w:r w:rsidRPr="008375A0">
        <w:rPr>
          <w:rFonts w:ascii="Bookman Old Style" w:eastAsia="Times New Roman" w:hAnsi="Bookman Old Style"/>
          <w:iCs/>
          <w:sz w:val="24"/>
          <w:szCs w:val="24"/>
        </w:rPr>
        <w:t>е</w:t>
      </w:r>
      <w:r w:rsidRPr="008375A0">
        <w:rPr>
          <w:rFonts w:ascii="Bookman Old Style" w:eastAsia="Times New Roman" w:hAnsi="Bookman Old Style"/>
          <w:iCs/>
          <w:sz w:val="24"/>
          <w:szCs w:val="24"/>
        </w:rPr>
        <w:t>лью повышения возможностей профессионального развития педагогов.</w:t>
      </w:r>
    </w:p>
    <w:p w:rsidR="00ED4042" w:rsidRPr="008375A0" w:rsidRDefault="00ED4042" w:rsidP="00DA6C8C">
      <w:pPr>
        <w:pStyle w:val="a6"/>
        <w:numPr>
          <w:ilvl w:val="0"/>
          <w:numId w:val="4"/>
        </w:numPr>
        <w:tabs>
          <w:tab w:val="left" w:pos="993"/>
        </w:tabs>
        <w:spacing w:after="0" w:line="240" w:lineRule="auto"/>
        <w:ind w:left="0" w:firstLine="709"/>
        <w:jc w:val="both"/>
        <w:rPr>
          <w:rFonts w:ascii="Bookman Old Style" w:eastAsia="Times New Roman" w:hAnsi="Bookman Old Style"/>
          <w:sz w:val="24"/>
          <w:szCs w:val="24"/>
        </w:rPr>
      </w:pPr>
      <w:r w:rsidRPr="008375A0">
        <w:rPr>
          <w:rFonts w:ascii="Bookman Old Style" w:eastAsia="Times New Roman" w:hAnsi="Bookman Old Style"/>
          <w:iCs/>
          <w:sz w:val="24"/>
          <w:szCs w:val="24"/>
        </w:rPr>
        <w:t>Продолжить работу по дифференциации образования, создать усл</w:t>
      </w:r>
      <w:r w:rsidRPr="008375A0">
        <w:rPr>
          <w:rFonts w:ascii="Bookman Old Style" w:eastAsia="Times New Roman" w:hAnsi="Bookman Old Style"/>
          <w:iCs/>
          <w:sz w:val="24"/>
          <w:szCs w:val="24"/>
        </w:rPr>
        <w:t>о</w:t>
      </w:r>
      <w:r w:rsidRPr="008375A0">
        <w:rPr>
          <w:rFonts w:ascii="Bookman Old Style" w:eastAsia="Times New Roman" w:hAnsi="Bookman Old Style"/>
          <w:iCs/>
          <w:sz w:val="24"/>
          <w:szCs w:val="24"/>
        </w:rPr>
        <w:t>вия для формирования индивидуальных образовательных маршрутов об</w:t>
      </w:r>
      <w:r w:rsidRPr="008375A0">
        <w:rPr>
          <w:rFonts w:ascii="Bookman Old Style" w:eastAsia="Times New Roman" w:hAnsi="Bookman Old Style"/>
          <w:iCs/>
          <w:sz w:val="24"/>
          <w:szCs w:val="24"/>
        </w:rPr>
        <w:t>у</w:t>
      </w:r>
      <w:r w:rsidRPr="008375A0">
        <w:rPr>
          <w:rFonts w:ascii="Bookman Old Style" w:eastAsia="Times New Roman" w:hAnsi="Bookman Old Style"/>
          <w:iCs/>
          <w:sz w:val="24"/>
          <w:szCs w:val="24"/>
        </w:rPr>
        <w:t>чающихся.</w:t>
      </w:r>
    </w:p>
    <w:p w:rsidR="00ED4042" w:rsidRPr="008375A0" w:rsidRDefault="00ED4042" w:rsidP="00DA6C8C">
      <w:pPr>
        <w:pStyle w:val="a6"/>
        <w:numPr>
          <w:ilvl w:val="0"/>
          <w:numId w:val="4"/>
        </w:numPr>
        <w:tabs>
          <w:tab w:val="left" w:pos="993"/>
        </w:tabs>
        <w:spacing w:after="0" w:line="240" w:lineRule="auto"/>
        <w:ind w:left="0" w:firstLine="709"/>
        <w:jc w:val="both"/>
        <w:rPr>
          <w:rFonts w:ascii="Bookman Old Style" w:eastAsia="Times New Roman" w:hAnsi="Bookman Old Style"/>
          <w:sz w:val="24"/>
          <w:szCs w:val="24"/>
        </w:rPr>
      </w:pPr>
      <w:r w:rsidRPr="008375A0">
        <w:rPr>
          <w:rFonts w:ascii="Bookman Old Style" w:eastAsia="Times New Roman" w:hAnsi="Bookman Old Style"/>
          <w:iCs/>
          <w:sz w:val="24"/>
          <w:szCs w:val="24"/>
        </w:rPr>
        <w:t>Создать максимально благоприятные условия  для опытно-экспериментальной  работы.</w:t>
      </w:r>
    </w:p>
    <w:p w:rsidR="00ED4042" w:rsidRPr="008375A0" w:rsidRDefault="00ED4042" w:rsidP="00DA6C8C">
      <w:pPr>
        <w:pStyle w:val="a6"/>
        <w:numPr>
          <w:ilvl w:val="0"/>
          <w:numId w:val="4"/>
        </w:numPr>
        <w:tabs>
          <w:tab w:val="left" w:pos="993"/>
        </w:tabs>
        <w:spacing w:after="0" w:line="240" w:lineRule="auto"/>
        <w:ind w:left="0" w:firstLine="709"/>
        <w:jc w:val="both"/>
        <w:rPr>
          <w:rFonts w:ascii="Bookman Old Style" w:eastAsia="Times New Roman" w:hAnsi="Bookman Old Style"/>
          <w:sz w:val="24"/>
          <w:szCs w:val="24"/>
        </w:rPr>
      </w:pPr>
      <w:r w:rsidRPr="008375A0">
        <w:rPr>
          <w:rFonts w:ascii="Bookman Old Style" w:eastAsia="Times New Roman" w:hAnsi="Bookman Old Style"/>
          <w:iCs/>
          <w:sz w:val="24"/>
          <w:szCs w:val="24"/>
        </w:rPr>
        <w:lastRenderedPageBreak/>
        <w:t>Создать постоянно действующую систему информации  о совреме</w:t>
      </w:r>
      <w:r w:rsidRPr="008375A0">
        <w:rPr>
          <w:rFonts w:ascii="Bookman Old Style" w:eastAsia="Times New Roman" w:hAnsi="Bookman Old Style"/>
          <w:iCs/>
          <w:sz w:val="24"/>
          <w:szCs w:val="24"/>
        </w:rPr>
        <w:t>н</w:t>
      </w:r>
      <w:r w:rsidRPr="008375A0">
        <w:rPr>
          <w:rFonts w:ascii="Bookman Old Style" w:eastAsia="Times New Roman" w:hAnsi="Bookman Old Style"/>
          <w:iCs/>
          <w:sz w:val="24"/>
          <w:szCs w:val="24"/>
        </w:rPr>
        <w:t>ных педагогических достижениях, передовом педагогическом опыте и об опыте создания и использования новых педагогических технологий.</w:t>
      </w:r>
    </w:p>
    <w:p w:rsidR="00ED4042" w:rsidRPr="008375A0" w:rsidRDefault="00ED4042" w:rsidP="00DA6C8C">
      <w:pPr>
        <w:pStyle w:val="a6"/>
        <w:numPr>
          <w:ilvl w:val="0"/>
          <w:numId w:val="4"/>
        </w:numPr>
        <w:tabs>
          <w:tab w:val="left" w:pos="993"/>
        </w:tabs>
        <w:spacing w:after="0" w:line="240" w:lineRule="auto"/>
        <w:ind w:left="0" w:firstLine="709"/>
        <w:jc w:val="both"/>
        <w:rPr>
          <w:rFonts w:ascii="Bookman Old Style" w:eastAsia="Times New Roman" w:hAnsi="Bookman Old Style"/>
          <w:sz w:val="24"/>
          <w:szCs w:val="24"/>
        </w:rPr>
      </w:pPr>
      <w:r w:rsidRPr="008375A0">
        <w:rPr>
          <w:rFonts w:ascii="Bookman Old Style" w:eastAsia="Times New Roman" w:hAnsi="Bookman Old Style"/>
          <w:iCs/>
          <w:sz w:val="24"/>
          <w:szCs w:val="24"/>
        </w:rPr>
        <w:t>Оптимизировать систему внешних связей образовательных орган</w:t>
      </w:r>
      <w:r w:rsidRPr="008375A0">
        <w:rPr>
          <w:rFonts w:ascii="Bookman Old Style" w:eastAsia="Times New Roman" w:hAnsi="Bookman Old Style"/>
          <w:iCs/>
          <w:sz w:val="24"/>
          <w:szCs w:val="24"/>
        </w:rPr>
        <w:t>и</w:t>
      </w:r>
      <w:r w:rsidRPr="008375A0">
        <w:rPr>
          <w:rFonts w:ascii="Bookman Old Style" w:eastAsia="Times New Roman" w:hAnsi="Bookman Old Style"/>
          <w:iCs/>
          <w:sz w:val="24"/>
          <w:szCs w:val="24"/>
        </w:rPr>
        <w:t>заций.</w:t>
      </w:r>
    </w:p>
    <w:p w:rsidR="00ED4042" w:rsidRPr="008375A0" w:rsidRDefault="00ED4042" w:rsidP="00DA6C8C">
      <w:pPr>
        <w:tabs>
          <w:tab w:val="left" w:pos="993"/>
        </w:tabs>
        <w:ind w:firstLine="709"/>
        <w:jc w:val="both"/>
        <w:rPr>
          <w:rFonts w:ascii="Bookman Old Style" w:hAnsi="Bookman Old Style"/>
          <w:sz w:val="24"/>
          <w:szCs w:val="24"/>
        </w:rPr>
      </w:pPr>
      <w:r w:rsidRPr="008375A0">
        <w:rPr>
          <w:rFonts w:ascii="Bookman Old Style" w:hAnsi="Bookman Old Style"/>
          <w:iCs/>
          <w:sz w:val="24"/>
          <w:szCs w:val="24"/>
        </w:rPr>
        <w:t>Базовые ценности образования и воспитания.</w:t>
      </w:r>
    </w:p>
    <w:p w:rsidR="00ED4042" w:rsidRPr="008375A0" w:rsidRDefault="00ED4042" w:rsidP="00DA6C8C">
      <w:pPr>
        <w:tabs>
          <w:tab w:val="left" w:pos="993"/>
        </w:tabs>
        <w:ind w:firstLine="709"/>
        <w:jc w:val="both"/>
        <w:rPr>
          <w:rFonts w:ascii="Bookman Old Style" w:hAnsi="Bookman Old Style"/>
          <w:sz w:val="24"/>
          <w:szCs w:val="24"/>
        </w:rPr>
      </w:pPr>
      <w:r w:rsidRPr="008375A0">
        <w:rPr>
          <w:rFonts w:ascii="Bookman Old Style" w:hAnsi="Bookman Old Style"/>
          <w:iCs/>
          <w:sz w:val="24"/>
          <w:szCs w:val="24"/>
        </w:rPr>
        <w:t>Ключевые ценности современной отечественной педагогики:</w:t>
      </w:r>
    </w:p>
    <w:p w:rsidR="00ED4042" w:rsidRPr="008375A0" w:rsidRDefault="00ED4042" w:rsidP="00DA6C8C">
      <w:pPr>
        <w:pStyle w:val="a6"/>
        <w:numPr>
          <w:ilvl w:val="0"/>
          <w:numId w:val="3"/>
        </w:numPr>
        <w:tabs>
          <w:tab w:val="left" w:pos="993"/>
        </w:tabs>
        <w:spacing w:after="0" w:line="240" w:lineRule="auto"/>
        <w:ind w:left="0" w:firstLine="709"/>
        <w:jc w:val="both"/>
        <w:rPr>
          <w:rFonts w:ascii="Bookman Old Style" w:eastAsia="Times New Roman" w:hAnsi="Bookman Old Style"/>
          <w:iCs/>
          <w:sz w:val="24"/>
          <w:szCs w:val="24"/>
        </w:rPr>
      </w:pPr>
      <w:r w:rsidRPr="008375A0">
        <w:rPr>
          <w:rFonts w:ascii="Bookman Old Style" w:eastAsia="Times New Roman" w:hAnsi="Bookman Old Style"/>
          <w:iCs/>
          <w:sz w:val="24"/>
          <w:szCs w:val="24"/>
        </w:rPr>
        <w:t>обеспечение прав и свобод личности, выполнение Конвенции о пр</w:t>
      </w:r>
      <w:r w:rsidRPr="008375A0">
        <w:rPr>
          <w:rFonts w:ascii="Bookman Old Style" w:eastAsia="Times New Roman" w:hAnsi="Bookman Old Style"/>
          <w:iCs/>
          <w:sz w:val="24"/>
          <w:szCs w:val="24"/>
        </w:rPr>
        <w:t>а</w:t>
      </w:r>
      <w:r w:rsidRPr="008375A0">
        <w:rPr>
          <w:rFonts w:ascii="Bookman Old Style" w:eastAsia="Times New Roman" w:hAnsi="Bookman Old Style"/>
          <w:iCs/>
          <w:sz w:val="24"/>
          <w:szCs w:val="24"/>
        </w:rPr>
        <w:t>вах ребенка;</w:t>
      </w:r>
    </w:p>
    <w:p w:rsidR="00ED4042" w:rsidRPr="008375A0" w:rsidRDefault="00ED4042" w:rsidP="00DA6C8C">
      <w:pPr>
        <w:pStyle w:val="a6"/>
        <w:numPr>
          <w:ilvl w:val="0"/>
          <w:numId w:val="3"/>
        </w:numPr>
        <w:tabs>
          <w:tab w:val="left" w:pos="993"/>
        </w:tabs>
        <w:spacing w:after="0" w:line="240" w:lineRule="auto"/>
        <w:ind w:left="0" w:firstLine="709"/>
        <w:jc w:val="both"/>
        <w:rPr>
          <w:rFonts w:ascii="Bookman Old Style" w:eastAsia="Times New Roman" w:hAnsi="Bookman Old Style"/>
          <w:iCs/>
          <w:sz w:val="24"/>
          <w:szCs w:val="24"/>
        </w:rPr>
      </w:pPr>
      <w:r w:rsidRPr="008375A0">
        <w:rPr>
          <w:rFonts w:ascii="Bookman Old Style" w:eastAsia="Times New Roman" w:hAnsi="Bookman Old Style"/>
          <w:iCs/>
          <w:sz w:val="24"/>
          <w:szCs w:val="24"/>
        </w:rPr>
        <w:t>общечеловеческие ценности, патриотизм, осознание себя жителем города Моздока, Моздокского района, Республики Северная Осетия – Ал</w:t>
      </w:r>
      <w:r w:rsidRPr="008375A0">
        <w:rPr>
          <w:rFonts w:ascii="Bookman Old Style" w:eastAsia="Times New Roman" w:hAnsi="Bookman Old Style"/>
          <w:iCs/>
          <w:sz w:val="24"/>
          <w:szCs w:val="24"/>
        </w:rPr>
        <w:t>а</w:t>
      </w:r>
      <w:r w:rsidRPr="008375A0">
        <w:rPr>
          <w:rFonts w:ascii="Bookman Old Style" w:eastAsia="Times New Roman" w:hAnsi="Bookman Old Style"/>
          <w:iCs/>
          <w:sz w:val="24"/>
          <w:szCs w:val="24"/>
        </w:rPr>
        <w:t>ния, гражданином России и хранителем их исторического и культурного н</w:t>
      </w:r>
      <w:r w:rsidRPr="008375A0">
        <w:rPr>
          <w:rFonts w:ascii="Bookman Old Style" w:eastAsia="Times New Roman" w:hAnsi="Bookman Old Style"/>
          <w:iCs/>
          <w:sz w:val="24"/>
          <w:szCs w:val="24"/>
        </w:rPr>
        <w:t>а</w:t>
      </w:r>
      <w:r w:rsidRPr="008375A0">
        <w:rPr>
          <w:rFonts w:ascii="Bookman Old Style" w:eastAsia="Times New Roman" w:hAnsi="Bookman Old Style"/>
          <w:iCs/>
          <w:sz w:val="24"/>
          <w:szCs w:val="24"/>
        </w:rPr>
        <w:t>следия;</w:t>
      </w:r>
    </w:p>
    <w:p w:rsidR="00ED4042" w:rsidRPr="008375A0" w:rsidRDefault="00ED4042" w:rsidP="00DA6C8C">
      <w:pPr>
        <w:pStyle w:val="a6"/>
        <w:numPr>
          <w:ilvl w:val="0"/>
          <w:numId w:val="3"/>
        </w:numPr>
        <w:tabs>
          <w:tab w:val="left" w:pos="993"/>
        </w:tabs>
        <w:spacing w:after="0" w:line="240" w:lineRule="auto"/>
        <w:ind w:left="0" w:firstLine="709"/>
        <w:jc w:val="both"/>
        <w:rPr>
          <w:rFonts w:ascii="Bookman Old Style" w:eastAsia="Times New Roman" w:hAnsi="Bookman Old Style"/>
          <w:iCs/>
          <w:sz w:val="24"/>
          <w:szCs w:val="24"/>
        </w:rPr>
      </w:pPr>
      <w:r w:rsidRPr="008375A0">
        <w:rPr>
          <w:rFonts w:ascii="Bookman Old Style" w:eastAsia="Times New Roman" w:hAnsi="Bookman Old Style"/>
          <w:iCs/>
          <w:sz w:val="24"/>
          <w:szCs w:val="24"/>
        </w:rPr>
        <w:t>ориентация на солидарность и сотрудничество с представителями различных национальностей, религий  и культур, жизнь в согласии с собой, с окружающими людьми, с природой в целом;</w:t>
      </w:r>
    </w:p>
    <w:p w:rsidR="00ED4042" w:rsidRPr="008375A0" w:rsidRDefault="00ED4042" w:rsidP="00DA6C8C">
      <w:pPr>
        <w:pStyle w:val="a6"/>
        <w:numPr>
          <w:ilvl w:val="0"/>
          <w:numId w:val="3"/>
        </w:numPr>
        <w:tabs>
          <w:tab w:val="left" w:pos="993"/>
        </w:tabs>
        <w:spacing w:after="0" w:line="240" w:lineRule="auto"/>
        <w:ind w:left="0" w:firstLine="709"/>
        <w:jc w:val="both"/>
        <w:rPr>
          <w:rFonts w:ascii="Bookman Old Style" w:eastAsia="Times New Roman" w:hAnsi="Bookman Old Style"/>
          <w:iCs/>
          <w:sz w:val="24"/>
          <w:szCs w:val="24"/>
        </w:rPr>
      </w:pPr>
      <w:r w:rsidRPr="008375A0">
        <w:rPr>
          <w:rFonts w:ascii="Bookman Old Style" w:eastAsia="Times New Roman" w:hAnsi="Bookman Old Style"/>
          <w:iCs/>
          <w:sz w:val="24"/>
          <w:szCs w:val="24"/>
        </w:rPr>
        <w:t>сочетание традиционных ценностей с новыми идеями развития;</w:t>
      </w:r>
    </w:p>
    <w:p w:rsidR="00ED4042" w:rsidRPr="008375A0" w:rsidRDefault="00ED4042" w:rsidP="00DA6C8C">
      <w:pPr>
        <w:pStyle w:val="a6"/>
        <w:numPr>
          <w:ilvl w:val="0"/>
          <w:numId w:val="3"/>
        </w:numPr>
        <w:tabs>
          <w:tab w:val="left" w:pos="993"/>
        </w:tabs>
        <w:spacing w:after="0" w:line="240" w:lineRule="auto"/>
        <w:ind w:left="0" w:firstLine="709"/>
        <w:jc w:val="both"/>
        <w:rPr>
          <w:rFonts w:ascii="Bookman Old Style" w:eastAsia="Times New Roman" w:hAnsi="Bookman Old Style"/>
          <w:iCs/>
          <w:sz w:val="24"/>
          <w:szCs w:val="24"/>
        </w:rPr>
      </w:pPr>
      <w:r w:rsidRPr="008375A0">
        <w:rPr>
          <w:rFonts w:ascii="Bookman Old Style" w:eastAsia="Times New Roman" w:hAnsi="Bookman Old Style"/>
          <w:iCs/>
          <w:sz w:val="24"/>
          <w:szCs w:val="24"/>
        </w:rPr>
        <w:t>ориентация на семью, здоровье, образование, труд как основы жи</w:t>
      </w:r>
      <w:r w:rsidRPr="008375A0">
        <w:rPr>
          <w:rFonts w:ascii="Bookman Old Style" w:eastAsia="Times New Roman" w:hAnsi="Bookman Old Style"/>
          <w:iCs/>
          <w:sz w:val="24"/>
          <w:szCs w:val="24"/>
        </w:rPr>
        <w:t>з</w:t>
      </w:r>
      <w:r w:rsidRPr="008375A0">
        <w:rPr>
          <w:rFonts w:ascii="Bookman Old Style" w:eastAsia="Times New Roman" w:hAnsi="Bookman Old Style"/>
          <w:iCs/>
          <w:sz w:val="24"/>
          <w:szCs w:val="24"/>
        </w:rPr>
        <w:t>недеятельности;</w:t>
      </w:r>
    </w:p>
    <w:p w:rsidR="00ED4042" w:rsidRPr="008375A0" w:rsidRDefault="00ED4042" w:rsidP="00DA6C8C">
      <w:pPr>
        <w:pStyle w:val="a6"/>
        <w:numPr>
          <w:ilvl w:val="0"/>
          <w:numId w:val="3"/>
        </w:numPr>
        <w:tabs>
          <w:tab w:val="left" w:pos="993"/>
        </w:tabs>
        <w:spacing w:after="0" w:line="240" w:lineRule="auto"/>
        <w:ind w:left="0" w:firstLine="709"/>
        <w:jc w:val="both"/>
        <w:rPr>
          <w:rFonts w:ascii="Bookman Old Style" w:eastAsia="Times New Roman" w:hAnsi="Bookman Old Style"/>
          <w:sz w:val="24"/>
          <w:szCs w:val="24"/>
        </w:rPr>
      </w:pPr>
      <w:r w:rsidRPr="008375A0">
        <w:rPr>
          <w:rFonts w:ascii="Bookman Old Style" w:eastAsia="Times New Roman" w:hAnsi="Bookman Old Style"/>
          <w:iCs/>
          <w:sz w:val="24"/>
          <w:szCs w:val="24"/>
        </w:rPr>
        <w:t>профессионализм и этика трудовых отношений как основа профе</w:t>
      </w:r>
      <w:r w:rsidRPr="008375A0">
        <w:rPr>
          <w:rFonts w:ascii="Bookman Old Style" w:eastAsia="Times New Roman" w:hAnsi="Bookman Old Style"/>
          <w:iCs/>
          <w:sz w:val="24"/>
          <w:szCs w:val="24"/>
        </w:rPr>
        <w:t>с</w:t>
      </w:r>
      <w:r w:rsidRPr="008375A0">
        <w:rPr>
          <w:rFonts w:ascii="Bookman Old Style" w:eastAsia="Times New Roman" w:hAnsi="Bookman Old Style"/>
          <w:iCs/>
          <w:sz w:val="24"/>
          <w:szCs w:val="24"/>
        </w:rPr>
        <w:t>сиональной карьеры.</w:t>
      </w:r>
    </w:p>
    <w:p w:rsidR="00ED4042" w:rsidRPr="008375A0" w:rsidRDefault="00ED4042" w:rsidP="00DA6C8C">
      <w:pPr>
        <w:tabs>
          <w:tab w:val="left" w:pos="993"/>
        </w:tabs>
        <w:ind w:firstLine="709"/>
        <w:jc w:val="both"/>
        <w:rPr>
          <w:rFonts w:ascii="Bookman Old Style" w:hAnsi="Bookman Old Style"/>
          <w:b/>
          <w:iCs/>
          <w:sz w:val="24"/>
          <w:szCs w:val="24"/>
        </w:rPr>
      </w:pPr>
    </w:p>
    <w:p w:rsidR="00ED4042" w:rsidRPr="008375A0" w:rsidRDefault="00ED4042" w:rsidP="00DA6C8C">
      <w:pPr>
        <w:tabs>
          <w:tab w:val="left" w:pos="993"/>
        </w:tabs>
        <w:ind w:firstLine="709"/>
        <w:jc w:val="both"/>
        <w:rPr>
          <w:rFonts w:ascii="Bookman Old Style" w:hAnsi="Bookman Old Style"/>
          <w:sz w:val="24"/>
          <w:szCs w:val="24"/>
        </w:rPr>
      </w:pPr>
      <w:r w:rsidRPr="008375A0">
        <w:rPr>
          <w:rFonts w:ascii="Bookman Old Style" w:hAnsi="Bookman Old Style"/>
          <w:iCs/>
          <w:sz w:val="24"/>
          <w:szCs w:val="24"/>
        </w:rPr>
        <w:t>Ценности, на которых уже сегодня основана и будет основываться в дальнейшем деятельность образовательных организаций:</w:t>
      </w:r>
    </w:p>
    <w:p w:rsidR="00ED4042" w:rsidRPr="008375A0" w:rsidRDefault="00ED4042" w:rsidP="00DA6C8C">
      <w:pPr>
        <w:pStyle w:val="a6"/>
        <w:numPr>
          <w:ilvl w:val="0"/>
          <w:numId w:val="5"/>
        </w:numPr>
        <w:tabs>
          <w:tab w:val="left" w:pos="993"/>
        </w:tabs>
        <w:spacing w:after="0" w:line="240" w:lineRule="auto"/>
        <w:ind w:left="0" w:firstLine="709"/>
        <w:jc w:val="both"/>
        <w:rPr>
          <w:rFonts w:ascii="Bookman Old Style" w:eastAsia="Times New Roman" w:hAnsi="Bookman Old Style"/>
          <w:sz w:val="24"/>
          <w:szCs w:val="24"/>
        </w:rPr>
      </w:pPr>
      <w:r w:rsidRPr="008375A0">
        <w:rPr>
          <w:rFonts w:ascii="Bookman Old Style" w:eastAsia="Times New Roman" w:hAnsi="Bookman Old Style"/>
          <w:iCs/>
          <w:sz w:val="24"/>
          <w:szCs w:val="24"/>
        </w:rPr>
        <w:t>осознание идей  гуманизации и гуманитаризации образования, п</w:t>
      </w:r>
      <w:r w:rsidRPr="008375A0">
        <w:rPr>
          <w:rFonts w:ascii="Bookman Old Style" w:eastAsia="Times New Roman" w:hAnsi="Bookman Old Style"/>
          <w:iCs/>
          <w:sz w:val="24"/>
          <w:szCs w:val="24"/>
        </w:rPr>
        <w:t>о</w:t>
      </w:r>
      <w:r w:rsidRPr="008375A0">
        <w:rPr>
          <w:rFonts w:ascii="Bookman Old Style" w:eastAsia="Times New Roman" w:hAnsi="Bookman Old Style"/>
          <w:iCs/>
          <w:sz w:val="24"/>
          <w:szCs w:val="24"/>
        </w:rPr>
        <w:t>нимаемых как процесс изменения типа образования;</w:t>
      </w:r>
    </w:p>
    <w:p w:rsidR="00ED4042" w:rsidRPr="008375A0" w:rsidRDefault="00ED4042" w:rsidP="00DA6C8C">
      <w:pPr>
        <w:pStyle w:val="a6"/>
        <w:numPr>
          <w:ilvl w:val="0"/>
          <w:numId w:val="5"/>
        </w:numPr>
        <w:tabs>
          <w:tab w:val="left" w:pos="993"/>
        </w:tabs>
        <w:spacing w:after="0" w:line="240" w:lineRule="auto"/>
        <w:ind w:left="0" w:firstLine="709"/>
        <w:jc w:val="both"/>
        <w:rPr>
          <w:rFonts w:ascii="Bookman Old Style" w:eastAsia="Times New Roman" w:hAnsi="Bookman Old Style"/>
          <w:sz w:val="24"/>
          <w:szCs w:val="24"/>
        </w:rPr>
      </w:pPr>
      <w:r w:rsidRPr="008375A0">
        <w:rPr>
          <w:rFonts w:ascii="Bookman Old Style" w:eastAsia="Times New Roman" w:hAnsi="Bookman Old Style"/>
          <w:iCs/>
          <w:sz w:val="24"/>
          <w:szCs w:val="24"/>
        </w:rPr>
        <w:t>доверие и уважение друг к другу учащихся, педагогов, родителей;</w:t>
      </w:r>
    </w:p>
    <w:p w:rsidR="00ED4042" w:rsidRPr="008375A0" w:rsidRDefault="00ED4042" w:rsidP="00DA6C8C">
      <w:pPr>
        <w:pStyle w:val="a6"/>
        <w:numPr>
          <w:ilvl w:val="0"/>
          <w:numId w:val="5"/>
        </w:numPr>
        <w:tabs>
          <w:tab w:val="left" w:pos="993"/>
        </w:tabs>
        <w:spacing w:after="0" w:line="240" w:lineRule="auto"/>
        <w:ind w:left="0" w:firstLine="709"/>
        <w:jc w:val="both"/>
        <w:rPr>
          <w:rFonts w:ascii="Bookman Old Style" w:eastAsia="Times New Roman" w:hAnsi="Bookman Old Style"/>
          <w:sz w:val="24"/>
          <w:szCs w:val="24"/>
        </w:rPr>
      </w:pPr>
      <w:r w:rsidRPr="008375A0">
        <w:rPr>
          <w:rFonts w:ascii="Bookman Old Style" w:eastAsia="Times New Roman" w:hAnsi="Bookman Old Style"/>
          <w:iCs/>
          <w:sz w:val="24"/>
          <w:szCs w:val="24"/>
        </w:rPr>
        <w:t>стремление к высокой  психологической комфортности для всех субъектов  педагогического процесса;</w:t>
      </w:r>
    </w:p>
    <w:p w:rsidR="00ED4042" w:rsidRPr="008375A0" w:rsidRDefault="00ED4042" w:rsidP="00DA6C8C">
      <w:pPr>
        <w:pStyle w:val="a6"/>
        <w:numPr>
          <w:ilvl w:val="0"/>
          <w:numId w:val="5"/>
        </w:numPr>
        <w:tabs>
          <w:tab w:val="left" w:pos="993"/>
        </w:tabs>
        <w:spacing w:after="0" w:line="240" w:lineRule="auto"/>
        <w:ind w:left="0" w:firstLine="709"/>
        <w:jc w:val="both"/>
        <w:rPr>
          <w:rFonts w:ascii="Bookman Old Style" w:eastAsia="Times New Roman" w:hAnsi="Bookman Old Style"/>
          <w:sz w:val="24"/>
          <w:szCs w:val="24"/>
        </w:rPr>
      </w:pPr>
      <w:r w:rsidRPr="008375A0">
        <w:rPr>
          <w:rFonts w:ascii="Bookman Old Style" w:eastAsia="Times New Roman" w:hAnsi="Bookman Old Style"/>
          <w:iCs/>
          <w:sz w:val="24"/>
          <w:szCs w:val="24"/>
        </w:rPr>
        <w:t>стремление к высокому уровню самоорганизации детского колле</w:t>
      </w:r>
      <w:r w:rsidRPr="008375A0">
        <w:rPr>
          <w:rFonts w:ascii="Bookman Old Style" w:eastAsia="Times New Roman" w:hAnsi="Bookman Old Style"/>
          <w:iCs/>
          <w:sz w:val="24"/>
          <w:szCs w:val="24"/>
        </w:rPr>
        <w:t>к</w:t>
      </w:r>
      <w:r w:rsidRPr="008375A0">
        <w:rPr>
          <w:rFonts w:ascii="Bookman Old Style" w:eastAsia="Times New Roman" w:hAnsi="Bookman Old Style"/>
          <w:iCs/>
          <w:sz w:val="24"/>
          <w:szCs w:val="24"/>
        </w:rPr>
        <w:t>тива и коллектива педагогов;</w:t>
      </w:r>
    </w:p>
    <w:p w:rsidR="00ED4042" w:rsidRPr="008375A0" w:rsidRDefault="00ED4042" w:rsidP="00DA6C8C">
      <w:pPr>
        <w:pStyle w:val="a6"/>
        <w:numPr>
          <w:ilvl w:val="0"/>
          <w:numId w:val="5"/>
        </w:numPr>
        <w:tabs>
          <w:tab w:val="left" w:pos="993"/>
        </w:tabs>
        <w:spacing w:after="0" w:line="240" w:lineRule="auto"/>
        <w:ind w:left="0" w:firstLine="709"/>
        <w:jc w:val="both"/>
        <w:rPr>
          <w:rFonts w:ascii="Bookman Old Style" w:eastAsia="Times New Roman" w:hAnsi="Bookman Old Style"/>
          <w:sz w:val="24"/>
          <w:szCs w:val="24"/>
        </w:rPr>
      </w:pPr>
      <w:r w:rsidRPr="008375A0">
        <w:rPr>
          <w:rFonts w:ascii="Bookman Old Style" w:eastAsia="Times New Roman" w:hAnsi="Bookman Old Style"/>
          <w:iCs/>
          <w:sz w:val="24"/>
          <w:szCs w:val="24"/>
        </w:rPr>
        <w:t>атмосфера свободы творчества, способствующая творческому ра</w:t>
      </w:r>
      <w:r w:rsidRPr="008375A0">
        <w:rPr>
          <w:rFonts w:ascii="Bookman Old Style" w:eastAsia="Times New Roman" w:hAnsi="Bookman Old Style"/>
          <w:iCs/>
          <w:sz w:val="24"/>
          <w:szCs w:val="24"/>
        </w:rPr>
        <w:t>з</w:t>
      </w:r>
      <w:r w:rsidRPr="008375A0">
        <w:rPr>
          <w:rFonts w:ascii="Bookman Old Style" w:eastAsia="Times New Roman" w:hAnsi="Bookman Old Style"/>
          <w:iCs/>
          <w:sz w:val="24"/>
          <w:szCs w:val="24"/>
        </w:rPr>
        <w:t>витию детей и педагогов;</w:t>
      </w:r>
    </w:p>
    <w:p w:rsidR="00ED4042" w:rsidRPr="008375A0" w:rsidRDefault="00ED4042" w:rsidP="00DA6C8C">
      <w:pPr>
        <w:pStyle w:val="a6"/>
        <w:numPr>
          <w:ilvl w:val="0"/>
          <w:numId w:val="5"/>
        </w:numPr>
        <w:tabs>
          <w:tab w:val="left" w:pos="993"/>
        </w:tabs>
        <w:spacing w:after="0" w:line="240" w:lineRule="auto"/>
        <w:ind w:left="0" w:firstLine="709"/>
        <w:jc w:val="both"/>
        <w:rPr>
          <w:rFonts w:ascii="Bookman Old Style" w:eastAsia="Times New Roman" w:hAnsi="Bookman Old Style"/>
          <w:sz w:val="24"/>
          <w:szCs w:val="24"/>
        </w:rPr>
      </w:pPr>
      <w:r w:rsidRPr="008375A0">
        <w:rPr>
          <w:rFonts w:ascii="Bookman Old Style" w:eastAsia="Times New Roman" w:hAnsi="Bookman Old Style"/>
          <w:iCs/>
          <w:sz w:val="24"/>
          <w:szCs w:val="24"/>
        </w:rPr>
        <w:t>безусловное обеспечение высокого качества образования для всех выпускников.</w:t>
      </w:r>
    </w:p>
    <w:p w:rsidR="00ED4042" w:rsidRPr="008375A0" w:rsidRDefault="00ED4042" w:rsidP="00DA6C8C">
      <w:pPr>
        <w:tabs>
          <w:tab w:val="left" w:pos="993"/>
        </w:tabs>
        <w:ind w:firstLine="709"/>
        <w:jc w:val="both"/>
        <w:rPr>
          <w:rFonts w:ascii="Bookman Old Style" w:hAnsi="Bookman Old Style"/>
          <w:bCs/>
          <w:iCs/>
          <w:sz w:val="24"/>
          <w:szCs w:val="24"/>
        </w:rPr>
      </w:pPr>
      <w:r w:rsidRPr="008375A0">
        <w:rPr>
          <w:rFonts w:ascii="Bookman Old Style" w:hAnsi="Bookman Old Style"/>
          <w:bCs/>
          <w:iCs/>
          <w:sz w:val="24"/>
          <w:szCs w:val="24"/>
        </w:rPr>
        <w:t>Концептуальная модель компетентностей педагогов образовательных организаций.</w:t>
      </w:r>
    </w:p>
    <w:p w:rsidR="00ED4042" w:rsidRPr="008375A0" w:rsidRDefault="00ED4042" w:rsidP="00DA6C8C">
      <w:pPr>
        <w:tabs>
          <w:tab w:val="left" w:pos="993"/>
        </w:tabs>
        <w:ind w:firstLine="709"/>
        <w:jc w:val="both"/>
        <w:rPr>
          <w:rFonts w:ascii="Bookman Old Style" w:hAnsi="Bookman Old Style"/>
          <w:sz w:val="24"/>
          <w:szCs w:val="24"/>
        </w:rPr>
      </w:pPr>
      <w:r w:rsidRPr="008375A0">
        <w:rPr>
          <w:rFonts w:ascii="Bookman Old Style" w:hAnsi="Bookman Old Style"/>
          <w:iCs/>
          <w:sz w:val="24"/>
          <w:szCs w:val="24"/>
        </w:rPr>
        <w:t>Настоящий педагог должен обладать такими качествами, как:</w:t>
      </w:r>
    </w:p>
    <w:p w:rsidR="00ED4042" w:rsidRPr="008375A0" w:rsidRDefault="00ED4042" w:rsidP="00DA6C8C">
      <w:pPr>
        <w:pStyle w:val="a6"/>
        <w:numPr>
          <w:ilvl w:val="0"/>
          <w:numId w:val="6"/>
        </w:numPr>
        <w:tabs>
          <w:tab w:val="left" w:pos="993"/>
        </w:tabs>
        <w:spacing w:after="0" w:line="240" w:lineRule="auto"/>
        <w:ind w:left="0" w:firstLine="709"/>
        <w:jc w:val="both"/>
        <w:rPr>
          <w:rFonts w:ascii="Bookman Old Style" w:eastAsia="Times New Roman" w:hAnsi="Bookman Old Style"/>
          <w:sz w:val="24"/>
          <w:szCs w:val="24"/>
        </w:rPr>
      </w:pPr>
      <w:r w:rsidRPr="008375A0">
        <w:rPr>
          <w:rFonts w:ascii="Bookman Old Style" w:eastAsia="Times New Roman" w:hAnsi="Bookman Old Style"/>
          <w:iCs/>
          <w:sz w:val="24"/>
          <w:szCs w:val="24"/>
        </w:rPr>
        <w:t>наличие высокого уровня общей, коммуникативной культуры, те</w:t>
      </w:r>
      <w:r w:rsidRPr="008375A0">
        <w:rPr>
          <w:rFonts w:ascii="Bookman Old Style" w:eastAsia="Times New Roman" w:hAnsi="Bookman Old Style"/>
          <w:iCs/>
          <w:sz w:val="24"/>
          <w:szCs w:val="24"/>
        </w:rPr>
        <w:t>о</w:t>
      </w:r>
      <w:r w:rsidRPr="008375A0">
        <w:rPr>
          <w:rFonts w:ascii="Bookman Old Style" w:eastAsia="Times New Roman" w:hAnsi="Bookman Old Style"/>
          <w:iCs/>
          <w:sz w:val="24"/>
          <w:szCs w:val="24"/>
        </w:rPr>
        <w:t>ретических представлений и опыта организации сложной  коммуникации, осуществляемой в режиме диалога;</w:t>
      </w:r>
    </w:p>
    <w:p w:rsidR="00ED4042" w:rsidRPr="008375A0" w:rsidRDefault="00ED4042" w:rsidP="00DA6C8C">
      <w:pPr>
        <w:pStyle w:val="a6"/>
        <w:numPr>
          <w:ilvl w:val="0"/>
          <w:numId w:val="6"/>
        </w:numPr>
        <w:tabs>
          <w:tab w:val="left" w:pos="993"/>
        </w:tabs>
        <w:spacing w:after="0" w:line="240" w:lineRule="auto"/>
        <w:ind w:left="0" w:firstLine="709"/>
        <w:jc w:val="both"/>
        <w:rPr>
          <w:rFonts w:ascii="Bookman Old Style" w:eastAsia="Times New Roman" w:hAnsi="Bookman Old Style"/>
          <w:sz w:val="24"/>
          <w:szCs w:val="24"/>
        </w:rPr>
      </w:pPr>
      <w:r w:rsidRPr="008375A0">
        <w:rPr>
          <w:rFonts w:ascii="Bookman Old Style" w:eastAsia="Times New Roman" w:hAnsi="Bookman Old Style"/>
          <w:iCs/>
          <w:sz w:val="24"/>
          <w:szCs w:val="24"/>
        </w:rPr>
        <w:t>способность к освоению достижений теории и практики предметной области: к анализу и синтезу предметных знаний с точки зрения актуальн</w:t>
      </w:r>
      <w:r w:rsidRPr="008375A0">
        <w:rPr>
          <w:rFonts w:ascii="Bookman Old Style" w:eastAsia="Times New Roman" w:hAnsi="Bookman Old Style"/>
          <w:iCs/>
          <w:sz w:val="24"/>
          <w:szCs w:val="24"/>
        </w:rPr>
        <w:t>о</w:t>
      </w:r>
      <w:r w:rsidRPr="008375A0">
        <w:rPr>
          <w:rFonts w:ascii="Bookman Old Style" w:eastAsia="Times New Roman" w:hAnsi="Bookman Old Style"/>
          <w:iCs/>
          <w:sz w:val="24"/>
          <w:szCs w:val="24"/>
        </w:rPr>
        <w:t>сти, достаточности, научности;</w:t>
      </w:r>
    </w:p>
    <w:p w:rsidR="00ED4042" w:rsidRPr="008375A0" w:rsidRDefault="00ED4042" w:rsidP="00DA6C8C">
      <w:pPr>
        <w:pStyle w:val="a6"/>
        <w:numPr>
          <w:ilvl w:val="0"/>
          <w:numId w:val="6"/>
        </w:numPr>
        <w:tabs>
          <w:tab w:val="left" w:pos="993"/>
        </w:tabs>
        <w:spacing w:after="0" w:line="240" w:lineRule="auto"/>
        <w:ind w:left="0" w:firstLine="709"/>
        <w:jc w:val="both"/>
        <w:rPr>
          <w:rFonts w:ascii="Bookman Old Style" w:eastAsia="Times New Roman" w:hAnsi="Bookman Old Style"/>
          <w:sz w:val="24"/>
          <w:szCs w:val="24"/>
        </w:rPr>
      </w:pPr>
      <w:r w:rsidRPr="008375A0">
        <w:rPr>
          <w:rFonts w:ascii="Bookman Old Style" w:eastAsia="Times New Roman" w:hAnsi="Bookman Old Style"/>
          <w:iCs/>
          <w:sz w:val="24"/>
          <w:szCs w:val="24"/>
        </w:rPr>
        <w:t>способность к критической оценке и интеграции личного и иного (отечественного, зарубежного, исторического, прогнозируемого) опыта пед</w:t>
      </w:r>
      <w:r w:rsidRPr="008375A0">
        <w:rPr>
          <w:rFonts w:ascii="Bookman Old Style" w:eastAsia="Times New Roman" w:hAnsi="Bookman Old Style"/>
          <w:iCs/>
          <w:sz w:val="24"/>
          <w:szCs w:val="24"/>
        </w:rPr>
        <w:t>а</w:t>
      </w:r>
      <w:r w:rsidRPr="008375A0">
        <w:rPr>
          <w:rFonts w:ascii="Bookman Old Style" w:eastAsia="Times New Roman" w:hAnsi="Bookman Old Style"/>
          <w:iCs/>
          <w:sz w:val="24"/>
          <w:szCs w:val="24"/>
        </w:rPr>
        <w:t>гогической деятельности;</w:t>
      </w:r>
    </w:p>
    <w:p w:rsidR="00ED4042" w:rsidRPr="008375A0" w:rsidRDefault="00ED4042" w:rsidP="00DA6C8C">
      <w:pPr>
        <w:pStyle w:val="a6"/>
        <w:numPr>
          <w:ilvl w:val="0"/>
          <w:numId w:val="6"/>
        </w:numPr>
        <w:tabs>
          <w:tab w:val="left" w:pos="993"/>
        </w:tabs>
        <w:spacing w:after="0" w:line="240" w:lineRule="auto"/>
        <w:ind w:left="0" w:firstLine="709"/>
        <w:jc w:val="both"/>
        <w:rPr>
          <w:rFonts w:ascii="Bookman Old Style" w:eastAsia="Times New Roman" w:hAnsi="Bookman Old Style"/>
          <w:sz w:val="24"/>
          <w:szCs w:val="24"/>
        </w:rPr>
      </w:pPr>
      <w:r w:rsidRPr="008375A0">
        <w:rPr>
          <w:rFonts w:ascii="Bookman Old Style" w:eastAsia="Times New Roman" w:hAnsi="Bookman Old Style"/>
          <w:iCs/>
          <w:sz w:val="24"/>
          <w:szCs w:val="24"/>
        </w:rPr>
        <w:t>стремление к формированию и развитию личных креативных к</w:t>
      </w:r>
      <w:r w:rsidRPr="008375A0">
        <w:rPr>
          <w:rFonts w:ascii="Bookman Old Style" w:eastAsia="Times New Roman" w:hAnsi="Bookman Old Style"/>
          <w:iCs/>
          <w:sz w:val="24"/>
          <w:szCs w:val="24"/>
        </w:rPr>
        <w:t>а</w:t>
      </w:r>
      <w:r w:rsidRPr="008375A0">
        <w:rPr>
          <w:rFonts w:ascii="Bookman Old Style" w:eastAsia="Times New Roman" w:hAnsi="Bookman Old Style"/>
          <w:iCs/>
          <w:sz w:val="24"/>
          <w:szCs w:val="24"/>
        </w:rPr>
        <w:t>честв, дающих возможность генерации уникальных педагогических идей и получения инновационных педагогических результатов;</w:t>
      </w:r>
    </w:p>
    <w:p w:rsidR="00ED4042" w:rsidRPr="008375A0" w:rsidRDefault="00ED4042" w:rsidP="00DA6C8C">
      <w:pPr>
        <w:pStyle w:val="a6"/>
        <w:numPr>
          <w:ilvl w:val="0"/>
          <w:numId w:val="6"/>
        </w:numPr>
        <w:tabs>
          <w:tab w:val="left" w:pos="993"/>
        </w:tabs>
        <w:spacing w:after="0" w:line="240" w:lineRule="auto"/>
        <w:ind w:left="0" w:firstLine="709"/>
        <w:jc w:val="both"/>
        <w:rPr>
          <w:rFonts w:ascii="Bookman Old Style" w:eastAsia="Times New Roman" w:hAnsi="Bookman Old Style"/>
          <w:sz w:val="24"/>
          <w:szCs w:val="24"/>
        </w:rPr>
      </w:pPr>
      <w:r w:rsidRPr="008375A0">
        <w:rPr>
          <w:rFonts w:ascii="Bookman Old Style" w:eastAsia="Times New Roman" w:hAnsi="Bookman Old Style"/>
          <w:iCs/>
          <w:sz w:val="24"/>
          <w:szCs w:val="24"/>
        </w:rPr>
        <w:t>наличие методологической  культуры, умений и навыков концепт</w:t>
      </w:r>
      <w:r w:rsidRPr="008375A0">
        <w:rPr>
          <w:rFonts w:ascii="Bookman Old Style" w:eastAsia="Times New Roman" w:hAnsi="Bookman Old Style"/>
          <w:iCs/>
          <w:sz w:val="24"/>
          <w:szCs w:val="24"/>
        </w:rPr>
        <w:t>у</w:t>
      </w:r>
      <w:r w:rsidRPr="008375A0">
        <w:rPr>
          <w:rFonts w:ascii="Bookman Old Style" w:eastAsia="Times New Roman" w:hAnsi="Bookman Old Style"/>
          <w:iCs/>
          <w:sz w:val="24"/>
          <w:szCs w:val="24"/>
        </w:rPr>
        <w:t>ального мышления, моделирования педагогического процесса и прогнозир</w:t>
      </w:r>
      <w:r w:rsidRPr="008375A0">
        <w:rPr>
          <w:rFonts w:ascii="Bookman Old Style" w:eastAsia="Times New Roman" w:hAnsi="Bookman Old Style"/>
          <w:iCs/>
          <w:sz w:val="24"/>
          <w:szCs w:val="24"/>
        </w:rPr>
        <w:t>о</w:t>
      </w:r>
      <w:r w:rsidRPr="008375A0">
        <w:rPr>
          <w:rFonts w:ascii="Bookman Old Style" w:eastAsia="Times New Roman" w:hAnsi="Bookman Old Style"/>
          <w:iCs/>
          <w:sz w:val="24"/>
          <w:szCs w:val="24"/>
        </w:rPr>
        <w:t>вания результатов собственной деятельности;</w:t>
      </w:r>
    </w:p>
    <w:p w:rsidR="00ED4042" w:rsidRPr="008375A0" w:rsidRDefault="00ED4042" w:rsidP="00DA6C8C">
      <w:pPr>
        <w:pStyle w:val="a6"/>
        <w:numPr>
          <w:ilvl w:val="0"/>
          <w:numId w:val="6"/>
        </w:numPr>
        <w:tabs>
          <w:tab w:val="left" w:pos="993"/>
        </w:tabs>
        <w:spacing w:after="0" w:line="240" w:lineRule="auto"/>
        <w:ind w:left="0" w:firstLine="709"/>
        <w:jc w:val="both"/>
        <w:rPr>
          <w:rFonts w:ascii="Bookman Old Style" w:eastAsia="Times New Roman" w:hAnsi="Bookman Old Style"/>
          <w:sz w:val="24"/>
          <w:szCs w:val="24"/>
        </w:rPr>
      </w:pPr>
      <w:r w:rsidRPr="008375A0">
        <w:rPr>
          <w:rFonts w:ascii="Bookman Old Style" w:eastAsia="Times New Roman" w:hAnsi="Bookman Old Style"/>
          <w:iCs/>
          <w:sz w:val="24"/>
          <w:szCs w:val="24"/>
        </w:rPr>
        <w:lastRenderedPageBreak/>
        <w:t>готовность к совместному со всеми иными субъектами педагогич</w:t>
      </w:r>
      <w:r w:rsidRPr="008375A0">
        <w:rPr>
          <w:rFonts w:ascii="Bookman Old Style" w:eastAsia="Times New Roman" w:hAnsi="Bookman Old Style"/>
          <w:iCs/>
          <w:sz w:val="24"/>
          <w:szCs w:val="24"/>
        </w:rPr>
        <w:t>е</w:t>
      </w:r>
      <w:r w:rsidRPr="008375A0">
        <w:rPr>
          <w:rFonts w:ascii="Bookman Old Style" w:eastAsia="Times New Roman" w:hAnsi="Bookman Old Style"/>
          <w:iCs/>
          <w:sz w:val="24"/>
          <w:szCs w:val="24"/>
        </w:rPr>
        <w:t>ского процесса освоению социального опыта;</w:t>
      </w:r>
    </w:p>
    <w:p w:rsidR="00ED4042" w:rsidRPr="008375A0" w:rsidRDefault="00ED4042" w:rsidP="00DA6C8C">
      <w:pPr>
        <w:pStyle w:val="a6"/>
        <w:numPr>
          <w:ilvl w:val="0"/>
          <w:numId w:val="6"/>
        </w:numPr>
        <w:tabs>
          <w:tab w:val="left" w:pos="993"/>
        </w:tabs>
        <w:spacing w:after="0" w:line="240" w:lineRule="auto"/>
        <w:ind w:left="0" w:firstLine="709"/>
        <w:jc w:val="both"/>
        <w:rPr>
          <w:rFonts w:ascii="Bookman Old Style" w:eastAsia="Times New Roman" w:hAnsi="Bookman Old Style"/>
          <w:sz w:val="24"/>
          <w:szCs w:val="24"/>
        </w:rPr>
      </w:pPr>
      <w:r w:rsidRPr="008375A0">
        <w:rPr>
          <w:rFonts w:ascii="Bookman Old Style" w:eastAsia="Times New Roman" w:hAnsi="Bookman Old Style"/>
          <w:iCs/>
          <w:sz w:val="24"/>
          <w:szCs w:val="24"/>
        </w:rPr>
        <w:t>освоение культуры получения, отбора, хранения, воспроизведения, отработки и интерпретации информации в условиях лавинообразного н</w:t>
      </w:r>
      <w:r w:rsidRPr="008375A0">
        <w:rPr>
          <w:rFonts w:ascii="Bookman Old Style" w:eastAsia="Times New Roman" w:hAnsi="Bookman Old Style"/>
          <w:iCs/>
          <w:sz w:val="24"/>
          <w:szCs w:val="24"/>
        </w:rPr>
        <w:t>а</w:t>
      </w:r>
      <w:r w:rsidRPr="008375A0">
        <w:rPr>
          <w:rFonts w:ascii="Bookman Old Style" w:eastAsia="Times New Roman" w:hAnsi="Bookman Old Style"/>
          <w:iCs/>
          <w:sz w:val="24"/>
          <w:szCs w:val="24"/>
        </w:rPr>
        <w:t>растания информационных потоков;</w:t>
      </w:r>
    </w:p>
    <w:p w:rsidR="00ED4042" w:rsidRPr="008375A0" w:rsidRDefault="00ED4042" w:rsidP="00DA6C8C">
      <w:pPr>
        <w:pStyle w:val="a6"/>
        <w:numPr>
          <w:ilvl w:val="0"/>
          <w:numId w:val="6"/>
        </w:numPr>
        <w:tabs>
          <w:tab w:val="left" w:pos="993"/>
        </w:tabs>
        <w:spacing w:after="0" w:line="240" w:lineRule="auto"/>
        <w:ind w:left="0" w:firstLine="709"/>
        <w:jc w:val="both"/>
        <w:rPr>
          <w:rFonts w:ascii="Bookman Old Style" w:eastAsia="Times New Roman" w:hAnsi="Bookman Old Style"/>
          <w:sz w:val="24"/>
          <w:szCs w:val="24"/>
        </w:rPr>
      </w:pPr>
      <w:r w:rsidRPr="008375A0">
        <w:rPr>
          <w:rFonts w:ascii="Bookman Old Style" w:eastAsia="Times New Roman" w:hAnsi="Bookman Old Style"/>
          <w:iCs/>
          <w:sz w:val="24"/>
          <w:szCs w:val="24"/>
        </w:rPr>
        <w:t>принятие философии маркетинга в качестве одной из основных идей деятельности педагога в условиях становления рыночных отношений в образовании;</w:t>
      </w:r>
    </w:p>
    <w:p w:rsidR="00ED4042" w:rsidRPr="008375A0" w:rsidRDefault="00ED4042" w:rsidP="00DA6C8C">
      <w:pPr>
        <w:pStyle w:val="a6"/>
        <w:numPr>
          <w:ilvl w:val="0"/>
          <w:numId w:val="6"/>
        </w:numPr>
        <w:tabs>
          <w:tab w:val="left" w:pos="993"/>
        </w:tabs>
        <w:spacing w:after="0" w:line="240" w:lineRule="auto"/>
        <w:ind w:left="0" w:firstLine="709"/>
        <w:jc w:val="both"/>
        <w:rPr>
          <w:rFonts w:ascii="Bookman Old Style" w:eastAsia="Times New Roman" w:hAnsi="Bookman Old Style"/>
          <w:sz w:val="24"/>
          <w:szCs w:val="24"/>
        </w:rPr>
      </w:pPr>
      <w:r w:rsidRPr="008375A0">
        <w:rPr>
          <w:rFonts w:ascii="Bookman Old Style" w:eastAsia="Times New Roman" w:hAnsi="Bookman Old Style"/>
          <w:iCs/>
          <w:sz w:val="24"/>
          <w:szCs w:val="24"/>
        </w:rPr>
        <w:t>принятие понятия профессиональной конкуренции как одной из движущих идей развития личности педагога;</w:t>
      </w:r>
    </w:p>
    <w:p w:rsidR="00ED4042" w:rsidRPr="008375A0" w:rsidRDefault="00ED4042" w:rsidP="00DA6C8C">
      <w:pPr>
        <w:pStyle w:val="a6"/>
        <w:numPr>
          <w:ilvl w:val="0"/>
          <w:numId w:val="6"/>
        </w:numPr>
        <w:tabs>
          <w:tab w:val="left" w:pos="993"/>
        </w:tabs>
        <w:spacing w:after="0" w:line="240" w:lineRule="auto"/>
        <w:ind w:left="0" w:firstLine="709"/>
        <w:jc w:val="both"/>
        <w:rPr>
          <w:rFonts w:ascii="Bookman Old Style" w:eastAsia="Times New Roman" w:hAnsi="Bookman Old Style"/>
          <w:sz w:val="24"/>
          <w:szCs w:val="24"/>
        </w:rPr>
      </w:pPr>
      <w:r w:rsidRPr="008375A0">
        <w:rPr>
          <w:rFonts w:ascii="Bookman Old Style" w:eastAsia="Times New Roman" w:hAnsi="Bookman Old Style"/>
          <w:iCs/>
          <w:sz w:val="24"/>
          <w:szCs w:val="24"/>
        </w:rPr>
        <w:t>наличие культуры педагогического менеджмента в широком смысле, то есть стремление к самоопределению в ситуации ценностного выбора и к принятию ответственности за конечный результат педагогического проце</w:t>
      </w:r>
      <w:r w:rsidRPr="008375A0">
        <w:rPr>
          <w:rFonts w:ascii="Bookman Old Style" w:eastAsia="Times New Roman" w:hAnsi="Bookman Old Style"/>
          <w:iCs/>
          <w:sz w:val="24"/>
          <w:szCs w:val="24"/>
        </w:rPr>
        <w:t>с</w:t>
      </w:r>
      <w:r w:rsidRPr="008375A0">
        <w:rPr>
          <w:rFonts w:ascii="Bookman Old Style" w:eastAsia="Times New Roman" w:hAnsi="Bookman Old Style"/>
          <w:iCs/>
          <w:sz w:val="24"/>
          <w:szCs w:val="24"/>
        </w:rPr>
        <w:t>са, что определяет профессиональную успешность в условиях конкуренции;</w:t>
      </w:r>
    </w:p>
    <w:p w:rsidR="00ED4042" w:rsidRPr="008375A0" w:rsidRDefault="00ED4042" w:rsidP="00DA6C8C">
      <w:pPr>
        <w:pStyle w:val="a6"/>
        <w:numPr>
          <w:ilvl w:val="0"/>
          <w:numId w:val="6"/>
        </w:numPr>
        <w:tabs>
          <w:tab w:val="left" w:pos="993"/>
        </w:tabs>
        <w:spacing w:after="0" w:line="240" w:lineRule="auto"/>
        <w:ind w:left="0" w:firstLine="709"/>
        <w:jc w:val="both"/>
        <w:rPr>
          <w:rFonts w:ascii="Bookman Old Style" w:eastAsia="Times New Roman" w:hAnsi="Bookman Old Style"/>
          <w:sz w:val="24"/>
          <w:szCs w:val="24"/>
        </w:rPr>
      </w:pPr>
      <w:r w:rsidRPr="008375A0">
        <w:rPr>
          <w:rFonts w:ascii="Bookman Old Style" w:eastAsia="Times New Roman" w:hAnsi="Bookman Old Style"/>
          <w:iCs/>
          <w:sz w:val="24"/>
          <w:szCs w:val="24"/>
        </w:rPr>
        <w:t>сформированность теоретических представлений о системно-педагогическом мышлении, наличие опыта системного исследования пед</w:t>
      </w:r>
      <w:r w:rsidRPr="008375A0">
        <w:rPr>
          <w:rFonts w:ascii="Bookman Old Style" w:eastAsia="Times New Roman" w:hAnsi="Bookman Old Style"/>
          <w:iCs/>
          <w:sz w:val="24"/>
          <w:szCs w:val="24"/>
        </w:rPr>
        <w:t>а</w:t>
      </w:r>
      <w:r w:rsidRPr="008375A0">
        <w:rPr>
          <w:rFonts w:ascii="Bookman Old Style" w:eastAsia="Times New Roman" w:hAnsi="Bookman Old Style"/>
          <w:iCs/>
          <w:sz w:val="24"/>
          <w:szCs w:val="24"/>
        </w:rPr>
        <w:t>гогической деятельности в целом и собственной педагогической деятельн</w:t>
      </w:r>
      <w:r w:rsidRPr="008375A0">
        <w:rPr>
          <w:rFonts w:ascii="Bookman Old Style" w:eastAsia="Times New Roman" w:hAnsi="Bookman Old Style"/>
          <w:iCs/>
          <w:sz w:val="24"/>
          <w:szCs w:val="24"/>
        </w:rPr>
        <w:t>о</w:t>
      </w:r>
      <w:r w:rsidRPr="008375A0">
        <w:rPr>
          <w:rFonts w:ascii="Bookman Old Style" w:eastAsia="Times New Roman" w:hAnsi="Bookman Old Style"/>
          <w:iCs/>
          <w:sz w:val="24"/>
          <w:szCs w:val="24"/>
        </w:rPr>
        <w:t>сти;</w:t>
      </w:r>
    </w:p>
    <w:p w:rsidR="00ED4042" w:rsidRPr="008375A0" w:rsidRDefault="00ED4042" w:rsidP="00DA6C8C">
      <w:pPr>
        <w:pStyle w:val="a6"/>
        <w:numPr>
          <w:ilvl w:val="0"/>
          <w:numId w:val="6"/>
        </w:numPr>
        <w:tabs>
          <w:tab w:val="left" w:pos="993"/>
        </w:tabs>
        <w:spacing w:after="0" w:line="240" w:lineRule="auto"/>
        <w:ind w:left="0" w:firstLine="709"/>
        <w:jc w:val="both"/>
        <w:rPr>
          <w:rFonts w:ascii="Bookman Old Style" w:eastAsia="Times New Roman" w:hAnsi="Bookman Old Style"/>
          <w:sz w:val="24"/>
          <w:szCs w:val="24"/>
        </w:rPr>
      </w:pPr>
      <w:r w:rsidRPr="008375A0">
        <w:rPr>
          <w:rFonts w:ascii="Bookman Old Style" w:eastAsia="Times New Roman" w:hAnsi="Bookman Old Style"/>
          <w:iCs/>
          <w:sz w:val="24"/>
          <w:szCs w:val="24"/>
        </w:rPr>
        <w:t>осознание метода педагогической деятельности как одной из вы</w:t>
      </w:r>
      <w:r w:rsidRPr="008375A0">
        <w:rPr>
          <w:rFonts w:ascii="Bookman Old Style" w:eastAsia="Times New Roman" w:hAnsi="Bookman Old Style"/>
          <w:iCs/>
          <w:sz w:val="24"/>
          <w:szCs w:val="24"/>
        </w:rPr>
        <w:t>с</w:t>
      </w:r>
      <w:r w:rsidRPr="008375A0">
        <w:rPr>
          <w:rFonts w:ascii="Bookman Old Style" w:eastAsia="Times New Roman" w:hAnsi="Bookman Old Style"/>
          <w:iCs/>
          <w:sz w:val="24"/>
          <w:szCs w:val="24"/>
        </w:rPr>
        <w:t>ших профессиональных ценностей педагога.</w:t>
      </w:r>
    </w:p>
    <w:p w:rsidR="00ED4042" w:rsidRPr="008375A0" w:rsidRDefault="00ED4042" w:rsidP="00DA6C8C">
      <w:pPr>
        <w:pStyle w:val="a6"/>
        <w:tabs>
          <w:tab w:val="left" w:pos="993"/>
        </w:tabs>
        <w:spacing w:after="0" w:line="240" w:lineRule="auto"/>
        <w:ind w:left="0" w:firstLine="709"/>
        <w:jc w:val="both"/>
        <w:rPr>
          <w:rFonts w:ascii="Bookman Old Style" w:eastAsia="Times New Roman" w:hAnsi="Bookman Old Style"/>
          <w:sz w:val="24"/>
          <w:szCs w:val="24"/>
        </w:rPr>
      </w:pPr>
      <w:r w:rsidRPr="008375A0">
        <w:rPr>
          <w:rFonts w:ascii="Bookman Old Style" w:eastAsia="Times New Roman" w:hAnsi="Bookman Old Style"/>
          <w:iCs/>
          <w:sz w:val="24"/>
          <w:szCs w:val="24"/>
        </w:rPr>
        <w:t>Задача педагогов  – воспитать выпускника, обладающего следующими качествами:</w:t>
      </w:r>
    </w:p>
    <w:p w:rsidR="00ED4042" w:rsidRPr="008375A0" w:rsidRDefault="00ED4042" w:rsidP="00DA6C8C">
      <w:pPr>
        <w:pStyle w:val="a6"/>
        <w:numPr>
          <w:ilvl w:val="0"/>
          <w:numId w:val="6"/>
        </w:numPr>
        <w:tabs>
          <w:tab w:val="left" w:pos="993"/>
        </w:tabs>
        <w:spacing w:after="0" w:line="240" w:lineRule="auto"/>
        <w:ind w:left="0" w:firstLine="709"/>
        <w:jc w:val="both"/>
        <w:rPr>
          <w:rFonts w:ascii="Bookman Old Style" w:eastAsia="Times New Roman" w:hAnsi="Bookman Old Style"/>
          <w:sz w:val="24"/>
          <w:szCs w:val="24"/>
        </w:rPr>
      </w:pPr>
      <w:r w:rsidRPr="008375A0">
        <w:rPr>
          <w:rFonts w:ascii="Bookman Old Style" w:eastAsia="Times New Roman" w:hAnsi="Bookman Old Style"/>
          <w:iCs/>
          <w:sz w:val="24"/>
          <w:szCs w:val="24"/>
        </w:rPr>
        <w:t>готовность к жизни в  современном мире, ориентация в его пробл</w:t>
      </w:r>
      <w:r w:rsidRPr="008375A0">
        <w:rPr>
          <w:rFonts w:ascii="Bookman Old Style" w:eastAsia="Times New Roman" w:hAnsi="Bookman Old Style"/>
          <w:iCs/>
          <w:sz w:val="24"/>
          <w:szCs w:val="24"/>
        </w:rPr>
        <w:t>е</w:t>
      </w:r>
      <w:r w:rsidRPr="008375A0">
        <w:rPr>
          <w:rFonts w:ascii="Bookman Old Style" w:eastAsia="Times New Roman" w:hAnsi="Bookman Old Style"/>
          <w:iCs/>
          <w:sz w:val="24"/>
          <w:szCs w:val="24"/>
        </w:rPr>
        <w:t>мах, ценностях, нравственных нормах, понимание особенностей жизни, ориентация в возможностях этой жизни для развития своих духовных з</w:t>
      </w:r>
      <w:r w:rsidRPr="008375A0">
        <w:rPr>
          <w:rFonts w:ascii="Bookman Old Style" w:eastAsia="Times New Roman" w:hAnsi="Bookman Old Style"/>
          <w:iCs/>
          <w:sz w:val="24"/>
          <w:szCs w:val="24"/>
        </w:rPr>
        <w:t>а</w:t>
      </w:r>
      <w:r w:rsidRPr="008375A0">
        <w:rPr>
          <w:rFonts w:ascii="Bookman Old Style" w:eastAsia="Times New Roman" w:hAnsi="Bookman Old Style"/>
          <w:iCs/>
          <w:sz w:val="24"/>
          <w:szCs w:val="24"/>
        </w:rPr>
        <w:t>просов, ориентация в научном понимании мира, умение ставить реалист</w:t>
      </w:r>
      <w:r w:rsidRPr="008375A0">
        <w:rPr>
          <w:rFonts w:ascii="Bookman Old Style" w:eastAsia="Times New Roman" w:hAnsi="Bookman Old Style"/>
          <w:iCs/>
          <w:sz w:val="24"/>
          <w:szCs w:val="24"/>
        </w:rPr>
        <w:t>и</w:t>
      </w:r>
      <w:r w:rsidRPr="008375A0">
        <w:rPr>
          <w:rFonts w:ascii="Bookman Old Style" w:eastAsia="Times New Roman" w:hAnsi="Bookman Old Style"/>
          <w:iCs/>
          <w:sz w:val="24"/>
          <w:szCs w:val="24"/>
        </w:rPr>
        <w:t>ческие  жизненные  цели и быть способным их достигать;</w:t>
      </w:r>
    </w:p>
    <w:p w:rsidR="00ED4042" w:rsidRPr="008375A0" w:rsidRDefault="00ED4042" w:rsidP="00DA6C8C">
      <w:pPr>
        <w:pStyle w:val="a6"/>
        <w:numPr>
          <w:ilvl w:val="0"/>
          <w:numId w:val="6"/>
        </w:numPr>
        <w:tabs>
          <w:tab w:val="left" w:pos="993"/>
        </w:tabs>
        <w:spacing w:after="0" w:line="240" w:lineRule="auto"/>
        <w:ind w:left="0" w:firstLine="709"/>
        <w:jc w:val="both"/>
        <w:rPr>
          <w:rFonts w:ascii="Bookman Old Style" w:eastAsia="Times New Roman" w:hAnsi="Bookman Old Style"/>
          <w:sz w:val="24"/>
          <w:szCs w:val="24"/>
        </w:rPr>
      </w:pPr>
      <w:r w:rsidRPr="008375A0">
        <w:rPr>
          <w:rFonts w:ascii="Bookman Old Style" w:eastAsia="Times New Roman" w:hAnsi="Bookman Old Style"/>
          <w:iCs/>
          <w:sz w:val="24"/>
          <w:szCs w:val="24"/>
        </w:rPr>
        <w:t>наличие продуманной и практически реализуемой жизненной стр</w:t>
      </w:r>
      <w:r w:rsidRPr="008375A0">
        <w:rPr>
          <w:rFonts w:ascii="Bookman Old Style" w:eastAsia="Times New Roman" w:hAnsi="Bookman Old Style"/>
          <w:iCs/>
          <w:sz w:val="24"/>
          <w:szCs w:val="24"/>
        </w:rPr>
        <w:t>а</w:t>
      </w:r>
      <w:r w:rsidRPr="008375A0">
        <w:rPr>
          <w:rFonts w:ascii="Bookman Old Style" w:eastAsia="Times New Roman" w:hAnsi="Bookman Old Style"/>
          <w:iCs/>
          <w:sz w:val="24"/>
          <w:szCs w:val="24"/>
        </w:rPr>
        <w:t>тегии по сохранению  и развитию своего  физического, психического и нравственного здоровья;</w:t>
      </w:r>
    </w:p>
    <w:p w:rsidR="00ED4042" w:rsidRPr="008375A0" w:rsidRDefault="00ED4042" w:rsidP="00DA6C8C">
      <w:pPr>
        <w:pStyle w:val="a6"/>
        <w:numPr>
          <w:ilvl w:val="0"/>
          <w:numId w:val="6"/>
        </w:numPr>
        <w:tabs>
          <w:tab w:val="left" w:pos="993"/>
        </w:tabs>
        <w:spacing w:after="0" w:line="240" w:lineRule="auto"/>
        <w:ind w:left="0" w:firstLine="709"/>
        <w:jc w:val="both"/>
        <w:rPr>
          <w:rFonts w:ascii="Bookman Old Style" w:eastAsia="Times New Roman" w:hAnsi="Bookman Old Style"/>
          <w:sz w:val="24"/>
          <w:szCs w:val="24"/>
        </w:rPr>
      </w:pPr>
      <w:r w:rsidRPr="008375A0">
        <w:rPr>
          <w:rFonts w:ascii="Bookman Old Style" w:eastAsia="Times New Roman" w:hAnsi="Bookman Old Style"/>
          <w:iCs/>
          <w:sz w:val="24"/>
          <w:szCs w:val="24"/>
        </w:rPr>
        <w:t>способность к творческому созиданию своей личной жизни, ее о</w:t>
      </w:r>
      <w:r w:rsidRPr="008375A0">
        <w:rPr>
          <w:rFonts w:ascii="Bookman Old Style" w:eastAsia="Times New Roman" w:hAnsi="Bookman Old Style"/>
          <w:iCs/>
          <w:sz w:val="24"/>
          <w:szCs w:val="24"/>
        </w:rPr>
        <w:t>с</w:t>
      </w:r>
      <w:r w:rsidRPr="008375A0">
        <w:rPr>
          <w:rFonts w:ascii="Bookman Old Style" w:eastAsia="Times New Roman" w:hAnsi="Bookman Old Style"/>
          <w:iCs/>
          <w:sz w:val="24"/>
          <w:szCs w:val="24"/>
        </w:rPr>
        <w:t>мысленной организации на основе национальных и общечеловеческих це</w:t>
      </w:r>
      <w:r w:rsidRPr="008375A0">
        <w:rPr>
          <w:rFonts w:ascii="Bookman Old Style" w:eastAsia="Times New Roman" w:hAnsi="Bookman Old Style"/>
          <w:iCs/>
          <w:sz w:val="24"/>
          <w:szCs w:val="24"/>
        </w:rPr>
        <w:t>н</w:t>
      </w:r>
      <w:r w:rsidRPr="008375A0">
        <w:rPr>
          <w:rFonts w:ascii="Bookman Old Style" w:eastAsia="Times New Roman" w:hAnsi="Bookman Old Style"/>
          <w:iCs/>
          <w:sz w:val="24"/>
          <w:szCs w:val="24"/>
        </w:rPr>
        <w:t>ностей, любви к своей Родине и уважения традиций иных национальных культур;</w:t>
      </w:r>
    </w:p>
    <w:p w:rsidR="00ED4042" w:rsidRPr="008375A0" w:rsidRDefault="00ED4042" w:rsidP="00DA6C8C">
      <w:pPr>
        <w:pStyle w:val="a6"/>
        <w:numPr>
          <w:ilvl w:val="0"/>
          <w:numId w:val="6"/>
        </w:numPr>
        <w:tabs>
          <w:tab w:val="left" w:pos="993"/>
        </w:tabs>
        <w:spacing w:after="0" w:line="240" w:lineRule="auto"/>
        <w:ind w:left="0" w:firstLine="709"/>
        <w:jc w:val="both"/>
        <w:rPr>
          <w:rFonts w:ascii="Bookman Old Style" w:eastAsia="Times New Roman" w:hAnsi="Bookman Old Style"/>
          <w:sz w:val="24"/>
          <w:szCs w:val="24"/>
        </w:rPr>
      </w:pPr>
      <w:r w:rsidRPr="008375A0">
        <w:rPr>
          <w:rFonts w:ascii="Bookman Old Style" w:eastAsia="Times New Roman" w:hAnsi="Bookman Old Style"/>
          <w:iCs/>
          <w:sz w:val="24"/>
          <w:szCs w:val="24"/>
        </w:rPr>
        <w:t>коммуникативная культура, владение навыками делового общения, выстраивание межличностных отношений, способствующих самореализ</w:t>
      </w:r>
      <w:r w:rsidRPr="008375A0">
        <w:rPr>
          <w:rFonts w:ascii="Bookman Old Style" w:eastAsia="Times New Roman" w:hAnsi="Bookman Old Style"/>
          <w:iCs/>
          <w:sz w:val="24"/>
          <w:szCs w:val="24"/>
        </w:rPr>
        <w:t>а</w:t>
      </w:r>
      <w:r w:rsidRPr="008375A0">
        <w:rPr>
          <w:rFonts w:ascii="Bookman Old Style" w:eastAsia="Times New Roman" w:hAnsi="Bookman Old Style"/>
          <w:iCs/>
          <w:sz w:val="24"/>
          <w:szCs w:val="24"/>
        </w:rPr>
        <w:t>ции, достижению успеха в общественной и личной жизни;</w:t>
      </w:r>
    </w:p>
    <w:p w:rsidR="00ED4042" w:rsidRPr="008375A0" w:rsidRDefault="00ED4042" w:rsidP="00DA6C8C">
      <w:pPr>
        <w:pStyle w:val="a6"/>
        <w:numPr>
          <w:ilvl w:val="0"/>
          <w:numId w:val="6"/>
        </w:numPr>
        <w:tabs>
          <w:tab w:val="left" w:pos="993"/>
        </w:tabs>
        <w:spacing w:after="0" w:line="240" w:lineRule="auto"/>
        <w:ind w:left="0" w:firstLine="709"/>
        <w:jc w:val="both"/>
        <w:rPr>
          <w:rFonts w:ascii="Bookman Old Style" w:eastAsia="Times New Roman" w:hAnsi="Bookman Old Style"/>
          <w:sz w:val="24"/>
          <w:szCs w:val="24"/>
        </w:rPr>
      </w:pPr>
      <w:r w:rsidRPr="008375A0">
        <w:rPr>
          <w:rFonts w:ascii="Bookman Old Style" w:eastAsia="Times New Roman" w:hAnsi="Bookman Old Style"/>
          <w:iCs/>
          <w:sz w:val="24"/>
          <w:szCs w:val="24"/>
        </w:rPr>
        <w:t>совмещение рационалистического и эмоционально-ценностного подходов к жизни,   умение здраво и логично мыслить, принимать обдума</w:t>
      </w:r>
      <w:r w:rsidRPr="008375A0">
        <w:rPr>
          <w:rFonts w:ascii="Bookman Old Style" w:eastAsia="Times New Roman" w:hAnsi="Bookman Old Style"/>
          <w:iCs/>
          <w:sz w:val="24"/>
          <w:szCs w:val="24"/>
        </w:rPr>
        <w:t>н</w:t>
      </w:r>
      <w:r w:rsidRPr="008375A0">
        <w:rPr>
          <w:rFonts w:ascii="Bookman Old Style" w:eastAsia="Times New Roman" w:hAnsi="Bookman Old Style"/>
          <w:iCs/>
          <w:sz w:val="24"/>
          <w:szCs w:val="24"/>
        </w:rPr>
        <w:t>ные решения;</w:t>
      </w:r>
    </w:p>
    <w:p w:rsidR="00ED4042" w:rsidRPr="008375A0" w:rsidRDefault="00ED4042" w:rsidP="00DA6C8C">
      <w:pPr>
        <w:pStyle w:val="a6"/>
        <w:numPr>
          <w:ilvl w:val="0"/>
          <w:numId w:val="6"/>
        </w:numPr>
        <w:tabs>
          <w:tab w:val="left" w:pos="993"/>
        </w:tabs>
        <w:spacing w:after="0" w:line="240" w:lineRule="auto"/>
        <w:ind w:left="0" w:firstLine="709"/>
        <w:jc w:val="both"/>
        <w:rPr>
          <w:rFonts w:ascii="Bookman Old Style" w:eastAsia="Times New Roman" w:hAnsi="Bookman Old Style"/>
          <w:sz w:val="24"/>
          <w:szCs w:val="24"/>
        </w:rPr>
      </w:pPr>
      <w:r w:rsidRPr="008375A0">
        <w:rPr>
          <w:rFonts w:ascii="Bookman Old Style" w:eastAsia="Times New Roman" w:hAnsi="Bookman Old Style"/>
          <w:iCs/>
          <w:sz w:val="24"/>
          <w:szCs w:val="24"/>
        </w:rPr>
        <w:t>способность к выбору профессии, ориентации в политической жи</w:t>
      </w:r>
      <w:r w:rsidRPr="008375A0">
        <w:rPr>
          <w:rFonts w:ascii="Bookman Old Style" w:eastAsia="Times New Roman" w:hAnsi="Bookman Old Style"/>
          <w:iCs/>
          <w:sz w:val="24"/>
          <w:szCs w:val="24"/>
        </w:rPr>
        <w:t>з</w:t>
      </w:r>
      <w:r w:rsidRPr="008375A0">
        <w:rPr>
          <w:rFonts w:ascii="Bookman Old Style" w:eastAsia="Times New Roman" w:hAnsi="Bookman Old Style"/>
          <w:iCs/>
          <w:sz w:val="24"/>
          <w:szCs w:val="24"/>
        </w:rPr>
        <w:t>ни общества, выбору социально ценных форм досуговой деятельности, к с</w:t>
      </w:r>
      <w:r w:rsidRPr="008375A0">
        <w:rPr>
          <w:rFonts w:ascii="Bookman Old Style" w:eastAsia="Times New Roman" w:hAnsi="Bookman Old Style"/>
          <w:iCs/>
          <w:sz w:val="24"/>
          <w:szCs w:val="24"/>
        </w:rPr>
        <w:t>а</w:t>
      </w:r>
      <w:r w:rsidRPr="008375A0">
        <w:rPr>
          <w:rFonts w:ascii="Bookman Old Style" w:eastAsia="Times New Roman" w:hAnsi="Bookman Old Style"/>
          <w:iCs/>
          <w:sz w:val="24"/>
          <w:szCs w:val="24"/>
        </w:rPr>
        <w:t>мостоятельному решению семейно-бытовых проблем, защите своих прав и осознанию своих обязанностей;</w:t>
      </w:r>
    </w:p>
    <w:p w:rsidR="00ED4042" w:rsidRPr="008375A0" w:rsidRDefault="00ED4042" w:rsidP="00DA6C8C">
      <w:pPr>
        <w:pStyle w:val="a6"/>
        <w:numPr>
          <w:ilvl w:val="0"/>
          <w:numId w:val="6"/>
        </w:numPr>
        <w:tabs>
          <w:tab w:val="left" w:pos="993"/>
        </w:tabs>
        <w:spacing w:after="0" w:line="240" w:lineRule="auto"/>
        <w:ind w:left="0" w:firstLine="709"/>
        <w:jc w:val="both"/>
        <w:rPr>
          <w:rFonts w:ascii="Bookman Old Style" w:eastAsia="Times New Roman" w:hAnsi="Bookman Old Style"/>
          <w:sz w:val="24"/>
          <w:szCs w:val="24"/>
        </w:rPr>
      </w:pPr>
      <w:r w:rsidRPr="008375A0">
        <w:rPr>
          <w:rFonts w:ascii="Bookman Old Style" w:eastAsia="Times New Roman" w:hAnsi="Bookman Old Style"/>
          <w:iCs/>
          <w:sz w:val="24"/>
          <w:szCs w:val="24"/>
        </w:rPr>
        <w:t>адекватная самооценка (внутренняя гармония и самоконтроль);</w:t>
      </w:r>
    </w:p>
    <w:p w:rsidR="00ED4042" w:rsidRPr="008375A0" w:rsidRDefault="00ED4042" w:rsidP="00DA6C8C">
      <w:pPr>
        <w:pStyle w:val="a6"/>
        <w:numPr>
          <w:ilvl w:val="0"/>
          <w:numId w:val="6"/>
        </w:numPr>
        <w:tabs>
          <w:tab w:val="left" w:pos="993"/>
        </w:tabs>
        <w:spacing w:after="0" w:line="240" w:lineRule="auto"/>
        <w:ind w:left="0" w:firstLine="709"/>
        <w:jc w:val="both"/>
        <w:rPr>
          <w:rFonts w:ascii="Bookman Old Style" w:eastAsia="Times New Roman" w:hAnsi="Bookman Old Style"/>
          <w:sz w:val="24"/>
          <w:szCs w:val="24"/>
        </w:rPr>
      </w:pPr>
      <w:r w:rsidRPr="008375A0">
        <w:rPr>
          <w:rFonts w:ascii="Bookman Old Style" w:eastAsia="Times New Roman" w:hAnsi="Bookman Old Style"/>
          <w:iCs/>
          <w:sz w:val="24"/>
          <w:szCs w:val="24"/>
        </w:rPr>
        <w:t>стремление к продуктивной жизни (максимальной реализации св</w:t>
      </w:r>
      <w:r w:rsidRPr="008375A0">
        <w:rPr>
          <w:rFonts w:ascii="Bookman Old Style" w:eastAsia="Times New Roman" w:hAnsi="Bookman Old Style"/>
          <w:iCs/>
          <w:sz w:val="24"/>
          <w:szCs w:val="24"/>
        </w:rPr>
        <w:t>о</w:t>
      </w:r>
      <w:r w:rsidRPr="008375A0">
        <w:rPr>
          <w:rFonts w:ascii="Bookman Old Style" w:eastAsia="Times New Roman" w:hAnsi="Bookman Old Style"/>
          <w:iCs/>
          <w:sz w:val="24"/>
          <w:szCs w:val="24"/>
        </w:rPr>
        <w:t>его индивидуально-личностного потенциала).</w:t>
      </w:r>
    </w:p>
    <w:p w:rsidR="00ED4042" w:rsidRPr="008375A0" w:rsidRDefault="00ED4042" w:rsidP="00DA6C8C">
      <w:pPr>
        <w:ind w:firstLine="709"/>
        <w:jc w:val="both"/>
        <w:rPr>
          <w:rFonts w:ascii="Bookman Old Style" w:hAnsi="Bookman Old Style"/>
          <w:sz w:val="24"/>
          <w:szCs w:val="24"/>
        </w:rPr>
      </w:pPr>
      <w:r w:rsidRPr="008375A0">
        <w:rPr>
          <w:rFonts w:ascii="Bookman Old Style" w:hAnsi="Bookman Old Style"/>
          <w:sz w:val="24"/>
          <w:szCs w:val="24"/>
        </w:rPr>
        <w:t>Результаты анализа современного состояния образования  Моздокск</w:t>
      </w:r>
      <w:r w:rsidRPr="008375A0">
        <w:rPr>
          <w:rFonts w:ascii="Bookman Old Style" w:hAnsi="Bookman Old Style"/>
          <w:sz w:val="24"/>
          <w:szCs w:val="24"/>
        </w:rPr>
        <w:t>о</w:t>
      </w:r>
      <w:r w:rsidRPr="008375A0">
        <w:rPr>
          <w:rFonts w:ascii="Bookman Old Style" w:hAnsi="Bookman Old Style"/>
          <w:sz w:val="24"/>
          <w:szCs w:val="24"/>
        </w:rPr>
        <w:t>го района свидетельствуют о том, что  образовательная система, демонстр</w:t>
      </w:r>
      <w:r w:rsidRPr="008375A0">
        <w:rPr>
          <w:rFonts w:ascii="Bookman Old Style" w:hAnsi="Bookman Old Style"/>
          <w:sz w:val="24"/>
          <w:szCs w:val="24"/>
        </w:rPr>
        <w:t>и</w:t>
      </w:r>
      <w:r w:rsidRPr="008375A0">
        <w:rPr>
          <w:rFonts w:ascii="Bookman Old Style" w:hAnsi="Bookman Old Style"/>
          <w:sz w:val="24"/>
          <w:szCs w:val="24"/>
        </w:rPr>
        <w:t>руя внешнюю целостность, сохраняет внутри себя проблемы и противор</w:t>
      </w:r>
      <w:r w:rsidRPr="008375A0">
        <w:rPr>
          <w:rFonts w:ascii="Bookman Old Style" w:hAnsi="Bookman Old Style"/>
          <w:sz w:val="24"/>
          <w:szCs w:val="24"/>
        </w:rPr>
        <w:t>е</w:t>
      </w:r>
      <w:r w:rsidRPr="008375A0">
        <w:rPr>
          <w:rFonts w:ascii="Bookman Old Style" w:hAnsi="Bookman Old Style"/>
          <w:sz w:val="24"/>
          <w:szCs w:val="24"/>
        </w:rPr>
        <w:t>чия.</w:t>
      </w:r>
    </w:p>
    <w:p w:rsidR="00ED4042" w:rsidRPr="008375A0" w:rsidRDefault="00ED4042" w:rsidP="00DA6C8C">
      <w:pPr>
        <w:ind w:firstLine="709"/>
        <w:jc w:val="both"/>
        <w:rPr>
          <w:rFonts w:ascii="Bookman Old Style" w:hAnsi="Bookman Old Style"/>
          <w:sz w:val="24"/>
          <w:szCs w:val="24"/>
        </w:rPr>
      </w:pPr>
      <w:r w:rsidRPr="008375A0">
        <w:rPr>
          <w:rFonts w:ascii="Bookman Old Style" w:hAnsi="Bookman Old Style"/>
          <w:sz w:val="24"/>
          <w:szCs w:val="24"/>
        </w:rPr>
        <w:t>1. Перед системой образования Моздокского района стоят непростые задачи: создать такие условия, чтобы привлечь в школы молодые кадры и удержать тех мужчин, которые решили связать себя с очень непростой пр</w:t>
      </w:r>
      <w:r w:rsidRPr="008375A0">
        <w:rPr>
          <w:rFonts w:ascii="Bookman Old Style" w:hAnsi="Bookman Old Style"/>
          <w:sz w:val="24"/>
          <w:szCs w:val="24"/>
        </w:rPr>
        <w:t>о</w:t>
      </w:r>
      <w:r w:rsidRPr="008375A0">
        <w:rPr>
          <w:rFonts w:ascii="Bookman Old Style" w:hAnsi="Bookman Old Style"/>
          <w:sz w:val="24"/>
          <w:szCs w:val="24"/>
        </w:rPr>
        <w:lastRenderedPageBreak/>
        <w:t>фессией - учить других. Несмотря на то, что эти вопросы частично решаю</w:t>
      </w:r>
      <w:r w:rsidRPr="008375A0">
        <w:rPr>
          <w:rFonts w:ascii="Bookman Old Style" w:hAnsi="Bookman Old Style"/>
          <w:sz w:val="24"/>
          <w:szCs w:val="24"/>
        </w:rPr>
        <w:t>т</w:t>
      </w:r>
      <w:r w:rsidRPr="008375A0">
        <w:rPr>
          <w:rFonts w:ascii="Bookman Old Style" w:hAnsi="Bookman Old Style"/>
          <w:sz w:val="24"/>
          <w:szCs w:val="24"/>
        </w:rPr>
        <w:t>ся с введением новой системы оплаты труда педагогических работников, установкой стимулирующих выплат, по-прежнему мала в школах доля уч</w:t>
      </w:r>
      <w:r w:rsidRPr="008375A0">
        <w:rPr>
          <w:rFonts w:ascii="Bookman Old Style" w:hAnsi="Bookman Old Style"/>
          <w:sz w:val="24"/>
          <w:szCs w:val="24"/>
        </w:rPr>
        <w:t>и</w:t>
      </w:r>
      <w:r w:rsidRPr="008375A0">
        <w:rPr>
          <w:rFonts w:ascii="Bookman Old Style" w:hAnsi="Bookman Old Style"/>
          <w:sz w:val="24"/>
          <w:szCs w:val="24"/>
        </w:rPr>
        <w:t>телей-мужчин, увеличивается доля лиц пенсионного возраста.  Среди рабо</w:t>
      </w:r>
      <w:r w:rsidRPr="008375A0">
        <w:rPr>
          <w:rFonts w:ascii="Bookman Old Style" w:hAnsi="Bookman Old Style"/>
          <w:sz w:val="24"/>
          <w:szCs w:val="24"/>
        </w:rPr>
        <w:t>т</w:t>
      </w:r>
      <w:r w:rsidRPr="008375A0">
        <w:rPr>
          <w:rFonts w:ascii="Bookman Old Style" w:hAnsi="Bookman Old Style"/>
          <w:sz w:val="24"/>
          <w:szCs w:val="24"/>
        </w:rPr>
        <w:t>ников образования она составляет  около 25</w:t>
      </w:r>
      <w:r w:rsidRPr="008375A0">
        <w:rPr>
          <w:rFonts w:ascii="Bookman Old Style" w:hAnsi="Bookman Old Style"/>
          <w:b/>
          <w:bCs/>
          <w:sz w:val="24"/>
          <w:szCs w:val="24"/>
        </w:rPr>
        <w:t xml:space="preserve"> %</w:t>
      </w:r>
      <w:r w:rsidRPr="008375A0">
        <w:rPr>
          <w:rFonts w:ascii="Bookman Old Style" w:hAnsi="Bookman Old Style"/>
          <w:sz w:val="24"/>
          <w:szCs w:val="24"/>
        </w:rPr>
        <w:t> .</w:t>
      </w:r>
    </w:p>
    <w:p w:rsidR="00ED4042" w:rsidRPr="008375A0" w:rsidRDefault="00ED4042" w:rsidP="00DA6C8C">
      <w:pPr>
        <w:ind w:firstLine="709"/>
        <w:jc w:val="both"/>
        <w:rPr>
          <w:rFonts w:ascii="Bookman Old Style" w:hAnsi="Bookman Old Style"/>
          <w:sz w:val="24"/>
          <w:szCs w:val="24"/>
        </w:rPr>
      </w:pPr>
      <w:r w:rsidRPr="008375A0">
        <w:rPr>
          <w:rFonts w:ascii="Bookman Old Style" w:hAnsi="Bookman Old Style"/>
          <w:sz w:val="24"/>
          <w:szCs w:val="24"/>
        </w:rPr>
        <w:t>2. Актуальным, особенно в дошкольном образовании, остается  нера</w:t>
      </w:r>
      <w:r w:rsidRPr="008375A0">
        <w:rPr>
          <w:rFonts w:ascii="Bookman Old Style" w:hAnsi="Bookman Old Style"/>
          <w:sz w:val="24"/>
          <w:szCs w:val="24"/>
        </w:rPr>
        <w:t>в</w:t>
      </w:r>
      <w:r w:rsidRPr="008375A0">
        <w:rPr>
          <w:rFonts w:ascii="Bookman Old Style" w:hAnsi="Bookman Old Style"/>
          <w:sz w:val="24"/>
          <w:szCs w:val="24"/>
        </w:rPr>
        <w:t>ный доступ к качественному образованию, являющийся одним из факторов, усугубляющих складывающееся социальное неравенство.</w:t>
      </w:r>
    </w:p>
    <w:p w:rsidR="00ED4042" w:rsidRPr="008375A0" w:rsidRDefault="00ED4042" w:rsidP="00DA6C8C">
      <w:pPr>
        <w:ind w:firstLine="709"/>
        <w:jc w:val="both"/>
        <w:rPr>
          <w:rFonts w:ascii="Bookman Old Style" w:hAnsi="Bookman Old Style"/>
          <w:sz w:val="24"/>
          <w:szCs w:val="24"/>
        </w:rPr>
      </w:pPr>
      <w:r w:rsidRPr="008375A0">
        <w:rPr>
          <w:rFonts w:ascii="Bookman Old Style" w:hAnsi="Bookman Old Style"/>
          <w:sz w:val="24"/>
          <w:szCs w:val="24"/>
        </w:rPr>
        <w:t>3. Серьёзной проблемой является  нехватка мест в дошкольных обр</w:t>
      </w:r>
      <w:r w:rsidRPr="008375A0">
        <w:rPr>
          <w:rFonts w:ascii="Bookman Old Style" w:hAnsi="Bookman Old Style"/>
          <w:sz w:val="24"/>
          <w:szCs w:val="24"/>
        </w:rPr>
        <w:t>а</w:t>
      </w:r>
      <w:r w:rsidRPr="008375A0">
        <w:rPr>
          <w:rFonts w:ascii="Bookman Old Style" w:hAnsi="Bookman Old Style"/>
          <w:sz w:val="24"/>
          <w:szCs w:val="24"/>
        </w:rPr>
        <w:t>зовательных организациях в связи с заметным улучшением демографич</w:t>
      </w:r>
      <w:r w:rsidRPr="008375A0">
        <w:rPr>
          <w:rFonts w:ascii="Bookman Old Style" w:hAnsi="Bookman Old Style"/>
          <w:sz w:val="24"/>
          <w:szCs w:val="24"/>
        </w:rPr>
        <w:t>е</w:t>
      </w:r>
      <w:r w:rsidRPr="008375A0">
        <w:rPr>
          <w:rFonts w:ascii="Bookman Old Style" w:hAnsi="Bookman Old Style"/>
          <w:sz w:val="24"/>
          <w:szCs w:val="24"/>
        </w:rPr>
        <w:t>ской ситуации.</w:t>
      </w:r>
    </w:p>
    <w:p w:rsidR="00ED4042" w:rsidRPr="008375A0" w:rsidRDefault="00ED4042" w:rsidP="00DA6C8C">
      <w:pPr>
        <w:shd w:val="clear" w:color="auto" w:fill="FFFFFF"/>
        <w:ind w:firstLine="709"/>
        <w:jc w:val="both"/>
        <w:rPr>
          <w:rFonts w:ascii="Bookman Old Style" w:hAnsi="Bookman Old Style"/>
          <w:sz w:val="24"/>
          <w:szCs w:val="24"/>
        </w:rPr>
      </w:pPr>
      <w:r w:rsidRPr="008375A0">
        <w:rPr>
          <w:rFonts w:ascii="Bookman Old Style" w:hAnsi="Bookman Old Style"/>
          <w:sz w:val="24"/>
          <w:szCs w:val="24"/>
        </w:rPr>
        <w:t>4. Имеет место  наличие определенных проблем в достижении качес</w:t>
      </w:r>
      <w:r w:rsidRPr="008375A0">
        <w:rPr>
          <w:rFonts w:ascii="Bookman Old Style" w:hAnsi="Bookman Old Style"/>
          <w:sz w:val="24"/>
          <w:szCs w:val="24"/>
        </w:rPr>
        <w:t>т</w:t>
      </w:r>
      <w:r w:rsidRPr="008375A0">
        <w:rPr>
          <w:rFonts w:ascii="Bookman Old Style" w:hAnsi="Bookman Old Style"/>
          <w:sz w:val="24"/>
          <w:szCs w:val="24"/>
        </w:rPr>
        <w:t>ва общего и дополнительного образования.</w:t>
      </w:r>
    </w:p>
    <w:p w:rsidR="00ED4042" w:rsidRPr="008375A0" w:rsidRDefault="00ED4042" w:rsidP="00DA6C8C">
      <w:pPr>
        <w:ind w:firstLine="709"/>
        <w:jc w:val="both"/>
        <w:rPr>
          <w:rFonts w:ascii="Bookman Old Style" w:hAnsi="Bookman Old Style"/>
          <w:sz w:val="24"/>
          <w:szCs w:val="24"/>
        </w:rPr>
      </w:pPr>
      <w:r w:rsidRPr="008375A0">
        <w:rPr>
          <w:rFonts w:ascii="Bookman Old Style" w:hAnsi="Bookman Old Style"/>
          <w:sz w:val="24"/>
          <w:szCs w:val="24"/>
        </w:rPr>
        <w:t>5. Особого внимания требует ситуация, связанная с обеспечением</w:t>
      </w:r>
      <w:r w:rsidRPr="008375A0">
        <w:rPr>
          <w:rFonts w:ascii="Bookman Old Style" w:hAnsi="Bookman Old Style"/>
          <w:b/>
          <w:bCs/>
          <w:sz w:val="24"/>
          <w:szCs w:val="24"/>
        </w:rPr>
        <w:t xml:space="preserve"> </w:t>
      </w:r>
      <w:r w:rsidRPr="008375A0">
        <w:rPr>
          <w:rFonts w:ascii="Bookman Old Style" w:hAnsi="Bookman Old Style"/>
          <w:sz w:val="24"/>
          <w:szCs w:val="24"/>
        </w:rPr>
        <w:t>у</w:t>
      </w:r>
      <w:r w:rsidRPr="008375A0">
        <w:rPr>
          <w:rFonts w:ascii="Bookman Old Style" w:hAnsi="Bookman Old Style"/>
          <w:sz w:val="24"/>
          <w:szCs w:val="24"/>
        </w:rPr>
        <w:t>с</w:t>
      </w:r>
      <w:r w:rsidRPr="008375A0">
        <w:rPr>
          <w:rFonts w:ascii="Bookman Old Style" w:hAnsi="Bookman Old Style"/>
          <w:sz w:val="24"/>
          <w:szCs w:val="24"/>
        </w:rPr>
        <w:t>пешной социализации детей с ограниченными возможностями здоровья, д</w:t>
      </w:r>
      <w:r w:rsidRPr="008375A0">
        <w:rPr>
          <w:rFonts w:ascii="Bookman Old Style" w:hAnsi="Bookman Old Style"/>
          <w:sz w:val="24"/>
          <w:szCs w:val="24"/>
        </w:rPr>
        <w:t>е</w:t>
      </w:r>
      <w:r w:rsidRPr="008375A0">
        <w:rPr>
          <w:rFonts w:ascii="Bookman Old Style" w:hAnsi="Bookman Old Style"/>
          <w:sz w:val="24"/>
          <w:szCs w:val="24"/>
        </w:rPr>
        <w:t>тей-инвалидов, детей, оставшихся без попечения родителей, а также нах</w:t>
      </w:r>
      <w:r w:rsidRPr="008375A0">
        <w:rPr>
          <w:rFonts w:ascii="Bookman Old Style" w:hAnsi="Bookman Old Style"/>
          <w:sz w:val="24"/>
          <w:szCs w:val="24"/>
        </w:rPr>
        <w:t>о</w:t>
      </w:r>
      <w:r w:rsidRPr="008375A0">
        <w:rPr>
          <w:rFonts w:ascii="Bookman Old Style" w:hAnsi="Bookman Old Style"/>
          <w:sz w:val="24"/>
          <w:szCs w:val="24"/>
        </w:rPr>
        <w:t>дящихся в трудной жизненной ситуации.</w:t>
      </w:r>
    </w:p>
    <w:p w:rsidR="00ED4042" w:rsidRPr="008375A0" w:rsidRDefault="00ED4042" w:rsidP="00DA6C8C">
      <w:pPr>
        <w:ind w:firstLine="709"/>
        <w:jc w:val="both"/>
        <w:rPr>
          <w:rFonts w:ascii="Bookman Old Style" w:hAnsi="Bookman Old Style"/>
          <w:sz w:val="24"/>
          <w:szCs w:val="24"/>
        </w:rPr>
      </w:pPr>
      <w:r w:rsidRPr="008375A0">
        <w:rPr>
          <w:rFonts w:ascii="Bookman Old Style" w:hAnsi="Bookman Old Style"/>
          <w:sz w:val="24"/>
          <w:szCs w:val="24"/>
        </w:rPr>
        <w:t>6. Недостаточно сформирована система целенаправленной работы с одаренными детьми и талантливой молодежью.</w:t>
      </w:r>
    </w:p>
    <w:p w:rsidR="00ED4042" w:rsidRPr="008375A0" w:rsidRDefault="00ED4042" w:rsidP="00DA6C8C">
      <w:pPr>
        <w:ind w:firstLine="709"/>
        <w:jc w:val="both"/>
        <w:rPr>
          <w:rFonts w:ascii="Bookman Old Style" w:hAnsi="Bookman Old Style"/>
          <w:sz w:val="24"/>
          <w:szCs w:val="24"/>
        </w:rPr>
      </w:pPr>
      <w:r w:rsidRPr="008375A0">
        <w:rPr>
          <w:rFonts w:ascii="Bookman Old Style" w:hAnsi="Bookman Old Style"/>
          <w:sz w:val="24"/>
          <w:szCs w:val="24"/>
        </w:rPr>
        <w:t>Программа представляет собой комплекс различных мероприятий, н</w:t>
      </w:r>
      <w:r w:rsidRPr="008375A0">
        <w:rPr>
          <w:rFonts w:ascii="Bookman Old Style" w:hAnsi="Bookman Old Style"/>
          <w:sz w:val="24"/>
          <w:szCs w:val="24"/>
        </w:rPr>
        <w:t>а</w:t>
      </w:r>
      <w:r w:rsidRPr="008375A0">
        <w:rPr>
          <w:rFonts w:ascii="Bookman Old Style" w:hAnsi="Bookman Old Style"/>
          <w:sz w:val="24"/>
          <w:szCs w:val="24"/>
        </w:rPr>
        <w:t xml:space="preserve">правленных на  достижение конкретных целей и решение задач, стоящих перед  образованием в </w:t>
      </w:r>
      <w:r>
        <w:rPr>
          <w:rFonts w:ascii="Bookman Old Style" w:hAnsi="Bookman Old Style"/>
          <w:sz w:val="24"/>
          <w:szCs w:val="24"/>
        </w:rPr>
        <w:t>2015-2021</w:t>
      </w:r>
      <w:r w:rsidRPr="008375A0">
        <w:rPr>
          <w:rFonts w:ascii="Bookman Old Style" w:hAnsi="Bookman Old Style"/>
          <w:sz w:val="24"/>
          <w:szCs w:val="24"/>
        </w:rPr>
        <w:t xml:space="preserve">  годы.</w:t>
      </w:r>
    </w:p>
    <w:p w:rsidR="00ED4042" w:rsidRPr="008375A0" w:rsidRDefault="00ED4042" w:rsidP="00ED4042">
      <w:pPr>
        <w:ind w:firstLine="709"/>
        <w:jc w:val="both"/>
        <w:rPr>
          <w:rFonts w:ascii="Bookman Old Style" w:hAnsi="Bookman Old Style"/>
          <w:sz w:val="24"/>
          <w:szCs w:val="24"/>
        </w:rPr>
      </w:pPr>
    </w:p>
    <w:p w:rsidR="00ED4042" w:rsidRPr="008375A0" w:rsidRDefault="00ED4042" w:rsidP="00ED4042">
      <w:pPr>
        <w:numPr>
          <w:ilvl w:val="0"/>
          <w:numId w:val="7"/>
        </w:numPr>
        <w:ind w:left="0"/>
        <w:jc w:val="center"/>
        <w:rPr>
          <w:rFonts w:ascii="Bookman Old Style" w:hAnsi="Bookman Old Style"/>
          <w:b/>
          <w:bCs/>
          <w:sz w:val="24"/>
          <w:szCs w:val="24"/>
        </w:rPr>
      </w:pPr>
      <w:r w:rsidRPr="008375A0">
        <w:rPr>
          <w:rFonts w:ascii="Bookman Old Style" w:hAnsi="Bookman Old Style"/>
          <w:b/>
          <w:sz w:val="24"/>
          <w:szCs w:val="24"/>
        </w:rPr>
        <w:t xml:space="preserve">Цели, задачи </w:t>
      </w:r>
      <w:r w:rsidRPr="008375A0">
        <w:rPr>
          <w:rFonts w:ascii="Bookman Old Style" w:hAnsi="Bookman Old Style"/>
          <w:b/>
          <w:bCs/>
          <w:sz w:val="24"/>
          <w:szCs w:val="24"/>
        </w:rPr>
        <w:t>Программы.</w:t>
      </w:r>
    </w:p>
    <w:p w:rsidR="00ED4042" w:rsidRPr="008375A0" w:rsidRDefault="00ED4042" w:rsidP="00DA6C8C">
      <w:pPr>
        <w:ind w:firstLine="709"/>
        <w:jc w:val="both"/>
        <w:rPr>
          <w:rFonts w:ascii="Bookman Old Style" w:hAnsi="Bookman Old Style"/>
          <w:b/>
          <w:sz w:val="24"/>
          <w:szCs w:val="24"/>
        </w:rPr>
      </w:pPr>
      <w:r w:rsidRPr="008375A0">
        <w:rPr>
          <w:rFonts w:ascii="Bookman Old Style" w:hAnsi="Bookman Old Style"/>
          <w:b/>
          <w:sz w:val="24"/>
          <w:szCs w:val="24"/>
        </w:rPr>
        <w:t>Цели:</w:t>
      </w:r>
    </w:p>
    <w:p w:rsidR="00ED4042" w:rsidRPr="008375A0" w:rsidRDefault="00ED4042" w:rsidP="00DA6C8C">
      <w:pPr>
        <w:tabs>
          <w:tab w:val="left" w:pos="743"/>
        </w:tabs>
        <w:ind w:firstLine="709"/>
        <w:jc w:val="both"/>
        <w:rPr>
          <w:rFonts w:ascii="Bookman Old Style" w:hAnsi="Bookman Old Style"/>
          <w:sz w:val="24"/>
          <w:szCs w:val="24"/>
        </w:rPr>
      </w:pPr>
      <w:r w:rsidRPr="008375A0">
        <w:rPr>
          <w:rFonts w:ascii="Bookman Old Style" w:hAnsi="Bookman Old Style"/>
          <w:sz w:val="24"/>
          <w:szCs w:val="24"/>
        </w:rPr>
        <w:t>1.</w:t>
      </w:r>
      <w:r w:rsidR="00DA6C8C">
        <w:rPr>
          <w:rFonts w:ascii="Bookman Old Style" w:hAnsi="Bookman Old Style"/>
          <w:sz w:val="24"/>
          <w:szCs w:val="24"/>
        </w:rPr>
        <w:t xml:space="preserve"> </w:t>
      </w:r>
      <w:r w:rsidRPr="008375A0">
        <w:rPr>
          <w:rFonts w:ascii="Bookman Old Style" w:hAnsi="Bookman Old Style"/>
          <w:sz w:val="24"/>
          <w:szCs w:val="24"/>
        </w:rPr>
        <w:t>Повышение доступности качественного образования сообразно з</w:t>
      </w:r>
      <w:r w:rsidRPr="008375A0">
        <w:rPr>
          <w:rFonts w:ascii="Bookman Old Style" w:hAnsi="Bookman Old Style"/>
          <w:sz w:val="24"/>
          <w:szCs w:val="24"/>
        </w:rPr>
        <w:t>а</w:t>
      </w:r>
      <w:r w:rsidRPr="008375A0">
        <w:rPr>
          <w:rFonts w:ascii="Bookman Old Style" w:hAnsi="Bookman Old Style"/>
          <w:sz w:val="24"/>
          <w:szCs w:val="24"/>
        </w:rPr>
        <w:t>просам социально-экономического развития Моздокского района  и Респу</w:t>
      </w:r>
      <w:r w:rsidRPr="008375A0">
        <w:rPr>
          <w:rFonts w:ascii="Bookman Old Style" w:hAnsi="Bookman Old Style"/>
          <w:sz w:val="24"/>
          <w:szCs w:val="24"/>
        </w:rPr>
        <w:t>б</w:t>
      </w:r>
      <w:r w:rsidRPr="008375A0">
        <w:rPr>
          <w:rFonts w:ascii="Bookman Old Style" w:hAnsi="Bookman Old Style"/>
          <w:sz w:val="24"/>
          <w:szCs w:val="24"/>
        </w:rPr>
        <w:t>лики Северная Осетия-Алания, потребностям личности и общества</w:t>
      </w:r>
    </w:p>
    <w:p w:rsidR="00ED4042" w:rsidRPr="008375A0" w:rsidRDefault="00ED4042" w:rsidP="00DA6C8C">
      <w:pPr>
        <w:tabs>
          <w:tab w:val="left" w:pos="743"/>
        </w:tabs>
        <w:ind w:firstLine="709"/>
        <w:jc w:val="both"/>
        <w:rPr>
          <w:rFonts w:ascii="Bookman Old Style" w:hAnsi="Bookman Old Style"/>
          <w:sz w:val="24"/>
          <w:szCs w:val="24"/>
        </w:rPr>
      </w:pPr>
      <w:r w:rsidRPr="008375A0">
        <w:rPr>
          <w:rFonts w:ascii="Bookman Old Style" w:hAnsi="Bookman Old Style"/>
          <w:sz w:val="24"/>
          <w:szCs w:val="24"/>
        </w:rPr>
        <w:t>2.</w:t>
      </w:r>
      <w:r w:rsidR="00DA6C8C">
        <w:rPr>
          <w:rFonts w:ascii="Bookman Old Style" w:hAnsi="Bookman Old Style"/>
          <w:sz w:val="24"/>
          <w:szCs w:val="24"/>
        </w:rPr>
        <w:t xml:space="preserve"> </w:t>
      </w:r>
      <w:r w:rsidRPr="008375A0">
        <w:rPr>
          <w:rFonts w:ascii="Bookman Old Style" w:hAnsi="Bookman Old Style"/>
          <w:sz w:val="24"/>
          <w:szCs w:val="24"/>
        </w:rPr>
        <w:t>Развитие воспитательного потенциала социо-культурного простра</w:t>
      </w:r>
      <w:r w:rsidRPr="008375A0">
        <w:rPr>
          <w:rFonts w:ascii="Bookman Old Style" w:hAnsi="Bookman Old Style"/>
          <w:sz w:val="24"/>
          <w:szCs w:val="24"/>
        </w:rPr>
        <w:t>н</w:t>
      </w:r>
      <w:r w:rsidRPr="008375A0">
        <w:rPr>
          <w:rFonts w:ascii="Bookman Old Style" w:hAnsi="Bookman Old Style"/>
          <w:sz w:val="24"/>
          <w:szCs w:val="24"/>
        </w:rPr>
        <w:t>ства  Моздокского района.</w:t>
      </w:r>
    </w:p>
    <w:p w:rsidR="00ED4042" w:rsidRPr="008375A0" w:rsidRDefault="00ED4042" w:rsidP="00DA6C8C">
      <w:pPr>
        <w:ind w:firstLine="709"/>
        <w:jc w:val="both"/>
        <w:rPr>
          <w:rFonts w:ascii="Bookman Old Style" w:hAnsi="Bookman Old Style"/>
          <w:sz w:val="24"/>
          <w:szCs w:val="24"/>
        </w:rPr>
      </w:pPr>
    </w:p>
    <w:p w:rsidR="00ED4042" w:rsidRPr="008375A0" w:rsidRDefault="00ED4042" w:rsidP="00DA6C8C">
      <w:pPr>
        <w:ind w:firstLine="709"/>
        <w:jc w:val="both"/>
        <w:rPr>
          <w:rFonts w:ascii="Bookman Old Style" w:hAnsi="Bookman Old Style"/>
          <w:b/>
          <w:sz w:val="24"/>
          <w:szCs w:val="24"/>
        </w:rPr>
      </w:pPr>
      <w:r w:rsidRPr="008375A0">
        <w:rPr>
          <w:rFonts w:ascii="Bookman Old Style" w:hAnsi="Bookman Old Style"/>
          <w:b/>
          <w:sz w:val="24"/>
          <w:szCs w:val="24"/>
        </w:rPr>
        <w:t>Задачи:</w:t>
      </w:r>
    </w:p>
    <w:p w:rsidR="00ED4042" w:rsidRPr="008375A0" w:rsidRDefault="00ED4042" w:rsidP="00DA6C8C">
      <w:pPr>
        <w:pStyle w:val="a6"/>
        <w:widowControl w:val="0"/>
        <w:shd w:val="clear" w:color="auto" w:fill="FFFFFF"/>
        <w:autoSpaceDE w:val="0"/>
        <w:autoSpaceDN w:val="0"/>
        <w:adjustRightInd w:val="0"/>
        <w:spacing w:after="0" w:line="240" w:lineRule="auto"/>
        <w:ind w:left="0" w:firstLine="709"/>
        <w:jc w:val="both"/>
        <w:rPr>
          <w:rFonts w:ascii="Bookman Old Style" w:hAnsi="Bookman Old Style"/>
          <w:spacing w:val="-1"/>
          <w:sz w:val="24"/>
          <w:szCs w:val="24"/>
        </w:rPr>
      </w:pPr>
      <w:r w:rsidRPr="008375A0">
        <w:rPr>
          <w:rFonts w:ascii="Bookman Old Style" w:hAnsi="Bookman Old Style"/>
          <w:spacing w:val="-3"/>
          <w:sz w:val="24"/>
          <w:szCs w:val="24"/>
        </w:rPr>
        <w:t>1.</w:t>
      </w:r>
      <w:r w:rsidR="00DA6C8C">
        <w:rPr>
          <w:rFonts w:ascii="Bookman Old Style" w:hAnsi="Bookman Old Style"/>
          <w:spacing w:val="-3"/>
          <w:sz w:val="24"/>
          <w:szCs w:val="24"/>
        </w:rPr>
        <w:t xml:space="preserve"> </w:t>
      </w:r>
      <w:r w:rsidRPr="008375A0">
        <w:rPr>
          <w:rFonts w:ascii="Bookman Old Style" w:hAnsi="Bookman Old Style"/>
          <w:spacing w:val="-3"/>
          <w:sz w:val="24"/>
          <w:szCs w:val="24"/>
        </w:rPr>
        <w:t xml:space="preserve">Формирование доступной эффективной, гибкой и  открытой системы </w:t>
      </w:r>
      <w:r w:rsidRPr="008375A0">
        <w:rPr>
          <w:rFonts w:ascii="Bookman Old Style" w:hAnsi="Bookman Old Style"/>
          <w:spacing w:val="-1"/>
          <w:sz w:val="24"/>
          <w:szCs w:val="24"/>
        </w:rPr>
        <w:t>непрерывного образования, обеспечивающей текущие и перспективные кадровые потребности социально-экономического развития района.</w:t>
      </w:r>
    </w:p>
    <w:p w:rsidR="00ED4042" w:rsidRPr="008375A0" w:rsidRDefault="00ED4042" w:rsidP="00DA6C8C">
      <w:pPr>
        <w:pStyle w:val="a6"/>
        <w:widowControl w:val="0"/>
        <w:shd w:val="clear" w:color="auto" w:fill="FFFFFF"/>
        <w:autoSpaceDE w:val="0"/>
        <w:autoSpaceDN w:val="0"/>
        <w:adjustRightInd w:val="0"/>
        <w:spacing w:after="0" w:line="240" w:lineRule="auto"/>
        <w:ind w:left="0" w:firstLine="709"/>
        <w:jc w:val="both"/>
        <w:rPr>
          <w:rFonts w:ascii="Bookman Old Style" w:hAnsi="Bookman Old Style"/>
          <w:spacing w:val="-1"/>
          <w:sz w:val="24"/>
          <w:szCs w:val="24"/>
        </w:rPr>
      </w:pPr>
      <w:r w:rsidRPr="008375A0">
        <w:rPr>
          <w:rFonts w:ascii="Bookman Old Style" w:hAnsi="Bookman Old Style"/>
          <w:spacing w:val="-1"/>
          <w:sz w:val="24"/>
          <w:szCs w:val="24"/>
        </w:rPr>
        <w:t>2.</w:t>
      </w:r>
      <w:r w:rsidR="00DA6C8C">
        <w:rPr>
          <w:rFonts w:ascii="Bookman Old Style" w:hAnsi="Bookman Old Style"/>
          <w:spacing w:val="-1"/>
          <w:sz w:val="24"/>
          <w:szCs w:val="24"/>
        </w:rPr>
        <w:t xml:space="preserve"> </w:t>
      </w:r>
      <w:r w:rsidRPr="008375A0">
        <w:rPr>
          <w:rFonts w:ascii="Bookman Old Style" w:hAnsi="Bookman Old Style"/>
          <w:spacing w:val="-1"/>
          <w:sz w:val="24"/>
          <w:szCs w:val="24"/>
        </w:rPr>
        <w:t>Модернизация образовательных программ в системах дошкольного, общего и дополнительного образования детей,  направленная на достижение современного качества образовательных  результатов и результатов социал</w:t>
      </w:r>
      <w:r w:rsidRPr="008375A0">
        <w:rPr>
          <w:rFonts w:ascii="Bookman Old Style" w:hAnsi="Bookman Old Style"/>
          <w:spacing w:val="-1"/>
          <w:sz w:val="24"/>
          <w:szCs w:val="24"/>
        </w:rPr>
        <w:t>и</w:t>
      </w:r>
      <w:r w:rsidRPr="008375A0">
        <w:rPr>
          <w:rFonts w:ascii="Bookman Old Style" w:hAnsi="Bookman Old Style"/>
          <w:spacing w:val="-1"/>
          <w:sz w:val="24"/>
          <w:szCs w:val="24"/>
        </w:rPr>
        <w:t>зации.</w:t>
      </w:r>
    </w:p>
    <w:p w:rsidR="00ED4042" w:rsidRPr="008375A0" w:rsidRDefault="00ED4042" w:rsidP="00DA6C8C">
      <w:pPr>
        <w:pStyle w:val="a6"/>
        <w:widowControl w:val="0"/>
        <w:shd w:val="clear" w:color="auto" w:fill="FFFFFF"/>
        <w:autoSpaceDE w:val="0"/>
        <w:autoSpaceDN w:val="0"/>
        <w:adjustRightInd w:val="0"/>
        <w:spacing w:after="0" w:line="240" w:lineRule="auto"/>
        <w:ind w:left="0" w:firstLine="709"/>
        <w:jc w:val="both"/>
        <w:rPr>
          <w:rFonts w:ascii="Bookman Old Style" w:hAnsi="Bookman Old Style"/>
          <w:spacing w:val="-1"/>
          <w:sz w:val="24"/>
          <w:szCs w:val="24"/>
        </w:rPr>
      </w:pPr>
      <w:r w:rsidRPr="008375A0">
        <w:rPr>
          <w:rFonts w:ascii="Bookman Old Style" w:hAnsi="Bookman Old Style"/>
          <w:spacing w:val="-1"/>
          <w:sz w:val="24"/>
          <w:szCs w:val="24"/>
        </w:rPr>
        <w:t>3.</w:t>
      </w:r>
      <w:r w:rsidR="00DA6C8C">
        <w:rPr>
          <w:rFonts w:ascii="Bookman Old Style" w:hAnsi="Bookman Old Style"/>
          <w:spacing w:val="-1"/>
          <w:sz w:val="24"/>
          <w:szCs w:val="24"/>
        </w:rPr>
        <w:t xml:space="preserve"> </w:t>
      </w:r>
      <w:r w:rsidRPr="008375A0">
        <w:rPr>
          <w:rFonts w:ascii="Bookman Old Style" w:hAnsi="Bookman Old Style"/>
          <w:spacing w:val="-1"/>
          <w:sz w:val="24"/>
          <w:szCs w:val="24"/>
        </w:rPr>
        <w:t>Дальнейшее развитие системы оценки качества образования района на основе принципов открытости, объективности, прозрачности и  общес</w:t>
      </w:r>
      <w:r w:rsidRPr="008375A0">
        <w:rPr>
          <w:rFonts w:ascii="Bookman Old Style" w:hAnsi="Bookman Old Style"/>
          <w:spacing w:val="-1"/>
          <w:sz w:val="24"/>
          <w:szCs w:val="24"/>
        </w:rPr>
        <w:t>т</w:t>
      </w:r>
      <w:r w:rsidRPr="008375A0">
        <w:rPr>
          <w:rFonts w:ascii="Bookman Old Style" w:hAnsi="Bookman Old Style"/>
          <w:spacing w:val="-1"/>
          <w:sz w:val="24"/>
          <w:szCs w:val="24"/>
        </w:rPr>
        <w:t>венно-профессионального участия.</w:t>
      </w:r>
    </w:p>
    <w:p w:rsidR="00ED4042" w:rsidRPr="008375A0" w:rsidRDefault="00ED4042" w:rsidP="00DA6C8C">
      <w:pPr>
        <w:pStyle w:val="a6"/>
        <w:widowControl w:val="0"/>
        <w:shd w:val="clear" w:color="auto" w:fill="FFFFFF"/>
        <w:autoSpaceDE w:val="0"/>
        <w:autoSpaceDN w:val="0"/>
        <w:adjustRightInd w:val="0"/>
        <w:spacing w:after="0" w:line="240" w:lineRule="auto"/>
        <w:ind w:left="0" w:firstLine="709"/>
        <w:jc w:val="both"/>
        <w:rPr>
          <w:rFonts w:ascii="Bookman Old Style" w:hAnsi="Bookman Old Style"/>
          <w:sz w:val="24"/>
          <w:szCs w:val="24"/>
        </w:rPr>
      </w:pPr>
      <w:r w:rsidRPr="008375A0">
        <w:rPr>
          <w:rFonts w:ascii="Bookman Old Style" w:hAnsi="Bookman Old Style"/>
          <w:spacing w:val="-1"/>
          <w:sz w:val="24"/>
          <w:szCs w:val="24"/>
        </w:rPr>
        <w:t>4.</w:t>
      </w:r>
      <w:r w:rsidR="00DA6C8C">
        <w:rPr>
          <w:rFonts w:ascii="Bookman Old Style" w:hAnsi="Bookman Old Style"/>
          <w:spacing w:val="-1"/>
          <w:sz w:val="24"/>
          <w:szCs w:val="24"/>
        </w:rPr>
        <w:t xml:space="preserve"> </w:t>
      </w:r>
      <w:r w:rsidRPr="008375A0">
        <w:rPr>
          <w:rFonts w:ascii="Bookman Old Style" w:hAnsi="Bookman Old Style"/>
          <w:spacing w:val="-1"/>
          <w:sz w:val="24"/>
          <w:szCs w:val="24"/>
        </w:rPr>
        <w:t>Повышение эффективности реализации молодежной политики в и</w:t>
      </w:r>
      <w:r w:rsidRPr="008375A0">
        <w:rPr>
          <w:rFonts w:ascii="Bookman Old Style" w:hAnsi="Bookman Old Style"/>
          <w:spacing w:val="-1"/>
          <w:sz w:val="24"/>
          <w:szCs w:val="24"/>
        </w:rPr>
        <w:t>н</w:t>
      </w:r>
      <w:r w:rsidRPr="008375A0">
        <w:rPr>
          <w:rFonts w:ascii="Bookman Old Style" w:hAnsi="Bookman Old Style"/>
          <w:spacing w:val="-1"/>
          <w:sz w:val="24"/>
          <w:szCs w:val="24"/>
        </w:rPr>
        <w:t xml:space="preserve">тересах </w:t>
      </w:r>
      <w:r w:rsidRPr="008375A0">
        <w:rPr>
          <w:rFonts w:ascii="Bookman Old Style" w:hAnsi="Bookman Old Style"/>
          <w:spacing w:val="-3"/>
          <w:sz w:val="24"/>
          <w:szCs w:val="24"/>
        </w:rPr>
        <w:t xml:space="preserve">инновационного социально ориентированного </w:t>
      </w:r>
      <w:r w:rsidRPr="008375A0">
        <w:rPr>
          <w:rFonts w:ascii="Bookman Old Style" w:hAnsi="Bookman Old Style"/>
          <w:spacing w:val="-1"/>
          <w:sz w:val="24"/>
          <w:szCs w:val="24"/>
        </w:rPr>
        <w:t>развития района.</w:t>
      </w:r>
    </w:p>
    <w:p w:rsidR="00ED4042" w:rsidRPr="008375A0" w:rsidRDefault="00ED4042" w:rsidP="00DA6C8C">
      <w:pPr>
        <w:ind w:firstLine="709"/>
        <w:jc w:val="both"/>
        <w:rPr>
          <w:rFonts w:ascii="Bookman Old Style" w:hAnsi="Bookman Old Style"/>
          <w:b/>
          <w:sz w:val="24"/>
          <w:szCs w:val="24"/>
        </w:rPr>
      </w:pPr>
      <w:r w:rsidRPr="008375A0">
        <w:rPr>
          <w:rFonts w:ascii="Bookman Old Style" w:hAnsi="Bookman Old Style"/>
          <w:spacing w:val="-3"/>
          <w:sz w:val="24"/>
          <w:szCs w:val="24"/>
        </w:rPr>
        <w:t>5.</w:t>
      </w:r>
      <w:r w:rsidR="00DA6C8C">
        <w:rPr>
          <w:rFonts w:ascii="Bookman Old Style" w:hAnsi="Bookman Old Style"/>
          <w:spacing w:val="-3"/>
          <w:sz w:val="24"/>
          <w:szCs w:val="24"/>
        </w:rPr>
        <w:t xml:space="preserve"> </w:t>
      </w:r>
      <w:r w:rsidRPr="008375A0">
        <w:rPr>
          <w:rFonts w:ascii="Bookman Old Style" w:hAnsi="Bookman Old Style"/>
          <w:spacing w:val="-3"/>
          <w:sz w:val="24"/>
          <w:szCs w:val="24"/>
        </w:rPr>
        <w:t xml:space="preserve">Осуществление системного мониторинга  хода развития образования </w:t>
      </w:r>
      <w:r w:rsidRPr="008375A0">
        <w:rPr>
          <w:rFonts w:ascii="Bookman Old Style" w:hAnsi="Bookman Old Style"/>
          <w:spacing w:val="-1"/>
          <w:sz w:val="24"/>
          <w:szCs w:val="24"/>
        </w:rPr>
        <w:t>района</w:t>
      </w:r>
      <w:r w:rsidRPr="008375A0">
        <w:rPr>
          <w:rFonts w:ascii="Bookman Old Style" w:hAnsi="Bookman Old Style"/>
          <w:spacing w:val="-3"/>
          <w:sz w:val="24"/>
          <w:szCs w:val="24"/>
        </w:rPr>
        <w:t xml:space="preserve"> как механизма оценки его результативности и принятия своевреме</w:t>
      </w:r>
      <w:r w:rsidRPr="008375A0">
        <w:rPr>
          <w:rFonts w:ascii="Bookman Old Style" w:hAnsi="Bookman Old Style"/>
          <w:spacing w:val="-3"/>
          <w:sz w:val="24"/>
          <w:szCs w:val="24"/>
        </w:rPr>
        <w:t>н</w:t>
      </w:r>
      <w:r w:rsidRPr="008375A0">
        <w:rPr>
          <w:rFonts w:ascii="Bookman Old Style" w:hAnsi="Bookman Old Style"/>
          <w:spacing w:val="-3"/>
          <w:sz w:val="24"/>
          <w:szCs w:val="24"/>
        </w:rPr>
        <w:t>ных управленческих решений.</w:t>
      </w:r>
    </w:p>
    <w:p w:rsidR="00ED4042" w:rsidRPr="008375A0" w:rsidRDefault="00DA6C8C" w:rsidP="00ED4042">
      <w:pPr>
        <w:pStyle w:val="a6"/>
        <w:tabs>
          <w:tab w:val="left" w:pos="1134"/>
        </w:tabs>
        <w:autoSpaceDE w:val="0"/>
        <w:autoSpaceDN w:val="0"/>
        <w:adjustRightInd w:val="0"/>
        <w:spacing w:after="0" w:line="240" w:lineRule="auto"/>
        <w:ind w:left="0"/>
        <w:contextualSpacing w:val="0"/>
        <w:jc w:val="center"/>
        <w:rPr>
          <w:rFonts w:ascii="Bookman Old Style" w:hAnsi="Bookman Old Style"/>
          <w:b/>
          <w:sz w:val="24"/>
          <w:szCs w:val="24"/>
        </w:rPr>
      </w:pPr>
      <w:r>
        <w:rPr>
          <w:rFonts w:ascii="Bookman Old Style" w:hAnsi="Bookman Old Style"/>
          <w:b/>
          <w:sz w:val="24"/>
          <w:szCs w:val="24"/>
        </w:rPr>
        <w:t xml:space="preserve">3. </w:t>
      </w:r>
      <w:r w:rsidR="00ED4042" w:rsidRPr="008375A0">
        <w:rPr>
          <w:rFonts w:ascii="Bookman Old Style" w:hAnsi="Bookman Old Style"/>
          <w:b/>
          <w:sz w:val="24"/>
          <w:szCs w:val="24"/>
        </w:rPr>
        <w:t>Сроки и этапы реализации Программы.</w:t>
      </w:r>
    </w:p>
    <w:p w:rsidR="00ED4042" w:rsidRPr="008375A0" w:rsidRDefault="00ED4042" w:rsidP="00DA6C8C">
      <w:pPr>
        <w:pStyle w:val="a6"/>
        <w:tabs>
          <w:tab w:val="left" w:pos="1134"/>
        </w:tabs>
        <w:autoSpaceDE w:val="0"/>
        <w:autoSpaceDN w:val="0"/>
        <w:adjustRightInd w:val="0"/>
        <w:spacing w:after="0" w:line="240" w:lineRule="auto"/>
        <w:ind w:left="0" w:firstLine="993"/>
        <w:contextualSpacing w:val="0"/>
        <w:jc w:val="both"/>
        <w:rPr>
          <w:rFonts w:ascii="Bookman Old Style" w:hAnsi="Bookman Old Style"/>
          <w:b/>
          <w:sz w:val="24"/>
          <w:szCs w:val="24"/>
        </w:rPr>
      </w:pPr>
    </w:p>
    <w:p w:rsidR="00ED4042" w:rsidRPr="008375A0" w:rsidRDefault="00ED4042" w:rsidP="00DA6C8C">
      <w:pPr>
        <w:ind w:firstLine="993"/>
        <w:jc w:val="both"/>
        <w:rPr>
          <w:rFonts w:ascii="Bookman Old Style" w:hAnsi="Bookman Old Style"/>
          <w:sz w:val="24"/>
          <w:szCs w:val="24"/>
        </w:rPr>
      </w:pPr>
      <w:r w:rsidRPr="008375A0">
        <w:rPr>
          <w:rFonts w:ascii="Bookman Old Style" w:hAnsi="Bookman Old Style"/>
          <w:sz w:val="24"/>
          <w:szCs w:val="24"/>
        </w:rPr>
        <w:t xml:space="preserve">Программа будет реализована в  </w:t>
      </w:r>
      <w:r>
        <w:rPr>
          <w:rFonts w:ascii="Bookman Old Style" w:hAnsi="Bookman Old Style"/>
          <w:sz w:val="24"/>
          <w:szCs w:val="24"/>
        </w:rPr>
        <w:t>2015-2021</w:t>
      </w:r>
      <w:r w:rsidRPr="008375A0">
        <w:rPr>
          <w:rFonts w:ascii="Bookman Old Style" w:hAnsi="Bookman Old Style"/>
          <w:sz w:val="24"/>
          <w:szCs w:val="24"/>
        </w:rPr>
        <w:t xml:space="preserve">  годах.</w:t>
      </w:r>
    </w:p>
    <w:p w:rsidR="00ED4042" w:rsidRPr="008375A0" w:rsidRDefault="00ED4042" w:rsidP="00DA6C8C">
      <w:pPr>
        <w:ind w:firstLine="993"/>
        <w:jc w:val="both"/>
        <w:rPr>
          <w:rFonts w:ascii="Bookman Old Style" w:hAnsi="Bookman Old Style"/>
          <w:b/>
          <w:sz w:val="24"/>
          <w:szCs w:val="24"/>
        </w:rPr>
      </w:pPr>
      <w:r w:rsidRPr="008375A0">
        <w:rPr>
          <w:rFonts w:ascii="Bookman Old Style" w:hAnsi="Bookman Old Style"/>
          <w:sz w:val="24"/>
          <w:szCs w:val="24"/>
        </w:rPr>
        <w:t>Этапы реализации Программы не предусмотрены.</w:t>
      </w:r>
    </w:p>
    <w:p w:rsidR="00ED4042" w:rsidRPr="008375A0" w:rsidRDefault="00ED4042" w:rsidP="00ED4042">
      <w:pPr>
        <w:jc w:val="both"/>
        <w:rPr>
          <w:rFonts w:ascii="Bookman Old Style" w:hAnsi="Bookman Old Style"/>
          <w:b/>
          <w:bCs/>
          <w:sz w:val="24"/>
          <w:szCs w:val="24"/>
        </w:rPr>
      </w:pPr>
    </w:p>
    <w:p w:rsidR="00ED4042" w:rsidRPr="008375A0" w:rsidRDefault="00DA6C8C" w:rsidP="00ED4042">
      <w:pPr>
        <w:jc w:val="center"/>
        <w:rPr>
          <w:rFonts w:ascii="Bookman Old Style" w:hAnsi="Bookman Old Style"/>
          <w:b/>
          <w:color w:val="000000"/>
          <w:sz w:val="24"/>
          <w:szCs w:val="24"/>
        </w:rPr>
      </w:pPr>
      <w:r>
        <w:rPr>
          <w:rFonts w:ascii="Bookman Old Style" w:hAnsi="Bookman Old Style"/>
          <w:b/>
          <w:bCs/>
          <w:sz w:val="24"/>
          <w:szCs w:val="24"/>
        </w:rPr>
        <w:t>4.</w:t>
      </w:r>
      <w:r w:rsidR="00ED4042" w:rsidRPr="008375A0">
        <w:rPr>
          <w:rFonts w:ascii="Bookman Old Style" w:hAnsi="Bookman Old Style"/>
          <w:b/>
          <w:bCs/>
          <w:sz w:val="24"/>
          <w:szCs w:val="24"/>
        </w:rPr>
        <w:t xml:space="preserve"> </w:t>
      </w:r>
      <w:r w:rsidR="00ED4042" w:rsidRPr="008375A0">
        <w:rPr>
          <w:rFonts w:ascii="Bookman Old Style" w:hAnsi="Bookman Old Style"/>
          <w:b/>
          <w:color w:val="000000"/>
          <w:sz w:val="24"/>
          <w:szCs w:val="24"/>
        </w:rPr>
        <w:t xml:space="preserve">Ожидаемые конечные результаты реализации </w:t>
      </w:r>
      <w:r w:rsidR="00ED4042" w:rsidRPr="008375A0">
        <w:rPr>
          <w:rFonts w:ascii="Bookman Old Style" w:hAnsi="Bookman Old Style"/>
          <w:b/>
          <w:sz w:val="24"/>
          <w:szCs w:val="24"/>
        </w:rPr>
        <w:t>Программы</w:t>
      </w:r>
    </w:p>
    <w:p w:rsidR="00ED4042" w:rsidRPr="008375A0" w:rsidRDefault="00ED4042" w:rsidP="00ED4042">
      <w:pPr>
        <w:jc w:val="both"/>
        <w:rPr>
          <w:rFonts w:ascii="Bookman Old Style" w:hAnsi="Bookman Old Style"/>
          <w:b/>
          <w:color w:val="FF0000"/>
          <w:sz w:val="24"/>
          <w:szCs w:val="24"/>
        </w:rPr>
      </w:pPr>
    </w:p>
    <w:p w:rsidR="00ED4042" w:rsidRDefault="00ED4042" w:rsidP="00DA6C8C">
      <w:pPr>
        <w:shd w:val="clear" w:color="auto" w:fill="FFFFFF"/>
        <w:tabs>
          <w:tab w:val="left" w:pos="993"/>
          <w:tab w:val="left" w:pos="1134"/>
        </w:tabs>
        <w:ind w:firstLine="720"/>
        <w:jc w:val="both"/>
        <w:rPr>
          <w:rFonts w:ascii="Bookman Old Style" w:hAnsi="Bookman Old Style"/>
          <w:sz w:val="24"/>
          <w:szCs w:val="24"/>
        </w:rPr>
      </w:pPr>
      <w:r w:rsidRPr="008375A0">
        <w:rPr>
          <w:rFonts w:ascii="Bookman Old Style" w:hAnsi="Bookman Old Style"/>
          <w:sz w:val="24"/>
          <w:szCs w:val="24"/>
        </w:rPr>
        <w:t xml:space="preserve">К 2020 году реализация предусмотренных Программой мероприятий </w:t>
      </w:r>
      <w:r w:rsidRPr="008375A0">
        <w:rPr>
          <w:rFonts w:ascii="Bookman Old Style" w:hAnsi="Bookman Old Style"/>
          <w:sz w:val="24"/>
          <w:szCs w:val="24"/>
        </w:rPr>
        <w:lastRenderedPageBreak/>
        <w:t>обеспечит достижение следующих положительных эффектов:</w:t>
      </w:r>
    </w:p>
    <w:p w:rsidR="00ED4042" w:rsidRPr="008375A0" w:rsidRDefault="00ED4042" w:rsidP="00DA6C8C">
      <w:pPr>
        <w:numPr>
          <w:ilvl w:val="0"/>
          <w:numId w:val="11"/>
        </w:numPr>
        <w:tabs>
          <w:tab w:val="left" w:pos="993"/>
          <w:tab w:val="left" w:pos="1134"/>
        </w:tabs>
        <w:ind w:left="0" w:firstLine="720"/>
        <w:jc w:val="both"/>
        <w:rPr>
          <w:rFonts w:ascii="Bookman Old Style" w:hAnsi="Bookman Old Style"/>
          <w:sz w:val="24"/>
          <w:szCs w:val="24"/>
        </w:rPr>
      </w:pPr>
      <w:r w:rsidRPr="008375A0">
        <w:rPr>
          <w:rFonts w:ascii="Bookman Old Style" w:hAnsi="Bookman Old Style"/>
          <w:sz w:val="24"/>
          <w:szCs w:val="24"/>
        </w:rPr>
        <w:t>Охват дошкольными образовательными услугами детского насел</w:t>
      </w:r>
      <w:r w:rsidRPr="008375A0">
        <w:rPr>
          <w:rFonts w:ascii="Bookman Old Style" w:hAnsi="Bookman Old Style"/>
          <w:sz w:val="24"/>
          <w:szCs w:val="24"/>
        </w:rPr>
        <w:t>е</w:t>
      </w:r>
      <w:r w:rsidRPr="008375A0">
        <w:rPr>
          <w:rFonts w:ascii="Bookman Old Style" w:hAnsi="Bookman Old Style"/>
          <w:sz w:val="24"/>
          <w:szCs w:val="24"/>
        </w:rPr>
        <w:t xml:space="preserve">ния района  (от 1 года  до 7 лет) </w:t>
      </w:r>
      <w:r>
        <w:rPr>
          <w:rFonts w:ascii="Bookman Old Style" w:hAnsi="Bookman Old Style"/>
          <w:sz w:val="24"/>
          <w:szCs w:val="24"/>
        </w:rPr>
        <w:t xml:space="preserve">в 2021 году </w:t>
      </w:r>
      <w:r w:rsidRPr="008375A0">
        <w:rPr>
          <w:rFonts w:ascii="Bookman Old Style" w:hAnsi="Bookman Old Style"/>
          <w:sz w:val="24"/>
          <w:szCs w:val="24"/>
        </w:rPr>
        <w:t xml:space="preserve">составит </w:t>
      </w:r>
      <w:r w:rsidRPr="008375A0">
        <w:rPr>
          <w:rFonts w:ascii="Bookman Old Style" w:hAnsi="Bookman Old Style"/>
          <w:color w:val="000000"/>
          <w:sz w:val="24"/>
          <w:szCs w:val="24"/>
        </w:rPr>
        <w:t>42</w:t>
      </w:r>
      <w:r>
        <w:rPr>
          <w:rFonts w:ascii="Bookman Old Style" w:hAnsi="Bookman Old Style"/>
          <w:color w:val="000000"/>
          <w:sz w:val="24"/>
          <w:szCs w:val="24"/>
        </w:rPr>
        <w:t>23</w:t>
      </w:r>
      <w:r w:rsidRPr="008375A0">
        <w:rPr>
          <w:rFonts w:ascii="Bookman Old Style" w:hAnsi="Bookman Old Style"/>
          <w:color w:val="000000"/>
          <w:sz w:val="24"/>
          <w:szCs w:val="24"/>
        </w:rPr>
        <w:t xml:space="preserve"> чел.</w:t>
      </w:r>
    </w:p>
    <w:p w:rsidR="00ED4042" w:rsidRPr="008375A0" w:rsidRDefault="00ED4042" w:rsidP="00DA6C8C">
      <w:pPr>
        <w:numPr>
          <w:ilvl w:val="0"/>
          <w:numId w:val="11"/>
        </w:numPr>
        <w:tabs>
          <w:tab w:val="left" w:pos="402"/>
          <w:tab w:val="left" w:pos="459"/>
          <w:tab w:val="left" w:pos="993"/>
          <w:tab w:val="left" w:pos="1134"/>
        </w:tabs>
        <w:ind w:left="0" w:firstLine="720"/>
        <w:jc w:val="both"/>
        <w:rPr>
          <w:rFonts w:ascii="Bookman Old Style" w:hAnsi="Bookman Old Style"/>
          <w:color w:val="000000"/>
          <w:sz w:val="24"/>
          <w:szCs w:val="24"/>
        </w:rPr>
      </w:pPr>
      <w:r w:rsidRPr="008375A0">
        <w:rPr>
          <w:rFonts w:ascii="Bookman Old Style" w:hAnsi="Bookman Old Style"/>
          <w:color w:val="000000"/>
          <w:sz w:val="24"/>
          <w:szCs w:val="24"/>
        </w:rPr>
        <w:t>Охват детей 3 – 7 лет, которым предоставлена возможность пол</w:t>
      </w:r>
      <w:r w:rsidRPr="008375A0">
        <w:rPr>
          <w:rFonts w:ascii="Bookman Old Style" w:hAnsi="Bookman Old Style"/>
          <w:color w:val="000000"/>
          <w:sz w:val="24"/>
          <w:szCs w:val="24"/>
        </w:rPr>
        <w:t>у</w:t>
      </w:r>
      <w:r w:rsidRPr="008375A0">
        <w:rPr>
          <w:rFonts w:ascii="Bookman Old Style" w:hAnsi="Bookman Old Style"/>
          <w:color w:val="000000"/>
          <w:sz w:val="24"/>
          <w:szCs w:val="24"/>
        </w:rPr>
        <w:t>чать услуги дошкольного образования</w:t>
      </w:r>
      <w:r>
        <w:rPr>
          <w:rFonts w:ascii="Bookman Old Style" w:hAnsi="Bookman Old Style"/>
          <w:color w:val="000000"/>
          <w:sz w:val="24"/>
          <w:szCs w:val="24"/>
        </w:rPr>
        <w:t>,</w:t>
      </w:r>
      <w:r w:rsidRPr="008375A0">
        <w:rPr>
          <w:rFonts w:ascii="Bookman Old Style" w:hAnsi="Bookman Old Style"/>
          <w:color w:val="000000"/>
          <w:sz w:val="24"/>
          <w:szCs w:val="24"/>
        </w:rPr>
        <w:t xml:space="preserve"> </w:t>
      </w:r>
      <w:r>
        <w:rPr>
          <w:rFonts w:ascii="Bookman Old Style" w:hAnsi="Bookman Old Style"/>
          <w:color w:val="000000"/>
          <w:sz w:val="24"/>
          <w:szCs w:val="24"/>
        </w:rPr>
        <w:t xml:space="preserve">в 2021 году </w:t>
      </w:r>
      <w:r w:rsidRPr="008375A0">
        <w:rPr>
          <w:rFonts w:ascii="Bookman Old Style" w:hAnsi="Bookman Old Style"/>
          <w:color w:val="000000"/>
          <w:sz w:val="24"/>
          <w:szCs w:val="24"/>
        </w:rPr>
        <w:t>составит 3650 чел.</w:t>
      </w:r>
    </w:p>
    <w:p w:rsidR="00ED4042" w:rsidRPr="00A819A9" w:rsidRDefault="00ED4042" w:rsidP="00DA6C8C">
      <w:pPr>
        <w:numPr>
          <w:ilvl w:val="0"/>
          <w:numId w:val="11"/>
        </w:numPr>
        <w:tabs>
          <w:tab w:val="left" w:pos="993"/>
          <w:tab w:val="left" w:pos="1134"/>
        </w:tabs>
        <w:ind w:left="0" w:firstLine="720"/>
        <w:jc w:val="both"/>
        <w:rPr>
          <w:rFonts w:ascii="Bookman Old Style" w:hAnsi="Bookman Old Style"/>
          <w:color w:val="000000"/>
          <w:sz w:val="24"/>
          <w:szCs w:val="24"/>
        </w:rPr>
      </w:pPr>
      <w:r w:rsidRPr="008375A0">
        <w:rPr>
          <w:rFonts w:ascii="Bookman Old Style" w:hAnsi="Bookman Old Style"/>
          <w:color w:val="000000"/>
          <w:sz w:val="24"/>
          <w:szCs w:val="24"/>
        </w:rPr>
        <w:t>Сохранение удельного веса численности дошколь</w:t>
      </w:r>
      <w:r w:rsidRPr="00A819A9">
        <w:rPr>
          <w:rFonts w:ascii="Bookman Old Style" w:hAnsi="Bookman Old Style"/>
          <w:color w:val="000000"/>
          <w:sz w:val="24"/>
          <w:szCs w:val="24"/>
        </w:rPr>
        <w:t>ников, обучающи</w:t>
      </w:r>
      <w:r w:rsidRPr="00A819A9">
        <w:rPr>
          <w:rFonts w:ascii="Bookman Old Style" w:hAnsi="Bookman Old Style"/>
          <w:color w:val="000000"/>
          <w:sz w:val="24"/>
          <w:szCs w:val="24"/>
        </w:rPr>
        <w:t>х</w:t>
      </w:r>
      <w:r w:rsidRPr="00A819A9">
        <w:rPr>
          <w:rFonts w:ascii="Bookman Old Style" w:hAnsi="Bookman Old Style"/>
          <w:color w:val="000000"/>
          <w:sz w:val="24"/>
          <w:szCs w:val="24"/>
        </w:rPr>
        <w:t>ся по образовательным программам дошкольного образования, соответс</w:t>
      </w:r>
      <w:r w:rsidRPr="00A819A9">
        <w:rPr>
          <w:rFonts w:ascii="Bookman Old Style" w:hAnsi="Bookman Old Style"/>
          <w:color w:val="000000"/>
          <w:sz w:val="24"/>
          <w:szCs w:val="24"/>
        </w:rPr>
        <w:t>т</w:t>
      </w:r>
      <w:r w:rsidRPr="00A819A9">
        <w:rPr>
          <w:rFonts w:ascii="Bookman Old Style" w:hAnsi="Bookman Old Style"/>
          <w:color w:val="000000"/>
          <w:sz w:val="24"/>
          <w:szCs w:val="24"/>
        </w:rPr>
        <w:t>вующим федеральным государственным стандартам дошкольного образов</w:t>
      </w:r>
      <w:r w:rsidRPr="00A819A9">
        <w:rPr>
          <w:rFonts w:ascii="Bookman Old Style" w:hAnsi="Bookman Old Style"/>
          <w:color w:val="000000"/>
          <w:sz w:val="24"/>
          <w:szCs w:val="24"/>
        </w:rPr>
        <w:t>а</w:t>
      </w:r>
      <w:r w:rsidRPr="00A819A9">
        <w:rPr>
          <w:rFonts w:ascii="Bookman Old Style" w:hAnsi="Bookman Old Style"/>
          <w:color w:val="000000"/>
          <w:sz w:val="24"/>
          <w:szCs w:val="24"/>
        </w:rPr>
        <w:t>ния, в общем числе дошкольников, обучающихся по образовательным пр</w:t>
      </w:r>
      <w:r w:rsidRPr="00A819A9">
        <w:rPr>
          <w:rFonts w:ascii="Bookman Old Style" w:hAnsi="Bookman Old Style"/>
          <w:color w:val="000000"/>
          <w:sz w:val="24"/>
          <w:szCs w:val="24"/>
        </w:rPr>
        <w:t>о</w:t>
      </w:r>
      <w:r w:rsidRPr="00A819A9">
        <w:rPr>
          <w:rFonts w:ascii="Bookman Old Style" w:hAnsi="Bookman Old Style"/>
          <w:color w:val="000000"/>
          <w:sz w:val="24"/>
          <w:szCs w:val="24"/>
        </w:rPr>
        <w:t>граммам дошкольного образования</w:t>
      </w:r>
      <w:r>
        <w:rPr>
          <w:rFonts w:ascii="Bookman Old Style" w:hAnsi="Bookman Old Style"/>
          <w:color w:val="000000"/>
          <w:sz w:val="24"/>
          <w:szCs w:val="24"/>
        </w:rPr>
        <w:t>,</w:t>
      </w:r>
      <w:r w:rsidRPr="00A819A9">
        <w:rPr>
          <w:rFonts w:ascii="Bookman Old Style" w:hAnsi="Bookman Old Style"/>
          <w:color w:val="000000"/>
          <w:sz w:val="24"/>
          <w:szCs w:val="24"/>
        </w:rPr>
        <w:t xml:space="preserve"> сохранится на уровне 100%.</w:t>
      </w:r>
    </w:p>
    <w:p w:rsidR="00ED4042" w:rsidRPr="008375A0" w:rsidRDefault="00ED4042" w:rsidP="00DA6C8C">
      <w:pPr>
        <w:numPr>
          <w:ilvl w:val="0"/>
          <w:numId w:val="11"/>
        </w:numPr>
        <w:tabs>
          <w:tab w:val="left" w:pos="402"/>
          <w:tab w:val="left" w:pos="459"/>
          <w:tab w:val="left" w:pos="993"/>
          <w:tab w:val="left" w:pos="1134"/>
        </w:tabs>
        <w:ind w:left="0" w:firstLine="720"/>
        <w:jc w:val="both"/>
        <w:rPr>
          <w:rFonts w:ascii="Bookman Old Style" w:hAnsi="Bookman Old Style"/>
          <w:sz w:val="24"/>
          <w:szCs w:val="24"/>
        </w:rPr>
      </w:pPr>
      <w:r w:rsidRPr="008375A0">
        <w:rPr>
          <w:rFonts w:ascii="Bookman Old Style" w:hAnsi="Bookman Old Style"/>
          <w:sz w:val="24"/>
          <w:szCs w:val="24"/>
        </w:rPr>
        <w:t>За счёт поэтапного увеличения количества мест в общеобразов</w:t>
      </w:r>
      <w:r w:rsidRPr="008375A0">
        <w:rPr>
          <w:rFonts w:ascii="Bookman Old Style" w:hAnsi="Bookman Old Style"/>
          <w:sz w:val="24"/>
          <w:szCs w:val="24"/>
        </w:rPr>
        <w:t>а</w:t>
      </w:r>
      <w:r w:rsidRPr="008375A0">
        <w:rPr>
          <w:rFonts w:ascii="Bookman Old Style" w:hAnsi="Bookman Old Style"/>
          <w:sz w:val="24"/>
          <w:szCs w:val="24"/>
        </w:rPr>
        <w:t>тельных организациях общее количество мест в общеобразовательных орг</w:t>
      </w:r>
      <w:r w:rsidRPr="008375A0">
        <w:rPr>
          <w:rFonts w:ascii="Bookman Old Style" w:hAnsi="Bookman Old Style"/>
          <w:sz w:val="24"/>
          <w:szCs w:val="24"/>
        </w:rPr>
        <w:t>а</w:t>
      </w:r>
      <w:r w:rsidRPr="008375A0">
        <w:rPr>
          <w:rFonts w:ascii="Bookman Old Style" w:hAnsi="Bookman Old Style"/>
          <w:sz w:val="24"/>
          <w:szCs w:val="24"/>
        </w:rPr>
        <w:t>низациях за время реализации программы увеличится на 1</w:t>
      </w:r>
      <w:r>
        <w:rPr>
          <w:rFonts w:ascii="Bookman Old Style" w:hAnsi="Bookman Old Style"/>
          <w:sz w:val="24"/>
          <w:szCs w:val="24"/>
        </w:rPr>
        <w:t>5</w:t>
      </w:r>
      <w:r w:rsidRPr="008375A0">
        <w:rPr>
          <w:rFonts w:ascii="Bookman Old Style" w:hAnsi="Bookman Old Style"/>
          <w:sz w:val="24"/>
          <w:szCs w:val="24"/>
        </w:rPr>
        <w:t>00 мест.</w:t>
      </w:r>
    </w:p>
    <w:p w:rsidR="00ED4042" w:rsidRPr="008375A0" w:rsidRDefault="00ED4042" w:rsidP="00DA6C8C">
      <w:pPr>
        <w:numPr>
          <w:ilvl w:val="0"/>
          <w:numId w:val="11"/>
        </w:numPr>
        <w:tabs>
          <w:tab w:val="left" w:pos="402"/>
          <w:tab w:val="left" w:pos="459"/>
          <w:tab w:val="left" w:pos="993"/>
          <w:tab w:val="left" w:pos="1134"/>
        </w:tabs>
        <w:ind w:left="0" w:firstLine="720"/>
        <w:jc w:val="both"/>
        <w:rPr>
          <w:rFonts w:ascii="Bookman Old Style" w:hAnsi="Bookman Old Style"/>
          <w:sz w:val="24"/>
          <w:szCs w:val="24"/>
        </w:rPr>
      </w:pPr>
      <w:r w:rsidRPr="008375A0">
        <w:rPr>
          <w:rFonts w:ascii="Bookman Old Style" w:hAnsi="Bookman Old Style"/>
          <w:sz w:val="24"/>
          <w:szCs w:val="24"/>
        </w:rPr>
        <w:t>За счёт поэтапного увеличения количества мест в дошкольных обр</w:t>
      </w:r>
      <w:r w:rsidRPr="008375A0">
        <w:rPr>
          <w:rFonts w:ascii="Bookman Old Style" w:hAnsi="Bookman Old Style"/>
          <w:sz w:val="24"/>
          <w:szCs w:val="24"/>
        </w:rPr>
        <w:t>а</w:t>
      </w:r>
      <w:r w:rsidRPr="008375A0">
        <w:rPr>
          <w:rFonts w:ascii="Bookman Old Style" w:hAnsi="Bookman Old Style"/>
          <w:sz w:val="24"/>
          <w:szCs w:val="24"/>
        </w:rPr>
        <w:t>зовательных организациях, общее количество мест в дошкольных образов</w:t>
      </w:r>
      <w:r w:rsidRPr="008375A0">
        <w:rPr>
          <w:rFonts w:ascii="Bookman Old Style" w:hAnsi="Bookman Old Style"/>
          <w:sz w:val="24"/>
          <w:szCs w:val="24"/>
        </w:rPr>
        <w:t>а</w:t>
      </w:r>
      <w:r w:rsidRPr="008375A0">
        <w:rPr>
          <w:rFonts w:ascii="Bookman Old Style" w:hAnsi="Bookman Old Style"/>
          <w:sz w:val="24"/>
          <w:szCs w:val="24"/>
        </w:rPr>
        <w:t xml:space="preserve">тельных организациях увеличится на </w:t>
      </w:r>
      <w:r>
        <w:rPr>
          <w:rFonts w:ascii="Bookman Old Style" w:hAnsi="Bookman Old Style"/>
          <w:sz w:val="24"/>
          <w:szCs w:val="24"/>
        </w:rPr>
        <w:t>1020</w:t>
      </w:r>
      <w:r w:rsidRPr="008375A0">
        <w:rPr>
          <w:rFonts w:ascii="Bookman Old Style" w:hAnsi="Bookman Old Style"/>
          <w:sz w:val="24"/>
          <w:szCs w:val="24"/>
        </w:rPr>
        <w:t xml:space="preserve"> мест.</w:t>
      </w:r>
    </w:p>
    <w:p w:rsidR="00ED4042" w:rsidRPr="008375A0" w:rsidRDefault="00ED4042" w:rsidP="00DA6C8C">
      <w:pPr>
        <w:numPr>
          <w:ilvl w:val="0"/>
          <w:numId w:val="11"/>
        </w:numPr>
        <w:tabs>
          <w:tab w:val="left" w:pos="402"/>
          <w:tab w:val="left" w:pos="459"/>
          <w:tab w:val="left" w:pos="993"/>
          <w:tab w:val="left" w:pos="1134"/>
        </w:tabs>
        <w:ind w:left="0" w:firstLine="720"/>
        <w:jc w:val="both"/>
        <w:rPr>
          <w:rFonts w:ascii="Bookman Old Style" w:hAnsi="Bookman Old Style"/>
          <w:sz w:val="24"/>
          <w:szCs w:val="24"/>
        </w:rPr>
      </w:pPr>
      <w:r w:rsidRPr="008375A0">
        <w:rPr>
          <w:rFonts w:ascii="Bookman Old Style" w:hAnsi="Bookman Old Style"/>
          <w:sz w:val="24"/>
          <w:szCs w:val="24"/>
        </w:rPr>
        <w:t>Удельный вес численности школьников, обучающихся по новым ФГОС к 202</w:t>
      </w:r>
      <w:r>
        <w:rPr>
          <w:rFonts w:ascii="Bookman Old Style" w:hAnsi="Bookman Old Style"/>
          <w:sz w:val="24"/>
          <w:szCs w:val="24"/>
        </w:rPr>
        <w:t>1</w:t>
      </w:r>
      <w:r w:rsidRPr="008375A0">
        <w:rPr>
          <w:rFonts w:ascii="Bookman Old Style" w:hAnsi="Bookman Old Style"/>
          <w:sz w:val="24"/>
          <w:szCs w:val="24"/>
        </w:rPr>
        <w:t xml:space="preserve"> году составит 95%.</w:t>
      </w:r>
    </w:p>
    <w:p w:rsidR="00ED4042" w:rsidRPr="008375A0" w:rsidRDefault="00ED4042" w:rsidP="00DA6C8C">
      <w:pPr>
        <w:numPr>
          <w:ilvl w:val="0"/>
          <w:numId w:val="11"/>
        </w:numPr>
        <w:tabs>
          <w:tab w:val="left" w:pos="402"/>
          <w:tab w:val="left" w:pos="459"/>
          <w:tab w:val="left" w:pos="544"/>
          <w:tab w:val="left" w:pos="993"/>
          <w:tab w:val="left" w:pos="1134"/>
        </w:tabs>
        <w:ind w:left="0" w:firstLine="720"/>
        <w:jc w:val="both"/>
        <w:rPr>
          <w:rFonts w:ascii="Bookman Old Style" w:eastAsia="Calibri" w:hAnsi="Bookman Old Style"/>
          <w:sz w:val="24"/>
          <w:szCs w:val="24"/>
        </w:rPr>
      </w:pPr>
      <w:r w:rsidRPr="008375A0">
        <w:rPr>
          <w:rFonts w:ascii="Bookman Old Style" w:eastAsia="Calibri" w:hAnsi="Bookman Old Style"/>
          <w:sz w:val="24"/>
          <w:szCs w:val="24"/>
        </w:rPr>
        <w:t>Удельный вес численности общеобразовательных организаций, имеющих  широкополосный Интернет  (не менее 2 Мб/сек)</w:t>
      </w:r>
      <w:r>
        <w:rPr>
          <w:rFonts w:ascii="Bookman Old Style" w:eastAsia="Calibri" w:hAnsi="Bookman Old Style"/>
          <w:sz w:val="24"/>
          <w:szCs w:val="24"/>
        </w:rPr>
        <w:t>,</w:t>
      </w:r>
      <w:r w:rsidRPr="008375A0">
        <w:rPr>
          <w:rFonts w:ascii="Bookman Old Style" w:eastAsia="Calibri" w:hAnsi="Bookman Old Style"/>
          <w:sz w:val="24"/>
          <w:szCs w:val="24"/>
        </w:rPr>
        <w:t xml:space="preserve"> увеличится до 48 %.</w:t>
      </w:r>
    </w:p>
    <w:p w:rsidR="00ED4042" w:rsidRPr="008375A0" w:rsidRDefault="00ED4042" w:rsidP="00DA6C8C">
      <w:pPr>
        <w:numPr>
          <w:ilvl w:val="0"/>
          <w:numId w:val="11"/>
        </w:numPr>
        <w:tabs>
          <w:tab w:val="left" w:pos="402"/>
          <w:tab w:val="left" w:pos="459"/>
          <w:tab w:val="left" w:pos="544"/>
          <w:tab w:val="left" w:pos="993"/>
          <w:tab w:val="left" w:pos="1134"/>
        </w:tabs>
        <w:ind w:left="0" w:firstLine="720"/>
        <w:jc w:val="both"/>
        <w:rPr>
          <w:rFonts w:ascii="Bookman Old Style" w:eastAsia="Calibri" w:hAnsi="Bookman Old Style"/>
          <w:sz w:val="24"/>
          <w:szCs w:val="24"/>
        </w:rPr>
      </w:pPr>
      <w:r w:rsidRPr="008375A0">
        <w:rPr>
          <w:rFonts w:ascii="Bookman Old Style" w:hAnsi="Bookman Old Style"/>
          <w:bCs/>
          <w:sz w:val="24"/>
          <w:szCs w:val="24"/>
        </w:rPr>
        <w:t>Сохранение удельного веса детей и подростков в возрасте 7-18 лет, принимающих участие в воспитательных мероприятиях</w:t>
      </w:r>
      <w:r>
        <w:rPr>
          <w:rFonts w:ascii="Bookman Old Style" w:hAnsi="Bookman Old Style"/>
          <w:bCs/>
          <w:sz w:val="24"/>
          <w:szCs w:val="24"/>
        </w:rPr>
        <w:t>,</w:t>
      </w:r>
      <w:r w:rsidRPr="008375A0">
        <w:rPr>
          <w:rFonts w:ascii="Bookman Old Style" w:hAnsi="Bookman Old Style"/>
          <w:bCs/>
          <w:sz w:val="24"/>
          <w:szCs w:val="24"/>
        </w:rPr>
        <w:t xml:space="preserve"> на уровне 100%.</w:t>
      </w:r>
    </w:p>
    <w:p w:rsidR="00ED4042" w:rsidRPr="008375A0" w:rsidRDefault="00ED4042" w:rsidP="00DA6C8C">
      <w:pPr>
        <w:numPr>
          <w:ilvl w:val="0"/>
          <w:numId w:val="11"/>
        </w:numPr>
        <w:tabs>
          <w:tab w:val="left" w:pos="402"/>
          <w:tab w:val="left" w:pos="459"/>
          <w:tab w:val="left" w:pos="544"/>
          <w:tab w:val="left" w:pos="993"/>
          <w:tab w:val="left" w:pos="1134"/>
        </w:tabs>
        <w:ind w:left="0" w:firstLine="720"/>
        <w:jc w:val="both"/>
        <w:rPr>
          <w:rFonts w:ascii="Bookman Old Style" w:eastAsia="Calibri" w:hAnsi="Bookman Old Style"/>
          <w:sz w:val="24"/>
          <w:szCs w:val="24"/>
        </w:rPr>
      </w:pPr>
      <w:r w:rsidRPr="008375A0">
        <w:rPr>
          <w:rFonts w:ascii="Bookman Old Style" w:hAnsi="Bookman Old Style"/>
          <w:bCs/>
          <w:sz w:val="24"/>
          <w:szCs w:val="24"/>
        </w:rPr>
        <w:t>Увеличение удельного веса обучающихся в возрасте 7-18 лет, учас</w:t>
      </w:r>
      <w:r w:rsidRPr="008375A0">
        <w:rPr>
          <w:rFonts w:ascii="Bookman Old Style" w:hAnsi="Bookman Old Style"/>
          <w:bCs/>
          <w:sz w:val="24"/>
          <w:szCs w:val="24"/>
        </w:rPr>
        <w:t>т</w:t>
      </w:r>
      <w:r w:rsidRPr="008375A0">
        <w:rPr>
          <w:rFonts w:ascii="Bookman Old Style" w:hAnsi="Bookman Old Style"/>
          <w:bCs/>
          <w:sz w:val="24"/>
          <w:szCs w:val="24"/>
        </w:rPr>
        <w:t>вующих в деятельности общественных объединений</w:t>
      </w:r>
      <w:r>
        <w:rPr>
          <w:rFonts w:ascii="Bookman Old Style" w:hAnsi="Bookman Old Style"/>
          <w:bCs/>
          <w:sz w:val="24"/>
          <w:szCs w:val="24"/>
        </w:rPr>
        <w:t>,</w:t>
      </w:r>
      <w:r w:rsidRPr="008375A0">
        <w:rPr>
          <w:rFonts w:ascii="Bookman Old Style" w:hAnsi="Bookman Old Style"/>
          <w:bCs/>
          <w:sz w:val="24"/>
          <w:szCs w:val="24"/>
        </w:rPr>
        <w:t xml:space="preserve"> до 15%.</w:t>
      </w:r>
    </w:p>
    <w:p w:rsidR="00ED4042" w:rsidRPr="008375A0" w:rsidRDefault="00ED4042" w:rsidP="00DA6C8C">
      <w:pPr>
        <w:numPr>
          <w:ilvl w:val="0"/>
          <w:numId w:val="11"/>
        </w:numPr>
        <w:tabs>
          <w:tab w:val="left" w:pos="284"/>
          <w:tab w:val="left" w:pos="402"/>
          <w:tab w:val="left" w:pos="544"/>
          <w:tab w:val="left" w:pos="993"/>
          <w:tab w:val="left" w:pos="1134"/>
        </w:tabs>
        <w:ind w:left="0" w:firstLine="720"/>
        <w:jc w:val="both"/>
        <w:rPr>
          <w:rFonts w:ascii="Bookman Old Style" w:hAnsi="Bookman Old Style"/>
          <w:sz w:val="24"/>
          <w:szCs w:val="24"/>
        </w:rPr>
      </w:pPr>
      <w:r w:rsidRPr="008375A0">
        <w:rPr>
          <w:rFonts w:ascii="Bookman Old Style" w:eastAsia="Calibri" w:hAnsi="Bookman Old Style"/>
          <w:color w:val="000000"/>
          <w:sz w:val="24"/>
          <w:szCs w:val="24"/>
        </w:rPr>
        <w:t xml:space="preserve">Доля обучающихся, успешно прошедших итоговую аттестацию  по образовательным программам основного общего образования </w:t>
      </w:r>
      <w:r w:rsidRPr="008375A0">
        <w:rPr>
          <w:rFonts w:ascii="Bookman Old Style" w:eastAsia="Calibri" w:hAnsi="Bookman Old Style"/>
          <w:sz w:val="24"/>
          <w:szCs w:val="24"/>
        </w:rPr>
        <w:t>составит не ниже 99 %.</w:t>
      </w:r>
    </w:p>
    <w:p w:rsidR="00ED4042" w:rsidRPr="008375A0" w:rsidRDefault="00ED4042" w:rsidP="00DA6C8C">
      <w:pPr>
        <w:numPr>
          <w:ilvl w:val="0"/>
          <w:numId w:val="11"/>
        </w:numPr>
        <w:tabs>
          <w:tab w:val="left" w:pos="544"/>
          <w:tab w:val="left" w:pos="709"/>
          <w:tab w:val="left" w:pos="993"/>
          <w:tab w:val="left" w:pos="1134"/>
        </w:tabs>
        <w:ind w:left="0" w:firstLine="720"/>
        <w:jc w:val="both"/>
        <w:rPr>
          <w:rFonts w:ascii="Bookman Old Style" w:hAnsi="Bookman Old Style"/>
          <w:sz w:val="24"/>
          <w:szCs w:val="24"/>
        </w:rPr>
      </w:pPr>
      <w:r w:rsidRPr="008375A0">
        <w:rPr>
          <w:rFonts w:ascii="Bookman Old Style" w:eastAsia="Calibri" w:hAnsi="Bookman Old Style"/>
          <w:color w:val="000000"/>
          <w:sz w:val="24"/>
          <w:szCs w:val="24"/>
        </w:rPr>
        <w:t>Доля обучающихся, успешно прошедших итоговую аттестацию  по образовательным программам среднего общего образования</w:t>
      </w:r>
      <w:r>
        <w:rPr>
          <w:rFonts w:ascii="Bookman Old Style" w:eastAsia="Calibri" w:hAnsi="Bookman Old Style"/>
          <w:color w:val="000000"/>
          <w:sz w:val="24"/>
          <w:szCs w:val="24"/>
        </w:rPr>
        <w:t>,</w:t>
      </w:r>
      <w:r w:rsidRPr="008375A0">
        <w:rPr>
          <w:rFonts w:ascii="Bookman Old Style" w:eastAsia="Calibri" w:hAnsi="Bookman Old Style"/>
          <w:sz w:val="24"/>
          <w:szCs w:val="24"/>
        </w:rPr>
        <w:t xml:space="preserve"> составит не ниже 99%.</w:t>
      </w:r>
    </w:p>
    <w:p w:rsidR="00ED4042" w:rsidRPr="008375A0" w:rsidRDefault="00ED4042" w:rsidP="00DA6C8C">
      <w:pPr>
        <w:numPr>
          <w:ilvl w:val="0"/>
          <w:numId w:val="11"/>
        </w:numPr>
        <w:tabs>
          <w:tab w:val="left" w:pos="402"/>
          <w:tab w:val="left" w:pos="459"/>
          <w:tab w:val="left" w:pos="544"/>
          <w:tab w:val="left" w:pos="993"/>
          <w:tab w:val="left" w:pos="1134"/>
        </w:tabs>
        <w:ind w:left="0" w:firstLine="720"/>
        <w:jc w:val="both"/>
        <w:rPr>
          <w:rFonts w:ascii="Bookman Old Style" w:hAnsi="Bookman Old Style"/>
          <w:sz w:val="24"/>
          <w:szCs w:val="24"/>
        </w:rPr>
      </w:pPr>
      <w:r w:rsidRPr="008375A0">
        <w:rPr>
          <w:rFonts w:ascii="Bookman Old Style" w:hAnsi="Bookman Old Style"/>
          <w:bCs/>
          <w:sz w:val="24"/>
          <w:szCs w:val="24"/>
        </w:rPr>
        <w:t>Увеличение доли детей, охваченных образовательными програ</w:t>
      </w:r>
      <w:r w:rsidRPr="008375A0">
        <w:rPr>
          <w:rFonts w:ascii="Bookman Old Style" w:hAnsi="Bookman Old Style"/>
          <w:bCs/>
          <w:sz w:val="24"/>
          <w:szCs w:val="24"/>
        </w:rPr>
        <w:t>м</w:t>
      </w:r>
      <w:r w:rsidRPr="008375A0">
        <w:rPr>
          <w:rFonts w:ascii="Bookman Old Style" w:hAnsi="Bookman Old Style"/>
          <w:bCs/>
          <w:sz w:val="24"/>
          <w:szCs w:val="24"/>
        </w:rPr>
        <w:t>мами дополнительного образования детей, в общей численности детей и м</w:t>
      </w:r>
      <w:r w:rsidRPr="008375A0">
        <w:rPr>
          <w:rFonts w:ascii="Bookman Old Style" w:hAnsi="Bookman Old Style"/>
          <w:bCs/>
          <w:sz w:val="24"/>
          <w:szCs w:val="24"/>
        </w:rPr>
        <w:t>о</w:t>
      </w:r>
      <w:r w:rsidRPr="008375A0">
        <w:rPr>
          <w:rFonts w:ascii="Bookman Old Style" w:hAnsi="Bookman Old Style"/>
          <w:bCs/>
          <w:sz w:val="24"/>
          <w:szCs w:val="24"/>
        </w:rPr>
        <w:t>лодежи в возрасте 5-18 лет</w:t>
      </w:r>
      <w:r>
        <w:rPr>
          <w:rFonts w:ascii="Bookman Old Style" w:hAnsi="Bookman Old Style"/>
          <w:bCs/>
          <w:sz w:val="24"/>
          <w:szCs w:val="24"/>
        </w:rPr>
        <w:t>,</w:t>
      </w:r>
      <w:r w:rsidRPr="008375A0">
        <w:rPr>
          <w:rFonts w:ascii="Bookman Old Style" w:hAnsi="Bookman Old Style"/>
          <w:bCs/>
          <w:sz w:val="24"/>
          <w:szCs w:val="24"/>
        </w:rPr>
        <w:t xml:space="preserve"> до 54%.</w:t>
      </w:r>
    </w:p>
    <w:p w:rsidR="00ED4042" w:rsidRPr="008375A0" w:rsidRDefault="00ED4042" w:rsidP="00DA6C8C">
      <w:pPr>
        <w:numPr>
          <w:ilvl w:val="0"/>
          <w:numId w:val="11"/>
        </w:numPr>
        <w:tabs>
          <w:tab w:val="left" w:pos="402"/>
          <w:tab w:val="left" w:pos="459"/>
          <w:tab w:val="left" w:pos="544"/>
          <w:tab w:val="left" w:pos="993"/>
          <w:tab w:val="left" w:pos="1134"/>
        </w:tabs>
        <w:ind w:left="0" w:firstLine="720"/>
        <w:jc w:val="both"/>
        <w:rPr>
          <w:rFonts w:ascii="Bookman Old Style" w:hAnsi="Bookman Old Style"/>
          <w:sz w:val="24"/>
          <w:szCs w:val="24"/>
        </w:rPr>
      </w:pPr>
      <w:r w:rsidRPr="008375A0">
        <w:rPr>
          <w:rFonts w:ascii="Bookman Old Style" w:hAnsi="Bookman Old Style"/>
          <w:sz w:val="24"/>
          <w:szCs w:val="24"/>
        </w:rPr>
        <w:t>Сохранение удельного веса численности педагогических работн</w:t>
      </w:r>
      <w:r w:rsidRPr="008375A0">
        <w:rPr>
          <w:rFonts w:ascii="Bookman Old Style" w:hAnsi="Bookman Old Style"/>
          <w:sz w:val="24"/>
          <w:szCs w:val="24"/>
        </w:rPr>
        <w:t>и</w:t>
      </w:r>
      <w:r w:rsidRPr="008375A0">
        <w:rPr>
          <w:rFonts w:ascii="Bookman Old Style" w:hAnsi="Bookman Old Style"/>
          <w:sz w:val="24"/>
          <w:szCs w:val="24"/>
        </w:rPr>
        <w:t>ков  муниципальных образовательных организаций дополнительного обр</w:t>
      </w:r>
      <w:r w:rsidRPr="008375A0">
        <w:rPr>
          <w:rFonts w:ascii="Bookman Old Style" w:hAnsi="Bookman Old Style"/>
          <w:sz w:val="24"/>
          <w:szCs w:val="24"/>
        </w:rPr>
        <w:t>а</w:t>
      </w:r>
      <w:r w:rsidRPr="008375A0">
        <w:rPr>
          <w:rFonts w:ascii="Bookman Old Style" w:hAnsi="Bookman Old Style"/>
          <w:sz w:val="24"/>
          <w:szCs w:val="24"/>
        </w:rPr>
        <w:t>зования детей, повысивших квалификацию в течение последних пяти лет, в общей их численности</w:t>
      </w:r>
      <w:r>
        <w:rPr>
          <w:rFonts w:ascii="Bookman Old Style" w:hAnsi="Bookman Old Style"/>
          <w:sz w:val="24"/>
          <w:szCs w:val="24"/>
        </w:rPr>
        <w:t xml:space="preserve">, </w:t>
      </w:r>
      <w:r w:rsidRPr="008375A0">
        <w:rPr>
          <w:rFonts w:ascii="Bookman Old Style" w:hAnsi="Bookman Old Style"/>
          <w:sz w:val="24"/>
          <w:szCs w:val="24"/>
        </w:rPr>
        <w:t xml:space="preserve"> на уровне100%.</w:t>
      </w:r>
    </w:p>
    <w:p w:rsidR="00ED4042" w:rsidRPr="008375A0" w:rsidRDefault="00ED4042" w:rsidP="00DA6C8C">
      <w:pPr>
        <w:numPr>
          <w:ilvl w:val="0"/>
          <w:numId w:val="11"/>
        </w:numPr>
        <w:tabs>
          <w:tab w:val="left" w:pos="402"/>
          <w:tab w:val="left" w:pos="459"/>
          <w:tab w:val="left" w:pos="544"/>
          <w:tab w:val="left" w:pos="993"/>
          <w:tab w:val="left" w:pos="1134"/>
        </w:tabs>
        <w:ind w:left="0" w:firstLine="720"/>
        <w:jc w:val="both"/>
        <w:rPr>
          <w:rFonts w:ascii="Bookman Old Style" w:hAnsi="Bookman Old Style"/>
          <w:sz w:val="24"/>
          <w:szCs w:val="24"/>
        </w:rPr>
      </w:pPr>
      <w:r w:rsidRPr="008375A0">
        <w:rPr>
          <w:rFonts w:ascii="Bookman Old Style" w:hAnsi="Bookman Old Style"/>
          <w:sz w:val="24"/>
          <w:szCs w:val="24"/>
        </w:rPr>
        <w:t>Сохранение доли учреждений дополнительного образования детей, подключенных к сети Интернет</w:t>
      </w:r>
      <w:r>
        <w:rPr>
          <w:rFonts w:ascii="Bookman Old Style" w:hAnsi="Bookman Old Style"/>
          <w:sz w:val="24"/>
          <w:szCs w:val="24"/>
        </w:rPr>
        <w:t>,</w:t>
      </w:r>
      <w:r w:rsidRPr="008375A0">
        <w:rPr>
          <w:rFonts w:ascii="Bookman Old Style" w:hAnsi="Bookman Old Style"/>
          <w:sz w:val="24"/>
          <w:szCs w:val="24"/>
        </w:rPr>
        <w:t xml:space="preserve"> на уровне 100% .</w:t>
      </w:r>
    </w:p>
    <w:p w:rsidR="00ED4042" w:rsidRPr="008375A0" w:rsidRDefault="00ED4042" w:rsidP="00DA6C8C">
      <w:pPr>
        <w:numPr>
          <w:ilvl w:val="0"/>
          <w:numId w:val="11"/>
        </w:numPr>
        <w:tabs>
          <w:tab w:val="left" w:pos="402"/>
          <w:tab w:val="left" w:pos="459"/>
          <w:tab w:val="left" w:pos="544"/>
          <w:tab w:val="left" w:pos="993"/>
          <w:tab w:val="left" w:pos="1134"/>
        </w:tabs>
        <w:ind w:left="0" w:firstLine="720"/>
        <w:jc w:val="both"/>
        <w:rPr>
          <w:rFonts w:ascii="Bookman Old Style" w:hAnsi="Bookman Old Style"/>
          <w:sz w:val="24"/>
          <w:szCs w:val="24"/>
        </w:rPr>
      </w:pPr>
      <w:r w:rsidRPr="008375A0">
        <w:rPr>
          <w:rFonts w:ascii="Bookman Old Style" w:hAnsi="Bookman Old Style"/>
          <w:sz w:val="24"/>
          <w:szCs w:val="24"/>
        </w:rPr>
        <w:t>Увеличение доли детей и молодежи, ставших победителями и пр</w:t>
      </w:r>
      <w:r w:rsidRPr="008375A0">
        <w:rPr>
          <w:rFonts w:ascii="Bookman Old Style" w:hAnsi="Bookman Old Style"/>
          <w:sz w:val="24"/>
          <w:szCs w:val="24"/>
        </w:rPr>
        <w:t>и</w:t>
      </w:r>
      <w:r w:rsidRPr="008375A0">
        <w:rPr>
          <w:rFonts w:ascii="Bookman Old Style" w:hAnsi="Bookman Old Style"/>
          <w:sz w:val="24"/>
          <w:szCs w:val="24"/>
        </w:rPr>
        <w:t>зерами республиканского, Всероссийского этапов ВОШ (от общего количес</w:t>
      </w:r>
      <w:r w:rsidRPr="008375A0">
        <w:rPr>
          <w:rFonts w:ascii="Bookman Old Style" w:hAnsi="Bookman Old Style"/>
          <w:sz w:val="24"/>
          <w:szCs w:val="24"/>
        </w:rPr>
        <w:t>т</w:t>
      </w:r>
      <w:r w:rsidRPr="008375A0">
        <w:rPr>
          <w:rFonts w:ascii="Bookman Old Style" w:hAnsi="Bookman Old Style"/>
          <w:sz w:val="24"/>
          <w:szCs w:val="24"/>
        </w:rPr>
        <w:t>ва участников) до 20%.</w:t>
      </w:r>
    </w:p>
    <w:p w:rsidR="00ED4042" w:rsidRPr="008375A0" w:rsidRDefault="00ED4042" w:rsidP="00DA6C8C">
      <w:pPr>
        <w:numPr>
          <w:ilvl w:val="0"/>
          <w:numId w:val="11"/>
        </w:numPr>
        <w:tabs>
          <w:tab w:val="left" w:pos="402"/>
          <w:tab w:val="left" w:pos="459"/>
          <w:tab w:val="left" w:pos="544"/>
          <w:tab w:val="left" w:pos="993"/>
          <w:tab w:val="left" w:pos="1134"/>
        </w:tabs>
        <w:ind w:left="0" w:firstLine="720"/>
        <w:jc w:val="both"/>
        <w:rPr>
          <w:rFonts w:ascii="Bookman Old Style" w:hAnsi="Bookman Old Style"/>
          <w:sz w:val="24"/>
          <w:szCs w:val="24"/>
        </w:rPr>
      </w:pPr>
      <w:r w:rsidRPr="008375A0">
        <w:rPr>
          <w:rFonts w:ascii="Bookman Old Style" w:hAnsi="Bookman Old Style"/>
          <w:sz w:val="24"/>
          <w:szCs w:val="24"/>
        </w:rPr>
        <w:t>Увеличение доли детей и молодежи, ставших победителями и пр</w:t>
      </w:r>
      <w:r w:rsidRPr="008375A0">
        <w:rPr>
          <w:rFonts w:ascii="Bookman Old Style" w:hAnsi="Bookman Old Style"/>
          <w:sz w:val="24"/>
          <w:szCs w:val="24"/>
        </w:rPr>
        <w:t>и</w:t>
      </w:r>
      <w:r w:rsidRPr="008375A0">
        <w:rPr>
          <w:rFonts w:ascii="Bookman Old Style" w:hAnsi="Bookman Old Style"/>
          <w:sz w:val="24"/>
          <w:szCs w:val="24"/>
        </w:rPr>
        <w:t xml:space="preserve">зерами </w:t>
      </w:r>
      <w:r>
        <w:rPr>
          <w:rFonts w:ascii="Bookman Old Style" w:hAnsi="Bookman Old Style"/>
          <w:sz w:val="24"/>
          <w:szCs w:val="24"/>
        </w:rPr>
        <w:t xml:space="preserve">спортивных </w:t>
      </w:r>
      <w:r w:rsidRPr="008375A0">
        <w:rPr>
          <w:rFonts w:ascii="Bookman Old Style" w:hAnsi="Bookman Old Style"/>
          <w:sz w:val="24"/>
          <w:szCs w:val="24"/>
        </w:rPr>
        <w:t>республиканских, Всероссийских, международных м</w:t>
      </w:r>
      <w:r w:rsidRPr="008375A0">
        <w:rPr>
          <w:rFonts w:ascii="Bookman Old Style" w:hAnsi="Bookman Old Style"/>
          <w:sz w:val="24"/>
          <w:szCs w:val="24"/>
        </w:rPr>
        <w:t>е</w:t>
      </w:r>
      <w:r w:rsidRPr="008375A0">
        <w:rPr>
          <w:rFonts w:ascii="Bookman Old Style" w:hAnsi="Bookman Old Style"/>
          <w:sz w:val="24"/>
          <w:szCs w:val="24"/>
        </w:rPr>
        <w:t>роприятий (от общего количества участников)</w:t>
      </w:r>
      <w:r>
        <w:rPr>
          <w:rFonts w:ascii="Bookman Old Style" w:hAnsi="Bookman Old Style"/>
          <w:sz w:val="24"/>
          <w:szCs w:val="24"/>
        </w:rPr>
        <w:t xml:space="preserve"> </w:t>
      </w:r>
      <w:r w:rsidRPr="008375A0">
        <w:rPr>
          <w:rFonts w:ascii="Bookman Old Style" w:hAnsi="Bookman Old Style"/>
          <w:sz w:val="24"/>
          <w:szCs w:val="24"/>
        </w:rPr>
        <w:t xml:space="preserve">до </w:t>
      </w:r>
      <w:r w:rsidRPr="008375A0">
        <w:rPr>
          <w:rFonts w:ascii="Bookman Old Style" w:hAnsi="Bookman Old Style"/>
          <w:color w:val="FF0000"/>
          <w:sz w:val="24"/>
          <w:szCs w:val="24"/>
        </w:rPr>
        <w:t xml:space="preserve"> </w:t>
      </w:r>
      <w:r w:rsidRPr="008375A0">
        <w:rPr>
          <w:rFonts w:ascii="Bookman Old Style" w:hAnsi="Bookman Old Style"/>
          <w:sz w:val="24"/>
          <w:szCs w:val="24"/>
        </w:rPr>
        <w:t>45%.</w:t>
      </w:r>
    </w:p>
    <w:p w:rsidR="00ED4042" w:rsidRPr="008375A0" w:rsidRDefault="00ED4042" w:rsidP="00DA6C8C">
      <w:pPr>
        <w:widowControl/>
        <w:numPr>
          <w:ilvl w:val="0"/>
          <w:numId w:val="11"/>
        </w:numPr>
        <w:tabs>
          <w:tab w:val="left" w:pos="402"/>
          <w:tab w:val="left" w:pos="459"/>
          <w:tab w:val="left" w:pos="544"/>
          <w:tab w:val="left" w:pos="993"/>
          <w:tab w:val="left" w:pos="1134"/>
        </w:tabs>
        <w:autoSpaceDE/>
        <w:autoSpaceDN/>
        <w:adjustRightInd/>
        <w:ind w:left="0" w:firstLine="720"/>
        <w:jc w:val="both"/>
        <w:rPr>
          <w:rFonts w:ascii="Bookman Old Style" w:hAnsi="Bookman Old Style"/>
          <w:sz w:val="24"/>
          <w:szCs w:val="24"/>
        </w:rPr>
      </w:pPr>
      <w:r w:rsidRPr="008375A0">
        <w:rPr>
          <w:rFonts w:ascii="Bookman Old Style" w:hAnsi="Bookman Old Style"/>
          <w:sz w:val="24"/>
          <w:szCs w:val="24"/>
        </w:rPr>
        <w:t>Сохранение удельного веса численности педагогических и упра</w:t>
      </w:r>
      <w:r w:rsidRPr="008375A0">
        <w:rPr>
          <w:rFonts w:ascii="Bookman Old Style" w:hAnsi="Bookman Old Style"/>
          <w:sz w:val="24"/>
          <w:szCs w:val="24"/>
        </w:rPr>
        <w:t>в</w:t>
      </w:r>
      <w:r w:rsidRPr="008375A0">
        <w:rPr>
          <w:rFonts w:ascii="Bookman Old Style" w:hAnsi="Bookman Old Style"/>
          <w:sz w:val="24"/>
          <w:szCs w:val="24"/>
        </w:rPr>
        <w:t>ленческих кадров  общеобразовательных организаций, прошедших повыш</w:t>
      </w:r>
      <w:r w:rsidRPr="008375A0">
        <w:rPr>
          <w:rFonts w:ascii="Bookman Old Style" w:hAnsi="Bookman Old Style"/>
          <w:sz w:val="24"/>
          <w:szCs w:val="24"/>
        </w:rPr>
        <w:t>е</w:t>
      </w:r>
      <w:r w:rsidRPr="008375A0">
        <w:rPr>
          <w:rFonts w:ascii="Bookman Old Style" w:hAnsi="Bookman Old Style"/>
          <w:sz w:val="24"/>
          <w:szCs w:val="24"/>
        </w:rPr>
        <w:t>ние квалификации для работы в соответствии с ФГОС, в общей численности педагогических работников не ниже 90%.</w:t>
      </w:r>
    </w:p>
    <w:p w:rsidR="00ED4042" w:rsidRPr="008375A0" w:rsidRDefault="00ED4042" w:rsidP="00DA6C8C">
      <w:pPr>
        <w:widowControl/>
        <w:numPr>
          <w:ilvl w:val="0"/>
          <w:numId w:val="11"/>
        </w:numPr>
        <w:tabs>
          <w:tab w:val="left" w:pos="402"/>
          <w:tab w:val="left" w:pos="459"/>
          <w:tab w:val="left" w:pos="544"/>
          <w:tab w:val="left" w:pos="993"/>
          <w:tab w:val="left" w:pos="1134"/>
        </w:tabs>
        <w:autoSpaceDE/>
        <w:autoSpaceDN/>
        <w:adjustRightInd/>
        <w:ind w:left="0" w:firstLine="720"/>
        <w:jc w:val="both"/>
        <w:rPr>
          <w:rFonts w:ascii="Bookman Old Style" w:hAnsi="Bookman Old Style"/>
          <w:sz w:val="24"/>
          <w:szCs w:val="24"/>
        </w:rPr>
      </w:pPr>
      <w:r w:rsidRPr="008375A0">
        <w:rPr>
          <w:rFonts w:ascii="Bookman Old Style" w:hAnsi="Bookman Old Style"/>
          <w:sz w:val="24"/>
          <w:szCs w:val="24"/>
        </w:rPr>
        <w:t>Удельный вес численности руководителей, имеющих кроме пр</w:t>
      </w:r>
      <w:r w:rsidRPr="008375A0">
        <w:rPr>
          <w:rFonts w:ascii="Bookman Old Style" w:hAnsi="Bookman Old Style"/>
          <w:sz w:val="24"/>
          <w:szCs w:val="24"/>
        </w:rPr>
        <w:t>о</w:t>
      </w:r>
      <w:r w:rsidRPr="008375A0">
        <w:rPr>
          <w:rFonts w:ascii="Bookman Old Style" w:hAnsi="Bookman Old Style"/>
          <w:sz w:val="24"/>
          <w:szCs w:val="24"/>
        </w:rPr>
        <w:t>фессионального образования, подготовку в области государственного и м</w:t>
      </w:r>
      <w:r w:rsidRPr="008375A0">
        <w:rPr>
          <w:rFonts w:ascii="Bookman Old Style" w:hAnsi="Bookman Old Style"/>
          <w:sz w:val="24"/>
          <w:szCs w:val="24"/>
        </w:rPr>
        <w:t>у</w:t>
      </w:r>
      <w:r w:rsidRPr="008375A0">
        <w:rPr>
          <w:rFonts w:ascii="Bookman Old Style" w:hAnsi="Bookman Old Style"/>
          <w:sz w:val="24"/>
          <w:szCs w:val="24"/>
        </w:rPr>
        <w:t>ниципального управления или менеджмента и экономики, в общей числе</w:t>
      </w:r>
      <w:r w:rsidRPr="008375A0">
        <w:rPr>
          <w:rFonts w:ascii="Bookman Old Style" w:hAnsi="Bookman Old Style"/>
          <w:sz w:val="24"/>
          <w:szCs w:val="24"/>
        </w:rPr>
        <w:t>н</w:t>
      </w:r>
      <w:r w:rsidRPr="008375A0">
        <w:rPr>
          <w:rFonts w:ascii="Bookman Old Style" w:hAnsi="Bookman Old Style"/>
          <w:sz w:val="24"/>
          <w:szCs w:val="24"/>
        </w:rPr>
        <w:t>ности руководителей образовательных организаций сохранится  на уровне 100%.</w:t>
      </w:r>
    </w:p>
    <w:p w:rsidR="00ED4042" w:rsidRPr="008375A0" w:rsidRDefault="00ED4042" w:rsidP="00DA6C8C">
      <w:pPr>
        <w:numPr>
          <w:ilvl w:val="0"/>
          <w:numId w:val="11"/>
        </w:numPr>
        <w:tabs>
          <w:tab w:val="left" w:pos="402"/>
          <w:tab w:val="left" w:pos="459"/>
          <w:tab w:val="left" w:pos="544"/>
          <w:tab w:val="left" w:pos="993"/>
          <w:tab w:val="left" w:pos="1134"/>
        </w:tabs>
        <w:ind w:left="0" w:firstLine="720"/>
        <w:jc w:val="both"/>
        <w:rPr>
          <w:rFonts w:ascii="Bookman Old Style" w:hAnsi="Bookman Old Style"/>
          <w:sz w:val="24"/>
          <w:szCs w:val="24"/>
        </w:rPr>
      </w:pPr>
      <w:r w:rsidRPr="008375A0">
        <w:rPr>
          <w:rFonts w:ascii="Bookman Old Style" w:hAnsi="Bookman Old Style"/>
          <w:sz w:val="24"/>
          <w:szCs w:val="24"/>
        </w:rPr>
        <w:lastRenderedPageBreak/>
        <w:t>Количество педагогических работников</w:t>
      </w:r>
      <w:r>
        <w:rPr>
          <w:rFonts w:ascii="Bookman Old Style" w:hAnsi="Bookman Old Style"/>
          <w:sz w:val="24"/>
          <w:szCs w:val="24"/>
        </w:rPr>
        <w:t>,</w:t>
      </w:r>
      <w:r w:rsidRPr="008375A0">
        <w:rPr>
          <w:rFonts w:ascii="Bookman Old Style" w:hAnsi="Bookman Old Style"/>
          <w:sz w:val="24"/>
          <w:szCs w:val="24"/>
        </w:rPr>
        <w:t xml:space="preserve"> проходивших аттестацию на первую и высшую квалификационную категорию</w:t>
      </w:r>
      <w:r>
        <w:rPr>
          <w:rFonts w:ascii="Bookman Old Style" w:hAnsi="Bookman Old Style"/>
          <w:sz w:val="24"/>
          <w:szCs w:val="24"/>
        </w:rPr>
        <w:t>, за годы реализации Программы</w:t>
      </w:r>
      <w:r w:rsidRPr="008375A0">
        <w:rPr>
          <w:rFonts w:ascii="Bookman Old Style" w:hAnsi="Bookman Old Style"/>
          <w:sz w:val="24"/>
          <w:szCs w:val="24"/>
        </w:rPr>
        <w:t xml:space="preserve"> составит </w:t>
      </w:r>
      <w:r>
        <w:rPr>
          <w:rFonts w:ascii="Bookman Old Style" w:hAnsi="Bookman Old Style"/>
          <w:sz w:val="24"/>
          <w:szCs w:val="24"/>
        </w:rPr>
        <w:t>1189</w:t>
      </w:r>
      <w:r w:rsidRPr="008375A0">
        <w:rPr>
          <w:rFonts w:ascii="Bookman Old Style" w:hAnsi="Bookman Old Style"/>
          <w:sz w:val="24"/>
          <w:szCs w:val="24"/>
        </w:rPr>
        <w:t xml:space="preserve"> человек</w:t>
      </w:r>
      <w:r w:rsidRPr="008375A0">
        <w:rPr>
          <w:rFonts w:ascii="Bookman Old Style" w:hAnsi="Bookman Old Style"/>
          <w:color w:val="FF0000"/>
          <w:sz w:val="24"/>
          <w:szCs w:val="24"/>
        </w:rPr>
        <w:t>.</w:t>
      </w:r>
    </w:p>
    <w:p w:rsidR="00ED4042" w:rsidRPr="008375A0" w:rsidRDefault="00ED4042" w:rsidP="00DA6C8C">
      <w:pPr>
        <w:numPr>
          <w:ilvl w:val="0"/>
          <w:numId w:val="11"/>
        </w:numPr>
        <w:tabs>
          <w:tab w:val="left" w:pos="402"/>
          <w:tab w:val="left" w:pos="459"/>
          <w:tab w:val="left" w:pos="544"/>
          <w:tab w:val="left" w:pos="993"/>
          <w:tab w:val="left" w:pos="1134"/>
        </w:tabs>
        <w:ind w:left="0" w:firstLine="720"/>
        <w:jc w:val="both"/>
        <w:rPr>
          <w:rFonts w:ascii="Bookman Old Style" w:hAnsi="Bookman Old Style"/>
          <w:sz w:val="24"/>
          <w:szCs w:val="24"/>
        </w:rPr>
      </w:pPr>
      <w:r w:rsidRPr="008375A0">
        <w:rPr>
          <w:rFonts w:ascii="Bookman Old Style" w:hAnsi="Bookman Old Style"/>
          <w:sz w:val="24"/>
          <w:szCs w:val="24"/>
        </w:rPr>
        <w:t>Количество образовательных организаций,  получивших аккред</w:t>
      </w:r>
      <w:r w:rsidRPr="008375A0">
        <w:rPr>
          <w:rFonts w:ascii="Bookman Old Style" w:hAnsi="Bookman Old Style"/>
          <w:sz w:val="24"/>
          <w:szCs w:val="24"/>
        </w:rPr>
        <w:t>и</w:t>
      </w:r>
      <w:r w:rsidRPr="008375A0">
        <w:rPr>
          <w:rFonts w:ascii="Bookman Old Style" w:hAnsi="Bookman Old Style"/>
          <w:sz w:val="24"/>
          <w:szCs w:val="24"/>
        </w:rPr>
        <w:t>тацию</w:t>
      </w:r>
      <w:r>
        <w:rPr>
          <w:rFonts w:ascii="Bookman Old Style" w:hAnsi="Bookman Old Style"/>
          <w:sz w:val="24"/>
          <w:szCs w:val="24"/>
        </w:rPr>
        <w:t>, в 2021 году</w:t>
      </w:r>
      <w:r w:rsidRPr="008375A0">
        <w:rPr>
          <w:rFonts w:ascii="Bookman Old Style" w:hAnsi="Bookman Old Style"/>
          <w:sz w:val="24"/>
          <w:szCs w:val="24"/>
        </w:rPr>
        <w:t xml:space="preserve"> составит 29 организаций.</w:t>
      </w:r>
    </w:p>
    <w:p w:rsidR="00ED4042" w:rsidRPr="008375A0" w:rsidRDefault="00ED4042" w:rsidP="00DA6C8C">
      <w:pPr>
        <w:numPr>
          <w:ilvl w:val="0"/>
          <w:numId w:val="11"/>
        </w:numPr>
        <w:tabs>
          <w:tab w:val="left" w:pos="402"/>
          <w:tab w:val="left" w:pos="459"/>
          <w:tab w:val="left" w:pos="544"/>
          <w:tab w:val="left" w:pos="993"/>
          <w:tab w:val="left" w:pos="1134"/>
        </w:tabs>
        <w:ind w:left="0" w:firstLine="720"/>
        <w:jc w:val="both"/>
        <w:rPr>
          <w:rFonts w:ascii="Bookman Old Style" w:hAnsi="Bookman Old Style"/>
          <w:sz w:val="24"/>
          <w:szCs w:val="24"/>
        </w:rPr>
      </w:pPr>
      <w:r w:rsidRPr="008375A0">
        <w:rPr>
          <w:rFonts w:ascii="Bookman Old Style" w:hAnsi="Bookman Old Style"/>
          <w:sz w:val="24"/>
          <w:szCs w:val="24"/>
        </w:rPr>
        <w:t xml:space="preserve">Увеличение доли </w:t>
      </w:r>
      <w:r>
        <w:rPr>
          <w:rFonts w:ascii="Bookman Old Style" w:hAnsi="Bookman Old Style"/>
          <w:sz w:val="24"/>
          <w:szCs w:val="24"/>
        </w:rPr>
        <w:t>образовательных учреждений,</w:t>
      </w:r>
      <w:r w:rsidRPr="008375A0">
        <w:rPr>
          <w:rFonts w:ascii="Bookman Old Style" w:hAnsi="Bookman Old Style"/>
          <w:sz w:val="24"/>
          <w:szCs w:val="24"/>
        </w:rPr>
        <w:t xml:space="preserve"> показавших балл выше среднего по мониторингу общеобразовательных предметов</w:t>
      </w:r>
      <w:r>
        <w:rPr>
          <w:rFonts w:ascii="Bookman Old Style" w:hAnsi="Bookman Old Style"/>
          <w:sz w:val="24"/>
          <w:szCs w:val="24"/>
        </w:rPr>
        <w:t>,</w:t>
      </w:r>
      <w:r w:rsidRPr="008375A0">
        <w:rPr>
          <w:rFonts w:ascii="Bookman Old Style" w:hAnsi="Bookman Old Style"/>
          <w:sz w:val="24"/>
          <w:szCs w:val="24"/>
        </w:rPr>
        <w:t xml:space="preserve"> до 45 %.</w:t>
      </w:r>
    </w:p>
    <w:p w:rsidR="00ED4042" w:rsidRPr="008375A0" w:rsidRDefault="00ED4042" w:rsidP="00DA6C8C">
      <w:pPr>
        <w:numPr>
          <w:ilvl w:val="0"/>
          <w:numId w:val="11"/>
        </w:numPr>
        <w:tabs>
          <w:tab w:val="left" w:pos="402"/>
          <w:tab w:val="left" w:pos="459"/>
          <w:tab w:val="left" w:pos="544"/>
          <w:tab w:val="left" w:pos="993"/>
          <w:tab w:val="left" w:pos="1134"/>
        </w:tabs>
        <w:ind w:left="0" w:firstLine="720"/>
        <w:jc w:val="both"/>
        <w:rPr>
          <w:rFonts w:ascii="Bookman Old Style" w:hAnsi="Bookman Old Style"/>
          <w:sz w:val="24"/>
          <w:szCs w:val="24"/>
        </w:rPr>
      </w:pPr>
      <w:r w:rsidRPr="008375A0">
        <w:rPr>
          <w:rFonts w:ascii="Bookman Old Style" w:hAnsi="Bookman Old Style"/>
          <w:sz w:val="24"/>
          <w:szCs w:val="24"/>
        </w:rPr>
        <w:t>Ежемесячные выплаты денежных средств, в виде компенсации, родителям (законным представителям),предоставившим пакет документов, имеющим детей, посещающих дошкольные образовательные организации в размере 8319,0 тыс.руб.</w:t>
      </w:r>
    </w:p>
    <w:p w:rsidR="00ED4042" w:rsidRPr="008375A0" w:rsidRDefault="00ED4042" w:rsidP="00DA6C8C">
      <w:pPr>
        <w:numPr>
          <w:ilvl w:val="0"/>
          <w:numId w:val="11"/>
        </w:numPr>
        <w:tabs>
          <w:tab w:val="left" w:pos="402"/>
          <w:tab w:val="left" w:pos="544"/>
          <w:tab w:val="left" w:pos="993"/>
          <w:tab w:val="left" w:pos="1134"/>
        </w:tabs>
        <w:ind w:left="0" w:firstLine="720"/>
        <w:jc w:val="both"/>
        <w:rPr>
          <w:rFonts w:ascii="Bookman Old Style" w:hAnsi="Bookman Old Style"/>
          <w:spacing w:val="-3"/>
          <w:sz w:val="24"/>
          <w:szCs w:val="24"/>
        </w:rPr>
      </w:pPr>
      <w:r w:rsidRPr="008375A0">
        <w:rPr>
          <w:rFonts w:ascii="Bookman Old Style" w:eastAsia="MS Mincho" w:hAnsi="Bookman Old Style"/>
          <w:sz w:val="24"/>
          <w:szCs w:val="24"/>
        </w:rPr>
        <w:t xml:space="preserve">Питанием </w:t>
      </w:r>
      <w:r>
        <w:rPr>
          <w:rFonts w:ascii="Bookman Old Style" w:eastAsia="MS Mincho" w:hAnsi="Bookman Old Style"/>
          <w:sz w:val="24"/>
          <w:szCs w:val="24"/>
        </w:rPr>
        <w:t xml:space="preserve">в 2021 году </w:t>
      </w:r>
      <w:r w:rsidRPr="008375A0">
        <w:rPr>
          <w:rFonts w:ascii="Bookman Old Style" w:eastAsia="MS Mincho" w:hAnsi="Bookman Old Style"/>
          <w:sz w:val="24"/>
          <w:szCs w:val="24"/>
        </w:rPr>
        <w:t>будут охвачены 3300 школьников.</w:t>
      </w:r>
    </w:p>
    <w:p w:rsidR="00ED4042" w:rsidRPr="008375A0" w:rsidRDefault="00ED4042" w:rsidP="00DA6C8C">
      <w:pPr>
        <w:numPr>
          <w:ilvl w:val="0"/>
          <w:numId w:val="11"/>
        </w:numPr>
        <w:tabs>
          <w:tab w:val="left" w:pos="402"/>
          <w:tab w:val="left" w:pos="544"/>
          <w:tab w:val="left" w:pos="993"/>
          <w:tab w:val="left" w:pos="1134"/>
        </w:tabs>
        <w:ind w:left="0" w:firstLine="720"/>
        <w:jc w:val="both"/>
        <w:rPr>
          <w:rFonts w:ascii="Bookman Old Style" w:hAnsi="Bookman Old Style"/>
          <w:spacing w:val="-3"/>
          <w:sz w:val="24"/>
          <w:szCs w:val="24"/>
        </w:rPr>
      </w:pPr>
      <w:r w:rsidRPr="008375A0">
        <w:rPr>
          <w:rFonts w:ascii="Bookman Old Style" w:eastAsia="MS Mincho" w:hAnsi="Bookman Old Style"/>
          <w:sz w:val="24"/>
          <w:szCs w:val="24"/>
        </w:rPr>
        <w:t xml:space="preserve">Питанием </w:t>
      </w:r>
      <w:r>
        <w:rPr>
          <w:rFonts w:ascii="Bookman Old Style" w:eastAsia="MS Mincho" w:hAnsi="Bookman Old Style"/>
          <w:sz w:val="24"/>
          <w:szCs w:val="24"/>
        </w:rPr>
        <w:t>в 2021 году будут охвачены</w:t>
      </w:r>
      <w:r w:rsidRPr="008375A0">
        <w:rPr>
          <w:rFonts w:ascii="Bookman Old Style" w:eastAsia="MS Mincho" w:hAnsi="Bookman Old Style"/>
          <w:sz w:val="24"/>
          <w:szCs w:val="24"/>
        </w:rPr>
        <w:t xml:space="preserve"> 4223 дошкольника.</w:t>
      </w:r>
    </w:p>
    <w:p w:rsidR="00ED4042" w:rsidRPr="008375A0" w:rsidRDefault="00ED4042" w:rsidP="00DA6C8C">
      <w:pPr>
        <w:numPr>
          <w:ilvl w:val="0"/>
          <w:numId w:val="11"/>
        </w:numPr>
        <w:tabs>
          <w:tab w:val="left" w:pos="402"/>
          <w:tab w:val="left" w:pos="459"/>
          <w:tab w:val="left" w:pos="544"/>
          <w:tab w:val="left" w:pos="993"/>
          <w:tab w:val="left" w:pos="1134"/>
        </w:tabs>
        <w:ind w:left="0" w:firstLine="720"/>
        <w:jc w:val="both"/>
        <w:rPr>
          <w:rFonts w:ascii="Bookman Old Style" w:hAnsi="Bookman Old Style"/>
          <w:spacing w:val="-3"/>
          <w:sz w:val="24"/>
          <w:szCs w:val="24"/>
        </w:rPr>
      </w:pPr>
      <w:r w:rsidRPr="008375A0">
        <w:rPr>
          <w:rFonts w:ascii="Bookman Old Style" w:eastAsia="MS Mincho" w:hAnsi="Bookman Old Style"/>
          <w:sz w:val="24"/>
          <w:szCs w:val="24"/>
        </w:rPr>
        <w:t xml:space="preserve">В оздоровительных лагерях с дневным пребыванием отдохнут в период каникул </w:t>
      </w:r>
      <w:r>
        <w:rPr>
          <w:rFonts w:ascii="Bookman Old Style" w:eastAsia="MS Mincho" w:hAnsi="Bookman Old Style"/>
          <w:sz w:val="24"/>
          <w:szCs w:val="24"/>
        </w:rPr>
        <w:t>22 233</w:t>
      </w:r>
      <w:r w:rsidRPr="008375A0">
        <w:rPr>
          <w:rFonts w:ascii="Bookman Old Style" w:eastAsia="MS Mincho" w:hAnsi="Bookman Old Style"/>
          <w:sz w:val="24"/>
          <w:szCs w:val="24"/>
        </w:rPr>
        <w:t xml:space="preserve"> </w:t>
      </w:r>
      <w:r>
        <w:rPr>
          <w:rFonts w:ascii="Bookman Old Style" w:eastAsia="MS Mincho" w:hAnsi="Bookman Old Style"/>
          <w:sz w:val="24"/>
          <w:szCs w:val="24"/>
        </w:rPr>
        <w:t>человека за время реализации Программы.</w:t>
      </w:r>
    </w:p>
    <w:p w:rsidR="00ED4042" w:rsidRPr="008375A0" w:rsidRDefault="00ED4042" w:rsidP="00DA6C8C">
      <w:pPr>
        <w:numPr>
          <w:ilvl w:val="0"/>
          <w:numId w:val="11"/>
        </w:numPr>
        <w:tabs>
          <w:tab w:val="left" w:pos="402"/>
          <w:tab w:val="left" w:pos="459"/>
          <w:tab w:val="left" w:pos="544"/>
          <w:tab w:val="left" w:pos="993"/>
          <w:tab w:val="left" w:pos="1134"/>
        </w:tabs>
        <w:ind w:left="0" w:firstLine="720"/>
        <w:jc w:val="both"/>
        <w:rPr>
          <w:rFonts w:ascii="Bookman Old Style" w:hAnsi="Bookman Old Style"/>
          <w:spacing w:val="-3"/>
          <w:sz w:val="32"/>
          <w:szCs w:val="24"/>
        </w:rPr>
      </w:pPr>
      <w:r w:rsidRPr="008375A0">
        <w:rPr>
          <w:rFonts w:ascii="Bookman Old Style" w:hAnsi="Bookman Old Style"/>
          <w:spacing w:val="-3"/>
          <w:sz w:val="24"/>
        </w:rPr>
        <w:t>Работы по ремонту и реконструкции сетей теплоснабжения за время реализации программы будут проведены в 2</w:t>
      </w:r>
      <w:r>
        <w:rPr>
          <w:rFonts w:ascii="Bookman Old Style" w:hAnsi="Bookman Old Style"/>
          <w:spacing w:val="-3"/>
          <w:sz w:val="24"/>
        </w:rPr>
        <w:t>9</w:t>
      </w:r>
      <w:r w:rsidRPr="008375A0">
        <w:rPr>
          <w:rFonts w:ascii="Bookman Old Style" w:hAnsi="Bookman Old Style"/>
          <w:spacing w:val="-3"/>
          <w:sz w:val="24"/>
        </w:rPr>
        <w:t xml:space="preserve"> образовательных организациях.</w:t>
      </w:r>
    </w:p>
    <w:p w:rsidR="00ED4042" w:rsidRPr="008375A0" w:rsidRDefault="00ED4042" w:rsidP="00DA6C8C">
      <w:pPr>
        <w:numPr>
          <w:ilvl w:val="0"/>
          <w:numId w:val="11"/>
        </w:numPr>
        <w:tabs>
          <w:tab w:val="left" w:pos="402"/>
          <w:tab w:val="left" w:pos="459"/>
          <w:tab w:val="left" w:pos="544"/>
          <w:tab w:val="left" w:pos="993"/>
          <w:tab w:val="left" w:pos="1134"/>
        </w:tabs>
        <w:ind w:left="0" w:firstLine="720"/>
        <w:jc w:val="both"/>
        <w:rPr>
          <w:rFonts w:ascii="Bookman Old Style" w:hAnsi="Bookman Old Style"/>
          <w:spacing w:val="-3"/>
          <w:sz w:val="32"/>
          <w:szCs w:val="24"/>
        </w:rPr>
      </w:pPr>
      <w:r w:rsidRPr="008375A0">
        <w:rPr>
          <w:rFonts w:ascii="Bookman Old Style" w:hAnsi="Bookman Old Style"/>
          <w:spacing w:val="-3"/>
          <w:sz w:val="24"/>
        </w:rPr>
        <w:t xml:space="preserve">Монтаж и реконструкция  узлов учёта энергоснабжения за время реализации программы будут проведены в </w:t>
      </w:r>
      <w:r>
        <w:rPr>
          <w:rFonts w:ascii="Bookman Old Style" w:hAnsi="Bookman Old Style"/>
          <w:spacing w:val="-3"/>
          <w:sz w:val="24"/>
        </w:rPr>
        <w:t>63</w:t>
      </w:r>
      <w:r w:rsidRPr="008375A0">
        <w:rPr>
          <w:rFonts w:ascii="Bookman Old Style" w:hAnsi="Bookman Old Style"/>
          <w:spacing w:val="-3"/>
          <w:sz w:val="24"/>
        </w:rPr>
        <w:t xml:space="preserve"> образовательных организациях.</w:t>
      </w:r>
    </w:p>
    <w:p w:rsidR="00ED4042" w:rsidRPr="008375A0" w:rsidRDefault="00ED4042" w:rsidP="00DA6C8C">
      <w:pPr>
        <w:numPr>
          <w:ilvl w:val="0"/>
          <w:numId w:val="11"/>
        </w:numPr>
        <w:tabs>
          <w:tab w:val="left" w:pos="402"/>
          <w:tab w:val="left" w:pos="459"/>
          <w:tab w:val="left" w:pos="544"/>
          <w:tab w:val="left" w:pos="993"/>
          <w:tab w:val="left" w:pos="1134"/>
        </w:tabs>
        <w:ind w:left="0" w:firstLine="720"/>
        <w:jc w:val="both"/>
        <w:rPr>
          <w:rFonts w:ascii="Bookman Old Style" w:hAnsi="Bookman Old Style"/>
          <w:spacing w:val="-3"/>
          <w:sz w:val="32"/>
          <w:szCs w:val="24"/>
        </w:rPr>
      </w:pPr>
      <w:r w:rsidRPr="008375A0">
        <w:rPr>
          <w:rFonts w:ascii="Bookman Old Style" w:hAnsi="Bookman Old Style"/>
          <w:spacing w:val="-3"/>
          <w:sz w:val="24"/>
        </w:rPr>
        <w:t xml:space="preserve">Работы по ремонту и реконструкции установленного оборудования за время реализации программы будут проведены в </w:t>
      </w:r>
      <w:r>
        <w:rPr>
          <w:rFonts w:ascii="Bookman Old Style" w:hAnsi="Bookman Old Style"/>
          <w:spacing w:val="-3"/>
          <w:sz w:val="24"/>
        </w:rPr>
        <w:t>40</w:t>
      </w:r>
      <w:r w:rsidRPr="008375A0">
        <w:rPr>
          <w:rFonts w:ascii="Bookman Old Style" w:hAnsi="Bookman Old Style"/>
          <w:spacing w:val="-3"/>
          <w:sz w:val="24"/>
        </w:rPr>
        <w:t xml:space="preserve"> образовательных орг</w:t>
      </w:r>
      <w:r w:rsidRPr="008375A0">
        <w:rPr>
          <w:rFonts w:ascii="Bookman Old Style" w:hAnsi="Bookman Old Style"/>
          <w:spacing w:val="-3"/>
          <w:sz w:val="24"/>
        </w:rPr>
        <w:t>а</w:t>
      </w:r>
      <w:r w:rsidRPr="008375A0">
        <w:rPr>
          <w:rFonts w:ascii="Bookman Old Style" w:hAnsi="Bookman Old Style"/>
          <w:spacing w:val="-3"/>
          <w:sz w:val="24"/>
        </w:rPr>
        <w:t>низациях.</w:t>
      </w:r>
    </w:p>
    <w:p w:rsidR="00ED4042" w:rsidRPr="008375A0" w:rsidRDefault="00ED4042" w:rsidP="00DA6C8C">
      <w:pPr>
        <w:numPr>
          <w:ilvl w:val="0"/>
          <w:numId w:val="11"/>
        </w:numPr>
        <w:tabs>
          <w:tab w:val="left" w:pos="402"/>
          <w:tab w:val="left" w:pos="459"/>
          <w:tab w:val="left" w:pos="544"/>
          <w:tab w:val="left" w:pos="993"/>
          <w:tab w:val="left" w:pos="1134"/>
        </w:tabs>
        <w:ind w:left="0" w:firstLine="720"/>
        <w:jc w:val="both"/>
        <w:rPr>
          <w:rFonts w:ascii="Bookman Old Style" w:hAnsi="Bookman Old Style"/>
          <w:spacing w:val="-3"/>
          <w:sz w:val="24"/>
          <w:szCs w:val="24"/>
        </w:rPr>
      </w:pPr>
      <w:r w:rsidRPr="008375A0">
        <w:rPr>
          <w:rFonts w:ascii="Bookman Old Style" w:hAnsi="Bookman Old Style"/>
          <w:color w:val="000000"/>
          <w:spacing w:val="-3"/>
          <w:sz w:val="24"/>
          <w:szCs w:val="24"/>
        </w:rPr>
        <w:t>Количество систем АПС, прошедших  профобслуживание и модерн</w:t>
      </w:r>
      <w:r w:rsidRPr="008375A0">
        <w:rPr>
          <w:rFonts w:ascii="Bookman Old Style" w:hAnsi="Bookman Old Style"/>
          <w:color w:val="000000"/>
          <w:spacing w:val="-3"/>
          <w:sz w:val="24"/>
          <w:szCs w:val="24"/>
        </w:rPr>
        <w:t>и</w:t>
      </w:r>
      <w:r w:rsidRPr="008375A0">
        <w:rPr>
          <w:rFonts w:ascii="Bookman Old Style" w:hAnsi="Bookman Old Style"/>
          <w:color w:val="000000"/>
          <w:spacing w:val="-3"/>
          <w:sz w:val="24"/>
          <w:szCs w:val="24"/>
        </w:rPr>
        <w:t>зацию</w:t>
      </w:r>
      <w:r>
        <w:rPr>
          <w:rFonts w:ascii="Bookman Old Style" w:hAnsi="Bookman Old Style"/>
          <w:color w:val="000000"/>
          <w:spacing w:val="-3"/>
          <w:sz w:val="24"/>
          <w:szCs w:val="24"/>
        </w:rPr>
        <w:t>,</w:t>
      </w:r>
      <w:r w:rsidRPr="008375A0">
        <w:rPr>
          <w:rFonts w:ascii="Bookman Old Style" w:hAnsi="Bookman Old Style"/>
          <w:color w:val="FF0000"/>
          <w:spacing w:val="-3"/>
          <w:sz w:val="24"/>
          <w:szCs w:val="24"/>
        </w:rPr>
        <w:t xml:space="preserve"> </w:t>
      </w:r>
      <w:r w:rsidRPr="00A819A9">
        <w:rPr>
          <w:rFonts w:ascii="Bookman Old Style" w:hAnsi="Bookman Old Style"/>
          <w:spacing w:val="-3"/>
          <w:sz w:val="24"/>
          <w:szCs w:val="24"/>
        </w:rPr>
        <w:t>в 2021 году составит</w:t>
      </w:r>
      <w:r w:rsidRPr="008375A0">
        <w:rPr>
          <w:rFonts w:ascii="Bookman Old Style" w:hAnsi="Bookman Old Style"/>
          <w:spacing w:val="-3"/>
          <w:sz w:val="24"/>
          <w:szCs w:val="24"/>
        </w:rPr>
        <w:t xml:space="preserve"> 69 шт.</w:t>
      </w:r>
    </w:p>
    <w:p w:rsidR="00ED4042" w:rsidRPr="008375A0" w:rsidRDefault="00ED4042" w:rsidP="00DA6C8C">
      <w:pPr>
        <w:numPr>
          <w:ilvl w:val="0"/>
          <w:numId w:val="11"/>
        </w:numPr>
        <w:tabs>
          <w:tab w:val="left" w:pos="402"/>
          <w:tab w:val="left" w:pos="459"/>
          <w:tab w:val="left" w:pos="544"/>
          <w:tab w:val="left" w:pos="993"/>
          <w:tab w:val="left" w:pos="1134"/>
        </w:tabs>
        <w:ind w:left="0" w:firstLine="720"/>
        <w:jc w:val="both"/>
        <w:rPr>
          <w:rFonts w:ascii="Bookman Old Style" w:hAnsi="Bookman Old Style"/>
          <w:spacing w:val="-3"/>
          <w:sz w:val="24"/>
          <w:szCs w:val="24"/>
        </w:rPr>
      </w:pPr>
      <w:r w:rsidRPr="008375A0">
        <w:rPr>
          <w:rFonts w:ascii="Bookman Old Style" w:hAnsi="Bookman Old Style"/>
          <w:color w:val="000000"/>
          <w:spacing w:val="-3"/>
          <w:sz w:val="24"/>
          <w:szCs w:val="24"/>
        </w:rPr>
        <w:t>Количество систем наружного и внутреннего пожаротушения, пр</w:t>
      </w:r>
      <w:r w:rsidRPr="008375A0">
        <w:rPr>
          <w:rFonts w:ascii="Bookman Old Style" w:hAnsi="Bookman Old Style"/>
          <w:color w:val="000000"/>
          <w:spacing w:val="-3"/>
          <w:sz w:val="24"/>
          <w:szCs w:val="24"/>
        </w:rPr>
        <w:t>о</w:t>
      </w:r>
      <w:r w:rsidRPr="008375A0">
        <w:rPr>
          <w:rFonts w:ascii="Bookman Old Style" w:hAnsi="Bookman Old Style"/>
          <w:color w:val="000000"/>
          <w:spacing w:val="-3"/>
          <w:sz w:val="24"/>
          <w:szCs w:val="24"/>
        </w:rPr>
        <w:t>шедших профобслуживание</w:t>
      </w:r>
      <w:r w:rsidRPr="00A7348D">
        <w:rPr>
          <w:rFonts w:ascii="Bookman Old Style" w:hAnsi="Bookman Old Style"/>
          <w:spacing w:val="-3"/>
          <w:sz w:val="24"/>
        </w:rPr>
        <w:t xml:space="preserve"> </w:t>
      </w:r>
      <w:r w:rsidRPr="008375A0">
        <w:rPr>
          <w:rFonts w:ascii="Bookman Old Style" w:hAnsi="Bookman Old Style"/>
          <w:spacing w:val="-3"/>
          <w:sz w:val="24"/>
        </w:rPr>
        <w:t>за время реализации программы</w:t>
      </w:r>
      <w:r>
        <w:rPr>
          <w:rFonts w:ascii="Bookman Old Style" w:hAnsi="Bookman Old Style"/>
          <w:color w:val="000000"/>
          <w:spacing w:val="-3"/>
          <w:sz w:val="24"/>
          <w:szCs w:val="24"/>
        </w:rPr>
        <w:t>, за время реал</w:t>
      </w:r>
      <w:r>
        <w:rPr>
          <w:rFonts w:ascii="Bookman Old Style" w:hAnsi="Bookman Old Style"/>
          <w:color w:val="000000"/>
          <w:spacing w:val="-3"/>
          <w:sz w:val="24"/>
          <w:szCs w:val="24"/>
        </w:rPr>
        <w:t>и</w:t>
      </w:r>
      <w:r>
        <w:rPr>
          <w:rFonts w:ascii="Bookman Old Style" w:hAnsi="Bookman Old Style"/>
          <w:color w:val="000000"/>
          <w:spacing w:val="-3"/>
          <w:sz w:val="24"/>
          <w:szCs w:val="24"/>
        </w:rPr>
        <w:t>зации Программы</w:t>
      </w:r>
      <w:r w:rsidRPr="008375A0">
        <w:rPr>
          <w:rFonts w:ascii="Bookman Old Style" w:hAnsi="Bookman Old Style"/>
          <w:color w:val="000000"/>
          <w:spacing w:val="-3"/>
          <w:sz w:val="24"/>
          <w:szCs w:val="24"/>
        </w:rPr>
        <w:t xml:space="preserve"> составит 3</w:t>
      </w:r>
      <w:r>
        <w:rPr>
          <w:rFonts w:ascii="Bookman Old Style" w:hAnsi="Bookman Old Style"/>
          <w:color w:val="000000"/>
          <w:spacing w:val="-3"/>
          <w:sz w:val="24"/>
          <w:szCs w:val="24"/>
        </w:rPr>
        <w:t>7</w:t>
      </w:r>
      <w:r w:rsidRPr="008375A0">
        <w:rPr>
          <w:rFonts w:ascii="Bookman Old Style" w:hAnsi="Bookman Old Style"/>
          <w:color w:val="000000"/>
          <w:spacing w:val="-3"/>
          <w:sz w:val="24"/>
          <w:szCs w:val="24"/>
        </w:rPr>
        <w:t xml:space="preserve"> шт.</w:t>
      </w:r>
    </w:p>
    <w:p w:rsidR="00ED4042" w:rsidRDefault="00ED4042" w:rsidP="00DA6C8C">
      <w:pPr>
        <w:numPr>
          <w:ilvl w:val="0"/>
          <w:numId w:val="11"/>
        </w:numPr>
        <w:tabs>
          <w:tab w:val="left" w:pos="402"/>
          <w:tab w:val="left" w:pos="459"/>
          <w:tab w:val="left" w:pos="544"/>
          <w:tab w:val="left" w:pos="993"/>
          <w:tab w:val="left" w:pos="1134"/>
        </w:tabs>
        <w:ind w:left="0" w:firstLine="720"/>
        <w:jc w:val="both"/>
        <w:rPr>
          <w:rFonts w:ascii="Bookman Old Style" w:hAnsi="Bookman Old Style"/>
          <w:spacing w:val="-3"/>
          <w:sz w:val="24"/>
          <w:szCs w:val="24"/>
        </w:rPr>
      </w:pPr>
      <w:r w:rsidRPr="008375A0">
        <w:rPr>
          <w:rFonts w:ascii="Bookman Old Style" w:hAnsi="Bookman Old Style"/>
          <w:sz w:val="24"/>
          <w:szCs w:val="24"/>
        </w:rPr>
        <w:t>Количество образовательных организаций, в которых обеспечена общедоступность образования для детей с ограниченными возможностями здоровья и для детей-</w:t>
      </w:r>
      <w:r w:rsidRPr="008375A0">
        <w:rPr>
          <w:rStyle w:val="apple-style-span"/>
          <w:rFonts w:ascii="Bookman Old Style" w:hAnsi="Bookman Old Style" w:cs="Courier New"/>
          <w:color w:val="000000"/>
          <w:sz w:val="24"/>
          <w:szCs w:val="24"/>
        </w:rPr>
        <w:t xml:space="preserve"> инвалидов</w:t>
      </w:r>
      <w:r w:rsidRPr="008375A0">
        <w:rPr>
          <w:rFonts w:ascii="Bookman Old Style" w:hAnsi="Bookman Old Style"/>
          <w:sz w:val="24"/>
          <w:szCs w:val="24"/>
        </w:rPr>
        <w:t xml:space="preserve"> в дошкольных образовательных организ</w:t>
      </w:r>
      <w:r w:rsidRPr="008375A0">
        <w:rPr>
          <w:rFonts w:ascii="Bookman Old Style" w:hAnsi="Bookman Old Style"/>
          <w:sz w:val="24"/>
          <w:szCs w:val="24"/>
        </w:rPr>
        <w:t>а</w:t>
      </w:r>
      <w:r w:rsidRPr="008375A0">
        <w:rPr>
          <w:rFonts w:ascii="Bookman Old Style" w:hAnsi="Bookman Old Style"/>
          <w:sz w:val="24"/>
          <w:szCs w:val="24"/>
        </w:rPr>
        <w:t>циях за 2 года составит 2 шт.</w:t>
      </w:r>
    </w:p>
    <w:p w:rsidR="00ED4042" w:rsidRPr="00843B03" w:rsidRDefault="00ED4042" w:rsidP="00DA6C8C">
      <w:pPr>
        <w:numPr>
          <w:ilvl w:val="0"/>
          <w:numId w:val="11"/>
        </w:numPr>
        <w:tabs>
          <w:tab w:val="left" w:pos="402"/>
          <w:tab w:val="left" w:pos="459"/>
          <w:tab w:val="left" w:pos="544"/>
          <w:tab w:val="left" w:pos="993"/>
          <w:tab w:val="left" w:pos="1134"/>
        </w:tabs>
        <w:ind w:left="0" w:firstLine="720"/>
        <w:jc w:val="both"/>
        <w:rPr>
          <w:rFonts w:ascii="Bookman Old Style" w:hAnsi="Bookman Old Style"/>
          <w:spacing w:val="-3"/>
          <w:sz w:val="24"/>
          <w:szCs w:val="24"/>
        </w:rPr>
      </w:pPr>
      <w:r w:rsidRPr="008375A0">
        <w:rPr>
          <w:rFonts w:ascii="Bookman Old Style" w:hAnsi="Bookman Old Style"/>
          <w:sz w:val="24"/>
          <w:szCs w:val="24"/>
        </w:rPr>
        <w:t>Количество образовательных организаций, в которых обеспечена общедоступность образования для детей с ограниченными возможностями здоровья и для детей-</w:t>
      </w:r>
      <w:r w:rsidRPr="008375A0">
        <w:rPr>
          <w:rStyle w:val="apple-style-span"/>
          <w:rFonts w:ascii="Bookman Old Style" w:hAnsi="Bookman Old Style" w:cs="Courier New"/>
          <w:color w:val="000000"/>
          <w:sz w:val="24"/>
          <w:szCs w:val="24"/>
        </w:rPr>
        <w:t xml:space="preserve"> инвалидов</w:t>
      </w:r>
      <w:r w:rsidRPr="008375A0">
        <w:rPr>
          <w:rFonts w:ascii="Bookman Old Style" w:hAnsi="Bookman Old Style"/>
          <w:sz w:val="24"/>
          <w:szCs w:val="24"/>
        </w:rPr>
        <w:t xml:space="preserve"> в общеобразовательных организациях за 2 года составит 2 шт.</w:t>
      </w:r>
    </w:p>
    <w:p w:rsidR="00ED4042" w:rsidRPr="008375A0" w:rsidRDefault="00ED4042" w:rsidP="00ED4042">
      <w:pPr>
        <w:ind w:left="720"/>
        <w:jc w:val="both"/>
        <w:rPr>
          <w:rFonts w:ascii="Bookman Old Style" w:hAnsi="Bookman Old Style"/>
          <w:color w:val="000000"/>
          <w:spacing w:val="-3"/>
          <w:sz w:val="24"/>
          <w:szCs w:val="24"/>
        </w:rPr>
      </w:pPr>
    </w:p>
    <w:p w:rsidR="00ED4042" w:rsidRPr="008375A0" w:rsidRDefault="00DA6C8C" w:rsidP="00DA6C8C">
      <w:pPr>
        <w:shd w:val="clear" w:color="auto" w:fill="FFFFFF"/>
        <w:jc w:val="center"/>
        <w:rPr>
          <w:rFonts w:ascii="Bookman Old Style" w:hAnsi="Bookman Old Style"/>
          <w:b/>
          <w:sz w:val="24"/>
          <w:szCs w:val="24"/>
        </w:rPr>
      </w:pPr>
      <w:r>
        <w:rPr>
          <w:rFonts w:ascii="Bookman Old Style" w:hAnsi="Bookman Old Style"/>
          <w:b/>
          <w:sz w:val="24"/>
          <w:szCs w:val="24"/>
        </w:rPr>
        <w:t xml:space="preserve">5. </w:t>
      </w:r>
      <w:r w:rsidR="00ED4042" w:rsidRPr="008375A0">
        <w:rPr>
          <w:rFonts w:ascii="Bookman Old Style" w:hAnsi="Bookman Old Style"/>
          <w:b/>
          <w:sz w:val="24"/>
          <w:szCs w:val="24"/>
        </w:rPr>
        <w:t>Риски реализации Программы  и меры управления рисками.</w:t>
      </w:r>
    </w:p>
    <w:p w:rsidR="00ED4042" w:rsidRPr="008375A0" w:rsidRDefault="00ED4042" w:rsidP="00DA6C8C">
      <w:pPr>
        <w:ind w:firstLine="720"/>
        <w:jc w:val="both"/>
        <w:rPr>
          <w:rFonts w:ascii="Bookman Old Style" w:hAnsi="Bookman Old Style"/>
          <w:sz w:val="24"/>
          <w:szCs w:val="24"/>
        </w:rPr>
      </w:pPr>
      <w:r w:rsidRPr="008375A0">
        <w:rPr>
          <w:rFonts w:ascii="Bookman Old Style" w:hAnsi="Bookman Old Style" w:cs="Arial"/>
          <w:sz w:val="24"/>
          <w:szCs w:val="24"/>
          <w:shd w:val="clear" w:color="auto" w:fill="FFFFFF"/>
        </w:rPr>
        <w:t>Реализация Программы зависит от ряда рисков, которые могут в зн</w:t>
      </w:r>
      <w:r w:rsidRPr="008375A0">
        <w:rPr>
          <w:rFonts w:ascii="Bookman Old Style" w:hAnsi="Bookman Old Style" w:cs="Arial"/>
          <w:sz w:val="24"/>
          <w:szCs w:val="24"/>
          <w:shd w:val="clear" w:color="auto" w:fill="FFFFFF"/>
        </w:rPr>
        <w:t>а</w:t>
      </w:r>
      <w:r w:rsidRPr="008375A0">
        <w:rPr>
          <w:rFonts w:ascii="Bookman Old Style" w:hAnsi="Bookman Old Style" w:cs="Arial"/>
          <w:sz w:val="24"/>
          <w:szCs w:val="24"/>
          <w:shd w:val="clear" w:color="auto" w:fill="FFFFFF"/>
        </w:rPr>
        <w:t>чительной степени оказать влияние на значение показателей (индикаторов) ее результативности и в целом на достижение результатов Программы. К ним следует отнести финансовые, временные и управленческие риски.</w:t>
      </w:r>
    </w:p>
    <w:p w:rsidR="00ED4042" w:rsidRPr="008375A0" w:rsidRDefault="00ED4042" w:rsidP="00DA6C8C">
      <w:pPr>
        <w:ind w:firstLine="720"/>
        <w:jc w:val="both"/>
        <w:rPr>
          <w:rFonts w:ascii="Bookman Old Style" w:hAnsi="Bookman Old Style" w:cs="Arial"/>
          <w:sz w:val="24"/>
          <w:szCs w:val="24"/>
        </w:rPr>
      </w:pPr>
      <w:r w:rsidRPr="008375A0">
        <w:rPr>
          <w:rFonts w:ascii="Bookman Old Style" w:hAnsi="Bookman Old Style" w:cs="Arial"/>
          <w:b/>
          <w:sz w:val="24"/>
          <w:szCs w:val="24"/>
        </w:rPr>
        <w:t xml:space="preserve">Финансовые риски: </w:t>
      </w:r>
      <w:r w:rsidRPr="008375A0">
        <w:rPr>
          <w:rFonts w:ascii="Bookman Old Style" w:hAnsi="Bookman Old Style" w:cs="Arial"/>
          <w:sz w:val="24"/>
          <w:szCs w:val="24"/>
        </w:rPr>
        <w:t xml:space="preserve">наиболее значимым риском является недостаток финансирования </w:t>
      </w:r>
      <w:r w:rsidRPr="008375A0">
        <w:rPr>
          <w:rFonts w:ascii="Bookman Old Style" w:hAnsi="Bookman Old Style"/>
          <w:sz w:val="24"/>
          <w:szCs w:val="24"/>
        </w:rPr>
        <w:t>Программы,</w:t>
      </w:r>
      <w:r w:rsidRPr="008375A0">
        <w:rPr>
          <w:rFonts w:ascii="Bookman Old Style" w:hAnsi="Bookman Old Style" w:cs="Arial"/>
          <w:sz w:val="24"/>
          <w:szCs w:val="24"/>
        </w:rPr>
        <w:t xml:space="preserve"> причины возникновения которого, в большей степени, определяются внешними факторами: недополучение доходов м</w:t>
      </w:r>
      <w:r w:rsidRPr="008375A0">
        <w:rPr>
          <w:rFonts w:ascii="Bookman Old Style" w:hAnsi="Bookman Old Style" w:cs="Arial"/>
          <w:sz w:val="24"/>
          <w:szCs w:val="24"/>
        </w:rPr>
        <w:t>у</w:t>
      </w:r>
      <w:r w:rsidRPr="008375A0">
        <w:rPr>
          <w:rFonts w:ascii="Bookman Old Style" w:hAnsi="Bookman Old Style" w:cs="Arial"/>
          <w:sz w:val="24"/>
          <w:szCs w:val="24"/>
        </w:rPr>
        <w:t>ниципального бюджета, незапланированное увеличение расходов, и как следствие, увеличение дефицита бюджета, которое приводит к пересмотру финансирования ранее принятых расходных обязательств. Наступление данного риска может повлечь за собой полное или частичное невыполнение мероприятий и, как следствие, недостижение целевых значений индикат</w:t>
      </w:r>
      <w:r w:rsidRPr="008375A0">
        <w:rPr>
          <w:rFonts w:ascii="Bookman Old Style" w:hAnsi="Bookman Old Style" w:cs="Arial"/>
          <w:sz w:val="24"/>
          <w:szCs w:val="24"/>
        </w:rPr>
        <w:t>о</w:t>
      </w:r>
      <w:r w:rsidRPr="008375A0">
        <w:rPr>
          <w:rFonts w:ascii="Bookman Old Style" w:hAnsi="Bookman Old Style" w:cs="Arial"/>
          <w:sz w:val="24"/>
          <w:szCs w:val="24"/>
        </w:rPr>
        <w:t>ров (показателей)</w:t>
      </w:r>
      <w:r w:rsidRPr="008375A0">
        <w:rPr>
          <w:rFonts w:ascii="Bookman Old Style" w:hAnsi="Bookman Old Style"/>
          <w:sz w:val="24"/>
          <w:szCs w:val="24"/>
        </w:rPr>
        <w:t xml:space="preserve"> Программы</w:t>
      </w:r>
      <w:r w:rsidRPr="008375A0">
        <w:rPr>
          <w:rFonts w:ascii="Bookman Old Style" w:hAnsi="Bookman Old Style" w:cs="Arial"/>
          <w:sz w:val="24"/>
          <w:szCs w:val="24"/>
        </w:rPr>
        <w:t>. Снижение вероятности и минимизация п</w:t>
      </w:r>
      <w:r w:rsidRPr="008375A0">
        <w:rPr>
          <w:rFonts w:ascii="Bookman Old Style" w:hAnsi="Bookman Old Style" w:cs="Arial"/>
          <w:sz w:val="24"/>
          <w:szCs w:val="24"/>
        </w:rPr>
        <w:t>о</w:t>
      </w:r>
      <w:r w:rsidRPr="008375A0">
        <w:rPr>
          <w:rFonts w:ascii="Bookman Old Style" w:hAnsi="Bookman Old Style" w:cs="Arial"/>
          <w:sz w:val="24"/>
          <w:szCs w:val="24"/>
        </w:rPr>
        <w:t>следствий наступления рисков, связанных с недостатком финансирования Программы, осуществляется при помощи следующих мер:</w:t>
      </w:r>
    </w:p>
    <w:p w:rsidR="00ED4042" w:rsidRPr="008375A0" w:rsidRDefault="00ED4042" w:rsidP="00DA6C8C">
      <w:pPr>
        <w:ind w:firstLine="720"/>
        <w:jc w:val="both"/>
        <w:rPr>
          <w:rFonts w:ascii="Bookman Old Style" w:hAnsi="Bookman Old Style" w:cs="Arial"/>
          <w:sz w:val="24"/>
          <w:szCs w:val="24"/>
        </w:rPr>
      </w:pPr>
      <w:r w:rsidRPr="008375A0">
        <w:rPr>
          <w:rFonts w:ascii="Bookman Old Style" w:hAnsi="Bookman Old Style" w:cs="Arial"/>
          <w:sz w:val="24"/>
          <w:szCs w:val="24"/>
        </w:rPr>
        <w:t>-</w:t>
      </w:r>
      <w:r w:rsidR="000E4B3F">
        <w:rPr>
          <w:rFonts w:ascii="Bookman Old Style" w:hAnsi="Bookman Old Style" w:cs="Arial"/>
          <w:sz w:val="24"/>
          <w:szCs w:val="24"/>
        </w:rPr>
        <w:t xml:space="preserve"> </w:t>
      </w:r>
      <w:r w:rsidRPr="008375A0">
        <w:rPr>
          <w:rFonts w:ascii="Bookman Old Style" w:hAnsi="Bookman Old Style" w:cs="Arial"/>
          <w:sz w:val="24"/>
          <w:szCs w:val="24"/>
        </w:rPr>
        <w:t>рациональное использование имеющихся средств;</w:t>
      </w:r>
    </w:p>
    <w:p w:rsidR="00ED4042" w:rsidRPr="008375A0" w:rsidRDefault="00ED4042" w:rsidP="00DA6C8C">
      <w:pPr>
        <w:ind w:firstLine="720"/>
        <w:jc w:val="both"/>
        <w:rPr>
          <w:rFonts w:ascii="Bookman Old Style" w:hAnsi="Bookman Old Style" w:cs="Arial"/>
          <w:sz w:val="24"/>
          <w:szCs w:val="24"/>
        </w:rPr>
      </w:pPr>
      <w:r w:rsidRPr="008375A0">
        <w:rPr>
          <w:rFonts w:ascii="Bookman Old Style" w:hAnsi="Bookman Old Style" w:cs="Arial"/>
          <w:sz w:val="24"/>
          <w:szCs w:val="24"/>
        </w:rPr>
        <w:t>-</w:t>
      </w:r>
      <w:r w:rsidR="000E4B3F">
        <w:rPr>
          <w:rFonts w:ascii="Bookman Old Style" w:hAnsi="Bookman Old Style" w:cs="Arial"/>
          <w:sz w:val="24"/>
          <w:szCs w:val="24"/>
        </w:rPr>
        <w:t xml:space="preserve"> </w:t>
      </w:r>
      <w:r w:rsidRPr="008375A0">
        <w:rPr>
          <w:rFonts w:ascii="Bookman Old Style" w:hAnsi="Bookman Old Style" w:cs="Arial"/>
          <w:sz w:val="24"/>
          <w:szCs w:val="24"/>
        </w:rPr>
        <w:t>корректировка</w:t>
      </w:r>
      <w:r w:rsidRPr="008375A0">
        <w:rPr>
          <w:rFonts w:ascii="Bookman Old Style" w:hAnsi="Bookman Old Style"/>
          <w:sz w:val="24"/>
          <w:szCs w:val="24"/>
        </w:rPr>
        <w:t xml:space="preserve">  Программы</w:t>
      </w:r>
      <w:r w:rsidRPr="008375A0">
        <w:rPr>
          <w:rFonts w:ascii="Bookman Old Style" w:hAnsi="Bookman Old Style"/>
          <w:b/>
          <w:sz w:val="24"/>
          <w:szCs w:val="24"/>
        </w:rPr>
        <w:t xml:space="preserve">  </w:t>
      </w:r>
      <w:r w:rsidRPr="008375A0">
        <w:rPr>
          <w:rFonts w:ascii="Bookman Old Style" w:hAnsi="Bookman Old Style" w:cs="Arial"/>
          <w:sz w:val="24"/>
          <w:szCs w:val="24"/>
        </w:rPr>
        <w:t xml:space="preserve"> в соответствии с фактическим уровнем финансирования и перераспределение средств между приоритетными н</w:t>
      </w:r>
      <w:r w:rsidRPr="008375A0">
        <w:rPr>
          <w:rFonts w:ascii="Bookman Old Style" w:hAnsi="Bookman Old Style" w:cs="Arial"/>
          <w:sz w:val="24"/>
          <w:szCs w:val="24"/>
        </w:rPr>
        <w:t>а</w:t>
      </w:r>
      <w:r w:rsidRPr="008375A0">
        <w:rPr>
          <w:rFonts w:ascii="Bookman Old Style" w:hAnsi="Bookman Old Style" w:cs="Arial"/>
          <w:sz w:val="24"/>
          <w:szCs w:val="24"/>
        </w:rPr>
        <w:lastRenderedPageBreak/>
        <w:t xml:space="preserve">правлениями </w:t>
      </w:r>
      <w:r w:rsidRPr="008375A0">
        <w:rPr>
          <w:rFonts w:ascii="Bookman Old Style" w:hAnsi="Bookman Old Style"/>
          <w:sz w:val="24"/>
          <w:szCs w:val="24"/>
        </w:rPr>
        <w:t>Программы</w:t>
      </w:r>
      <w:r w:rsidRPr="008375A0">
        <w:rPr>
          <w:rFonts w:ascii="Bookman Old Style" w:hAnsi="Bookman Old Style" w:cs="Arial"/>
          <w:sz w:val="24"/>
          <w:szCs w:val="24"/>
        </w:rPr>
        <w:t>.</w:t>
      </w:r>
    </w:p>
    <w:p w:rsidR="00ED4042" w:rsidRPr="008375A0" w:rsidRDefault="00ED4042" w:rsidP="00DA6C8C">
      <w:pPr>
        <w:pStyle w:val="af1"/>
        <w:spacing w:before="0" w:beforeAutospacing="0" w:after="0" w:afterAutospacing="0"/>
        <w:ind w:firstLine="720"/>
        <w:jc w:val="both"/>
        <w:rPr>
          <w:rFonts w:ascii="Bookman Old Style" w:hAnsi="Bookman Old Style"/>
        </w:rPr>
      </w:pPr>
      <w:r w:rsidRPr="008375A0">
        <w:rPr>
          <w:rFonts w:ascii="Bookman Old Style" w:hAnsi="Bookman Old Style"/>
          <w:b/>
        </w:rPr>
        <w:t>Временные риски</w:t>
      </w:r>
      <w:r w:rsidR="00DA6C8C">
        <w:rPr>
          <w:rFonts w:ascii="Bookman Old Style" w:hAnsi="Bookman Old Style"/>
        </w:rPr>
        <w:t xml:space="preserve">: </w:t>
      </w:r>
      <w:r w:rsidRPr="008375A0">
        <w:rPr>
          <w:rFonts w:ascii="Bookman Old Style" w:hAnsi="Bookman Old Style"/>
        </w:rPr>
        <w:t>основным фактором для возникновения данного риска является отставание от сроков реализации мероприятий Программы. Последствия возникновения данного риска преодолеваются путём монит</w:t>
      </w:r>
      <w:r w:rsidRPr="008375A0">
        <w:rPr>
          <w:rFonts w:ascii="Bookman Old Style" w:hAnsi="Bookman Old Style"/>
        </w:rPr>
        <w:t>о</w:t>
      </w:r>
      <w:r w:rsidRPr="008375A0">
        <w:rPr>
          <w:rFonts w:ascii="Bookman Old Style" w:hAnsi="Bookman Old Style"/>
        </w:rPr>
        <w:t>ринга реализации Программы, который ориентирован на раннее предупр</w:t>
      </w:r>
      <w:r w:rsidRPr="008375A0">
        <w:rPr>
          <w:rFonts w:ascii="Bookman Old Style" w:hAnsi="Bookman Old Style"/>
        </w:rPr>
        <w:t>е</w:t>
      </w:r>
      <w:r w:rsidRPr="008375A0">
        <w:rPr>
          <w:rFonts w:ascii="Bookman Old Style" w:hAnsi="Bookman Old Style"/>
        </w:rPr>
        <w:t>ждение возникновения проблем и отклонений хода реализации Программы</w:t>
      </w:r>
      <w:r w:rsidRPr="008375A0">
        <w:rPr>
          <w:rFonts w:ascii="Bookman Old Style" w:hAnsi="Bookman Old Style"/>
          <w:b/>
        </w:rPr>
        <w:t xml:space="preserve"> </w:t>
      </w:r>
      <w:r w:rsidRPr="008375A0">
        <w:rPr>
          <w:rFonts w:ascii="Bookman Old Style" w:hAnsi="Bookman Old Style"/>
        </w:rPr>
        <w:t xml:space="preserve"> от запланированного уровня.</w:t>
      </w:r>
    </w:p>
    <w:p w:rsidR="00ED4042" w:rsidRPr="008375A0" w:rsidRDefault="00ED4042" w:rsidP="00DA6C8C">
      <w:pPr>
        <w:pStyle w:val="af1"/>
        <w:spacing w:before="0" w:beforeAutospacing="0" w:after="0" w:afterAutospacing="0"/>
        <w:ind w:firstLine="720"/>
        <w:jc w:val="both"/>
        <w:rPr>
          <w:rFonts w:ascii="Bookman Old Style" w:hAnsi="Bookman Old Style"/>
        </w:rPr>
      </w:pPr>
      <w:r w:rsidRPr="008375A0">
        <w:rPr>
          <w:rFonts w:ascii="Bookman Old Style" w:hAnsi="Bookman Old Style"/>
          <w:b/>
        </w:rPr>
        <w:t>Управленческие риски</w:t>
      </w:r>
      <w:r w:rsidRPr="008375A0">
        <w:rPr>
          <w:rFonts w:ascii="Bookman Old Style" w:hAnsi="Bookman Old Style"/>
        </w:rPr>
        <w:t>: данные риски связаны с неэффективным управлением процессом реализации Программы и несогласованностью де</w:t>
      </w:r>
      <w:r w:rsidRPr="008375A0">
        <w:rPr>
          <w:rFonts w:ascii="Bookman Old Style" w:hAnsi="Bookman Old Style"/>
        </w:rPr>
        <w:t>й</w:t>
      </w:r>
      <w:r w:rsidRPr="008375A0">
        <w:rPr>
          <w:rFonts w:ascii="Bookman Old Style" w:hAnsi="Bookman Old Style"/>
        </w:rPr>
        <w:t>ствий ответственного исполнителя</w:t>
      </w:r>
      <w:bookmarkStart w:id="0" w:name="afc7c"/>
      <w:bookmarkEnd w:id="0"/>
      <w:r w:rsidRPr="008375A0">
        <w:rPr>
          <w:rFonts w:ascii="Bookman Old Style" w:hAnsi="Bookman Old Style"/>
        </w:rPr>
        <w:t xml:space="preserve"> и участников Программы. </w:t>
      </w:r>
      <w:r w:rsidRPr="008375A0">
        <w:rPr>
          <w:rFonts w:ascii="Bookman Old Style" w:hAnsi="Bookman Old Style" w:cs="Arial"/>
        </w:rPr>
        <w:t>Минимизации отрицательных последствий</w:t>
      </w:r>
      <w:r w:rsidRPr="008375A0">
        <w:rPr>
          <w:rFonts w:ascii="Bookman Old Style" w:hAnsi="Bookman Old Style"/>
        </w:rPr>
        <w:t xml:space="preserve"> названного риска возможно за счет:</w:t>
      </w:r>
    </w:p>
    <w:p w:rsidR="00ED4042" w:rsidRPr="008375A0" w:rsidRDefault="00ED4042" w:rsidP="00DA6C8C">
      <w:pPr>
        <w:widowControl/>
        <w:shd w:val="clear" w:color="auto" w:fill="FFFFFF"/>
        <w:autoSpaceDE/>
        <w:autoSpaceDN/>
        <w:adjustRightInd/>
        <w:spacing w:line="342" w:lineRule="atLeast"/>
        <w:ind w:firstLine="720"/>
        <w:jc w:val="both"/>
        <w:textAlignment w:val="baseline"/>
        <w:rPr>
          <w:rFonts w:ascii="Bookman Old Style" w:hAnsi="Bookman Old Style"/>
          <w:sz w:val="24"/>
          <w:szCs w:val="24"/>
        </w:rPr>
      </w:pPr>
      <w:r w:rsidRPr="008375A0">
        <w:rPr>
          <w:rFonts w:ascii="Bookman Old Style" w:hAnsi="Bookman Old Style" w:cs="Arial"/>
          <w:sz w:val="24"/>
          <w:szCs w:val="24"/>
        </w:rPr>
        <w:t xml:space="preserve">- обеспечения эффективного взаимодействия </w:t>
      </w:r>
      <w:r w:rsidRPr="008375A0">
        <w:rPr>
          <w:rFonts w:ascii="Bookman Old Style" w:hAnsi="Bookman Old Style"/>
          <w:sz w:val="24"/>
          <w:szCs w:val="24"/>
        </w:rPr>
        <w:t>ответственного исполн</w:t>
      </w:r>
      <w:r w:rsidRPr="008375A0">
        <w:rPr>
          <w:rFonts w:ascii="Bookman Old Style" w:hAnsi="Bookman Old Style"/>
          <w:sz w:val="24"/>
          <w:szCs w:val="24"/>
        </w:rPr>
        <w:t>и</w:t>
      </w:r>
      <w:r w:rsidRPr="008375A0">
        <w:rPr>
          <w:rFonts w:ascii="Bookman Old Style" w:hAnsi="Bookman Old Style"/>
          <w:sz w:val="24"/>
          <w:szCs w:val="24"/>
        </w:rPr>
        <w:t>теля и участников Программы;</w:t>
      </w:r>
    </w:p>
    <w:p w:rsidR="00ED4042" w:rsidRPr="008375A0" w:rsidRDefault="00ED4042" w:rsidP="00DA6C8C">
      <w:pPr>
        <w:widowControl/>
        <w:shd w:val="clear" w:color="auto" w:fill="FFFFFF"/>
        <w:autoSpaceDE/>
        <w:autoSpaceDN/>
        <w:adjustRightInd/>
        <w:ind w:firstLine="720"/>
        <w:jc w:val="both"/>
        <w:textAlignment w:val="baseline"/>
        <w:rPr>
          <w:rFonts w:ascii="Bookman Old Style" w:hAnsi="Bookman Old Style" w:cs="Arial"/>
          <w:sz w:val="24"/>
          <w:szCs w:val="24"/>
        </w:rPr>
      </w:pPr>
      <w:r w:rsidRPr="008375A0">
        <w:rPr>
          <w:rFonts w:ascii="Bookman Old Style" w:hAnsi="Bookman Old Style" w:cs="Arial"/>
          <w:sz w:val="24"/>
          <w:szCs w:val="24"/>
        </w:rPr>
        <w:t xml:space="preserve">- проведения </w:t>
      </w:r>
      <w:r w:rsidRPr="008375A0">
        <w:rPr>
          <w:rFonts w:ascii="Bookman Old Style" w:hAnsi="Bookman Old Style"/>
          <w:sz w:val="24"/>
          <w:szCs w:val="24"/>
        </w:rPr>
        <w:t>постоянного и оперативного мониторинга реализации мероприятий Программы и ее подпрограмм</w:t>
      </w:r>
      <w:r w:rsidRPr="008375A0">
        <w:rPr>
          <w:rFonts w:ascii="Bookman Old Style" w:hAnsi="Bookman Old Style" w:cs="Arial"/>
          <w:sz w:val="24"/>
          <w:szCs w:val="24"/>
        </w:rPr>
        <w:t>;</w:t>
      </w:r>
    </w:p>
    <w:p w:rsidR="00ED4042" w:rsidRPr="008375A0" w:rsidRDefault="00ED4042" w:rsidP="00DA6C8C">
      <w:pPr>
        <w:pStyle w:val="af1"/>
        <w:spacing w:before="0" w:beforeAutospacing="0" w:after="0" w:afterAutospacing="0"/>
        <w:ind w:firstLine="720"/>
        <w:jc w:val="both"/>
        <w:rPr>
          <w:rFonts w:ascii="Bookman Old Style" w:hAnsi="Bookman Old Style"/>
        </w:rPr>
      </w:pPr>
      <w:r w:rsidRPr="008375A0">
        <w:rPr>
          <w:rFonts w:ascii="Bookman Old Style" w:hAnsi="Bookman Old Style" w:cs="Arial"/>
        </w:rPr>
        <w:t>-</w:t>
      </w:r>
      <w:r w:rsidRPr="008375A0">
        <w:rPr>
          <w:rFonts w:ascii="Bookman Old Style" w:hAnsi="Bookman Old Style"/>
          <w:shd w:val="clear" w:color="auto" w:fill="FFFFFF"/>
        </w:rPr>
        <w:t xml:space="preserve"> выявления узких мест и источников риска, глубокой оценки име</w:t>
      </w:r>
      <w:r w:rsidRPr="008375A0">
        <w:rPr>
          <w:rFonts w:ascii="Bookman Old Style" w:hAnsi="Bookman Old Style"/>
          <w:shd w:val="clear" w:color="auto" w:fill="FFFFFF"/>
        </w:rPr>
        <w:t>ю</w:t>
      </w:r>
      <w:r w:rsidRPr="008375A0">
        <w:rPr>
          <w:rFonts w:ascii="Bookman Old Style" w:hAnsi="Bookman Old Style"/>
          <w:shd w:val="clear" w:color="auto" w:fill="FFFFFF"/>
        </w:rPr>
        <w:t>щихся возможностей;</w:t>
      </w:r>
    </w:p>
    <w:p w:rsidR="00ED4042" w:rsidRDefault="00ED4042" w:rsidP="00DA6C8C">
      <w:pPr>
        <w:widowControl/>
        <w:shd w:val="clear" w:color="auto" w:fill="FFFFFF"/>
        <w:autoSpaceDE/>
        <w:autoSpaceDN/>
        <w:adjustRightInd/>
        <w:ind w:firstLine="720"/>
        <w:jc w:val="both"/>
        <w:textAlignment w:val="baseline"/>
        <w:rPr>
          <w:rFonts w:ascii="Bookman Old Style" w:hAnsi="Bookman Old Style" w:cs="Arial"/>
          <w:sz w:val="24"/>
          <w:szCs w:val="24"/>
        </w:rPr>
      </w:pPr>
      <w:r w:rsidRPr="008375A0">
        <w:rPr>
          <w:rFonts w:ascii="Bookman Old Style" w:hAnsi="Bookman Old Style" w:cs="Arial"/>
          <w:sz w:val="24"/>
          <w:szCs w:val="24"/>
        </w:rPr>
        <w:t>- использование новых методов (форм) управления</w:t>
      </w:r>
    </w:p>
    <w:p w:rsidR="00DA6C8C" w:rsidRPr="008375A0" w:rsidRDefault="00DA6C8C" w:rsidP="00DA6C8C">
      <w:pPr>
        <w:widowControl/>
        <w:shd w:val="clear" w:color="auto" w:fill="FFFFFF"/>
        <w:autoSpaceDE/>
        <w:autoSpaceDN/>
        <w:adjustRightInd/>
        <w:ind w:firstLine="720"/>
        <w:jc w:val="both"/>
        <w:textAlignment w:val="baseline"/>
        <w:rPr>
          <w:rFonts w:ascii="Bookman Old Style" w:hAnsi="Bookman Old Style" w:cs="Arial"/>
          <w:sz w:val="24"/>
          <w:szCs w:val="24"/>
        </w:rPr>
      </w:pPr>
    </w:p>
    <w:p w:rsidR="00ED4042" w:rsidRPr="008375A0" w:rsidRDefault="00DA6C8C" w:rsidP="00ED4042">
      <w:pPr>
        <w:tabs>
          <w:tab w:val="left" w:pos="360"/>
        </w:tabs>
        <w:jc w:val="center"/>
        <w:rPr>
          <w:rFonts w:ascii="Bookman Old Style" w:hAnsi="Bookman Old Style"/>
          <w:color w:val="000000"/>
          <w:sz w:val="24"/>
          <w:szCs w:val="24"/>
        </w:rPr>
      </w:pPr>
      <w:r>
        <w:rPr>
          <w:rFonts w:ascii="Bookman Old Style" w:hAnsi="Bookman Old Style"/>
          <w:b/>
          <w:color w:val="000000"/>
          <w:sz w:val="24"/>
          <w:szCs w:val="24"/>
        </w:rPr>
        <w:t>6</w:t>
      </w:r>
      <w:r w:rsidR="00ED4042" w:rsidRPr="008375A0">
        <w:rPr>
          <w:rFonts w:ascii="Bookman Old Style" w:hAnsi="Bookman Old Style"/>
          <w:b/>
          <w:color w:val="000000"/>
          <w:sz w:val="24"/>
          <w:szCs w:val="24"/>
        </w:rPr>
        <w:t>.</w:t>
      </w:r>
      <w:r>
        <w:rPr>
          <w:rFonts w:ascii="Bookman Old Style" w:hAnsi="Bookman Old Style"/>
          <w:b/>
          <w:color w:val="000000"/>
          <w:sz w:val="24"/>
          <w:szCs w:val="24"/>
        </w:rPr>
        <w:t xml:space="preserve"> </w:t>
      </w:r>
      <w:r w:rsidR="00ED4042" w:rsidRPr="008375A0">
        <w:rPr>
          <w:rFonts w:ascii="Bookman Old Style" w:hAnsi="Bookman Old Style"/>
          <w:b/>
          <w:color w:val="000000"/>
          <w:sz w:val="24"/>
          <w:szCs w:val="24"/>
        </w:rPr>
        <w:t>Показатели (индикаторы) Программы.</w:t>
      </w:r>
    </w:p>
    <w:p w:rsidR="00ED4042" w:rsidRPr="008375A0" w:rsidRDefault="00ED4042" w:rsidP="00ED4042">
      <w:pPr>
        <w:tabs>
          <w:tab w:val="left" w:pos="360"/>
        </w:tabs>
        <w:jc w:val="both"/>
        <w:rPr>
          <w:rFonts w:ascii="Bookman Old Style" w:hAnsi="Bookman Old Style"/>
          <w:color w:val="000000"/>
          <w:sz w:val="24"/>
          <w:szCs w:val="24"/>
        </w:rPr>
      </w:pPr>
    </w:p>
    <w:p w:rsidR="00ED4042" w:rsidRDefault="00ED4042" w:rsidP="00ED4042">
      <w:pPr>
        <w:pStyle w:val="a6"/>
        <w:spacing w:after="0" w:line="240" w:lineRule="auto"/>
        <w:ind w:left="0" w:firstLine="720"/>
        <w:jc w:val="both"/>
        <w:rPr>
          <w:rFonts w:ascii="Bookman Old Style" w:hAnsi="Bookman Old Style"/>
          <w:color w:val="000000"/>
          <w:sz w:val="24"/>
          <w:szCs w:val="24"/>
        </w:rPr>
      </w:pPr>
      <w:r w:rsidRPr="008375A0">
        <w:rPr>
          <w:rFonts w:ascii="Bookman Old Style" w:hAnsi="Bookman Old Style"/>
          <w:color w:val="000000"/>
          <w:sz w:val="24"/>
          <w:szCs w:val="24"/>
        </w:rPr>
        <w:t>Перечень и сведения о показателях (индикаторах) Программы с ра</w:t>
      </w:r>
      <w:r w:rsidRPr="008375A0">
        <w:rPr>
          <w:rFonts w:ascii="Bookman Old Style" w:hAnsi="Bookman Old Style"/>
          <w:color w:val="000000"/>
          <w:sz w:val="24"/>
          <w:szCs w:val="24"/>
        </w:rPr>
        <w:t>с</w:t>
      </w:r>
      <w:r w:rsidRPr="008375A0">
        <w:rPr>
          <w:rFonts w:ascii="Bookman Old Style" w:hAnsi="Bookman Old Style"/>
          <w:color w:val="000000"/>
          <w:sz w:val="24"/>
          <w:szCs w:val="24"/>
        </w:rPr>
        <w:t>шифровкой плановых значений по годам её реализации приведены в пр</w:t>
      </w:r>
      <w:r w:rsidRPr="008375A0">
        <w:rPr>
          <w:rFonts w:ascii="Bookman Old Style" w:hAnsi="Bookman Old Style"/>
          <w:color w:val="000000"/>
          <w:sz w:val="24"/>
          <w:szCs w:val="24"/>
        </w:rPr>
        <w:t>и</w:t>
      </w:r>
      <w:r w:rsidRPr="008375A0">
        <w:rPr>
          <w:rFonts w:ascii="Bookman Old Style" w:hAnsi="Bookman Old Style"/>
          <w:color w:val="000000"/>
          <w:sz w:val="24"/>
          <w:szCs w:val="24"/>
        </w:rPr>
        <w:t>ложении №1 к настоящей Программе.</w:t>
      </w:r>
    </w:p>
    <w:p w:rsidR="00DA6C8C" w:rsidRPr="00A7348D" w:rsidRDefault="00DA6C8C" w:rsidP="00ED4042">
      <w:pPr>
        <w:pStyle w:val="a6"/>
        <w:spacing w:after="0" w:line="240" w:lineRule="auto"/>
        <w:ind w:left="0" w:firstLine="720"/>
        <w:jc w:val="both"/>
        <w:rPr>
          <w:rFonts w:ascii="Bookman Old Style" w:hAnsi="Bookman Old Style"/>
          <w:sz w:val="24"/>
          <w:szCs w:val="24"/>
        </w:rPr>
      </w:pPr>
    </w:p>
    <w:p w:rsidR="00ED4042" w:rsidRPr="008375A0" w:rsidRDefault="00DA6C8C" w:rsidP="00ED4042">
      <w:pPr>
        <w:tabs>
          <w:tab w:val="left" w:pos="360"/>
        </w:tabs>
        <w:jc w:val="center"/>
        <w:rPr>
          <w:rFonts w:ascii="Bookman Old Style" w:hAnsi="Bookman Old Style"/>
          <w:b/>
          <w:color w:val="000000"/>
          <w:sz w:val="24"/>
          <w:szCs w:val="24"/>
        </w:rPr>
      </w:pPr>
      <w:r>
        <w:rPr>
          <w:rFonts w:ascii="Bookman Old Style" w:hAnsi="Bookman Old Style"/>
          <w:b/>
          <w:color w:val="000000"/>
          <w:sz w:val="24"/>
          <w:szCs w:val="24"/>
        </w:rPr>
        <w:t xml:space="preserve">7. </w:t>
      </w:r>
      <w:r w:rsidR="00ED4042" w:rsidRPr="008375A0">
        <w:rPr>
          <w:rFonts w:ascii="Bookman Old Style" w:hAnsi="Bookman Old Style"/>
          <w:b/>
          <w:color w:val="000000"/>
          <w:sz w:val="24"/>
          <w:szCs w:val="24"/>
        </w:rPr>
        <w:t>Основные мероприятия Программы.</w:t>
      </w:r>
    </w:p>
    <w:p w:rsidR="00ED4042" w:rsidRPr="008375A0" w:rsidRDefault="00ED4042" w:rsidP="00ED4042">
      <w:pPr>
        <w:tabs>
          <w:tab w:val="left" w:pos="360"/>
        </w:tabs>
        <w:jc w:val="both"/>
        <w:rPr>
          <w:rFonts w:ascii="Bookman Old Style" w:hAnsi="Bookman Old Style"/>
          <w:b/>
          <w:color w:val="000000"/>
          <w:sz w:val="24"/>
          <w:szCs w:val="24"/>
        </w:rPr>
      </w:pPr>
    </w:p>
    <w:p w:rsidR="00ED4042" w:rsidRPr="008375A0" w:rsidRDefault="00ED4042" w:rsidP="00DA6C8C">
      <w:pPr>
        <w:tabs>
          <w:tab w:val="left" w:pos="360"/>
        </w:tabs>
        <w:ind w:firstLine="709"/>
        <w:jc w:val="both"/>
        <w:rPr>
          <w:rFonts w:ascii="Bookman Old Style" w:hAnsi="Bookman Old Style"/>
          <w:color w:val="000000"/>
          <w:sz w:val="24"/>
          <w:szCs w:val="24"/>
        </w:rPr>
      </w:pPr>
      <w:r w:rsidRPr="008375A0">
        <w:rPr>
          <w:rFonts w:ascii="Bookman Old Style" w:hAnsi="Bookman Old Style"/>
          <w:color w:val="000000"/>
          <w:sz w:val="24"/>
          <w:szCs w:val="24"/>
        </w:rPr>
        <w:t>Перечень основных мероприятий Программы с указанием сроков их реализации указаны в приложении №2 к настоящей Программе.</w:t>
      </w:r>
    </w:p>
    <w:p w:rsidR="00DA6C8C" w:rsidRDefault="00DA6C8C" w:rsidP="00ED4042">
      <w:pPr>
        <w:tabs>
          <w:tab w:val="left" w:pos="360"/>
        </w:tabs>
        <w:jc w:val="center"/>
        <w:rPr>
          <w:rFonts w:ascii="Bookman Old Style" w:hAnsi="Bookman Old Style"/>
          <w:b/>
          <w:color w:val="000000"/>
          <w:sz w:val="24"/>
          <w:szCs w:val="24"/>
        </w:rPr>
      </w:pPr>
    </w:p>
    <w:p w:rsidR="00ED4042" w:rsidRPr="008375A0" w:rsidRDefault="00DA6C8C" w:rsidP="00ED4042">
      <w:pPr>
        <w:tabs>
          <w:tab w:val="left" w:pos="360"/>
        </w:tabs>
        <w:jc w:val="center"/>
        <w:rPr>
          <w:rFonts w:ascii="Bookman Old Style" w:hAnsi="Bookman Old Style"/>
          <w:b/>
          <w:color w:val="000000"/>
          <w:sz w:val="24"/>
          <w:szCs w:val="24"/>
        </w:rPr>
      </w:pPr>
      <w:r>
        <w:rPr>
          <w:rFonts w:ascii="Bookman Old Style" w:hAnsi="Bookman Old Style"/>
          <w:b/>
          <w:color w:val="000000"/>
          <w:sz w:val="24"/>
          <w:szCs w:val="24"/>
        </w:rPr>
        <w:t xml:space="preserve">8. </w:t>
      </w:r>
      <w:r w:rsidR="00ED4042" w:rsidRPr="008375A0">
        <w:rPr>
          <w:rFonts w:ascii="Bookman Old Style" w:hAnsi="Bookman Old Style"/>
          <w:b/>
          <w:color w:val="000000"/>
          <w:sz w:val="24"/>
          <w:szCs w:val="24"/>
        </w:rPr>
        <w:t>Ресурсное обеспечение Программы.</w:t>
      </w:r>
    </w:p>
    <w:p w:rsidR="00ED4042" w:rsidRPr="008375A0" w:rsidRDefault="00ED4042" w:rsidP="00DA6C8C">
      <w:pPr>
        <w:tabs>
          <w:tab w:val="left" w:pos="360"/>
        </w:tabs>
        <w:ind w:firstLine="709"/>
        <w:jc w:val="both"/>
        <w:rPr>
          <w:rFonts w:ascii="Bookman Old Style" w:hAnsi="Bookman Old Style"/>
          <w:b/>
          <w:color w:val="000000"/>
          <w:sz w:val="24"/>
          <w:szCs w:val="24"/>
        </w:rPr>
      </w:pPr>
    </w:p>
    <w:p w:rsidR="00ED4042" w:rsidRPr="00A7348D" w:rsidRDefault="00ED4042" w:rsidP="00DA6C8C">
      <w:pPr>
        <w:tabs>
          <w:tab w:val="left" w:pos="360"/>
        </w:tabs>
        <w:ind w:firstLine="709"/>
        <w:jc w:val="both"/>
        <w:rPr>
          <w:rFonts w:ascii="Bookman Old Style" w:hAnsi="Bookman Old Style"/>
          <w:color w:val="000000"/>
          <w:sz w:val="24"/>
          <w:szCs w:val="24"/>
        </w:rPr>
      </w:pPr>
      <w:r w:rsidRPr="008375A0">
        <w:rPr>
          <w:rFonts w:ascii="Bookman Old Style" w:hAnsi="Bookman Old Style"/>
          <w:color w:val="000000"/>
          <w:sz w:val="24"/>
          <w:szCs w:val="24"/>
        </w:rPr>
        <w:t>Информация по ресурсному обеспечению реализации Программы приведена в приложении №3 к настоящей Программе.</w:t>
      </w:r>
    </w:p>
    <w:p w:rsidR="00DA6C8C" w:rsidRDefault="00DA6C8C" w:rsidP="00E3472E">
      <w:pPr>
        <w:pStyle w:val="ad"/>
        <w:jc w:val="both"/>
        <w:rPr>
          <w:rFonts w:ascii="Bookman Old Style" w:hAnsi="Bookman Old Style"/>
          <w:sz w:val="24"/>
          <w:szCs w:val="24"/>
        </w:rPr>
        <w:sectPr w:rsidR="00DA6C8C" w:rsidSect="00DA6C8C">
          <w:footerReference w:type="default" r:id="rId8"/>
          <w:pgSz w:w="11906" w:h="16838"/>
          <w:pgMar w:top="426" w:right="720" w:bottom="851" w:left="1701" w:header="709" w:footer="403" w:gutter="0"/>
          <w:cols w:space="708"/>
          <w:docGrid w:linePitch="360"/>
        </w:sectPr>
      </w:pPr>
    </w:p>
    <w:p w:rsidR="00DA6C8C" w:rsidRPr="00DA6C8C" w:rsidRDefault="000E4B3F" w:rsidP="000E4B3F">
      <w:pPr>
        <w:ind w:left="11340"/>
        <w:jc w:val="center"/>
        <w:rPr>
          <w:rFonts w:ascii="Bookman Old Style" w:hAnsi="Bookman Old Style"/>
          <w:i/>
          <w:color w:val="000000"/>
          <w:sz w:val="24"/>
          <w:szCs w:val="24"/>
        </w:rPr>
      </w:pPr>
      <w:r>
        <w:rPr>
          <w:rFonts w:ascii="Bookman Old Style" w:hAnsi="Bookman Old Style"/>
          <w:i/>
          <w:color w:val="000000"/>
          <w:sz w:val="24"/>
          <w:szCs w:val="24"/>
        </w:rPr>
        <w:lastRenderedPageBreak/>
        <w:t>Приложение №</w:t>
      </w:r>
      <w:r w:rsidR="00DA6C8C" w:rsidRPr="00DA6C8C">
        <w:rPr>
          <w:rFonts w:ascii="Bookman Old Style" w:hAnsi="Bookman Old Style"/>
          <w:i/>
          <w:color w:val="000000"/>
          <w:sz w:val="24"/>
          <w:szCs w:val="24"/>
        </w:rPr>
        <w:t>1</w:t>
      </w:r>
    </w:p>
    <w:p w:rsidR="00DA6C8C" w:rsidRPr="00DA6C8C" w:rsidRDefault="00DA6C8C" w:rsidP="000E4B3F">
      <w:pPr>
        <w:ind w:left="11340"/>
        <w:jc w:val="center"/>
        <w:rPr>
          <w:rFonts w:ascii="Bookman Old Style" w:hAnsi="Bookman Old Style"/>
          <w:bCs/>
          <w:i/>
          <w:sz w:val="24"/>
          <w:szCs w:val="24"/>
        </w:rPr>
      </w:pPr>
      <w:r w:rsidRPr="00DA6C8C">
        <w:rPr>
          <w:rFonts w:ascii="Bookman Old Style" w:hAnsi="Bookman Old Style"/>
          <w:bCs/>
          <w:i/>
          <w:color w:val="000000"/>
          <w:sz w:val="24"/>
          <w:szCs w:val="24"/>
        </w:rPr>
        <w:t xml:space="preserve">к </w:t>
      </w:r>
      <w:r w:rsidR="000E4B3F">
        <w:rPr>
          <w:rFonts w:ascii="Bookman Old Style" w:hAnsi="Bookman Old Style"/>
          <w:bCs/>
          <w:i/>
          <w:sz w:val="24"/>
          <w:szCs w:val="24"/>
        </w:rPr>
        <w:t xml:space="preserve">Муниципальной </w:t>
      </w:r>
      <w:r w:rsidRPr="00DA6C8C">
        <w:rPr>
          <w:rFonts w:ascii="Bookman Old Style" w:hAnsi="Bookman Old Style"/>
          <w:bCs/>
          <w:i/>
          <w:sz w:val="24"/>
          <w:szCs w:val="24"/>
        </w:rPr>
        <w:t>программе</w:t>
      </w:r>
    </w:p>
    <w:p w:rsidR="00DA6C8C" w:rsidRDefault="00DA6C8C" w:rsidP="00DA6C8C">
      <w:pPr>
        <w:ind w:left="11340"/>
        <w:jc w:val="center"/>
        <w:rPr>
          <w:rFonts w:ascii="Bookman Old Style" w:hAnsi="Bookman Old Style" w:cs="Arial"/>
          <w:i/>
          <w:sz w:val="24"/>
          <w:szCs w:val="24"/>
        </w:rPr>
      </w:pPr>
    </w:p>
    <w:p w:rsidR="000E4B3F" w:rsidRPr="00DA6C8C" w:rsidRDefault="000E4B3F" w:rsidP="00DA6C8C">
      <w:pPr>
        <w:ind w:left="11340"/>
        <w:jc w:val="center"/>
        <w:rPr>
          <w:rFonts w:ascii="Bookman Old Style" w:hAnsi="Bookman Old Style" w:cs="Arial"/>
          <w:i/>
          <w:sz w:val="24"/>
          <w:szCs w:val="24"/>
        </w:rPr>
      </w:pPr>
    </w:p>
    <w:p w:rsidR="00DA6C8C" w:rsidRPr="00DA6C8C" w:rsidRDefault="00DA6C8C" w:rsidP="00DA6C8C">
      <w:pPr>
        <w:jc w:val="center"/>
        <w:rPr>
          <w:rFonts w:ascii="Bookman Old Style" w:hAnsi="Bookman Old Style" w:cs="Arial"/>
          <w:b/>
          <w:sz w:val="24"/>
          <w:szCs w:val="24"/>
        </w:rPr>
      </w:pPr>
      <w:r w:rsidRPr="00DA6C8C">
        <w:rPr>
          <w:rFonts w:ascii="Bookman Old Style" w:hAnsi="Bookman Old Style" w:cs="Arial"/>
          <w:b/>
          <w:sz w:val="24"/>
          <w:szCs w:val="24"/>
        </w:rPr>
        <w:t>Целевые показатели (индикаторы) муниципальной программы.</w:t>
      </w:r>
    </w:p>
    <w:p w:rsidR="00DA6C8C" w:rsidRPr="00694AA5" w:rsidRDefault="00DA6C8C" w:rsidP="00DA6C8C">
      <w:pPr>
        <w:jc w:val="center"/>
        <w:rPr>
          <w:rFonts w:ascii="Bookman Old Style" w:hAnsi="Bookman Old Style" w:cs="Arial"/>
          <w:b/>
        </w:rPr>
      </w:pPr>
    </w:p>
    <w:tbl>
      <w:tblPr>
        <w:tblW w:w="17013" w:type="dxa"/>
        <w:tblInd w:w="-176" w:type="dxa"/>
        <w:tblLayout w:type="fixed"/>
        <w:tblLook w:val="04A0"/>
      </w:tblPr>
      <w:tblGrid>
        <w:gridCol w:w="708"/>
        <w:gridCol w:w="6803"/>
        <w:gridCol w:w="709"/>
        <w:gridCol w:w="850"/>
        <w:gridCol w:w="851"/>
        <w:gridCol w:w="850"/>
        <w:gridCol w:w="851"/>
        <w:gridCol w:w="850"/>
        <w:gridCol w:w="851"/>
        <w:gridCol w:w="853"/>
        <w:gridCol w:w="1560"/>
        <w:gridCol w:w="1277"/>
      </w:tblGrid>
      <w:tr w:rsidR="00DA6C8C" w:rsidRPr="000E4B3F" w:rsidTr="000E4B3F">
        <w:trPr>
          <w:gridAfter w:val="1"/>
          <w:wAfter w:w="1277" w:type="dxa"/>
        </w:trPr>
        <w:tc>
          <w:tcPr>
            <w:tcW w:w="15736" w:type="dxa"/>
            <w:gridSpan w:val="11"/>
            <w:tcBorders>
              <w:top w:val="single" w:sz="4" w:space="0" w:color="000000"/>
              <w:left w:val="single" w:sz="4" w:space="0" w:color="000000"/>
              <w:bottom w:val="single" w:sz="4" w:space="0" w:color="000000"/>
              <w:right w:val="single" w:sz="4" w:space="0" w:color="000000"/>
            </w:tcBorders>
            <w:hideMark/>
          </w:tcPr>
          <w:p w:rsidR="00DA6C8C" w:rsidRPr="000E4B3F" w:rsidRDefault="00DA6C8C" w:rsidP="000E4B3F">
            <w:pPr>
              <w:tabs>
                <w:tab w:val="left" w:pos="318"/>
              </w:tabs>
              <w:rPr>
                <w:rFonts w:ascii="Bookman Old Style" w:hAnsi="Bookman Old Style"/>
                <w:bCs/>
              </w:rPr>
            </w:pPr>
            <w:r w:rsidRPr="000E4B3F">
              <w:rPr>
                <w:rFonts w:ascii="Bookman Old Style" w:hAnsi="Bookman Old Style" w:cs="Arial"/>
              </w:rPr>
              <w:t xml:space="preserve">Наименование </w:t>
            </w:r>
            <w:r w:rsidRPr="000E4B3F">
              <w:rPr>
                <w:rFonts w:ascii="Bookman Old Style" w:hAnsi="Bookman Old Style"/>
                <w:bCs/>
              </w:rPr>
              <w:t xml:space="preserve">Муниципальной </w:t>
            </w:r>
            <w:r w:rsidRPr="000E4B3F">
              <w:rPr>
                <w:rFonts w:ascii="Bookman Old Style" w:hAnsi="Bookman Old Style" w:cs="Arial"/>
              </w:rPr>
              <w:t xml:space="preserve">программы </w:t>
            </w:r>
            <w:r w:rsidRPr="000E4B3F">
              <w:rPr>
                <w:rFonts w:ascii="Bookman Old Style" w:hAnsi="Bookman Old Style"/>
                <w:bCs/>
              </w:rPr>
              <w:t>  «Развитие муниципальной  системы образования в Моздокском районе на  2015-2021 годы»</w:t>
            </w:r>
          </w:p>
        </w:tc>
      </w:tr>
      <w:tr w:rsidR="00DA6C8C" w:rsidRPr="000E4B3F" w:rsidTr="000E4B3F">
        <w:trPr>
          <w:gridAfter w:val="1"/>
          <w:wAfter w:w="1277" w:type="dxa"/>
        </w:trPr>
        <w:tc>
          <w:tcPr>
            <w:tcW w:w="15736" w:type="dxa"/>
            <w:gridSpan w:val="11"/>
            <w:tcBorders>
              <w:top w:val="single" w:sz="4" w:space="0" w:color="000000"/>
              <w:left w:val="single" w:sz="4" w:space="0" w:color="000000"/>
              <w:bottom w:val="single" w:sz="4" w:space="0" w:color="000000"/>
              <w:right w:val="single" w:sz="4" w:space="0" w:color="000000"/>
            </w:tcBorders>
            <w:hideMark/>
          </w:tcPr>
          <w:p w:rsidR="00DA6C8C" w:rsidRPr="000E4B3F" w:rsidRDefault="00DA6C8C" w:rsidP="000E4B3F">
            <w:pPr>
              <w:tabs>
                <w:tab w:val="left" w:pos="318"/>
              </w:tabs>
              <w:snapToGrid w:val="0"/>
              <w:rPr>
                <w:rFonts w:ascii="Bookman Old Style" w:hAnsi="Bookman Old Style" w:cs="Arial"/>
              </w:rPr>
            </w:pPr>
            <w:r w:rsidRPr="000E4B3F">
              <w:rPr>
                <w:rFonts w:ascii="Bookman Old Style" w:hAnsi="Bookman Old Style" w:cs="Arial"/>
              </w:rPr>
              <w:t>Цели:</w:t>
            </w:r>
          </w:p>
          <w:p w:rsidR="00DA6C8C" w:rsidRPr="000E4B3F" w:rsidRDefault="00DA6C8C" w:rsidP="000E4B3F">
            <w:pPr>
              <w:pStyle w:val="a6"/>
              <w:numPr>
                <w:ilvl w:val="0"/>
                <w:numId w:val="13"/>
              </w:numPr>
              <w:tabs>
                <w:tab w:val="left" w:pos="318"/>
                <w:tab w:val="left" w:pos="743"/>
              </w:tabs>
              <w:spacing w:after="0" w:line="240" w:lineRule="auto"/>
              <w:ind w:left="0" w:firstLine="0"/>
              <w:jc w:val="both"/>
              <w:rPr>
                <w:rFonts w:ascii="Bookman Old Style" w:hAnsi="Bookman Old Style"/>
                <w:sz w:val="20"/>
                <w:szCs w:val="20"/>
              </w:rPr>
            </w:pPr>
            <w:r w:rsidRPr="000E4B3F">
              <w:rPr>
                <w:rFonts w:ascii="Bookman Old Style" w:hAnsi="Bookman Old Style"/>
                <w:sz w:val="20"/>
                <w:szCs w:val="20"/>
              </w:rPr>
              <w:t>Повышение доступности качественного образования сообразно запросам социально-экономического развития Моздокско</w:t>
            </w:r>
            <w:r w:rsidR="000E4B3F">
              <w:rPr>
                <w:rFonts w:ascii="Bookman Old Style" w:hAnsi="Bookman Old Style"/>
                <w:sz w:val="20"/>
                <w:szCs w:val="20"/>
              </w:rPr>
              <w:t xml:space="preserve">го района </w:t>
            </w:r>
            <w:r w:rsidRPr="000E4B3F">
              <w:rPr>
                <w:rFonts w:ascii="Bookman Old Style" w:hAnsi="Bookman Old Style"/>
                <w:sz w:val="20"/>
                <w:szCs w:val="20"/>
              </w:rPr>
              <w:t>и Республики Северная Осетия-Алания, потребностям личности и общества</w:t>
            </w:r>
          </w:p>
          <w:p w:rsidR="00DA6C8C" w:rsidRPr="000E4B3F" w:rsidRDefault="00DA6C8C" w:rsidP="000E4B3F">
            <w:pPr>
              <w:pStyle w:val="a6"/>
              <w:numPr>
                <w:ilvl w:val="0"/>
                <w:numId w:val="13"/>
              </w:numPr>
              <w:tabs>
                <w:tab w:val="left" w:pos="318"/>
                <w:tab w:val="left" w:pos="743"/>
              </w:tabs>
              <w:spacing w:after="0" w:line="240" w:lineRule="auto"/>
              <w:ind w:left="0" w:firstLine="0"/>
              <w:jc w:val="both"/>
              <w:rPr>
                <w:rFonts w:ascii="Bookman Old Style" w:hAnsi="Bookman Old Style"/>
                <w:sz w:val="20"/>
                <w:szCs w:val="20"/>
              </w:rPr>
            </w:pPr>
            <w:r w:rsidRPr="000E4B3F">
              <w:rPr>
                <w:rFonts w:ascii="Bookman Old Style" w:hAnsi="Bookman Old Style"/>
                <w:sz w:val="20"/>
                <w:szCs w:val="20"/>
              </w:rPr>
              <w:t>Развитие воспитательного потенциала социо - культурного пространства  Моздокского района.</w:t>
            </w:r>
          </w:p>
        </w:tc>
      </w:tr>
      <w:tr w:rsidR="00DA6C8C" w:rsidRPr="000E4B3F" w:rsidTr="000E4B3F">
        <w:trPr>
          <w:gridAfter w:val="1"/>
          <w:wAfter w:w="1277" w:type="dxa"/>
        </w:trPr>
        <w:tc>
          <w:tcPr>
            <w:tcW w:w="15736" w:type="dxa"/>
            <w:gridSpan w:val="11"/>
            <w:tcBorders>
              <w:top w:val="single" w:sz="4" w:space="0" w:color="000000"/>
              <w:left w:val="single" w:sz="4" w:space="0" w:color="000000"/>
              <w:bottom w:val="single" w:sz="4" w:space="0" w:color="000000"/>
              <w:right w:val="single" w:sz="4" w:space="0" w:color="000000"/>
            </w:tcBorders>
            <w:hideMark/>
          </w:tcPr>
          <w:p w:rsidR="000E4B3F" w:rsidRPr="000E4B3F" w:rsidRDefault="00DA6C8C" w:rsidP="000E4B3F">
            <w:pPr>
              <w:tabs>
                <w:tab w:val="left" w:pos="318"/>
              </w:tabs>
              <w:jc w:val="both"/>
              <w:rPr>
                <w:rFonts w:ascii="Bookman Old Style" w:hAnsi="Bookman Old Style" w:cs="Arial"/>
              </w:rPr>
            </w:pPr>
            <w:r w:rsidRPr="000E4B3F">
              <w:rPr>
                <w:rFonts w:ascii="Bookman Old Style" w:hAnsi="Bookman Old Style" w:cs="Arial"/>
              </w:rPr>
              <w:t>Задачи:</w:t>
            </w:r>
          </w:p>
          <w:p w:rsidR="00DA6C8C" w:rsidRPr="000E4B3F" w:rsidRDefault="00DA6C8C" w:rsidP="000E4B3F">
            <w:pPr>
              <w:tabs>
                <w:tab w:val="left" w:pos="318"/>
              </w:tabs>
              <w:jc w:val="both"/>
              <w:rPr>
                <w:rFonts w:ascii="Bookman Old Style" w:hAnsi="Bookman Old Style" w:cs="Arial"/>
              </w:rPr>
            </w:pPr>
            <w:r w:rsidRPr="000E4B3F">
              <w:rPr>
                <w:rFonts w:ascii="Bookman Old Style" w:hAnsi="Bookman Old Style"/>
                <w:spacing w:val="-3"/>
              </w:rPr>
              <w:t>1.</w:t>
            </w:r>
            <w:r w:rsidR="000E4B3F" w:rsidRPr="000E4B3F">
              <w:rPr>
                <w:rFonts w:ascii="Bookman Old Style" w:hAnsi="Bookman Old Style"/>
                <w:spacing w:val="-3"/>
              </w:rPr>
              <w:t xml:space="preserve"> </w:t>
            </w:r>
            <w:r w:rsidRPr="000E4B3F">
              <w:rPr>
                <w:rFonts w:ascii="Bookman Old Style" w:hAnsi="Bookman Old Style"/>
                <w:spacing w:val="-3"/>
              </w:rPr>
              <w:t xml:space="preserve">Формирование доступной эффективной, гибкой и  открытой системы </w:t>
            </w:r>
            <w:r w:rsidRPr="000E4B3F">
              <w:rPr>
                <w:rFonts w:ascii="Bookman Old Style" w:hAnsi="Bookman Old Style"/>
                <w:spacing w:val="-1"/>
              </w:rPr>
              <w:t>непрерывного образования, обеспечивающей текущие и перспективные кадр</w:t>
            </w:r>
            <w:r w:rsidRPr="000E4B3F">
              <w:rPr>
                <w:rFonts w:ascii="Bookman Old Style" w:hAnsi="Bookman Old Style"/>
                <w:spacing w:val="-1"/>
              </w:rPr>
              <w:t>о</w:t>
            </w:r>
            <w:r w:rsidRPr="000E4B3F">
              <w:rPr>
                <w:rFonts w:ascii="Bookman Old Style" w:hAnsi="Bookman Old Style"/>
                <w:spacing w:val="-1"/>
              </w:rPr>
              <w:t>вые потребности социально-экономического развития района.</w:t>
            </w:r>
          </w:p>
          <w:p w:rsidR="00DA6C8C" w:rsidRPr="000E4B3F" w:rsidRDefault="00DA6C8C" w:rsidP="000E4B3F">
            <w:pPr>
              <w:pStyle w:val="a6"/>
              <w:widowControl w:val="0"/>
              <w:shd w:val="clear" w:color="auto" w:fill="FFFFFF"/>
              <w:tabs>
                <w:tab w:val="left" w:pos="318"/>
              </w:tabs>
              <w:autoSpaceDE w:val="0"/>
              <w:autoSpaceDN w:val="0"/>
              <w:adjustRightInd w:val="0"/>
              <w:spacing w:after="0" w:line="240" w:lineRule="auto"/>
              <w:ind w:left="0"/>
              <w:jc w:val="both"/>
              <w:rPr>
                <w:rFonts w:ascii="Bookman Old Style" w:hAnsi="Bookman Old Style"/>
                <w:spacing w:val="-1"/>
                <w:sz w:val="20"/>
                <w:szCs w:val="20"/>
              </w:rPr>
            </w:pPr>
            <w:r w:rsidRPr="000E4B3F">
              <w:rPr>
                <w:rFonts w:ascii="Bookman Old Style" w:hAnsi="Bookman Old Style"/>
                <w:spacing w:val="-1"/>
                <w:sz w:val="20"/>
                <w:szCs w:val="20"/>
              </w:rPr>
              <w:t>2.</w:t>
            </w:r>
            <w:r w:rsidR="000E4B3F" w:rsidRPr="000E4B3F">
              <w:rPr>
                <w:rFonts w:ascii="Bookman Old Style" w:hAnsi="Bookman Old Style"/>
                <w:spacing w:val="-1"/>
                <w:sz w:val="20"/>
                <w:szCs w:val="20"/>
              </w:rPr>
              <w:t xml:space="preserve"> </w:t>
            </w:r>
            <w:r w:rsidRPr="000E4B3F">
              <w:rPr>
                <w:rFonts w:ascii="Bookman Old Style" w:hAnsi="Bookman Old Style"/>
                <w:spacing w:val="-1"/>
                <w:sz w:val="20"/>
                <w:szCs w:val="20"/>
              </w:rPr>
              <w:t>Модернизация образовательных программ в системах дошкольного, общего и дополнительного образования детей,  направленная на достижение с</w:t>
            </w:r>
            <w:r w:rsidRPr="000E4B3F">
              <w:rPr>
                <w:rFonts w:ascii="Bookman Old Style" w:hAnsi="Bookman Old Style"/>
                <w:spacing w:val="-1"/>
                <w:sz w:val="20"/>
                <w:szCs w:val="20"/>
              </w:rPr>
              <w:t>о</w:t>
            </w:r>
            <w:r w:rsidRPr="000E4B3F">
              <w:rPr>
                <w:rFonts w:ascii="Bookman Old Style" w:hAnsi="Bookman Old Style"/>
                <w:spacing w:val="-1"/>
                <w:sz w:val="20"/>
                <w:szCs w:val="20"/>
              </w:rPr>
              <w:t>временного качества образовательных  результатов и результатов социализации.</w:t>
            </w:r>
          </w:p>
          <w:p w:rsidR="00DA6C8C" w:rsidRPr="000E4B3F" w:rsidRDefault="00DA6C8C" w:rsidP="000E4B3F">
            <w:pPr>
              <w:pStyle w:val="a6"/>
              <w:widowControl w:val="0"/>
              <w:shd w:val="clear" w:color="auto" w:fill="FFFFFF"/>
              <w:tabs>
                <w:tab w:val="left" w:pos="318"/>
              </w:tabs>
              <w:autoSpaceDE w:val="0"/>
              <w:autoSpaceDN w:val="0"/>
              <w:adjustRightInd w:val="0"/>
              <w:spacing w:after="0" w:line="240" w:lineRule="auto"/>
              <w:ind w:left="0"/>
              <w:jc w:val="both"/>
              <w:rPr>
                <w:rFonts w:ascii="Bookman Old Style" w:hAnsi="Bookman Old Style"/>
                <w:spacing w:val="-1"/>
                <w:sz w:val="20"/>
                <w:szCs w:val="20"/>
              </w:rPr>
            </w:pPr>
            <w:r w:rsidRPr="000E4B3F">
              <w:rPr>
                <w:rFonts w:ascii="Bookman Old Style" w:hAnsi="Bookman Old Style"/>
                <w:spacing w:val="-1"/>
                <w:sz w:val="20"/>
                <w:szCs w:val="20"/>
              </w:rPr>
              <w:t>3.</w:t>
            </w:r>
            <w:r w:rsidR="000E4B3F" w:rsidRPr="000E4B3F">
              <w:rPr>
                <w:rFonts w:ascii="Bookman Old Style" w:hAnsi="Bookman Old Style"/>
                <w:spacing w:val="-1"/>
                <w:sz w:val="20"/>
                <w:szCs w:val="20"/>
              </w:rPr>
              <w:t xml:space="preserve"> </w:t>
            </w:r>
            <w:r w:rsidRPr="000E4B3F">
              <w:rPr>
                <w:rFonts w:ascii="Bookman Old Style" w:hAnsi="Bookman Old Style"/>
                <w:spacing w:val="-1"/>
                <w:sz w:val="20"/>
                <w:szCs w:val="20"/>
              </w:rPr>
              <w:t>Дальнейшее развитие системы оценки качества образования Моздокского района на основе принципов открытости, объективности, прозрачности и  общественно-профессионального участия.</w:t>
            </w:r>
          </w:p>
          <w:p w:rsidR="00DA6C8C" w:rsidRPr="000E4B3F" w:rsidRDefault="00DA6C8C" w:rsidP="000E4B3F">
            <w:pPr>
              <w:pStyle w:val="a6"/>
              <w:widowControl w:val="0"/>
              <w:shd w:val="clear" w:color="auto" w:fill="FFFFFF"/>
              <w:tabs>
                <w:tab w:val="left" w:pos="318"/>
              </w:tabs>
              <w:autoSpaceDE w:val="0"/>
              <w:autoSpaceDN w:val="0"/>
              <w:adjustRightInd w:val="0"/>
              <w:spacing w:after="0" w:line="240" w:lineRule="auto"/>
              <w:ind w:left="0"/>
              <w:jc w:val="both"/>
              <w:rPr>
                <w:rFonts w:ascii="Bookman Old Style" w:hAnsi="Bookman Old Style"/>
                <w:sz w:val="20"/>
                <w:szCs w:val="20"/>
              </w:rPr>
            </w:pPr>
            <w:r w:rsidRPr="000E4B3F">
              <w:rPr>
                <w:rFonts w:ascii="Bookman Old Style" w:hAnsi="Bookman Old Style"/>
                <w:spacing w:val="-1"/>
                <w:sz w:val="20"/>
                <w:szCs w:val="20"/>
              </w:rPr>
              <w:t>4.</w:t>
            </w:r>
            <w:r w:rsidR="000E4B3F" w:rsidRPr="000E4B3F">
              <w:rPr>
                <w:rFonts w:ascii="Bookman Old Style" w:hAnsi="Bookman Old Style"/>
                <w:spacing w:val="-1"/>
                <w:sz w:val="20"/>
                <w:szCs w:val="20"/>
              </w:rPr>
              <w:t xml:space="preserve"> </w:t>
            </w:r>
            <w:r w:rsidRPr="000E4B3F">
              <w:rPr>
                <w:rFonts w:ascii="Bookman Old Style" w:hAnsi="Bookman Old Style"/>
                <w:spacing w:val="-1"/>
                <w:sz w:val="20"/>
                <w:szCs w:val="20"/>
              </w:rPr>
              <w:t xml:space="preserve">Повышение эффективности реализации молодежной политики в интересах </w:t>
            </w:r>
            <w:r w:rsidRPr="000E4B3F">
              <w:rPr>
                <w:rFonts w:ascii="Bookman Old Style" w:hAnsi="Bookman Old Style"/>
                <w:spacing w:val="-3"/>
                <w:sz w:val="20"/>
                <w:szCs w:val="20"/>
              </w:rPr>
              <w:t xml:space="preserve">инновационного социально ориентированного </w:t>
            </w:r>
            <w:r w:rsidRPr="000E4B3F">
              <w:rPr>
                <w:rFonts w:ascii="Bookman Old Style" w:hAnsi="Bookman Old Style"/>
                <w:spacing w:val="-1"/>
                <w:sz w:val="20"/>
                <w:szCs w:val="20"/>
              </w:rPr>
              <w:t>развития района.</w:t>
            </w:r>
          </w:p>
          <w:p w:rsidR="00DA6C8C" w:rsidRPr="000E4B3F" w:rsidRDefault="00DA6C8C" w:rsidP="000E4B3F">
            <w:pPr>
              <w:tabs>
                <w:tab w:val="left" w:pos="318"/>
              </w:tabs>
              <w:snapToGrid w:val="0"/>
              <w:rPr>
                <w:rFonts w:ascii="Bookman Old Style" w:hAnsi="Bookman Old Style" w:cs="Arial"/>
              </w:rPr>
            </w:pPr>
            <w:r w:rsidRPr="000E4B3F">
              <w:rPr>
                <w:rFonts w:ascii="Bookman Old Style" w:hAnsi="Bookman Old Style"/>
                <w:spacing w:val="-3"/>
              </w:rPr>
              <w:t>5.</w:t>
            </w:r>
            <w:r w:rsidR="000E4B3F" w:rsidRPr="000E4B3F">
              <w:rPr>
                <w:rFonts w:ascii="Bookman Old Style" w:hAnsi="Bookman Old Style"/>
                <w:spacing w:val="-3"/>
              </w:rPr>
              <w:t xml:space="preserve"> </w:t>
            </w:r>
            <w:r w:rsidRPr="000E4B3F">
              <w:rPr>
                <w:rFonts w:ascii="Bookman Old Style" w:hAnsi="Bookman Old Style"/>
                <w:spacing w:val="-3"/>
              </w:rPr>
              <w:t xml:space="preserve">Осуществление системного мониторинга  хода развития образования Моздокского </w:t>
            </w:r>
            <w:r w:rsidRPr="000E4B3F">
              <w:rPr>
                <w:rFonts w:ascii="Bookman Old Style" w:hAnsi="Bookman Old Style"/>
                <w:spacing w:val="-1"/>
              </w:rPr>
              <w:t>района</w:t>
            </w:r>
            <w:r w:rsidRPr="000E4B3F">
              <w:rPr>
                <w:rFonts w:ascii="Bookman Old Style" w:hAnsi="Bookman Old Style"/>
                <w:spacing w:val="-3"/>
              </w:rPr>
              <w:t xml:space="preserve"> как механизма оценки его результативности и принятия своевременных управленческих решений.</w:t>
            </w:r>
          </w:p>
        </w:tc>
      </w:tr>
      <w:tr w:rsidR="000E4B3F" w:rsidRPr="000E4B3F" w:rsidTr="000E4B3F">
        <w:trPr>
          <w:gridAfter w:val="1"/>
          <w:wAfter w:w="1277" w:type="dxa"/>
        </w:trPr>
        <w:tc>
          <w:tcPr>
            <w:tcW w:w="708" w:type="dxa"/>
            <w:vMerge w:val="restart"/>
            <w:tcBorders>
              <w:top w:val="single" w:sz="4" w:space="0" w:color="000000"/>
              <w:left w:val="single" w:sz="4" w:space="0" w:color="000000"/>
              <w:right w:val="nil"/>
            </w:tcBorders>
          </w:tcPr>
          <w:p w:rsidR="000E4B3F" w:rsidRPr="000E4B3F" w:rsidRDefault="000E4B3F" w:rsidP="000E4B3F">
            <w:pPr>
              <w:snapToGrid w:val="0"/>
              <w:jc w:val="center"/>
              <w:rPr>
                <w:rFonts w:ascii="Bookman Old Style" w:hAnsi="Bookman Old Style" w:cs="Arial"/>
              </w:rPr>
            </w:pPr>
            <w:r w:rsidRPr="000E4B3F">
              <w:rPr>
                <w:rFonts w:ascii="Bookman Old Style" w:hAnsi="Bookman Old Style" w:cs="Arial"/>
              </w:rPr>
              <w:t>№</w:t>
            </w:r>
          </w:p>
        </w:tc>
        <w:tc>
          <w:tcPr>
            <w:tcW w:w="6803" w:type="dxa"/>
            <w:vMerge w:val="restart"/>
            <w:tcBorders>
              <w:top w:val="single" w:sz="4" w:space="0" w:color="000000"/>
              <w:left w:val="single" w:sz="4" w:space="0" w:color="000000"/>
              <w:bottom w:val="single" w:sz="4" w:space="0" w:color="000000"/>
              <w:right w:val="nil"/>
            </w:tcBorders>
            <w:hideMark/>
          </w:tcPr>
          <w:p w:rsidR="000E4B3F" w:rsidRPr="000E4B3F" w:rsidRDefault="000E4B3F" w:rsidP="000E4B3F">
            <w:pPr>
              <w:snapToGrid w:val="0"/>
              <w:jc w:val="center"/>
              <w:rPr>
                <w:rFonts w:ascii="Bookman Old Style" w:hAnsi="Bookman Old Style" w:cs="Arial"/>
              </w:rPr>
            </w:pPr>
            <w:r w:rsidRPr="000E4B3F">
              <w:rPr>
                <w:rFonts w:ascii="Bookman Old Style" w:hAnsi="Bookman Old Style" w:cs="Arial"/>
              </w:rPr>
              <w:t>Наименование Показателя (целевой индикатор)</w:t>
            </w:r>
          </w:p>
        </w:tc>
        <w:tc>
          <w:tcPr>
            <w:tcW w:w="709" w:type="dxa"/>
            <w:vMerge w:val="restart"/>
            <w:tcBorders>
              <w:top w:val="single" w:sz="4" w:space="0" w:color="000000"/>
              <w:left w:val="single" w:sz="4" w:space="0" w:color="000000"/>
              <w:bottom w:val="single" w:sz="4" w:space="0" w:color="000000"/>
              <w:right w:val="nil"/>
            </w:tcBorders>
            <w:hideMark/>
          </w:tcPr>
          <w:p w:rsidR="000E4B3F" w:rsidRPr="000E4B3F" w:rsidRDefault="000E4B3F" w:rsidP="000E4B3F">
            <w:pPr>
              <w:jc w:val="center"/>
              <w:rPr>
                <w:rFonts w:ascii="Bookman Old Style" w:hAnsi="Bookman Old Style" w:cs="Arial"/>
              </w:rPr>
            </w:pPr>
            <w:r w:rsidRPr="000E4B3F">
              <w:rPr>
                <w:rFonts w:ascii="Bookman Old Style" w:hAnsi="Bookman Old Style" w:cs="Arial"/>
              </w:rPr>
              <w:t>Ед. изм.</w:t>
            </w:r>
          </w:p>
        </w:tc>
        <w:tc>
          <w:tcPr>
            <w:tcW w:w="5103" w:type="dxa"/>
            <w:gridSpan w:val="6"/>
            <w:tcBorders>
              <w:top w:val="single" w:sz="4" w:space="0" w:color="000000"/>
              <w:left w:val="single" w:sz="4" w:space="0" w:color="000000"/>
              <w:bottom w:val="single" w:sz="4" w:space="0" w:color="000000"/>
            </w:tcBorders>
            <w:hideMark/>
          </w:tcPr>
          <w:p w:rsidR="000E4B3F" w:rsidRPr="000E4B3F" w:rsidRDefault="000E4B3F" w:rsidP="000E4B3F">
            <w:pPr>
              <w:snapToGrid w:val="0"/>
              <w:jc w:val="center"/>
              <w:rPr>
                <w:rFonts w:ascii="Bookman Old Style" w:hAnsi="Bookman Old Style" w:cs="Arial"/>
              </w:rPr>
            </w:pPr>
            <w:r w:rsidRPr="000E4B3F">
              <w:rPr>
                <w:rFonts w:ascii="Bookman Old Style" w:hAnsi="Bookman Old Style" w:cs="Arial"/>
              </w:rPr>
              <w:t>Значение целевого индикатора Программы</w:t>
            </w:r>
          </w:p>
        </w:tc>
        <w:tc>
          <w:tcPr>
            <w:tcW w:w="853" w:type="dxa"/>
            <w:vMerge w:val="restart"/>
            <w:tcBorders>
              <w:top w:val="single" w:sz="4" w:space="0" w:color="000000"/>
              <w:left w:val="nil"/>
              <w:bottom w:val="single" w:sz="4" w:space="0" w:color="000000"/>
              <w:right w:val="single" w:sz="4" w:space="0" w:color="auto"/>
            </w:tcBorders>
            <w:vAlign w:val="center"/>
            <w:hideMark/>
          </w:tcPr>
          <w:p w:rsidR="000E4B3F" w:rsidRPr="000E4B3F" w:rsidRDefault="000E4B3F" w:rsidP="000E4B3F">
            <w:pPr>
              <w:jc w:val="center"/>
              <w:rPr>
                <w:rFonts w:ascii="Bookman Old Style" w:hAnsi="Bookman Old Style" w:cs="Arial"/>
              </w:rPr>
            </w:pPr>
            <w:r w:rsidRPr="000E4B3F">
              <w:rPr>
                <w:rFonts w:ascii="Bookman Old Style" w:hAnsi="Bookman Old Style" w:cs="Arial"/>
              </w:rPr>
              <w:t>2021 год</w:t>
            </w:r>
          </w:p>
        </w:tc>
        <w:tc>
          <w:tcPr>
            <w:tcW w:w="1560" w:type="dxa"/>
            <w:vMerge w:val="restart"/>
            <w:tcBorders>
              <w:top w:val="single" w:sz="4" w:space="0" w:color="000000"/>
              <w:left w:val="single" w:sz="4" w:space="0" w:color="auto"/>
              <w:bottom w:val="single" w:sz="4" w:space="0" w:color="000000"/>
              <w:right w:val="single" w:sz="4" w:space="0" w:color="000000"/>
            </w:tcBorders>
          </w:tcPr>
          <w:p w:rsidR="000E4B3F" w:rsidRPr="000E4B3F" w:rsidRDefault="000E4B3F" w:rsidP="000E4B3F">
            <w:pPr>
              <w:snapToGrid w:val="0"/>
              <w:jc w:val="center"/>
              <w:rPr>
                <w:rFonts w:ascii="Bookman Old Style" w:hAnsi="Bookman Old Style" w:cs="Arial"/>
              </w:rPr>
            </w:pPr>
            <w:r w:rsidRPr="000E4B3F">
              <w:rPr>
                <w:rFonts w:ascii="Bookman Old Style" w:hAnsi="Bookman Old Style" w:cs="Arial"/>
              </w:rPr>
              <w:t>Исходные показатели</w:t>
            </w:r>
          </w:p>
          <w:p w:rsidR="000E4B3F" w:rsidRPr="000E4B3F" w:rsidRDefault="000E4B3F" w:rsidP="000E4B3F">
            <w:pPr>
              <w:jc w:val="center"/>
              <w:rPr>
                <w:rFonts w:ascii="Bookman Old Style" w:hAnsi="Bookman Old Style" w:cs="Arial"/>
              </w:rPr>
            </w:pPr>
            <w:r w:rsidRPr="000E4B3F">
              <w:rPr>
                <w:rFonts w:ascii="Bookman Old Style" w:hAnsi="Bookman Old Style" w:cs="Arial"/>
              </w:rPr>
              <w:t>базового 2014 года</w:t>
            </w:r>
          </w:p>
        </w:tc>
      </w:tr>
      <w:tr w:rsidR="000E4B3F" w:rsidRPr="000E4B3F" w:rsidTr="000E4B3F">
        <w:trPr>
          <w:gridAfter w:val="1"/>
          <w:wAfter w:w="1277" w:type="dxa"/>
        </w:trPr>
        <w:tc>
          <w:tcPr>
            <w:tcW w:w="708" w:type="dxa"/>
            <w:vMerge/>
            <w:tcBorders>
              <w:left w:val="single" w:sz="4" w:space="0" w:color="000000"/>
              <w:bottom w:val="single" w:sz="4" w:space="0" w:color="000000"/>
              <w:right w:val="nil"/>
            </w:tcBorders>
          </w:tcPr>
          <w:p w:rsidR="000E4B3F" w:rsidRPr="000E4B3F" w:rsidRDefault="000E4B3F" w:rsidP="000E4B3F">
            <w:pPr>
              <w:rPr>
                <w:rFonts w:ascii="Bookman Old Style" w:hAnsi="Bookman Old Style" w:cs="Arial"/>
              </w:rPr>
            </w:pPr>
          </w:p>
        </w:tc>
        <w:tc>
          <w:tcPr>
            <w:tcW w:w="6803" w:type="dxa"/>
            <w:vMerge/>
            <w:tcBorders>
              <w:top w:val="single" w:sz="4" w:space="0" w:color="000000"/>
              <w:left w:val="single" w:sz="4" w:space="0" w:color="000000"/>
              <w:bottom w:val="single" w:sz="4" w:space="0" w:color="000000"/>
              <w:right w:val="nil"/>
            </w:tcBorders>
            <w:vAlign w:val="center"/>
            <w:hideMark/>
          </w:tcPr>
          <w:p w:rsidR="000E4B3F" w:rsidRPr="000E4B3F" w:rsidRDefault="000E4B3F" w:rsidP="000E4B3F">
            <w:pPr>
              <w:rPr>
                <w:rFonts w:ascii="Bookman Old Style" w:hAnsi="Bookman Old Style" w:cs="Arial"/>
              </w:rPr>
            </w:pPr>
          </w:p>
        </w:tc>
        <w:tc>
          <w:tcPr>
            <w:tcW w:w="709" w:type="dxa"/>
            <w:vMerge/>
            <w:tcBorders>
              <w:top w:val="single" w:sz="4" w:space="0" w:color="000000"/>
              <w:left w:val="single" w:sz="4" w:space="0" w:color="000000"/>
              <w:bottom w:val="single" w:sz="4" w:space="0" w:color="000000"/>
              <w:right w:val="nil"/>
            </w:tcBorders>
            <w:vAlign w:val="center"/>
            <w:hideMark/>
          </w:tcPr>
          <w:p w:rsidR="000E4B3F" w:rsidRPr="000E4B3F" w:rsidRDefault="000E4B3F" w:rsidP="000E4B3F">
            <w:pPr>
              <w:rPr>
                <w:rFonts w:ascii="Bookman Old Style" w:hAnsi="Bookman Old Style" w:cs="Arial"/>
              </w:rPr>
            </w:pPr>
          </w:p>
        </w:tc>
        <w:tc>
          <w:tcPr>
            <w:tcW w:w="850" w:type="dxa"/>
            <w:tcBorders>
              <w:top w:val="single" w:sz="4" w:space="0" w:color="000000"/>
              <w:left w:val="single" w:sz="4" w:space="0" w:color="000000"/>
              <w:bottom w:val="single" w:sz="4" w:space="0" w:color="000000"/>
              <w:right w:val="nil"/>
            </w:tcBorders>
            <w:vAlign w:val="center"/>
            <w:hideMark/>
          </w:tcPr>
          <w:p w:rsidR="000E4B3F" w:rsidRPr="000E4B3F" w:rsidRDefault="000E4B3F" w:rsidP="000E4B3F">
            <w:pPr>
              <w:snapToGrid w:val="0"/>
              <w:jc w:val="center"/>
              <w:rPr>
                <w:rFonts w:ascii="Bookman Old Style" w:hAnsi="Bookman Old Style" w:cs="Arial"/>
              </w:rPr>
            </w:pPr>
            <w:r w:rsidRPr="000E4B3F">
              <w:rPr>
                <w:rFonts w:ascii="Bookman Old Style" w:hAnsi="Bookman Old Style" w:cs="Arial"/>
              </w:rPr>
              <w:t>2015 год</w:t>
            </w:r>
          </w:p>
        </w:tc>
        <w:tc>
          <w:tcPr>
            <w:tcW w:w="851" w:type="dxa"/>
            <w:tcBorders>
              <w:top w:val="single" w:sz="4" w:space="0" w:color="000000"/>
              <w:left w:val="single" w:sz="4" w:space="0" w:color="000000"/>
              <w:bottom w:val="single" w:sz="4" w:space="0" w:color="000000"/>
              <w:right w:val="single" w:sz="4" w:space="0" w:color="auto"/>
            </w:tcBorders>
            <w:vAlign w:val="center"/>
            <w:hideMark/>
          </w:tcPr>
          <w:p w:rsidR="000E4B3F" w:rsidRPr="000E4B3F" w:rsidRDefault="000E4B3F" w:rsidP="000E4B3F">
            <w:pPr>
              <w:snapToGrid w:val="0"/>
              <w:jc w:val="center"/>
              <w:rPr>
                <w:rFonts w:ascii="Bookman Old Style" w:hAnsi="Bookman Old Style" w:cs="Arial"/>
              </w:rPr>
            </w:pPr>
            <w:r w:rsidRPr="000E4B3F">
              <w:rPr>
                <w:rFonts w:ascii="Bookman Old Style" w:hAnsi="Bookman Old Style" w:cs="Arial"/>
              </w:rPr>
              <w:t>2016 год</w:t>
            </w:r>
          </w:p>
        </w:tc>
        <w:tc>
          <w:tcPr>
            <w:tcW w:w="850" w:type="dxa"/>
            <w:tcBorders>
              <w:top w:val="single" w:sz="4" w:space="0" w:color="000000"/>
              <w:left w:val="single" w:sz="4" w:space="0" w:color="auto"/>
              <w:bottom w:val="single" w:sz="4" w:space="0" w:color="000000"/>
              <w:right w:val="nil"/>
            </w:tcBorders>
            <w:vAlign w:val="center"/>
            <w:hideMark/>
          </w:tcPr>
          <w:p w:rsidR="000E4B3F" w:rsidRPr="000E4B3F" w:rsidRDefault="000E4B3F" w:rsidP="000E4B3F">
            <w:pPr>
              <w:snapToGrid w:val="0"/>
              <w:jc w:val="center"/>
              <w:rPr>
                <w:rFonts w:ascii="Bookman Old Style" w:hAnsi="Bookman Old Style" w:cs="Arial"/>
              </w:rPr>
            </w:pPr>
            <w:r w:rsidRPr="000E4B3F">
              <w:rPr>
                <w:rFonts w:ascii="Bookman Old Style" w:hAnsi="Bookman Old Style" w:cs="Arial"/>
              </w:rPr>
              <w:t>2017год</w:t>
            </w:r>
          </w:p>
        </w:tc>
        <w:tc>
          <w:tcPr>
            <w:tcW w:w="851" w:type="dxa"/>
            <w:tcBorders>
              <w:top w:val="single" w:sz="4" w:space="0" w:color="000000"/>
              <w:left w:val="single" w:sz="4" w:space="0" w:color="000000"/>
              <w:bottom w:val="single" w:sz="4" w:space="0" w:color="000000"/>
              <w:right w:val="single" w:sz="4" w:space="0" w:color="auto"/>
            </w:tcBorders>
            <w:vAlign w:val="center"/>
            <w:hideMark/>
          </w:tcPr>
          <w:p w:rsidR="000E4B3F" w:rsidRPr="000E4B3F" w:rsidRDefault="000E4B3F" w:rsidP="000E4B3F">
            <w:pPr>
              <w:snapToGrid w:val="0"/>
              <w:jc w:val="center"/>
              <w:rPr>
                <w:rFonts w:ascii="Bookman Old Style" w:hAnsi="Bookman Old Style" w:cs="Arial"/>
              </w:rPr>
            </w:pPr>
            <w:r w:rsidRPr="000E4B3F">
              <w:rPr>
                <w:rFonts w:ascii="Bookman Old Style" w:hAnsi="Bookman Old Style" w:cs="Arial"/>
              </w:rPr>
              <w:t>2018 год</w:t>
            </w:r>
          </w:p>
        </w:tc>
        <w:tc>
          <w:tcPr>
            <w:tcW w:w="850" w:type="dxa"/>
            <w:tcBorders>
              <w:top w:val="single" w:sz="4" w:space="0" w:color="auto"/>
              <w:left w:val="single" w:sz="4" w:space="0" w:color="auto"/>
              <w:bottom w:val="single" w:sz="4" w:space="0" w:color="000000"/>
              <w:right w:val="nil"/>
            </w:tcBorders>
            <w:vAlign w:val="center"/>
            <w:hideMark/>
          </w:tcPr>
          <w:p w:rsidR="000E4B3F" w:rsidRPr="000E4B3F" w:rsidRDefault="000E4B3F" w:rsidP="000E4B3F">
            <w:pPr>
              <w:snapToGrid w:val="0"/>
              <w:jc w:val="center"/>
              <w:rPr>
                <w:rFonts w:ascii="Bookman Old Style" w:hAnsi="Bookman Old Style" w:cs="Arial"/>
              </w:rPr>
            </w:pPr>
            <w:r w:rsidRPr="000E4B3F">
              <w:rPr>
                <w:rFonts w:ascii="Bookman Old Style" w:hAnsi="Bookman Old Style" w:cs="Arial"/>
              </w:rPr>
              <w:t>2019 год</w:t>
            </w:r>
          </w:p>
        </w:tc>
        <w:tc>
          <w:tcPr>
            <w:tcW w:w="851" w:type="dxa"/>
            <w:tcBorders>
              <w:top w:val="single" w:sz="4" w:space="0" w:color="000000"/>
              <w:left w:val="single" w:sz="4" w:space="0" w:color="auto"/>
              <w:bottom w:val="single" w:sz="4" w:space="0" w:color="000000"/>
              <w:right w:val="nil"/>
            </w:tcBorders>
            <w:vAlign w:val="center"/>
            <w:hideMark/>
          </w:tcPr>
          <w:p w:rsidR="000E4B3F" w:rsidRPr="000E4B3F" w:rsidRDefault="000E4B3F" w:rsidP="000E4B3F">
            <w:pPr>
              <w:snapToGrid w:val="0"/>
              <w:jc w:val="center"/>
              <w:rPr>
                <w:rFonts w:ascii="Bookman Old Style" w:hAnsi="Bookman Old Style" w:cs="Arial"/>
              </w:rPr>
            </w:pPr>
            <w:r w:rsidRPr="000E4B3F">
              <w:rPr>
                <w:rFonts w:ascii="Bookman Old Style" w:hAnsi="Bookman Old Style" w:cs="Arial"/>
              </w:rPr>
              <w:t>2020  год</w:t>
            </w:r>
          </w:p>
        </w:tc>
        <w:tc>
          <w:tcPr>
            <w:tcW w:w="853" w:type="dxa"/>
            <w:vMerge/>
            <w:tcBorders>
              <w:top w:val="single" w:sz="4" w:space="0" w:color="000000"/>
              <w:left w:val="single" w:sz="4" w:space="0" w:color="000000"/>
              <w:bottom w:val="single" w:sz="4" w:space="0" w:color="000000"/>
              <w:right w:val="single" w:sz="4" w:space="0" w:color="auto"/>
            </w:tcBorders>
            <w:vAlign w:val="center"/>
            <w:hideMark/>
          </w:tcPr>
          <w:p w:rsidR="000E4B3F" w:rsidRPr="000E4B3F" w:rsidRDefault="000E4B3F" w:rsidP="000E4B3F">
            <w:pPr>
              <w:jc w:val="center"/>
              <w:rPr>
                <w:rFonts w:ascii="Bookman Old Style" w:hAnsi="Bookman Old Style" w:cs="Arial"/>
              </w:rPr>
            </w:pPr>
          </w:p>
        </w:tc>
        <w:tc>
          <w:tcPr>
            <w:tcW w:w="1560" w:type="dxa"/>
            <w:vMerge/>
            <w:tcBorders>
              <w:top w:val="single" w:sz="4" w:space="0" w:color="000000"/>
              <w:left w:val="single" w:sz="4" w:space="0" w:color="auto"/>
              <w:bottom w:val="single" w:sz="4" w:space="0" w:color="000000"/>
              <w:right w:val="single" w:sz="4" w:space="0" w:color="000000"/>
            </w:tcBorders>
            <w:vAlign w:val="center"/>
          </w:tcPr>
          <w:p w:rsidR="000E4B3F" w:rsidRPr="000E4B3F" w:rsidRDefault="000E4B3F" w:rsidP="000E4B3F">
            <w:pPr>
              <w:jc w:val="center"/>
              <w:rPr>
                <w:rFonts w:ascii="Bookman Old Style" w:hAnsi="Bookman Old Style" w:cs="Arial"/>
              </w:rPr>
            </w:pPr>
          </w:p>
        </w:tc>
      </w:tr>
      <w:tr w:rsidR="00DA6C8C" w:rsidRPr="000E4B3F" w:rsidTr="000E4B3F">
        <w:trPr>
          <w:gridAfter w:val="1"/>
          <w:wAfter w:w="1277" w:type="dxa"/>
        </w:trPr>
        <w:tc>
          <w:tcPr>
            <w:tcW w:w="708" w:type="dxa"/>
            <w:tcBorders>
              <w:top w:val="single" w:sz="4" w:space="0" w:color="000000"/>
              <w:left w:val="single" w:sz="4" w:space="0" w:color="000000"/>
              <w:bottom w:val="single" w:sz="4" w:space="0" w:color="000000"/>
              <w:right w:val="nil"/>
            </w:tcBorders>
          </w:tcPr>
          <w:p w:rsidR="00DA6C8C" w:rsidRPr="000E4B3F" w:rsidRDefault="00DA6C8C" w:rsidP="000E4B3F">
            <w:pPr>
              <w:snapToGrid w:val="0"/>
              <w:jc w:val="center"/>
              <w:rPr>
                <w:rFonts w:ascii="Bookman Old Style" w:hAnsi="Bookman Old Style" w:cs="Arial"/>
                <w:sz w:val="16"/>
                <w:szCs w:val="16"/>
              </w:rPr>
            </w:pPr>
            <w:r w:rsidRPr="000E4B3F">
              <w:rPr>
                <w:rFonts w:ascii="Bookman Old Style" w:hAnsi="Bookman Old Style" w:cs="Arial"/>
                <w:sz w:val="16"/>
                <w:szCs w:val="16"/>
              </w:rPr>
              <w:t>1</w:t>
            </w:r>
          </w:p>
        </w:tc>
        <w:tc>
          <w:tcPr>
            <w:tcW w:w="6803" w:type="dxa"/>
            <w:tcBorders>
              <w:top w:val="single" w:sz="4" w:space="0" w:color="000000"/>
              <w:left w:val="single" w:sz="4" w:space="0" w:color="000000"/>
              <w:bottom w:val="single" w:sz="4" w:space="0" w:color="000000"/>
              <w:right w:val="nil"/>
            </w:tcBorders>
            <w:hideMark/>
          </w:tcPr>
          <w:p w:rsidR="00DA6C8C" w:rsidRPr="000E4B3F" w:rsidRDefault="00DA6C8C" w:rsidP="000E4B3F">
            <w:pPr>
              <w:snapToGrid w:val="0"/>
              <w:jc w:val="center"/>
              <w:rPr>
                <w:rFonts w:ascii="Bookman Old Style" w:hAnsi="Bookman Old Style" w:cs="Arial"/>
                <w:sz w:val="16"/>
                <w:szCs w:val="16"/>
              </w:rPr>
            </w:pPr>
            <w:r w:rsidRPr="000E4B3F">
              <w:rPr>
                <w:rFonts w:ascii="Bookman Old Style" w:hAnsi="Bookman Old Style" w:cs="Arial"/>
                <w:sz w:val="16"/>
                <w:szCs w:val="16"/>
              </w:rPr>
              <w:t>2</w:t>
            </w:r>
          </w:p>
        </w:tc>
        <w:tc>
          <w:tcPr>
            <w:tcW w:w="709" w:type="dxa"/>
            <w:tcBorders>
              <w:top w:val="single" w:sz="4" w:space="0" w:color="000000"/>
              <w:left w:val="single" w:sz="4" w:space="0" w:color="000000"/>
              <w:bottom w:val="single" w:sz="4" w:space="0" w:color="000000"/>
              <w:right w:val="nil"/>
            </w:tcBorders>
            <w:hideMark/>
          </w:tcPr>
          <w:p w:rsidR="00DA6C8C" w:rsidRPr="000E4B3F" w:rsidRDefault="00DA6C8C" w:rsidP="000E4B3F">
            <w:pPr>
              <w:snapToGrid w:val="0"/>
              <w:jc w:val="center"/>
              <w:rPr>
                <w:rFonts w:ascii="Bookman Old Style" w:hAnsi="Bookman Old Style" w:cs="Arial"/>
                <w:sz w:val="16"/>
                <w:szCs w:val="16"/>
              </w:rPr>
            </w:pPr>
            <w:r w:rsidRPr="000E4B3F">
              <w:rPr>
                <w:rFonts w:ascii="Bookman Old Style" w:hAnsi="Bookman Old Style" w:cs="Arial"/>
                <w:sz w:val="16"/>
                <w:szCs w:val="16"/>
              </w:rPr>
              <w:t>3</w:t>
            </w:r>
          </w:p>
        </w:tc>
        <w:tc>
          <w:tcPr>
            <w:tcW w:w="850" w:type="dxa"/>
            <w:tcBorders>
              <w:top w:val="single" w:sz="4" w:space="0" w:color="000000"/>
              <w:left w:val="single" w:sz="4" w:space="0" w:color="000000"/>
              <w:bottom w:val="single" w:sz="4" w:space="0" w:color="000000"/>
              <w:right w:val="nil"/>
            </w:tcBorders>
            <w:vAlign w:val="center"/>
            <w:hideMark/>
          </w:tcPr>
          <w:p w:rsidR="00DA6C8C" w:rsidRPr="000E4B3F" w:rsidRDefault="00DA6C8C" w:rsidP="000E4B3F">
            <w:pPr>
              <w:snapToGrid w:val="0"/>
              <w:jc w:val="center"/>
              <w:rPr>
                <w:rFonts w:ascii="Bookman Old Style" w:hAnsi="Bookman Old Style" w:cs="Arial"/>
                <w:sz w:val="16"/>
                <w:szCs w:val="16"/>
              </w:rPr>
            </w:pPr>
            <w:r w:rsidRPr="000E4B3F">
              <w:rPr>
                <w:rFonts w:ascii="Bookman Old Style" w:hAnsi="Bookman Old Style" w:cs="Arial"/>
                <w:sz w:val="16"/>
                <w:szCs w:val="16"/>
              </w:rPr>
              <w:t>4</w:t>
            </w:r>
          </w:p>
        </w:tc>
        <w:tc>
          <w:tcPr>
            <w:tcW w:w="851" w:type="dxa"/>
            <w:tcBorders>
              <w:top w:val="single" w:sz="4" w:space="0" w:color="000000"/>
              <w:left w:val="single" w:sz="4" w:space="0" w:color="000000"/>
              <w:bottom w:val="single" w:sz="4" w:space="0" w:color="000000"/>
              <w:right w:val="single" w:sz="4" w:space="0" w:color="auto"/>
            </w:tcBorders>
            <w:vAlign w:val="center"/>
            <w:hideMark/>
          </w:tcPr>
          <w:p w:rsidR="00DA6C8C" w:rsidRPr="000E4B3F" w:rsidRDefault="00DA6C8C" w:rsidP="000E4B3F">
            <w:pPr>
              <w:snapToGrid w:val="0"/>
              <w:jc w:val="center"/>
              <w:rPr>
                <w:rFonts w:ascii="Bookman Old Style" w:hAnsi="Bookman Old Style" w:cs="Arial"/>
                <w:sz w:val="16"/>
                <w:szCs w:val="16"/>
              </w:rPr>
            </w:pPr>
            <w:r w:rsidRPr="000E4B3F">
              <w:rPr>
                <w:rFonts w:ascii="Bookman Old Style" w:hAnsi="Bookman Old Style" w:cs="Arial"/>
                <w:sz w:val="16"/>
                <w:szCs w:val="16"/>
              </w:rPr>
              <w:t>5</w:t>
            </w:r>
          </w:p>
        </w:tc>
        <w:tc>
          <w:tcPr>
            <w:tcW w:w="850" w:type="dxa"/>
            <w:tcBorders>
              <w:top w:val="single" w:sz="4" w:space="0" w:color="000000"/>
              <w:left w:val="single" w:sz="4" w:space="0" w:color="auto"/>
              <w:bottom w:val="single" w:sz="4" w:space="0" w:color="000000"/>
              <w:right w:val="nil"/>
            </w:tcBorders>
            <w:vAlign w:val="center"/>
            <w:hideMark/>
          </w:tcPr>
          <w:p w:rsidR="00DA6C8C" w:rsidRPr="000E4B3F" w:rsidRDefault="00DA6C8C" w:rsidP="000E4B3F">
            <w:pPr>
              <w:snapToGrid w:val="0"/>
              <w:jc w:val="center"/>
              <w:rPr>
                <w:rFonts w:ascii="Bookman Old Style" w:hAnsi="Bookman Old Style" w:cs="Arial"/>
                <w:sz w:val="16"/>
                <w:szCs w:val="16"/>
              </w:rPr>
            </w:pPr>
            <w:r w:rsidRPr="000E4B3F">
              <w:rPr>
                <w:rFonts w:ascii="Bookman Old Style" w:hAnsi="Bookman Old Style" w:cs="Arial"/>
                <w:sz w:val="16"/>
                <w:szCs w:val="16"/>
              </w:rPr>
              <w:t>6</w:t>
            </w:r>
          </w:p>
        </w:tc>
        <w:tc>
          <w:tcPr>
            <w:tcW w:w="851" w:type="dxa"/>
            <w:tcBorders>
              <w:top w:val="single" w:sz="4" w:space="0" w:color="000000"/>
              <w:left w:val="single" w:sz="4" w:space="0" w:color="000000"/>
              <w:bottom w:val="single" w:sz="4" w:space="0" w:color="000000"/>
              <w:right w:val="single" w:sz="4" w:space="0" w:color="auto"/>
            </w:tcBorders>
            <w:vAlign w:val="center"/>
            <w:hideMark/>
          </w:tcPr>
          <w:p w:rsidR="00DA6C8C" w:rsidRPr="000E4B3F" w:rsidRDefault="00DA6C8C" w:rsidP="000E4B3F">
            <w:pPr>
              <w:snapToGrid w:val="0"/>
              <w:jc w:val="center"/>
              <w:rPr>
                <w:rFonts w:ascii="Bookman Old Style" w:hAnsi="Bookman Old Style" w:cs="Arial"/>
                <w:sz w:val="16"/>
                <w:szCs w:val="16"/>
              </w:rPr>
            </w:pPr>
            <w:r w:rsidRPr="000E4B3F">
              <w:rPr>
                <w:rFonts w:ascii="Bookman Old Style" w:hAnsi="Bookman Old Style" w:cs="Arial"/>
                <w:sz w:val="16"/>
                <w:szCs w:val="16"/>
              </w:rPr>
              <w:t>7</w:t>
            </w:r>
          </w:p>
        </w:tc>
        <w:tc>
          <w:tcPr>
            <w:tcW w:w="850" w:type="dxa"/>
            <w:tcBorders>
              <w:top w:val="single" w:sz="4" w:space="0" w:color="000000"/>
              <w:left w:val="single" w:sz="4" w:space="0" w:color="auto"/>
              <w:bottom w:val="single" w:sz="4" w:space="0" w:color="000000"/>
              <w:right w:val="nil"/>
            </w:tcBorders>
            <w:vAlign w:val="center"/>
            <w:hideMark/>
          </w:tcPr>
          <w:p w:rsidR="00DA6C8C" w:rsidRPr="000E4B3F" w:rsidRDefault="00DA6C8C" w:rsidP="000E4B3F">
            <w:pPr>
              <w:snapToGrid w:val="0"/>
              <w:jc w:val="center"/>
              <w:rPr>
                <w:rFonts w:ascii="Bookman Old Style" w:hAnsi="Bookman Old Style" w:cs="Arial"/>
                <w:sz w:val="16"/>
                <w:szCs w:val="16"/>
              </w:rPr>
            </w:pPr>
            <w:r w:rsidRPr="000E4B3F">
              <w:rPr>
                <w:rFonts w:ascii="Bookman Old Style" w:hAnsi="Bookman Old Style" w:cs="Arial"/>
                <w:sz w:val="16"/>
                <w:szCs w:val="16"/>
              </w:rPr>
              <w:t>8</w:t>
            </w:r>
          </w:p>
        </w:tc>
        <w:tc>
          <w:tcPr>
            <w:tcW w:w="851" w:type="dxa"/>
            <w:tcBorders>
              <w:top w:val="single" w:sz="4" w:space="0" w:color="000000"/>
              <w:left w:val="single" w:sz="4" w:space="0" w:color="auto"/>
              <w:bottom w:val="single" w:sz="4" w:space="0" w:color="000000"/>
              <w:right w:val="nil"/>
            </w:tcBorders>
            <w:vAlign w:val="center"/>
            <w:hideMark/>
          </w:tcPr>
          <w:p w:rsidR="00DA6C8C" w:rsidRPr="000E4B3F" w:rsidRDefault="00DA6C8C" w:rsidP="000E4B3F">
            <w:pPr>
              <w:snapToGrid w:val="0"/>
              <w:jc w:val="center"/>
              <w:rPr>
                <w:rFonts w:ascii="Bookman Old Style" w:hAnsi="Bookman Old Style" w:cs="Arial"/>
                <w:sz w:val="16"/>
                <w:szCs w:val="16"/>
              </w:rPr>
            </w:pPr>
            <w:r w:rsidRPr="000E4B3F">
              <w:rPr>
                <w:rFonts w:ascii="Bookman Old Style" w:hAnsi="Bookman Old Style" w:cs="Arial"/>
                <w:sz w:val="16"/>
                <w:szCs w:val="16"/>
              </w:rPr>
              <w:t>9</w:t>
            </w:r>
          </w:p>
        </w:tc>
        <w:tc>
          <w:tcPr>
            <w:tcW w:w="853" w:type="dxa"/>
            <w:tcBorders>
              <w:top w:val="single" w:sz="4" w:space="0" w:color="000000"/>
              <w:left w:val="single" w:sz="4" w:space="0" w:color="000000"/>
              <w:bottom w:val="single" w:sz="4" w:space="0" w:color="auto"/>
              <w:right w:val="single" w:sz="4" w:space="0" w:color="auto"/>
            </w:tcBorders>
            <w:vAlign w:val="center"/>
            <w:hideMark/>
          </w:tcPr>
          <w:p w:rsidR="00DA6C8C" w:rsidRPr="000E4B3F" w:rsidRDefault="00DA6C8C" w:rsidP="000E4B3F">
            <w:pPr>
              <w:snapToGrid w:val="0"/>
              <w:jc w:val="center"/>
              <w:rPr>
                <w:rFonts w:ascii="Bookman Old Style" w:hAnsi="Bookman Old Style" w:cs="Arial"/>
                <w:sz w:val="16"/>
                <w:szCs w:val="16"/>
              </w:rPr>
            </w:pPr>
            <w:r w:rsidRPr="000E4B3F">
              <w:rPr>
                <w:rFonts w:ascii="Bookman Old Style" w:hAnsi="Bookman Old Style" w:cs="Arial"/>
                <w:sz w:val="16"/>
                <w:szCs w:val="16"/>
              </w:rPr>
              <w:t>10</w:t>
            </w:r>
          </w:p>
        </w:tc>
        <w:tc>
          <w:tcPr>
            <w:tcW w:w="1560" w:type="dxa"/>
            <w:tcBorders>
              <w:top w:val="single" w:sz="4" w:space="0" w:color="000000"/>
              <w:left w:val="single" w:sz="4" w:space="0" w:color="auto"/>
              <w:bottom w:val="single" w:sz="4" w:space="0" w:color="000000"/>
              <w:right w:val="single" w:sz="4" w:space="0" w:color="000000"/>
            </w:tcBorders>
            <w:vAlign w:val="center"/>
          </w:tcPr>
          <w:p w:rsidR="00DA6C8C" w:rsidRPr="000E4B3F" w:rsidRDefault="00DA6C8C" w:rsidP="000E4B3F">
            <w:pPr>
              <w:snapToGrid w:val="0"/>
              <w:jc w:val="center"/>
              <w:rPr>
                <w:rFonts w:ascii="Bookman Old Style" w:hAnsi="Bookman Old Style" w:cs="Arial"/>
                <w:sz w:val="16"/>
                <w:szCs w:val="16"/>
              </w:rPr>
            </w:pPr>
            <w:r w:rsidRPr="000E4B3F">
              <w:rPr>
                <w:rFonts w:ascii="Bookman Old Style" w:hAnsi="Bookman Old Style" w:cs="Arial"/>
                <w:sz w:val="16"/>
                <w:szCs w:val="16"/>
              </w:rPr>
              <w:t>11</w:t>
            </w:r>
          </w:p>
        </w:tc>
      </w:tr>
      <w:tr w:rsidR="00DA6C8C" w:rsidRPr="000E4B3F" w:rsidTr="000E4B3F">
        <w:trPr>
          <w:gridAfter w:val="1"/>
          <w:wAfter w:w="1277" w:type="dxa"/>
        </w:trPr>
        <w:tc>
          <w:tcPr>
            <w:tcW w:w="708" w:type="dxa"/>
            <w:tcBorders>
              <w:top w:val="single" w:sz="4" w:space="0" w:color="000000"/>
              <w:left w:val="single" w:sz="4" w:space="0" w:color="000000"/>
              <w:bottom w:val="single" w:sz="4" w:space="0" w:color="000000"/>
              <w:right w:val="nil"/>
            </w:tcBorders>
          </w:tcPr>
          <w:p w:rsidR="00DA6C8C" w:rsidRPr="000E4B3F" w:rsidRDefault="00DA6C8C" w:rsidP="000E4B3F">
            <w:pPr>
              <w:pStyle w:val="a6"/>
              <w:widowControl w:val="0"/>
              <w:numPr>
                <w:ilvl w:val="0"/>
                <w:numId w:val="12"/>
              </w:numPr>
              <w:tabs>
                <w:tab w:val="left" w:pos="402"/>
              </w:tabs>
              <w:autoSpaceDE w:val="0"/>
              <w:autoSpaceDN w:val="0"/>
              <w:adjustRightInd w:val="0"/>
              <w:spacing w:after="0" w:line="240" w:lineRule="auto"/>
              <w:ind w:left="0" w:firstLine="0"/>
              <w:jc w:val="center"/>
              <w:rPr>
                <w:rFonts w:ascii="Bookman Old Style" w:hAnsi="Bookman Old Style"/>
                <w:sz w:val="20"/>
                <w:szCs w:val="20"/>
              </w:rPr>
            </w:pPr>
          </w:p>
        </w:tc>
        <w:tc>
          <w:tcPr>
            <w:tcW w:w="6803" w:type="dxa"/>
            <w:tcBorders>
              <w:top w:val="single" w:sz="4" w:space="0" w:color="000000"/>
              <w:left w:val="single" w:sz="4" w:space="0" w:color="000000"/>
              <w:bottom w:val="single" w:sz="4" w:space="0" w:color="000000"/>
              <w:right w:val="nil"/>
            </w:tcBorders>
          </w:tcPr>
          <w:p w:rsidR="00DA6C8C" w:rsidRPr="000E4B3F" w:rsidRDefault="00DA6C8C" w:rsidP="000E4B3F">
            <w:pPr>
              <w:tabs>
                <w:tab w:val="left" w:pos="402"/>
              </w:tabs>
              <w:jc w:val="both"/>
              <w:rPr>
                <w:rFonts w:ascii="Bookman Old Style" w:hAnsi="Bookman Old Style"/>
              </w:rPr>
            </w:pPr>
            <w:r w:rsidRPr="000E4B3F">
              <w:rPr>
                <w:rFonts w:ascii="Bookman Old Style" w:hAnsi="Bookman Old Style"/>
              </w:rPr>
              <w:t>Охват дошкольными образовательными услугами детского н</w:t>
            </w:r>
            <w:r w:rsidRPr="000E4B3F">
              <w:rPr>
                <w:rFonts w:ascii="Bookman Old Style" w:hAnsi="Bookman Old Style"/>
              </w:rPr>
              <w:t>а</w:t>
            </w:r>
            <w:r w:rsidRPr="000E4B3F">
              <w:rPr>
                <w:rFonts w:ascii="Bookman Old Style" w:hAnsi="Bookman Old Style"/>
              </w:rPr>
              <w:t>селения района  (от 1 года  до 7 лет)</w:t>
            </w:r>
          </w:p>
        </w:tc>
        <w:tc>
          <w:tcPr>
            <w:tcW w:w="709" w:type="dxa"/>
            <w:tcBorders>
              <w:top w:val="single" w:sz="4" w:space="0" w:color="000000"/>
              <w:left w:val="single" w:sz="4" w:space="0" w:color="000000"/>
              <w:bottom w:val="single" w:sz="4" w:space="0" w:color="000000"/>
              <w:right w:val="nil"/>
            </w:tcBorders>
            <w:vAlign w:val="center"/>
            <w:hideMark/>
          </w:tcPr>
          <w:p w:rsidR="00DA6C8C" w:rsidRPr="000E4B3F" w:rsidRDefault="00DA6C8C" w:rsidP="000E4B3F">
            <w:pPr>
              <w:snapToGrid w:val="0"/>
              <w:jc w:val="center"/>
              <w:rPr>
                <w:rFonts w:ascii="Bookman Old Style" w:hAnsi="Bookman Old Style" w:cs="Arial"/>
              </w:rPr>
            </w:pPr>
            <w:r w:rsidRPr="000E4B3F">
              <w:rPr>
                <w:rFonts w:ascii="Bookman Old Style" w:eastAsia="MS Mincho" w:hAnsi="Bookman Old Style"/>
              </w:rPr>
              <w:t>чел.</w:t>
            </w:r>
          </w:p>
        </w:tc>
        <w:tc>
          <w:tcPr>
            <w:tcW w:w="850" w:type="dxa"/>
            <w:tcBorders>
              <w:top w:val="single" w:sz="4" w:space="0" w:color="000000"/>
              <w:left w:val="single" w:sz="4" w:space="0" w:color="000000"/>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3404</w:t>
            </w:r>
          </w:p>
        </w:tc>
        <w:tc>
          <w:tcPr>
            <w:tcW w:w="851" w:type="dxa"/>
            <w:tcBorders>
              <w:top w:val="single" w:sz="4" w:space="0" w:color="000000"/>
              <w:left w:val="single" w:sz="4" w:space="0" w:color="000000"/>
              <w:bottom w:val="single" w:sz="4" w:space="0" w:color="000000"/>
              <w:right w:val="single" w:sz="4" w:space="0" w:color="auto"/>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4136</w:t>
            </w:r>
          </w:p>
        </w:tc>
        <w:tc>
          <w:tcPr>
            <w:tcW w:w="850" w:type="dxa"/>
            <w:tcBorders>
              <w:top w:val="single" w:sz="4" w:space="0" w:color="000000"/>
              <w:left w:val="single" w:sz="4" w:space="0" w:color="auto"/>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3923</w:t>
            </w:r>
          </w:p>
        </w:tc>
        <w:tc>
          <w:tcPr>
            <w:tcW w:w="851" w:type="dxa"/>
            <w:tcBorders>
              <w:top w:val="single" w:sz="4" w:space="0" w:color="000000"/>
              <w:left w:val="single" w:sz="4" w:space="0" w:color="000000"/>
              <w:bottom w:val="single" w:sz="4" w:space="0" w:color="000000"/>
              <w:right w:val="single" w:sz="4" w:space="0" w:color="auto"/>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4223</w:t>
            </w:r>
          </w:p>
        </w:tc>
        <w:tc>
          <w:tcPr>
            <w:tcW w:w="850" w:type="dxa"/>
            <w:tcBorders>
              <w:top w:val="single" w:sz="4" w:space="0" w:color="000000"/>
              <w:left w:val="single" w:sz="4" w:space="0" w:color="auto"/>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4223</w:t>
            </w:r>
          </w:p>
        </w:tc>
        <w:tc>
          <w:tcPr>
            <w:tcW w:w="851" w:type="dxa"/>
            <w:tcBorders>
              <w:top w:val="single" w:sz="4" w:space="0" w:color="000000"/>
              <w:left w:val="single" w:sz="4" w:space="0" w:color="auto"/>
              <w:bottom w:val="single" w:sz="4" w:space="0" w:color="000000"/>
              <w:right w:val="single" w:sz="4" w:space="0" w:color="auto"/>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4223</w:t>
            </w:r>
          </w:p>
        </w:tc>
        <w:tc>
          <w:tcPr>
            <w:tcW w:w="853" w:type="dxa"/>
            <w:tcBorders>
              <w:top w:val="single" w:sz="4" w:space="0" w:color="auto"/>
              <w:left w:val="single" w:sz="4" w:space="0" w:color="auto"/>
              <w:bottom w:val="single" w:sz="4" w:space="0" w:color="auto"/>
              <w:right w:val="single" w:sz="4" w:space="0" w:color="auto"/>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4223</w:t>
            </w:r>
          </w:p>
        </w:tc>
        <w:tc>
          <w:tcPr>
            <w:tcW w:w="1560" w:type="dxa"/>
            <w:tcBorders>
              <w:top w:val="single" w:sz="4" w:space="0" w:color="000000"/>
              <w:left w:val="single" w:sz="4" w:space="0" w:color="auto"/>
              <w:bottom w:val="single" w:sz="4" w:space="0" w:color="000000"/>
              <w:right w:val="single" w:sz="4" w:space="0" w:color="000000"/>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3190</w:t>
            </w:r>
          </w:p>
        </w:tc>
      </w:tr>
      <w:tr w:rsidR="00DA6C8C" w:rsidRPr="000E4B3F" w:rsidTr="000E4B3F">
        <w:trPr>
          <w:gridAfter w:val="1"/>
          <w:wAfter w:w="1277" w:type="dxa"/>
        </w:trPr>
        <w:tc>
          <w:tcPr>
            <w:tcW w:w="708" w:type="dxa"/>
            <w:tcBorders>
              <w:top w:val="single" w:sz="4" w:space="0" w:color="000000"/>
              <w:left w:val="single" w:sz="4" w:space="0" w:color="000000"/>
              <w:bottom w:val="single" w:sz="4" w:space="0" w:color="000000"/>
              <w:right w:val="nil"/>
            </w:tcBorders>
          </w:tcPr>
          <w:p w:rsidR="00DA6C8C" w:rsidRPr="000E4B3F" w:rsidRDefault="00DA6C8C" w:rsidP="000E4B3F">
            <w:pPr>
              <w:pStyle w:val="a6"/>
              <w:widowControl w:val="0"/>
              <w:numPr>
                <w:ilvl w:val="0"/>
                <w:numId w:val="12"/>
              </w:numPr>
              <w:tabs>
                <w:tab w:val="left" w:pos="402"/>
              </w:tabs>
              <w:autoSpaceDE w:val="0"/>
              <w:autoSpaceDN w:val="0"/>
              <w:adjustRightInd w:val="0"/>
              <w:spacing w:after="0" w:line="240" w:lineRule="auto"/>
              <w:ind w:left="0" w:firstLine="0"/>
              <w:jc w:val="center"/>
              <w:rPr>
                <w:rFonts w:ascii="Bookman Old Style" w:hAnsi="Bookman Old Style"/>
                <w:color w:val="000000"/>
                <w:sz w:val="20"/>
                <w:szCs w:val="20"/>
              </w:rPr>
            </w:pPr>
          </w:p>
        </w:tc>
        <w:tc>
          <w:tcPr>
            <w:tcW w:w="6803" w:type="dxa"/>
            <w:tcBorders>
              <w:top w:val="single" w:sz="4" w:space="0" w:color="000000"/>
              <w:left w:val="single" w:sz="4" w:space="0" w:color="000000"/>
              <w:bottom w:val="single" w:sz="4" w:space="0" w:color="000000"/>
              <w:right w:val="nil"/>
            </w:tcBorders>
          </w:tcPr>
          <w:p w:rsidR="00DA6C8C" w:rsidRPr="000E4B3F" w:rsidRDefault="00DA6C8C" w:rsidP="000E4B3F">
            <w:pPr>
              <w:tabs>
                <w:tab w:val="left" w:pos="402"/>
              </w:tabs>
              <w:jc w:val="both"/>
              <w:rPr>
                <w:rFonts w:ascii="Bookman Old Style" w:hAnsi="Bookman Old Style"/>
                <w:color w:val="000000"/>
              </w:rPr>
            </w:pPr>
            <w:r w:rsidRPr="000E4B3F">
              <w:rPr>
                <w:rFonts w:ascii="Bookman Old Style" w:hAnsi="Bookman Old Style"/>
                <w:color w:val="000000"/>
              </w:rPr>
              <w:t>Охват детей 3 – 7 лет, которым предоставлена возможность п</w:t>
            </w:r>
            <w:r w:rsidRPr="000E4B3F">
              <w:rPr>
                <w:rFonts w:ascii="Bookman Old Style" w:hAnsi="Bookman Old Style"/>
                <w:color w:val="000000"/>
              </w:rPr>
              <w:t>о</w:t>
            </w:r>
            <w:r w:rsidRPr="000E4B3F">
              <w:rPr>
                <w:rFonts w:ascii="Bookman Old Style" w:hAnsi="Bookman Old Style"/>
                <w:color w:val="000000"/>
              </w:rPr>
              <w:t>лучать услуги дошкольного образования.</w:t>
            </w:r>
          </w:p>
        </w:tc>
        <w:tc>
          <w:tcPr>
            <w:tcW w:w="709" w:type="dxa"/>
            <w:tcBorders>
              <w:top w:val="single" w:sz="4" w:space="0" w:color="000000"/>
              <w:left w:val="single" w:sz="4" w:space="0" w:color="000000"/>
              <w:bottom w:val="single" w:sz="4" w:space="0" w:color="000000"/>
              <w:right w:val="nil"/>
            </w:tcBorders>
            <w:vAlign w:val="center"/>
            <w:hideMark/>
          </w:tcPr>
          <w:p w:rsidR="00DA6C8C" w:rsidRPr="000E4B3F" w:rsidRDefault="00DA6C8C" w:rsidP="000E4B3F">
            <w:pPr>
              <w:snapToGrid w:val="0"/>
              <w:jc w:val="center"/>
              <w:rPr>
                <w:rFonts w:ascii="Bookman Old Style" w:hAnsi="Bookman Old Style" w:cs="Arial"/>
              </w:rPr>
            </w:pPr>
            <w:r w:rsidRPr="000E4B3F">
              <w:rPr>
                <w:rFonts w:ascii="Bookman Old Style" w:eastAsia="MS Mincho" w:hAnsi="Bookman Old Style"/>
              </w:rPr>
              <w:t>чел.</w:t>
            </w:r>
          </w:p>
        </w:tc>
        <w:tc>
          <w:tcPr>
            <w:tcW w:w="850" w:type="dxa"/>
            <w:tcBorders>
              <w:top w:val="single" w:sz="4" w:space="0" w:color="000000"/>
              <w:left w:val="single" w:sz="4" w:space="0" w:color="000000"/>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3068</w:t>
            </w:r>
          </w:p>
        </w:tc>
        <w:tc>
          <w:tcPr>
            <w:tcW w:w="851" w:type="dxa"/>
            <w:tcBorders>
              <w:top w:val="single" w:sz="4" w:space="0" w:color="000000"/>
              <w:left w:val="single" w:sz="4" w:space="0" w:color="000000"/>
              <w:bottom w:val="single" w:sz="4" w:space="0" w:color="000000"/>
              <w:right w:val="single" w:sz="4" w:space="0" w:color="auto"/>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3531</w:t>
            </w:r>
          </w:p>
        </w:tc>
        <w:tc>
          <w:tcPr>
            <w:tcW w:w="850" w:type="dxa"/>
            <w:tcBorders>
              <w:top w:val="single" w:sz="4" w:space="0" w:color="000000"/>
              <w:left w:val="single" w:sz="4" w:space="0" w:color="auto"/>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3332</w:t>
            </w:r>
          </w:p>
        </w:tc>
        <w:tc>
          <w:tcPr>
            <w:tcW w:w="851" w:type="dxa"/>
            <w:tcBorders>
              <w:top w:val="single" w:sz="4" w:space="0" w:color="000000"/>
              <w:left w:val="single" w:sz="4" w:space="0" w:color="000000"/>
              <w:bottom w:val="single" w:sz="4" w:space="0" w:color="000000"/>
              <w:right w:val="single" w:sz="4" w:space="0" w:color="auto"/>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3600</w:t>
            </w:r>
          </w:p>
        </w:tc>
        <w:tc>
          <w:tcPr>
            <w:tcW w:w="850" w:type="dxa"/>
            <w:tcBorders>
              <w:top w:val="single" w:sz="4" w:space="0" w:color="000000"/>
              <w:left w:val="single" w:sz="4" w:space="0" w:color="auto"/>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3650</w:t>
            </w:r>
          </w:p>
        </w:tc>
        <w:tc>
          <w:tcPr>
            <w:tcW w:w="851" w:type="dxa"/>
            <w:tcBorders>
              <w:top w:val="single" w:sz="4" w:space="0" w:color="000000"/>
              <w:left w:val="single" w:sz="4" w:space="0" w:color="auto"/>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3650</w:t>
            </w:r>
          </w:p>
        </w:tc>
        <w:tc>
          <w:tcPr>
            <w:tcW w:w="853" w:type="dxa"/>
            <w:tcBorders>
              <w:top w:val="single" w:sz="4" w:space="0" w:color="auto"/>
              <w:left w:val="single" w:sz="4" w:space="0" w:color="000000"/>
              <w:bottom w:val="single" w:sz="4" w:space="0" w:color="000000"/>
              <w:right w:val="single" w:sz="4" w:space="0" w:color="auto"/>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3650</w:t>
            </w:r>
          </w:p>
        </w:tc>
        <w:tc>
          <w:tcPr>
            <w:tcW w:w="1560" w:type="dxa"/>
            <w:tcBorders>
              <w:top w:val="single" w:sz="4" w:space="0" w:color="000000"/>
              <w:left w:val="single" w:sz="4" w:space="0" w:color="auto"/>
              <w:bottom w:val="single" w:sz="4" w:space="0" w:color="000000"/>
              <w:right w:val="single" w:sz="4" w:space="0" w:color="000000"/>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2863</w:t>
            </w:r>
          </w:p>
        </w:tc>
      </w:tr>
      <w:tr w:rsidR="00DA6C8C" w:rsidRPr="000E4B3F" w:rsidTr="000E4B3F">
        <w:trPr>
          <w:gridAfter w:val="1"/>
          <w:wAfter w:w="1277" w:type="dxa"/>
        </w:trPr>
        <w:tc>
          <w:tcPr>
            <w:tcW w:w="708" w:type="dxa"/>
            <w:tcBorders>
              <w:top w:val="single" w:sz="4" w:space="0" w:color="000000"/>
              <w:left w:val="single" w:sz="4" w:space="0" w:color="000000"/>
              <w:bottom w:val="single" w:sz="4" w:space="0" w:color="000000"/>
              <w:right w:val="nil"/>
            </w:tcBorders>
          </w:tcPr>
          <w:p w:rsidR="00DA6C8C" w:rsidRPr="000E4B3F" w:rsidRDefault="00DA6C8C" w:rsidP="000E4B3F">
            <w:pPr>
              <w:pStyle w:val="a6"/>
              <w:widowControl w:val="0"/>
              <w:numPr>
                <w:ilvl w:val="0"/>
                <w:numId w:val="12"/>
              </w:numPr>
              <w:tabs>
                <w:tab w:val="left" w:pos="402"/>
              </w:tabs>
              <w:autoSpaceDE w:val="0"/>
              <w:autoSpaceDN w:val="0"/>
              <w:adjustRightInd w:val="0"/>
              <w:spacing w:after="0" w:line="240" w:lineRule="auto"/>
              <w:ind w:left="0" w:firstLine="0"/>
              <w:jc w:val="center"/>
              <w:rPr>
                <w:rFonts w:ascii="Bookman Old Style" w:hAnsi="Bookman Old Style"/>
                <w:color w:val="000000"/>
                <w:sz w:val="20"/>
                <w:szCs w:val="20"/>
              </w:rPr>
            </w:pPr>
          </w:p>
        </w:tc>
        <w:tc>
          <w:tcPr>
            <w:tcW w:w="6803" w:type="dxa"/>
            <w:tcBorders>
              <w:top w:val="single" w:sz="4" w:space="0" w:color="000000"/>
              <w:left w:val="single" w:sz="4" w:space="0" w:color="000000"/>
              <w:bottom w:val="single" w:sz="4" w:space="0" w:color="000000"/>
              <w:right w:val="nil"/>
            </w:tcBorders>
          </w:tcPr>
          <w:p w:rsidR="00DA6C8C" w:rsidRPr="000E4B3F" w:rsidRDefault="00DA6C8C" w:rsidP="000E4B3F">
            <w:pPr>
              <w:tabs>
                <w:tab w:val="left" w:pos="402"/>
              </w:tabs>
              <w:jc w:val="both"/>
              <w:rPr>
                <w:rFonts w:ascii="Bookman Old Style" w:hAnsi="Bookman Old Style"/>
                <w:color w:val="000000"/>
              </w:rPr>
            </w:pPr>
            <w:r w:rsidRPr="000E4B3F">
              <w:rPr>
                <w:rFonts w:ascii="Bookman Old Style" w:hAnsi="Bookman Old Style"/>
                <w:color w:val="000000"/>
              </w:rPr>
              <w:t>Удельный вес численности дошкольников, обучающихся по о</w:t>
            </w:r>
            <w:r w:rsidRPr="000E4B3F">
              <w:rPr>
                <w:rFonts w:ascii="Bookman Old Style" w:hAnsi="Bookman Old Style"/>
                <w:color w:val="000000"/>
              </w:rPr>
              <w:t>б</w:t>
            </w:r>
            <w:r w:rsidRPr="000E4B3F">
              <w:rPr>
                <w:rFonts w:ascii="Bookman Old Style" w:hAnsi="Bookman Old Style"/>
                <w:color w:val="000000"/>
              </w:rPr>
              <w:t>разовательным программам дошкольного образования, соо</w:t>
            </w:r>
            <w:r w:rsidRPr="000E4B3F">
              <w:rPr>
                <w:rFonts w:ascii="Bookman Old Style" w:hAnsi="Bookman Old Style"/>
                <w:color w:val="000000"/>
              </w:rPr>
              <w:t>т</w:t>
            </w:r>
            <w:r w:rsidRPr="000E4B3F">
              <w:rPr>
                <w:rFonts w:ascii="Bookman Old Style" w:hAnsi="Bookman Old Style"/>
                <w:color w:val="000000"/>
              </w:rPr>
              <w:t>ветствующим федеральным государственным стандартам д</w:t>
            </w:r>
            <w:r w:rsidRPr="000E4B3F">
              <w:rPr>
                <w:rFonts w:ascii="Bookman Old Style" w:hAnsi="Bookman Old Style"/>
                <w:color w:val="000000"/>
              </w:rPr>
              <w:t>о</w:t>
            </w:r>
            <w:r w:rsidRPr="000E4B3F">
              <w:rPr>
                <w:rFonts w:ascii="Bookman Old Style" w:hAnsi="Bookman Old Style"/>
                <w:color w:val="000000"/>
              </w:rPr>
              <w:t>школьного образования.</w:t>
            </w:r>
          </w:p>
        </w:tc>
        <w:tc>
          <w:tcPr>
            <w:tcW w:w="709" w:type="dxa"/>
            <w:tcBorders>
              <w:top w:val="single" w:sz="4" w:space="0" w:color="000000"/>
              <w:left w:val="single" w:sz="4" w:space="0" w:color="000000"/>
              <w:bottom w:val="single" w:sz="4" w:space="0" w:color="000000"/>
              <w:right w:val="nil"/>
            </w:tcBorders>
            <w:vAlign w:val="center"/>
          </w:tcPr>
          <w:p w:rsidR="00DA6C8C" w:rsidRPr="000E4B3F" w:rsidRDefault="00DA6C8C" w:rsidP="000E4B3F">
            <w:pPr>
              <w:snapToGrid w:val="0"/>
              <w:jc w:val="center"/>
              <w:rPr>
                <w:rFonts w:ascii="Bookman Old Style" w:eastAsia="MS Mincho" w:hAnsi="Bookman Old Style"/>
              </w:rPr>
            </w:pPr>
            <w:r w:rsidRPr="000E4B3F">
              <w:rPr>
                <w:rFonts w:ascii="Bookman Old Style" w:eastAsia="MS Mincho" w:hAnsi="Bookman Old Style"/>
              </w:rPr>
              <w:t>%</w:t>
            </w:r>
          </w:p>
        </w:tc>
        <w:tc>
          <w:tcPr>
            <w:tcW w:w="850" w:type="dxa"/>
            <w:tcBorders>
              <w:top w:val="single" w:sz="4" w:space="0" w:color="000000"/>
              <w:left w:val="single" w:sz="4" w:space="0" w:color="000000"/>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100</w:t>
            </w:r>
          </w:p>
        </w:tc>
        <w:tc>
          <w:tcPr>
            <w:tcW w:w="851" w:type="dxa"/>
            <w:tcBorders>
              <w:top w:val="single" w:sz="4" w:space="0" w:color="000000"/>
              <w:left w:val="single" w:sz="4" w:space="0" w:color="000000"/>
              <w:bottom w:val="single" w:sz="4" w:space="0" w:color="000000"/>
              <w:right w:val="single" w:sz="4" w:space="0" w:color="auto"/>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100</w:t>
            </w:r>
          </w:p>
        </w:tc>
        <w:tc>
          <w:tcPr>
            <w:tcW w:w="850" w:type="dxa"/>
            <w:tcBorders>
              <w:top w:val="single" w:sz="4" w:space="0" w:color="000000"/>
              <w:left w:val="single" w:sz="4" w:space="0" w:color="auto"/>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100</w:t>
            </w:r>
          </w:p>
        </w:tc>
        <w:tc>
          <w:tcPr>
            <w:tcW w:w="851" w:type="dxa"/>
            <w:tcBorders>
              <w:top w:val="single" w:sz="4" w:space="0" w:color="000000"/>
              <w:left w:val="single" w:sz="4" w:space="0" w:color="000000"/>
              <w:bottom w:val="single" w:sz="4" w:space="0" w:color="000000"/>
              <w:right w:val="single" w:sz="4" w:space="0" w:color="auto"/>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100</w:t>
            </w:r>
          </w:p>
        </w:tc>
        <w:tc>
          <w:tcPr>
            <w:tcW w:w="850" w:type="dxa"/>
            <w:tcBorders>
              <w:top w:val="single" w:sz="4" w:space="0" w:color="000000"/>
              <w:left w:val="single" w:sz="4" w:space="0" w:color="auto"/>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100</w:t>
            </w:r>
          </w:p>
        </w:tc>
        <w:tc>
          <w:tcPr>
            <w:tcW w:w="851" w:type="dxa"/>
            <w:tcBorders>
              <w:top w:val="single" w:sz="4" w:space="0" w:color="000000"/>
              <w:left w:val="single" w:sz="4" w:space="0" w:color="auto"/>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100</w:t>
            </w:r>
          </w:p>
        </w:tc>
        <w:tc>
          <w:tcPr>
            <w:tcW w:w="853" w:type="dxa"/>
            <w:tcBorders>
              <w:top w:val="single" w:sz="4" w:space="0" w:color="000000"/>
              <w:left w:val="single" w:sz="4" w:space="0" w:color="000000"/>
              <w:bottom w:val="single" w:sz="4" w:space="0" w:color="000000"/>
              <w:right w:val="single" w:sz="4" w:space="0" w:color="auto"/>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100</w:t>
            </w:r>
          </w:p>
        </w:tc>
        <w:tc>
          <w:tcPr>
            <w:tcW w:w="1560" w:type="dxa"/>
            <w:tcBorders>
              <w:top w:val="single" w:sz="4" w:space="0" w:color="000000"/>
              <w:left w:val="single" w:sz="4" w:space="0" w:color="auto"/>
              <w:bottom w:val="single" w:sz="4" w:space="0" w:color="000000"/>
              <w:right w:val="single" w:sz="4" w:space="0" w:color="000000"/>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100</w:t>
            </w:r>
          </w:p>
        </w:tc>
      </w:tr>
      <w:tr w:rsidR="00DA6C8C" w:rsidRPr="000E4B3F" w:rsidTr="000E4B3F">
        <w:trPr>
          <w:gridAfter w:val="1"/>
          <w:wAfter w:w="1277" w:type="dxa"/>
        </w:trPr>
        <w:tc>
          <w:tcPr>
            <w:tcW w:w="708" w:type="dxa"/>
            <w:tcBorders>
              <w:top w:val="single" w:sz="4" w:space="0" w:color="000000"/>
              <w:left w:val="single" w:sz="4" w:space="0" w:color="000000"/>
              <w:bottom w:val="single" w:sz="4" w:space="0" w:color="000000"/>
              <w:right w:val="nil"/>
            </w:tcBorders>
          </w:tcPr>
          <w:p w:rsidR="00DA6C8C" w:rsidRPr="000E4B3F" w:rsidRDefault="00DA6C8C" w:rsidP="000E4B3F">
            <w:pPr>
              <w:pStyle w:val="a6"/>
              <w:widowControl w:val="0"/>
              <w:numPr>
                <w:ilvl w:val="0"/>
                <w:numId w:val="12"/>
              </w:numPr>
              <w:tabs>
                <w:tab w:val="left" w:pos="402"/>
              </w:tabs>
              <w:autoSpaceDE w:val="0"/>
              <w:autoSpaceDN w:val="0"/>
              <w:adjustRightInd w:val="0"/>
              <w:spacing w:after="0" w:line="240" w:lineRule="auto"/>
              <w:ind w:left="0" w:firstLine="0"/>
              <w:jc w:val="center"/>
              <w:rPr>
                <w:rFonts w:ascii="Bookman Old Style" w:hAnsi="Bookman Old Style"/>
                <w:sz w:val="20"/>
                <w:szCs w:val="20"/>
              </w:rPr>
            </w:pPr>
          </w:p>
        </w:tc>
        <w:tc>
          <w:tcPr>
            <w:tcW w:w="6803" w:type="dxa"/>
            <w:tcBorders>
              <w:top w:val="single" w:sz="4" w:space="0" w:color="000000"/>
              <w:left w:val="single" w:sz="4" w:space="0" w:color="000000"/>
              <w:bottom w:val="single" w:sz="4" w:space="0" w:color="000000"/>
              <w:right w:val="nil"/>
            </w:tcBorders>
          </w:tcPr>
          <w:p w:rsidR="00DA6C8C" w:rsidRPr="000E4B3F" w:rsidRDefault="00DA6C8C" w:rsidP="000E4B3F">
            <w:pPr>
              <w:tabs>
                <w:tab w:val="left" w:pos="402"/>
              </w:tabs>
              <w:jc w:val="both"/>
              <w:rPr>
                <w:rFonts w:ascii="Bookman Old Style" w:hAnsi="Bookman Old Style"/>
              </w:rPr>
            </w:pPr>
            <w:r w:rsidRPr="000E4B3F">
              <w:rPr>
                <w:rFonts w:ascii="Bookman Old Style" w:hAnsi="Bookman Old Style"/>
              </w:rPr>
              <w:t>Количество новых мест в общеобразовательных организациях, в том числе в группах кратковременного пребывания.</w:t>
            </w:r>
          </w:p>
        </w:tc>
        <w:tc>
          <w:tcPr>
            <w:tcW w:w="709" w:type="dxa"/>
            <w:tcBorders>
              <w:top w:val="single" w:sz="4" w:space="0" w:color="000000"/>
              <w:left w:val="single" w:sz="4" w:space="0" w:color="000000"/>
              <w:bottom w:val="single" w:sz="4" w:space="0" w:color="000000"/>
              <w:right w:val="nil"/>
            </w:tcBorders>
            <w:vAlign w:val="center"/>
          </w:tcPr>
          <w:p w:rsidR="00DA6C8C" w:rsidRPr="000E4B3F" w:rsidRDefault="00DA6C8C" w:rsidP="000E4B3F">
            <w:pPr>
              <w:snapToGrid w:val="0"/>
              <w:jc w:val="center"/>
              <w:rPr>
                <w:rFonts w:ascii="Bookman Old Style" w:eastAsia="MS Mincho" w:hAnsi="Bookman Old Style"/>
              </w:rPr>
            </w:pPr>
            <w:r w:rsidRPr="000E4B3F">
              <w:rPr>
                <w:rFonts w:ascii="Bookman Old Style" w:eastAsia="MS Mincho" w:hAnsi="Bookman Old Style"/>
              </w:rPr>
              <w:t>шт.</w:t>
            </w:r>
          </w:p>
        </w:tc>
        <w:tc>
          <w:tcPr>
            <w:tcW w:w="850" w:type="dxa"/>
            <w:tcBorders>
              <w:top w:val="single" w:sz="4" w:space="0" w:color="000000"/>
              <w:left w:val="single" w:sz="4" w:space="0" w:color="000000"/>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0</w:t>
            </w:r>
          </w:p>
        </w:tc>
        <w:tc>
          <w:tcPr>
            <w:tcW w:w="851" w:type="dxa"/>
            <w:tcBorders>
              <w:top w:val="single" w:sz="4" w:space="0" w:color="000000"/>
              <w:left w:val="single" w:sz="4" w:space="0" w:color="000000"/>
              <w:bottom w:val="single" w:sz="4" w:space="0" w:color="000000"/>
              <w:right w:val="single" w:sz="4" w:space="0" w:color="auto"/>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0</w:t>
            </w:r>
          </w:p>
        </w:tc>
        <w:tc>
          <w:tcPr>
            <w:tcW w:w="850" w:type="dxa"/>
            <w:tcBorders>
              <w:top w:val="single" w:sz="4" w:space="0" w:color="000000"/>
              <w:left w:val="single" w:sz="4" w:space="0" w:color="auto"/>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0</w:t>
            </w:r>
          </w:p>
        </w:tc>
        <w:tc>
          <w:tcPr>
            <w:tcW w:w="851" w:type="dxa"/>
            <w:tcBorders>
              <w:top w:val="single" w:sz="4" w:space="0" w:color="000000"/>
              <w:left w:val="single" w:sz="4" w:space="0" w:color="000000"/>
              <w:bottom w:val="single" w:sz="4" w:space="0" w:color="000000"/>
              <w:right w:val="single" w:sz="4" w:space="0" w:color="auto"/>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0</w:t>
            </w:r>
          </w:p>
        </w:tc>
        <w:tc>
          <w:tcPr>
            <w:tcW w:w="850" w:type="dxa"/>
            <w:tcBorders>
              <w:top w:val="single" w:sz="4" w:space="0" w:color="000000"/>
              <w:left w:val="single" w:sz="4" w:space="0" w:color="auto"/>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500</w:t>
            </w:r>
          </w:p>
        </w:tc>
        <w:tc>
          <w:tcPr>
            <w:tcW w:w="851" w:type="dxa"/>
            <w:tcBorders>
              <w:top w:val="single" w:sz="4" w:space="0" w:color="000000"/>
              <w:left w:val="single" w:sz="4" w:space="0" w:color="auto"/>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500</w:t>
            </w:r>
          </w:p>
        </w:tc>
        <w:tc>
          <w:tcPr>
            <w:tcW w:w="853" w:type="dxa"/>
            <w:tcBorders>
              <w:top w:val="single" w:sz="4" w:space="0" w:color="000000"/>
              <w:left w:val="single" w:sz="4" w:space="0" w:color="000000"/>
              <w:bottom w:val="single" w:sz="4" w:space="0" w:color="000000"/>
              <w:right w:val="single" w:sz="4" w:space="0" w:color="auto"/>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500</w:t>
            </w:r>
          </w:p>
        </w:tc>
        <w:tc>
          <w:tcPr>
            <w:tcW w:w="1560" w:type="dxa"/>
            <w:tcBorders>
              <w:top w:val="single" w:sz="4" w:space="0" w:color="000000"/>
              <w:left w:val="single" w:sz="4" w:space="0" w:color="auto"/>
              <w:bottom w:val="single" w:sz="4" w:space="0" w:color="000000"/>
              <w:right w:val="single" w:sz="4" w:space="0" w:color="000000"/>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0</w:t>
            </w:r>
          </w:p>
        </w:tc>
      </w:tr>
      <w:tr w:rsidR="00DA6C8C" w:rsidRPr="000E4B3F" w:rsidTr="000E4B3F">
        <w:trPr>
          <w:gridAfter w:val="1"/>
          <w:wAfter w:w="1277" w:type="dxa"/>
        </w:trPr>
        <w:tc>
          <w:tcPr>
            <w:tcW w:w="708" w:type="dxa"/>
            <w:tcBorders>
              <w:top w:val="single" w:sz="4" w:space="0" w:color="000000"/>
              <w:left w:val="single" w:sz="4" w:space="0" w:color="000000"/>
              <w:bottom w:val="single" w:sz="4" w:space="0" w:color="000000"/>
              <w:right w:val="nil"/>
            </w:tcBorders>
          </w:tcPr>
          <w:p w:rsidR="00DA6C8C" w:rsidRPr="000E4B3F" w:rsidRDefault="00DA6C8C" w:rsidP="000E4B3F">
            <w:pPr>
              <w:pStyle w:val="a6"/>
              <w:widowControl w:val="0"/>
              <w:numPr>
                <w:ilvl w:val="0"/>
                <w:numId w:val="12"/>
              </w:numPr>
              <w:tabs>
                <w:tab w:val="left" w:pos="402"/>
              </w:tabs>
              <w:autoSpaceDE w:val="0"/>
              <w:autoSpaceDN w:val="0"/>
              <w:adjustRightInd w:val="0"/>
              <w:spacing w:after="0" w:line="240" w:lineRule="auto"/>
              <w:ind w:left="0" w:firstLine="0"/>
              <w:jc w:val="center"/>
              <w:rPr>
                <w:rFonts w:ascii="Bookman Old Style" w:hAnsi="Bookman Old Style"/>
                <w:sz w:val="20"/>
                <w:szCs w:val="20"/>
              </w:rPr>
            </w:pPr>
          </w:p>
        </w:tc>
        <w:tc>
          <w:tcPr>
            <w:tcW w:w="6803" w:type="dxa"/>
            <w:tcBorders>
              <w:top w:val="single" w:sz="4" w:space="0" w:color="000000"/>
              <w:left w:val="single" w:sz="4" w:space="0" w:color="000000"/>
              <w:bottom w:val="single" w:sz="4" w:space="0" w:color="000000"/>
              <w:right w:val="nil"/>
            </w:tcBorders>
          </w:tcPr>
          <w:p w:rsidR="00DA6C8C" w:rsidRPr="000E4B3F" w:rsidRDefault="00DA6C8C" w:rsidP="000E4B3F">
            <w:pPr>
              <w:tabs>
                <w:tab w:val="left" w:pos="402"/>
              </w:tabs>
              <w:jc w:val="both"/>
              <w:rPr>
                <w:rFonts w:ascii="Bookman Old Style" w:hAnsi="Bookman Old Style"/>
              </w:rPr>
            </w:pPr>
            <w:r w:rsidRPr="000E4B3F">
              <w:rPr>
                <w:rFonts w:ascii="Bookman Old Style" w:hAnsi="Bookman Old Style"/>
              </w:rPr>
              <w:t>Количество новых мест в дошкольных образовательных орган</w:t>
            </w:r>
            <w:r w:rsidRPr="000E4B3F">
              <w:rPr>
                <w:rFonts w:ascii="Bookman Old Style" w:hAnsi="Bookman Old Style"/>
              </w:rPr>
              <w:t>и</w:t>
            </w:r>
            <w:r w:rsidRPr="000E4B3F">
              <w:rPr>
                <w:rFonts w:ascii="Bookman Old Style" w:hAnsi="Bookman Old Style"/>
              </w:rPr>
              <w:t>зациях.</w:t>
            </w:r>
          </w:p>
        </w:tc>
        <w:tc>
          <w:tcPr>
            <w:tcW w:w="709" w:type="dxa"/>
            <w:tcBorders>
              <w:top w:val="single" w:sz="4" w:space="0" w:color="000000"/>
              <w:left w:val="single" w:sz="4" w:space="0" w:color="000000"/>
              <w:bottom w:val="single" w:sz="4" w:space="0" w:color="000000"/>
              <w:right w:val="nil"/>
            </w:tcBorders>
            <w:vAlign w:val="center"/>
          </w:tcPr>
          <w:p w:rsidR="00DA6C8C" w:rsidRPr="000E4B3F" w:rsidRDefault="00DA6C8C" w:rsidP="000E4B3F">
            <w:pPr>
              <w:snapToGrid w:val="0"/>
              <w:jc w:val="center"/>
              <w:rPr>
                <w:rFonts w:ascii="Bookman Old Style" w:eastAsia="MS Mincho" w:hAnsi="Bookman Old Style"/>
              </w:rPr>
            </w:pPr>
            <w:r w:rsidRPr="000E4B3F">
              <w:rPr>
                <w:rFonts w:ascii="Bookman Old Style" w:eastAsia="MS Mincho" w:hAnsi="Bookman Old Style"/>
              </w:rPr>
              <w:t>шт.</w:t>
            </w:r>
          </w:p>
        </w:tc>
        <w:tc>
          <w:tcPr>
            <w:tcW w:w="850" w:type="dxa"/>
            <w:tcBorders>
              <w:top w:val="single" w:sz="4" w:space="0" w:color="000000"/>
              <w:left w:val="single" w:sz="4" w:space="0" w:color="000000"/>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300</w:t>
            </w:r>
          </w:p>
        </w:tc>
        <w:tc>
          <w:tcPr>
            <w:tcW w:w="851" w:type="dxa"/>
            <w:tcBorders>
              <w:top w:val="single" w:sz="4" w:space="0" w:color="000000"/>
              <w:left w:val="single" w:sz="4" w:space="0" w:color="000000"/>
              <w:bottom w:val="single" w:sz="4" w:space="0" w:color="000000"/>
              <w:right w:val="single" w:sz="4" w:space="0" w:color="auto"/>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90</w:t>
            </w:r>
          </w:p>
        </w:tc>
        <w:tc>
          <w:tcPr>
            <w:tcW w:w="850" w:type="dxa"/>
            <w:tcBorders>
              <w:top w:val="single" w:sz="4" w:space="0" w:color="000000"/>
              <w:left w:val="single" w:sz="4" w:space="0" w:color="auto"/>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0</w:t>
            </w:r>
          </w:p>
        </w:tc>
        <w:tc>
          <w:tcPr>
            <w:tcW w:w="851" w:type="dxa"/>
            <w:tcBorders>
              <w:top w:val="single" w:sz="4" w:space="0" w:color="000000"/>
              <w:left w:val="single" w:sz="4" w:space="0" w:color="000000"/>
              <w:bottom w:val="single" w:sz="4" w:space="0" w:color="000000"/>
              <w:right w:val="single" w:sz="4" w:space="0" w:color="auto"/>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0</w:t>
            </w:r>
          </w:p>
        </w:tc>
        <w:tc>
          <w:tcPr>
            <w:tcW w:w="850" w:type="dxa"/>
            <w:tcBorders>
              <w:top w:val="single" w:sz="4" w:space="0" w:color="000000"/>
              <w:left w:val="single" w:sz="4" w:space="0" w:color="auto"/>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150</w:t>
            </w:r>
          </w:p>
        </w:tc>
        <w:tc>
          <w:tcPr>
            <w:tcW w:w="851" w:type="dxa"/>
            <w:tcBorders>
              <w:top w:val="single" w:sz="4" w:space="0" w:color="000000"/>
              <w:left w:val="single" w:sz="4" w:space="0" w:color="auto"/>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240</w:t>
            </w:r>
          </w:p>
        </w:tc>
        <w:tc>
          <w:tcPr>
            <w:tcW w:w="853" w:type="dxa"/>
            <w:tcBorders>
              <w:top w:val="single" w:sz="4" w:space="0" w:color="000000"/>
              <w:left w:val="single" w:sz="4" w:space="0" w:color="000000"/>
              <w:bottom w:val="single" w:sz="4" w:space="0" w:color="000000"/>
              <w:right w:val="single" w:sz="4" w:space="0" w:color="auto"/>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240</w:t>
            </w:r>
          </w:p>
        </w:tc>
        <w:tc>
          <w:tcPr>
            <w:tcW w:w="1560" w:type="dxa"/>
            <w:tcBorders>
              <w:top w:val="single" w:sz="4" w:space="0" w:color="000000"/>
              <w:left w:val="single" w:sz="4" w:space="0" w:color="auto"/>
              <w:bottom w:val="single" w:sz="4" w:space="0" w:color="000000"/>
              <w:right w:val="single" w:sz="4" w:space="0" w:color="000000"/>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285</w:t>
            </w:r>
          </w:p>
        </w:tc>
      </w:tr>
      <w:tr w:rsidR="00DA6C8C" w:rsidRPr="000E4B3F" w:rsidTr="000E4B3F">
        <w:trPr>
          <w:gridAfter w:val="1"/>
          <w:wAfter w:w="1277" w:type="dxa"/>
        </w:trPr>
        <w:tc>
          <w:tcPr>
            <w:tcW w:w="708" w:type="dxa"/>
            <w:tcBorders>
              <w:top w:val="single" w:sz="4" w:space="0" w:color="000000"/>
              <w:left w:val="single" w:sz="4" w:space="0" w:color="000000"/>
              <w:bottom w:val="single" w:sz="4" w:space="0" w:color="000000"/>
              <w:right w:val="nil"/>
            </w:tcBorders>
          </w:tcPr>
          <w:p w:rsidR="00DA6C8C" w:rsidRPr="000E4B3F" w:rsidRDefault="00DA6C8C" w:rsidP="000E4B3F">
            <w:pPr>
              <w:pStyle w:val="a6"/>
              <w:widowControl w:val="0"/>
              <w:numPr>
                <w:ilvl w:val="0"/>
                <w:numId w:val="12"/>
              </w:numPr>
              <w:tabs>
                <w:tab w:val="left" w:pos="402"/>
              </w:tabs>
              <w:autoSpaceDE w:val="0"/>
              <w:autoSpaceDN w:val="0"/>
              <w:adjustRightInd w:val="0"/>
              <w:spacing w:after="0" w:line="240" w:lineRule="auto"/>
              <w:ind w:left="0" w:firstLine="0"/>
              <w:jc w:val="center"/>
              <w:rPr>
                <w:rFonts w:ascii="Bookman Old Style" w:hAnsi="Bookman Old Style"/>
                <w:sz w:val="20"/>
                <w:szCs w:val="20"/>
              </w:rPr>
            </w:pPr>
          </w:p>
        </w:tc>
        <w:tc>
          <w:tcPr>
            <w:tcW w:w="6803" w:type="dxa"/>
            <w:tcBorders>
              <w:top w:val="single" w:sz="4" w:space="0" w:color="000000"/>
              <w:left w:val="single" w:sz="4" w:space="0" w:color="000000"/>
              <w:bottom w:val="single" w:sz="4" w:space="0" w:color="000000"/>
              <w:right w:val="nil"/>
            </w:tcBorders>
          </w:tcPr>
          <w:p w:rsidR="00DA6C8C" w:rsidRPr="000E4B3F" w:rsidRDefault="00DA6C8C" w:rsidP="000E4B3F">
            <w:pPr>
              <w:tabs>
                <w:tab w:val="left" w:pos="402"/>
              </w:tabs>
              <w:jc w:val="both"/>
              <w:rPr>
                <w:rFonts w:ascii="Bookman Old Style" w:hAnsi="Bookman Old Style"/>
              </w:rPr>
            </w:pPr>
            <w:r w:rsidRPr="000E4B3F">
              <w:rPr>
                <w:rFonts w:ascii="Bookman Old Style" w:hAnsi="Bookman Old Style"/>
              </w:rPr>
              <w:t xml:space="preserve">Удельный вес численности школьников, обучающихся по новым </w:t>
            </w:r>
            <w:r w:rsidRPr="000E4B3F">
              <w:rPr>
                <w:rFonts w:ascii="Bookman Old Style" w:hAnsi="Bookman Old Style"/>
              </w:rPr>
              <w:lastRenderedPageBreak/>
              <w:t>ФГОС.</w:t>
            </w:r>
          </w:p>
        </w:tc>
        <w:tc>
          <w:tcPr>
            <w:tcW w:w="709" w:type="dxa"/>
            <w:tcBorders>
              <w:top w:val="single" w:sz="4" w:space="0" w:color="000000"/>
              <w:left w:val="single" w:sz="4" w:space="0" w:color="000000"/>
              <w:bottom w:val="single" w:sz="4" w:space="0" w:color="000000"/>
              <w:right w:val="nil"/>
            </w:tcBorders>
            <w:vAlign w:val="center"/>
          </w:tcPr>
          <w:p w:rsidR="00DA6C8C" w:rsidRPr="000E4B3F" w:rsidRDefault="00DA6C8C" w:rsidP="000E4B3F">
            <w:pPr>
              <w:snapToGrid w:val="0"/>
              <w:jc w:val="center"/>
              <w:rPr>
                <w:rFonts w:ascii="Bookman Old Style" w:eastAsia="MS Mincho" w:hAnsi="Bookman Old Style"/>
              </w:rPr>
            </w:pPr>
            <w:r w:rsidRPr="000E4B3F">
              <w:rPr>
                <w:rFonts w:ascii="Bookman Old Style" w:eastAsia="MS Mincho" w:hAnsi="Bookman Old Style"/>
              </w:rPr>
              <w:lastRenderedPageBreak/>
              <w:t>%</w:t>
            </w:r>
          </w:p>
        </w:tc>
        <w:tc>
          <w:tcPr>
            <w:tcW w:w="850" w:type="dxa"/>
            <w:tcBorders>
              <w:top w:val="single" w:sz="4" w:space="0" w:color="000000"/>
              <w:left w:val="single" w:sz="4" w:space="0" w:color="000000"/>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eastAsia="MS Mincho" w:hAnsi="Bookman Old Style"/>
              </w:rPr>
              <w:t>50</w:t>
            </w:r>
          </w:p>
        </w:tc>
        <w:tc>
          <w:tcPr>
            <w:tcW w:w="851" w:type="dxa"/>
            <w:tcBorders>
              <w:top w:val="single" w:sz="4" w:space="0" w:color="000000"/>
              <w:left w:val="single" w:sz="4" w:space="0" w:color="000000"/>
              <w:bottom w:val="single" w:sz="4" w:space="0" w:color="000000"/>
              <w:right w:val="single" w:sz="4" w:space="0" w:color="auto"/>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57</w:t>
            </w:r>
          </w:p>
        </w:tc>
        <w:tc>
          <w:tcPr>
            <w:tcW w:w="850" w:type="dxa"/>
            <w:tcBorders>
              <w:top w:val="single" w:sz="4" w:space="0" w:color="000000"/>
              <w:left w:val="single" w:sz="4" w:space="0" w:color="auto"/>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68</w:t>
            </w:r>
          </w:p>
        </w:tc>
        <w:tc>
          <w:tcPr>
            <w:tcW w:w="851" w:type="dxa"/>
            <w:tcBorders>
              <w:top w:val="single" w:sz="4" w:space="0" w:color="000000"/>
              <w:left w:val="single" w:sz="4" w:space="0" w:color="000000"/>
              <w:bottom w:val="single" w:sz="4" w:space="0" w:color="000000"/>
              <w:right w:val="single" w:sz="4" w:space="0" w:color="auto"/>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84</w:t>
            </w:r>
          </w:p>
        </w:tc>
        <w:tc>
          <w:tcPr>
            <w:tcW w:w="850" w:type="dxa"/>
            <w:tcBorders>
              <w:top w:val="single" w:sz="4" w:space="0" w:color="000000"/>
              <w:left w:val="single" w:sz="4" w:space="0" w:color="auto"/>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92</w:t>
            </w:r>
          </w:p>
        </w:tc>
        <w:tc>
          <w:tcPr>
            <w:tcW w:w="851" w:type="dxa"/>
            <w:tcBorders>
              <w:top w:val="single" w:sz="4" w:space="0" w:color="000000"/>
              <w:left w:val="single" w:sz="4" w:space="0" w:color="auto"/>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95</w:t>
            </w:r>
          </w:p>
        </w:tc>
        <w:tc>
          <w:tcPr>
            <w:tcW w:w="853" w:type="dxa"/>
            <w:tcBorders>
              <w:top w:val="single" w:sz="4" w:space="0" w:color="000000"/>
              <w:left w:val="single" w:sz="4" w:space="0" w:color="000000"/>
              <w:bottom w:val="single" w:sz="4" w:space="0" w:color="000000"/>
              <w:right w:val="single" w:sz="4" w:space="0" w:color="auto"/>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95</w:t>
            </w:r>
          </w:p>
        </w:tc>
        <w:tc>
          <w:tcPr>
            <w:tcW w:w="1560" w:type="dxa"/>
            <w:tcBorders>
              <w:top w:val="single" w:sz="4" w:space="0" w:color="000000"/>
              <w:left w:val="single" w:sz="4" w:space="0" w:color="auto"/>
              <w:bottom w:val="single" w:sz="4" w:space="0" w:color="000000"/>
              <w:right w:val="single" w:sz="4" w:space="0" w:color="000000"/>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37</w:t>
            </w:r>
          </w:p>
        </w:tc>
      </w:tr>
      <w:tr w:rsidR="00DA6C8C" w:rsidRPr="000E4B3F" w:rsidTr="000E4B3F">
        <w:trPr>
          <w:gridAfter w:val="1"/>
          <w:wAfter w:w="1277" w:type="dxa"/>
        </w:trPr>
        <w:tc>
          <w:tcPr>
            <w:tcW w:w="708" w:type="dxa"/>
            <w:tcBorders>
              <w:top w:val="single" w:sz="4" w:space="0" w:color="000000"/>
              <w:left w:val="single" w:sz="4" w:space="0" w:color="000000"/>
              <w:bottom w:val="single" w:sz="4" w:space="0" w:color="000000"/>
              <w:right w:val="nil"/>
            </w:tcBorders>
          </w:tcPr>
          <w:p w:rsidR="00DA6C8C" w:rsidRPr="000E4B3F" w:rsidRDefault="00DA6C8C" w:rsidP="000E4B3F">
            <w:pPr>
              <w:pStyle w:val="a6"/>
              <w:widowControl w:val="0"/>
              <w:numPr>
                <w:ilvl w:val="0"/>
                <w:numId w:val="12"/>
              </w:numPr>
              <w:tabs>
                <w:tab w:val="left" w:pos="402"/>
                <w:tab w:val="left" w:pos="544"/>
              </w:tabs>
              <w:autoSpaceDE w:val="0"/>
              <w:autoSpaceDN w:val="0"/>
              <w:adjustRightInd w:val="0"/>
              <w:spacing w:after="0" w:line="240" w:lineRule="auto"/>
              <w:ind w:left="0" w:firstLine="0"/>
              <w:jc w:val="center"/>
              <w:rPr>
                <w:rFonts w:ascii="Bookman Old Style" w:hAnsi="Bookman Old Style"/>
                <w:color w:val="000000"/>
                <w:sz w:val="20"/>
                <w:szCs w:val="20"/>
              </w:rPr>
            </w:pPr>
          </w:p>
        </w:tc>
        <w:tc>
          <w:tcPr>
            <w:tcW w:w="6803" w:type="dxa"/>
            <w:tcBorders>
              <w:top w:val="single" w:sz="4" w:space="0" w:color="000000"/>
              <w:left w:val="single" w:sz="4" w:space="0" w:color="000000"/>
              <w:bottom w:val="single" w:sz="4" w:space="0" w:color="000000"/>
              <w:right w:val="nil"/>
            </w:tcBorders>
          </w:tcPr>
          <w:p w:rsidR="00DA6C8C" w:rsidRPr="000E4B3F" w:rsidRDefault="00DA6C8C" w:rsidP="000E4B3F">
            <w:pPr>
              <w:tabs>
                <w:tab w:val="left" w:pos="402"/>
                <w:tab w:val="left" w:pos="544"/>
              </w:tabs>
              <w:jc w:val="both"/>
              <w:rPr>
                <w:rFonts w:ascii="Bookman Old Style" w:eastAsia="Calibri" w:hAnsi="Bookman Old Style"/>
                <w:color w:val="000000"/>
              </w:rPr>
            </w:pPr>
            <w:r w:rsidRPr="000E4B3F">
              <w:rPr>
                <w:rFonts w:ascii="Bookman Old Style" w:eastAsia="Calibri" w:hAnsi="Bookman Old Style"/>
                <w:color w:val="000000"/>
              </w:rPr>
              <w:t>Доля обучающихся, успешно прошедших итоговую аттестацию  по образовательным программам основного общего образов</w:t>
            </w:r>
            <w:r w:rsidRPr="000E4B3F">
              <w:rPr>
                <w:rFonts w:ascii="Bookman Old Style" w:eastAsia="Calibri" w:hAnsi="Bookman Old Style"/>
                <w:color w:val="000000"/>
              </w:rPr>
              <w:t>а</w:t>
            </w:r>
            <w:r w:rsidRPr="000E4B3F">
              <w:rPr>
                <w:rFonts w:ascii="Bookman Old Style" w:eastAsia="Calibri" w:hAnsi="Bookman Old Style"/>
                <w:color w:val="000000"/>
              </w:rPr>
              <w:t>ния</w:t>
            </w:r>
            <w:r w:rsidRPr="000E4B3F">
              <w:rPr>
                <w:rFonts w:ascii="Bookman Old Style" w:eastAsia="Calibri" w:hAnsi="Bookman Old Style"/>
                <w:color w:val="FF0000"/>
              </w:rPr>
              <w:t>.</w:t>
            </w:r>
          </w:p>
        </w:tc>
        <w:tc>
          <w:tcPr>
            <w:tcW w:w="709" w:type="dxa"/>
            <w:tcBorders>
              <w:top w:val="single" w:sz="4" w:space="0" w:color="000000"/>
              <w:left w:val="single" w:sz="4" w:space="0" w:color="000000"/>
              <w:bottom w:val="single" w:sz="4" w:space="0" w:color="000000"/>
              <w:right w:val="nil"/>
            </w:tcBorders>
            <w:vAlign w:val="center"/>
          </w:tcPr>
          <w:p w:rsidR="00DA6C8C" w:rsidRPr="000E4B3F" w:rsidRDefault="00DA6C8C" w:rsidP="000E4B3F">
            <w:pPr>
              <w:snapToGrid w:val="0"/>
              <w:jc w:val="center"/>
              <w:rPr>
                <w:rFonts w:ascii="Bookman Old Style" w:eastAsia="MS Mincho" w:hAnsi="Bookman Old Style"/>
              </w:rPr>
            </w:pPr>
            <w:r w:rsidRPr="000E4B3F">
              <w:rPr>
                <w:rFonts w:ascii="Bookman Old Style" w:eastAsia="MS Mincho" w:hAnsi="Bookman Old Style"/>
              </w:rPr>
              <w:t>%</w:t>
            </w:r>
          </w:p>
        </w:tc>
        <w:tc>
          <w:tcPr>
            <w:tcW w:w="850" w:type="dxa"/>
            <w:tcBorders>
              <w:top w:val="single" w:sz="4" w:space="0" w:color="000000"/>
              <w:left w:val="single" w:sz="4" w:space="0" w:color="000000"/>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99</w:t>
            </w:r>
          </w:p>
        </w:tc>
        <w:tc>
          <w:tcPr>
            <w:tcW w:w="851" w:type="dxa"/>
            <w:tcBorders>
              <w:top w:val="single" w:sz="4" w:space="0" w:color="000000"/>
              <w:left w:val="single" w:sz="4" w:space="0" w:color="000000"/>
              <w:bottom w:val="single" w:sz="4" w:space="0" w:color="000000"/>
              <w:right w:val="single" w:sz="4" w:space="0" w:color="auto"/>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85,7</w:t>
            </w:r>
          </w:p>
        </w:tc>
        <w:tc>
          <w:tcPr>
            <w:tcW w:w="850" w:type="dxa"/>
            <w:tcBorders>
              <w:top w:val="single" w:sz="4" w:space="0" w:color="000000"/>
              <w:left w:val="single" w:sz="4" w:space="0" w:color="auto"/>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85,4</w:t>
            </w:r>
          </w:p>
        </w:tc>
        <w:tc>
          <w:tcPr>
            <w:tcW w:w="851" w:type="dxa"/>
            <w:tcBorders>
              <w:top w:val="single" w:sz="4" w:space="0" w:color="000000"/>
              <w:left w:val="single" w:sz="4" w:space="0" w:color="000000"/>
              <w:bottom w:val="single" w:sz="4" w:space="0" w:color="000000"/>
              <w:right w:val="single" w:sz="4" w:space="0" w:color="auto"/>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99</w:t>
            </w:r>
          </w:p>
        </w:tc>
        <w:tc>
          <w:tcPr>
            <w:tcW w:w="850" w:type="dxa"/>
            <w:tcBorders>
              <w:top w:val="single" w:sz="4" w:space="0" w:color="000000"/>
              <w:left w:val="single" w:sz="4" w:space="0" w:color="auto"/>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99</w:t>
            </w:r>
          </w:p>
        </w:tc>
        <w:tc>
          <w:tcPr>
            <w:tcW w:w="851" w:type="dxa"/>
            <w:tcBorders>
              <w:top w:val="single" w:sz="4" w:space="0" w:color="000000"/>
              <w:left w:val="single" w:sz="4" w:space="0" w:color="auto"/>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99</w:t>
            </w:r>
          </w:p>
        </w:tc>
        <w:tc>
          <w:tcPr>
            <w:tcW w:w="853" w:type="dxa"/>
            <w:tcBorders>
              <w:top w:val="single" w:sz="4" w:space="0" w:color="000000"/>
              <w:left w:val="single" w:sz="4" w:space="0" w:color="000000"/>
              <w:bottom w:val="single" w:sz="4" w:space="0" w:color="000000"/>
              <w:right w:val="single" w:sz="4" w:space="0" w:color="auto"/>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99</w:t>
            </w:r>
          </w:p>
        </w:tc>
        <w:tc>
          <w:tcPr>
            <w:tcW w:w="1560" w:type="dxa"/>
            <w:tcBorders>
              <w:top w:val="single" w:sz="4" w:space="0" w:color="000000"/>
              <w:left w:val="single" w:sz="4" w:space="0" w:color="auto"/>
              <w:bottom w:val="single" w:sz="4" w:space="0" w:color="000000"/>
              <w:right w:val="single" w:sz="4" w:space="0" w:color="000000"/>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94</w:t>
            </w:r>
          </w:p>
        </w:tc>
      </w:tr>
      <w:tr w:rsidR="00DA6C8C" w:rsidRPr="000E4B3F" w:rsidTr="000E4B3F">
        <w:trPr>
          <w:gridAfter w:val="1"/>
          <w:wAfter w:w="1277" w:type="dxa"/>
        </w:trPr>
        <w:tc>
          <w:tcPr>
            <w:tcW w:w="708" w:type="dxa"/>
            <w:tcBorders>
              <w:top w:val="single" w:sz="4" w:space="0" w:color="000000"/>
              <w:left w:val="single" w:sz="4" w:space="0" w:color="000000"/>
              <w:bottom w:val="single" w:sz="4" w:space="0" w:color="000000"/>
              <w:right w:val="nil"/>
            </w:tcBorders>
          </w:tcPr>
          <w:p w:rsidR="00DA6C8C" w:rsidRPr="000E4B3F" w:rsidRDefault="00DA6C8C" w:rsidP="000E4B3F">
            <w:pPr>
              <w:pStyle w:val="a6"/>
              <w:widowControl w:val="0"/>
              <w:numPr>
                <w:ilvl w:val="0"/>
                <w:numId w:val="12"/>
              </w:numPr>
              <w:tabs>
                <w:tab w:val="left" w:pos="402"/>
                <w:tab w:val="left" w:pos="544"/>
              </w:tabs>
              <w:autoSpaceDE w:val="0"/>
              <w:autoSpaceDN w:val="0"/>
              <w:adjustRightInd w:val="0"/>
              <w:spacing w:after="0" w:line="240" w:lineRule="auto"/>
              <w:ind w:left="0" w:firstLine="0"/>
              <w:jc w:val="center"/>
              <w:rPr>
                <w:rFonts w:ascii="Bookman Old Style" w:hAnsi="Bookman Old Style"/>
                <w:color w:val="000000"/>
                <w:sz w:val="20"/>
                <w:szCs w:val="20"/>
              </w:rPr>
            </w:pPr>
          </w:p>
        </w:tc>
        <w:tc>
          <w:tcPr>
            <w:tcW w:w="6803" w:type="dxa"/>
            <w:tcBorders>
              <w:top w:val="single" w:sz="4" w:space="0" w:color="000000"/>
              <w:left w:val="single" w:sz="4" w:space="0" w:color="000000"/>
              <w:bottom w:val="single" w:sz="4" w:space="0" w:color="000000"/>
              <w:right w:val="nil"/>
            </w:tcBorders>
          </w:tcPr>
          <w:p w:rsidR="00DA6C8C" w:rsidRPr="000E4B3F" w:rsidRDefault="00DA6C8C" w:rsidP="000E4B3F">
            <w:pPr>
              <w:tabs>
                <w:tab w:val="left" w:pos="402"/>
                <w:tab w:val="left" w:pos="544"/>
              </w:tabs>
              <w:jc w:val="both"/>
              <w:rPr>
                <w:rFonts w:ascii="Bookman Old Style" w:eastAsia="Calibri" w:hAnsi="Bookman Old Style"/>
                <w:color w:val="000000"/>
              </w:rPr>
            </w:pPr>
            <w:r w:rsidRPr="000E4B3F">
              <w:rPr>
                <w:rFonts w:ascii="Bookman Old Style" w:eastAsia="Calibri" w:hAnsi="Bookman Old Style"/>
                <w:color w:val="000000"/>
              </w:rPr>
              <w:t>Доля обучающихся, успешно прошедших итоговую аттестацию  по образовательным программам среднего общего образования</w:t>
            </w:r>
            <w:r w:rsidRPr="000E4B3F">
              <w:rPr>
                <w:rFonts w:ascii="Bookman Old Style" w:eastAsia="Calibri" w:hAnsi="Bookman Old Style"/>
                <w:color w:val="FF0000"/>
              </w:rPr>
              <w:t>.</w:t>
            </w:r>
          </w:p>
        </w:tc>
        <w:tc>
          <w:tcPr>
            <w:tcW w:w="709" w:type="dxa"/>
            <w:tcBorders>
              <w:top w:val="single" w:sz="4" w:space="0" w:color="000000"/>
              <w:left w:val="single" w:sz="4" w:space="0" w:color="000000"/>
              <w:bottom w:val="single" w:sz="4" w:space="0" w:color="000000"/>
              <w:right w:val="nil"/>
            </w:tcBorders>
            <w:vAlign w:val="center"/>
          </w:tcPr>
          <w:p w:rsidR="00DA6C8C" w:rsidRPr="000E4B3F" w:rsidRDefault="00DA6C8C" w:rsidP="000E4B3F">
            <w:pPr>
              <w:snapToGrid w:val="0"/>
              <w:jc w:val="center"/>
              <w:rPr>
                <w:rFonts w:ascii="Bookman Old Style" w:eastAsia="MS Mincho" w:hAnsi="Bookman Old Style"/>
              </w:rPr>
            </w:pPr>
            <w:r w:rsidRPr="000E4B3F">
              <w:rPr>
                <w:rFonts w:ascii="Bookman Old Style" w:eastAsia="MS Mincho" w:hAnsi="Bookman Old Style"/>
              </w:rPr>
              <w:t>%</w:t>
            </w:r>
          </w:p>
        </w:tc>
        <w:tc>
          <w:tcPr>
            <w:tcW w:w="850" w:type="dxa"/>
            <w:tcBorders>
              <w:top w:val="single" w:sz="4" w:space="0" w:color="000000"/>
              <w:left w:val="single" w:sz="4" w:space="0" w:color="000000"/>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96</w:t>
            </w:r>
          </w:p>
        </w:tc>
        <w:tc>
          <w:tcPr>
            <w:tcW w:w="851" w:type="dxa"/>
            <w:tcBorders>
              <w:top w:val="single" w:sz="4" w:space="0" w:color="000000"/>
              <w:left w:val="single" w:sz="4" w:space="0" w:color="000000"/>
              <w:bottom w:val="single" w:sz="4" w:space="0" w:color="000000"/>
              <w:right w:val="single" w:sz="4" w:space="0" w:color="auto"/>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97,2</w:t>
            </w:r>
          </w:p>
        </w:tc>
        <w:tc>
          <w:tcPr>
            <w:tcW w:w="850" w:type="dxa"/>
            <w:tcBorders>
              <w:top w:val="single" w:sz="4" w:space="0" w:color="000000"/>
              <w:left w:val="single" w:sz="4" w:space="0" w:color="auto"/>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98,2</w:t>
            </w:r>
          </w:p>
        </w:tc>
        <w:tc>
          <w:tcPr>
            <w:tcW w:w="851" w:type="dxa"/>
            <w:tcBorders>
              <w:top w:val="single" w:sz="4" w:space="0" w:color="000000"/>
              <w:left w:val="single" w:sz="4" w:space="0" w:color="000000"/>
              <w:bottom w:val="single" w:sz="4" w:space="0" w:color="000000"/>
              <w:right w:val="single" w:sz="4" w:space="0" w:color="auto"/>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99</w:t>
            </w:r>
          </w:p>
        </w:tc>
        <w:tc>
          <w:tcPr>
            <w:tcW w:w="850" w:type="dxa"/>
            <w:tcBorders>
              <w:top w:val="single" w:sz="4" w:space="0" w:color="000000"/>
              <w:left w:val="single" w:sz="4" w:space="0" w:color="auto"/>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99</w:t>
            </w:r>
          </w:p>
        </w:tc>
        <w:tc>
          <w:tcPr>
            <w:tcW w:w="851" w:type="dxa"/>
            <w:tcBorders>
              <w:top w:val="single" w:sz="4" w:space="0" w:color="000000"/>
              <w:left w:val="single" w:sz="4" w:space="0" w:color="auto"/>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99</w:t>
            </w:r>
          </w:p>
        </w:tc>
        <w:tc>
          <w:tcPr>
            <w:tcW w:w="853" w:type="dxa"/>
            <w:tcBorders>
              <w:top w:val="single" w:sz="4" w:space="0" w:color="000000"/>
              <w:left w:val="single" w:sz="4" w:space="0" w:color="000000"/>
              <w:bottom w:val="single" w:sz="4" w:space="0" w:color="000000"/>
              <w:right w:val="single" w:sz="4" w:space="0" w:color="auto"/>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99</w:t>
            </w:r>
          </w:p>
        </w:tc>
        <w:tc>
          <w:tcPr>
            <w:tcW w:w="1560" w:type="dxa"/>
            <w:tcBorders>
              <w:top w:val="single" w:sz="4" w:space="0" w:color="000000"/>
              <w:left w:val="single" w:sz="4" w:space="0" w:color="auto"/>
              <w:bottom w:val="single" w:sz="4" w:space="0" w:color="000000"/>
              <w:right w:val="single" w:sz="4" w:space="0" w:color="000000"/>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95</w:t>
            </w:r>
          </w:p>
        </w:tc>
      </w:tr>
      <w:tr w:rsidR="00DA6C8C" w:rsidRPr="000E4B3F" w:rsidTr="000E4B3F">
        <w:trPr>
          <w:gridAfter w:val="1"/>
          <w:wAfter w:w="1277" w:type="dxa"/>
        </w:trPr>
        <w:tc>
          <w:tcPr>
            <w:tcW w:w="708" w:type="dxa"/>
            <w:tcBorders>
              <w:top w:val="single" w:sz="4" w:space="0" w:color="000000"/>
              <w:left w:val="single" w:sz="4" w:space="0" w:color="000000"/>
              <w:bottom w:val="single" w:sz="4" w:space="0" w:color="000000"/>
              <w:right w:val="nil"/>
            </w:tcBorders>
          </w:tcPr>
          <w:p w:rsidR="00DA6C8C" w:rsidRPr="000E4B3F" w:rsidRDefault="00DA6C8C" w:rsidP="000E4B3F">
            <w:pPr>
              <w:pStyle w:val="a6"/>
              <w:widowControl w:val="0"/>
              <w:numPr>
                <w:ilvl w:val="0"/>
                <w:numId w:val="12"/>
              </w:numPr>
              <w:tabs>
                <w:tab w:val="left" w:pos="402"/>
                <w:tab w:val="left" w:pos="544"/>
              </w:tabs>
              <w:autoSpaceDE w:val="0"/>
              <w:autoSpaceDN w:val="0"/>
              <w:adjustRightInd w:val="0"/>
              <w:spacing w:after="0" w:line="240" w:lineRule="auto"/>
              <w:ind w:left="0" w:firstLine="0"/>
              <w:jc w:val="center"/>
              <w:rPr>
                <w:rFonts w:ascii="Bookman Old Style" w:hAnsi="Bookman Old Style"/>
                <w:sz w:val="20"/>
                <w:szCs w:val="20"/>
              </w:rPr>
            </w:pPr>
          </w:p>
        </w:tc>
        <w:tc>
          <w:tcPr>
            <w:tcW w:w="6803" w:type="dxa"/>
            <w:tcBorders>
              <w:top w:val="single" w:sz="4" w:space="0" w:color="000000"/>
              <w:left w:val="single" w:sz="4" w:space="0" w:color="000000"/>
              <w:bottom w:val="single" w:sz="4" w:space="0" w:color="000000"/>
              <w:right w:val="nil"/>
            </w:tcBorders>
          </w:tcPr>
          <w:p w:rsidR="00DA6C8C" w:rsidRPr="000E4B3F" w:rsidRDefault="00DA6C8C" w:rsidP="000E4B3F">
            <w:pPr>
              <w:tabs>
                <w:tab w:val="left" w:pos="402"/>
                <w:tab w:val="left" w:pos="544"/>
              </w:tabs>
              <w:jc w:val="both"/>
              <w:rPr>
                <w:rFonts w:ascii="Bookman Old Style" w:eastAsia="Calibri" w:hAnsi="Bookman Old Style"/>
              </w:rPr>
            </w:pPr>
            <w:r w:rsidRPr="000E4B3F">
              <w:rPr>
                <w:rFonts w:ascii="Bookman Old Style" w:eastAsia="Calibri" w:hAnsi="Bookman Old Style"/>
              </w:rPr>
              <w:t>Удельный вес численности общеобразовательных организаций, имеющих  широкополосный Интернет  (не менее 2 Мб/сек).</w:t>
            </w:r>
          </w:p>
        </w:tc>
        <w:tc>
          <w:tcPr>
            <w:tcW w:w="709" w:type="dxa"/>
            <w:tcBorders>
              <w:top w:val="single" w:sz="4" w:space="0" w:color="000000"/>
              <w:left w:val="single" w:sz="4" w:space="0" w:color="000000"/>
              <w:bottom w:val="single" w:sz="4" w:space="0" w:color="000000"/>
              <w:right w:val="nil"/>
            </w:tcBorders>
            <w:vAlign w:val="center"/>
          </w:tcPr>
          <w:p w:rsidR="00DA6C8C" w:rsidRPr="000E4B3F" w:rsidRDefault="00DA6C8C" w:rsidP="000E4B3F">
            <w:pPr>
              <w:snapToGrid w:val="0"/>
              <w:jc w:val="center"/>
              <w:rPr>
                <w:rFonts w:ascii="Bookman Old Style" w:eastAsia="MS Mincho" w:hAnsi="Bookman Old Style"/>
              </w:rPr>
            </w:pPr>
            <w:r w:rsidRPr="000E4B3F">
              <w:rPr>
                <w:rFonts w:ascii="Bookman Old Style" w:eastAsia="MS Mincho" w:hAnsi="Bookman Old Style"/>
              </w:rPr>
              <w:t>%</w:t>
            </w:r>
          </w:p>
        </w:tc>
        <w:tc>
          <w:tcPr>
            <w:tcW w:w="850" w:type="dxa"/>
            <w:tcBorders>
              <w:top w:val="single" w:sz="4" w:space="0" w:color="000000"/>
              <w:left w:val="single" w:sz="4" w:space="0" w:color="000000"/>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38</w:t>
            </w:r>
          </w:p>
        </w:tc>
        <w:tc>
          <w:tcPr>
            <w:tcW w:w="851" w:type="dxa"/>
            <w:tcBorders>
              <w:top w:val="single" w:sz="4" w:space="0" w:color="000000"/>
              <w:left w:val="single" w:sz="4" w:space="0" w:color="000000"/>
              <w:bottom w:val="single" w:sz="4" w:space="0" w:color="000000"/>
              <w:right w:val="single" w:sz="4" w:space="0" w:color="auto"/>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42</w:t>
            </w:r>
          </w:p>
        </w:tc>
        <w:tc>
          <w:tcPr>
            <w:tcW w:w="850" w:type="dxa"/>
            <w:tcBorders>
              <w:top w:val="single" w:sz="4" w:space="0" w:color="000000"/>
              <w:left w:val="single" w:sz="4" w:space="0" w:color="auto"/>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42</w:t>
            </w:r>
          </w:p>
        </w:tc>
        <w:tc>
          <w:tcPr>
            <w:tcW w:w="851" w:type="dxa"/>
            <w:tcBorders>
              <w:top w:val="single" w:sz="4" w:space="0" w:color="000000"/>
              <w:left w:val="single" w:sz="4" w:space="0" w:color="000000"/>
              <w:bottom w:val="single" w:sz="4" w:space="0" w:color="000000"/>
              <w:right w:val="single" w:sz="4" w:space="0" w:color="auto"/>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46</w:t>
            </w:r>
          </w:p>
        </w:tc>
        <w:tc>
          <w:tcPr>
            <w:tcW w:w="850" w:type="dxa"/>
            <w:tcBorders>
              <w:top w:val="single" w:sz="4" w:space="0" w:color="000000"/>
              <w:left w:val="single" w:sz="4" w:space="0" w:color="auto"/>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48</w:t>
            </w:r>
          </w:p>
        </w:tc>
        <w:tc>
          <w:tcPr>
            <w:tcW w:w="851" w:type="dxa"/>
            <w:tcBorders>
              <w:top w:val="single" w:sz="4" w:space="0" w:color="000000"/>
              <w:left w:val="single" w:sz="4" w:space="0" w:color="auto"/>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48</w:t>
            </w:r>
          </w:p>
        </w:tc>
        <w:tc>
          <w:tcPr>
            <w:tcW w:w="853" w:type="dxa"/>
            <w:tcBorders>
              <w:top w:val="single" w:sz="4" w:space="0" w:color="000000"/>
              <w:left w:val="single" w:sz="4" w:space="0" w:color="000000"/>
              <w:bottom w:val="single" w:sz="4" w:space="0" w:color="000000"/>
              <w:right w:val="single" w:sz="4" w:space="0" w:color="auto"/>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48</w:t>
            </w:r>
          </w:p>
        </w:tc>
        <w:tc>
          <w:tcPr>
            <w:tcW w:w="1560" w:type="dxa"/>
            <w:tcBorders>
              <w:top w:val="single" w:sz="4" w:space="0" w:color="000000"/>
              <w:left w:val="single" w:sz="4" w:space="0" w:color="auto"/>
              <w:bottom w:val="single" w:sz="4" w:space="0" w:color="000000"/>
              <w:right w:val="single" w:sz="4" w:space="0" w:color="000000"/>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33</w:t>
            </w:r>
          </w:p>
        </w:tc>
      </w:tr>
      <w:tr w:rsidR="00DA6C8C" w:rsidRPr="000E4B3F" w:rsidTr="000E4B3F">
        <w:trPr>
          <w:gridAfter w:val="1"/>
          <w:wAfter w:w="1277" w:type="dxa"/>
        </w:trPr>
        <w:tc>
          <w:tcPr>
            <w:tcW w:w="708" w:type="dxa"/>
            <w:tcBorders>
              <w:top w:val="single" w:sz="4" w:space="0" w:color="000000"/>
              <w:left w:val="single" w:sz="4" w:space="0" w:color="000000"/>
              <w:bottom w:val="single" w:sz="4" w:space="0" w:color="000000"/>
              <w:right w:val="nil"/>
            </w:tcBorders>
          </w:tcPr>
          <w:p w:rsidR="00DA6C8C" w:rsidRPr="000E4B3F" w:rsidRDefault="00DA6C8C" w:rsidP="000E4B3F">
            <w:pPr>
              <w:pStyle w:val="a6"/>
              <w:widowControl w:val="0"/>
              <w:numPr>
                <w:ilvl w:val="0"/>
                <w:numId w:val="12"/>
              </w:numPr>
              <w:tabs>
                <w:tab w:val="left" w:pos="402"/>
                <w:tab w:val="left" w:pos="544"/>
              </w:tabs>
              <w:autoSpaceDE w:val="0"/>
              <w:autoSpaceDN w:val="0"/>
              <w:adjustRightInd w:val="0"/>
              <w:spacing w:after="0" w:line="240" w:lineRule="auto"/>
              <w:ind w:left="0" w:firstLine="0"/>
              <w:jc w:val="center"/>
              <w:rPr>
                <w:rFonts w:ascii="Bookman Old Style" w:hAnsi="Bookman Old Style"/>
                <w:sz w:val="20"/>
                <w:szCs w:val="20"/>
              </w:rPr>
            </w:pPr>
          </w:p>
        </w:tc>
        <w:tc>
          <w:tcPr>
            <w:tcW w:w="6803" w:type="dxa"/>
            <w:tcBorders>
              <w:top w:val="single" w:sz="4" w:space="0" w:color="000000"/>
              <w:left w:val="single" w:sz="4" w:space="0" w:color="000000"/>
              <w:bottom w:val="single" w:sz="4" w:space="0" w:color="000000"/>
              <w:right w:val="nil"/>
            </w:tcBorders>
          </w:tcPr>
          <w:p w:rsidR="00DA6C8C" w:rsidRPr="000E4B3F" w:rsidRDefault="00DA6C8C" w:rsidP="000E4B3F">
            <w:pPr>
              <w:tabs>
                <w:tab w:val="left" w:pos="402"/>
                <w:tab w:val="left" w:pos="544"/>
              </w:tabs>
              <w:jc w:val="both"/>
              <w:rPr>
                <w:rFonts w:ascii="Bookman Old Style" w:hAnsi="Bookman Old Style"/>
              </w:rPr>
            </w:pPr>
            <w:r w:rsidRPr="000E4B3F">
              <w:rPr>
                <w:rFonts w:ascii="Bookman Old Style" w:hAnsi="Bookman Old Style"/>
              </w:rPr>
              <w:t>Удельный вес детей и подростков в возрасте 7-18 лет, прин</w:t>
            </w:r>
            <w:r w:rsidRPr="000E4B3F">
              <w:rPr>
                <w:rFonts w:ascii="Bookman Old Style" w:hAnsi="Bookman Old Style"/>
              </w:rPr>
              <w:t>и</w:t>
            </w:r>
            <w:r w:rsidRPr="000E4B3F">
              <w:rPr>
                <w:rFonts w:ascii="Bookman Old Style" w:hAnsi="Bookman Old Style"/>
              </w:rPr>
              <w:t>мающих участие в воспитательных мероприятиях.</w:t>
            </w:r>
          </w:p>
        </w:tc>
        <w:tc>
          <w:tcPr>
            <w:tcW w:w="709" w:type="dxa"/>
            <w:tcBorders>
              <w:top w:val="single" w:sz="4" w:space="0" w:color="000000"/>
              <w:left w:val="single" w:sz="4" w:space="0" w:color="000000"/>
              <w:bottom w:val="single" w:sz="4" w:space="0" w:color="000000"/>
              <w:right w:val="nil"/>
            </w:tcBorders>
            <w:vAlign w:val="center"/>
          </w:tcPr>
          <w:p w:rsidR="00DA6C8C" w:rsidRPr="000E4B3F" w:rsidRDefault="00DA6C8C" w:rsidP="000E4B3F">
            <w:pPr>
              <w:snapToGrid w:val="0"/>
              <w:jc w:val="center"/>
              <w:rPr>
                <w:rFonts w:ascii="Bookman Old Style" w:eastAsia="MS Mincho" w:hAnsi="Bookman Old Style"/>
              </w:rPr>
            </w:pPr>
            <w:r w:rsidRPr="000E4B3F">
              <w:rPr>
                <w:rFonts w:ascii="Bookman Old Style" w:eastAsia="MS Mincho" w:hAnsi="Bookman Old Style"/>
              </w:rPr>
              <w:t>%</w:t>
            </w:r>
          </w:p>
        </w:tc>
        <w:tc>
          <w:tcPr>
            <w:tcW w:w="850" w:type="dxa"/>
            <w:tcBorders>
              <w:top w:val="single" w:sz="4" w:space="0" w:color="000000"/>
              <w:left w:val="single" w:sz="4" w:space="0" w:color="000000"/>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100</w:t>
            </w:r>
          </w:p>
        </w:tc>
        <w:tc>
          <w:tcPr>
            <w:tcW w:w="851" w:type="dxa"/>
            <w:tcBorders>
              <w:top w:val="single" w:sz="4" w:space="0" w:color="000000"/>
              <w:left w:val="single" w:sz="4" w:space="0" w:color="000000"/>
              <w:bottom w:val="single" w:sz="4" w:space="0" w:color="000000"/>
              <w:right w:val="single" w:sz="4" w:space="0" w:color="auto"/>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100</w:t>
            </w:r>
          </w:p>
        </w:tc>
        <w:tc>
          <w:tcPr>
            <w:tcW w:w="850" w:type="dxa"/>
            <w:tcBorders>
              <w:top w:val="single" w:sz="4" w:space="0" w:color="000000"/>
              <w:left w:val="single" w:sz="4" w:space="0" w:color="auto"/>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100</w:t>
            </w:r>
          </w:p>
        </w:tc>
        <w:tc>
          <w:tcPr>
            <w:tcW w:w="851" w:type="dxa"/>
            <w:tcBorders>
              <w:top w:val="single" w:sz="4" w:space="0" w:color="000000"/>
              <w:left w:val="single" w:sz="4" w:space="0" w:color="000000"/>
              <w:bottom w:val="single" w:sz="4" w:space="0" w:color="000000"/>
              <w:right w:val="single" w:sz="4" w:space="0" w:color="auto"/>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100</w:t>
            </w:r>
          </w:p>
        </w:tc>
        <w:tc>
          <w:tcPr>
            <w:tcW w:w="850" w:type="dxa"/>
            <w:tcBorders>
              <w:top w:val="single" w:sz="4" w:space="0" w:color="000000"/>
              <w:left w:val="single" w:sz="4" w:space="0" w:color="auto"/>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100</w:t>
            </w:r>
          </w:p>
        </w:tc>
        <w:tc>
          <w:tcPr>
            <w:tcW w:w="851" w:type="dxa"/>
            <w:tcBorders>
              <w:top w:val="single" w:sz="4" w:space="0" w:color="000000"/>
              <w:left w:val="single" w:sz="4" w:space="0" w:color="auto"/>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100</w:t>
            </w:r>
          </w:p>
        </w:tc>
        <w:tc>
          <w:tcPr>
            <w:tcW w:w="853" w:type="dxa"/>
            <w:tcBorders>
              <w:top w:val="single" w:sz="4" w:space="0" w:color="000000"/>
              <w:left w:val="single" w:sz="4" w:space="0" w:color="000000"/>
              <w:bottom w:val="single" w:sz="4" w:space="0" w:color="000000"/>
              <w:right w:val="single" w:sz="4" w:space="0" w:color="auto"/>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100</w:t>
            </w:r>
          </w:p>
        </w:tc>
        <w:tc>
          <w:tcPr>
            <w:tcW w:w="1560" w:type="dxa"/>
            <w:tcBorders>
              <w:top w:val="single" w:sz="4" w:space="0" w:color="000000"/>
              <w:left w:val="single" w:sz="4" w:space="0" w:color="auto"/>
              <w:bottom w:val="single" w:sz="4" w:space="0" w:color="000000"/>
              <w:right w:val="single" w:sz="4" w:space="0" w:color="000000"/>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100</w:t>
            </w:r>
          </w:p>
        </w:tc>
      </w:tr>
      <w:tr w:rsidR="00DA6C8C" w:rsidRPr="000E4B3F" w:rsidTr="000E4B3F">
        <w:trPr>
          <w:gridAfter w:val="1"/>
          <w:wAfter w:w="1277" w:type="dxa"/>
        </w:trPr>
        <w:tc>
          <w:tcPr>
            <w:tcW w:w="708" w:type="dxa"/>
            <w:tcBorders>
              <w:top w:val="single" w:sz="4" w:space="0" w:color="000000"/>
              <w:left w:val="single" w:sz="4" w:space="0" w:color="000000"/>
              <w:bottom w:val="single" w:sz="4" w:space="0" w:color="000000"/>
              <w:right w:val="nil"/>
            </w:tcBorders>
          </w:tcPr>
          <w:p w:rsidR="00DA6C8C" w:rsidRPr="000E4B3F" w:rsidRDefault="00DA6C8C" w:rsidP="000E4B3F">
            <w:pPr>
              <w:pStyle w:val="a6"/>
              <w:widowControl w:val="0"/>
              <w:numPr>
                <w:ilvl w:val="0"/>
                <w:numId w:val="12"/>
              </w:numPr>
              <w:tabs>
                <w:tab w:val="left" w:pos="402"/>
                <w:tab w:val="left" w:pos="544"/>
              </w:tabs>
              <w:autoSpaceDE w:val="0"/>
              <w:autoSpaceDN w:val="0"/>
              <w:adjustRightInd w:val="0"/>
              <w:spacing w:after="0" w:line="240" w:lineRule="auto"/>
              <w:ind w:left="0" w:firstLine="0"/>
              <w:jc w:val="center"/>
              <w:rPr>
                <w:rFonts w:ascii="Bookman Old Style" w:hAnsi="Bookman Old Style"/>
                <w:sz w:val="20"/>
                <w:szCs w:val="20"/>
              </w:rPr>
            </w:pPr>
          </w:p>
        </w:tc>
        <w:tc>
          <w:tcPr>
            <w:tcW w:w="6803" w:type="dxa"/>
            <w:tcBorders>
              <w:top w:val="single" w:sz="4" w:space="0" w:color="000000"/>
              <w:left w:val="single" w:sz="4" w:space="0" w:color="000000"/>
              <w:bottom w:val="single" w:sz="4" w:space="0" w:color="000000"/>
              <w:right w:val="nil"/>
            </w:tcBorders>
          </w:tcPr>
          <w:p w:rsidR="00DA6C8C" w:rsidRPr="000E4B3F" w:rsidRDefault="00DA6C8C" w:rsidP="000E4B3F">
            <w:pPr>
              <w:tabs>
                <w:tab w:val="left" w:pos="402"/>
                <w:tab w:val="left" w:pos="544"/>
              </w:tabs>
              <w:jc w:val="both"/>
              <w:rPr>
                <w:rFonts w:ascii="Bookman Old Style" w:hAnsi="Bookman Old Style"/>
              </w:rPr>
            </w:pPr>
            <w:r w:rsidRPr="000E4B3F">
              <w:rPr>
                <w:rFonts w:ascii="Bookman Old Style" w:hAnsi="Bookman Old Style"/>
              </w:rPr>
              <w:t>Удельный вес обучающихся в возрасте 7-18 лет, участвующих в деятельности общественных объединений.</w:t>
            </w:r>
          </w:p>
        </w:tc>
        <w:tc>
          <w:tcPr>
            <w:tcW w:w="709" w:type="dxa"/>
            <w:tcBorders>
              <w:top w:val="single" w:sz="4" w:space="0" w:color="000000"/>
              <w:left w:val="single" w:sz="4" w:space="0" w:color="000000"/>
              <w:bottom w:val="single" w:sz="4" w:space="0" w:color="000000"/>
              <w:right w:val="nil"/>
            </w:tcBorders>
            <w:vAlign w:val="center"/>
          </w:tcPr>
          <w:p w:rsidR="00DA6C8C" w:rsidRPr="000E4B3F" w:rsidRDefault="00DA6C8C" w:rsidP="000E4B3F">
            <w:pPr>
              <w:snapToGrid w:val="0"/>
              <w:jc w:val="center"/>
              <w:rPr>
                <w:rFonts w:ascii="Bookman Old Style" w:eastAsia="MS Mincho" w:hAnsi="Bookman Old Style"/>
              </w:rPr>
            </w:pPr>
            <w:r w:rsidRPr="000E4B3F">
              <w:rPr>
                <w:rFonts w:ascii="Bookman Old Style" w:eastAsia="MS Mincho" w:hAnsi="Bookman Old Style"/>
              </w:rPr>
              <w:t>%</w:t>
            </w:r>
          </w:p>
        </w:tc>
        <w:tc>
          <w:tcPr>
            <w:tcW w:w="850" w:type="dxa"/>
            <w:tcBorders>
              <w:top w:val="single" w:sz="4" w:space="0" w:color="000000"/>
              <w:left w:val="single" w:sz="4" w:space="0" w:color="000000"/>
              <w:bottom w:val="single" w:sz="4" w:space="0" w:color="000000"/>
              <w:right w:val="nil"/>
            </w:tcBorders>
            <w:vAlign w:val="center"/>
          </w:tcPr>
          <w:p w:rsidR="00DA6C8C" w:rsidRPr="000E4B3F" w:rsidRDefault="00DA6C8C" w:rsidP="000E4B3F">
            <w:pPr>
              <w:snapToGrid w:val="0"/>
              <w:jc w:val="center"/>
              <w:rPr>
                <w:rFonts w:ascii="Bookman Old Style" w:eastAsia="MS Mincho" w:hAnsi="Bookman Old Style"/>
              </w:rPr>
            </w:pPr>
            <w:r w:rsidRPr="000E4B3F">
              <w:rPr>
                <w:rFonts w:ascii="Bookman Old Style" w:eastAsia="MS Mincho" w:hAnsi="Bookman Old Style"/>
              </w:rPr>
              <w:t>4,3</w:t>
            </w:r>
          </w:p>
        </w:tc>
        <w:tc>
          <w:tcPr>
            <w:tcW w:w="851" w:type="dxa"/>
            <w:tcBorders>
              <w:top w:val="single" w:sz="4" w:space="0" w:color="000000"/>
              <w:left w:val="single" w:sz="4" w:space="0" w:color="000000"/>
              <w:bottom w:val="single" w:sz="4" w:space="0" w:color="000000"/>
              <w:right w:val="single" w:sz="4" w:space="0" w:color="auto"/>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12</w:t>
            </w:r>
          </w:p>
        </w:tc>
        <w:tc>
          <w:tcPr>
            <w:tcW w:w="850" w:type="dxa"/>
            <w:tcBorders>
              <w:top w:val="single" w:sz="4" w:space="0" w:color="000000"/>
              <w:left w:val="single" w:sz="4" w:space="0" w:color="auto"/>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13</w:t>
            </w:r>
          </w:p>
        </w:tc>
        <w:tc>
          <w:tcPr>
            <w:tcW w:w="851" w:type="dxa"/>
            <w:tcBorders>
              <w:top w:val="single" w:sz="4" w:space="0" w:color="000000"/>
              <w:left w:val="single" w:sz="4" w:space="0" w:color="000000"/>
              <w:bottom w:val="single" w:sz="4" w:space="0" w:color="000000"/>
              <w:right w:val="single" w:sz="4" w:space="0" w:color="auto"/>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14</w:t>
            </w:r>
          </w:p>
        </w:tc>
        <w:tc>
          <w:tcPr>
            <w:tcW w:w="850" w:type="dxa"/>
            <w:tcBorders>
              <w:top w:val="single" w:sz="4" w:space="0" w:color="000000"/>
              <w:left w:val="single" w:sz="4" w:space="0" w:color="auto"/>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14</w:t>
            </w:r>
          </w:p>
        </w:tc>
        <w:tc>
          <w:tcPr>
            <w:tcW w:w="851" w:type="dxa"/>
            <w:tcBorders>
              <w:top w:val="single" w:sz="4" w:space="0" w:color="000000"/>
              <w:left w:val="single" w:sz="4" w:space="0" w:color="auto"/>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15</w:t>
            </w:r>
          </w:p>
        </w:tc>
        <w:tc>
          <w:tcPr>
            <w:tcW w:w="853" w:type="dxa"/>
            <w:tcBorders>
              <w:top w:val="single" w:sz="4" w:space="0" w:color="000000"/>
              <w:left w:val="single" w:sz="4" w:space="0" w:color="000000"/>
              <w:bottom w:val="single" w:sz="4" w:space="0" w:color="000000"/>
              <w:right w:val="single" w:sz="4" w:space="0" w:color="auto"/>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15</w:t>
            </w:r>
          </w:p>
        </w:tc>
        <w:tc>
          <w:tcPr>
            <w:tcW w:w="1560" w:type="dxa"/>
            <w:tcBorders>
              <w:top w:val="single" w:sz="4" w:space="0" w:color="000000"/>
              <w:left w:val="single" w:sz="4" w:space="0" w:color="auto"/>
              <w:bottom w:val="single" w:sz="4" w:space="0" w:color="000000"/>
              <w:right w:val="single" w:sz="4" w:space="0" w:color="000000"/>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3,4</w:t>
            </w:r>
          </w:p>
        </w:tc>
      </w:tr>
      <w:tr w:rsidR="00DA6C8C" w:rsidRPr="000E4B3F" w:rsidTr="000E4B3F">
        <w:trPr>
          <w:gridAfter w:val="1"/>
          <w:wAfter w:w="1277" w:type="dxa"/>
        </w:trPr>
        <w:tc>
          <w:tcPr>
            <w:tcW w:w="708" w:type="dxa"/>
            <w:tcBorders>
              <w:top w:val="single" w:sz="4" w:space="0" w:color="000000"/>
              <w:left w:val="single" w:sz="4" w:space="0" w:color="000000"/>
              <w:bottom w:val="single" w:sz="4" w:space="0" w:color="000000"/>
              <w:right w:val="nil"/>
            </w:tcBorders>
          </w:tcPr>
          <w:p w:rsidR="00DA6C8C" w:rsidRPr="000E4B3F" w:rsidRDefault="00DA6C8C" w:rsidP="000E4B3F">
            <w:pPr>
              <w:pStyle w:val="a6"/>
              <w:widowControl w:val="0"/>
              <w:numPr>
                <w:ilvl w:val="0"/>
                <w:numId w:val="12"/>
              </w:numPr>
              <w:tabs>
                <w:tab w:val="left" w:pos="402"/>
                <w:tab w:val="left" w:pos="544"/>
              </w:tabs>
              <w:autoSpaceDE w:val="0"/>
              <w:autoSpaceDN w:val="0"/>
              <w:adjustRightInd w:val="0"/>
              <w:spacing w:after="0" w:line="240" w:lineRule="auto"/>
              <w:ind w:left="0" w:firstLine="0"/>
              <w:jc w:val="center"/>
              <w:rPr>
                <w:rFonts w:ascii="Bookman Old Style" w:hAnsi="Bookman Old Style"/>
                <w:sz w:val="20"/>
                <w:szCs w:val="20"/>
              </w:rPr>
            </w:pPr>
          </w:p>
        </w:tc>
        <w:tc>
          <w:tcPr>
            <w:tcW w:w="6803" w:type="dxa"/>
            <w:tcBorders>
              <w:top w:val="single" w:sz="4" w:space="0" w:color="000000"/>
              <w:left w:val="single" w:sz="4" w:space="0" w:color="000000"/>
              <w:bottom w:val="single" w:sz="4" w:space="0" w:color="000000"/>
              <w:right w:val="nil"/>
            </w:tcBorders>
          </w:tcPr>
          <w:p w:rsidR="00DA6C8C" w:rsidRPr="000E4B3F" w:rsidRDefault="00DA6C8C" w:rsidP="000E4B3F">
            <w:pPr>
              <w:tabs>
                <w:tab w:val="left" w:pos="402"/>
                <w:tab w:val="left" w:pos="544"/>
              </w:tabs>
              <w:jc w:val="both"/>
              <w:rPr>
                <w:rFonts w:ascii="Bookman Old Style" w:eastAsia="Calibri" w:hAnsi="Bookman Old Style"/>
              </w:rPr>
            </w:pPr>
            <w:r w:rsidRPr="000E4B3F">
              <w:rPr>
                <w:rFonts w:ascii="Bookman Old Style" w:hAnsi="Bookman Old Style"/>
              </w:rPr>
              <w:t>Доля детей, охваченных образовательными программами д</w:t>
            </w:r>
            <w:r w:rsidRPr="000E4B3F">
              <w:rPr>
                <w:rFonts w:ascii="Bookman Old Style" w:hAnsi="Bookman Old Style"/>
              </w:rPr>
              <w:t>о</w:t>
            </w:r>
            <w:r w:rsidRPr="000E4B3F">
              <w:rPr>
                <w:rFonts w:ascii="Bookman Old Style" w:hAnsi="Bookman Old Style"/>
              </w:rPr>
              <w:t>полнительного образования детей, в общей численности детей и молодежи в возрасте 5 – 18 лет.</w:t>
            </w:r>
          </w:p>
        </w:tc>
        <w:tc>
          <w:tcPr>
            <w:tcW w:w="709" w:type="dxa"/>
            <w:tcBorders>
              <w:top w:val="single" w:sz="4" w:space="0" w:color="000000"/>
              <w:left w:val="single" w:sz="4" w:space="0" w:color="000000"/>
              <w:bottom w:val="single" w:sz="4" w:space="0" w:color="000000"/>
              <w:right w:val="nil"/>
            </w:tcBorders>
            <w:vAlign w:val="center"/>
          </w:tcPr>
          <w:p w:rsidR="00DA6C8C" w:rsidRPr="000E4B3F" w:rsidRDefault="00DA6C8C" w:rsidP="000E4B3F">
            <w:pPr>
              <w:snapToGrid w:val="0"/>
              <w:jc w:val="center"/>
              <w:rPr>
                <w:rFonts w:ascii="Bookman Old Style" w:eastAsia="MS Mincho" w:hAnsi="Bookman Old Style"/>
              </w:rPr>
            </w:pPr>
            <w:r w:rsidRPr="000E4B3F">
              <w:rPr>
                <w:rFonts w:ascii="Bookman Old Style" w:eastAsia="MS Mincho" w:hAnsi="Bookman Old Style"/>
              </w:rPr>
              <w:t>%</w:t>
            </w:r>
          </w:p>
        </w:tc>
        <w:tc>
          <w:tcPr>
            <w:tcW w:w="850" w:type="dxa"/>
            <w:tcBorders>
              <w:top w:val="single" w:sz="4" w:space="0" w:color="000000"/>
              <w:left w:val="single" w:sz="4" w:space="0" w:color="000000"/>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50</w:t>
            </w:r>
          </w:p>
        </w:tc>
        <w:tc>
          <w:tcPr>
            <w:tcW w:w="851" w:type="dxa"/>
            <w:tcBorders>
              <w:top w:val="single" w:sz="4" w:space="0" w:color="000000"/>
              <w:left w:val="single" w:sz="4" w:space="0" w:color="000000"/>
              <w:bottom w:val="single" w:sz="4" w:space="0" w:color="000000"/>
              <w:right w:val="single" w:sz="4" w:space="0" w:color="auto"/>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51</w:t>
            </w:r>
          </w:p>
        </w:tc>
        <w:tc>
          <w:tcPr>
            <w:tcW w:w="850" w:type="dxa"/>
            <w:tcBorders>
              <w:top w:val="single" w:sz="4" w:space="0" w:color="000000"/>
              <w:left w:val="single" w:sz="4" w:space="0" w:color="auto"/>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51</w:t>
            </w:r>
          </w:p>
        </w:tc>
        <w:tc>
          <w:tcPr>
            <w:tcW w:w="851" w:type="dxa"/>
            <w:tcBorders>
              <w:top w:val="single" w:sz="4" w:space="0" w:color="000000"/>
              <w:left w:val="single" w:sz="4" w:space="0" w:color="000000"/>
              <w:bottom w:val="single" w:sz="4" w:space="0" w:color="000000"/>
              <w:right w:val="single" w:sz="4" w:space="0" w:color="auto"/>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52</w:t>
            </w:r>
          </w:p>
        </w:tc>
        <w:tc>
          <w:tcPr>
            <w:tcW w:w="850" w:type="dxa"/>
            <w:tcBorders>
              <w:top w:val="single" w:sz="4" w:space="0" w:color="000000"/>
              <w:left w:val="single" w:sz="4" w:space="0" w:color="auto"/>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53</w:t>
            </w:r>
          </w:p>
        </w:tc>
        <w:tc>
          <w:tcPr>
            <w:tcW w:w="851" w:type="dxa"/>
            <w:tcBorders>
              <w:top w:val="single" w:sz="4" w:space="0" w:color="000000"/>
              <w:left w:val="single" w:sz="4" w:space="0" w:color="auto"/>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54</w:t>
            </w:r>
          </w:p>
        </w:tc>
        <w:tc>
          <w:tcPr>
            <w:tcW w:w="853" w:type="dxa"/>
            <w:tcBorders>
              <w:top w:val="single" w:sz="4" w:space="0" w:color="000000"/>
              <w:left w:val="single" w:sz="4" w:space="0" w:color="000000"/>
              <w:bottom w:val="single" w:sz="4" w:space="0" w:color="000000"/>
              <w:right w:val="single" w:sz="4" w:space="0" w:color="auto"/>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54</w:t>
            </w:r>
          </w:p>
        </w:tc>
        <w:tc>
          <w:tcPr>
            <w:tcW w:w="1560" w:type="dxa"/>
            <w:tcBorders>
              <w:top w:val="single" w:sz="4" w:space="0" w:color="000000"/>
              <w:left w:val="single" w:sz="4" w:space="0" w:color="auto"/>
              <w:bottom w:val="single" w:sz="4" w:space="0" w:color="000000"/>
              <w:right w:val="single" w:sz="4" w:space="0" w:color="000000"/>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44</w:t>
            </w:r>
          </w:p>
        </w:tc>
      </w:tr>
      <w:tr w:rsidR="00DA6C8C" w:rsidRPr="000E4B3F" w:rsidTr="000E4B3F">
        <w:trPr>
          <w:gridAfter w:val="1"/>
          <w:wAfter w:w="1277" w:type="dxa"/>
        </w:trPr>
        <w:tc>
          <w:tcPr>
            <w:tcW w:w="708" w:type="dxa"/>
            <w:tcBorders>
              <w:top w:val="single" w:sz="4" w:space="0" w:color="000000"/>
              <w:left w:val="single" w:sz="4" w:space="0" w:color="000000"/>
              <w:bottom w:val="single" w:sz="4" w:space="0" w:color="000000"/>
              <w:right w:val="nil"/>
            </w:tcBorders>
          </w:tcPr>
          <w:p w:rsidR="00DA6C8C" w:rsidRPr="000E4B3F" w:rsidRDefault="00DA6C8C" w:rsidP="000E4B3F">
            <w:pPr>
              <w:pStyle w:val="a6"/>
              <w:widowControl w:val="0"/>
              <w:numPr>
                <w:ilvl w:val="0"/>
                <w:numId w:val="12"/>
              </w:numPr>
              <w:tabs>
                <w:tab w:val="left" w:pos="402"/>
                <w:tab w:val="left" w:pos="544"/>
              </w:tabs>
              <w:autoSpaceDE w:val="0"/>
              <w:autoSpaceDN w:val="0"/>
              <w:adjustRightInd w:val="0"/>
              <w:spacing w:after="0" w:line="240" w:lineRule="auto"/>
              <w:ind w:left="0" w:firstLine="0"/>
              <w:jc w:val="center"/>
              <w:rPr>
                <w:rFonts w:ascii="Bookman Old Style" w:hAnsi="Bookman Old Style"/>
                <w:sz w:val="20"/>
                <w:szCs w:val="20"/>
              </w:rPr>
            </w:pPr>
          </w:p>
        </w:tc>
        <w:tc>
          <w:tcPr>
            <w:tcW w:w="6803" w:type="dxa"/>
            <w:tcBorders>
              <w:top w:val="single" w:sz="4" w:space="0" w:color="000000"/>
              <w:left w:val="single" w:sz="4" w:space="0" w:color="000000"/>
              <w:bottom w:val="single" w:sz="4" w:space="0" w:color="000000"/>
              <w:right w:val="nil"/>
            </w:tcBorders>
          </w:tcPr>
          <w:p w:rsidR="00DA6C8C" w:rsidRPr="000E4B3F" w:rsidRDefault="00DA6C8C" w:rsidP="000E4B3F">
            <w:pPr>
              <w:tabs>
                <w:tab w:val="left" w:pos="402"/>
                <w:tab w:val="left" w:pos="544"/>
              </w:tabs>
              <w:jc w:val="both"/>
              <w:rPr>
                <w:rFonts w:ascii="Bookman Old Style" w:hAnsi="Bookman Old Style"/>
              </w:rPr>
            </w:pPr>
            <w:r w:rsidRPr="000E4B3F">
              <w:rPr>
                <w:rFonts w:ascii="Bookman Old Style" w:hAnsi="Bookman Old Style"/>
              </w:rPr>
              <w:t>Удельный вес численности педагогических работников  мун</w:t>
            </w:r>
            <w:r w:rsidRPr="000E4B3F">
              <w:rPr>
                <w:rFonts w:ascii="Bookman Old Style" w:hAnsi="Bookman Old Style"/>
              </w:rPr>
              <w:t>и</w:t>
            </w:r>
            <w:r w:rsidRPr="000E4B3F">
              <w:rPr>
                <w:rFonts w:ascii="Bookman Old Style" w:hAnsi="Bookman Old Style"/>
              </w:rPr>
              <w:t>ципальных образовательных организаций дополнительного о</w:t>
            </w:r>
            <w:r w:rsidRPr="000E4B3F">
              <w:rPr>
                <w:rFonts w:ascii="Bookman Old Style" w:hAnsi="Bookman Old Style"/>
              </w:rPr>
              <w:t>б</w:t>
            </w:r>
            <w:r w:rsidRPr="000E4B3F">
              <w:rPr>
                <w:rFonts w:ascii="Bookman Old Style" w:hAnsi="Bookman Old Style"/>
              </w:rPr>
              <w:t>разования детей, повысивших квалификацию в течение п</w:t>
            </w:r>
            <w:r w:rsidRPr="000E4B3F">
              <w:rPr>
                <w:rFonts w:ascii="Bookman Old Style" w:hAnsi="Bookman Old Style"/>
              </w:rPr>
              <w:t>о</w:t>
            </w:r>
            <w:r w:rsidRPr="000E4B3F">
              <w:rPr>
                <w:rFonts w:ascii="Bookman Old Style" w:hAnsi="Bookman Old Style"/>
              </w:rPr>
              <w:t>следних пяти лет, в общей их численности.</w:t>
            </w:r>
          </w:p>
        </w:tc>
        <w:tc>
          <w:tcPr>
            <w:tcW w:w="709" w:type="dxa"/>
            <w:tcBorders>
              <w:top w:val="single" w:sz="4" w:space="0" w:color="000000"/>
              <w:left w:val="single" w:sz="4" w:space="0" w:color="000000"/>
              <w:bottom w:val="single" w:sz="4" w:space="0" w:color="000000"/>
              <w:right w:val="nil"/>
            </w:tcBorders>
            <w:vAlign w:val="center"/>
          </w:tcPr>
          <w:p w:rsidR="00DA6C8C" w:rsidRPr="000E4B3F" w:rsidRDefault="00DA6C8C" w:rsidP="000E4B3F">
            <w:pPr>
              <w:snapToGrid w:val="0"/>
              <w:jc w:val="center"/>
              <w:rPr>
                <w:rFonts w:ascii="Bookman Old Style" w:eastAsia="MS Mincho" w:hAnsi="Bookman Old Style"/>
              </w:rPr>
            </w:pPr>
            <w:r w:rsidRPr="000E4B3F">
              <w:rPr>
                <w:rFonts w:ascii="Bookman Old Style" w:eastAsia="MS Mincho" w:hAnsi="Bookman Old Style"/>
              </w:rPr>
              <w:t>%</w:t>
            </w:r>
          </w:p>
        </w:tc>
        <w:tc>
          <w:tcPr>
            <w:tcW w:w="850" w:type="dxa"/>
            <w:tcBorders>
              <w:top w:val="single" w:sz="4" w:space="0" w:color="000000"/>
              <w:left w:val="single" w:sz="4" w:space="0" w:color="000000"/>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100</w:t>
            </w:r>
          </w:p>
        </w:tc>
        <w:tc>
          <w:tcPr>
            <w:tcW w:w="851" w:type="dxa"/>
            <w:tcBorders>
              <w:top w:val="single" w:sz="4" w:space="0" w:color="000000"/>
              <w:left w:val="single" w:sz="4" w:space="0" w:color="000000"/>
              <w:bottom w:val="single" w:sz="4" w:space="0" w:color="000000"/>
              <w:right w:val="single" w:sz="4" w:space="0" w:color="auto"/>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100</w:t>
            </w:r>
          </w:p>
        </w:tc>
        <w:tc>
          <w:tcPr>
            <w:tcW w:w="850" w:type="dxa"/>
            <w:tcBorders>
              <w:top w:val="single" w:sz="4" w:space="0" w:color="000000"/>
              <w:left w:val="single" w:sz="4" w:space="0" w:color="auto"/>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100</w:t>
            </w:r>
          </w:p>
        </w:tc>
        <w:tc>
          <w:tcPr>
            <w:tcW w:w="851" w:type="dxa"/>
            <w:tcBorders>
              <w:top w:val="single" w:sz="4" w:space="0" w:color="000000"/>
              <w:left w:val="single" w:sz="4" w:space="0" w:color="000000"/>
              <w:bottom w:val="single" w:sz="4" w:space="0" w:color="000000"/>
              <w:right w:val="single" w:sz="4" w:space="0" w:color="auto"/>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100</w:t>
            </w:r>
          </w:p>
        </w:tc>
        <w:tc>
          <w:tcPr>
            <w:tcW w:w="850" w:type="dxa"/>
            <w:tcBorders>
              <w:top w:val="single" w:sz="4" w:space="0" w:color="000000"/>
              <w:left w:val="single" w:sz="4" w:space="0" w:color="auto"/>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100</w:t>
            </w:r>
          </w:p>
        </w:tc>
        <w:tc>
          <w:tcPr>
            <w:tcW w:w="851" w:type="dxa"/>
            <w:tcBorders>
              <w:top w:val="single" w:sz="4" w:space="0" w:color="000000"/>
              <w:left w:val="single" w:sz="4" w:space="0" w:color="auto"/>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100</w:t>
            </w:r>
          </w:p>
        </w:tc>
        <w:tc>
          <w:tcPr>
            <w:tcW w:w="853" w:type="dxa"/>
            <w:tcBorders>
              <w:top w:val="single" w:sz="4" w:space="0" w:color="000000"/>
              <w:left w:val="single" w:sz="4" w:space="0" w:color="000000"/>
              <w:bottom w:val="single" w:sz="4" w:space="0" w:color="000000"/>
              <w:right w:val="single" w:sz="4" w:space="0" w:color="auto"/>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100</w:t>
            </w:r>
          </w:p>
        </w:tc>
        <w:tc>
          <w:tcPr>
            <w:tcW w:w="1560" w:type="dxa"/>
            <w:tcBorders>
              <w:top w:val="single" w:sz="4" w:space="0" w:color="000000"/>
              <w:left w:val="single" w:sz="4" w:space="0" w:color="auto"/>
              <w:bottom w:val="single" w:sz="4" w:space="0" w:color="000000"/>
              <w:right w:val="single" w:sz="4" w:space="0" w:color="000000"/>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100</w:t>
            </w:r>
          </w:p>
        </w:tc>
      </w:tr>
      <w:tr w:rsidR="00DA6C8C" w:rsidRPr="000E4B3F" w:rsidTr="000E4B3F">
        <w:trPr>
          <w:gridAfter w:val="1"/>
          <w:wAfter w:w="1277" w:type="dxa"/>
        </w:trPr>
        <w:tc>
          <w:tcPr>
            <w:tcW w:w="708" w:type="dxa"/>
            <w:tcBorders>
              <w:top w:val="single" w:sz="4" w:space="0" w:color="000000"/>
              <w:left w:val="single" w:sz="4" w:space="0" w:color="000000"/>
              <w:bottom w:val="single" w:sz="4" w:space="0" w:color="000000"/>
              <w:right w:val="nil"/>
            </w:tcBorders>
          </w:tcPr>
          <w:p w:rsidR="00DA6C8C" w:rsidRPr="000E4B3F" w:rsidRDefault="00DA6C8C" w:rsidP="000E4B3F">
            <w:pPr>
              <w:pStyle w:val="a6"/>
              <w:widowControl w:val="0"/>
              <w:numPr>
                <w:ilvl w:val="0"/>
                <w:numId w:val="12"/>
              </w:numPr>
              <w:tabs>
                <w:tab w:val="left" w:pos="402"/>
                <w:tab w:val="left" w:pos="544"/>
              </w:tabs>
              <w:autoSpaceDE w:val="0"/>
              <w:autoSpaceDN w:val="0"/>
              <w:adjustRightInd w:val="0"/>
              <w:spacing w:after="0" w:line="240" w:lineRule="auto"/>
              <w:ind w:left="0" w:firstLine="0"/>
              <w:jc w:val="center"/>
              <w:rPr>
                <w:rFonts w:ascii="Bookman Old Style" w:hAnsi="Bookman Old Style"/>
                <w:sz w:val="20"/>
                <w:szCs w:val="20"/>
              </w:rPr>
            </w:pPr>
          </w:p>
        </w:tc>
        <w:tc>
          <w:tcPr>
            <w:tcW w:w="6803" w:type="dxa"/>
            <w:tcBorders>
              <w:top w:val="single" w:sz="4" w:space="0" w:color="000000"/>
              <w:left w:val="single" w:sz="4" w:space="0" w:color="000000"/>
              <w:bottom w:val="single" w:sz="4" w:space="0" w:color="000000"/>
              <w:right w:val="nil"/>
            </w:tcBorders>
          </w:tcPr>
          <w:p w:rsidR="00DA6C8C" w:rsidRPr="000E4B3F" w:rsidRDefault="00DA6C8C" w:rsidP="000E4B3F">
            <w:pPr>
              <w:tabs>
                <w:tab w:val="left" w:pos="402"/>
                <w:tab w:val="left" w:pos="544"/>
              </w:tabs>
              <w:jc w:val="both"/>
              <w:rPr>
                <w:rFonts w:ascii="Bookman Old Style" w:hAnsi="Bookman Old Style"/>
              </w:rPr>
            </w:pPr>
            <w:r w:rsidRPr="000E4B3F">
              <w:rPr>
                <w:rFonts w:ascii="Bookman Old Style" w:hAnsi="Bookman Old Style"/>
              </w:rPr>
              <w:t>Доля учреждений дополнительного образования детей, подкл</w:t>
            </w:r>
            <w:r w:rsidRPr="000E4B3F">
              <w:rPr>
                <w:rFonts w:ascii="Bookman Old Style" w:hAnsi="Bookman Old Style"/>
              </w:rPr>
              <w:t>ю</w:t>
            </w:r>
            <w:r w:rsidRPr="000E4B3F">
              <w:rPr>
                <w:rFonts w:ascii="Bookman Old Style" w:hAnsi="Bookman Old Style"/>
              </w:rPr>
              <w:t>ченных к сети Интернет.</w:t>
            </w:r>
          </w:p>
        </w:tc>
        <w:tc>
          <w:tcPr>
            <w:tcW w:w="709" w:type="dxa"/>
            <w:tcBorders>
              <w:top w:val="single" w:sz="4" w:space="0" w:color="000000"/>
              <w:left w:val="single" w:sz="4" w:space="0" w:color="000000"/>
              <w:bottom w:val="single" w:sz="4" w:space="0" w:color="000000"/>
              <w:right w:val="nil"/>
            </w:tcBorders>
            <w:vAlign w:val="center"/>
          </w:tcPr>
          <w:p w:rsidR="00DA6C8C" w:rsidRPr="000E4B3F" w:rsidRDefault="00DA6C8C" w:rsidP="000E4B3F">
            <w:pPr>
              <w:snapToGrid w:val="0"/>
              <w:jc w:val="center"/>
              <w:rPr>
                <w:rFonts w:ascii="Bookman Old Style" w:eastAsia="MS Mincho" w:hAnsi="Bookman Old Style"/>
              </w:rPr>
            </w:pPr>
            <w:r w:rsidRPr="000E4B3F">
              <w:rPr>
                <w:rFonts w:ascii="Bookman Old Style" w:eastAsia="MS Mincho" w:hAnsi="Bookman Old Style"/>
              </w:rPr>
              <w:t>%</w:t>
            </w:r>
          </w:p>
        </w:tc>
        <w:tc>
          <w:tcPr>
            <w:tcW w:w="850" w:type="dxa"/>
            <w:tcBorders>
              <w:top w:val="single" w:sz="4" w:space="0" w:color="000000"/>
              <w:left w:val="single" w:sz="4" w:space="0" w:color="000000"/>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50</w:t>
            </w:r>
          </w:p>
        </w:tc>
        <w:tc>
          <w:tcPr>
            <w:tcW w:w="851" w:type="dxa"/>
            <w:tcBorders>
              <w:top w:val="single" w:sz="4" w:space="0" w:color="000000"/>
              <w:left w:val="single" w:sz="4" w:space="0" w:color="000000"/>
              <w:bottom w:val="single" w:sz="4" w:space="0" w:color="000000"/>
              <w:right w:val="single" w:sz="4" w:space="0" w:color="auto"/>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100</w:t>
            </w:r>
          </w:p>
        </w:tc>
        <w:tc>
          <w:tcPr>
            <w:tcW w:w="850" w:type="dxa"/>
            <w:tcBorders>
              <w:top w:val="single" w:sz="4" w:space="0" w:color="000000"/>
              <w:left w:val="single" w:sz="4" w:space="0" w:color="auto"/>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100</w:t>
            </w:r>
          </w:p>
        </w:tc>
        <w:tc>
          <w:tcPr>
            <w:tcW w:w="851" w:type="dxa"/>
            <w:tcBorders>
              <w:top w:val="single" w:sz="4" w:space="0" w:color="000000"/>
              <w:left w:val="single" w:sz="4" w:space="0" w:color="000000"/>
              <w:bottom w:val="single" w:sz="4" w:space="0" w:color="000000"/>
              <w:right w:val="single" w:sz="4" w:space="0" w:color="auto"/>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100</w:t>
            </w:r>
          </w:p>
        </w:tc>
        <w:tc>
          <w:tcPr>
            <w:tcW w:w="850" w:type="dxa"/>
            <w:tcBorders>
              <w:top w:val="single" w:sz="4" w:space="0" w:color="000000"/>
              <w:left w:val="single" w:sz="4" w:space="0" w:color="auto"/>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100</w:t>
            </w:r>
          </w:p>
        </w:tc>
        <w:tc>
          <w:tcPr>
            <w:tcW w:w="851" w:type="dxa"/>
            <w:tcBorders>
              <w:top w:val="single" w:sz="4" w:space="0" w:color="000000"/>
              <w:left w:val="single" w:sz="4" w:space="0" w:color="auto"/>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100</w:t>
            </w:r>
          </w:p>
        </w:tc>
        <w:tc>
          <w:tcPr>
            <w:tcW w:w="853" w:type="dxa"/>
            <w:tcBorders>
              <w:top w:val="single" w:sz="4" w:space="0" w:color="000000"/>
              <w:left w:val="single" w:sz="4" w:space="0" w:color="000000"/>
              <w:bottom w:val="single" w:sz="4" w:space="0" w:color="000000"/>
              <w:right w:val="single" w:sz="4" w:space="0" w:color="auto"/>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100</w:t>
            </w:r>
          </w:p>
        </w:tc>
        <w:tc>
          <w:tcPr>
            <w:tcW w:w="1560" w:type="dxa"/>
            <w:tcBorders>
              <w:top w:val="single" w:sz="4" w:space="0" w:color="000000"/>
              <w:left w:val="single" w:sz="4" w:space="0" w:color="auto"/>
              <w:bottom w:val="single" w:sz="4" w:space="0" w:color="000000"/>
              <w:right w:val="single" w:sz="4" w:space="0" w:color="000000"/>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50</w:t>
            </w:r>
          </w:p>
        </w:tc>
      </w:tr>
      <w:tr w:rsidR="00DA6C8C" w:rsidRPr="000E4B3F" w:rsidTr="000E4B3F">
        <w:trPr>
          <w:gridAfter w:val="1"/>
          <w:wAfter w:w="1277" w:type="dxa"/>
        </w:trPr>
        <w:tc>
          <w:tcPr>
            <w:tcW w:w="708" w:type="dxa"/>
            <w:tcBorders>
              <w:top w:val="single" w:sz="4" w:space="0" w:color="000000"/>
              <w:left w:val="single" w:sz="4" w:space="0" w:color="000000"/>
              <w:bottom w:val="single" w:sz="4" w:space="0" w:color="000000"/>
              <w:right w:val="nil"/>
            </w:tcBorders>
          </w:tcPr>
          <w:p w:rsidR="00DA6C8C" w:rsidRPr="000E4B3F" w:rsidRDefault="00DA6C8C" w:rsidP="000E4B3F">
            <w:pPr>
              <w:pStyle w:val="a6"/>
              <w:widowControl w:val="0"/>
              <w:numPr>
                <w:ilvl w:val="0"/>
                <w:numId w:val="12"/>
              </w:numPr>
              <w:tabs>
                <w:tab w:val="left" w:pos="402"/>
                <w:tab w:val="left" w:pos="544"/>
              </w:tabs>
              <w:autoSpaceDE w:val="0"/>
              <w:autoSpaceDN w:val="0"/>
              <w:adjustRightInd w:val="0"/>
              <w:spacing w:after="0" w:line="240" w:lineRule="auto"/>
              <w:ind w:left="0" w:firstLine="0"/>
              <w:jc w:val="center"/>
              <w:rPr>
                <w:rFonts w:ascii="Bookman Old Style" w:hAnsi="Bookman Old Style"/>
                <w:sz w:val="20"/>
                <w:szCs w:val="20"/>
              </w:rPr>
            </w:pPr>
          </w:p>
        </w:tc>
        <w:tc>
          <w:tcPr>
            <w:tcW w:w="6803" w:type="dxa"/>
            <w:tcBorders>
              <w:top w:val="single" w:sz="4" w:space="0" w:color="000000"/>
              <w:left w:val="single" w:sz="4" w:space="0" w:color="000000"/>
              <w:bottom w:val="single" w:sz="4" w:space="0" w:color="000000"/>
              <w:right w:val="nil"/>
            </w:tcBorders>
          </w:tcPr>
          <w:p w:rsidR="00DA6C8C" w:rsidRPr="000E4B3F" w:rsidRDefault="00DA6C8C" w:rsidP="000E4B3F">
            <w:pPr>
              <w:tabs>
                <w:tab w:val="left" w:pos="402"/>
                <w:tab w:val="left" w:pos="544"/>
              </w:tabs>
              <w:jc w:val="both"/>
              <w:rPr>
                <w:rFonts w:ascii="Bookman Old Style" w:hAnsi="Bookman Old Style"/>
              </w:rPr>
            </w:pPr>
            <w:r w:rsidRPr="000E4B3F">
              <w:rPr>
                <w:rFonts w:ascii="Bookman Old Style" w:hAnsi="Bookman Old Style"/>
              </w:rPr>
              <w:t>Доля детей и молодежи, ставших победителями и призерами республиканского, Всероссийского этапа ВОШ (от общего кол</w:t>
            </w:r>
            <w:r w:rsidRPr="000E4B3F">
              <w:rPr>
                <w:rFonts w:ascii="Bookman Old Style" w:hAnsi="Bookman Old Style"/>
              </w:rPr>
              <w:t>и</w:t>
            </w:r>
            <w:r w:rsidRPr="000E4B3F">
              <w:rPr>
                <w:rFonts w:ascii="Bookman Old Style" w:hAnsi="Bookman Old Style"/>
              </w:rPr>
              <w:t>чества участников)</w:t>
            </w:r>
            <w:r w:rsidRPr="000E4B3F">
              <w:rPr>
                <w:rFonts w:ascii="Bookman Old Style" w:hAnsi="Bookman Old Style"/>
                <w:color w:val="FF0000"/>
              </w:rPr>
              <w:t>.</w:t>
            </w:r>
          </w:p>
        </w:tc>
        <w:tc>
          <w:tcPr>
            <w:tcW w:w="709" w:type="dxa"/>
            <w:tcBorders>
              <w:top w:val="single" w:sz="4" w:space="0" w:color="000000"/>
              <w:left w:val="single" w:sz="4" w:space="0" w:color="000000"/>
              <w:bottom w:val="single" w:sz="4" w:space="0" w:color="000000"/>
              <w:right w:val="nil"/>
            </w:tcBorders>
            <w:vAlign w:val="center"/>
          </w:tcPr>
          <w:p w:rsidR="00DA6C8C" w:rsidRPr="000E4B3F" w:rsidRDefault="00DA6C8C" w:rsidP="000E4B3F">
            <w:pPr>
              <w:snapToGrid w:val="0"/>
              <w:jc w:val="center"/>
              <w:rPr>
                <w:rFonts w:ascii="Bookman Old Style" w:eastAsia="MS Mincho" w:hAnsi="Bookman Old Style"/>
              </w:rPr>
            </w:pPr>
            <w:r w:rsidRPr="000E4B3F">
              <w:rPr>
                <w:rFonts w:ascii="Bookman Old Style" w:eastAsia="MS Mincho" w:hAnsi="Bookman Old Style"/>
              </w:rPr>
              <w:t>%</w:t>
            </w:r>
          </w:p>
        </w:tc>
        <w:tc>
          <w:tcPr>
            <w:tcW w:w="850" w:type="dxa"/>
            <w:tcBorders>
              <w:top w:val="single" w:sz="4" w:space="0" w:color="000000"/>
              <w:left w:val="single" w:sz="4" w:space="0" w:color="000000"/>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16</w:t>
            </w:r>
          </w:p>
        </w:tc>
        <w:tc>
          <w:tcPr>
            <w:tcW w:w="851" w:type="dxa"/>
            <w:tcBorders>
              <w:top w:val="single" w:sz="4" w:space="0" w:color="000000"/>
              <w:left w:val="single" w:sz="4" w:space="0" w:color="000000"/>
              <w:bottom w:val="single" w:sz="4" w:space="0" w:color="000000"/>
              <w:right w:val="single" w:sz="4" w:space="0" w:color="auto"/>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12</w:t>
            </w:r>
          </w:p>
        </w:tc>
        <w:tc>
          <w:tcPr>
            <w:tcW w:w="850" w:type="dxa"/>
            <w:tcBorders>
              <w:top w:val="single" w:sz="4" w:space="0" w:color="000000"/>
              <w:left w:val="single" w:sz="4" w:space="0" w:color="auto"/>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14</w:t>
            </w:r>
          </w:p>
        </w:tc>
        <w:tc>
          <w:tcPr>
            <w:tcW w:w="851" w:type="dxa"/>
            <w:tcBorders>
              <w:top w:val="single" w:sz="4" w:space="0" w:color="000000"/>
              <w:left w:val="single" w:sz="4" w:space="0" w:color="000000"/>
              <w:bottom w:val="single" w:sz="4" w:space="0" w:color="000000"/>
              <w:right w:val="single" w:sz="4" w:space="0" w:color="auto"/>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18</w:t>
            </w:r>
          </w:p>
        </w:tc>
        <w:tc>
          <w:tcPr>
            <w:tcW w:w="850" w:type="dxa"/>
            <w:tcBorders>
              <w:top w:val="single" w:sz="4" w:space="0" w:color="000000"/>
              <w:left w:val="single" w:sz="4" w:space="0" w:color="auto"/>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19</w:t>
            </w:r>
          </w:p>
        </w:tc>
        <w:tc>
          <w:tcPr>
            <w:tcW w:w="851" w:type="dxa"/>
            <w:tcBorders>
              <w:top w:val="single" w:sz="4" w:space="0" w:color="000000"/>
              <w:left w:val="single" w:sz="4" w:space="0" w:color="auto"/>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20</w:t>
            </w:r>
          </w:p>
        </w:tc>
        <w:tc>
          <w:tcPr>
            <w:tcW w:w="853" w:type="dxa"/>
            <w:tcBorders>
              <w:top w:val="single" w:sz="4" w:space="0" w:color="000000"/>
              <w:left w:val="single" w:sz="4" w:space="0" w:color="000000"/>
              <w:bottom w:val="single" w:sz="4" w:space="0" w:color="000000"/>
              <w:right w:val="single" w:sz="4" w:space="0" w:color="auto"/>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20</w:t>
            </w:r>
          </w:p>
        </w:tc>
        <w:tc>
          <w:tcPr>
            <w:tcW w:w="1560" w:type="dxa"/>
            <w:tcBorders>
              <w:top w:val="single" w:sz="4" w:space="0" w:color="000000"/>
              <w:left w:val="single" w:sz="4" w:space="0" w:color="auto"/>
              <w:bottom w:val="single" w:sz="4" w:space="0" w:color="000000"/>
              <w:right w:val="single" w:sz="4" w:space="0" w:color="000000"/>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14</w:t>
            </w:r>
          </w:p>
        </w:tc>
      </w:tr>
      <w:tr w:rsidR="00DA6C8C" w:rsidRPr="000E4B3F" w:rsidTr="000E4B3F">
        <w:trPr>
          <w:gridAfter w:val="1"/>
          <w:wAfter w:w="1277" w:type="dxa"/>
        </w:trPr>
        <w:tc>
          <w:tcPr>
            <w:tcW w:w="708" w:type="dxa"/>
            <w:tcBorders>
              <w:top w:val="single" w:sz="4" w:space="0" w:color="000000"/>
              <w:left w:val="single" w:sz="4" w:space="0" w:color="000000"/>
              <w:bottom w:val="single" w:sz="4" w:space="0" w:color="000000"/>
              <w:right w:val="nil"/>
            </w:tcBorders>
          </w:tcPr>
          <w:p w:rsidR="00DA6C8C" w:rsidRPr="000E4B3F" w:rsidRDefault="00DA6C8C" w:rsidP="000E4B3F">
            <w:pPr>
              <w:pStyle w:val="a6"/>
              <w:widowControl w:val="0"/>
              <w:numPr>
                <w:ilvl w:val="0"/>
                <w:numId w:val="12"/>
              </w:numPr>
              <w:tabs>
                <w:tab w:val="left" w:pos="402"/>
                <w:tab w:val="left" w:pos="544"/>
              </w:tabs>
              <w:autoSpaceDE w:val="0"/>
              <w:autoSpaceDN w:val="0"/>
              <w:adjustRightInd w:val="0"/>
              <w:spacing w:after="0" w:line="240" w:lineRule="auto"/>
              <w:ind w:left="0" w:firstLine="0"/>
              <w:jc w:val="center"/>
              <w:rPr>
                <w:rFonts w:ascii="Bookman Old Style" w:hAnsi="Bookman Old Style"/>
                <w:sz w:val="20"/>
                <w:szCs w:val="20"/>
              </w:rPr>
            </w:pPr>
          </w:p>
        </w:tc>
        <w:tc>
          <w:tcPr>
            <w:tcW w:w="6803" w:type="dxa"/>
            <w:tcBorders>
              <w:top w:val="single" w:sz="4" w:space="0" w:color="000000"/>
              <w:left w:val="single" w:sz="4" w:space="0" w:color="000000"/>
              <w:bottom w:val="single" w:sz="4" w:space="0" w:color="000000"/>
              <w:right w:val="nil"/>
            </w:tcBorders>
          </w:tcPr>
          <w:p w:rsidR="00DA6C8C" w:rsidRPr="000E4B3F" w:rsidRDefault="00DA6C8C" w:rsidP="000E4B3F">
            <w:pPr>
              <w:tabs>
                <w:tab w:val="left" w:pos="402"/>
                <w:tab w:val="left" w:pos="544"/>
              </w:tabs>
              <w:jc w:val="both"/>
              <w:rPr>
                <w:rFonts w:ascii="Bookman Old Style" w:hAnsi="Bookman Old Style"/>
              </w:rPr>
            </w:pPr>
            <w:r w:rsidRPr="000E4B3F">
              <w:rPr>
                <w:rFonts w:ascii="Bookman Old Style" w:hAnsi="Bookman Old Style"/>
              </w:rPr>
              <w:t>Доля детей и молодежи, ставших победителями и призерами республиканских, Всероссийских, международных меропри</w:t>
            </w:r>
            <w:r w:rsidRPr="000E4B3F">
              <w:rPr>
                <w:rFonts w:ascii="Bookman Old Style" w:hAnsi="Bookman Old Style"/>
              </w:rPr>
              <w:t>я</w:t>
            </w:r>
            <w:r w:rsidRPr="000E4B3F">
              <w:rPr>
                <w:rFonts w:ascii="Bookman Old Style" w:hAnsi="Bookman Old Style"/>
              </w:rPr>
              <w:t>тий (от общего количества участников)</w:t>
            </w:r>
            <w:r w:rsidRPr="000E4B3F">
              <w:rPr>
                <w:rFonts w:ascii="Bookman Old Style" w:hAnsi="Bookman Old Style"/>
                <w:color w:val="FF0000"/>
              </w:rPr>
              <w:t>.</w:t>
            </w:r>
          </w:p>
        </w:tc>
        <w:tc>
          <w:tcPr>
            <w:tcW w:w="709" w:type="dxa"/>
            <w:tcBorders>
              <w:top w:val="single" w:sz="4" w:space="0" w:color="000000"/>
              <w:left w:val="single" w:sz="4" w:space="0" w:color="000000"/>
              <w:bottom w:val="single" w:sz="4" w:space="0" w:color="000000"/>
              <w:right w:val="nil"/>
            </w:tcBorders>
            <w:vAlign w:val="center"/>
          </w:tcPr>
          <w:p w:rsidR="00DA6C8C" w:rsidRPr="000E4B3F" w:rsidRDefault="00DA6C8C" w:rsidP="000E4B3F">
            <w:pPr>
              <w:snapToGrid w:val="0"/>
              <w:jc w:val="center"/>
              <w:rPr>
                <w:rFonts w:ascii="Bookman Old Style" w:eastAsia="MS Mincho" w:hAnsi="Bookman Old Style"/>
              </w:rPr>
            </w:pPr>
            <w:r w:rsidRPr="000E4B3F">
              <w:rPr>
                <w:rFonts w:ascii="Bookman Old Style" w:eastAsia="MS Mincho" w:hAnsi="Bookman Old Style"/>
              </w:rPr>
              <w:t>%</w:t>
            </w:r>
          </w:p>
        </w:tc>
        <w:tc>
          <w:tcPr>
            <w:tcW w:w="850" w:type="dxa"/>
            <w:tcBorders>
              <w:top w:val="single" w:sz="4" w:space="0" w:color="000000"/>
              <w:left w:val="single" w:sz="4" w:space="0" w:color="000000"/>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44</w:t>
            </w:r>
          </w:p>
        </w:tc>
        <w:tc>
          <w:tcPr>
            <w:tcW w:w="851" w:type="dxa"/>
            <w:tcBorders>
              <w:top w:val="single" w:sz="4" w:space="0" w:color="000000"/>
              <w:left w:val="single" w:sz="4" w:space="0" w:color="000000"/>
              <w:bottom w:val="single" w:sz="4" w:space="0" w:color="000000"/>
              <w:right w:val="single" w:sz="4" w:space="0" w:color="auto"/>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40</w:t>
            </w:r>
          </w:p>
        </w:tc>
        <w:tc>
          <w:tcPr>
            <w:tcW w:w="850" w:type="dxa"/>
            <w:tcBorders>
              <w:top w:val="single" w:sz="4" w:space="0" w:color="000000"/>
              <w:left w:val="single" w:sz="4" w:space="0" w:color="auto"/>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44</w:t>
            </w:r>
          </w:p>
        </w:tc>
        <w:tc>
          <w:tcPr>
            <w:tcW w:w="851" w:type="dxa"/>
            <w:tcBorders>
              <w:top w:val="single" w:sz="4" w:space="0" w:color="000000"/>
              <w:left w:val="single" w:sz="4" w:space="0" w:color="000000"/>
              <w:bottom w:val="single" w:sz="4" w:space="0" w:color="000000"/>
              <w:right w:val="single" w:sz="4" w:space="0" w:color="auto"/>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45</w:t>
            </w:r>
          </w:p>
        </w:tc>
        <w:tc>
          <w:tcPr>
            <w:tcW w:w="850" w:type="dxa"/>
            <w:tcBorders>
              <w:top w:val="single" w:sz="4" w:space="0" w:color="000000"/>
              <w:left w:val="single" w:sz="4" w:space="0" w:color="auto"/>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45</w:t>
            </w:r>
          </w:p>
        </w:tc>
        <w:tc>
          <w:tcPr>
            <w:tcW w:w="851" w:type="dxa"/>
            <w:tcBorders>
              <w:top w:val="single" w:sz="4" w:space="0" w:color="000000"/>
              <w:left w:val="single" w:sz="4" w:space="0" w:color="auto"/>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45</w:t>
            </w:r>
          </w:p>
        </w:tc>
        <w:tc>
          <w:tcPr>
            <w:tcW w:w="853" w:type="dxa"/>
            <w:tcBorders>
              <w:top w:val="single" w:sz="4" w:space="0" w:color="000000"/>
              <w:left w:val="single" w:sz="4" w:space="0" w:color="000000"/>
              <w:bottom w:val="single" w:sz="4" w:space="0" w:color="000000"/>
              <w:right w:val="single" w:sz="4" w:space="0" w:color="auto"/>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45</w:t>
            </w:r>
          </w:p>
        </w:tc>
        <w:tc>
          <w:tcPr>
            <w:tcW w:w="1560" w:type="dxa"/>
            <w:tcBorders>
              <w:top w:val="single" w:sz="4" w:space="0" w:color="000000"/>
              <w:left w:val="single" w:sz="4" w:space="0" w:color="auto"/>
              <w:bottom w:val="single" w:sz="4" w:space="0" w:color="000000"/>
              <w:right w:val="single" w:sz="4" w:space="0" w:color="000000"/>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44</w:t>
            </w:r>
          </w:p>
        </w:tc>
      </w:tr>
      <w:tr w:rsidR="00DA6C8C" w:rsidRPr="000E4B3F" w:rsidTr="000E4B3F">
        <w:trPr>
          <w:gridAfter w:val="1"/>
          <w:wAfter w:w="1277" w:type="dxa"/>
        </w:trPr>
        <w:tc>
          <w:tcPr>
            <w:tcW w:w="708" w:type="dxa"/>
            <w:tcBorders>
              <w:top w:val="single" w:sz="4" w:space="0" w:color="000000"/>
              <w:left w:val="single" w:sz="4" w:space="0" w:color="000000"/>
              <w:bottom w:val="single" w:sz="4" w:space="0" w:color="000000"/>
              <w:right w:val="nil"/>
            </w:tcBorders>
          </w:tcPr>
          <w:p w:rsidR="00DA6C8C" w:rsidRPr="000E4B3F" w:rsidRDefault="00DA6C8C" w:rsidP="000E4B3F">
            <w:pPr>
              <w:pStyle w:val="a6"/>
              <w:numPr>
                <w:ilvl w:val="0"/>
                <w:numId w:val="12"/>
              </w:numPr>
              <w:tabs>
                <w:tab w:val="left" w:pos="402"/>
                <w:tab w:val="left" w:pos="544"/>
              </w:tabs>
              <w:spacing w:after="0" w:line="240" w:lineRule="auto"/>
              <w:ind w:left="0" w:firstLine="0"/>
              <w:jc w:val="center"/>
              <w:rPr>
                <w:rFonts w:ascii="Bookman Old Style" w:hAnsi="Bookman Old Style"/>
                <w:sz w:val="20"/>
                <w:szCs w:val="20"/>
              </w:rPr>
            </w:pPr>
          </w:p>
        </w:tc>
        <w:tc>
          <w:tcPr>
            <w:tcW w:w="6803" w:type="dxa"/>
            <w:tcBorders>
              <w:top w:val="single" w:sz="4" w:space="0" w:color="000000"/>
              <w:left w:val="single" w:sz="4" w:space="0" w:color="000000"/>
              <w:bottom w:val="single" w:sz="4" w:space="0" w:color="000000"/>
              <w:right w:val="nil"/>
            </w:tcBorders>
          </w:tcPr>
          <w:p w:rsidR="00DA6C8C" w:rsidRPr="000E4B3F" w:rsidRDefault="00DA6C8C" w:rsidP="000E4B3F">
            <w:pPr>
              <w:tabs>
                <w:tab w:val="left" w:pos="402"/>
                <w:tab w:val="left" w:pos="544"/>
              </w:tabs>
              <w:jc w:val="both"/>
              <w:rPr>
                <w:rFonts w:ascii="Bookman Old Style" w:hAnsi="Bookman Old Style"/>
              </w:rPr>
            </w:pPr>
            <w:r w:rsidRPr="000E4B3F">
              <w:rPr>
                <w:rFonts w:ascii="Bookman Old Style" w:hAnsi="Bookman Old Style"/>
              </w:rPr>
              <w:t>Удельный вес численности педагогических и управленческих кадров  общеобразовательных организаций, прошедших пов</w:t>
            </w:r>
            <w:r w:rsidRPr="000E4B3F">
              <w:rPr>
                <w:rFonts w:ascii="Bookman Old Style" w:hAnsi="Bookman Old Style"/>
              </w:rPr>
              <w:t>ы</w:t>
            </w:r>
            <w:r w:rsidRPr="000E4B3F">
              <w:rPr>
                <w:rFonts w:ascii="Bookman Old Style" w:hAnsi="Bookman Old Style"/>
              </w:rPr>
              <w:t>шение квалификации для работы в соответствии с ФГОС.</w:t>
            </w:r>
          </w:p>
        </w:tc>
        <w:tc>
          <w:tcPr>
            <w:tcW w:w="709" w:type="dxa"/>
            <w:tcBorders>
              <w:top w:val="single" w:sz="4" w:space="0" w:color="000000"/>
              <w:left w:val="single" w:sz="4" w:space="0" w:color="000000"/>
              <w:bottom w:val="single" w:sz="4" w:space="0" w:color="000000"/>
              <w:right w:val="nil"/>
            </w:tcBorders>
            <w:vAlign w:val="center"/>
          </w:tcPr>
          <w:p w:rsidR="00DA6C8C" w:rsidRPr="000E4B3F" w:rsidRDefault="00DA6C8C" w:rsidP="000E4B3F">
            <w:pPr>
              <w:snapToGrid w:val="0"/>
              <w:jc w:val="center"/>
              <w:rPr>
                <w:rFonts w:ascii="Bookman Old Style" w:eastAsia="MS Mincho" w:hAnsi="Bookman Old Style"/>
              </w:rPr>
            </w:pPr>
            <w:r w:rsidRPr="000E4B3F">
              <w:rPr>
                <w:rFonts w:ascii="Bookman Old Style" w:eastAsia="MS Mincho" w:hAnsi="Bookman Old Style"/>
              </w:rPr>
              <w:t>%</w:t>
            </w:r>
          </w:p>
        </w:tc>
        <w:tc>
          <w:tcPr>
            <w:tcW w:w="850" w:type="dxa"/>
            <w:tcBorders>
              <w:top w:val="single" w:sz="4" w:space="0" w:color="000000"/>
              <w:left w:val="single" w:sz="4" w:space="0" w:color="000000"/>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76</w:t>
            </w:r>
          </w:p>
        </w:tc>
        <w:tc>
          <w:tcPr>
            <w:tcW w:w="851" w:type="dxa"/>
            <w:tcBorders>
              <w:top w:val="single" w:sz="4" w:space="0" w:color="000000"/>
              <w:left w:val="single" w:sz="4" w:space="0" w:color="000000"/>
              <w:bottom w:val="single" w:sz="4" w:space="0" w:color="000000"/>
              <w:right w:val="single" w:sz="4" w:space="0" w:color="auto"/>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78</w:t>
            </w:r>
          </w:p>
        </w:tc>
        <w:tc>
          <w:tcPr>
            <w:tcW w:w="850" w:type="dxa"/>
            <w:tcBorders>
              <w:top w:val="single" w:sz="4" w:space="0" w:color="000000"/>
              <w:left w:val="single" w:sz="4" w:space="0" w:color="auto"/>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66</w:t>
            </w:r>
          </w:p>
        </w:tc>
        <w:tc>
          <w:tcPr>
            <w:tcW w:w="851" w:type="dxa"/>
            <w:tcBorders>
              <w:top w:val="single" w:sz="4" w:space="0" w:color="000000"/>
              <w:left w:val="single" w:sz="4" w:space="0" w:color="000000"/>
              <w:bottom w:val="single" w:sz="4" w:space="0" w:color="000000"/>
              <w:right w:val="single" w:sz="4" w:space="0" w:color="auto"/>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70</w:t>
            </w:r>
          </w:p>
        </w:tc>
        <w:tc>
          <w:tcPr>
            <w:tcW w:w="850" w:type="dxa"/>
            <w:tcBorders>
              <w:top w:val="single" w:sz="4" w:space="0" w:color="000000"/>
              <w:left w:val="single" w:sz="4" w:space="0" w:color="auto"/>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80</w:t>
            </w:r>
          </w:p>
        </w:tc>
        <w:tc>
          <w:tcPr>
            <w:tcW w:w="851" w:type="dxa"/>
            <w:tcBorders>
              <w:top w:val="single" w:sz="4" w:space="0" w:color="000000"/>
              <w:left w:val="single" w:sz="4" w:space="0" w:color="auto"/>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90</w:t>
            </w:r>
          </w:p>
        </w:tc>
        <w:tc>
          <w:tcPr>
            <w:tcW w:w="853" w:type="dxa"/>
            <w:tcBorders>
              <w:top w:val="single" w:sz="4" w:space="0" w:color="000000"/>
              <w:left w:val="single" w:sz="4" w:space="0" w:color="000000"/>
              <w:bottom w:val="single" w:sz="4" w:space="0" w:color="000000"/>
              <w:right w:val="single" w:sz="4" w:space="0" w:color="auto"/>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90</w:t>
            </w:r>
          </w:p>
        </w:tc>
        <w:tc>
          <w:tcPr>
            <w:tcW w:w="1560" w:type="dxa"/>
            <w:tcBorders>
              <w:top w:val="single" w:sz="4" w:space="0" w:color="000000"/>
              <w:left w:val="single" w:sz="4" w:space="0" w:color="auto"/>
              <w:bottom w:val="single" w:sz="4" w:space="0" w:color="000000"/>
              <w:right w:val="single" w:sz="4" w:space="0" w:color="000000"/>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63</w:t>
            </w:r>
          </w:p>
        </w:tc>
      </w:tr>
      <w:tr w:rsidR="00DA6C8C" w:rsidRPr="000E4B3F" w:rsidTr="000E4B3F">
        <w:trPr>
          <w:gridAfter w:val="1"/>
          <w:wAfter w:w="1277" w:type="dxa"/>
        </w:trPr>
        <w:tc>
          <w:tcPr>
            <w:tcW w:w="708" w:type="dxa"/>
            <w:tcBorders>
              <w:top w:val="single" w:sz="4" w:space="0" w:color="000000"/>
              <w:left w:val="single" w:sz="4" w:space="0" w:color="000000"/>
              <w:bottom w:val="single" w:sz="4" w:space="0" w:color="000000"/>
              <w:right w:val="nil"/>
            </w:tcBorders>
          </w:tcPr>
          <w:p w:rsidR="00DA6C8C" w:rsidRPr="000E4B3F" w:rsidRDefault="00DA6C8C" w:rsidP="000E4B3F">
            <w:pPr>
              <w:pStyle w:val="a6"/>
              <w:numPr>
                <w:ilvl w:val="0"/>
                <w:numId w:val="12"/>
              </w:numPr>
              <w:tabs>
                <w:tab w:val="left" w:pos="402"/>
                <w:tab w:val="left" w:pos="544"/>
              </w:tabs>
              <w:spacing w:after="0" w:line="240" w:lineRule="auto"/>
              <w:ind w:left="0" w:firstLine="0"/>
              <w:jc w:val="center"/>
              <w:rPr>
                <w:rFonts w:ascii="Bookman Old Style" w:hAnsi="Bookman Old Style"/>
                <w:sz w:val="20"/>
                <w:szCs w:val="20"/>
              </w:rPr>
            </w:pPr>
          </w:p>
        </w:tc>
        <w:tc>
          <w:tcPr>
            <w:tcW w:w="6803" w:type="dxa"/>
            <w:tcBorders>
              <w:top w:val="single" w:sz="4" w:space="0" w:color="000000"/>
              <w:left w:val="single" w:sz="4" w:space="0" w:color="000000"/>
              <w:bottom w:val="single" w:sz="4" w:space="0" w:color="000000"/>
              <w:right w:val="nil"/>
            </w:tcBorders>
          </w:tcPr>
          <w:p w:rsidR="00DA6C8C" w:rsidRPr="000E4B3F" w:rsidRDefault="00DA6C8C" w:rsidP="000E4B3F">
            <w:pPr>
              <w:tabs>
                <w:tab w:val="left" w:pos="402"/>
                <w:tab w:val="left" w:pos="544"/>
              </w:tabs>
              <w:jc w:val="both"/>
              <w:rPr>
                <w:rFonts w:ascii="Bookman Old Style" w:hAnsi="Bookman Old Style"/>
              </w:rPr>
            </w:pPr>
            <w:r w:rsidRPr="000E4B3F">
              <w:rPr>
                <w:rFonts w:ascii="Bookman Old Style" w:hAnsi="Bookman Old Style"/>
              </w:rPr>
              <w:t>Удельный вес численности руководителей, имеющих кроме профессионального образования, подготовку в области госуда</w:t>
            </w:r>
            <w:r w:rsidRPr="000E4B3F">
              <w:rPr>
                <w:rFonts w:ascii="Bookman Old Style" w:hAnsi="Bookman Old Style"/>
              </w:rPr>
              <w:t>р</w:t>
            </w:r>
            <w:r w:rsidRPr="000E4B3F">
              <w:rPr>
                <w:rFonts w:ascii="Bookman Old Style" w:hAnsi="Bookman Old Style"/>
              </w:rPr>
              <w:t>ственного и муниципального управления или менеджмента и экономики, в общей численности руководителей обще</w:t>
            </w:r>
            <w:bookmarkStart w:id="1" w:name="_GoBack"/>
            <w:bookmarkEnd w:id="1"/>
            <w:r w:rsidRPr="000E4B3F">
              <w:rPr>
                <w:rFonts w:ascii="Bookman Old Style" w:hAnsi="Bookman Old Style"/>
              </w:rPr>
              <w:t>образов</w:t>
            </w:r>
            <w:r w:rsidRPr="000E4B3F">
              <w:rPr>
                <w:rFonts w:ascii="Bookman Old Style" w:hAnsi="Bookman Old Style"/>
              </w:rPr>
              <w:t>а</w:t>
            </w:r>
            <w:r w:rsidRPr="000E4B3F">
              <w:rPr>
                <w:rFonts w:ascii="Bookman Old Style" w:hAnsi="Bookman Old Style"/>
              </w:rPr>
              <w:t>тельных организаций.</w:t>
            </w:r>
          </w:p>
        </w:tc>
        <w:tc>
          <w:tcPr>
            <w:tcW w:w="709" w:type="dxa"/>
            <w:tcBorders>
              <w:top w:val="single" w:sz="4" w:space="0" w:color="000000"/>
              <w:left w:val="single" w:sz="4" w:space="0" w:color="000000"/>
              <w:bottom w:val="single" w:sz="4" w:space="0" w:color="000000"/>
              <w:right w:val="nil"/>
            </w:tcBorders>
            <w:vAlign w:val="center"/>
          </w:tcPr>
          <w:p w:rsidR="00DA6C8C" w:rsidRPr="000E4B3F" w:rsidRDefault="00DA6C8C" w:rsidP="000E4B3F">
            <w:pPr>
              <w:snapToGrid w:val="0"/>
              <w:jc w:val="center"/>
              <w:rPr>
                <w:rFonts w:ascii="Bookman Old Style" w:eastAsia="MS Mincho" w:hAnsi="Bookman Old Style"/>
              </w:rPr>
            </w:pPr>
            <w:r w:rsidRPr="000E4B3F">
              <w:rPr>
                <w:rFonts w:ascii="Bookman Old Style" w:eastAsia="MS Mincho" w:hAnsi="Bookman Old Style"/>
              </w:rPr>
              <w:t>%</w:t>
            </w:r>
          </w:p>
        </w:tc>
        <w:tc>
          <w:tcPr>
            <w:tcW w:w="850" w:type="dxa"/>
            <w:tcBorders>
              <w:top w:val="single" w:sz="4" w:space="0" w:color="000000"/>
              <w:left w:val="single" w:sz="4" w:space="0" w:color="000000"/>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100</w:t>
            </w:r>
          </w:p>
        </w:tc>
        <w:tc>
          <w:tcPr>
            <w:tcW w:w="851" w:type="dxa"/>
            <w:tcBorders>
              <w:top w:val="single" w:sz="4" w:space="0" w:color="000000"/>
              <w:left w:val="single" w:sz="4" w:space="0" w:color="000000"/>
              <w:bottom w:val="single" w:sz="4" w:space="0" w:color="000000"/>
              <w:right w:val="single" w:sz="4" w:space="0" w:color="auto"/>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90,9</w:t>
            </w:r>
          </w:p>
        </w:tc>
        <w:tc>
          <w:tcPr>
            <w:tcW w:w="850" w:type="dxa"/>
            <w:tcBorders>
              <w:top w:val="single" w:sz="4" w:space="0" w:color="000000"/>
              <w:left w:val="single" w:sz="4" w:space="0" w:color="auto"/>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90,9</w:t>
            </w:r>
          </w:p>
        </w:tc>
        <w:tc>
          <w:tcPr>
            <w:tcW w:w="851" w:type="dxa"/>
            <w:tcBorders>
              <w:top w:val="single" w:sz="4" w:space="0" w:color="000000"/>
              <w:left w:val="single" w:sz="4" w:space="0" w:color="000000"/>
              <w:bottom w:val="single" w:sz="4" w:space="0" w:color="000000"/>
              <w:right w:val="single" w:sz="4" w:space="0" w:color="auto"/>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100</w:t>
            </w:r>
          </w:p>
        </w:tc>
        <w:tc>
          <w:tcPr>
            <w:tcW w:w="850" w:type="dxa"/>
            <w:tcBorders>
              <w:top w:val="single" w:sz="4" w:space="0" w:color="000000"/>
              <w:left w:val="single" w:sz="4" w:space="0" w:color="auto"/>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100</w:t>
            </w:r>
          </w:p>
        </w:tc>
        <w:tc>
          <w:tcPr>
            <w:tcW w:w="851" w:type="dxa"/>
            <w:tcBorders>
              <w:top w:val="single" w:sz="4" w:space="0" w:color="000000"/>
              <w:left w:val="single" w:sz="4" w:space="0" w:color="auto"/>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100</w:t>
            </w:r>
          </w:p>
        </w:tc>
        <w:tc>
          <w:tcPr>
            <w:tcW w:w="853" w:type="dxa"/>
            <w:tcBorders>
              <w:top w:val="single" w:sz="4" w:space="0" w:color="000000"/>
              <w:left w:val="single" w:sz="4" w:space="0" w:color="000000"/>
              <w:bottom w:val="single" w:sz="4" w:space="0" w:color="000000"/>
              <w:right w:val="single" w:sz="4" w:space="0" w:color="auto"/>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100</w:t>
            </w:r>
          </w:p>
        </w:tc>
        <w:tc>
          <w:tcPr>
            <w:tcW w:w="1560" w:type="dxa"/>
            <w:tcBorders>
              <w:top w:val="single" w:sz="4" w:space="0" w:color="000000"/>
              <w:left w:val="single" w:sz="4" w:space="0" w:color="auto"/>
              <w:bottom w:val="single" w:sz="4" w:space="0" w:color="000000"/>
              <w:right w:val="single" w:sz="4" w:space="0" w:color="000000"/>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79</w:t>
            </w:r>
          </w:p>
        </w:tc>
      </w:tr>
      <w:tr w:rsidR="00DA6C8C" w:rsidRPr="000E4B3F" w:rsidTr="000E4B3F">
        <w:trPr>
          <w:gridAfter w:val="1"/>
          <w:wAfter w:w="1277" w:type="dxa"/>
        </w:trPr>
        <w:tc>
          <w:tcPr>
            <w:tcW w:w="708" w:type="dxa"/>
            <w:tcBorders>
              <w:top w:val="single" w:sz="4" w:space="0" w:color="000000"/>
              <w:left w:val="single" w:sz="4" w:space="0" w:color="000000"/>
              <w:bottom w:val="single" w:sz="4" w:space="0" w:color="000000"/>
              <w:right w:val="nil"/>
            </w:tcBorders>
          </w:tcPr>
          <w:p w:rsidR="00DA6C8C" w:rsidRPr="000E4B3F" w:rsidRDefault="00DA6C8C" w:rsidP="000E4B3F">
            <w:pPr>
              <w:pStyle w:val="a6"/>
              <w:widowControl w:val="0"/>
              <w:numPr>
                <w:ilvl w:val="0"/>
                <w:numId w:val="12"/>
              </w:numPr>
              <w:tabs>
                <w:tab w:val="left" w:pos="402"/>
                <w:tab w:val="left" w:pos="544"/>
              </w:tabs>
              <w:autoSpaceDE w:val="0"/>
              <w:autoSpaceDN w:val="0"/>
              <w:adjustRightInd w:val="0"/>
              <w:spacing w:after="0" w:line="240" w:lineRule="auto"/>
              <w:ind w:left="0" w:firstLine="0"/>
              <w:jc w:val="center"/>
              <w:rPr>
                <w:rFonts w:ascii="Bookman Old Style" w:hAnsi="Bookman Old Style"/>
                <w:sz w:val="20"/>
                <w:szCs w:val="20"/>
              </w:rPr>
            </w:pPr>
          </w:p>
        </w:tc>
        <w:tc>
          <w:tcPr>
            <w:tcW w:w="6803" w:type="dxa"/>
            <w:tcBorders>
              <w:top w:val="single" w:sz="4" w:space="0" w:color="000000"/>
              <w:left w:val="single" w:sz="4" w:space="0" w:color="000000"/>
              <w:bottom w:val="single" w:sz="4" w:space="0" w:color="000000"/>
              <w:right w:val="nil"/>
            </w:tcBorders>
          </w:tcPr>
          <w:p w:rsidR="00DA6C8C" w:rsidRPr="000E4B3F" w:rsidRDefault="00DA6C8C" w:rsidP="000E4B3F">
            <w:pPr>
              <w:tabs>
                <w:tab w:val="left" w:pos="402"/>
                <w:tab w:val="left" w:pos="544"/>
              </w:tabs>
              <w:jc w:val="both"/>
              <w:rPr>
                <w:rFonts w:ascii="Bookman Old Style" w:hAnsi="Bookman Old Style"/>
              </w:rPr>
            </w:pPr>
            <w:r w:rsidRPr="000E4B3F">
              <w:rPr>
                <w:rFonts w:ascii="Bookman Old Style" w:hAnsi="Bookman Old Style"/>
              </w:rPr>
              <w:t>Количество педагогических работников проходивших аттест</w:t>
            </w:r>
            <w:r w:rsidRPr="000E4B3F">
              <w:rPr>
                <w:rFonts w:ascii="Bookman Old Style" w:hAnsi="Bookman Old Style"/>
              </w:rPr>
              <w:t>а</w:t>
            </w:r>
            <w:r w:rsidRPr="000E4B3F">
              <w:rPr>
                <w:rFonts w:ascii="Bookman Old Style" w:hAnsi="Bookman Old Style"/>
              </w:rPr>
              <w:t>цию на первую и высшую квалификационную категорию.</w:t>
            </w:r>
          </w:p>
        </w:tc>
        <w:tc>
          <w:tcPr>
            <w:tcW w:w="709" w:type="dxa"/>
            <w:tcBorders>
              <w:top w:val="single" w:sz="4" w:space="0" w:color="000000"/>
              <w:left w:val="single" w:sz="4" w:space="0" w:color="000000"/>
              <w:bottom w:val="single" w:sz="4" w:space="0" w:color="000000"/>
              <w:right w:val="nil"/>
            </w:tcBorders>
            <w:vAlign w:val="center"/>
          </w:tcPr>
          <w:p w:rsidR="00DA6C8C" w:rsidRPr="000E4B3F" w:rsidRDefault="00DA6C8C" w:rsidP="000E4B3F">
            <w:pPr>
              <w:snapToGrid w:val="0"/>
              <w:jc w:val="center"/>
              <w:rPr>
                <w:rFonts w:ascii="Bookman Old Style" w:eastAsia="MS Mincho" w:hAnsi="Bookman Old Style"/>
              </w:rPr>
            </w:pPr>
            <w:r w:rsidRPr="000E4B3F">
              <w:rPr>
                <w:rFonts w:ascii="Bookman Old Style" w:eastAsia="MS Mincho" w:hAnsi="Bookman Old Style"/>
              </w:rPr>
              <w:t>чел.</w:t>
            </w:r>
          </w:p>
        </w:tc>
        <w:tc>
          <w:tcPr>
            <w:tcW w:w="850" w:type="dxa"/>
            <w:tcBorders>
              <w:top w:val="single" w:sz="4" w:space="0" w:color="000000"/>
              <w:left w:val="single" w:sz="4" w:space="0" w:color="000000"/>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144</w:t>
            </w:r>
          </w:p>
        </w:tc>
        <w:tc>
          <w:tcPr>
            <w:tcW w:w="851" w:type="dxa"/>
            <w:tcBorders>
              <w:top w:val="single" w:sz="4" w:space="0" w:color="000000"/>
              <w:left w:val="single" w:sz="4" w:space="0" w:color="000000"/>
              <w:bottom w:val="single" w:sz="4" w:space="0" w:color="000000"/>
              <w:right w:val="single" w:sz="4" w:space="0" w:color="auto"/>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328</w:t>
            </w:r>
          </w:p>
        </w:tc>
        <w:tc>
          <w:tcPr>
            <w:tcW w:w="850" w:type="dxa"/>
            <w:tcBorders>
              <w:top w:val="single" w:sz="4" w:space="0" w:color="000000"/>
              <w:left w:val="single" w:sz="4" w:space="0" w:color="auto"/>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127</w:t>
            </w:r>
          </w:p>
        </w:tc>
        <w:tc>
          <w:tcPr>
            <w:tcW w:w="851" w:type="dxa"/>
            <w:tcBorders>
              <w:top w:val="single" w:sz="4" w:space="0" w:color="000000"/>
              <w:left w:val="single" w:sz="4" w:space="0" w:color="000000"/>
              <w:bottom w:val="single" w:sz="4" w:space="0" w:color="000000"/>
              <w:right w:val="single" w:sz="4" w:space="0" w:color="auto"/>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140</w:t>
            </w:r>
          </w:p>
        </w:tc>
        <w:tc>
          <w:tcPr>
            <w:tcW w:w="850" w:type="dxa"/>
            <w:tcBorders>
              <w:top w:val="single" w:sz="4" w:space="0" w:color="000000"/>
              <w:left w:val="single" w:sz="4" w:space="0" w:color="auto"/>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150</w:t>
            </w:r>
          </w:p>
        </w:tc>
        <w:tc>
          <w:tcPr>
            <w:tcW w:w="851" w:type="dxa"/>
            <w:tcBorders>
              <w:top w:val="single" w:sz="4" w:space="0" w:color="000000"/>
              <w:left w:val="single" w:sz="4" w:space="0" w:color="auto"/>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150</w:t>
            </w:r>
          </w:p>
        </w:tc>
        <w:tc>
          <w:tcPr>
            <w:tcW w:w="853" w:type="dxa"/>
            <w:tcBorders>
              <w:top w:val="single" w:sz="4" w:space="0" w:color="000000"/>
              <w:left w:val="single" w:sz="4" w:space="0" w:color="000000"/>
              <w:bottom w:val="single" w:sz="4" w:space="0" w:color="000000"/>
              <w:right w:val="single" w:sz="4" w:space="0" w:color="auto"/>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150</w:t>
            </w:r>
          </w:p>
        </w:tc>
        <w:tc>
          <w:tcPr>
            <w:tcW w:w="1560" w:type="dxa"/>
            <w:tcBorders>
              <w:top w:val="single" w:sz="4" w:space="0" w:color="000000"/>
              <w:left w:val="single" w:sz="4" w:space="0" w:color="auto"/>
              <w:bottom w:val="single" w:sz="4" w:space="0" w:color="000000"/>
              <w:right w:val="single" w:sz="4" w:space="0" w:color="000000"/>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138</w:t>
            </w:r>
          </w:p>
        </w:tc>
      </w:tr>
      <w:tr w:rsidR="00DA6C8C" w:rsidRPr="000E4B3F" w:rsidTr="000E4B3F">
        <w:trPr>
          <w:gridAfter w:val="1"/>
          <w:wAfter w:w="1277" w:type="dxa"/>
        </w:trPr>
        <w:tc>
          <w:tcPr>
            <w:tcW w:w="708" w:type="dxa"/>
            <w:tcBorders>
              <w:top w:val="single" w:sz="4" w:space="0" w:color="000000"/>
              <w:left w:val="single" w:sz="4" w:space="0" w:color="000000"/>
              <w:bottom w:val="single" w:sz="4" w:space="0" w:color="000000"/>
              <w:right w:val="nil"/>
            </w:tcBorders>
          </w:tcPr>
          <w:p w:rsidR="00DA6C8C" w:rsidRPr="000E4B3F" w:rsidRDefault="00DA6C8C" w:rsidP="000E4B3F">
            <w:pPr>
              <w:pStyle w:val="a6"/>
              <w:widowControl w:val="0"/>
              <w:numPr>
                <w:ilvl w:val="0"/>
                <w:numId w:val="12"/>
              </w:numPr>
              <w:tabs>
                <w:tab w:val="left" w:pos="402"/>
                <w:tab w:val="left" w:pos="544"/>
              </w:tabs>
              <w:autoSpaceDE w:val="0"/>
              <w:autoSpaceDN w:val="0"/>
              <w:adjustRightInd w:val="0"/>
              <w:spacing w:after="0" w:line="240" w:lineRule="auto"/>
              <w:ind w:left="0" w:firstLine="0"/>
              <w:jc w:val="center"/>
              <w:rPr>
                <w:rFonts w:ascii="Bookman Old Style" w:hAnsi="Bookman Old Style"/>
                <w:sz w:val="20"/>
                <w:szCs w:val="20"/>
              </w:rPr>
            </w:pPr>
          </w:p>
        </w:tc>
        <w:tc>
          <w:tcPr>
            <w:tcW w:w="6803" w:type="dxa"/>
            <w:tcBorders>
              <w:top w:val="single" w:sz="4" w:space="0" w:color="000000"/>
              <w:left w:val="single" w:sz="4" w:space="0" w:color="000000"/>
              <w:bottom w:val="single" w:sz="4" w:space="0" w:color="000000"/>
              <w:right w:val="nil"/>
            </w:tcBorders>
          </w:tcPr>
          <w:p w:rsidR="00DA6C8C" w:rsidRPr="000E4B3F" w:rsidRDefault="00DA6C8C" w:rsidP="000E4B3F">
            <w:pPr>
              <w:tabs>
                <w:tab w:val="left" w:pos="402"/>
                <w:tab w:val="left" w:pos="544"/>
              </w:tabs>
              <w:jc w:val="both"/>
              <w:rPr>
                <w:rFonts w:ascii="Bookman Old Style" w:hAnsi="Bookman Old Style"/>
              </w:rPr>
            </w:pPr>
            <w:r w:rsidRPr="000E4B3F">
              <w:rPr>
                <w:rFonts w:ascii="Bookman Old Style" w:hAnsi="Bookman Old Style"/>
              </w:rPr>
              <w:t>Количество образовательных организаций,  получивших аккр</w:t>
            </w:r>
            <w:r w:rsidRPr="000E4B3F">
              <w:rPr>
                <w:rFonts w:ascii="Bookman Old Style" w:hAnsi="Bookman Old Style"/>
              </w:rPr>
              <w:t>е</w:t>
            </w:r>
            <w:r w:rsidRPr="000E4B3F">
              <w:rPr>
                <w:rFonts w:ascii="Bookman Old Style" w:hAnsi="Bookman Old Style"/>
              </w:rPr>
              <w:t>дитацию.</w:t>
            </w:r>
          </w:p>
        </w:tc>
        <w:tc>
          <w:tcPr>
            <w:tcW w:w="709" w:type="dxa"/>
            <w:tcBorders>
              <w:top w:val="single" w:sz="4" w:space="0" w:color="000000"/>
              <w:left w:val="single" w:sz="4" w:space="0" w:color="000000"/>
              <w:bottom w:val="single" w:sz="4" w:space="0" w:color="000000"/>
              <w:right w:val="nil"/>
            </w:tcBorders>
            <w:vAlign w:val="center"/>
          </w:tcPr>
          <w:p w:rsidR="00DA6C8C" w:rsidRPr="000E4B3F" w:rsidRDefault="00DA6C8C" w:rsidP="000E4B3F">
            <w:pPr>
              <w:snapToGrid w:val="0"/>
              <w:jc w:val="center"/>
              <w:rPr>
                <w:rFonts w:ascii="Bookman Old Style" w:eastAsia="MS Mincho" w:hAnsi="Bookman Old Style"/>
              </w:rPr>
            </w:pPr>
            <w:r w:rsidRPr="000E4B3F">
              <w:rPr>
                <w:rFonts w:ascii="Bookman Old Style" w:eastAsia="MS Mincho" w:hAnsi="Bookman Old Style"/>
              </w:rPr>
              <w:t>шт.</w:t>
            </w:r>
          </w:p>
        </w:tc>
        <w:tc>
          <w:tcPr>
            <w:tcW w:w="850" w:type="dxa"/>
            <w:tcBorders>
              <w:top w:val="single" w:sz="4" w:space="0" w:color="000000"/>
              <w:left w:val="single" w:sz="4" w:space="0" w:color="000000"/>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29</w:t>
            </w:r>
          </w:p>
        </w:tc>
        <w:tc>
          <w:tcPr>
            <w:tcW w:w="851" w:type="dxa"/>
            <w:tcBorders>
              <w:top w:val="single" w:sz="4" w:space="0" w:color="000000"/>
              <w:left w:val="single" w:sz="4" w:space="0" w:color="000000"/>
              <w:bottom w:val="single" w:sz="4" w:space="0" w:color="000000"/>
              <w:right w:val="single" w:sz="4" w:space="0" w:color="auto"/>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29</w:t>
            </w:r>
          </w:p>
        </w:tc>
        <w:tc>
          <w:tcPr>
            <w:tcW w:w="850" w:type="dxa"/>
            <w:tcBorders>
              <w:top w:val="single" w:sz="4" w:space="0" w:color="000000"/>
              <w:left w:val="single" w:sz="4" w:space="0" w:color="auto"/>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29</w:t>
            </w:r>
          </w:p>
        </w:tc>
        <w:tc>
          <w:tcPr>
            <w:tcW w:w="851" w:type="dxa"/>
            <w:tcBorders>
              <w:top w:val="single" w:sz="4" w:space="0" w:color="000000"/>
              <w:left w:val="single" w:sz="4" w:space="0" w:color="000000"/>
              <w:bottom w:val="single" w:sz="4" w:space="0" w:color="000000"/>
              <w:right w:val="single" w:sz="4" w:space="0" w:color="auto"/>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29</w:t>
            </w:r>
          </w:p>
        </w:tc>
        <w:tc>
          <w:tcPr>
            <w:tcW w:w="850" w:type="dxa"/>
            <w:tcBorders>
              <w:top w:val="single" w:sz="4" w:space="0" w:color="000000"/>
              <w:left w:val="single" w:sz="4" w:space="0" w:color="auto"/>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29</w:t>
            </w:r>
          </w:p>
        </w:tc>
        <w:tc>
          <w:tcPr>
            <w:tcW w:w="851" w:type="dxa"/>
            <w:tcBorders>
              <w:top w:val="single" w:sz="4" w:space="0" w:color="000000"/>
              <w:left w:val="single" w:sz="4" w:space="0" w:color="auto"/>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29</w:t>
            </w:r>
          </w:p>
        </w:tc>
        <w:tc>
          <w:tcPr>
            <w:tcW w:w="853" w:type="dxa"/>
            <w:tcBorders>
              <w:top w:val="single" w:sz="4" w:space="0" w:color="000000"/>
              <w:left w:val="single" w:sz="4" w:space="0" w:color="000000"/>
              <w:bottom w:val="single" w:sz="4" w:space="0" w:color="000000"/>
              <w:right w:val="single" w:sz="4" w:space="0" w:color="auto"/>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29</w:t>
            </w:r>
          </w:p>
        </w:tc>
        <w:tc>
          <w:tcPr>
            <w:tcW w:w="1560" w:type="dxa"/>
            <w:tcBorders>
              <w:top w:val="single" w:sz="4" w:space="0" w:color="000000"/>
              <w:left w:val="single" w:sz="4" w:space="0" w:color="auto"/>
              <w:bottom w:val="single" w:sz="4" w:space="0" w:color="000000"/>
              <w:right w:val="single" w:sz="4" w:space="0" w:color="000000"/>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29</w:t>
            </w:r>
          </w:p>
        </w:tc>
      </w:tr>
      <w:tr w:rsidR="00DA6C8C" w:rsidRPr="000E4B3F" w:rsidTr="000E4B3F">
        <w:trPr>
          <w:gridAfter w:val="1"/>
          <w:wAfter w:w="1277" w:type="dxa"/>
        </w:trPr>
        <w:tc>
          <w:tcPr>
            <w:tcW w:w="708" w:type="dxa"/>
            <w:tcBorders>
              <w:top w:val="single" w:sz="4" w:space="0" w:color="000000"/>
              <w:left w:val="single" w:sz="4" w:space="0" w:color="000000"/>
              <w:bottom w:val="single" w:sz="4" w:space="0" w:color="000000"/>
              <w:right w:val="nil"/>
            </w:tcBorders>
          </w:tcPr>
          <w:p w:rsidR="00DA6C8C" w:rsidRPr="000E4B3F" w:rsidRDefault="00DA6C8C" w:rsidP="000E4B3F">
            <w:pPr>
              <w:pStyle w:val="a6"/>
              <w:widowControl w:val="0"/>
              <w:numPr>
                <w:ilvl w:val="0"/>
                <w:numId w:val="12"/>
              </w:numPr>
              <w:tabs>
                <w:tab w:val="left" w:pos="402"/>
                <w:tab w:val="left" w:pos="544"/>
              </w:tabs>
              <w:autoSpaceDE w:val="0"/>
              <w:autoSpaceDN w:val="0"/>
              <w:adjustRightInd w:val="0"/>
              <w:spacing w:after="0" w:line="240" w:lineRule="auto"/>
              <w:ind w:left="0" w:firstLine="0"/>
              <w:jc w:val="center"/>
              <w:rPr>
                <w:rFonts w:ascii="Bookman Old Style" w:hAnsi="Bookman Old Style"/>
                <w:sz w:val="20"/>
                <w:szCs w:val="20"/>
              </w:rPr>
            </w:pPr>
          </w:p>
        </w:tc>
        <w:tc>
          <w:tcPr>
            <w:tcW w:w="6803" w:type="dxa"/>
            <w:tcBorders>
              <w:top w:val="single" w:sz="4" w:space="0" w:color="000000"/>
              <w:left w:val="single" w:sz="4" w:space="0" w:color="000000"/>
              <w:bottom w:val="single" w:sz="4" w:space="0" w:color="000000"/>
              <w:right w:val="nil"/>
            </w:tcBorders>
          </w:tcPr>
          <w:p w:rsidR="00DA6C8C" w:rsidRPr="000E4B3F" w:rsidRDefault="00DA6C8C" w:rsidP="000E4B3F">
            <w:pPr>
              <w:tabs>
                <w:tab w:val="left" w:pos="402"/>
                <w:tab w:val="left" w:pos="544"/>
              </w:tabs>
              <w:jc w:val="both"/>
              <w:rPr>
                <w:rFonts w:ascii="Bookman Old Style" w:hAnsi="Bookman Old Style"/>
              </w:rPr>
            </w:pPr>
            <w:r w:rsidRPr="000E4B3F">
              <w:rPr>
                <w:rFonts w:ascii="Bookman Old Style" w:hAnsi="Bookman Old Style"/>
              </w:rPr>
              <w:t>Доля ОУ показавших балл выше среднего по мониторингу о</w:t>
            </w:r>
            <w:r w:rsidRPr="000E4B3F">
              <w:rPr>
                <w:rFonts w:ascii="Bookman Old Style" w:hAnsi="Bookman Old Style"/>
              </w:rPr>
              <w:t>б</w:t>
            </w:r>
            <w:r w:rsidRPr="000E4B3F">
              <w:rPr>
                <w:rFonts w:ascii="Bookman Old Style" w:hAnsi="Bookman Old Style"/>
              </w:rPr>
              <w:t>щеобразовательных предметов</w:t>
            </w:r>
            <w:r w:rsidRPr="000E4B3F">
              <w:rPr>
                <w:rFonts w:ascii="Bookman Old Style" w:hAnsi="Bookman Old Style"/>
                <w:color w:val="FF0000"/>
              </w:rPr>
              <w:t>.</w:t>
            </w:r>
          </w:p>
        </w:tc>
        <w:tc>
          <w:tcPr>
            <w:tcW w:w="709" w:type="dxa"/>
            <w:tcBorders>
              <w:top w:val="single" w:sz="4" w:space="0" w:color="000000"/>
              <w:left w:val="single" w:sz="4" w:space="0" w:color="000000"/>
              <w:bottom w:val="single" w:sz="4" w:space="0" w:color="000000"/>
              <w:right w:val="nil"/>
            </w:tcBorders>
            <w:vAlign w:val="center"/>
          </w:tcPr>
          <w:p w:rsidR="00DA6C8C" w:rsidRPr="000E4B3F" w:rsidRDefault="00DA6C8C" w:rsidP="000E4B3F">
            <w:pPr>
              <w:snapToGrid w:val="0"/>
              <w:jc w:val="center"/>
              <w:rPr>
                <w:rFonts w:ascii="Bookman Old Style" w:eastAsia="MS Mincho" w:hAnsi="Bookman Old Style"/>
              </w:rPr>
            </w:pPr>
            <w:r w:rsidRPr="000E4B3F">
              <w:rPr>
                <w:rFonts w:ascii="Bookman Old Style" w:eastAsia="MS Mincho" w:hAnsi="Bookman Old Style"/>
              </w:rPr>
              <w:t>%</w:t>
            </w:r>
          </w:p>
        </w:tc>
        <w:tc>
          <w:tcPr>
            <w:tcW w:w="850" w:type="dxa"/>
            <w:tcBorders>
              <w:top w:val="single" w:sz="4" w:space="0" w:color="000000"/>
              <w:left w:val="single" w:sz="4" w:space="0" w:color="000000"/>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10</w:t>
            </w:r>
          </w:p>
        </w:tc>
        <w:tc>
          <w:tcPr>
            <w:tcW w:w="851" w:type="dxa"/>
            <w:tcBorders>
              <w:top w:val="single" w:sz="4" w:space="0" w:color="000000"/>
              <w:left w:val="single" w:sz="4" w:space="0" w:color="000000"/>
              <w:bottom w:val="single" w:sz="4" w:space="0" w:color="000000"/>
              <w:right w:val="single" w:sz="4" w:space="0" w:color="auto"/>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35</w:t>
            </w:r>
          </w:p>
        </w:tc>
        <w:tc>
          <w:tcPr>
            <w:tcW w:w="850" w:type="dxa"/>
            <w:tcBorders>
              <w:top w:val="single" w:sz="4" w:space="0" w:color="000000"/>
              <w:left w:val="single" w:sz="4" w:space="0" w:color="auto"/>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45</w:t>
            </w:r>
          </w:p>
        </w:tc>
        <w:tc>
          <w:tcPr>
            <w:tcW w:w="851" w:type="dxa"/>
            <w:tcBorders>
              <w:top w:val="single" w:sz="4" w:space="0" w:color="000000"/>
              <w:left w:val="single" w:sz="4" w:space="0" w:color="000000"/>
              <w:bottom w:val="single" w:sz="4" w:space="0" w:color="000000"/>
              <w:right w:val="single" w:sz="4" w:space="0" w:color="auto"/>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45</w:t>
            </w:r>
          </w:p>
        </w:tc>
        <w:tc>
          <w:tcPr>
            <w:tcW w:w="850" w:type="dxa"/>
            <w:tcBorders>
              <w:top w:val="single" w:sz="4" w:space="0" w:color="000000"/>
              <w:left w:val="single" w:sz="4" w:space="0" w:color="auto"/>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45</w:t>
            </w:r>
          </w:p>
        </w:tc>
        <w:tc>
          <w:tcPr>
            <w:tcW w:w="851" w:type="dxa"/>
            <w:tcBorders>
              <w:top w:val="single" w:sz="4" w:space="0" w:color="000000"/>
              <w:left w:val="single" w:sz="4" w:space="0" w:color="auto"/>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45</w:t>
            </w:r>
          </w:p>
        </w:tc>
        <w:tc>
          <w:tcPr>
            <w:tcW w:w="853" w:type="dxa"/>
            <w:tcBorders>
              <w:top w:val="single" w:sz="4" w:space="0" w:color="000000"/>
              <w:left w:val="single" w:sz="4" w:space="0" w:color="000000"/>
              <w:bottom w:val="single" w:sz="4" w:space="0" w:color="000000"/>
              <w:right w:val="single" w:sz="4" w:space="0" w:color="auto"/>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45</w:t>
            </w:r>
          </w:p>
        </w:tc>
        <w:tc>
          <w:tcPr>
            <w:tcW w:w="1560" w:type="dxa"/>
            <w:tcBorders>
              <w:top w:val="single" w:sz="4" w:space="0" w:color="000000"/>
              <w:left w:val="single" w:sz="4" w:space="0" w:color="auto"/>
              <w:bottom w:val="single" w:sz="4" w:space="0" w:color="000000"/>
              <w:right w:val="single" w:sz="4" w:space="0" w:color="000000"/>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10</w:t>
            </w:r>
          </w:p>
        </w:tc>
      </w:tr>
      <w:tr w:rsidR="00DA6C8C" w:rsidRPr="000E4B3F" w:rsidTr="000E4B3F">
        <w:trPr>
          <w:gridAfter w:val="1"/>
          <w:wAfter w:w="1277" w:type="dxa"/>
        </w:trPr>
        <w:tc>
          <w:tcPr>
            <w:tcW w:w="708" w:type="dxa"/>
            <w:tcBorders>
              <w:top w:val="single" w:sz="4" w:space="0" w:color="000000"/>
              <w:left w:val="single" w:sz="4" w:space="0" w:color="000000"/>
              <w:bottom w:val="single" w:sz="4" w:space="0" w:color="000000"/>
              <w:right w:val="nil"/>
            </w:tcBorders>
          </w:tcPr>
          <w:p w:rsidR="00DA6C8C" w:rsidRPr="000E4B3F" w:rsidRDefault="00DA6C8C" w:rsidP="000E4B3F">
            <w:pPr>
              <w:pStyle w:val="a6"/>
              <w:numPr>
                <w:ilvl w:val="0"/>
                <w:numId w:val="12"/>
              </w:numPr>
              <w:tabs>
                <w:tab w:val="left" w:pos="402"/>
                <w:tab w:val="left" w:pos="544"/>
              </w:tabs>
              <w:autoSpaceDE w:val="0"/>
              <w:autoSpaceDN w:val="0"/>
              <w:adjustRightInd w:val="0"/>
              <w:spacing w:after="0" w:line="240" w:lineRule="auto"/>
              <w:ind w:left="0" w:firstLine="0"/>
              <w:jc w:val="center"/>
              <w:rPr>
                <w:rFonts w:ascii="Bookman Old Style" w:hAnsi="Bookman Old Style"/>
                <w:sz w:val="20"/>
                <w:szCs w:val="20"/>
              </w:rPr>
            </w:pPr>
          </w:p>
        </w:tc>
        <w:tc>
          <w:tcPr>
            <w:tcW w:w="6803" w:type="dxa"/>
            <w:tcBorders>
              <w:top w:val="single" w:sz="4" w:space="0" w:color="000000"/>
              <w:left w:val="single" w:sz="4" w:space="0" w:color="000000"/>
              <w:bottom w:val="single" w:sz="4" w:space="0" w:color="000000"/>
              <w:right w:val="nil"/>
            </w:tcBorders>
          </w:tcPr>
          <w:p w:rsidR="00DA6C8C" w:rsidRPr="000E4B3F" w:rsidRDefault="00DA6C8C" w:rsidP="000E4B3F">
            <w:pPr>
              <w:tabs>
                <w:tab w:val="left" w:pos="402"/>
                <w:tab w:val="left" w:pos="544"/>
              </w:tabs>
              <w:jc w:val="both"/>
              <w:rPr>
                <w:rFonts w:ascii="Bookman Old Style" w:hAnsi="Bookman Old Style"/>
                <w:bCs/>
              </w:rPr>
            </w:pPr>
            <w:r w:rsidRPr="000E4B3F">
              <w:rPr>
                <w:rFonts w:ascii="Bookman Old Style" w:hAnsi="Bookman Old Style"/>
              </w:rPr>
              <w:t>Ежемесячные выплаты денежных средств, в виде компенс</w:t>
            </w:r>
            <w:r w:rsidRPr="000E4B3F">
              <w:rPr>
                <w:rFonts w:ascii="Bookman Old Style" w:hAnsi="Bookman Old Style"/>
              </w:rPr>
              <w:t>а</w:t>
            </w:r>
            <w:r w:rsidRPr="000E4B3F">
              <w:rPr>
                <w:rFonts w:ascii="Bookman Old Style" w:hAnsi="Bookman Old Style"/>
              </w:rPr>
              <w:t>ции, родителям (законным представителям),предоставившим пакет документов, имеющим детей, посещающих дошкольные образовательные организации</w:t>
            </w:r>
          </w:p>
        </w:tc>
        <w:tc>
          <w:tcPr>
            <w:tcW w:w="709" w:type="dxa"/>
            <w:tcBorders>
              <w:top w:val="single" w:sz="4" w:space="0" w:color="000000"/>
              <w:left w:val="single" w:sz="4" w:space="0" w:color="000000"/>
              <w:bottom w:val="single" w:sz="4" w:space="0" w:color="000000"/>
              <w:right w:val="nil"/>
            </w:tcBorders>
            <w:vAlign w:val="center"/>
          </w:tcPr>
          <w:p w:rsidR="00DA6C8C" w:rsidRPr="000E4B3F" w:rsidRDefault="00DA6C8C" w:rsidP="000E4B3F">
            <w:pPr>
              <w:snapToGrid w:val="0"/>
              <w:jc w:val="center"/>
              <w:rPr>
                <w:rFonts w:ascii="Bookman Old Style" w:eastAsia="MS Mincho" w:hAnsi="Bookman Old Style"/>
              </w:rPr>
            </w:pPr>
            <w:r w:rsidRPr="000E4B3F">
              <w:rPr>
                <w:rFonts w:ascii="Bookman Old Style" w:eastAsia="MS Mincho" w:hAnsi="Bookman Old Style"/>
              </w:rPr>
              <w:t>тыс.руб.</w:t>
            </w:r>
          </w:p>
        </w:tc>
        <w:tc>
          <w:tcPr>
            <w:tcW w:w="850" w:type="dxa"/>
            <w:tcBorders>
              <w:top w:val="single" w:sz="4" w:space="0" w:color="000000"/>
              <w:left w:val="single" w:sz="4" w:space="0" w:color="000000"/>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4 836</w:t>
            </w:r>
          </w:p>
        </w:tc>
        <w:tc>
          <w:tcPr>
            <w:tcW w:w="851" w:type="dxa"/>
            <w:tcBorders>
              <w:top w:val="single" w:sz="4" w:space="0" w:color="000000"/>
              <w:left w:val="single" w:sz="4" w:space="0" w:color="000000"/>
              <w:bottom w:val="single" w:sz="4" w:space="0" w:color="000000"/>
              <w:right w:val="single" w:sz="4" w:space="0" w:color="auto"/>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6 200</w:t>
            </w:r>
          </w:p>
        </w:tc>
        <w:tc>
          <w:tcPr>
            <w:tcW w:w="850" w:type="dxa"/>
            <w:tcBorders>
              <w:top w:val="single" w:sz="4" w:space="0" w:color="000000"/>
              <w:left w:val="single" w:sz="4" w:space="0" w:color="auto"/>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8025,7</w:t>
            </w:r>
          </w:p>
        </w:tc>
        <w:tc>
          <w:tcPr>
            <w:tcW w:w="851" w:type="dxa"/>
            <w:tcBorders>
              <w:top w:val="single" w:sz="4" w:space="0" w:color="000000"/>
              <w:left w:val="single" w:sz="4" w:space="0" w:color="000000"/>
              <w:bottom w:val="single" w:sz="4" w:space="0" w:color="000000"/>
              <w:right w:val="single" w:sz="4" w:space="0" w:color="auto"/>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6351,0</w:t>
            </w:r>
          </w:p>
        </w:tc>
        <w:tc>
          <w:tcPr>
            <w:tcW w:w="850" w:type="dxa"/>
            <w:tcBorders>
              <w:top w:val="single" w:sz="4" w:space="0" w:color="000000"/>
              <w:left w:val="single" w:sz="4" w:space="0" w:color="auto"/>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8319,0</w:t>
            </w:r>
          </w:p>
        </w:tc>
        <w:tc>
          <w:tcPr>
            <w:tcW w:w="851" w:type="dxa"/>
            <w:tcBorders>
              <w:top w:val="single" w:sz="4" w:space="0" w:color="000000"/>
              <w:left w:val="single" w:sz="4" w:space="0" w:color="auto"/>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8319,0</w:t>
            </w:r>
          </w:p>
        </w:tc>
        <w:tc>
          <w:tcPr>
            <w:tcW w:w="853" w:type="dxa"/>
            <w:tcBorders>
              <w:top w:val="single" w:sz="4" w:space="0" w:color="000000"/>
              <w:left w:val="single" w:sz="4" w:space="0" w:color="000000"/>
              <w:bottom w:val="single" w:sz="4" w:space="0" w:color="000000"/>
              <w:right w:val="single" w:sz="4" w:space="0" w:color="auto"/>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8319,0</w:t>
            </w:r>
          </w:p>
        </w:tc>
        <w:tc>
          <w:tcPr>
            <w:tcW w:w="1560" w:type="dxa"/>
            <w:tcBorders>
              <w:top w:val="single" w:sz="4" w:space="0" w:color="000000"/>
              <w:left w:val="single" w:sz="4" w:space="0" w:color="auto"/>
              <w:bottom w:val="single" w:sz="4" w:space="0" w:color="000000"/>
              <w:right w:val="single" w:sz="4" w:space="0" w:color="000000"/>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4 173</w:t>
            </w:r>
          </w:p>
        </w:tc>
      </w:tr>
      <w:tr w:rsidR="00DA6C8C" w:rsidRPr="000E4B3F" w:rsidTr="000E4B3F">
        <w:trPr>
          <w:gridAfter w:val="1"/>
          <w:wAfter w:w="1277" w:type="dxa"/>
        </w:trPr>
        <w:tc>
          <w:tcPr>
            <w:tcW w:w="708" w:type="dxa"/>
            <w:tcBorders>
              <w:top w:val="single" w:sz="4" w:space="0" w:color="000000"/>
              <w:left w:val="single" w:sz="4" w:space="0" w:color="000000"/>
              <w:bottom w:val="single" w:sz="4" w:space="0" w:color="000000"/>
              <w:right w:val="nil"/>
            </w:tcBorders>
          </w:tcPr>
          <w:p w:rsidR="00DA6C8C" w:rsidRPr="000E4B3F" w:rsidRDefault="00DA6C8C" w:rsidP="000E4B3F">
            <w:pPr>
              <w:pStyle w:val="a6"/>
              <w:widowControl w:val="0"/>
              <w:numPr>
                <w:ilvl w:val="0"/>
                <w:numId w:val="12"/>
              </w:numPr>
              <w:tabs>
                <w:tab w:val="left" w:pos="402"/>
                <w:tab w:val="left" w:pos="544"/>
              </w:tabs>
              <w:autoSpaceDE w:val="0"/>
              <w:autoSpaceDN w:val="0"/>
              <w:adjustRightInd w:val="0"/>
              <w:spacing w:after="0" w:line="240" w:lineRule="auto"/>
              <w:ind w:left="0" w:firstLine="0"/>
              <w:jc w:val="center"/>
              <w:rPr>
                <w:rFonts w:ascii="Bookman Old Style" w:eastAsia="MS Mincho" w:hAnsi="Bookman Old Style"/>
                <w:sz w:val="20"/>
                <w:szCs w:val="20"/>
              </w:rPr>
            </w:pPr>
          </w:p>
        </w:tc>
        <w:tc>
          <w:tcPr>
            <w:tcW w:w="6803" w:type="dxa"/>
            <w:tcBorders>
              <w:top w:val="single" w:sz="4" w:space="0" w:color="000000"/>
              <w:left w:val="single" w:sz="4" w:space="0" w:color="000000"/>
              <w:bottom w:val="single" w:sz="4" w:space="0" w:color="000000"/>
              <w:right w:val="nil"/>
            </w:tcBorders>
          </w:tcPr>
          <w:p w:rsidR="00DA6C8C" w:rsidRPr="000E4B3F" w:rsidRDefault="00DA6C8C" w:rsidP="000E4B3F">
            <w:pPr>
              <w:tabs>
                <w:tab w:val="left" w:pos="402"/>
                <w:tab w:val="left" w:pos="544"/>
              </w:tabs>
              <w:ind w:left="34"/>
              <w:rPr>
                <w:rFonts w:ascii="Bookman Old Style" w:hAnsi="Bookman Old Style"/>
                <w:spacing w:val="-3"/>
              </w:rPr>
            </w:pPr>
            <w:r w:rsidRPr="000E4B3F">
              <w:rPr>
                <w:rFonts w:ascii="Bookman Old Style" w:eastAsia="MS Mincho" w:hAnsi="Bookman Old Style"/>
              </w:rPr>
              <w:t>Количество школьников, обеспеченных питанием.</w:t>
            </w:r>
          </w:p>
        </w:tc>
        <w:tc>
          <w:tcPr>
            <w:tcW w:w="709" w:type="dxa"/>
            <w:tcBorders>
              <w:top w:val="single" w:sz="4" w:space="0" w:color="000000"/>
              <w:left w:val="single" w:sz="4" w:space="0" w:color="000000"/>
              <w:bottom w:val="single" w:sz="4" w:space="0" w:color="000000"/>
              <w:right w:val="nil"/>
            </w:tcBorders>
            <w:vAlign w:val="center"/>
          </w:tcPr>
          <w:p w:rsidR="00DA6C8C" w:rsidRPr="000E4B3F" w:rsidRDefault="00DA6C8C" w:rsidP="000E4B3F">
            <w:pPr>
              <w:snapToGrid w:val="0"/>
              <w:jc w:val="center"/>
              <w:rPr>
                <w:rFonts w:ascii="Bookman Old Style" w:eastAsia="MS Mincho" w:hAnsi="Bookman Old Style"/>
              </w:rPr>
            </w:pPr>
            <w:r w:rsidRPr="000E4B3F">
              <w:rPr>
                <w:rFonts w:ascii="Bookman Old Style" w:eastAsia="MS Mincho" w:hAnsi="Bookman Old Style"/>
              </w:rPr>
              <w:t>чел.</w:t>
            </w:r>
          </w:p>
        </w:tc>
        <w:tc>
          <w:tcPr>
            <w:tcW w:w="850" w:type="dxa"/>
            <w:tcBorders>
              <w:top w:val="single" w:sz="4" w:space="0" w:color="000000"/>
              <w:left w:val="single" w:sz="4" w:space="0" w:color="000000"/>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5657</w:t>
            </w:r>
          </w:p>
        </w:tc>
        <w:tc>
          <w:tcPr>
            <w:tcW w:w="851" w:type="dxa"/>
            <w:tcBorders>
              <w:top w:val="single" w:sz="4" w:space="0" w:color="000000"/>
              <w:left w:val="single" w:sz="4" w:space="0" w:color="000000"/>
              <w:bottom w:val="single" w:sz="4" w:space="0" w:color="000000"/>
              <w:right w:val="single" w:sz="4" w:space="0" w:color="auto"/>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4700</w:t>
            </w:r>
          </w:p>
        </w:tc>
        <w:tc>
          <w:tcPr>
            <w:tcW w:w="850" w:type="dxa"/>
            <w:tcBorders>
              <w:top w:val="single" w:sz="4" w:space="0" w:color="000000"/>
              <w:left w:val="single" w:sz="4" w:space="0" w:color="auto"/>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2457</w:t>
            </w:r>
          </w:p>
        </w:tc>
        <w:tc>
          <w:tcPr>
            <w:tcW w:w="851" w:type="dxa"/>
            <w:tcBorders>
              <w:top w:val="single" w:sz="4" w:space="0" w:color="000000"/>
              <w:left w:val="single" w:sz="4" w:space="0" w:color="000000"/>
              <w:bottom w:val="single" w:sz="4" w:space="0" w:color="000000"/>
              <w:right w:val="single" w:sz="4" w:space="0" w:color="auto"/>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3100</w:t>
            </w:r>
          </w:p>
        </w:tc>
        <w:tc>
          <w:tcPr>
            <w:tcW w:w="850" w:type="dxa"/>
            <w:tcBorders>
              <w:top w:val="single" w:sz="4" w:space="0" w:color="000000"/>
              <w:left w:val="single" w:sz="4" w:space="0" w:color="auto"/>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3200</w:t>
            </w:r>
          </w:p>
        </w:tc>
        <w:tc>
          <w:tcPr>
            <w:tcW w:w="851" w:type="dxa"/>
            <w:tcBorders>
              <w:top w:val="single" w:sz="4" w:space="0" w:color="000000"/>
              <w:left w:val="single" w:sz="4" w:space="0" w:color="auto"/>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3300</w:t>
            </w:r>
          </w:p>
        </w:tc>
        <w:tc>
          <w:tcPr>
            <w:tcW w:w="853" w:type="dxa"/>
            <w:tcBorders>
              <w:top w:val="single" w:sz="4" w:space="0" w:color="000000"/>
              <w:left w:val="single" w:sz="4" w:space="0" w:color="000000"/>
              <w:bottom w:val="single" w:sz="4" w:space="0" w:color="000000"/>
              <w:right w:val="single" w:sz="4" w:space="0" w:color="auto"/>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3300</w:t>
            </w:r>
          </w:p>
        </w:tc>
        <w:tc>
          <w:tcPr>
            <w:tcW w:w="1560" w:type="dxa"/>
            <w:tcBorders>
              <w:top w:val="single" w:sz="4" w:space="0" w:color="000000"/>
              <w:left w:val="single" w:sz="4" w:space="0" w:color="auto"/>
              <w:bottom w:val="single" w:sz="4" w:space="0" w:color="000000"/>
              <w:right w:val="single" w:sz="4" w:space="0" w:color="000000"/>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5377</w:t>
            </w:r>
          </w:p>
        </w:tc>
      </w:tr>
      <w:tr w:rsidR="00DA6C8C" w:rsidRPr="000E4B3F" w:rsidTr="000E4B3F">
        <w:tc>
          <w:tcPr>
            <w:tcW w:w="708" w:type="dxa"/>
            <w:tcBorders>
              <w:top w:val="single" w:sz="4" w:space="0" w:color="000000"/>
              <w:left w:val="single" w:sz="4" w:space="0" w:color="000000"/>
              <w:bottom w:val="single" w:sz="4" w:space="0" w:color="000000"/>
              <w:right w:val="nil"/>
            </w:tcBorders>
          </w:tcPr>
          <w:p w:rsidR="00DA6C8C" w:rsidRPr="000E4B3F" w:rsidRDefault="00DA6C8C" w:rsidP="000E4B3F">
            <w:pPr>
              <w:pStyle w:val="a6"/>
              <w:widowControl w:val="0"/>
              <w:numPr>
                <w:ilvl w:val="0"/>
                <w:numId w:val="12"/>
              </w:numPr>
              <w:tabs>
                <w:tab w:val="left" w:pos="402"/>
                <w:tab w:val="left" w:pos="544"/>
              </w:tabs>
              <w:autoSpaceDE w:val="0"/>
              <w:autoSpaceDN w:val="0"/>
              <w:adjustRightInd w:val="0"/>
              <w:spacing w:after="0" w:line="240" w:lineRule="auto"/>
              <w:ind w:left="0" w:firstLine="0"/>
              <w:jc w:val="center"/>
              <w:rPr>
                <w:rFonts w:ascii="Bookman Old Style" w:eastAsia="MS Mincho" w:hAnsi="Bookman Old Style"/>
                <w:sz w:val="20"/>
                <w:szCs w:val="20"/>
              </w:rPr>
            </w:pPr>
          </w:p>
        </w:tc>
        <w:tc>
          <w:tcPr>
            <w:tcW w:w="6803" w:type="dxa"/>
            <w:tcBorders>
              <w:top w:val="single" w:sz="4" w:space="0" w:color="000000"/>
              <w:left w:val="single" w:sz="4" w:space="0" w:color="000000"/>
              <w:bottom w:val="single" w:sz="4" w:space="0" w:color="000000"/>
              <w:right w:val="nil"/>
            </w:tcBorders>
          </w:tcPr>
          <w:p w:rsidR="00DA6C8C" w:rsidRPr="000E4B3F" w:rsidRDefault="00DA6C8C" w:rsidP="000E4B3F">
            <w:pPr>
              <w:tabs>
                <w:tab w:val="left" w:pos="402"/>
                <w:tab w:val="left" w:pos="544"/>
              </w:tabs>
              <w:ind w:left="34"/>
              <w:rPr>
                <w:rFonts w:ascii="Bookman Old Style" w:hAnsi="Bookman Old Style"/>
                <w:spacing w:val="-3"/>
              </w:rPr>
            </w:pPr>
            <w:r w:rsidRPr="000E4B3F">
              <w:rPr>
                <w:rFonts w:ascii="Bookman Old Style" w:eastAsia="MS Mincho" w:hAnsi="Bookman Old Style"/>
              </w:rPr>
              <w:t>Количество дошкольников, обеспеченных питанием.</w:t>
            </w:r>
          </w:p>
        </w:tc>
        <w:tc>
          <w:tcPr>
            <w:tcW w:w="709" w:type="dxa"/>
            <w:tcBorders>
              <w:top w:val="single" w:sz="4" w:space="0" w:color="000000"/>
              <w:left w:val="single" w:sz="4" w:space="0" w:color="000000"/>
              <w:bottom w:val="single" w:sz="4" w:space="0" w:color="000000"/>
              <w:right w:val="nil"/>
            </w:tcBorders>
            <w:vAlign w:val="center"/>
          </w:tcPr>
          <w:p w:rsidR="00DA6C8C" w:rsidRPr="000E4B3F" w:rsidRDefault="00DA6C8C" w:rsidP="000E4B3F">
            <w:pPr>
              <w:snapToGrid w:val="0"/>
              <w:jc w:val="center"/>
              <w:rPr>
                <w:rFonts w:ascii="Bookman Old Style" w:eastAsia="MS Mincho" w:hAnsi="Bookman Old Style"/>
              </w:rPr>
            </w:pPr>
            <w:r w:rsidRPr="000E4B3F">
              <w:rPr>
                <w:rFonts w:ascii="Bookman Old Style" w:eastAsia="MS Mincho" w:hAnsi="Bookman Old Style"/>
              </w:rPr>
              <w:t>чел.</w:t>
            </w:r>
          </w:p>
        </w:tc>
        <w:tc>
          <w:tcPr>
            <w:tcW w:w="850" w:type="dxa"/>
            <w:tcBorders>
              <w:top w:val="single" w:sz="4" w:space="0" w:color="000000"/>
              <w:left w:val="single" w:sz="4" w:space="0" w:color="000000"/>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3404</w:t>
            </w:r>
          </w:p>
        </w:tc>
        <w:tc>
          <w:tcPr>
            <w:tcW w:w="851" w:type="dxa"/>
            <w:tcBorders>
              <w:top w:val="single" w:sz="4" w:space="0" w:color="000000"/>
              <w:left w:val="single" w:sz="4" w:space="0" w:color="000000"/>
              <w:bottom w:val="single" w:sz="4" w:space="0" w:color="000000"/>
              <w:right w:val="single" w:sz="4" w:space="0" w:color="auto"/>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4136</w:t>
            </w:r>
          </w:p>
        </w:tc>
        <w:tc>
          <w:tcPr>
            <w:tcW w:w="850" w:type="dxa"/>
            <w:tcBorders>
              <w:top w:val="single" w:sz="4" w:space="0" w:color="000000"/>
              <w:left w:val="single" w:sz="4" w:space="0" w:color="auto"/>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3923</w:t>
            </w:r>
          </w:p>
        </w:tc>
        <w:tc>
          <w:tcPr>
            <w:tcW w:w="851" w:type="dxa"/>
            <w:tcBorders>
              <w:top w:val="single" w:sz="4" w:space="0" w:color="000000"/>
              <w:left w:val="single" w:sz="4" w:space="0" w:color="000000"/>
              <w:bottom w:val="single" w:sz="4" w:space="0" w:color="000000"/>
              <w:right w:val="single" w:sz="4" w:space="0" w:color="auto"/>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4223</w:t>
            </w:r>
          </w:p>
        </w:tc>
        <w:tc>
          <w:tcPr>
            <w:tcW w:w="850" w:type="dxa"/>
            <w:tcBorders>
              <w:top w:val="single" w:sz="4" w:space="0" w:color="000000"/>
              <w:left w:val="single" w:sz="4" w:space="0" w:color="auto"/>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4223</w:t>
            </w:r>
          </w:p>
        </w:tc>
        <w:tc>
          <w:tcPr>
            <w:tcW w:w="851" w:type="dxa"/>
            <w:tcBorders>
              <w:top w:val="single" w:sz="4" w:space="0" w:color="000000"/>
              <w:left w:val="single" w:sz="4" w:space="0" w:color="auto"/>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4223</w:t>
            </w:r>
          </w:p>
        </w:tc>
        <w:tc>
          <w:tcPr>
            <w:tcW w:w="853" w:type="dxa"/>
            <w:tcBorders>
              <w:top w:val="single" w:sz="4" w:space="0" w:color="000000"/>
              <w:left w:val="single" w:sz="4" w:space="0" w:color="000000"/>
              <w:bottom w:val="single" w:sz="4" w:space="0" w:color="000000"/>
              <w:right w:val="single" w:sz="4" w:space="0" w:color="auto"/>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4223</w:t>
            </w:r>
          </w:p>
        </w:tc>
        <w:tc>
          <w:tcPr>
            <w:tcW w:w="1560" w:type="dxa"/>
            <w:tcBorders>
              <w:top w:val="single" w:sz="4" w:space="0" w:color="000000"/>
              <w:left w:val="single" w:sz="4" w:space="0" w:color="auto"/>
              <w:bottom w:val="single" w:sz="4" w:space="0" w:color="000000"/>
              <w:right w:val="single" w:sz="4" w:space="0" w:color="000000"/>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3190</w:t>
            </w:r>
          </w:p>
        </w:tc>
        <w:tc>
          <w:tcPr>
            <w:tcW w:w="1277" w:type="dxa"/>
          </w:tcPr>
          <w:p w:rsidR="00DA6C8C" w:rsidRPr="000E4B3F" w:rsidRDefault="00DA6C8C" w:rsidP="000E4B3F">
            <w:pPr>
              <w:snapToGrid w:val="0"/>
              <w:jc w:val="center"/>
              <w:rPr>
                <w:rFonts w:ascii="Bookman Old Style" w:hAnsi="Bookman Old Style" w:cs="Arial"/>
              </w:rPr>
            </w:pPr>
          </w:p>
        </w:tc>
      </w:tr>
      <w:tr w:rsidR="00DA6C8C" w:rsidRPr="000E4B3F" w:rsidTr="000E4B3F">
        <w:trPr>
          <w:gridAfter w:val="1"/>
          <w:wAfter w:w="1277" w:type="dxa"/>
        </w:trPr>
        <w:tc>
          <w:tcPr>
            <w:tcW w:w="708" w:type="dxa"/>
            <w:tcBorders>
              <w:top w:val="single" w:sz="4" w:space="0" w:color="000000"/>
              <w:left w:val="single" w:sz="4" w:space="0" w:color="000000"/>
              <w:bottom w:val="single" w:sz="4" w:space="0" w:color="000000"/>
              <w:right w:val="nil"/>
            </w:tcBorders>
          </w:tcPr>
          <w:p w:rsidR="00DA6C8C" w:rsidRPr="000E4B3F" w:rsidRDefault="00DA6C8C" w:rsidP="000E4B3F">
            <w:pPr>
              <w:pStyle w:val="a6"/>
              <w:numPr>
                <w:ilvl w:val="0"/>
                <w:numId w:val="12"/>
              </w:numPr>
              <w:spacing w:after="0" w:line="240" w:lineRule="auto"/>
              <w:ind w:left="0" w:firstLine="0"/>
              <w:jc w:val="center"/>
              <w:rPr>
                <w:rFonts w:ascii="Bookman Old Style" w:eastAsia="MS Mincho" w:hAnsi="Bookman Old Style"/>
                <w:sz w:val="20"/>
                <w:szCs w:val="20"/>
              </w:rPr>
            </w:pPr>
          </w:p>
        </w:tc>
        <w:tc>
          <w:tcPr>
            <w:tcW w:w="6803" w:type="dxa"/>
            <w:tcBorders>
              <w:top w:val="single" w:sz="4" w:space="0" w:color="000000"/>
              <w:left w:val="single" w:sz="4" w:space="0" w:color="000000"/>
              <w:bottom w:val="single" w:sz="4" w:space="0" w:color="000000"/>
              <w:right w:val="nil"/>
            </w:tcBorders>
          </w:tcPr>
          <w:p w:rsidR="00DA6C8C" w:rsidRPr="000E4B3F" w:rsidRDefault="00DA6C8C" w:rsidP="000E4B3F">
            <w:pPr>
              <w:rPr>
                <w:rFonts w:ascii="Bookman Old Style" w:hAnsi="Bookman Old Style"/>
              </w:rPr>
            </w:pPr>
            <w:r w:rsidRPr="000E4B3F">
              <w:rPr>
                <w:rFonts w:ascii="Bookman Old Style" w:eastAsia="MS Mincho" w:hAnsi="Bookman Old Style"/>
              </w:rPr>
              <w:t>Количество обучающихся, посещающих оздоровительные лаг</w:t>
            </w:r>
            <w:r w:rsidRPr="000E4B3F">
              <w:rPr>
                <w:rFonts w:ascii="Bookman Old Style" w:eastAsia="MS Mincho" w:hAnsi="Bookman Old Style"/>
              </w:rPr>
              <w:t>е</w:t>
            </w:r>
            <w:r w:rsidRPr="000E4B3F">
              <w:rPr>
                <w:rFonts w:ascii="Bookman Old Style" w:eastAsia="MS Mincho" w:hAnsi="Bookman Old Style"/>
              </w:rPr>
              <w:t>ря с дневным пребыванием детей и подростков в период кан</w:t>
            </w:r>
            <w:r w:rsidRPr="000E4B3F">
              <w:rPr>
                <w:rFonts w:ascii="Bookman Old Style" w:eastAsia="MS Mincho" w:hAnsi="Bookman Old Style"/>
              </w:rPr>
              <w:t>и</w:t>
            </w:r>
            <w:r w:rsidRPr="000E4B3F">
              <w:rPr>
                <w:rFonts w:ascii="Bookman Old Style" w:eastAsia="MS Mincho" w:hAnsi="Bookman Old Style"/>
              </w:rPr>
              <w:t xml:space="preserve">кул. </w:t>
            </w:r>
          </w:p>
        </w:tc>
        <w:tc>
          <w:tcPr>
            <w:tcW w:w="709" w:type="dxa"/>
            <w:tcBorders>
              <w:top w:val="single" w:sz="4" w:space="0" w:color="000000"/>
              <w:left w:val="single" w:sz="4" w:space="0" w:color="000000"/>
              <w:bottom w:val="single" w:sz="4" w:space="0" w:color="000000"/>
              <w:right w:val="nil"/>
            </w:tcBorders>
            <w:vAlign w:val="center"/>
          </w:tcPr>
          <w:p w:rsidR="00DA6C8C" w:rsidRPr="000E4B3F" w:rsidRDefault="00DA6C8C" w:rsidP="000E4B3F">
            <w:pPr>
              <w:snapToGrid w:val="0"/>
              <w:jc w:val="center"/>
              <w:rPr>
                <w:rFonts w:ascii="Bookman Old Style" w:eastAsia="MS Mincho" w:hAnsi="Bookman Old Style"/>
              </w:rPr>
            </w:pPr>
            <w:r w:rsidRPr="000E4B3F">
              <w:rPr>
                <w:rFonts w:ascii="Bookman Old Style" w:eastAsia="MS Mincho" w:hAnsi="Bookman Old Style"/>
              </w:rPr>
              <w:t>чел.</w:t>
            </w:r>
          </w:p>
        </w:tc>
        <w:tc>
          <w:tcPr>
            <w:tcW w:w="850" w:type="dxa"/>
            <w:tcBorders>
              <w:top w:val="single" w:sz="4" w:space="0" w:color="000000"/>
              <w:left w:val="single" w:sz="4" w:space="0" w:color="000000"/>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2311</w:t>
            </w:r>
          </w:p>
        </w:tc>
        <w:tc>
          <w:tcPr>
            <w:tcW w:w="851" w:type="dxa"/>
            <w:tcBorders>
              <w:top w:val="single" w:sz="4" w:space="0" w:color="000000"/>
              <w:left w:val="single" w:sz="4" w:space="0" w:color="000000"/>
              <w:bottom w:val="single" w:sz="4" w:space="0" w:color="000000"/>
              <w:right w:val="single" w:sz="4" w:space="0" w:color="auto"/>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3286</w:t>
            </w:r>
          </w:p>
        </w:tc>
        <w:tc>
          <w:tcPr>
            <w:tcW w:w="850" w:type="dxa"/>
            <w:tcBorders>
              <w:top w:val="single" w:sz="4" w:space="0" w:color="000000"/>
              <w:left w:val="single" w:sz="4" w:space="0" w:color="auto"/>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3286</w:t>
            </w:r>
          </w:p>
        </w:tc>
        <w:tc>
          <w:tcPr>
            <w:tcW w:w="851" w:type="dxa"/>
            <w:tcBorders>
              <w:top w:val="single" w:sz="4" w:space="0" w:color="000000"/>
              <w:left w:val="single" w:sz="4" w:space="0" w:color="000000"/>
              <w:bottom w:val="single" w:sz="4" w:space="0" w:color="000000"/>
              <w:right w:val="single" w:sz="4" w:space="0" w:color="auto"/>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3300</w:t>
            </w:r>
          </w:p>
        </w:tc>
        <w:tc>
          <w:tcPr>
            <w:tcW w:w="850" w:type="dxa"/>
            <w:tcBorders>
              <w:top w:val="single" w:sz="4" w:space="0" w:color="000000"/>
              <w:left w:val="single" w:sz="4" w:space="0" w:color="auto"/>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3350</w:t>
            </w:r>
          </w:p>
        </w:tc>
        <w:tc>
          <w:tcPr>
            <w:tcW w:w="851" w:type="dxa"/>
            <w:tcBorders>
              <w:top w:val="single" w:sz="4" w:space="0" w:color="000000"/>
              <w:left w:val="single" w:sz="4" w:space="0" w:color="auto"/>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3350</w:t>
            </w:r>
          </w:p>
        </w:tc>
        <w:tc>
          <w:tcPr>
            <w:tcW w:w="853" w:type="dxa"/>
            <w:tcBorders>
              <w:top w:val="single" w:sz="4" w:space="0" w:color="000000"/>
              <w:left w:val="single" w:sz="4" w:space="0" w:color="000000"/>
              <w:bottom w:val="single" w:sz="4" w:space="0" w:color="000000"/>
              <w:right w:val="single" w:sz="4" w:space="0" w:color="auto"/>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3350</w:t>
            </w:r>
          </w:p>
        </w:tc>
        <w:tc>
          <w:tcPr>
            <w:tcW w:w="1560" w:type="dxa"/>
            <w:tcBorders>
              <w:top w:val="single" w:sz="4" w:space="0" w:color="000000"/>
              <w:left w:val="single" w:sz="4" w:space="0" w:color="auto"/>
              <w:bottom w:val="single" w:sz="4" w:space="0" w:color="000000"/>
              <w:right w:val="single" w:sz="4" w:space="0" w:color="000000"/>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3834</w:t>
            </w:r>
          </w:p>
        </w:tc>
      </w:tr>
      <w:tr w:rsidR="00DA6C8C" w:rsidRPr="000E4B3F" w:rsidTr="000E4B3F">
        <w:trPr>
          <w:gridAfter w:val="1"/>
          <w:wAfter w:w="1277" w:type="dxa"/>
        </w:trPr>
        <w:tc>
          <w:tcPr>
            <w:tcW w:w="708" w:type="dxa"/>
            <w:tcBorders>
              <w:top w:val="single" w:sz="4" w:space="0" w:color="000000"/>
              <w:left w:val="single" w:sz="4" w:space="0" w:color="000000"/>
              <w:bottom w:val="single" w:sz="4" w:space="0" w:color="000000"/>
              <w:right w:val="nil"/>
            </w:tcBorders>
          </w:tcPr>
          <w:p w:rsidR="00DA6C8C" w:rsidRPr="000E4B3F" w:rsidRDefault="00DA6C8C" w:rsidP="000E4B3F">
            <w:pPr>
              <w:pStyle w:val="a6"/>
              <w:widowControl w:val="0"/>
              <w:numPr>
                <w:ilvl w:val="0"/>
                <w:numId w:val="12"/>
              </w:numPr>
              <w:tabs>
                <w:tab w:val="left" w:pos="402"/>
                <w:tab w:val="left" w:pos="544"/>
              </w:tabs>
              <w:autoSpaceDE w:val="0"/>
              <w:autoSpaceDN w:val="0"/>
              <w:adjustRightInd w:val="0"/>
              <w:spacing w:after="0" w:line="240" w:lineRule="auto"/>
              <w:ind w:left="0" w:firstLine="0"/>
              <w:jc w:val="center"/>
              <w:rPr>
                <w:rFonts w:ascii="Bookman Old Style" w:hAnsi="Bookman Old Style"/>
                <w:spacing w:val="-3"/>
                <w:sz w:val="20"/>
                <w:szCs w:val="20"/>
              </w:rPr>
            </w:pPr>
          </w:p>
        </w:tc>
        <w:tc>
          <w:tcPr>
            <w:tcW w:w="6803" w:type="dxa"/>
            <w:tcBorders>
              <w:top w:val="single" w:sz="4" w:space="0" w:color="000000"/>
              <w:left w:val="single" w:sz="4" w:space="0" w:color="000000"/>
              <w:bottom w:val="single" w:sz="4" w:space="0" w:color="000000"/>
              <w:right w:val="nil"/>
            </w:tcBorders>
          </w:tcPr>
          <w:p w:rsidR="00DA6C8C" w:rsidRPr="000E4B3F" w:rsidRDefault="00DA6C8C" w:rsidP="000E4B3F">
            <w:pPr>
              <w:tabs>
                <w:tab w:val="left" w:pos="402"/>
                <w:tab w:val="left" w:pos="544"/>
              </w:tabs>
              <w:rPr>
                <w:rFonts w:ascii="Bookman Old Style" w:hAnsi="Bookman Old Style"/>
                <w:spacing w:val="-3"/>
              </w:rPr>
            </w:pPr>
            <w:r w:rsidRPr="000E4B3F">
              <w:rPr>
                <w:rFonts w:ascii="Bookman Old Style" w:hAnsi="Bookman Old Style"/>
                <w:spacing w:val="-3"/>
              </w:rPr>
              <w:t>Количество образовательных организаций, в которых проведены работы по ремонту и реконструкции сетей теплоснабжения</w:t>
            </w:r>
            <w:r w:rsidRPr="000E4B3F">
              <w:rPr>
                <w:rFonts w:ascii="Bookman Old Style" w:hAnsi="Bookman Old Style"/>
                <w:color w:val="FF0000"/>
                <w:spacing w:val="-3"/>
              </w:rPr>
              <w:t>.</w:t>
            </w:r>
          </w:p>
        </w:tc>
        <w:tc>
          <w:tcPr>
            <w:tcW w:w="709" w:type="dxa"/>
            <w:tcBorders>
              <w:top w:val="single" w:sz="4" w:space="0" w:color="000000"/>
              <w:left w:val="single" w:sz="4" w:space="0" w:color="000000"/>
              <w:bottom w:val="single" w:sz="4" w:space="0" w:color="000000"/>
              <w:right w:val="nil"/>
            </w:tcBorders>
            <w:vAlign w:val="center"/>
          </w:tcPr>
          <w:p w:rsidR="00DA6C8C" w:rsidRPr="000E4B3F" w:rsidRDefault="00DA6C8C" w:rsidP="000E4B3F">
            <w:pPr>
              <w:snapToGrid w:val="0"/>
              <w:jc w:val="center"/>
              <w:rPr>
                <w:rFonts w:ascii="Bookman Old Style" w:eastAsia="MS Mincho" w:hAnsi="Bookman Old Style"/>
              </w:rPr>
            </w:pPr>
            <w:r w:rsidRPr="000E4B3F">
              <w:rPr>
                <w:rFonts w:ascii="Bookman Old Style" w:eastAsia="MS Mincho" w:hAnsi="Bookman Old Style"/>
              </w:rPr>
              <w:t>шт.</w:t>
            </w:r>
          </w:p>
        </w:tc>
        <w:tc>
          <w:tcPr>
            <w:tcW w:w="850" w:type="dxa"/>
            <w:tcBorders>
              <w:top w:val="single" w:sz="4" w:space="0" w:color="000000"/>
              <w:left w:val="single" w:sz="4" w:space="0" w:color="000000"/>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3</w:t>
            </w:r>
          </w:p>
        </w:tc>
        <w:tc>
          <w:tcPr>
            <w:tcW w:w="851" w:type="dxa"/>
            <w:tcBorders>
              <w:top w:val="single" w:sz="4" w:space="0" w:color="000000"/>
              <w:left w:val="single" w:sz="4" w:space="0" w:color="000000"/>
              <w:bottom w:val="single" w:sz="4" w:space="0" w:color="000000"/>
              <w:right w:val="single" w:sz="4" w:space="0" w:color="auto"/>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19</w:t>
            </w:r>
          </w:p>
        </w:tc>
        <w:tc>
          <w:tcPr>
            <w:tcW w:w="850" w:type="dxa"/>
            <w:tcBorders>
              <w:top w:val="single" w:sz="4" w:space="0" w:color="000000"/>
              <w:left w:val="single" w:sz="4" w:space="0" w:color="auto"/>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1</w:t>
            </w:r>
          </w:p>
        </w:tc>
        <w:tc>
          <w:tcPr>
            <w:tcW w:w="851" w:type="dxa"/>
            <w:tcBorders>
              <w:top w:val="single" w:sz="4" w:space="0" w:color="000000"/>
              <w:left w:val="single" w:sz="4" w:space="0" w:color="000000"/>
              <w:bottom w:val="single" w:sz="4" w:space="0" w:color="000000"/>
              <w:right w:val="single" w:sz="4" w:space="0" w:color="auto"/>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2</w:t>
            </w:r>
          </w:p>
        </w:tc>
        <w:tc>
          <w:tcPr>
            <w:tcW w:w="850" w:type="dxa"/>
            <w:tcBorders>
              <w:top w:val="single" w:sz="4" w:space="0" w:color="000000"/>
              <w:left w:val="single" w:sz="4" w:space="0" w:color="auto"/>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2</w:t>
            </w:r>
          </w:p>
        </w:tc>
        <w:tc>
          <w:tcPr>
            <w:tcW w:w="851" w:type="dxa"/>
            <w:tcBorders>
              <w:top w:val="single" w:sz="4" w:space="0" w:color="000000"/>
              <w:left w:val="single" w:sz="4" w:space="0" w:color="auto"/>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1</w:t>
            </w:r>
          </w:p>
        </w:tc>
        <w:tc>
          <w:tcPr>
            <w:tcW w:w="853" w:type="dxa"/>
            <w:tcBorders>
              <w:top w:val="single" w:sz="4" w:space="0" w:color="000000"/>
              <w:left w:val="single" w:sz="4" w:space="0" w:color="000000"/>
              <w:bottom w:val="single" w:sz="4" w:space="0" w:color="000000"/>
              <w:right w:val="single" w:sz="4" w:space="0" w:color="auto"/>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1</w:t>
            </w:r>
          </w:p>
        </w:tc>
        <w:tc>
          <w:tcPr>
            <w:tcW w:w="1560" w:type="dxa"/>
            <w:tcBorders>
              <w:top w:val="single" w:sz="4" w:space="0" w:color="000000"/>
              <w:left w:val="single" w:sz="4" w:space="0" w:color="auto"/>
              <w:bottom w:val="single" w:sz="4" w:space="0" w:color="000000"/>
              <w:right w:val="single" w:sz="4" w:space="0" w:color="000000"/>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2</w:t>
            </w:r>
          </w:p>
        </w:tc>
      </w:tr>
      <w:tr w:rsidR="00DA6C8C" w:rsidRPr="000E4B3F" w:rsidTr="000E4B3F">
        <w:trPr>
          <w:gridAfter w:val="1"/>
          <w:wAfter w:w="1277" w:type="dxa"/>
        </w:trPr>
        <w:tc>
          <w:tcPr>
            <w:tcW w:w="708" w:type="dxa"/>
            <w:tcBorders>
              <w:top w:val="single" w:sz="4" w:space="0" w:color="000000"/>
              <w:left w:val="single" w:sz="4" w:space="0" w:color="000000"/>
              <w:bottom w:val="single" w:sz="4" w:space="0" w:color="000000"/>
              <w:right w:val="nil"/>
            </w:tcBorders>
          </w:tcPr>
          <w:p w:rsidR="00DA6C8C" w:rsidRPr="000E4B3F" w:rsidRDefault="00DA6C8C" w:rsidP="000E4B3F">
            <w:pPr>
              <w:pStyle w:val="a6"/>
              <w:widowControl w:val="0"/>
              <w:numPr>
                <w:ilvl w:val="0"/>
                <w:numId w:val="12"/>
              </w:numPr>
              <w:tabs>
                <w:tab w:val="left" w:pos="402"/>
                <w:tab w:val="left" w:pos="544"/>
              </w:tabs>
              <w:autoSpaceDE w:val="0"/>
              <w:autoSpaceDN w:val="0"/>
              <w:adjustRightInd w:val="0"/>
              <w:spacing w:after="0" w:line="240" w:lineRule="auto"/>
              <w:ind w:left="0" w:firstLine="0"/>
              <w:jc w:val="center"/>
              <w:rPr>
                <w:rFonts w:ascii="Bookman Old Style" w:hAnsi="Bookman Old Style"/>
                <w:spacing w:val="-3"/>
                <w:sz w:val="20"/>
                <w:szCs w:val="20"/>
              </w:rPr>
            </w:pPr>
          </w:p>
        </w:tc>
        <w:tc>
          <w:tcPr>
            <w:tcW w:w="6803" w:type="dxa"/>
            <w:tcBorders>
              <w:top w:val="single" w:sz="4" w:space="0" w:color="000000"/>
              <w:left w:val="single" w:sz="4" w:space="0" w:color="000000"/>
              <w:bottom w:val="single" w:sz="4" w:space="0" w:color="000000"/>
              <w:right w:val="nil"/>
            </w:tcBorders>
          </w:tcPr>
          <w:p w:rsidR="00DA6C8C" w:rsidRPr="000E4B3F" w:rsidRDefault="00DA6C8C" w:rsidP="000E4B3F">
            <w:pPr>
              <w:tabs>
                <w:tab w:val="left" w:pos="402"/>
                <w:tab w:val="left" w:pos="544"/>
              </w:tabs>
              <w:rPr>
                <w:rFonts w:ascii="Bookman Old Style" w:hAnsi="Bookman Old Style"/>
                <w:spacing w:val="-3"/>
              </w:rPr>
            </w:pPr>
            <w:r w:rsidRPr="000E4B3F">
              <w:rPr>
                <w:rFonts w:ascii="Bookman Old Style" w:hAnsi="Bookman Old Style"/>
                <w:spacing w:val="-3"/>
              </w:rPr>
              <w:t>Количество образовательных организаций, в которых проведены монтаж и реконструкция  узлов учёта энергоснабжения.</w:t>
            </w:r>
          </w:p>
        </w:tc>
        <w:tc>
          <w:tcPr>
            <w:tcW w:w="709" w:type="dxa"/>
            <w:tcBorders>
              <w:top w:val="single" w:sz="4" w:space="0" w:color="000000"/>
              <w:left w:val="single" w:sz="4" w:space="0" w:color="000000"/>
              <w:bottom w:val="single" w:sz="4" w:space="0" w:color="000000"/>
              <w:right w:val="nil"/>
            </w:tcBorders>
            <w:vAlign w:val="center"/>
          </w:tcPr>
          <w:p w:rsidR="00DA6C8C" w:rsidRPr="000E4B3F" w:rsidRDefault="00DA6C8C" w:rsidP="000E4B3F">
            <w:pPr>
              <w:snapToGrid w:val="0"/>
              <w:jc w:val="center"/>
              <w:rPr>
                <w:rFonts w:ascii="Bookman Old Style" w:eastAsia="MS Mincho" w:hAnsi="Bookman Old Style"/>
              </w:rPr>
            </w:pPr>
            <w:r w:rsidRPr="000E4B3F">
              <w:rPr>
                <w:rFonts w:ascii="Bookman Old Style" w:eastAsia="MS Mincho" w:hAnsi="Bookman Old Style"/>
              </w:rPr>
              <w:t>шт.</w:t>
            </w:r>
          </w:p>
        </w:tc>
        <w:tc>
          <w:tcPr>
            <w:tcW w:w="850" w:type="dxa"/>
            <w:tcBorders>
              <w:top w:val="single" w:sz="4" w:space="0" w:color="000000"/>
              <w:left w:val="single" w:sz="4" w:space="0" w:color="000000"/>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3</w:t>
            </w:r>
          </w:p>
        </w:tc>
        <w:tc>
          <w:tcPr>
            <w:tcW w:w="851" w:type="dxa"/>
            <w:tcBorders>
              <w:top w:val="single" w:sz="4" w:space="0" w:color="000000"/>
              <w:left w:val="single" w:sz="4" w:space="0" w:color="000000"/>
              <w:bottom w:val="single" w:sz="4" w:space="0" w:color="000000"/>
              <w:right w:val="single" w:sz="4" w:space="0" w:color="auto"/>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0</w:t>
            </w:r>
          </w:p>
        </w:tc>
        <w:tc>
          <w:tcPr>
            <w:tcW w:w="850" w:type="dxa"/>
            <w:tcBorders>
              <w:top w:val="single" w:sz="4" w:space="0" w:color="000000"/>
              <w:left w:val="single" w:sz="4" w:space="0" w:color="auto"/>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5</w:t>
            </w:r>
          </w:p>
        </w:tc>
        <w:tc>
          <w:tcPr>
            <w:tcW w:w="851" w:type="dxa"/>
            <w:tcBorders>
              <w:top w:val="single" w:sz="4" w:space="0" w:color="000000"/>
              <w:left w:val="single" w:sz="4" w:space="0" w:color="000000"/>
              <w:bottom w:val="single" w:sz="4" w:space="0" w:color="000000"/>
              <w:right w:val="single" w:sz="4" w:space="0" w:color="auto"/>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10</w:t>
            </w:r>
          </w:p>
        </w:tc>
        <w:tc>
          <w:tcPr>
            <w:tcW w:w="850" w:type="dxa"/>
            <w:tcBorders>
              <w:top w:val="single" w:sz="4" w:space="0" w:color="000000"/>
              <w:left w:val="single" w:sz="4" w:space="0" w:color="auto"/>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15</w:t>
            </w:r>
          </w:p>
        </w:tc>
        <w:tc>
          <w:tcPr>
            <w:tcW w:w="851" w:type="dxa"/>
            <w:tcBorders>
              <w:top w:val="single" w:sz="4" w:space="0" w:color="000000"/>
              <w:left w:val="single" w:sz="4" w:space="0" w:color="auto"/>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15</w:t>
            </w:r>
          </w:p>
        </w:tc>
        <w:tc>
          <w:tcPr>
            <w:tcW w:w="853" w:type="dxa"/>
            <w:tcBorders>
              <w:top w:val="single" w:sz="4" w:space="0" w:color="000000"/>
              <w:left w:val="single" w:sz="4" w:space="0" w:color="000000"/>
              <w:bottom w:val="single" w:sz="4" w:space="0" w:color="000000"/>
              <w:right w:val="single" w:sz="4" w:space="0" w:color="auto"/>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15</w:t>
            </w:r>
          </w:p>
        </w:tc>
        <w:tc>
          <w:tcPr>
            <w:tcW w:w="1560" w:type="dxa"/>
            <w:tcBorders>
              <w:top w:val="single" w:sz="4" w:space="0" w:color="000000"/>
              <w:left w:val="single" w:sz="4" w:space="0" w:color="auto"/>
              <w:bottom w:val="single" w:sz="4" w:space="0" w:color="000000"/>
              <w:right w:val="single" w:sz="4" w:space="0" w:color="000000"/>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2</w:t>
            </w:r>
          </w:p>
        </w:tc>
      </w:tr>
      <w:tr w:rsidR="00DA6C8C" w:rsidRPr="000E4B3F" w:rsidTr="000E4B3F">
        <w:trPr>
          <w:gridAfter w:val="1"/>
          <w:wAfter w:w="1277" w:type="dxa"/>
        </w:trPr>
        <w:tc>
          <w:tcPr>
            <w:tcW w:w="708" w:type="dxa"/>
            <w:tcBorders>
              <w:top w:val="single" w:sz="4" w:space="0" w:color="000000"/>
              <w:left w:val="single" w:sz="4" w:space="0" w:color="000000"/>
              <w:bottom w:val="single" w:sz="4" w:space="0" w:color="000000"/>
              <w:right w:val="nil"/>
            </w:tcBorders>
          </w:tcPr>
          <w:p w:rsidR="00DA6C8C" w:rsidRPr="000E4B3F" w:rsidRDefault="00DA6C8C" w:rsidP="000E4B3F">
            <w:pPr>
              <w:pStyle w:val="a6"/>
              <w:widowControl w:val="0"/>
              <w:numPr>
                <w:ilvl w:val="0"/>
                <w:numId w:val="12"/>
              </w:numPr>
              <w:tabs>
                <w:tab w:val="left" w:pos="402"/>
                <w:tab w:val="left" w:pos="544"/>
              </w:tabs>
              <w:autoSpaceDE w:val="0"/>
              <w:autoSpaceDN w:val="0"/>
              <w:adjustRightInd w:val="0"/>
              <w:spacing w:after="0" w:line="240" w:lineRule="auto"/>
              <w:ind w:left="0" w:firstLine="0"/>
              <w:jc w:val="center"/>
              <w:rPr>
                <w:rFonts w:ascii="Bookman Old Style" w:hAnsi="Bookman Old Style"/>
                <w:spacing w:val="-3"/>
                <w:sz w:val="20"/>
                <w:szCs w:val="20"/>
              </w:rPr>
            </w:pPr>
          </w:p>
        </w:tc>
        <w:tc>
          <w:tcPr>
            <w:tcW w:w="6803" w:type="dxa"/>
            <w:tcBorders>
              <w:top w:val="single" w:sz="4" w:space="0" w:color="000000"/>
              <w:left w:val="single" w:sz="4" w:space="0" w:color="000000"/>
              <w:bottom w:val="single" w:sz="4" w:space="0" w:color="000000"/>
              <w:right w:val="nil"/>
            </w:tcBorders>
          </w:tcPr>
          <w:p w:rsidR="00DA6C8C" w:rsidRPr="000E4B3F" w:rsidRDefault="00DA6C8C" w:rsidP="000E4B3F">
            <w:pPr>
              <w:tabs>
                <w:tab w:val="left" w:pos="402"/>
                <w:tab w:val="left" w:pos="544"/>
              </w:tabs>
              <w:rPr>
                <w:rFonts w:ascii="Bookman Old Style" w:hAnsi="Bookman Old Style"/>
                <w:spacing w:val="-3"/>
              </w:rPr>
            </w:pPr>
            <w:r w:rsidRPr="000E4B3F">
              <w:rPr>
                <w:rFonts w:ascii="Bookman Old Style" w:hAnsi="Bookman Old Style"/>
                <w:spacing w:val="-3"/>
              </w:rPr>
              <w:t>Количество образовательных организаций, в которых проведены работы по ремонту и реконструкции установленного оборудов</w:t>
            </w:r>
            <w:r w:rsidRPr="000E4B3F">
              <w:rPr>
                <w:rFonts w:ascii="Bookman Old Style" w:hAnsi="Bookman Old Style"/>
                <w:spacing w:val="-3"/>
              </w:rPr>
              <w:t>а</w:t>
            </w:r>
            <w:r w:rsidRPr="000E4B3F">
              <w:rPr>
                <w:rFonts w:ascii="Bookman Old Style" w:hAnsi="Bookman Old Style"/>
                <w:spacing w:val="-3"/>
              </w:rPr>
              <w:t>ния</w:t>
            </w:r>
            <w:r w:rsidRPr="000E4B3F">
              <w:rPr>
                <w:rFonts w:ascii="Bookman Old Style" w:hAnsi="Bookman Old Style"/>
                <w:color w:val="FF0000"/>
                <w:spacing w:val="-3"/>
              </w:rPr>
              <w:t>.</w:t>
            </w:r>
          </w:p>
        </w:tc>
        <w:tc>
          <w:tcPr>
            <w:tcW w:w="709" w:type="dxa"/>
            <w:tcBorders>
              <w:top w:val="single" w:sz="4" w:space="0" w:color="000000"/>
              <w:left w:val="single" w:sz="4" w:space="0" w:color="000000"/>
              <w:bottom w:val="single" w:sz="4" w:space="0" w:color="000000"/>
              <w:right w:val="nil"/>
            </w:tcBorders>
            <w:vAlign w:val="center"/>
          </w:tcPr>
          <w:p w:rsidR="00DA6C8C" w:rsidRPr="000E4B3F" w:rsidRDefault="00DA6C8C" w:rsidP="000E4B3F">
            <w:pPr>
              <w:snapToGrid w:val="0"/>
              <w:jc w:val="center"/>
              <w:rPr>
                <w:rFonts w:ascii="Bookman Old Style" w:eastAsia="MS Mincho" w:hAnsi="Bookman Old Style"/>
              </w:rPr>
            </w:pPr>
            <w:r w:rsidRPr="000E4B3F">
              <w:rPr>
                <w:rFonts w:ascii="Bookman Old Style" w:eastAsia="MS Mincho" w:hAnsi="Bookman Old Style"/>
              </w:rPr>
              <w:t>шт.</w:t>
            </w:r>
          </w:p>
        </w:tc>
        <w:tc>
          <w:tcPr>
            <w:tcW w:w="850" w:type="dxa"/>
            <w:tcBorders>
              <w:top w:val="single" w:sz="4" w:space="0" w:color="000000"/>
              <w:left w:val="single" w:sz="4" w:space="0" w:color="000000"/>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7</w:t>
            </w:r>
          </w:p>
        </w:tc>
        <w:tc>
          <w:tcPr>
            <w:tcW w:w="851" w:type="dxa"/>
            <w:tcBorders>
              <w:top w:val="single" w:sz="4" w:space="0" w:color="000000"/>
              <w:left w:val="single" w:sz="4" w:space="0" w:color="000000"/>
              <w:bottom w:val="single" w:sz="4" w:space="0" w:color="000000"/>
              <w:right w:val="single" w:sz="4" w:space="0" w:color="auto"/>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19</w:t>
            </w:r>
          </w:p>
        </w:tc>
        <w:tc>
          <w:tcPr>
            <w:tcW w:w="850" w:type="dxa"/>
            <w:tcBorders>
              <w:top w:val="single" w:sz="4" w:space="0" w:color="000000"/>
              <w:left w:val="single" w:sz="4" w:space="0" w:color="auto"/>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1</w:t>
            </w:r>
          </w:p>
        </w:tc>
        <w:tc>
          <w:tcPr>
            <w:tcW w:w="851" w:type="dxa"/>
            <w:tcBorders>
              <w:top w:val="single" w:sz="4" w:space="0" w:color="000000"/>
              <w:left w:val="single" w:sz="4" w:space="0" w:color="000000"/>
              <w:bottom w:val="single" w:sz="4" w:space="0" w:color="000000"/>
              <w:right w:val="single" w:sz="4" w:space="0" w:color="auto"/>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4</w:t>
            </w:r>
          </w:p>
        </w:tc>
        <w:tc>
          <w:tcPr>
            <w:tcW w:w="850" w:type="dxa"/>
            <w:tcBorders>
              <w:top w:val="single" w:sz="4" w:space="0" w:color="000000"/>
              <w:left w:val="single" w:sz="4" w:space="0" w:color="auto"/>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3</w:t>
            </w:r>
          </w:p>
        </w:tc>
        <w:tc>
          <w:tcPr>
            <w:tcW w:w="851" w:type="dxa"/>
            <w:tcBorders>
              <w:top w:val="single" w:sz="4" w:space="0" w:color="000000"/>
              <w:left w:val="single" w:sz="4" w:space="0" w:color="auto"/>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3</w:t>
            </w:r>
          </w:p>
        </w:tc>
        <w:tc>
          <w:tcPr>
            <w:tcW w:w="853" w:type="dxa"/>
            <w:tcBorders>
              <w:top w:val="single" w:sz="4" w:space="0" w:color="000000"/>
              <w:left w:val="single" w:sz="4" w:space="0" w:color="000000"/>
              <w:bottom w:val="single" w:sz="4" w:space="0" w:color="000000"/>
              <w:right w:val="single" w:sz="4" w:space="0" w:color="auto"/>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3</w:t>
            </w:r>
          </w:p>
        </w:tc>
        <w:tc>
          <w:tcPr>
            <w:tcW w:w="1560" w:type="dxa"/>
            <w:tcBorders>
              <w:top w:val="single" w:sz="4" w:space="0" w:color="000000"/>
              <w:left w:val="single" w:sz="4" w:space="0" w:color="auto"/>
              <w:bottom w:val="single" w:sz="4" w:space="0" w:color="000000"/>
              <w:right w:val="single" w:sz="4" w:space="0" w:color="000000"/>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16</w:t>
            </w:r>
          </w:p>
        </w:tc>
      </w:tr>
      <w:tr w:rsidR="00DA6C8C" w:rsidRPr="000E4B3F" w:rsidTr="000E4B3F">
        <w:trPr>
          <w:gridAfter w:val="1"/>
          <w:wAfter w:w="1277" w:type="dxa"/>
        </w:trPr>
        <w:tc>
          <w:tcPr>
            <w:tcW w:w="708" w:type="dxa"/>
            <w:tcBorders>
              <w:top w:val="single" w:sz="4" w:space="0" w:color="000000"/>
              <w:left w:val="single" w:sz="4" w:space="0" w:color="000000"/>
              <w:bottom w:val="single" w:sz="4" w:space="0" w:color="000000"/>
              <w:right w:val="nil"/>
            </w:tcBorders>
          </w:tcPr>
          <w:p w:rsidR="00DA6C8C" w:rsidRPr="000E4B3F" w:rsidRDefault="00DA6C8C" w:rsidP="000E4B3F">
            <w:pPr>
              <w:pStyle w:val="a6"/>
              <w:widowControl w:val="0"/>
              <w:numPr>
                <w:ilvl w:val="0"/>
                <w:numId w:val="12"/>
              </w:numPr>
              <w:tabs>
                <w:tab w:val="left" w:pos="402"/>
                <w:tab w:val="left" w:pos="544"/>
              </w:tabs>
              <w:autoSpaceDE w:val="0"/>
              <w:autoSpaceDN w:val="0"/>
              <w:adjustRightInd w:val="0"/>
              <w:spacing w:after="0" w:line="240" w:lineRule="auto"/>
              <w:ind w:left="0" w:firstLine="0"/>
              <w:jc w:val="center"/>
              <w:rPr>
                <w:rFonts w:ascii="Bookman Old Style" w:hAnsi="Bookman Old Style"/>
                <w:color w:val="000000" w:themeColor="text1"/>
                <w:spacing w:val="-3"/>
                <w:sz w:val="20"/>
                <w:szCs w:val="20"/>
              </w:rPr>
            </w:pPr>
          </w:p>
        </w:tc>
        <w:tc>
          <w:tcPr>
            <w:tcW w:w="6803" w:type="dxa"/>
            <w:tcBorders>
              <w:top w:val="single" w:sz="4" w:space="0" w:color="000000"/>
              <w:left w:val="single" w:sz="4" w:space="0" w:color="000000"/>
              <w:bottom w:val="single" w:sz="4" w:space="0" w:color="000000"/>
              <w:right w:val="nil"/>
            </w:tcBorders>
          </w:tcPr>
          <w:p w:rsidR="00DA6C8C" w:rsidRPr="000E4B3F" w:rsidRDefault="00DA6C8C" w:rsidP="000E4B3F">
            <w:pPr>
              <w:tabs>
                <w:tab w:val="left" w:pos="402"/>
                <w:tab w:val="left" w:pos="544"/>
              </w:tabs>
              <w:rPr>
                <w:rFonts w:ascii="Bookman Old Style" w:hAnsi="Bookman Old Style"/>
                <w:spacing w:val="-3"/>
              </w:rPr>
            </w:pPr>
            <w:r w:rsidRPr="000E4B3F">
              <w:rPr>
                <w:rFonts w:ascii="Bookman Old Style" w:hAnsi="Bookman Old Style"/>
                <w:color w:val="000000" w:themeColor="text1"/>
                <w:spacing w:val="-3"/>
              </w:rPr>
              <w:t>Количество систем АПС, прошедших  профобслуживание и м</w:t>
            </w:r>
            <w:r w:rsidRPr="000E4B3F">
              <w:rPr>
                <w:rFonts w:ascii="Bookman Old Style" w:hAnsi="Bookman Old Style"/>
                <w:color w:val="000000" w:themeColor="text1"/>
                <w:spacing w:val="-3"/>
              </w:rPr>
              <w:t>о</w:t>
            </w:r>
            <w:r w:rsidRPr="000E4B3F">
              <w:rPr>
                <w:rFonts w:ascii="Bookman Old Style" w:hAnsi="Bookman Old Style"/>
                <w:color w:val="000000" w:themeColor="text1"/>
                <w:spacing w:val="-3"/>
              </w:rPr>
              <w:t>дернизацию</w:t>
            </w:r>
            <w:r w:rsidRPr="000E4B3F">
              <w:rPr>
                <w:rFonts w:ascii="Bookman Old Style" w:hAnsi="Bookman Old Style"/>
                <w:color w:val="FF0000"/>
                <w:spacing w:val="-3"/>
              </w:rPr>
              <w:t>.</w:t>
            </w:r>
          </w:p>
        </w:tc>
        <w:tc>
          <w:tcPr>
            <w:tcW w:w="709" w:type="dxa"/>
            <w:tcBorders>
              <w:top w:val="single" w:sz="4" w:space="0" w:color="000000"/>
              <w:left w:val="single" w:sz="4" w:space="0" w:color="000000"/>
              <w:bottom w:val="single" w:sz="4" w:space="0" w:color="000000"/>
              <w:right w:val="nil"/>
            </w:tcBorders>
            <w:vAlign w:val="center"/>
          </w:tcPr>
          <w:p w:rsidR="00DA6C8C" w:rsidRPr="000E4B3F" w:rsidRDefault="00DA6C8C" w:rsidP="000E4B3F">
            <w:pPr>
              <w:snapToGrid w:val="0"/>
              <w:jc w:val="center"/>
              <w:rPr>
                <w:rFonts w:ascii="Bookman Old Style" w:eastAsia="MS Mincho" w:hAnsi="Bookman Old Style"/>
              </w:rPr>
            </w:pPr>
            <w:r w:rsidRPr="000E4B3F">
              <w:rPr>
                <w:rFonts w:ascii="Bookman Old Style" w:eastAsia="MS Mincho" w:hAnsi="Bookman Old Style"/>
              </w:rPr>
              <w:t>шт.</w:t>
            </w:r>
          </w:p>
        </w:tc>
        <w:tc>
          <w:tcPr>
            <w:tcW w:w="850" w:type="dxa"/>
            <w:tcBorders>
              <w:top w:val="single" w:sz="4" w:space="0" w:color="000000"/>
              <w:left w:val="single" w:sz="4" w:space="0" w:color="000000"/>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29</w:t>
            </w:r>
          </w:p>
        </w:tc>
        <w:tc>
          <w:tcPr>
            <w:tcW w:w="851" w:type="dxa"/>
            <w:tcBorders>
              <w:top w:val="single" w:sz="4" w:space="0" w:color="000000"/>
              <w:left w:val="single" w:sz="4" w:space="0" w:color="000000"/>
              <w:bottom w:val="single" w:sz="4" w:space="0" w:color="000000"/>
              <w:right w:val="single" w:sz="4" w:space="0" w:color="auto"/>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0</w:t>
            </w:r>
          </w:p>
        </w:tc>
        <w:tc>
          <w:tcPr>
            <w:tcW w:w="850" w:type="dxa"/>
            <w:tcBorders>
              <w:top w:val="single" w:sz="4" w:space="0" w:color="000000"/>
              <w:left w:val="single" w:sz="4" w:space="0" w:color="auto"/>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0</w:t>
            </w:r>
          </w:p>
        </w:tc>
        <w:tc>
          <w:tcPr>
            <w:tcW w:w="851" w:type="dxa"/>
            <w:tcBorders>
              <w:top w:val="single" w:sz="4" w:space="0" w:color="000000"/>
              <w:left w:val="single" w:sz="4" w:space="0" w:color="000000"/>
              <w:bottom w:val="single" w:sz="4" w:space="0" w:color="000000"/>
              <w:right w:val="single" w:sz="4" w:space="0" w:color="auto"/>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40</w:t>
            </w:r>
          </w:p>
        </w:tc>
        <w:tc>
          <w:tcPr>
            <w:tcW w:w="850" w:type="dxa"/>
            <w:tcBorders>
              <w:top w:val="single" w:sz="4" w:space="0" w:color="000000"/>
              <w:left w:val="single" w:sz="4" w:space="0" w:color="auto"/>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50</w:t>
            </w:r>
          </w:p>
        </w:tc>
        <w:tc>
          <w:tcPr>
            <w:tcW w:w="851" w:type="dxa"/>
            <w:tcBorders>
              <w:top w:val="single" w:sz="4" w:space="0" w:color="000000"/>
              <w:left w:val="single" w:sz="4" w:space="0" w:color="auto"/>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69</w:t>
            </w:r>
          </w:p>
        </w:tc>
        <w:tc>
          <w:tcPr>
            <w:tcW w:w="853" w:type="dxa"/>
            <w:tcBorders>
              <w:top w:val="single" w:sz="4" w:space="0" w:color="000000"/>
              <w:left w:val="single" w:sz="4" w:space="0" w:color="000000"/>
              <w:bottom w:val="single" w:sz="4" w:space="0" w:color="000000"/>
              <w:right w:val="single" w:sz="4" w:space="0" w:color="auto"/>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69</w:t>
            </w:r>
          </w:p>
        </w:tc>
        <w:tc>
          <w:tcPr>
            <w:tcW w:w="1560" w:type="dxa"/>
            <w:tcBorders>
              <w:top w:val="single" w:sz="4" w:space="0" w:color="000000"/>
              <w:left w:val="single" w:sz="4" w:space="0" w:color="auto"/>
              <w:bottom w:val="single" w:sz="4" w:space="0" w:color="000000"/>
              <w:right w:val="single" w:sz="4" w:space="0" w:color="000000"/>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3</w:t>
            </w:r>
          </w:p>
        </w:tc>
      </w:tr>
      <w:tr w:rsidR="00DA6C8C" w:rsidRPr="000E4B3F" w:rsidTr="000E4B3F">
        <w:trPr>
          <w:gridAfter w:val="1"/>
          <w:wAfter w:w="1277" w:type="dxa"/>
        </w:trPr>
        <w:tc>
          <w:tcPr>
            <w:tcW w:w="708" w:type="dxa"/>
            <w:tcBorders>
              <w:top w:val="single" w:sz="4" w:space="0" w:color="000000"/>
              <w:left w:val="single" w:sz="4" w:space="0" w:color="000000"/>
              <w:bottom w:val="single" w:sz="4" w:space="0" w:color="000000"/>
              <w:right w:val="nil"/>
            </w:tcBorders>
          </w:tcPr>
          <w:p w:rsidR="00DA6C8C" w:rsidRPr="000E4B3F" w:rsidRDefault="00DA6C8C" w:rsidP="000E4B3F">
            <w:pPr>
              <w:pStyle w:val="a6"/>
              <w:numPr>
                <w:ilvl w:val="0"/>
                <w:numId w:val="12"/>
              </w:numPr>
              <w:spacing w:after="0" w:line="240" w:lineRule="auto"/>
              <w:ind w:left="0" w:firstLine="0"/>
              <w:jc w:val="center"/>
              <w:rPr>
                <w:rFonts w:ascii="Bookman Old Style" w:hAnsi="Bookman Old Style"/>
                <w:color w:val="000000" w:themeColor="text1"/>
                <w:spacing w:val="-3"/>
                <w:sz w:val="20"/>
                <w:szCs w:val="20"/>
              </w:rPr>
            </w:pPr>
          </w:p>
        </w:tc>
        <w:tc>
          <w:tcPr>
            <w:tcW w:w="6803" w:type="dxa"/>
            <w:tcBorders>
              <w:top w:val="single" w:sz="4" w:space="0" w:color="000000"/>
              <w:left w:val="single" w:sz="4" w:space="0" w:color="000000"/>
              <w:bottom w:val="single" w:sz="4" w:space="0" w:color="000000"/>
              <w:right w:val="nil"/>
            </w:tcBorders>
          </w:tcPr>
          <w:p w:rsidR="00DA6C8C" w:rsidRPr="000E4B3F" w:rsidRDefault="00DA6C8C" w:rsidP="000E4B3F">
            <w:pPr>
              <w:rPr>
                <w:rFonts w:ascii="Bookman Old Style" w:hAnsi="Bookman Old Style"/>
              </w:rPr>
            </w:pPr>
            <w:r w:rsidRPr="000E4B3F">
              <w:rPr>
                <w:rFonts w:ascii="Bookman Old Style" w:hAnsi="Bookman Old Style"/>
                <w:color w:val="000000" w:themeColor="text1"/>
                <w:spacing w:val="-3"/>
              </w:rPr>
              <w:t>Количество систем наружного и внутреннего пожаротушения, прошедших профобслуживание.</w:t>
            </w:r>
          </w:p>
        </w:tc>
        <w:tc>
          <w:tcPr>
            <w:tcW w:w="709" w:type="dxa"/>
            <w:tcBorders>
              <w:top w:val="single" w:sz="4" w:space="0" w:color="000000"/>
              <w:left w:val="single" w:sz="4" w:space="0" w:color="000000"/>
              <w:bottom w:val="single" w:sz="4" w:space="0" w:color="000000"/>
              <w:right w:val="nil"/>
            </w:tcBorders>
            <w:vAlign w:val="center"/>
          </w:tcPr>
          <w:p w:rsidR="00DA6C8C" w:rsidRPr="000E4B3F" w:rsidRDefault="00DA6C8C" w:rsidP="000E4B3F">
            <w:pPr>
              <w:snapToGrid w:val="0"/>
              <w:jc w:val="center"/>
              <w:rPr>
                <w:rFonts w:ascii="Bookman Old Style" w:eastAsia="MS Mincho" w:hAnsi="Bookman Old Style"/>
              </w:rPr>
            </w:pPr>
            <w:r w:rsidRPr="000E4B3F">
              <w:rPr>
                <w:rFonts w:ascii="Bookman Old Style" w:eastAsia="MS Mincho" w:hAnsi="Bookman Old Style"/>
              </w:rPr>
              <w:t>шт.</w:t>
            </w:r>
          </w:p>
        </w:tc>
        <w:tc>
          <w:tcPr>
            <w:tcW w:w="850" w:type="dxa"/>
            <w:tcBorders>
              <w:top w:val="single" w:sz="4" w:space="0" w:color="000000"/>
              <w:left w:val="single" w:sz="4" w:space="0" w:color="000000"/>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3</w:t>
            </w:r>
          </w:p>
        </w:tc>
        <w:tc>
          <w:tcPr>
            <w:tcW w:w="851" w:type="dxa"/>
            <w:tcBorders>
              <w:top w:val="single" w:sz="4" w:space="0" w:color="000000"/>
              <w:left w:val="single" w:sz="4" w:space="0" w:color="000000"/>
              <w:bottom w:val="single" w:sz="4" w:space="0" w:color="000000"/>
              <w:right w:val="single" w:sz="4" w:space="0" w:color="auto"/>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0</w:t>
            </w:r>
          </w:p>
        </w:tc>
        <w:tc>
          <w:tcPr>
            <w:tcW w:w="850" w:type="dxa"/>
            <w:tcBorders>
              <w:top w:val="single" w:sz="4" w:space="0" w:color="000000"/>
              <w:left w:val="single" w:sz="4" w:space="0" w:color="auto"/>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0</w:t>
            </w:r>
          </w:p>
        </w:tc>
        <w:tc>
          <w:tcPr>
            <w:tcW w:w="851" w:type="dxa"/>
            <w:tcBorders>
              <w:top w:val="single" w:sz="4" w:space="0" w:color="000000"/>
              <w:left w:val="single" w:sz="4" w:space="0" w:color="000000"/>
              <w:bottom w:val="single" w:sz="4" w:space="0" w:color="000000"/>
              <w:right w:val="single" w:sz="4" w:space="0" w:color="auto"/>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10</w:t>
            </w:r>
          </w:p>
        </w:tc>
        <w:tc>
          <w:tcPr>
            <w:tcW w:w="850" w:type="dxa"/>
            <w:tcBorders>
              <w:top w:val="single" w:sz="4" w:space="0" w:color="000000"/>
              <w:left w:val="single" w:sz="4" w:space="0" w:color="auto"/>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10</w:t>
            </w:r>
          </w:p>
        </w:tc>
        <w:tc>
          <w:tcPr>
            <w:tcW w:w="851" w:type="dxa"/>
            <w:tcBorders>
              <w:top w:val="single" w:sz="4" w:space="0" w:color="000000"/>
              <w:left w:val="single" w:sz="4" w:space="0" w:color="auto"/>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7</w:t>
            </w:r>
          </w:p>
        </w:tc>
        <w:tc>
          <w:tcPr>
            <w:tcW w:w="853" w:type="dxa"/>
            <w:tcBorders>
              <w:top w:val="single" w:sz="4" w:space="0" w:color="000000"/>
              <w:left w:val="single" w:sz="4" w:space="0" w:color="000000"/>
              <w:bottom w:val="single" w:sz="4" w:space="0" w:color="000000"/>
              <w:right w:val="single" w:sz="4" w:space="0" w:color="auto"/>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7</w:t>
            </w:r>
          </w:p>
        </w:tc>
        <w:tc>
          <w:tcPr>
            <w:tcW w:w="1560" w:type="dxa"/>
            <w:tcBorders>
              <w:top w:val="single" w:sz="4" w:space="0" w:color="000000"/>
              <w:left w:val="single" w:sz="4" w:space="0" w:color="auto"/>
              <w:bottom w:val="single" w:sz="4" w:space="0" w:color="000000"/>
              <w:right w:val="single" w:sz="4" w:space="0" w:color="000000"/>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2</w:t>
            </w:r>
          </w:p>
        </w:tc>
      </w:tr>
      <w:tr w:rsidR="00DA6C8C" w:rsidRPr="000E4B3F" w:rsidTr="000E4B3F">
        <w:trPr>
          <w:gridAfter w:val="1"/>
          <w:wAfter w:w="1277" w:type="dxa"/>
        </w:trPr>
        <w:tc>
          <w:tcPr>
            <w:tcW w:w="708" w:type="dxa"/>
            <w:tcBorders>
              <w:top w:val="single" w:sz="4" w:space="0" w:color="000000"/>
              <w:left w:val="single" w:sz="4" w:space="0" w:color="000000"/>
              <w:bottom w:val="single" w:sz="4" w:space="0" w:color="000000"/>
              <w:right w:val="nil"/>
            </w:tcBorders>
          </w:tcPr>
          <w:p w:rsidR="00DA6C8C" w:rsidRPr="000E4B3F" w:rsidRDefault="00DA6C8C" w:rsidP="000E4B3F">
            <w:pPr>
              <w:pStyle w:val="a6"/>
              <w:numPr>
                <w:ilvl w:val="0"/>
                <w:numId w:val="12"/>
              </w:numPr>
              <w:spacing w:after="0" w:line="240" w:lineRule="auto"/>
              <w:ind w:left="0" w:firstLine="0"/>
              <w:jc w:val="center"/>
              <w:rPr>
                <w:rFonts w:ascii="Bookman Old Style" w:hAnsi="Bookman Old Style"/>
                <w:sz w:val="20"/>
                <w:szCs w:val="20"/>
              </w:rPr>
            </w:pPr>
          </w:p>
        </w:tc>
        <w:tc>
          <w:tcPr>
            <w:tcW w:w="6803" w:type="dxa"/>
            <w:tcBorders>
              <w:top w:val="single" w:sz="4" w:space="0" w:color="000000"/>
              <w:left w:val="single" w:sz="4" w:space="0" w:color="000000"/>
              <w:bottom w:val="single" w:sz="4" w:space="0" w:color="000000"/>
              <w:right w:val="nil"/>
            </w:tcBorders>
          </w:tcPr>
          <w:p w:rsidR="00DA6C8C" w:rsidRPr="000E4B3F" w:rsidRDefault="00DA6C8C" w:rsidP="000E4B3F">
            <w:pPr>
              <w:jc w:val="both"/>
              <w:rPr>
                <w:rFonts w:ascii="Bookman Old Style" w:hAnsi="Bookman Old Style"/>
              </w:rPr>
            </w:pPr>
            <w:r w:rsidRPr="000E4B3F">
              <w:rPr>
                <w:rFonts w:ascii="Bookman Old Style" w:hAnsi="Bookman Old Style"/>
              </w:rPr>
              <w:t>Количество дошкольных образовательных организаций, в кот</w:t>
            </w:r>
            <w:r w:rsidRPr="000E4B3F">
              <w:rPr>
                <w:rFonts w:ascii="Bookman Old Style" w:hAnsi="Bookman Old Style"/>
              </w:rPr>
              <w:t>о</w:t>
            </w:r>
            <w:r w:rsidRPr="000E4B3F">
              <w:rPr>
                <w:rFonts w:ascii="Bookman Old Style" w:hAnsi="Bookman Old Style"/>
              </w:rPr>
              <w:t>рых обеспечена общедоступность образования для детей с о</w:t>
            </w:r>
            <w:r w:rsidRPr="000E4B3F">
              <w:rPr>
                <w:rFonts w:ascii="Bookman Old Style" w:hAnsi="Bookman Old Style"/>
              </w:rPr>
              <w:t>г</w:t>
            </w:r>
            <w:r w:rsidRPr="000E4B3F">
              <w:rPr>
                <w:rFonts w:ascii="Bookman Old Style" w:hAnsi="Bookman Old Style"/>
              </w:rPr>
              <w:t>раниченными возможностями здоровья и детей-</w:t>
            </w:r>
            <w:r w:rsidRPr="000E4B3F">
              <w:rPr>
                <w:rStyle w:val="apple-style-span"/>
                <w:rFonts w:ascii="Bookman Old Style" w:hAnsi="Bookman Old Style" w:cs="Courier New"/>
              </w:rPr>
              <w:t xml:space="preserve"> инвалидов</w:t>
            </w:r>
          </w:p>
        </w:tc>
        <w:tc>
          <w:tcPr>
            <w:tcW w:w="709" w:type="dxa"/>
            <w:tcBorders>
              <w:top w:val="single" w:sz="4" w:space="0" w:color="000000"/>
              <w:left w:val="single" w:sz="4" w:space="0" w:color="000000"/>
              <w:bottom w:val="single" w:sz="4" w:space="0" w:color="000000"/>
              <w:right w:val="nil"/>
            </w:tcBorders>
            <w:vAlign w:val="center"/>
          </w:tcPr>
          <w:p w:rsidR="00DA6C8C" w:rsidRPr="000E4B3F" w:rsidRDefault="00DA6C8C" w:rsidP="000E4B3F">
            <w:pPr>
              <w:snapToGrid w:val="0"/>
              <w:jc w:val="center"/>
              <w:rPr>
                <w:rFonts w:ascii="Bookman Old Style" w:eastAsia="MS Mincho" w:hAnsi="Bookman Old Style"/>
              </w:rPr>
            </w:pPr>
            <w:r w:rsidRPr="000E4B3F">
              <w:rPr>
                <w:rFonts w:ascii="Bookman Old Style" w:eastAsia="MS Mincho" w:hAnsi="Bookman Old Style"/>
              </w:rPr>
              <w:t>шт.</w:t>
            </w:r>
          </w:p>
        </w:tc>
        <w:tc>
          <w:tcPr>
            <w:tcW w:w="850" w:type="dxa"/>
            <w:tcBorders>
              <w:top w:val="single" w:sz="4" w:space="0" w:color="000000"/>
              <w:left w:val="single" w:sz="4" w:space="0" w:color="000000"/>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1</w:t>
            </w:r>
          </w:p>
        </w:tc>
        <w:tc>
          <w:tcPr>
            <w:tcW w:w="851" w:type="dxa"/>
            <w:tcBorders>
              <w:top w:val="single" w:sz="4" w:space="0" w:color="000000"/>
              <w:left w:val="single" w:sz="4" w:space="0" w:color="000000"/>
              <w:bottom w:val="single" w:sz="4" w:space="0" w:color="000000"/>
              <w:right w:val="single" w:sz="4" w:space="0" w:color="auto"/>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1</w:t>
            </w:r>
          </w:p>
        </w:tc>
        <w:tc>
          <w:tcPr>
            <w:tcW w:w="850" w:type="dxa"/>
            <w:tcBorders>
              <w:top w:val="single" w:sz="4" w:space="0" w:color="000000"/>
              <w:left w:val="single" w:sz="4" w:space="0" w:color="auto"/>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w:t>
            </w:r>
          </w:p>
        </w:tc>
        <w:tc>
          <w:tcPr>
            <w:tcW w:w="851" w:type="dxa"/>
            <w:tcBorders>
              <w:top w:val="single" w:sz="4" w:space="0" w:color="000000"/>
              <w:left w:val="single" w:sz="4" w:space="0" w:color="000000"/>
              <w:bottom w:val="single" w:sz="4" w:space="0" w:color="000000"/>
              <w:right w:val="single" w:sz="4" w:space="0" w:color="auto"/>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w:t>
            </w:r>
          </w:p>
        </w:tc>
        <w:tc>
          <w:tcPr>
            <w:tcW w:w="850" w:type="dxa"/>
            <w:tcBorders>
              <w:top w:val="single" w:sz="4" w:space="0" w:color="000000"/>
              <w:left w:val="single" w:sz="4" w:space="0" w:color="auto"/>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w:t>
            </w:r>
          </w:p>
        </w:tc>
        <w:tc>
          <w:tcPr>
            <w:tcW w:w="851" w:type="dxa"/>
            <w:tcBorders>
              <w:top w:val="single" w:sz="4" w:space="0" w:color="000000"/>
              <w:left w:val="single" w:sz="4" w:space="0" w:color="auto"/>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w:t>
            </w:r>
          </w:p>
        </w:tc>
        <w:tc>
          <w:tcPr>
            <w:tcW w:w="853" w:type="dxa"/>
            <w:tcBorders>
              <w:top w:val="single" w:sz="4" w:space="0" w:color="000000"/>
              <w:left w:val="single" w:sz="4" w:space="0" w:color="000000"/>
              <w:bottom w:val="single" w:sz="4" w:space="0" w:color="000000"/>
              <w:right w:val="single" w:sz="4" w:space="0" w:color="auto"/>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w:t>
            </w:r>
          </w:p>
        </w:tc>
        <w:tc>
          <w:tcPr>
            <w:tcW w:w="1560" w:type="dxa"/>
            <w:tcBorders>
              <w:top w:val="single" w:sz="4" w:space="0" w:color="000000"/>
              <w:left w:val="single" w:sz="4" w:space="0" w:color="auto"/>
              <w:bottom w:val="single" w:sz="4" w:space="0" w:color="000000"/>
              <w:right w:val="single" w:sz="4" w:space="0" w:color="000000"/>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0</w:t>
            </w:r>
          </w:p>
        </w:tc>
      </w:tr>
      <w:tr w:rsidR="00DA6C8C" w:rsidRPr="000E4B3F" w:rsidTr="000E4B3F">
        <w:trPr>
          <w:gridAfter w:val="1"/>
          <w:wAfter w:w="1277" w:type="dxa"/>
        </w:trPr>
        <w:tc>
          <w:tcPr>
            <w:tcW w:w="708" w:type="dxa"/>
            <w:tcBorders>
              <w:top w:val="single" w:sz="4" w:space="0" w:color="000000"/>
              <w:left w:val="single" w:sz="4" w:space="0" w:color="000000"/>
              <w:bottom w:val="single" w:sz="4" w:space="0" w:color="000000"/>
              <w:right w:val="nil"/>
            </w:tcBorders>
          </w:tcPr>
          <w:p w:rsidR="00DA6C8C" w:rsidRPr="000E4B3F" w:rsidRDefault="00DA6C8C" w:rsidP="000E4B3F">
            <w:pPr>
              <w:pStyle w:val="a6"/>
              <w:numPr>
                <w:ilvl w:val="0"/>
                <w:numId w:val="12"/>
              </w:numPr>
              <w:spacing w:after="0" w:line="240" w:lineRule="auto"/>
              <w:ind w:left="0" w:firstLine="0"/>
              <w:jc w:val="center"/>
              <w:rPr>
                <w:rFonts w:ascii="Bookman Old Style" w:hAnsi="Bookman Old Style"/>
                <w:sz w:val="20"/>
                <w:szCs w:val="20"/>
              </w:rPr>
            </w:pPr>
          </w:p>
        </w:tc>
        <w:tc>
          <w:tcPr>
            <w:tcW w:w="6803" w:type="dxa"/>
            <w:tcBorders>
              <w:top w:val="single" w:sz="4" w:space="0" w:color="000000"/>
              <w:left w:val="single" w:sz="4" w:space="0" w:color="000000"/>
              <w:bottom w:val="single" w:sz="4" w:space="0" w:color="000000"/>
              <w:right w:val="nil"/>
            </w:tcBorders>
          </w:tcPr>
          <w:p w:rsidR="00DA6C8C" w:rsidRPr="000E4B3F" w:rsidRDefault="00DA6C8C" w:rsidP="000E4B3F">
            <w:pPr>
              <w:rPr>
                <w:rFonts w:ascii="Bookman Old Style" w:hAnsi="Bookman Old Style"/>
                <w:spacing w:val="-3"/>
              </w:rPr>
            </w:pPr>
            <w:r w:rsidRPr="000E4B3F">
              <w:rPr>
                <w:rFonts w:ascii="Bookman Old Style" w:hAnsi="Bookman Old Style"/>
              </w:rPr>
              <w:t>Количество общеобразовательных организаций, в которых обеспечена общедоступность образования для детей с огран</w:t>
            </w:r>
            <w:r w:rsidRPr="000E4B3F">
              <w:rPr>
                <w:rFonts w:ascii="Bookman Old Style" w:hAnsi="Bookman Old Style"/>
              </w:rPr>
              <w:t>и</w:t>
            </w:r>
            <w:r w:rsidRPr="000E4B3F">
              <w:rPr>
                <w:rFonts w:ascii="Bookman Old Style" w:hAnsi="Bookman Old Style"/>
              </w:rPr>
              <w:t>ченными возможностями здоровья и детей-</w:t>
            </w:r>
            <w:r w:rsidRPr="000E4B3F">
              <w:rPr>
                <w:rStyle w:val="apple-style-span"/>
                <w:rFonts w:ascii="Bookman Old Style" w:hAnsi="Bookman Old Style" w:cs="Courier New"/>
              </w:rPr>
              <w:t xml:space="preserve"> инвалидов</w:t>
            </w:r>
            <w:r w:rsidRPr="000E4B3F">
              <w:rPr>
                <w:rFonts w:ascii="Bookman Old Style" w:hAnsi="Bookman Old Style"/>
              </w:rPr>
              <w:t>.</w:t>
            </w:r>
          </w:p>
        </w:tc>
        <w:tc>
          <w:tcPr>
            <w:tcW w:w="709" w:type="dxa"/>
            <w:tcBorders>
              <w:top w:val="single" w:sz="4" w:space="0" w:color="000000"/>
              <w:left w:val="single" w:sz="4" w:space="0" w:color="000000"/>
              <w:bottom w:val="single" w:sz="4" w:space="0" w:color="000000"/>
              <w:right w:val="nil"/>
            </w:tcBorders>
            <w:vAlign w:val="center"/>
          </w:tcPr>
          <w:p w:rsidR="00DA6C8C" w:rsidRPr="000E4B3F" w:rsidRDefault="00DA6C8C" w:rsidP="000E4B3F">
            <w:pPr>
              <w:snapToGrid w:val="0"/>
              <w:jc w:val="center"/>
              <w:rPr>
                <w:rFonts w:ascii="Bookman Old Style" w:eastAsia="MS Mincho" w:hAnsi="Bookman Old Style"/>
              </w:rPr>
            </w:pPr>
            <w:r w:rsidRPr="000E4B3F">
              <w:rPr>
                <w:rFonts w:ascii="Bookman Old Style" w:eastAsia="MS Mincho" w:hAnsi="Bookman Old Style"/>
              </w:rPr>
              <w:t>шт.</w:t>
            </w:r>
          </w:p>
        </w:tc>
        <w:tc>
          <w:tcPr>
            <w:tcW w:w="850" w:type="dxa"/>
            <w:tcBorders>
              <w:top w:val="single" w:sz="4" w:space="0" w:color="000000"/>
              <w:left w:val="single" w:sz="4" w:space="0" w:color="000000"/>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1</w:t>
            </w:r>
          </w:p>
        </w:tc>
        <w:tc>
          <w:tcPr>
            <w:tcW w:w="851" w:type="dxa"/>
            <w:tcBorders>
              <w:top w:val="single" w:sz="4" w:space="0" w:color="000000"/>
              <w:left w:val="single" w:sz="4" w:space="0" w:color="000000"/>
              <w:bottom w:val="single" w:sz="4" w:space="0" w:color="000000"/>
              <w:right w:val="single" w:sz="4" w:space="0" w:color="auto"/>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1</w:t>
            </w:r>
          </w:p>
        </w:tc>
        <w:tc>
          <w:tcPr>
            <w:tcW w:w="850" w:type="dxa"/>
            <w:tcBorders>
              <w:top w:val="single" w:sz="4" w:space="0" w:color="000000"/>
              <w:left w:val="single" w:sz="4" w:space="0" w:color="auto"/>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w:t>
            </w:r>
          </w:p>
        </w:tc>
        <w:tc>
          <w:tcPr>
            <w:tcW w:w="851" w:type="dxa"/>
            <w:tcBorders>
              <w:top w:val="single" w:sz="4" w:space="0" w:color="000000"/>
              <w:left w:val="single" w:sz="4" w:space="0" w:color="000000"/>
              <w:bottom w:val="single" w:sz="4" w:space="0" w:color="000000"/>
              <w:right w:val="single" w:sz="4" w:space="0" w:color="auto"/>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w:t>
            </w:r>
          </w:p>
        </w:tc>
        <w:tc>
          <w:tcPr>
            <w:tcW w:w="850" w:type="dxa"/>
            <w:tcBorders>
              <w:top w:val="single" w:sz="4" w:space="0" w:color="000000"/>
              <w:left w:val="single" w:sz="4" w:space="0" w:color="auto"/>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w:t>
            </w:r>
          </w:p>
        </w:tc>
        <w:tc>
          <w:tcPr>
            <w:tcW w:w="851" w:type="dxa"/>
            <w:tcBorders>
              <w:top w:val="single" w:sz="4" w:space="0" w:color="000000"/>
              <w:left w:val="single" w:sz="4" w:space="0" w:color="auto"/>
              <w:bottom w:val="single" w:sz="4" w:space="0" w:color="000000"/>
              <w:right w:val="nil"/>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w:t>
            </w:r>
          </w:p>
        </w:tc>
        <w:tc>
          <w:tcPr>
            <w:tcW w:w="853" w:type="dxa"/>
            <w:tcBorders>
              <w:top w:val="single" w:sz="4" w:space="0" w:color="000000"/>
              <w:left w:val="single" w:sz="4" w:space="0" w:color="000000"/>
              <w:bottom w:val="single" w:sz="4" w:space="0" w:color="000000"/>
              <w:right w:val="single" w:sz="4" w:space="0" w:color="auto"/>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w:t>
            </w:r>
          </w:p>
        </w:tc>
        <w:tc>
          <w:tcPr>
            <w:tcW w:w="1560" w:type="dxa"/>
            <w:tcBorders>
              <w:top w:val="single" w:sz="4" w:space="0" w:color="000000"/>
              <w:left w:val="single" w:sz="4" w:space="0" w:color="auto"/>
              <w:bottom w:val="single" w:sz="4" w:space="0" w:color="000000"/>
              <w:right w:val="single" w:sz="4" w:space="0" w:color="000000"/>
            </w:tcBorders>
            <w:vAlign w:val="center"/>
          </w:tcPr>
          <w:p w:rsidR="00DA6C8C" w:rsidRPr="000E4B3F" w:rsidRDefault="00DA6C8C" w:rsidP="000E4B3F">
            <w:pPr>
              <w:snapToGrid w:val="0"/>
              <w:jc w:val="center"/>
              <w:rPr>
                <w:rFonts w:ascii="Bookman Old Style" w:hAnsi="Bookman Old Style" w:cs="Arial"/>
              </w:rPr>
            </w:pPr>
            <w:r w:rsidRPr="000E4B3F">
              <w:rPr>
                <w:rFonts w:ascii="Bookman Old Style" w:hAnsi="Bookman Old Style" w:cs="Arial"/>
              </w:rPr>
              <w:t>0</w:t>
            </w:r>
          </w:p>
        </w:tc>
      </w:tr>
    </w:tbl>
    <w:p w:rsidR="00DA6C8C" w:rsidRDefault="00DA6C8C" w:rsidP="00E3472E">
      <w:pPr>
        <w:pStyle w:val="ad"/>
        <w:jc w:val="both"/>
        <w:rPr>
          <w:rFonts w:ascii="Bookman Old Style" w:hAnsi="Bookman Old Style"/>
          <w:sz w:val="24"/>
          <w:szCs w:val="24"/>
        </w:rPr>
      </w:pPr>
    </w:p>
    <w:p w:rsidR="000E4B3F" w:rsidRDefault="000E4B3F" w:rsidP="00E3472E">
      <w:pPr>
        <w:pStyle w:val="ad"/>
        <w:jc w:val="both"/>
        <w:rPr>
          <w:rFonts w:ascii="Bookman Old Style" w:hAnsi="Bookman Old Style"/>
          <w:sz w:val="24"/>
          <w:szCs w:val="24"/>
        </w:rPr>
        <w:sectPr w:rsidR="000E4B3F" w:rsidSect="00DA6C8C">
          <w:pgSz w:w="16838" w:h="11906" w:orient="landscape"/>
          <w:pgMar w:top="1701" w:right="426" w:bottom="720" w:left="851" w:header="709" w:footer="403" w:gutter="0"/>
          <w:cols w:space="708"/>
          <w:docGrid w:linePitch="360"/>
        </w:sectPr>
      </w:pPr>
    </w:p>
    <w:p w:rsidR="000E4B3F" w:rsidRPr="00DA6C8C" w:rsidRDefault="000E4B3F" w:rsidP="000E4B3F">
      <w:pPr>
        <w:ind w:left="11340"/>
        <w:jc w:val="center"/>
        <w:rPr>
          <w:rFonts w:ascii="Bookman Old Style" w:hAnsi="Bookman Old Style"/>
          <w:i/>
          <w:color w:val="000000"/>
          <w:sz w:val="24"/>
          <w:szCs w:val="24"/>
        </w:rPr>
      </w:pPr>
      <w:r>
        <w:rPr>
          <w:rFonts w:ascii="Bookman Old Style" w:hAnsi="Bookman Old Style"/>
          <w:i/>
          <w:color w:val="000000"/>
          <w:sz w:val="24"/>
          <w:szCs w:val="24"/>
        </w:rPr>
        <w:lastRenderedPageBreak/>
        <w:t>Приложение №2</w:t>
      </w:r>
    </w:p>
    <w:p w:rsidR="000E4B3F" w:rsidRDefault="000E4B3F" w:rsidP="000E4B3F">
      <w:pPr>
        <w:ind w:left="11340"/>
        <w:jc w:val="center"/>
        <w:rPr>
          <w:rFonts w:ascii="Bookman Old Style" w:hAnsi="Bookman Old Style"/>
          <w:bCs/>
          <w:i/>
          <w:sz w:val="24"/>
          <w:szCs w:val="24"/>
        </w:rPr>
      </w:pPr>
      <w:r w:rsidRPr="00DA6C8C">
        <w:rPr>
          <w:rFonts w:ascii="Bookman Old Style" w:hAnsi="Bookman Old Style"/>
          <w:bCs/>
          <w:i/>
          <w:color w:val="000000"/>
          <w:sz w:val="24"/>
          <w:szCs w:val="24"/>
        </w:rPr>
        <w:t xml:space="preserve">к </w:t>
      </w:r>
      <w:r>
        <w:rPr>
          <w:rFonts w:ascii="Bookman Old Style" w:hAnsi="Bookman Old Style"/>
          <w:bCs/>
          <w:i/>
          <w:sz w:val="24"/>
          <w:szCs w:val="24"/>
        </w:rPr>
        <w:t xml:space="preserve">Муниципальной </w:t>
      </w:r>
      <w:r w:rsidRPr="00DA6C8C">
        <w:rPr>
          <w:rFonts w:ascii="Bookman Old Style" w:hAnsi="Bookman Old Style"/>
          <w:bCs/>
          <w:i/>
          <w:sz w:val="24"/>
          <w:szCs w:val="24"/>
        </w:rPr>
        <w:t>программе</w:t>
      </w:r>
    </w:p>
    <w:p w:rsidR="000E4B3F" w:rsidRPr="00DA6C8C" w:rsidRDefault="000E4B3F" w:rsidP="000E4B3F">
      <w:pPr>
        <w:ind w:left="11340"/>
        <w:jc w:val="center"/>
        <w:rPr>
          <w:rFonts w:ascii="Bookman Old Style" w:hAnsi="Bookman Old Style"/>
          <w:bCs/>
          <w:i/>
          <w:sz w:val="24"/>
          <w:szCs w:val="24"/>
        </w:rPr>
      </w:pPr>
    </w:p>
    <w:p w:rsidR="000E4B3F" w:rsidRDefault="000E4B3F" w:rsidP="000E4B3F">
      <w:pPr>
        <w:pStyle w:val="ad"/>
        <w:jc w:val="center"/>
        <w:rPr>
          <w:rFonts w:ascii="Bookman Old Style" w:hAnsi="Bookman Old Style"/>
          <w:b/>
          <w:sz w:val="24"/>
          <w:szCs w:val="24"/>
        </w:rPr>
      </w:pPr>
      <w:r w:rsidRPr="000E4B3F">
        <w:rPr>
          <w:rFonts w:ascii="Bookman Old Style" w:hAnsi="Bookman Old Style"/>
          <w:b/>
          <w:sz w:val="24"/>
          <w:szCs w:val="24"/>
        </w:rPr>
        <w:t>Перечень основных мероприятий Муниципальной программы</w:t>
      </w:r>
    </w:p>
    <w:p w:rsidR="000E4B3F" w:rsidRDefault="000E4B3F" w:rsidP="000E4B3F">
      <w:pPr>
        <w:pStyle w:val="ad"/>
        <w:jc w:val="center"/>
        <w:rPr>
          <w:rFonts w:ascii="Bookman Old Style" w:hAnsi="Bookman Old Style"/>
          <w:b/>
          <w:sz w:val="24"/>
          <w:szCs w:val="24"/>
        </w:rPr>
      </w:pPr>
    </w:p>
    <w:tbl>
      <w:tblPr>
        <w:tblW w:w="158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2"/>
        <w:gridCol w:w="3611"/>
        <w:gridCol w:w="1276"/>
        <w:gridCol w:w="992"/>
        <w:gridCol w:w="1134"/>
        <w:gridCol w:w="1134"/>
        <w:gridCol w:w="1145"/>
        <w:gridCol w:w="1175"/>
        <w:gridCol w:w="1215"/>
        <w:gridCol w:w="1175"/>
        <w:gridCol w:w="1195"/>
        <w:gridCol w:w="1180"/>
      </w:tblGrid>
      <w:tr w:rsidR="00791ECB" w:rsidRPr="000E4B3F" w:rsidTr="00AB7769">
        <w:trPr>
          <w:trHeight w:val="184"/>
        </w:trPr>
        <w:tc>
          <w:tcPr>
            <w:tcW w:w="642" w:type="dxa"/>
            <w:vMerge w:val="restart"/>
            <w:shd w:val="clear" w:color="auto" w:fill="auto"/>
            <w:noWrap/>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 п/п</w:t>
            </w:r>
          </w:p>
        </w:tc>
        <w:tc>
          <w:tcPr>
            <w:tcW w:w="3611" w:type="dxa"/>
            <w:vMerge w:val="restart"/>
            <w:shd w:val="clear" w:color="auto" w:fill="auto"/>
            <w:vAlign w:val="center"/>
            <w:hideMark/>
          </w:tcPr>
          <w:p w:rsidR="00791ECB"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Наименование</w:t>
            </w:r>
          </w:p>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мероприятия</w:t>
            </w:r>
          </w:p>
        </w:tc>
        <w:tc>
          <w:tcPr>
            <w:tcW w:w="1276" w:type="dxa"/>
            <w:vMerge w:val="restart"/>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Исполн</w:t>
            </w:r>
            <w:r w:rsidRPr="000E4B3F">
              <w:rPr>
                <w:rFonts w:ascii="Bookman Old Style" w:hAnsi="Bookman Old Style"/>
                <w:sz w:val="18"/>
                <w:szCs w:val="18"/>
              </w:rPr>
              <w:t>и</w:t>
            </w:r>
            <w:r w:rsidRPr="000E4B3F">
              <w:rPr>
                <w:rFonts w:ascii="Bookman Old Style" w:hAnsi="Bookman Old Style"/>
                <w:sz w:val="18"/>
                <w:szCs w:val="18"/>
              </w:rPr>
              <w:t>тель мер</w:t>
            </w:r>
            <w:r w:rsidRPr="000E4B3F">
              <w:rPr>
                <w:rFonts w:ascii="Bookman Old Style" w:hAnsi="Bookman Old Style"/>
                <w:sz w:val="18"/>
                <w:szCs w:val="18"/>
              </w:rPr>
              <w:t>о</w:t>
            </w:r>
            <w:r w:rsidRPr="000E4B3F">
              <w:rPr>
                <w:rFonts w:ascii="Bookman Old Style" w:hAnsi="Bookman Old Style"/>
                <w:sz w:val="18"/>
                <w:szCs w:val="18"/>
              </w:rPr>
              <w:t>приятия</w:t>
            </w:r>
          </w:p>
        </w:tc>
        <w:tc>
          <w:tcPr>
            <w:tcW w:w="992" w:type="dxa"/>
            <w:vMerge w:val="restart"/>
            <w:shd w:val="clear" w:color="auto" w:fill="auto"/>
            <w:vAlign w:val="center"/>
            <w:hideMark/>
          </w:tcPr>
          <w:p w:rsidR="00791ECB"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 xml:space="preserve">Срок </w:t>
            </w:r>
          </w:p>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испо</w:t>
            </w:r>
            <w:r w:rsidRPr="000E4B3F">
              <w:rPr>
                <w:rFonts w:ascii="Bookman Old Style" w:hAnsi="Bookman Old Style"/>
                <w:sz w:val="18"/>
                <w:szCs w:val="18"/>
              </w:rPr>
              <w:t>л</w:t>
            </w:r>
            <w:r w:rsidRPr="000E4B3F">
              <w:rPr>
                <w:rFonts w:ascii="Bookman Old Style" w:hAnsi="Bookman Old Style"/>
                <w:sz w:val="18"/>
                <w:szCs w:val="18"/>
              </w:rPr>
              <w:t>нения</w:t>
            </w:r>
          </w:p>
        </w:tc>
        <w:tc>
          <w:tcPr>
            <w:tcW w:w="1134" w:type="dxa"/>
            <w:vMerge w:val="restart"/>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Источник фина</w:t>
            </w:r>
            <w:r w:rsidRPr="000E4B3F">
              <w:rPr>
                <w:rFonts w:ascii="Bookman Old Style" w:hAnsi="Bookman Old Style"/>
                <w:sz w:val="18"/>
                <w:szCs w:val="18"/>
              </w:rPr>
              <w:t>н</w:t>
            </w:r>
            <w:r w:rsidRPr="000E4B3F">
              <w:rPr>
                <w:rFonts w:ascii="Bookman Old Style" w:hAnsi="Bookman Old Style"/>
                <w:sz w:val="18"/>
                <w:szCs w:val="18"/>
              </w:rPr>
              <w:t>сиров</w:t>
            </w:r>
            <w:r w:rsidRPr="000E4B3F">
              <w:rPr>
                <w:rFonts w:ascii="Bookman Old Style" w:hAnsi="Bookman Old Style"/>
                <w:sz w:val="18"/>
                <w:szCs w:val="18"/>
              </w:rPr>
              <w:t>а</w:t>
            </w:r>
            <w:r w:rsidRPr="000E4B3F">
              <w:rPr>
                <w:rFonts w:ascii="Bookman Old Style" w:hAnsi="Bookman Old Style"/>
                <w:sz w:val="18"/>
                <w:szCs w:val="18"/>
              </w:rPr>
              <w:t>ния</w:t>
            </w:r>
          </w:p>
        </w:tc>
        <w:tc>
          <w:tcPr>
            <w:tcW w:w="8219" w:type="dxa"/>
            <w:gridSpan w:val="7"/>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Планируемые объемы финансирования (тыс.руб.)</w:t>
            </w:r>
          </w:p>
        </w:tc>
      </w:tr>
      <w:tr w:rsidR="00791ECB" w:rsidRPr="000E4B3F" w:rsidTr="00AB7769">
        <w:trPr>
          <w:trHeight w:val="204"/>
        </w:trPr>
        <w:tc>
          <w:tcPr>
            <w:tcW w:w="642" w:type="dxa"/>
            <w:vMerge/>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p>
        </w:tc>
        <w:tc>
          <w:tcPr>
            <w:tcW w:w="3611" w:type="dxa"/>
            <w:vMerge/>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p>
        </w:tc>
        <w:tc>
          <w:tcPr>
            <w:tcW w:w="1276" w:type="dxa"/>
            <w:vMerge/>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p>
        </w:tc>
        <w:tc>
          <w:tcPr>
            <w:tcW w:w="992" w:type="dxa"/>
            <w:vMerge/>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p>
        </w:tc>
        <w:tc>
          <w:tcPr>
            <w:tcW w:w="1134" w:type="dxa"/>
            <w:vMerge/>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p>
        </w:tc>
        <w:tc>
          <w:tcPr>
            <w:tcW w:w="1134" w:type="dxa"/>
            <w:shd w:val="clear" w:color="auto" w:fill="auto"/>
            <w:vAlign w:val="center"/>
            <w:hideMark/>
          </w:tcPr>
          <w:p w:rsidR="000E4B3F" w:rsidRPr="000E4B3F" w:rsidRDefault="00791ECB" w:rsidP="00791ECB">
            <w:pPr>
              <w:widowControl/>
              <w:autoSpaceDE/>
              <w:autoSpaceDN/>
              <w:adjustRightInd/>
              <w:jc w:val="center"/>
              <w:rPr>
                <w:rFonts w:ascii="Bookman Old Style" w:hAnsi="Bookman Old Style"/>
                <w:sz w:val="18"/>
                <w:szCs w:val="18"/>
              </w:rPr>
            </w:pPr>
            <w:r>
              <w:rPr>
                <w:rFonts w:ascii="Bookman Old Style" w:hAnsi="Bookman Old Style"/>
                <w:sz w:val="18"/>
                <w:szCs w:val="18"/>
              </w:rPr>
              <w:t>2</w:t>
            </w:r>
            <w:r w:rsidR="000E4B3F" w:rsidRPr="000E4B3F">
              <w:rPr>
                <w:rFonts w:ascii="Bookman Old Style" w:hAnsi="Bookman Old Style"/>
                <w:sz w:val="18"/>
                <w:szCs w:val="18"/>
              </w:rPr>
              <w:t>015</w:t>
            </w:r>
          </w:p>
        </w:tc>
        <w:tc>
          <w:tcPr>
            <w:tcW w:w="1145" w:type="dxa"/>
            <w:shd w:val="clear" w:color="auto" w:fill="auto"/>
            <w:vAlign w:val="center"/>
            <w:hideMark/>
          </w:tcPr>
          <w:p w:rsidR="000E4B3F" w:rsidRPr="000E4B3F" w:rsidRDefault="00791ECB" w:rsidP="00791ECB">
            <w:pPr>
              <w:widowControl/>
              <w:autoSpaceDE/>
              <w:autoSpaceDN/>
              <w:adjustRightInd/>
              <w:jc w:val="center"/>
              <w:rPr>
                <w:rFonts w:ascii="Bookman Old Style" w:hAnsi="Bookman Old Style"/>
                <w:sz w:val="18"/>
                <w:szCs w:val="18"/>
              </w:rPr>
            </w:pPr>
            <w:r>
              <w:rPr>
                <w:rFonts w:ascii="Bookman Old Style" w:hAnsi="Bookman Old Style"/>
                <w:sz w:val="18"/>
                <w:szCs w:val="18"/>
              </w:rPr>
              <w:t>2</w:t>
            </w:r>
            <w:r w:rsidR="000E4B3F" w:rsidRPr="000E4B3F">
              <w:rPr>
                <w:rFonts w:ascii="Bookman Old Style" w:hAnsi="Bookman Old Style"/>
                <w:sz w:val="18"/>
                <w:szCs w:val="18"/>
              </w:rPr>
              <w:t>016</w:t>
            </w:r>
          </w:p>
        </w:tc>
        <w:tc>
          <w:tcPr>
            <w:tcW w:w="1175" w:type="dxa"/>
            <w:shd w:val="clear" w:color="auto" w:fill="auto"/>
            <w:vAlign w:val="center"/>
            <w:hideMark/>
          </w:tcPr>
          <w:p w:rsidR="000E4B3F" w:rsidRPr="000E4B3F" w:rsidRDefault="00791ECB" w:rsidP="00791ECB">
            <w:pPr>
              <w:widowControl/>
              <w:autoSpaceDE/>
              <w:autoSpaceDN/>
              <w:adjustRightInd/>
              <w:jc w:val="center"/>
              <w:rPr>
                <w:rFonts w:ascii="Bookman Old Style" w:hAnsi="Bookman Old Style"/>
                <w:sz w:val="18"/>
                <w:szCs w:val="18"/>
              </w:rPr>
            </w:pPr>
            <w:r>
              <w:rPr>
                <w:rFonts w:ascii="Bookman Old Style" w:hAnsi="Bookman Old Style"/>
                <w:sz w:val="18"/>
                <w:szCs w:val="18"/>
              </w:rPr>
              <w:t>2</w:t>
            </w:r>
            <w:r w:rsidR="000E4B3F" w:rsidRPr="000E4B3F">
              <w:rPr>
                <w:rFonts w:ascii="Bookman Old Style" w:hAnsi="Bookman Old Style"/>
                <w:sz w:val="18"/>
                <w:szCs w:val="18"/>
              </w:rPr>
              <w:t>017</w:t>
            </w:r>
          </w:p>
        </w:tc>
        <w:tc>
          <w:tcPr>
            <w:tcW w:w="1215" w:type="dxa"/>
            <w:shd w:val="clear" w:color="auto" w:fill="auto"/>
            <w:vAlign w:val="center"/>
            <w:hideMark/>
          </w:tcPr>
          <w:p w:rsidR="000E4B3F" w:rsidRPr="000E4B3F" w:rsidRDefault="00791ECB" w:rsidP="00791ECB">
            <w:pPr>
              <w:widowControl/>
              <w:autoSpaceDE/>
              <w:autoSpaceDN/>
              <w:adjustRightInd/>
              <w:jc w:val="center"/>
              <w:rPr>
                <w:rFonts w:ascii="Bookman Old Style" w:hAnsi="Bookman Old Style"/>
                <w:sz w:val="18"/>
                <w:szCs w:val="18"/>
              </w:rPr>
            </w:pPr>
            <w:r>
              <w:rPr>
                <w:rFonts w:ascii="Bookman Old Style" w:hAnsi="Bookman Old Style"/>
                <w:sz w:val="18"/>
                <w:szCs w:val="18"/>
              </w:rPr>
              <w:t>2</w:t>
            </w:r>
            <w:r w:rsidR="000E4B3F" w:rsidRPr="000E4B3F">
              <w:rPr>
                <w:rFonts w:ascii="Bookman Old Style" w:hAnsi="Bookman Old Style"/>
                <w:sz w:val="18"/>
                <w:szCs w:val="18"/>
              </w:rPr>
              <w:t>018</w:t>
            </w:r>
          </w:p>
        </w:tc>
        <w:tc>
          <w:tcPr>
            <w:tcW w:w="1175" w:type="dxa"/>
            <w:shd w:val="clear" w:color="auto" w:fill="auto"/>
            <w:vAlign w:val="center"/>
            <w:hideMark/>
          </w:tcPr>
          <w:p w:rsidR="000E4B3F" w:rsidRPr="000E4B3F" w:rsidRDefault="00791ECB" w:rsidP="00791ECB">
            <w:pPr>
              <w:widowControl/>
              <w:autoSpaceDE/>
              <w:autoSpaceDN/>
              <w:adjustRightInd/>
              <w:jc w:val="center"/>
              <w:rPr>
                <w:rFonts w:ascii="Bookman Old Style" w:hAnsi="Bookman Old Style"/>
                <w:sz w:val="18"/>
                <w:szCs w:val="18"/>
              </w:rPr>
            </w:pPr>
            <w:r>
              <w:rPr>
                <w:rFonts w:ascii="Bookman Old Style" w:hAnsi="Bookman Old Style"/>
                <w:sz w:val="18"/>
                <w:szCs w:val="18"/>
              </w:rPr>
              <w:t>2</w:t>
            </w:r>
            <w:r w:rsidR="000E4B3F" w:rsidRPr="000E4B3F">
              <w:rPr>
                <w:rFonts w:ascii="Bookman Old Style" w:hAnsi="Bookman Old Style"/>
                <w:sz w:val="18"/>
                <w:szCs w:val="18"/>
              </w:rPr>
              <w:t>019</w:t>
            </w:r>
          </w:p>
        </w:tc>
        <w:tc>
          <w:tcPr>
            <w:tcW w:w="1195" w:type="dxa"/>
            <w:shd w:val="clear" w:color="auto" w:fill="auto"/>
            <w:vAlign w:val="center"/>
            <w:hideMark/>
          </w:tcPr>
          <w:p w:rsidR="000E4B3F" w:rsidRPr="000E4B3F" w:rsidRDefault="00791ECB" w:rsidP="00791ECB">
            <w:pPr>
              <w:widowControl/>
              <w:autoSpaceDE/>
              <w:autoSpaceDN/>
              <w:adjustRightInd/>
              <w:jc w:val="center"/>
              <w:rPr>
                <w:rFonts w:ascii="Bookman Old Style" w:hAnsi="Bookman Old Style"/>
                <w:sz w:val="18"/>
                <w:szCs w:val="18"/>
              </w:rPr>
            </w:pPr>
            <w:r>
              <w:rPr>
                <w:rFonts w:ascii="Bookman Old Style" w:hAnsi="Bookman Old Style"/>
                <w:sz w:val="18"/>
                <w:szCs w:val="18"/>
              </w:rPr>
              <w:t>2</w:t>
            </w:r>
            <w:r w:rsidR="000E4B3F" w:rsidRPr="000E4B3F">
              <w:rPr>
                <w:rFonts w:ascii="Bookman Old Style" w:hAnsi="Bookman Old Style"/>
                <w:sz w:val="18"/>
                <w:szCs w:val="18"/>
              </w:rPr>
              <w:t>020</w:t>
            </w:r>
          </w:p>
        </w:tc>
        <w:tc>
          <w:tcPr>
            <w:tcW w:w="1180" w:type="dxa"/>
            <w:shd w:val="clear" w:color="auto" w:fill="auto"/>
            <w:vAlign w:val="center"/>
            <w:hideMark/>
          </w:tcPr>
          <w:p w:rsidR="000E4B3F" w:rsidRPr="000E4B3F" w:rsidRDefault="00791ECB" w:rsidP="00791ECB">
            <w:pPr>
              <w:widowControl/>
              <w:autoSpaceDE/>
              <w:autoSpaceDN/>
              <w:adjustRightInd/>
              <w:jc w:val="center"/>
              <w:rPr>
                <w:rFonts w:ascii="Bookman Old Style" w:hAnsi="Bookman Old Style"/>
                <w:sz w:val="18"/>
                <w:szCs w:val="18"/>
              </w:rPr>
            </w:pPr>
            <w:r>
              <w:rPr>
                <w:rFonts w:ascii="Bookman Old Style" w:hAnsi="Bookman Old Style"/>
                <w:sz w:val="18"/>
                <w:szCs w:val="18"/>
              </w:rPr>
              <w:t>2</w:t>
            </w:r>
            <w:r w:rsidR="000E4B3F" w:rsidRPr="000E4B3F">
              <w:rPr>
                <w:rFonts w:ascii="Bookman Old Style" w:hAnsi="Bookman Old Style"/>
                <w:sz w:val="18"/>
                <w:szCs w:val="18"/>
              </w:rPr>
              <w:t>021</w:t>
            </w:r>
          </w:p>
        </w:tc>
      </w:tr>
      <w:tr w:rsidR="00791ECB" w:rsidRPr="000E4B3F" w:rsidTr="00AB7769">
        <w:trPr>
          <w:trHeight w:val="127"/>
        </w:trPr>
        <w:tc>
          <w:tcPr>
            <w:tcW w:w="642" w:type="dxa"/>
            <w:shd w:val="clear" w:color="auto" w:fill="auto"/>
            <w:noWrap/>
            <w:vAlign w:val="center"/>
            <w:hideMark/>
          </w:tcPr>
          <w:p w:rsidR="000E4B3F" w:rsidRPr="00791ECB" w:rsidRDefault="000E4B3F" w:rsidP="00791ECB">
            <w:pPr>
              <w:widowControl/>
              <w:autoSpaceDE/>
              <w:autoSpaceDN/>
              <w:adjustRightInd/>
              <w:jc w:val="center"/>
              <w:rPr>
                <w:rFonts w:ascii="Bookman Old Style" w:hAnsi="Bookman Old Style"/>
                <w:sz w:val="14"/>
                <w:szCs w:val="14"/>
              </w:rPr>
            </w:pPr>
            <w:r w:rsidRPr="00791ECB">
              <w:rPr>
                <w:rFonts w:ascii="Bookman Old Style" w:hAnsi="Bookman Old Style"/>
                <w:sz w:val="14"/>
                <w:szCs w:val="14"/>
              </w:rPr>
              <w:t>1</w:t>
            </w:r>
          </w:p>
        </w:tc>
        <w:tc>
          <w:tcPr>
            <w:tcW w:w="3611" w:type="dxa"/>
            <w:shd w:val="clear" w:color="auto" w:fill="auto"/>
            <w:noWrap/>
            <w:vAlign w:val="center"/>
            <w:hideMark/>
          </w:tcPr>
          <w:p w:rsidR="000E4B3F" w:rsidRPr="00791ECB" w:rsidRDefault="000E4B3F" w:rsidP="00791ECB">
            <w:pPr>
              <w:widowControl/>
              <w:autoSpaceDE/>
              <w:autoSpaceDN/>
              <w:adjustRightInd/>
              <w:jc w:val="center"/>
              <w:rPr>
                <w:rFonts w:ascii="Bookman Old Style" w:hAnsi="Bookman Old Style"/>
                <w:sz w:val="14"/>
                <w:szCs w:val="14"/>
              </w:rPr>
            </w:pPr>
            <w:r w:rsidRPr="00791ECB">
              <w:rPr>
                <w:rFonts w:ascii="Bookman Old Style" w:hAnsi="Bookman Old Style"/>
                <w:sz w:val="14"/>
                <w:szCs w:val="14"/>
              </w:rPr>
              <w:t>2</w:t>
            </w:r>
          </w:p>
        </w:tc>
        <w:tc>
          <w:tcPr>
            <w:tcW w:w="1276" w:type="dxa"/>
            <w:shd w:val="clear" w:color="auto" w:fill="auto"/>
            <w:noWrap/>
            <w:vAlign w:val="center"/>
            <w:hideMark/>
          </w:tcPr>
          <w:p w:rsidR="000E4B3F" w:rsidRPr="00791ECB" w:rsidRDefault="000E4B3F" w:rsidP="00791ECB">
            <w:pPr>
              <w:widowControl/>
              <w:autoSpaceDE/>
              <w:autoSpaceDN/>
              <w:adjustRightInd/>
              <w:jc w:val="center"/>
              <w:rPr>
                <w:rFonts w:ascii="Bookman Old Style" w:hAnsi="Bookman Old Style"/>
                <w:sz w:val="14"/>
                <w:szCs w:val="14"/>
              </w:rPr>
            </w:pPr>
            <w:r w:rsidRPr="00791ECB">
              <w:rPr>
                <w:rFonts w:ascii="Bookman Old Style" w:hAnsi="Bookman Old Style"/>
                <w:sz w:val="14"/>
                <w:szCs w:val="14"/>
              </w:rPr>
              <w:t>3</w:t>
            </w:r>
          </w:p>
        </w:tc>
        <w:tc>
          <w:tcPr>
            <w:tcW w:w="992" w:type="dxa"/>
            <w:shd w:val="clear" w:color="auto" w:fill="auto"/>
            <w:noWrap/>
            <w:vAlign w:val="center"/>
            <w:hideMark/>
          </w:tcPr>
          <w:p w:rsidR="000E4B3F" w:rsidRPr="00791ECB" w:rsidRDefault="000E4B3F" w:rsidP="00791ECB">
            <w:pPr>
              <w:widowControl/>
              <w:autoSpaceDE/>
              <w:autoSpaceDN/>
              <w:adjustRightInd/>
              <w:jc w:val="center"/>
              <w:rPr>
                <w:rFonts w:ascii="Bookman Old Style" w:hAnsi="Bookman Old Style"/>
                <w:sz w:val="14"/>
                <w:szCs w:val="14"/>
              </w:rPr>
            </w:pPr>
            <w:r w:rsidRPr="00791ECB">
              <w:rPr>
                <w:rFonts w:ascii="Bookman Old Style" w:hAnsi="Bookman Old Style"/>
                <w:sz w:val="14"/>
                <w:szCs w:val="14"/>
              </w:rPr>
              <w:t>4</w:t>
            </w:r>
          </w:p>
        </w:tc>
        <w:tc>
          <w:tcPr>
            <w:tcW w:w="1134" w:type="dxa"/>
            <w:shd w:val="clear" w:color="auto" w:fill="auto"/>
            <w:noWrap/>
            <w:vAlign w:val="center"/>
            <w:hideMark/>
          </w:tcPr>
          <w:p w:rsidR="000E4B3F" w:rsidRPr="00791ECB" w:rsidRDefault="000E4B3F" w:rsidP="00791ECB">
            <w:pPr>
              <w:widowControl/>
              <w:autoSpaceDE/>
              <w:autoSpaceDN/>
              <w:adjustRightInd/>
              <w:jc w:val="center"/>
              <w:rPr>
                <w:rFonts w:ascii="Bookman Old Style" w:hAnsi="Bookman Old Style"/>
                <w:sz w:val="14"/>
                <w:szCs w:val="14"/>
              </w:rPr>
            </w:pPr>
            <w:r w:rsidRPr="00791ECB">
              <w:rPr>
                <w:rFonts w:ascii="Bookman Old Style" w:hAnsi="Bookman Old Style"/>
                <w:sz w:val="14"/>
                <w:szCs w:val="14"/>
              </w:rPr>
              <w:t>5</w:t>
            </w:r>
          </w:p>
        </w:tc>
        <w:tc>
          <w:tcPr>
            <w:tcW w:w="1134" w:type="dxa"/>
            <w:shd w:val="clear" w:color="auto" w:fill="auto"/>
            <w:noWrap/>
            <w:vAlign w:val="center"/>
            <w:hideMark/>
          </w:tcPr>
          <w:p w:rsidR="000E4B3F" w:rsidRPr="00791ECB" w:rsidRDefault="000E4B3F" w:rsidP="00791ECB">
            <w:pPr>
              <w:widowControl/>
              <w:autoSpaceDE/>
              <w:autoSpaceDN/>
              <w:adjustRightInd/>
              <w:jc w:val="center"/>
              <w:rPr>
                <w:rFonts w:ascii="Bookman Old Style" w:hAnsi="Bookman Old Style"/>
                <w:sz w:val="14"/>
                <w:szCs w:val="14"/>
              </w:rPr>
            </w:pPr>
            <w:r w:rsidRPr="00791ECB">
              <w:rPr>
                <w:rFonts w:ascii="Bookman Old Style" w:hAnsi="Bookman Old Style"/>
                <w:sz w:val="14"/>
                <w:szCs w:val="14"/>
              </w:rPr>
              <w:t>6</w:t>
            </w:r>
          </w:p>
        </w:tc>
        <w:tc>
          <w:tcPr>
            <w:tcW w:w="1145" w:type="dxa"/>
            <w:shd w:val="clear" w:color="auto" w:fill="auto"/>
            <w:noWrap/>
            <w:vAlign w:val="center"/>
            <w:hideMark/>
          </w:tcPr>
          <w:p w:rsidR="000E4B3F" w:rsidRPr="00791ECB" w:rsidRDefault="000E4B3F" w:rsidP="00791ECB">
            <w:pPr>
              <w:widowControl/>
              <w:autoSpaceDE/>
              <w:autoSpaceDN/>
              <w:adjustRightInd/>
              <w:jc w:val="center"/>
              <w:rPr>
                <w:rFonts w:ascii="Bookman Old Style" w:hAnsi="Bookman Old Style"/>
                <w:sz w:val="14"/>
                <w:szCs w:val="14"/>
              </w:rPr>
            </w:pPr>
            <w:r w:rsidRPr="00791ECB">
              <w:rPr>
                <w:rFonts w:ascii="Bookman Old Style" w:hAnsi="Bookman Old Style"/>
                <w:sz w:val="14"/>
                <w:szCs w:val="14"/>
              </w:rPr>
              <w:t>7</w:t>
            </w:r>
          </w:p>
        </w:tc>
        <w:tc>
          <w:tcPr>
            <w:tcW w:w="1175" w:type="dxa"/>
            <w:shd w:val="clear" w:color="auto" w:fill="auto"/>
            <w:noWrap/>
            <w:vAlign w:val="center"/>
            <w:hideMark/>
          </w:tcPr>
          <w:p w:rsidR="000E4B3F" w:rsidRPr="00791ECB" w:rsidRDefault="000E4B3F" w:rsidP="00791ECB">
            <w:pPr>
              <w:widowControl/>
              <w:autoSpaceDE/>
              <w:autoSpaceDN/>
              <w:adjustRightInd/>
              <w:jc w:val="center"/>
              <w:rPr>
                <w:rFonts w:ascii="Bookman Old Style" w:hAnsi="Bookman Old Style"/>
                <w:sz w:val="14"/>
                <w:szCs w:val="14"/>
              </w:rPr>
            </w:pPr>
            <w:r w:rsidRPr="00791ECB">
              <w:rPr>
                <w:rFonts w:ascii="Bookman Old Style" w:hAnsi="Bookman Old Style"/>
                <w:sz w:val="14"/>
                <w:szCs w:val="14"/>
              </w:rPr>
              <w:t>8</w:t>
            </w:r>
          </w:p>
        </w:tc>
        <w:tc>
          <w:tcPr>
            <w:tcW w:w="1215" w:type="dxa"/>
            <w:shd w:val="clear" w:color="auto" w:fill="auto"/>
            <w:noWrap/>
            <w:vAlign w:val="center"/>
            <w:hideMark/>
          </w:tcPr>
          <w:p w:rsidR="000E4B3F" w:rsidRPr="00791ECB" w:rsidRDefault="000E4B3F" w:rsidP="00791ECB">
            <w:pPr>
              <w:widowControl/>
              <w:autoSpaceDE/>
              <w:autoSpaceDN/>
              <w:adjustRightInd/>
              <w:jc w:val="center"/>
              <w:rPr>
                <w:rFonts w:ascii="Bookman Old Style" w:hAnsi="Bookman Old Style"/>
                <w:sz w:val="14"/>
                <w:szCs w:val="14"/>
              </w:rPr>
            </w:pPr>
            <w:r w:rsidRPr="00791ECB">
              <w:rPr>
                <w:rFonts w:ascii="Bookman Old Style" w:hAnsi="Bookman Old Style"/>
                <w:sz w:val="14"/>
                <w:szCs w:val="14"/>
              </w:rPr>
              <w:t>9</w:t>
            </w:r>
          </w:p>
        </w:tc>
        <w:tc>
          <w:tcPr>
            <w:tcW w:w="1175" w:type="dxa"/>
            <w:shd w:val="clear" w:color="auto" w:fill="auto"/>
            <w:noWrap/>
            <w:vAlign w:val="center"/>
            <w:hideMark/>
          </w:tcPr>
          <w:p w:rsidR="000E4B3F" w:rsidRPr="00791ECB" w:rsidRDefault="000E4B3F" w:rsidP="00791ECB">
            <w:pPr>
              <w:widowControl/>
              <w:autoSpaceDE/>
              <w:autoSpaceDN/>
              <w:adjustRightInd/>
              <w:jc w:val="center"/>
              <w:rPr>
                <w:rFonts w:ascii="Bookman Old Style" w:hAnsi="Bookman Old Style"/>
                <w:sz w:val="14"/>
                <w:szCs w:val="14"/>
              </w:rPr>
            </w:pPr>
            <w:r w:rsidRPr="00791ECB">
              <w:rPr>
                <w:rFonts w:ascii="Bookman Old Style" w:hAnsi="Bookman Old Style"/>
                <w:sz w:val="14"/>
                <w:szCs w:val="14"/>
              </w:rPr>
              <w:t>10</w:t>
            </w:r>
          </w:p>
        </w:tc>
        <w:tc>
          <w:tcPr>
            <w:tcW w:w="1195" w:type="dxa"/>
            <w:shd w:val="clear" w:color="auto" w:fill="auto"/>
            <w:noWrap/>
            <w:vAlign w:val="center"/>
            <w:hideMark/>
          </w:tcPr>
          <w:p w:rsidR="000E4B3F" w:rsidRPr="00791ECB" w:rsidRDefault="000E4B3F" w:rsidP="00791ECB">
            <w:pPr>
              <w:widowControl/>
              <w:autoSpaceDE/>
              <w:autoSpaceDN/>
              <w:adjustRightInd/>
              <w:jc w:val="center"/>
              <w:rPr>
                <w:rFonts w:ascii="Bookman Old Style" w:hAnsi="Bookman Old Style"/>
                <w:sz w:val="14"/>
                <w:szCs w:val="14"/>
              </w:rPr>
            </w:pPr>
            <w:r w:rsidRPr="00791ECB">
              <w:rPr>
                <w:rFonts w:ascii="Bookman Old Style" w:hAnsi="Bookman Old Style"/>
                <w:sz w:val="14"/>
                <w:szCs w:val="14"/>
              </w:rPr>
              <w:t>11</w:t>
            </w:r>
          </w:p>
        </w:tc>
        <w:tc>
          <w:tcPr>
            <w:tcW w:w="1180" w:type="dxa"/>
            <w:shd w:val="clear" w:color="auto" w:fill="auto"/>
            <w:noWrap/>
            <w:vAlign w:val="center"/>
            <w:hideMark/>
          </w:tcPr>
          <w:p w:rsidR="000E4B3F" w:rsidRPr="00791ECB" w:rsidRDefault="000E4B3F" w:rsidP="00791ECB">
            <w:pPr>
              <w:widowControl/>
              <w:autoSpaceDE/>
              <w:autoSpaceDN/>
              <w:adjustRightInd/>
              <w:jc w:val="center"/>
              <w:rPr>
                <w:rFonts w:ascii="Bookman Old Style" w:hAnsi="Bookman Old Style"/>
                <w:sz w:val="14"/>
                <w:szCs w:val="14"/>
              </w:rPr>
            </w:pPr>
            <w:r w:rsidRPr="00791ECB">
              <w:rPr>
                <w:rFonts w:ascii="Bookman Old Style" w:hAnsi="Bookman Old Style"/>
                <w:sz w:val="14"/>
                <w:szCs w:val="14"/>
              </w:rPr>
              <w:t>12</w:t>
            </w:r>
          </w:p>
        </w:tc>
      </w:tr>
      <w:tr w:rsidR="00791ECB" w:rsidRPr="000E4B3F" w:rsidTr="00AB7769">
        <w:trPr>
          <w:trHeight w:val="343"/>
        </w:trPr>
        <w:tc>
          <w:tcPr>
            <w:tcW w:w="642"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p>
        </w:tc>
        <w:tc>
          <w:tcPr>
            <w:tcW w:w="3611" w:type="dxa"/>
            <w:shd w:val="clear" w:color="auto" w:fill="auto"/>
            <w:vAlign w:val="center"/>
            <w:hideMark/>
          </w:tcPr>
          <w:p w:rsidR="000E4B3F" w:rsidRPr="000E4B3F" w:rsidRDefault="000E4B3F" w:rsidP="00F4022D">
            <w:pPr>
              <w:widowControl/>
              <w:autoSpaceDE/>
              <w:autoSpaceDN/>
              <w:adjustRightInd/>
              <w:jc w:val="both"/>
              <w:rPr>
                <w:rFonts w:ascii="Bookman Old Style" w:hAnsi="Bookman Old Style"/>
                <w:b/>
                <w:bCs/>
                <w:sz w:val="18"/>
                <w:szCs w:val="18"/>
              </w:rPr>
            </w:pPr>
            <w:r w:rsidRPr="000E4B3F">
              <w:rPr>
                <w:rFonts w:ascii="Bookman Old Style" w:hAnsi="Bookman Old Style"/>
                <w:b/>
                <w:bCs/>
                <w:sz w:val="18"/>
                <w:szCs w:val="18"/>
              </w:rPr>
              <w:t>Подпрограмма 1"Развитие си</w:t>
            </w:r>
            <w:r w:rsidRPr="000E4B3F">
              <w:rPr>
                <w:rFonts w:ascii="Bookman Old Style" w:hAnsi="Bookman Old Style"/>
                <w:b/>
                <w:bCs/>
                <w:sz w:val="18"/>
                <w:szCs w:val="18"/>
              </w:rPr>
              <w:t>с</w:t>
            </w:r>
            <w:r w:rsidRPr="000E4B3F">
              <w:rPr>
                <w:rFonts w:ascii="Bookman Old Style" w:hAnsi="Bookman Old Style"/>
                <w:b/>
                <w:bCs/>
                <w:sz w:val="18"/>
                <w:szCs w:val="18"/>
              </w:rPr>
              <w:t>темы дошкольного образования"</w:t>
            </w:r>
          </w:p>
        </w:tc>
        <w:tc>
          <w:tcPr>
            <w:tcW w:w="1276"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r w:rsidRPr="000E4B3F">
              <w:rPr>
                <w:rFonts w:ascii="Bookman Old Style" w:hAnsi="Bookman Old Style"/>
                <w:b/>
                <w:bCs/>
                <w:sz w:val="18"/>
                <w:szCs w:val="18"/>
              </w:rPr>
              <w:t>ВСЕГО</w:t>
            </w:r>
          </w:p>
        </w:tc>
        <w:tc>
          <w:tcPr>
            <w:tcW w:w="992"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p>
        </w:tc>
        <w:tc>
          <w:tcPr>
            <w:tcW w:w="1134"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p>
        </w:tc>
        <w:tc>
          <w:tcPr>
            <w:tcW w:w="1134" w:type="dxa"/>
            <w:shd w:val="clear" w:color="auto" w:fill="auto"/>
            <w:vAlign w:val="center"/>
            <w:hideMark/>
          </w:tcPr>
          <w:p w:rsidR="000E4B3F" w:rsidRPr="00F4022D" w:rsidRDefault="000E4B3F" w:rsidP="00791ECB">
            <w:pPr>
              <w:widowControl/>
              <w:autoSpaceDE/>
              <w:autoSpaceDN/>
              <w:adjustRightInd/>
              <w:jc w:val="center"/>
              <w:rPr>
                <w:rFonts w:ascii="Bookman Old Style" w:hAnsi="Bookman Old Style"/>
                <w:b/>
                <w:bCs/>
                <w:sz w:val="16"/>
                <w:szCs w:val="16"/>
              </w:rPr>
            </w:pPr>
            <w:r w:rsidRPr="00F4022D">
              <w:rPr>
                <w:rFonts w:ascii="Bookman Old Style" w:hAnsi="Bookman Old Style"/>
                <w:b/>
                <w:bCs/>
                <w:sz w:val="16"/>
                <w:szCs w:val="16"/>
              </w:rPr>
              <w:t>218 483,5</w:t>
            </w:r>
          </w:p>
        </w:tc>
        <w:tc>
          <w:tcPr>
            <w:tcW w:w="1145" w:type="dxa"/>
            <w:shd w:val="clear" w:color="auto" w:fill="auto"/>
            <w:vAlign w:val="center"/>
            <w:hideMark/>
          </w:tcPr>
          <w:p w:rsidR="000E4B3F" w:rsidRPr="00F4022D" w:rsidRDefault="000E4B3F" w:rsidP="00791ECB">
            <w:pPr>
              <w:widowControl/>
              <w:autoSpaceDE/>
              <w:autoSpaceDN/>
              <w:adjustRightInd/>
              <w:jc w:val="center"/>
              <w:rPr>
                <w:rFonts w:ascii="Bookman Old Style" w:hAnsi="Bookman Old Style"/>
                <w:b/>
                <w:bCs/>
                <w:sz w:val="16"/>
                <w:szCs w:val="16"/>
              </w:rPr>
            </w:pPr>
            <w:r w:rsidRPr="00F4022D">
              <w:rPr>
                <w:rFonts w:ascii="Bookman Old Style" w:hAnsi="Bookman Old Style"/>
                <w:b/>
                <w:bCs/>
                <w:sz w:val="16"/>
                <w:szCs w:val="16"/>
              </w:rPr>
              <w:t>223 747,5</w:t>
            </w:r>
          </w:p>
        </w:tc>
        <w:tc>
          <w:tcPr>
            <w:tcW w:w="117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r w:rsidRPr="000E4B3F">
              <w:rPr>
                <w:rFonts w:ascii="Bookman Old Style" w:hAnsi="Bookman Old Style"/>
                <w:b/>
                <w:bCs/>
                <w:sz w:val="18"/>
                <w:szCs w:val="18"/>
              </w:rPr>
              <w:t>235 639,9</w:t>
            </w:r>
          </w:p>
        </w:tc>
        <w:tc>
          <w:tcPr>
            <w:tcW w:w="121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r w:rsidRPr="000E4B3F">
              <w:rPr>
                <w:rFonts w:ascii="Bookman Old Style" w:hAnsi="Bookman Old Style"/>
                <w:b/>
                <w:bCs/>
                <w:sz w:val="18"/>
                <w:szCs w:val="18"/>
              </w:rPr>
              <w:t>245 636,6</w:t>
            </w:r>
          </w:p>
        </w:tc>
        <w:tc>
          <w:tcPr>
            <w:tcW w:w="117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r w:rsidRPr="000E4B3F">
              <w:rPr>
                <w:rFonts w:ascii="Bookman Old Style" w:hAnsi="Bookman Old Style"/>
                <w:b/>
                <w:bCs/>
                <w:sz w:val="18"/>
                <w:szCs w:val="18"/>
              </w:rPr>
              <w:t>258 718,0</w:t>
            </w:r>
          </w:p>
        </w:tc>
        <w:tc>
          <w:tcPr>
            <w:tcW w:w="119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r w:rsidRPr="000E4B3F">
              <w:rPr>
                <w:rFonts w:ascii="Bookman Old Style" w:hAnsi="Bookman Old Style"/>
                <w:b/>
                <w:bCs/>
                <w:sz w:val="18"/>
                <w:szCs w:val="18"/>
              </w:rPr>
              <w:t>232 383,8</w:t>
            </w:r>
          </w:p>
        </w:tc>
        <w:tc>
          <w:tcPr>
            <w:tcW w:w="1180"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r w:rsidRPr="000E4B3F">
              <w:rPr>
                <w:rFonts w:ascii="Bookman Old Style" w:hAnsi="Bookman Old Style"/>
                <w:b/>
                <w:bCs/>
                <w:sz w:val="18"/>
                <w:szCs w:val="18"/>
              </w:rPr>
              <w:t>234 029,5</w:t>
            </w:r>
          </w:p>
        </w:tc>
      </w:tr>
      <w:tr w:rsidR="00791ECB" w:rsidRPr="000E4B3F" w:rsidTr="00AB7769">
        <w:trPr>
          <w:trHeight w:val="879"/>
        </w:trPr>
        <w:tc>
          <w:tcPr>
            <w:tcW w:w="642" w:type="dxa"/>
            <w:shd w:val="clear" w:color="auto" w:fill="auto"/>
            <w:noWrap/>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1</w:t>
            </w:r>
          </w:p>
        </w:tc>
        <w:tc>
          <w:tcPr>
            <w:tcW w:w="3611" w:type="dxa"/>
            <w:shd w:val="clear" w:color="auto" w:fill="auto"/>
            <w:vAlign w:val="center"/>
            <w:hideMark/>
          </w:tcPr>
          <w:p w:rsidR="000E4B3F" w:rsidRPr="000E4B3F" w:rsidRDefault="000E4B3F" w:rsidP="00F4022D">
            <w:pPr>
              <w:widowControl/>
              <w:autoSpaceDE/>
              <w:autoSpaceDN/>
              <w:adjustRightInd/>
              <w:jc w:val="both"/>
              <w:rPr>
                <w:rFonts w:ascii="Bookman Old Style" w:hAnsi="Bookman Old Style"/>
                <w:sz w:val="18"/>
                <w:szCs w:val="18"/>
              </w:rPr>
            </w:pPr>
            <w:r w:rsidRPr="000E4B3F">
              <w:rPr>
                <w:rFonts w:ascii="Bookman Old Style" w:hAnsi="Bookman Old Style"/>
                <w:sz w:val="18"/>
                <w:szCs w:val="18"/>
              </w:rPr>
              <w:t>Обеспечение  государственных г</w:t>
            </w:r>
            <w:r w:rsidRPr="000E4B3F">
              <w:rPr>
                <w:rFonts w:ascii="Bookman Old Style" w:hAnsi="Bookman Old Style"/>
                <w:sz w:val="18"/>
                <w:szCs w:val="18"/>
              </w:rPr>
              <w:t>а</w:t>
            </w:r>
            <w:r w:rsidRPr="000E4B3F">
              <w:rPr>
                <w:rFonts w:ascii="Bookman Old Style" w:hAnsi="Bookman Old Style"/>
                <w:sz w:val="18"/>
                <w:szCs w:val="18"/>
              </w:rPr>
              <w:t>рантий реализации прав на получ</w:t>
            </w:r>
            <w:r w:rsidRPr="000E4B3F">
              <w:rPr>
                <w:rFonts w:ascii="Bookman Old Style" w:hAnsi="Bookman Old Style"/>
                <w:sz w:val="18"/>
                <w:szCs w:val="18"/>
              </w:rPr>
              <w:t>е</w:t>
            </w:r>
            <w:r w:rsidRPr="000E4B3F">
              <w:rPr>
                <w:rFonts w:ascii="Bookman Old Style" w:hAnsi="Bookman Old Style"/>
                <w:sz w:val="18"/>
                <w:szCs w:val="18"/>
              </w:rPr>
              <w:t>ние общедоступного и бесплатного дошкольного образования в мун</w:t>
            </w:r>
            <w:r w:rsidRPr="000E4B3F">
              <w:rPr>
                <w:rFonts w:ascii="Bookman Old Style" w:hAnsi="Bookman Old Style"/>
                <w:sz w:val="18"/>
                <w:szCs w:val="18"/>
              </w:rPr>
              <w:t>и</w:t>
            </w:r>
            <w:r w:rsidRPr="000E4B3F">
              <w:rPr>
                <w:rFonts w:ascii="Bookman Old Style" w:hAnsi="Bookman Old Style"/>
                <w:sz w:val="18"/>
                <w:szCs w:val="18"/>
              </w:rPr>
              <w:t>ципальных дошкольных образов</w:t>
            </w:r>
            <w:r w:rsidRPr="000E4B3F">
              <w:rPr>
                <w:rFonts w:ascii="Bookman Old Style" w:hAnsi="Bookman Old Style"/>
                <w:sz w:val="18"/>
                <w:szCs w:val="18"/>
              </w:rPr>
              <w:t>а</w:t>
            </w:r>
            <w:r w:rsidRPr="000E4B3F">
              <w:rPr>
                <w:rFonts w:ascii="Bookman Old Style" w:hAnsi="Bookman Old Style"/>
                <w:sz w:val="18"/>
                <w:szCs w:val="18"/>
              </w:rPr>
              <w:t>тельных организациях "</w:t>
            </w:r>
          </w:p>
        </w:tc>
        <w:tc>
          <w:tcPr>
            <w:tcW w:w="1276" w:type="dxa"/>
            <w:vMerge w:val="restart"/>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Управл</w:t>
            </w:r>
            <w:r w:rsidRPr="000E4B3F">
              <w:rPr>
                <w:rFonts w:ascii="Bookman Old Style" w:hAnsi="Bookman Old Style"/>
                <w:sz w:val="18"/>
                <w:szCs w:val="18"/>
              </w:rPr>
              <w:t>е</w:t>
            </w:r>
            <w:r w:rsidRPr="000E4B3F">
              <w:rPr>
                <w:rFonts w:ascii="Bookman Old Style" w:hAnsi="Bookman Old Style"/>
                <w:sz w:val="18"/>
                <w:szCs w:val="18"/>
              </w:rPr>
              <w:t>ние обр</w:t>
            </w:r>
            <w:r w:rsidRPr="000E4B3F">
              <w:rPr>
                <w:rFonts w:ascii="Bookman Old Style" w:hAnsi="Bookman Old Style"/>
                <w:sz w:val="18"/>
                <w:szCs w:val="18"/>
              </w:rPr>
              <w:t>а</w:t>
            </w:r>
            <w:r w:rsidRPr="000E4B3F">
              <w:rPr>
                <w:rFonts w:ascii="Bookman Old Style" w:hAnsi="Bookman Old Style"/>
                <w:sz w:val="18"/>
                <w:szCs w:val="18"/>
              </w:rPr>
              <w:t>зования АМС Мо</w:t>
            </w:r>
            <w:r w:rsidRPr="000E4B3F">
              <w:rPr>
                <w:rFonts w:ascii="Bookman Old Style" w:hAnsi="Bookman Old Style"/>
                <w:sz w:val="18"/>
                <w:szCs w:val="18"/>
              </w:rPr>
              <w:t>з</w:t>
            </w:r>
            <w:r w:rsidRPr="000E4B3F">
              <w:rPr>
                <w:rFonts w:ascii="Bookman Old Style" w:hAnsi="Bookman Old Style"/>
                <w:sz w:val="18"/>
                <w:szCs w:val="18"/>
              </w:rPr>
              <w:t>докского района РСО-Алания</w:t>
            </w:r>
          </w:p>
        </w:tc>
        <w:tc>
          <w:tcPr>
            <w:tcW w:w="992" w:type="dxa"/>
            <w:vMerge w:val="restart"/>
            <w:shd w:val="clear" w:color="auto" w:fill="auto"/>
            <w:vAlign w:val="center"/>
            <w:hideMark/>
          </w:tcPr>
          <w:p w:rsidR="000E4B3F" w:rsidRPr="000E4B3F" w:rsidRDefault="000E4B3F" w:rsidP="00791ECB">
            <w:pPr>
              <w:widowControl/>
              <w:autoSpaceDE/>
              <w:autoSpaceDN/>
              <w:adjustRightInd/>
              <w:rPr>
                <w:rFonts w:ascii="Bookman Old Style" w:hAnsi="Bookman Old Style"/>
                <w:sz w:val="18"/>
                <w:szCs w:val="18"/>
              </w:rPr>
            </w:pPr>
            <w:r w:rsidRPr="000E4B3F">
              <w:rPr>
                <w:rFonts w:ascii="Bookman Old Style" w:hAnsi="Bookman Old Style"/>
                <w:sz w:val="18"/>
                <w:szCs w:val="18"/>
              </w:rPr>
              <w:t>2015-2021г.г.</w:t>
            </w:r>
          </w:p>
        </w:tc>
        <w:tc>
          <w:tcPr>
            <w:tcW w:w="1134"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ИТОГО</w:t>
            </w:r>
          </w:p>
        </w:tc>
        <w:tc>
          <w:tcPr>
            <w:tcW w:w="1134"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208 383,5</w:t>
            </w:r>
          </w:p>
        </w:tc>
        <w:tc>
          <w:tcPr>
            <w:tcW w:w="114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219 247,5</w:t>
            </w:r>
          </w:p>
        </w:tc>
        <w:tc>
          <w:tcPr>
            <w:tcW w:w="117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235 639,9</w:t>
            </w:r>
          </w:p>
        </w:tc>
        <w:tc>
          <w:tcPr>
            <w:tcW w:w="121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245 636,6</w:t>
            </w:r>
          </w:p>
        </w:tc>
        <w:tc>
          <w:tcPr>
            <w:tcW w:w="117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258 718,0</w:t>
            </w:r>
          </w:p>
        </w:tc>
        <w:tc>
          <w:tcPr>
            <w:tcW w:w="119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232 383,8</w:t>
            </w:r>
          </w:p>
        </w:tc>
        <w:tc>
          <w:tcPr>
            <w:tcW w:w="1180"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234 029,5</w:t>
            </w:r>
          </w:p>
        </w:tc>
      </w:tr>
      <w:tr w:rsidR="00791ECB" w:rsidRPr="000E4B3F" w:rsidTr="00AB7769">
        <w:trPr>
          <w:trHeight w:val="790"/>
        </w:trPr>
        <w:tc>
          <w:tcPr>
            <w:tcW w:w="642" w:type="dxa"/>
            <w:shd w:val="clear" w:color="auto" w:fill="auto"/>
            <w:noWrap/>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1.1.</w:t>
            </w:r>
          </w:p>
        </w:tc>
        <w:tc>
          <w:tcPr>
            <w:tcW w:w="3611" w:type="dxa"/>
            <w:shd w:val="clear" w:color="auto" w:fill="auto"/>
            <w:vAlign w:val="center"/>
            <w:hideMark/>
          </w:tcPr>
          <w:p w:rsidR="000E4B3F" w:rsidRPr="000E4B3F" w:rsidRDefault="000E4B3F" w:rsidP="00F4022D">
            <w:pPr>
              <w:widowControl/>
              <w:autoSpaceDE/>
              <w:autoSpaceDN/>
              <w:adjustRightInd/>
              <w:jc w:val="both"/>
              <w:rPr>
                <w:rFonts w:ascii="Bookman Old Style" w:hAnsi="Bookman Old Style"/>
                <w:sz w:val="18"/>
                <w:szCs w:val="18"/>
              </w:rPr>
            </w:pPr>
            <w:r w:rsidRPr="000E4B3F">
              <w:rPr>
                <w:rFonts w:ascii="Bookman Old Style" w:hAnsi="Bookman Old Style"/>
                <w:sz w:val="18"/>
                <w:szCs w:val="18"/>
              </w:rPr>
              <w:t>Обеспечение деятельности учрежд</w:t>
            </w:r>
            <w:r w:rsidRPr="000E4B3F">
              <w:rPr>
                <w:rFonts w:ascii="Bookman Old Style" w:hAnsi="Bookman Old Style"/>
                <w:sz w:val="18"/>
                <w:szCs w:val="18"/>
              </w:rPr>
              <w:t>е</w:t>
            </w:r>
            <w:r w:rsidRPr="000E4B3F">
              <w:rPr>
                <w:rFonts w:ascii="Bookman Old Style" w:hAnsi="Bookman Old Style"/>
                <w:sz w:val="18"/>
                <w:szCs w:val="18"/>
              </w:rPr>
              <w:t>ний дошкольного образования: З</w:t>
            </w:r>
            <w:r w:rsidRPr="000E4B3F">
              <w:rPr>
                <w:rFonts w:ascii="Bookman Old Style" w:hAnsi="Bookman Old Style"/>
                <w:sz w:val="18"/>
                <w:szCs w:val="18"/>
              </w:rPr>
              <w:t>а</w:t>
            </w:r>
            <w:r w:rsidRPr="000E4B3F">
              <w:rPr>
                <w:rFonts w:ascii="Bookman Old Style" w:hAnsi="Bookman Old Style"/>
                <w:sz w:val="18"/>
                <w:szCs w:val="18"/>
              </w:rPr>
              <w:t>работная плата и начисления на оплату труда административно-управленческого персонала, педаг</w:t>
            </w:r>
            <w:r w:rsidRPr="000E4B3F">
              <w:rPr>
                <w:rFonts w:ascii="Bookman Old Style" w:hAnsi="Bookman Old Style"/>
                <w:sz w:val="18"/>
                <w:szCs w:val="18"/>
              </w:rPr>
              <w:t>о</w:t>
            </w:r>
            <w:r w:rsidRPr="000E4B3F">
              <w:rPr>
                <w:rFonts w:ascii="Bookman Old Style" w:hAnsi="Bookman Old Style"/>
                <w:sz w:val="18"/>
                <w:szCs w:val="18"/>
              </w:rPr>
              <w:t>гических работников</w:t>
            </w:r>
          </w:p>
        </w:tc>
        <w:tc>
          <w:tcPr>
            <w:tcW w:w="1276" w:type="dxa"/>
            <w:vMerge/>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p>
        </w:tc>
        <w:tc>
          <w:tcPr>
            <w:tcW w:w="992" w:type="dxa"/>
            <w:vMerge/>
            <w:vAlign w:val="center"/>
            <w:hideMark/>
          </w:tcPr>
          <w:p w:rsidR="000E4B3F" w:rsidRPr="000E4B3F" w:rsidRDefault="000E4B3F" w:rsidP="00791ECB">
            <w:pPr>
              <w:widowControl/>
              <w:autoSpaceDE/>
              <w:autoSpaceDN/>
              <w:adjustRightInd/>
              <w:rPr>
                <w:rFonts w:ascii="Bookman Old Style" w:hAnsi="Bookman Old Style"/>
                <w:sz w:val="18"/>
                <w:szCs w:val="18"/>
              </w:rPr>
            </w:pPr>
          </w:p>
        </w:tc>
        <w:tc>
          <w:tcPr>
            <w:tcW w:w="1134"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Респу</w:t>
            </w:r>
            <w:r w:rsidRPr="000E4B3F">
              <w:rPr>
                <w:rFonts w:ascii="Bookman Old Style" w:hAnsi="Bookman Old Style"/>
                <w:sz w:val="18"/>
                <w:szCs w:val="18"/>
              </w:rPr>
              <w:t>б</w:t>
            </w:r>
            <w:r w:rsidRPr="000E4B3F">
              <w:rPr>
                <w:rFonts w:ascii="Bookman Old Style" w:hAnsi="Bookman Old Style"/>
                <w:sz w:val="18"/>
                <w:szCs w:val="18"/>
              </w:rPr>
              <w:t>лика</w:t>
            </w:r>
            <w:r w:rsidRPr="000E4B3F">
              <w:rPr>
                <w:rFonts w:ascii="Bookman Old Style" w:hAnsi="Bookman Old Style"/>
                <w:sz w:val="18"/>
                <w:szCs w:val="18"/>
              </w:rPr>
              <w:t>н</w:t>
            </w:r>
            <w:r w:rsidRPr="000E4B3F">
              <w:rPr>
                <w:rFonts w:ascii="Bookman Old Style" w:hAnsi="Bookman Old Style"/>
                <w:sz w:val="18"/>
                <w:szCs w:val="18"/>
              </w:rPr>
              <w:t>ский бюджет</w:t>
            </w:r>
          </w:p>
        </w:tc>
        <w:tc>
          <w:tcPr>
            <w:tcW w:w="1134"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181 462,2</w:t>
            </w:r>
          </w:p>
        </w:tc>
        <w:tc>
          <w:tcPr>
            <w:tcW w:w="114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187 690,7</w:t>
            </w:r>
          </w:p>
        </w:tc>
        <w:tc>
          <w:tcPr>
            <w:tcW w:w="117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150 736,9</w:t>
            </w:r>
          </w:p>
        </w:tc>
        <w:tc>
          <w:tcPr>
            <w:tcW w:w="121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161 938,0</w:t>
            </w:r>
          </w:p>
        </w:tc>
        <w:tc>
          <w:tcPr>
            <w:tcW w:w="117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173 978,0</w:t>
            </w:r>
          </w:p>
        </w:tc>
        <w:tc>
          <w:tcPr>
            <w:tcW w:w="119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147 200,0</w:t>
            </w:r>
          </w:p>
        </w:tc>
        <w:tc>
          <w:tcPr>
            <w:tcW w:w="1180"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142 600,0</w:t>
            </w:r>
          </w:p>
        </w:tc>
      </w:tr>
      <w:tr w:rsidR="00791ECB" w:rsidRPr="000E4B3F" w:rsidTr="00AB7769">
        <w:trPr>
          <w:trHeight w:val="1647"/>
        </w:trPr>
        <w:tc>
          <w:tcPr>
            <w:tcW w:w="642" w:type="dxa"/>
            <w:shd w:val="clear" w:color="auto" w:fill="auto"/>
            <w:noWrap/>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1.2.</w:t>
            </w:r>
          </w:p>
        </w:tc>
        <w:tc>
          <w:tcPr>
            <w:tcW w:w="3611" w:type="dxa"/>
            <w:shd w:val="clear" w:color="auto" w:fill="auto"/>
            <w:vAlign w:val="center"/>
            <w:hideMark/>
          </w:tcPr>
          <w:p w:rsidR="000E4B3F" w:rsidRPr="000E4B3F" w:rsidRDefault="000E4B3F" w:rsidP="00F4022D">
            <w:pPr>
              <w:widowControl/>
              <w:autoSpaceDE/>
              <w:autoSpaceDN/>
              <w:adjustRightInd/>
              <w:jc w:val="both"/>
              <w:rPr>
                <w:rFonts w:ascii="Bookman Old Style" w:hAnsi="Bookman Old Style"/>
                <w:sz w:val="18"/>
                <w:szCs w:val="18"/>
              </w:rPr>
            </w:pPr>
            <w:r w:rsidRPr="000E4B3F">
              <w:rPr>
                <w:rFonts w:ascii="Bookman Old Style" w:hAnsi="Bookman Old Style"/>
                <w:sz w:val="18"/>
                <w:szCs w:val="18"/>
              </w:rPr>
              <w:t>Обеспечение деятельности учрежд</w:t>
            </w:r>
            <w:r w:rsidRPr="000E4B3F">
              <w:rPr>
                <w:rFonts w:ascii="Bookman Old Style" w:hAnsi="Bookman Old Style"/>
                <w:sz w:val="18"/>
                <w:szCs w:val="18"/>
              </w:rPr>
              <w:t>е</w:t>
            </w:r>
            <w:r w:rsidRPr="000E4B3F">
              <w:rPr>
                <w:rFonts w:ascii="Bookman Old Style" w:hAnsi="Bookman Old Style"/>
                <w:sz w:val="18"/>
                <w:szCs w:val="18"/>
              </w:rPr>
              <w:t>ний дошкольного образования: З</w:t>
            </w:r>
            <w:r w:rsidRPr="000E4B3F">
              <w:rPr>
                <w:rFonts w:ascii="Bookman Old Style" w:hAnsi="Bookman Old Style"/>
                <w:sz w:val="18"/>
                <w:szCs w:val="18"/>
              </w:rPr>
              <w:t>а</w:t>
            </w:r>
            <w:r w:rsidRPr="000E4B3F">
              <w:rPr>
                <w:rFonts w:ascii="Bookman Old Style" w:hAnsi="Bookman Old Style"/>
                <w:sz w:val="18"/>
                <w:szCs w:val="18"/>
              </w:rPr>
              <w:t>работная плата и начисления на оплату труда младшего обслуж</w:t>
            </w:r>
            <w:r w:rsidRPr="000E4B3F">
              <w:rPr>
                <w:rFonts w:ascii="Bookman Old Style" w:hAnsi="Bookman Old Style"/>
                <w:sz w:val="18"/>
                <w:szCs w:val="18"/>
              </w:rPr>
              <w:t>и</w:t>
            </w:r>
            <w:r w:rsidRPr="000E4B3F">
              <w:rPr>
                <w:rFonts w:ascii="Bookman Old Style" w:hAnsi="Bookman Old Style"/>
                <w:sz w:val="18"/>
                <w:szCs w:val="18"/>
              </w:rPr>
              <w:t>вающего персонала,  услуги связи, оплата командировочных,</w:t>
            </w:r>
            <w:r w:rsidR="00791ECB">
              <w:rPr>
                <w:rFonts w:ascii="Bookman Old Style" w:hAnsi="Bookman Old Style"/>
                <w:sz w:val="18"/>
                <w:szCs w:val="18"/>
              </w:rPr>
              <w:t xml:space="preserve"> </w:t>
            </w:r>
            <w:r w:rsidRPr="000E4B3F">
              <w:rPr>
                <w:rFonts w:ascii="Bookman Old Style" w:hAnsi="Bookman Old Style"/>
                <w:sz w:val="18"/>
                <w:szCs w:val="18"/>
              </w:rPr>
              <w:t>комм</w:t>
            </w:r>
            <w:r w:rsidRPr="000E4B3F">
              <w:rPr>
                <w:rFonts w:ascii="Bookman Old Style" w:hAnsi="Bookman Old Style"/>
                <w:sz w:val="18"/>
                <w:szCs w:val="18"/>
              </w:rPr>
              <w:t>у</w:t>
            </w:r>
            <w:r w:rsidRPr="000E4B3F">
              <w:rPr>
                <w:rFonts w:ascii="Bookman Old Style" w:hAnsi="Bookman Old Style"/>
                <w:sz w:val="18"/>
                <w:szCs w:val="18"/>
              </w:rPr>
              <w:t xml:space="preserve">нальные услуги, </w:t>
            </w:r>
            <w:r w:rsidR="00791ECB">
              <w:rPr>
                <w:rFonts w:ascii="Bookman Old Style" w:hAnsi="Bookman Old Style"/>
                <w:sz w:val="18"/>
                <w:szCs w:val="18"/>
              </w:rPr>
              <w:t xml:space="preserve">затраты на </w:t>
            </w:r>
            <w:r w:rsidRPr="000E4B3F">
              <w:rPr>
                <w:rFonts w:ascii="Bookman Old Style" w:hAnsi="Bookman Old Style"/>
                <w:sz w:val="18"/>
                <w:szCs w:val="18"/>
              </w:rPr>
              <w:t>соде</w:t>
            </w:r>
            <w:r w:rsidRPr="000E4B3F">
              <w:rPr>
                <w:rFonts w:ascii="Bookman Old Style" w:hAnsi="Bookman Old Style"/>
                <w:sz w:val="18"/>
                <w:szCs w:val="18"/>
              </w:rPr>
              <w:t>р</w:t>
            </w:r>
            <w:r w:rsidRPr="000E4B3F">
              <w:rPr>
                <w:rFonts w:ascii="Bookman Old Style" w:hAnsi="Bookman Old Style"/>
                <w:sz w:val="18"/>
                <w:szCs w:val="18"/>
              </w:rPr>
              <w:t>жание имущества,</w:t>
            </w:r>
            <w:r w:rsidR="00791ECB">
              <w:rPr>
                <w:rFonts w:ascii="Bookman Old Style" w:hAnsi="Bookman Old Style"/>
                <w:sz w:val="18"/>
                <w:szCs w:val="18"/>
              </w:rPr>
              <w:t xml:space="preserve"> </w:t>
            </w:r>
            <w:r w:rsidRPr="000E4B3F">
              <w:rPr>
                <w:rFonts w:ascii="Bookman Old Style" w:hAnsi="Bookman Old Style"/>
                <w:sz w:val="18"/>
                <w:szCs w:val="18"/>
              </w:rPr>
              <w:t xml:space="preserve"> прочие услуги, прочие расходы, приобретение ОС и МЗ для обеспечения, содержания и ремонта оборудования, аттестация рабочих мест, медицинский осмотр сотрудников</w:t>
            </w:r>
          </w:p>
        </w:tc>
        <w:tc>
          <w:tcPr>
            <w:tcW w:w="1276" w:type="dxa"/>
            <w:vMerge/>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p>
        </w:tc>
        <w:tc>
          <w:tcPr>
            <w:tcW w:w="992" w:type="dxa"/>
            <w:vMerge/>
            <w:vAlign w:val="center"/>
            <w:hideMark/>
          </w:tcPr>
          <w:p w:rsidR="000E4B3F" w:rsidRPr="000E4B3F" w:rsidRDefault="000E4B3F" w:rsidP="00791ECB">
            <w:pPr>
              <w:widowControl/>
              <w:autoSpaceDE/>
              <w:autoSpaceDN/>
              <w:adjustRightInd/>
              <w:rPr>
                <w:rFonts w:ascii="Bookman Old Style" w:hAnsi="Bookman Old Style"/>
                <w:sz w:val="18"/>
                <w:szCs w:val="18"/>
              </w:rPr>
            </w:pPr>
          </w:p>
        </w:tc>
        <w:tc>
          <w:tcPr>
            <w:tcW w:w="1134"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Местный бюджет</w:t>
            </w:r>
          </w:p>
        </w:tc>
        <w:tc>
          <w:tcPr>
            <w:tcW w:w="1134"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26 921,3</w:t>
            </w:r>
          </w:p>
        </w:tc>
        <w:tc>
          <w:tcPr>
            <w:tcW w:w="114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31 556,8</w:t>
            </w:r>
          </w:p>
        </w:tc>
        <w:tc>
          <w:tcPr>
            <w:tcW w:w="117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84 903,0</w:t>
            </w:r>
          </w:p>
        </w:tc>
        <w:tc>
          <w:tcPr>
            <w:tcW w:w="121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83 698,6</w:t>
            </w:r>
          </w:p>
        </w:tc>
        <w:tc>
          <w:tcPr>
            <w:tcW w:w="117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84 740,0</w:t>
            </w:r>
          </w:p>
        </w:tc>
        <w:tc>
          <w:tcPr>
            <w:tcW w:w="119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85 183,8</w:t>
            </w:r>
          </w:p>
        </w:tc>
        <w:tc>
          <w:tcPr>
            <w:tcW w:w="1180"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91 429,5</w:t>
            </w:r>
          </w:p>
        </w:tc>
      </w:tr>
      <w:tr w:rsidR="00791ECB" w:rsidRPr="000E4B3F" w:rsidTr="00AB7769">
        <w:trPr>
          <w:trHeight w:val="261"/>
        </w:trPr>
        <w:tc>
          <w:tcPr>
            <w:tcW w:w="642"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1</w:t>
            </w:r>
          </w:p>
        </w:tc>
        <w:tc>
          <w:tcPr>
            <w:tcW w:w="3611" w:type="dxa"/>
            <w:shd w:val="clear" w:color="auto" w:fill="auto"/>
            <w:vAlign w:val="center"/>
            <w:hideMark/>
          </w:tcPr>
          <w:p w:rsidR="000E4B3F" w:rsidRPr="000E4B3F" w:rsidRDefault="000E4B3F" w:rsidP="00F4022D">
            <w:pPr>
              <w:widowControl/>
              <w:autoSpaceDE/>
              <w:autoSpaceDN/>
              <w:adjustRightInd/>
              <w:jc w:val="both"/>
              <w:rPr>
                <w:rFonts w:ascii="Bookman Old Style" w:hAnsi="Bookman Old Style"/>
                <w:sz w:val="18"/>
                <w:szCs w:val="18"/>
              </w:rPr>
            </w:pPr>
            <w:r w:rsidRPr="000E4B3F">
              <w:rPr>
                <w:rFonts w:ascii="Bookman Old Style" w:hAnsi="Bookman Old Style"/>
                <w:sz w:val="18"/>
                <w:szCs w:val="18"/>
              </w:rPr>
              <w:t>Модернизация системы дошкольн</w:t>
            </w:r>
            <w:r w:rsidRPr="000E4B3F">
              <w:rPr>
                <w:rFonts w:ascii="Bookman Old Style" w:hAnsi="Bookman Old Style"/>
                <w:sz w:val="18"/>
                <w:szCs w:val="18"/>
              </w:rPr>
              <w:t>о</w:t>
            </w:r>
            <w:r w:rsidRPr="000E4B3F">
              <w:rPr>
                <w:rFonts w:ascii="Bookman Old Style" w:hAnsi="Bookman Old Style"/>
                <w:sz w:val="18"/>
                <w:szCs w:val="18"/>
              </w:rPr>
              <w:t>го образования</w:t>
            </w:r>
          </w:p>
        </w:tc>
        <w:tc>
          <w:tcPr>
            <w:tcW w:w="1276" w:type="dxa"/>
            <w:vMerge w:val="restart"/>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Управл</w:t>
            </w:r>
            <w:r w:rsidRPr="000E4B3F">
              <w:rPr>
                <w:rFonts w:ascii="Bookman Old Style" w:hAnsi="Bookman Old Style"/>
                <w:sz w:val="18"/>
                <w:szCs w:val="18"/>
              </w:rPr>
              <w:t>е</w:t>
            </w:r>
            <w:r w:rsidRPr="000E4B3F">
              <w:rPr>
                <w:rFonts w:ascii="Bookman Old Style" w:hAnsi="Bookman Old Style"/>
                <w:sz w:val="18"/>
                <w:szCs w:val="18"/>
              </w:rPr>
              <w:t>ние обр</w:t>
            </w:r>
            <w:r w:rsidRPr="000E4B3F">
              <w:rPr>
                <w:rFonts w:ascii="Bookman Old Style" w:hAnsi="Bookman Old Style"/>
                <w:sz w:val="18"/>
                <w:szCs w:val="18"/>
              </w:rPr>
              <w:t>а</w:t>
            </w:r>
            <w:r w:rsidRPr="000E4B3F">
              <w:rPr>
                <w:rFonts w:ascii="Bookman Old Style" w:hAnsi="Bookman Old Style"/>
                <w:sz w:val="18"/>
                <w:szCs w:val="18"/>
              </w:rPr>
              <w:lastRenderedPageBreak/>
              <w:t>зования АМС Мо</w:t>
            </w:r>
            <w:r w:rsidRPr="000E4B3F">
              <w:rPr>
                <w:rFonts w:ascii="Bookman Old Style" w:hAnsi="Bookman Old Style"/>
                <w:sz w:val="18"/>
                <w:szCs w:val="18"/>
              </w:rPr>
              <w:t>з</w:t>
            </w:r>
            <w:r w:rsidRPr="000E4B3F">
              <w:rPr>
                <w:rFonts w:ascii="Bookman Old Style" w:hAnsi="Bookman Old Style"/>
                <w:sz w:val="18"/>
                <w:szCs w:val="18"/>
              </w:rPr>
              <w:t>докского района РСО-Алания</w:t>
            </w:r>
          </w:p>
        </w:tc>
        <w:tc>
          <w:tcPr>
            <w:tcW w:w="992" w:type="dxa"/>
            <w:vMerge w:val="restart"/>
            <w:shd w:val="clear" w:color="auto" w:fill="auto"/>
            <w:vAlign w:val="center"/>
            <w:hideMark/>
          </w:tcPr>
          <w:p w:rsidR="000E4B3F" w:rsidRPr="000E4B3F" w:rsidRDefault="000E4B3F" w:rsidP="00791ECB">
            <w:pPr>
              <w:widowControl/>
              <w:autoSpaceDE/>
              <w:autoSpaceDN/>
              <w:adjustRightInd/>
              <w:rPr>
                <w:rFonts w:ascii="Bookman Old Style" w:hAnsi="Bookman Old Style"/>
                <w:sz w:val="18"/>
                <w:szCs w:val="18"/>
              </w:rPr>
            </w:pPr>
            <w:r w:rsidRPr="000E4B3F">
              <w:rPr>
                <w:rFonts w:ascii="Bookman Old Style" w:hAnsi="Bookman Old Style"/>
                <w:sz w:val="18"/>
                <w:szCs w:val="18"/>
              </w:rPr>
              <w:lastRenderedPageBreak/>
              <w:t>2015-2021г.г.</w:t>
            </w:r>
          </w:p>
        </w:tc>
        <w:tc>
          <w:tcPr>
            <w:tcW w:w="1134"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ИТОГО</w:t>
            </w:r>
          </w:p>
        </w:tc>
        <w:tc>
          <w:tcPr>
            <w:tcW w:w="1134"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10 100,0</w:t>
            </w:r>
          </w:p>
        </w:tc>
        <w:tc>
          <w:tcPr>
            <w:tcW w:w="114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4 500,0</w:t>
            </w:r>
          </w:p>
        </w:tc>
        <w:tc>
          <w:tcPr>
            <w:tcW w:w="117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0,0</w:t>
            </w:r>
          </w:p>
        </w:tc>
        <w:tc>
          <w:tcPr>
            <w:tcW w:w="121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0,0</w:t>
            </w:r>
          </w:p>
        </w:tc>
        <w:tc>
          <w:tcPr>
            <w:tcW w:w="117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0,0</w:t>
            </w:r>
          </w:p>
        </w:tc>
        <w:tc>
          <w:tcPr>
            <w:tcW w:w="119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0,0</w:t>
            </w:r>
          </w:p>
        </w:tc>
        <w:tc>
          <w:tcPr>
            <w:tcW w:w="1180"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0,0</w:t>
            </w:r>
          </w:p>
        </w:tc>
      </w:tr>
      <w:tr w:rsidR="00791ECB" w:rsidRPr="000E4B3F" w:rsidTr="00AB7769">
        <w:trPr>
          <w:trHeight w:val="898"/>
        </w:trPr>
        <w:tc>
          <w:tcPr>
            <w:tcW w:w="642"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lastRenderedPageBreak/>
              <w:t>1.1.</w:t>
            </w:r>
          </w:p>
        </w:tc>
        <w:tc>
          <w:tcPr>
            <w:tcW w:w="3611" w:type="dxa"/>
            <w:shd w:val="clear" w:color="auto" w:fill="auto"/>
            <w:vAlign w:val="center"/>
            <w:hideMark/>
          </w:tcPr>
          <w:p w:rsidR="000E4B3F" w:rsidRPr="000E4B3F" w:rsidRDefault="000E4B3F" w:rsidP="00F4022D">
            <w:pPr>
              <w:widowControl/>
              <w:autoSpaceDE/>
              <w:autoSpaceDN/>
              <w:adjustRightInd/>
              <w:jc w:val="both"/>
              <w:rPr>
                <w:rFonts w:ascii="Bookman Old Style" w:hAnsi="Bookman Old Style"/>
                <w:sz w:val="18"/>
                <w:szCs w:val="18"/>
              </w:rPr>
            </w:pPr>
            <w:r w:rsidRPr="000E4B3F">
              <w:rPr>
                <w:rFonts w:ascii="Bookman Old Style" w:hAnsi="Bookman Old Style"/>
                <w:sz w:val="18"/>
                <w:szCs w:val="18"/>
              </w:rPr>
              <w:t>Возврат в систему образования р</w:t>
            </w:r>
            <w:r w:rsidRPr="000E4B3F">
              <w:rPr>
                <w:rFonts w:ascii="Bookman Old Style" w:hAnsi="Bookman Old Style"/>
                <w:sz w:val="18"/>
                <w:szCs w:val="18"/>
              </w:rPr>
              <w:t>а</w:t>
            </w:r>
            <w:r w:rsidRPr="000E4B3F">
              <w:rPr>
                <w:rFonts w:ascii="Bookman Old Style" w:hAnsi="Bookman Old Style"/>
                <w:sz w:val="18"/>
                <w:szCs w:val="18"/>
              </w:rPr>
              <w:t>нее закрытых или перепрофилир</w:t>
            </w:r>
            <w:r w:rsidRPr="000E4B3F">
              <w:rPr>
                <w:rFonts w:ascii="Bookman Old Style" w:hAnsi="Bookman Old Style"/>
                <w:sz w:val="18"/>
                <w:szCs w:val="18"/>
              </w:rPr>
              <w:t>о</w:t>
            </w:r>
            <w:r w:rsidRPr="000E4B3F">
              <w:rPr>
                <w:rFonts w:ascii="Bookman Old Style" w:hAnsi="Bookman Old Style"/>
                <w:sz w:val="18"/>
                <w:szCs w:val="18"/>
              </w:rPr>
              <w:t>ванных учреждений, приобретение и реконструкция зданий с целью размещения дошкольных образов</w:t>
            </w:r>
            <w:r w:rsidRPr="000E4B3F">
              <w:rPr>
                <w:rFonts w:ascii="Bookman Old Style" w:hAnsi="Bookman Old Style"/>
                <w:sz w:val="18"/>
                <w:szCs w:val="18"/>
              </w:rPr>
              <w:t>а</w:t>
            </w:r>
            <w:r w:rsidRPr="000E4B3F">
              <w:rPr>
                <w:rFonts w:ascii="Bookman Old Style" w:hAnsi="Bookman Old Style"/>
                <w:sz w:val="18"/>
                <w:szCs w:val="18"/>
              </w:rPr>
              <w:t>тельных учреждений  за счет фед</w:t>
            </w:r>
            <w:r w:rsidRPr="000E4B3F">
              <w:rPr>
                <w:rFonts w:ascii="Bookman Old Style" w:hAnsi="Bookman Old Style"/>
                <w:sz w:val="18"/>
                <w:szCs w:val="18"/>
              </w:rPr>
              <w:t>е</w:t>
            </w:r>
            <w:r w:rsidRPr="000E4B3F">
              <w:rPr>
                <w:rFonts w:ascii="Bookman Old Style" w:hAnsi="Bookman Old Style"/>
                <w:sz w:val="18"/>
                <w:szCs w:val="18"/>
              </w:rPr>
              <w:t>рального бюджета</w:t>
            </w:r>
          </w:p>
        </w:tc>
        <w:tc>
          <w:tcPr>
            <w:tcW w:w="1276" w:type="dxa"/>
            <w:vMerge/>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p>
        </w:tc>
        <w:tc>
          <w:tcPr>
            <w:tcW w:w="992" w:type="dxa"/>
            <w:vMerge/>
            <w:vAlign w:val="center"/>
            <w:hideMark/>
          </w:tcPr>
          <w:p w:rsidR="000E4B3F" w:rsidRPr="000E4B3F" w:rsidRDefault="000E4B3F" w:rsidP="00791ECB">
            <w:pPr>
              <w:widowControl/>
              <w:autoSpaceDE/>
              <w:autoSpaceDN/>
              <w:adjustRightInd/>
              <w:rPr>
                <w:rFonts w:ascii="Bookman Old Style" w:hAnsi="Bookman Old Style"/>
                <w:sz w:val="18"/>
                <w:szCs w:val="18"/>
              </w:rPr>
            </w:pPr>
          </w:p>
        </w:tc>
        <w:tc>
          <w:tcPr>
            <w:tcW w:w="1134"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Фед</w:t>
            </w:r>
            <w:r w:rsidRPr="000E4B3F">
              <w:rPr>
                <w:rFonts w:ascii="Bookman Old Style" w:hAnsi="Bookman Old Style"/>
                <w:sz w:val="18"/>
                <w:szCs w:val="18"/>
              </w:rPr>
              <w:t>е</w:t>
            </w:r>
            <w:r w:rsidRPr="000E4B3F">
              <w:rPr>
                <w:rFonts w:ascii="Bookman Old Style" w:hAnsi="Bookman Old Style"/>
                <w:sz w:val="18"/>
                <w:szCs w:val="18"/>
              </w:rPr>
              <w:t>ральный бюджет</w:t>
            </w:r>
          </w:p>
        </w:tc>
        <w:tc>
          <w:tcPr>
            <w:tcW w:w="1134"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8 000,0</w:t>
            </w:r>
          </w:p>
        </w:tc>
        <w:tc>
          <w:tcPr>
            <w:tcW w:w="114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4 500,0</w:t>
            </w:r>
          </w:p>
        </w:tc>
        <w:tc>
          <w:tcPr>
            <w:tcW w:w="117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0,0</w:t>
            </w:r>
          </w:p>
        </w:tc>
        <w:tc>
          <w:tcPr>
            <w:tcW w:w="121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0,0</w:t>
            </w:r>
          </w:p>
        </w:tc>
        <w:tc>
          <w:tcPr>
            <w:tcW w:w="117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0,0</w:t>
            </w:r>
          </w:p>
        </w:tc>
        <w:tc>
          <w:tcPr>
            <w:tcW w:w="119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0,0</w:t>
            </w:r>
          </w:p>
        </w:tc>
        <w:tc>
          <w:tcPr>
            <w:tcW w:w="1180" w:type="dxa"/>
            <w:shd w:val="clear" w:color="auto" w:fill="auto"/>
            <w:noWrap/>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0,0</w:t>
            </w:r>
          </w:p>
        </w:tc>
      </w:tr>
      <w:tr w:rsidR="00791ECB" w:rsidRPr="000E4B3F" w:rsidTr="00AB7769">
        <w:trPr>
          <w:trHeight w:val="859"/>
        </w:trPr>
        <w:tc>
          <w:tcPr>
            <w:tcW w:w="642"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lastRenderedPageBreak/>
              <w:t>1.2.</w:t>
            </w:r>
          </w:p>
        </w:tc>
        <w:tc>
          <w:tcPr>
            <w:tcW w:w="3611" w:type="dxa"/>
            <w:shd w:val="clear" w:color="auto" w:fill="auto"/>
            <w:vAlign w:val="center"/>
            <w:hideMark/>
          </w:tcPr>
          <w:p w:rsidR="000E4B3F" w:rsidRPr="000E4B3F" w:rsidRDefault="000E4B3F" w:rsidP="00F4022D">
            <w:pPr>
              <w:widowControl/>
              <w:autoSpaceDE/>
              <w:autoSpaceDN/>
              <w:adjustRightInd/>
              <w:jc w:val="both"/>
              <w:rPr>
                <w:rFonts w:ascii="Bookman Old Style" w:hAnsi="Bookman Old Style"/>
                <w:sz w:val="18"/>
                <w:szCs w:val="18"/>
              </w:rPr>
            </w:pPr>
            <w:r w:rsidRPr="000E4B3F">
              <w:rPr>
                <w:rFonts w:ascii="Bookman Old Style" w:hAnsi="Bookman Old Style"/>
                <w:sz w:val="18"/>
                <w:szCs w:val="18"/>
              </w:rPr>
              <w:t xml:space="preserve"> Возврат в систему образования р</w:t>
            </w:r>
            <w:r w:rsidRPr="000E4B3F">
              <w:rPr>
                <w:rFonts w:ascii="Bookman Old Style" w:hAnsi="Bookman Old Style"/>
                <w:sz w:val="18"/>
                <w:szCs w:val="18"/>
              </w:rPr>
              <w:t>а</w:t>
            </w:r>
            <w:r w:rsidRPr="000E4B3F">
              <w:rPr>
                <w:rFonts w:ascii="Bookman Old Style" w:hAnsi="Bookman Old Style"/>
                <w:sz w:val="18"/>
                <w:szCs w:val="18"/>
              </w:rPr>
              <w:t>нее закрытых или перепрофилир</w:t>
            </w:r>
            <w:r w:rsidRPr="000E4B3F">
              <w:rPr>
                <w:rFonts w:ascii="Bookman Old Style" w:hAnsi="Bookman Old Style"/>
                <w:sz w:val="18"/>
                <w:szCs w:val="18"/>
              </w:rPr>
              <w:t>о</w:t>
            </w:r>
            <w:r w:rsidRPr="000E4B3F">
              <w:rPr>
                <w:rFonts w:ascii="Bookman Old Style" w:hAnsi="Bookman Old Style"/>
                <w:sz w:val="18"/>
                <w:szCs w:val="18"/>
              </w:rPr>
              <w:t>ванных учреждений, приобретение и реконструкция зданий с целью размещения дошкольных образов</w:t>
            </w:r>
            <w:r w:rsidRPr="000E4B3F">
              <w:rPr>
                <w:rFonts w:ascii="Bookman Old Style" w:hAnsi="Bookman Old Style"/>
                <w:sz w:val="18"/>
                <w:szCs w:val="18"/>
              </w:rPr>
              <w:t>а</w:t>
            </w:r>
            <w:r w:rsidRPr="000E4B3F">
              <w:rPr>
                <w:rFonts w:ascii="Bookman Old Style" w:hAnsi="Bookman Old Style"/>
                <w:sz w:val="18"/>
                <w:szCs w:val="18"/>
              </w:rPr>
              <w:t>тельных учреждений  за счет  мес</w:t>
            </w:r>
            <w:r w:rsidRPr="000E4B3F">
              <w:rPr>
                <w:rFonts w:ascii="Bookman Old Style" w:hAnsi="Bookman Old Style"/>
                <w:sz w:val="18"/>
                <w:szCs w:val="18"/>
              </w:rPr>
              <w:t>т</w:t>
            </w:r>
            <w:r w:rsidRPr="000E4B3F">
              <w:rPr>
                <w:rFonts w:ascii="Bookman Old Style" w:hAnsi="Bookman Old Style"/>
                <w:sz w:val="18"/>
                <w:szCs w:val="18"/>
              </w:rPr>
              <w:t>ного бюджета</w:t>
            </w:r>
          </w:p>
        </w:tc>
        <w:tc>
          <w:tcPr>
            <w:tcW w:w="1276" w:type="dxa"/>
            <w:vMerge/>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p>
        </w:tc>
        <w:tc>
          <w:tcPr>
            <w:tcW w:w="992" w:type="dxa"/>
            <w:vMerge/>
            <w:vAlign w:val="center"/>
            <w:hideMark/>
          </w:tcPr>
          <w:p w:rsidR="000E4B3F" w:rsidRPr="000E4B3F" w:rsidRDefault="000E4B3F" w:rsidP="00791ECB">
            <w:pPr>
              <w:widowControl/>
              <w:autoSpaceDE/>
              <w:autoSpaceDN/>
              <w:adjustRightInd/>
              <w:rPr>
                <w:rFonts w:ascii="Bookman Old Style" w:hAnsi="Bookman Old Style"/>
                <w:sz w:val="18"/>
                <w:szCs w:val="18"/>
              </w:rPr>
            </w:pPr>
          </w:p>
        </w:tc>
        <w:tc>
          <w:tcPr>
            <w:tcW w:w="1134"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Местный бюджет</w:t>
            </w:r>
          </w:p>
        </w:tc>
        <w:tc>
          <w:tcPr>
            <w:tcW w:w="1134"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2 100,0</w:t>
            </w:r>
          </w:p>
        </w:tc>
        <w:tc>
          <w:tcPr>
            <w:tcW w:w="114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0,0</w:t>
            </w:r>
          </w:p>
        </w:tc>
        <w:tc>
          <w:tcPr>
            <w:tcW w:w="117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0,0</w:t>
            </w:r>
          </w:p>
        </w:tc>
        <w:tc>
          <w:tcPr>
            <w:tcW w:w="121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0,0</w:t>
            </w:r>
          </w:p>
        </w:tc>
        <w:tc>
          <w:tcPr>
            <w:tcW w:w="117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0,0</w:t>
            </w:r>
          </w:p>
        </w:tc>
        <w:tc>
          <w:tcPr>
            <w:tcW w:w="119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0,0</w:t>
            </w:r>
          </w:p>
        </w:tc>
        <w:tc>
          <w:tcPr>
            <w:tcW w:w="1180" w:type="dxa"/>
            <w:shd w:val="clear" w:color="auto" w:fill="auto"/>
            <w:noWrap/>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0,0</w:t>
            </w:r>
          </w:p>
        </w:tc>
      </w:tr>
      <w:tr w:rsidR="00791ECB" w:rsidRPr="000E4B3F" w:rsidTr="00AB7769">
        <w:trPr>
          <w:trHeight w:val="332"/>
        </w:trPr>
        <w:tc>
          <w:tcPr>
            <w:tcW w:w="642"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p>
        </w:tc>
        <w:tc>
          <w:tcPr>
            <w:tcW w:w="3611" w:type="dxa"/>
            <w:shd w:val="clear" w:color="auto" w:fill="auto"/>
            <w:vAlign w:val="center"/>
            <w:hideMark/>
          </w:tcPr>
          <w:p w:rsidR="000E4B3F" w:rsidRPr="000E4B3F" w:rsidRDefault="000E4B3F" w:rsidP="00F4022D">
            <w:pPr>
              <w:widowControl/>
              <w:autoSpaceDE/>
              <w:autoSpaceDN/>
              <w:adjustRightInd/>
              <w:jc w:val="both"/>
              <w:rPr>
                <w:rFonts w:ascii="Bookman Old Style" w:hAnsi="Bookman Old Style"/>
                <w:b/>
                <w:bCs/>
                <w:sz w:val="18"/>
                <w:szCs w:val="18"/>
              </w:rPr>
            </w:pPr>
            <w:r w:rsidRPr="000E4B3F">
              <w:rPr>
                <w:rFonts w:ascii="Bookman Old Style" w:hAnsi="Bookman Old Style"/>
                <w:b/>
                <w:bCs/>
                <w:sz w:val="18"/>
                <w:szCs w:val="18"/>
              </w:rPr>
              <w:t>Подпрограмма 2 "Развитие общ</w:t>
            </w:r>
            <w:r w:rsidRPr="000E4B3F">
              <w:rPr>
                <w:rFonts w:ascii="Bookman Old Style" w:hAnsi="Bookman Old Style"/>
                <w:b/>
                <w:bCs/>
                <w:sz w:val="18"/>
                <w:szCs w:val="18"/>
              </w:rPr>
              <w:t>е</w:t>
            </w:r>
            <w:r w:rsidRPr="000E4B3F">
              <w:rPr>
                <w:rFonts w:ascii="Bookman Old Style" w:hAnsi="Bookman Old Style"/>
                <w:b/>
                <w:bCs/>
                <w:sz w:val="18"/>
                <w:szCs w:val="18"/>
              </w:rPr>
              <w:t>го образования Моздокского ра</w:t>
            </w:r>
            <w:r w:rsidRPr="000E4B3F">
              <w:rPr>
                <w:rFonts w:ascii="Bookman Old Style" w:hAnsi="Bookman Old Style"/>
                <w:b/>
                <w:bCs/>
                <w:sz w:val="18"/>
                <w:szCs w:val="18"/>
              </w:rPr>
              <w:t>й</w:t>
            </w:r>
            <w:r w:rsidRPr="000E4B3F">
              <w:rPr>
                <w:rFonts w:ascii="Bookman Old Style" w:hAnsi="Bookman Old Style"/>
                <w:b/>
                <w:bCs/>
                <w:sz w:val="18"/>
                <w:szCs w:val="18"/>
              </w:rPr>
              <w:t>она"</w:t>
            </w:r>
          </w:p>
        </w:tc>
        <w:tc>
          <w:tcPr>
            <w:tcW w:w="1276"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r w:rsidRPr="000E4B3F">
              <w:rPr>
                <w:rFonts w:ascii="Bookman Old Style" w:hAnsi="Bookman Old Style"/>
                <w:b/>
                <w:bCs/>
                <w:sz w:val="18"/>
                <w:szCs w:val="18"/>
              </w:rPr>
              <w:t>ВСЕГО</w:t>
            </w:r>
          </w:p>
        </w:tc>
        <w:tc>
          <w:tcPr>
            <w:tcW w:w="992"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r w:rsidRPr="000E4B3F">
              <w:rPr>
                <w:rFonts w:ascii="Bookman Old Style" w:hAnsi="Bookman Old Style"/>
                <w:b/>
                <w:bCs/>
                <w:sz w:val="18"/>
                <w:szCs w:val="18"/>
              </w:rPr>
              <w:t> </w:t>
            </w:r>
          </w:p>
        </w:tc>
        <w:tc>
          <w:tcPr>
            <w:tcW w:w="1134"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p>
        </w:tc>
        <w:tc>
          <w:tcPr>
            <w:tcW w:w="1134" w:type="dxa"/>
            <w:shd w:val="clear" w:color="auto" w:fill="auto"/>
            <w:vAlign w:val="center"/>
            <w:hideMark/>
          </w:tcPr>
          <w:p w:rsidR="000E4B3F" w:rsidRPr="00F4022D" w:rsidRDefault="000E4B3F" w:rsidP="00791ECB">
            <w:pPr>
              <w:widowControl/>
              <w:autoSpaceDE/>
              <w:autoSpaceDN/>
              <w:adjustRightInd/>
              <w:jc w:val="center"/>
              <w:rPr>
                <w:rFonts w:ascii="Bookman Old Style" w:hAnsi="Bookman Old Style"/>
                <w:b/>
                <w:bCs/>
                <w:sz w:val="16"/>
                <w:szCs w:val="16"/>
              </w:rPr>
            </w:pPr>
            <w:r w:rsidRPr="00F4022D">
              <w:rPr>
                <w:rFonts w:ascii="Bookman Old Style" w:hAnsi="Bookman Old Style"/>
                <w:b/>
                <w:bCs/>
                <w:sz w:val="16"/>
                <w:szCs w:val="16"/>
              </w:rPr>
              <w:t>461 454,5</w:t>
            </w:r>
          </w:p>
        </w:tc>
        <w:tc>
          <w:tcPr>
            <w:tcW w:w="1145" w:type="dxa"/>
            <w:shd w:val="clear" w:color="auto" w:fill="auto"/>
            <w:vAlign w:val="center"/>
            <w:hideMark/>
          </w:tcPr>
          <w:p w:rsidR="000E4B3F" w:rsidRPr="00F4022D" w:rsidRDefault="000E4B3F" w:rsidP="00791ECB">
            <w:pPr>
              <w:widowControl/>
              <w:autoSpaceDE/>
              <w:autoSpaceDN/>
              <w:adjustRightInd/>
              <w:jc w:val="center"/>
              <w:rPr>
                <w:rFonts w:ascii="Bookman Old Style" w:hAnsi="Bookman Old Style"/>
                <w:b/>
                <w:bCs/>
                <w:sz w:val="16"/>
                <w:szCs w:val="16"/>
              </w:rPr>
            </w:pPr>
            <w:r w:rsidRPr="00F4022D">
              <w:rPr>
                <w:rFonts w:ascii="Bookman Old Style" w:hAnsi="Bookman Old Style"/>
                <w:b/>
                <w:bCs/>
                <w:sz w:val="16"/>
                <w:szCs w:val="16"/>
              </w:rPr>
              <w:t>440 218,3</w:t>
            </w:r>
          </w:p>
        </w:tc>
        <w:tc>
          <w:tcPr>
            <w:tcW w:w="117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r w:rsidRPr="000E4B3F">
              <w:rPr>
                <w:rFonts w:ascii="Bookman Old Style" w:hAnsi="Bookman Old Style"/>
                <w:b/>
                <w:bCs/>
                <w:sz w:val="18"/>
                <w:szCs w:val="18"/>
              </w:rPr>
              <w:t>443 684,7</w:t>
            </w:r>
          </w:p>
        </w:tc>
        <w:tc>
          <w:tcPr>
            <w:tcW w:w="121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r w:rsidRPr="000E4B3F">
              <w:rPr>
                <w:rFonts w:ascii="Bookman Old Style" w:hAnsi="Bookman Old Style"/>
                <w:b/>
                <w:bCs/>
                <w:sz w:val="18"/>
                <w:szCs w:val="18"/>
              </w:rPr>
              <w:t>468 581,6</w:t>
            </w:r>
          </w:p>
        </w:tc>
        <w:tc>
          <w:tcPr>
            <w:tcW w:w="117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r w:rsidRPr="000E4B3F">
              <w:rPr>
                <w:rFonts w:ascii="Bookman Old Style" w:hAnsi="Bookman Old Style"/>
                <w:b/>
                <w:bCs/>
                <w:sz w:val="18"/>
                <w:szCs w:val="18"/>
              </w:rPr>
              <w:t>483 559,2</w:t>
            </w:r>
          </w:p>
        </w:tc>
        <w:tc>
          <w:tcPr>
            <w:tcW w:w="119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r w:rsidRPr="000E4B3F">
              <w:rPr>
                <w:rFonts w:ascii="Bookman Old Style" w:hAnsi="Bookman Old Style"/>
                <w:b/>
                <w:bCs/>
                <w:sz w:val="18"/>
                <w:szCs w:val="18"/>
              </w:rPr>
              <w:t>424 264,3</w:t>
            </w:r>
          </w:p>
        </w:tc>
        <w:tc>
          <w:tcPr>
            <w:tcW w:w="1180"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r w:rsidRPr="000E4B3F">
              <w:rPr>
                <w:rFonts w:ascii="Bookman Old Style" w:hAnsi="Bookman Old Style"/>
                <w:b/>
                <w:bCs/>
                <w:sz w:val="18"/>
                <w:szCs w:val="18"/>
              </w:rPr>
              <w:t>421 526,0</w:t>
            </w:r>
          </w:p>
        </w:tc>
      </w:tr>
      <w:tr w:rsidR="00791ECB" w:rsidRPr="000E4B3F" w:rsidTr="00AB7769">
        <w:trPr>
          <w:trHeight w:val="917"/>
        </w:trPr>
        <w:tc>
          <w:tcPr>
            <w:tcW w:w="642"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1</w:t>
            </w:r>
          </w:p>
        </w:tc>
        <w:tc>
          <w:tcPr>
            <w:tcW w:w="3611" w:type="dxa"/>
            <w:shd w:val="clear" w:color="auto" w:fill="auto"/>
            <w:vAlign w:val="center"/>
            <w:hideMark/>
          </w:tcPr>
          <w:p w:rsidR="000E4B3F" w:rsidRPr="000E4B3F" w:rsidRDefault="000E4B3F" w:rsidP="00F4022D">
            <w:pPr>
              <w:widowControl/>
              <w:autoSpaceDE/>
              <w:autoSpaceDN/>
              <w:adjustRightInd/>
              <w:jc w:val="both"/>
              <w:rPr>
                <w:rFonts w:ascii="Bookman Old Style" w:hAnsi="Bookman Old Style"/>
                <w:sz w:val="18"/>
                <w:szCs w:val="18"/>
              </w:rPr>
            </w:pPr>
            <w:r w:rsidRPr="000E4B3F">
              <w:rPr>
                <w:rFonts w:ascii="Bookman Old Style" w:hAnsi="Bookman Old Style"/>
                <w:sz w:val="18"/>
                <w:szCs w:val="18"/>
              </w:rPr>
              <w:t>Обеспечение  государственных г</w:t>
            </w:r>
            <w:r w:rsidRPr="000E4B3F">
              <w:rPr>
                <w:rFonts w:ascii="Bookman Old Style" w:hAnsi="Bookman Old Style"/>
                <w:sz w:val="18"/>
                <w:szCs w:val="18"/>
              </w:rPr>
              <w:t>а</w:t>
            </w:r>
            <w:r w:rsidRPr="000E4B3F">
              <w:rPr>
                <w:rFonts w:ascii="Bookman Old Style" w:hAnsi="Bookman Old Style"/>
                <w:sz w:val="18"/>
                <w:szCs w:val="18"/>
              </w:rPr>
              <w:t>рантий реализации прав на получ</w:t>
            </w:r>
            <w:r w:rsidRPr="000E4B3F">
              <w:rPr>
                <w:rFonts w:ascii="Bookman Old Style" w:hAnsi="Bookman Old Style"/>
                <w:sz w:val="18"/>
                <w:szCs w:val="18"/>
              </w:rPr>
              <w:t>е</w:t>
            </w:r>
            <w:r w:rsidRPr="000E4B3F">
              <w:rPr>
                <w:rFonts w:ascii="Bookman Old Style" w:hAnsi="Bookman Old Style"/>
                <w:sz w:val="18"/>
                <w:szCs w:val="18"/>
              </w:rPr>
              <w:t>ние общедоступного и бесплатного дошкольного, начального общего, основного общего, среднего общего образова</w:t>
            </w:r>
            <w:r w:rsidR="00791ECB">
              <w:rPr>
                <w:rFonts w:ascii="Bookman Old Style" w:hAnsi="Bookman Old Style"/>
                <w:sz w:val="18"/>
                <w:szCs w:val="18"/>
              </w:rPr>
              <w:t>ния</w:t>
            </w:r>
            <w:r w:rsidRPr="000E4B3F">
              <w:rPr>
                <w:rFonts w:ascii="Bookman Old Style" w:hAnsi="Bookman Old Style"/>
                <w:sz w:val="18"/>
                <w:szCs w:val="18"/>
              </w:rPr>
              <w:t>, в  муниципальных о</w:t>
            </w:r>
            <w:r w:rsidRPr="000E4B3F">
              <w:rPr>
                <w:rFonts w:ascii="Bookman Old Style" w:hAnsi="Bookman Old Style"/>
                <w:sz w:val="18"/>
                <w:szCs w:val="18"/>
              </w:rPr>
              <w:t>б</w:t>
            </w:r>
            <w:r w:rsidRPr="000E4B3F">
              <w:rPr>
                <w:rFonts w:ascii="Bookman Old Style" w:hAnsi="Bookman Old Style"/>
                <w:sz w:val="18"/>
                <w:szCs w:val="18"/>
              </w:rPr>
              <w:t>щеобразовательных организациях</w:t>
            </w:r>
          </w:p>
        </w:tc>
        <w:tc>
          <w:tcPr>
            <w:tcW w:w="1276" w:type="dxa"/>
            <w:vMerge w:val="restart"/>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Управл</w:t>
            </w:r>
            <w:r w:rsidRPr="000E4B3F">
              <w:rPr>
                <w:rFonts w:ascii="Bookman Old Style" w:hAnsi="Bookman Old Style"/>
                <w:sz w:val="18"/>
                <w:szCs w:val="18"/>
              </w:rPr>
              <w:t>е</w:t>
            </w:r>
            <w:r w:rsidRPr="000E4B3F">
              <w:rPr>
                <w:rFonts w:ascii="Bookman Old Style" w:hAnsi="Bookman Old Style"/>
                <w:sz w:val="18"/>
                <w:szCs w:val="18"/>
              </w:rPr>
              <w:t>ние обр</w:t>
            </w:r>
            <w:r w:rsidRPr="000E4B3F">
              <w:rPr>
                <w:rFonts w:ascii="Bookman Old Style" w:hAnsi="Bookman Old Style"/>
                <w:sz w:val="18"/>
                <w:szCs w:val="18"/>
              </w:rPr>
              <w:t>а</w:t>
            </w:r>
            <w:r w:rsidRPr="000E4B3F">
              <w:rPr>
                <w:rFonts w:ascii="Bookman Old Style" w:hAnsi="Bookman Old Style"/>
                <w:sz w:val="18"/>
                <w:szCs w:val="18"/>
              </w:rPr>
              <w:t>зования АМС Мо</w:t>
            </w:r>
            <w:r w:rsidRPr="000E4B3F">
              <w:rPr>
                <w:rFonts w:ascii="Bookman Old Style" w:hAnsi="Bookman Old Style"/>
                <w:sz w:val="18"/>
                <w:szCs w:val="18"/>
              </w:rPr>
              <w:t>з</w:t>
            </w:r>
            <w:r w:rsidRPr="000E4B3F">
              <w:rPr>
                <w:rFonts w:ascii="Bookman Old Style" w:hAnsi="Bookman Old Style"/>
                <w:sz w:val="18"/>
                <w:szCs w:val="18"/>
              </w:rPr>
              <w:t>докского района РСО-Алания</w:t>
            </w:r>
          </w:p>
        </w:tc>
        <w:tc>
          <w:tcPr>
            <w:tcW w:w="992" w:type="dxa"/>
            <w:vMerge w:val="restart"/>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2015-2021г.г.</w:t>
            </w:r>
          </w:p>
        </w:tc>
        <w:tc>
          <w:tcPr>
            <w:tcW w:w="1134"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i/>
                <w:iCs/>
                <w:sz w:val="18"/>
                <w:szCs w:val="18"/>
              </w:rPr>
            </w:pPr>
            <w:r w:rsidRPr="000E4B3F">
              <w:rPr>
                <w:rFonts w:ascii="Bookman Old Style" w:hAnsi="Bookman Old Style"/>
                <w:i/>
                <w:iCs/>
                <w:sz w:val="18"/>
                <w:szCs w:val="18"/>
              </w:rPr>
              <w:t>ИТОГО</w:t>
            </w:r>
          </w:p>
        </w:tc>
        <w:tc>
          <w:tcPr>
            <w:tcW w:w="1134"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i/>
                <w:iCs/>
                <w:sz w:val="18"/>
                <w:szCs w:val="18"/>
              </w:rPr>
            </w:pPr>
            <w:r w:rsidRPr="000E4B3F">
              <w:rPr>
                <w:rFonts w:ascii="Bookman Old Style" w:hAnsi="Bookman Old Style"/>
                <w:i/>
                <w:iCs/>
                <w:sz w:val="18"/>
                <w:szCs w:val="18"/>
              </w:rPr>
              <w:t>460 694,0</w:t>
            </w:r>
          </w:p>
        </w:tc>
        <w:tc>
          <w:tcPr>
            <w:tcW w:w="114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i/>
                <w:iCs/>
                <w:sz w:val="18"/>
                <w:szCs w:val="18"/>
              </w:rPr>
            </w:pPr>
            <w:r w:rsidRPr="000E4B3F">
              <w:rPr>
                <w:rFonts w:ascii="Bookman Old Style" w:hAnsi="Bookman Old Style"/>
                <w:i/>
                <w:iCs/>
                <w:sz w:val="18"/>
                <w:szCs w:val="18"/>
              </w:rPr>
              <w:t>440 218,3</w:t>
            </w:r>
          </w:p>
        </w:tc>
        <w:tc>
          <w:tcPr>
            <w:tcW w:w="117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i/>
                <w:iCs/>
                <w:sz w:val="18"/>
                <w:szCs w:val="18"/>
              </w:rPr>
            </w:pPr>
            <w:r w:rsidRPr="000E4B3F">
              <w:rPr>
                <w:rFonts w:ascii="Bookman Old Style" w:hAnsi="Bookman Old Style"/>
                <w:i/>
                <w:iCs/>
                <w:sz w:val="18"/>
                <w:szCs w:val="18"/>
              </w:rPr>
              <w:t>443 684,7</w:t>
            </w:r>
          </w:p>
        </w:tc>
        <w:tc>
          <w:tcPr>
            <w:tcW w:w="121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i/>
                <w:iCs/>
                <w:sz w:val="18"/>
                <w:szCs w:val="18"/>
              </w:rPr>
            </w:pPr>
            <w:r w:rsidRPr="000E4B3F">
              <w:rPr>
                <w:rFonts w:ascii="Bookman Old Style" w:hAnsi="Bookman Old Style"/>
                <w:i/>
                <w:iCs/>
                <w:sz w:val="18"/>
                <w:szCs w:val="18"/>
              </w:rPr>
              <w:t>468 581,6</w:t>
            </w:r>
          </w:p>
        </w:tc>
        <w:tc>
          <w:tcPr>
            <w:tcW w:w="117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i/>
                <w:iCs/>
                <w:sz w:val="18"/>
                <w:szCs w:val="18"/>
              </w:rPr>
            </w:pPr>
            <w:r w:rsidRPr="000E4B3F">
              <w:rPr>
                <w:rFonts w:ascii="Bookman Old Style" w:hAnsi="Bookman Old Style"/>
                <w:i/>
                <w:iCs/>
                <w:sz w:val="18"/>
                <w:szCs w:val="18"/>
              </w:rPr>
              <w:t>483 559,2</w:t>
            </w:r>
          </w:p>
        </w:tc>
        <w:tc>
          <w:tcPr>
            <w:tcW w:w="119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i/>
                <w:iCs/>
                <w:sz w:val="18"/>
                <w:szCs w:val="18"/>
              </w:rPr>
            </w:pPr>
            <w:r w:rsidRPr="000E4B3F">
              <w:rPr>
                <w:rFonts w:ascii="Bookman Old Style" w:hAnsi="Bookman Old Style"/>
                <w:i/>
                <w:iCs/>
                <w:sz w:val="18"/>
                <w:szCs w:val="18"/>
              </w:rPr>
              <w:t>424 264,3</w:t>
            </w:r>
          </w:p>
        </w:tc>
        <w:tc>
          <w:tcPr>
            <w:tcW w:w="1180"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i/>
                <w:iCs/>
                <w:sz w:val="18"/>
                <w:szCs w:val="18"/>
              </w:rPr>
            </w:pPr>
            <w:r w:rsidRPr="000E4B3F">
              <w:rPr>
                <w:rFonts w:ascii="Bookman Old Style" w:hAnsi="Bookman Old Style"/>
                <w:i/>
                <w:iCs/>
                <w:sz w:val="18"/>
                <w:szCs w:val="18"/>
              </w:rPr>
              <w:t>421 526,0</w:t>
            </w:r>
          </w:p>
        </w:tc>
      </w:tr>
      <w:tr w:rsidR="00791ECB" w:rsidRPr="000E4B3F" w:rsidTr="00AB7769">
        <w:trPr>
          <w:trHeight w:val="547"/>
        </w:trPr>
        <w:tc>
          <w:tcPr>
            <w:tcW w:w="642"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1.1.</w:t>
            </w:r>
          </w:p>
        </w:tc>
        <w:tc>
          <w:tcPr>
            <w:tcW w:w="3611" w:type="dxa"/>
            <w:shd w:val="clear" w:color="auto" w:fill="auto"/>
            <w:vAlign w:val="center"/>
            <w:hideMark/>
          </w:tcPr>
          <w:p w:rsidR="000E4B3F" w:rsidRPr="000E4B3F" w:rsidRDefault="000E4B3F" w:rsidP="00F4022D">
            <w:pPr>
              <w:widowControl/>
              <w:autoSpaceDE/>
              <w:autoSpaceDN/>
              <w:adjustRightInd/>
              <w:jc w:val="both"/>
              <w:rPr>
                <w:rFonts w:ascii="Bookman Old Style" w:hAnsi="Bookman Old Style"/>
                <w:sz w:val="18"/>
                <w:szCs w:val="18"/>
              </w:rPr>
            </w:pPr>
            <w:r w:rsidRPr="000E4B3F">
              <w:rPr>
                <w:rFonts w:ascii="Bookman Old Style" w:hAnsi="Bookman Old Style"/>
                <w:sz w:val="18"/>
                <w:szCs w:val="18"/>
              </w:rPr>
              <w:t>Заработная плата и начисления на оплату труда административно-управленческого персонала, педаг</w:t>
            </w:r>
            <w:r w:rsidRPr="000E4B3F">
              <w:rPr>
                <w:rFonts w:ascii="Bookman Old Style" w:hAnsi="Bookman Old Style"/>
                <w:sz w:val="18"/>
                <w:szCs w:val="18"/>
              </w:rPr>
              <w:t>о</w:t>
            </w:r>
            <w:r w:rsidRPr="000E4B3F">
              <w:rPr>
                <w:rFonts w:ascii="Bookman Old Style" w:hAnsi="Bookman Old Style"/>
                <w:sz w:val="18"/>
                <w:szCs w:val="18"/>
              </w:rPr>
              <w:t>гических работников</w:t>
            </w:r>
          </w:p>
        </w:tc>
        <w:tc>
          <w:tcPr>
            <w:tcW w:w="1276" w:type="dxa"/>
            <w:vMerge/>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p>
        </w:tc>
        <w:tc>
          <w:tcPr>
            <w:tcW w:w="992" w:type="dxa"/>
            <w:vMerge/>
            <w:vAlign w:val="center"/>
            <w:hideMark/>
          </w:tcPr>
          <w:p w:rsidR="000E4B3F" w:rsidRPr="000E4B3F" w:rsidRDefault="000E4B3F" w:rsidP="00791ECB">
            <w:pPr>
              <w:widowControl/>
              <w:autoSpaceDE/>
              <w:autoSpaceDN/>
              <w:adjustRightInd/>
              <w:rPr>
                <w:rFonts w:ascii="Bookman Old Style" w:hAnsi="Bookman Old Style"/>
                <w:sz w:val="18"/>
                <w:szCs w:val="18"/>
              </w:rPr>
            </w:pPr>
          </w:p>
        </w:tc>
        <w:tc>
          <w:tcPr>
            <w:tcW w:w="1134"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Респу</w:t>
            </w:r>
            <w:r w:rsidRPr="000E4B3F">
              <w:rPr>
                <w:rFonts w:ascii="Bookman Old Style" w:hAnsi="Bookman Old Style"/>
                <w:sz w:val="18"/>
                <w:szCs w:val="18"/>
              </w:rPr>
              <w:t>б</w:t>
            </w:r>
            <w:r w:rsidRPr="000E4B3F">
              <w:rPr>
                <w:rFonts w:ascii="Bookman Old Style" w:hAnsi="Bookman Old Style"/>
                <w:sz w:val="18"/>
                <w:szCs w:val="18"/>
              </w:rPr>
              <w:t>лика</w:t>
            </w:r>
            <w:r w:rsidRPr="000E4B3F">
              <w:rPr>
                <w:rFonts w:ascii="Bookman Old Style" w:hAnsi="Bookman Old Style"/>
                <w:sz w:val="18"/>
                <w:szCs w:val="18"/>
              </w:rPr>
              <w:t>н</w:t>
            </w:r>
            <w:r w:rsidRPr="000E4B3F">
              <w:rPr>
                <w:rFonts w:ascii="Bookman Old Style" w:hAnsi="Bookman Old Style"/>
                <w:sz w:val="18"/>
                <w:szCs w:val="18"/>
              </w:rPr>
              <w:t>ский бюджет</w:t>
            </w:r>
          </w:p>
        </w:tc>
        <w:tc>
          <w:tcPr>
            <w:tcW w:w="1134"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404 766,8</w:t>
            </w:r>
          </w:p>
        </w:tc>
        <w:tc>
          <w:tcPr>
            <w:tcW w:w="114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381 979,3</w:t>
            </w:r>
          </w:p>
        </w:tc>
        <w:tc>
          <w:tcPr>
            <w:tcW w:w="117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344 974,0</w:t>
            </w:r>
          </w:p>
        </w:tc>
        <w:tc>
          <w:tcPr>
            <w:tcW w:w="121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358 341,0</w:t>
            </w:r>
          </w:p>
        </w:tc>
        <w:tc>
          <w:tcPr>
            <w:tcW w:w="117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365 563,0</w:t>
            </w:r>
          </w:p>
        </w:tc>
        <w:tc>
          <w:tcPr>
            <w:tcW w:w="119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309 200,0</w:t>
            </w:r>
          </w:p>
        </w:tc>
        <w:tc>
          <w:tcPr>
            <w:tcW w:w="1180"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299 500,0</w:t>
            </w:r>
          </w:p>
        </w:tc>
      </w:tr>
      <w:tr w:rsidR="00791ECB" w:rsidRPr="000E4B3F" w:rsidTr="00AB7769">
        <w:trPr>
          <w:trHeight w:val="279"/>
        </w:trPr>
        <w:tc>
          <w:tcPr>
            <w:tcW w:w="642"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1.2.</w:t>
            </w:r>
          </w:p>
        </w:tc>
        <w:tc>
          <w:tcPr>
            <w:tcW w:w="3611" w:type="dxa"/>
            <w:shd w:val="clear" w:color="auto" w:fill="auto"/>
            <w:vAlign w:val="center"/>
            <w:hideMark/>
          </w:tcPr>
          <w:p w:rsidR="000E4B3F" w:rsidRPr="000E4B3F" w:rsidRDefault="000E4B3F" w:rsidP="00F4022D">
            <w:pPr>
              <w:widowControl/>
              <w:autoSpaceDE/>
              <w:autoSpaceDN/>
              <w:adjustRightInd/>
              <w:jc w:val="both"/>
              <w:rPr>
                <w:rFonts w:ascii="Bookman Old Style" w:hAnsi="Bookman Old Style"/>
                <w:sz w:val="18"/>
                <w:szCs w:val="18"/>
              </w:rPr>
            </w:pPr>
            <w:r w:rsidRPr="000E4B3F">
              <w:rPr>
                <w:rFonts w:ascii="Bookman Old Style" w:hAnsi="Bookman Old Style"/>
                <w:sz w:val="18"/>
                <w:szCs w:val="18"/>
              </w:rPr>
              <w:t>Обеспечение деятельности учрежд</w:t>
            </w:r>
            <w:r w:rsidRPr="000E4B3F">
              <w:rPr>
                <w:rFonts w:ascii="Bookman Old Style" w:hAnsi="Bookman Old Style"/>
                <w:sz w:val="18"/>
                <w:szCs w:val="18"/>
              </w:rPr>
              <w:t>е</w:t>
            </w:r>
            <w:r w:rsidRPr="000E4B3F">
              <w:rPr>
                <w:rFonts w:ascii="Bookman Old Style" w:hAnsi="Bookman Old Style"/>
                <w:sz w:val="18"/>
                <w:szCs w:val="18"/>
              </w:rPr>
              <w:t>ний общего  образования: Зарабо</w:t>
            </w:r>
            <w:r w:rsidRPr="000E4B3F">
              <w:rPr>
                <w:rFonts w:ascii="Bookman Old Style" w:hAnsi="Bookman Old Style"/>
                <w:sz w:val="18"/>
                <w:szCs w:val="18"/>
              </w:rPr>
              <w:t>т</w:t>
            </w:r>
            <w:r w:rsidRPr="000E4B3F">
              <w:rPr>
                <w:rFonts w:ascii="Bookman Old Style" w:hAnsi="Bookman Old Style"/>
                <w:sz w:val="18"/>
                <w:szCs w:val="18"/>
              </w:rPr>
              <w:t>ная плата и начисления на оплату труда младшего обслуживающего персонала,  услуги связи, оплата командировочных,</w:t>
            </w:r>
            <w:r w:rsidR="00791ECB">
              <w:rPr>
                <w:rFonts w:ascii="Bookman Old Style" w:hAnsi="Bookman Old Style"/>
                <w:sz w:val="18"/>
                <w:szCs w:val="18"/>
              </w:rPr>
              <w:t xml:space="preserve"> </w:t>
            </w:r>
            <w:r w:rsidRPr="000E4B3F">
              <w:rPr>
                <w:rFonts w:ascii="Bookman Old Style" w:hAnsi="Bookman Old Style"/>
                <w:sz w:val="18"/>
                <w:szCs w:val="18"/>
              </w:rPr>
              <w:t xml:space="preserve">коммунальные услуги, </w:t>
            </w:r>
            <w:r w:rsidR="00791ECB">
              <w:rPr>
                <w:rFonts w:ascii="Bookman Old Style" w:hAnsi="Bookman Old Style"/>
                <w:sz w:val="18"/>
                <w:szCs w:val="18"/>
              </w:rPr>
              <w:t xml:space="preserve">затраты на </w:t>
            </w:r>
            <w:r w:rsidRPr="000E4B3F">
              <w:rPr>
                <w:rFonts w:ascii="Bookman Old Style" w:hAnsi="Bookman Old Style"/>
                <w:sz w:val="18"/>
                <w:szCs w:val="18"/>
              </w:rPr>
              <w:t xml:space="preserve"> содержание имущества,</w:t>
            </w:r>
            <w:r w:rsidR="00791ECB">
              <w:rPr>
                <w:rFonts w:ascii="Bookman Old Style" w:hAnsi="Bookman Old Style"/>
                <w:sz w:val="18"/>
                <w:szCs w:val="18"/>
              </w:rPr>
              <w:t xml:space="preserve"> </w:t>
            </w:r>
            <w:r w:rsidRPr="000E4B3F">
              <w:rPr>
                <w:rFonts w:ascii="Bookman Old Style" w:hAnsi="Bookman Old Style"/>
                <w:sz w:val="18"/>
                <w:szCs w:val="18"/>
              </w:rPr>
              <w:t xml:space="preserve"> прочие услуги, прочие расходы, приобретение ОС и МЗ для обеспечения, содержания и ремонта оборудования, аттестация рабочих мест, медицинский осмотр сотру</w:t>
            </w:r>
            <w:r w:rsidRPr="000E4B3F">
              <w:rPr>
                <w:rFonts w:ascii="Bookman Old Style" w:hAnsi="Bookman Old Style"/>
                <w:sz w:val="18"/>
                <w:szCs w:val="18"/>
              </w:rPr>
              <w:t>д</w:t>
            </w:r>
            <w:r w:rsidRPr="000E4B3F">
              <w:rPr>
                <w:rFonts w:ascii="Bookman Old Style" w:hAnsi="Bookman Old Style"/>
                <w:sz w:val="18"/>
                <w:szCs w:val="18"/>
              </w:rPr>
              <w:t>ников, содержание и ремонт авт</w:t>
            </w:r>
            <w:r w:rsidRPr="000E4B3F">
              <w:rPr>
                <w:rFonts w:ascii="Bookman Old Style" w:hAnsi="Bookman Old Style"/>
                <w:sz w:val="18"/>
                <w:szCs w:val="18"/>
              </w:rPr>
              <w:t>о</w:t>
            </w:r>
            <w:r w:rsidRPr="000E4B3F">
              <w:rPr>
                <w:rFonts w:ascii="Bookman Old Style" w:hAnsi="Bookman Old Style"/>
                <w:sz w:val="18"/>
                <w:szCs w:val="18"/>
              </w:rPr>
              <w:t>транспорта находящегося на бала</w:t>
            </w:r>
            <w:r w:rsidRPr="000E4B3F">
              <w:rPr>
                <w:rFonts w:ascii="Bookman Old Style" w:hAnsi="Bookman Old Style"/>
                <w:sz w:val="18"/>
                <w:szCs w:val="18"/>
              </w:rPr>
              <w:t>н</w:t>
            </w:r>
            <w:r w:rsidRPr="000E4B3F">
              <w:rPr>
                <w:rFonts w:ascii="Bookman Old Style" w:hAnsi="Bookman Old Style"/>
                <w:sz w:val="18"/>
                <w:szCs w:val="18"/>
              </w:rPr>
              <w:t>се образовательных учреждений</w:t>
            </w:r>
          </w:p>
        </w:tc>
        <w:tc>
          <w:tcPr>
            <w:tcW w:w="1276" w:type="dxa"/>
            <w:vMerge/>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p>
        </w:tc>
        <w:tc>
          <w:tcPr>
            <w:tcW w:w="992" w:type="dxa"/>
            <w:vMerge/>
            <w:vAlign w:val="center"/>
            <w:hideMark/>
          </w:tcPr>
          <w:p w:rsidR="000E4B3F" w:rsidRPr="000E4B3F" w:rsidRDefault="000E4B3F" w:rsidP="00791ECB">
            <w:pPr>
              <w:widowControl/>
              <w:autoSpaceDE/>
              <w:autoSpaceDN/>
              <w:adjustRightInd/>
              <w:rPr>
                <w:rFonts w:ascii="Bookman Old Style" w:hAnsi="Bookman Old Style"/>
                <w:sz w:val="18"/>
                <w:szCs w:val="18"/>
              </w:rPr>
            </w:pPr>
          </w:p>
        </w:tc>
        <w:tc>
          <w:tcPr>
            <w:tcW w:w="1134"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Местный бюджет</w:t>
            </w:r>
          </w:p>
        </w:tc>
        <w:tc>
          <w:tcPr>
            <w:tcW w:w="1134"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53 746,2</w:t>
            </w:r>
          </w:p>
        </w:tc>
        <w:tc>
          <w:tcPr>
            <w:tcW w:w="114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55 891,7</w:t>
            </w:r>
          </w:p>
        </w:tc>
        <w:tc>
          <w:tcPr>
            <w:tcW w:w="117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93 361,2</w:t>
            </w:r>
          </w:p>
        </w:tc>
        <w:tc>
          <w:tcPr>
            <w:tcW w:w="121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102 331,2</w:t>
            </w:r>
          </w:p>
        </w:tc>
        <w:tc>
          <w:tcPr>
            <w:tcW w:w="117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111 517,2</w:t>
            </w:r>
          </w:p>
        </w:tc>
        <w:tc>
          <w:tcPr>
            <w:tcW w:w="119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108 894,8</w:t>
            </w:r>
          </w:p>
        </w:tc>
        <w:tc>
          <w:tcPr>
            <w:tcW w:w="1180"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115 530,3</w:t>
            </w:r>
          </w:p>
        </w:tc>
      </w:tr>
      <w:tr w:rsidR="00791ECB" w:rsidRPr="000E4B3F" w:rsidTr="00AB7769">
        <w:trPr>
          <w:trHeight w:val="1647"/>
        </w:trPr>
        <w:tc>
          <w:tcPr>
            <w:tcW w:w="642"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lastRenderedPageBreak/>
              <w:t>1.3.</w:t>
            </w:r>
          </w:p>
        </w:tc>
        <w:tc>
          <w:tcPr>
            <w:tcW w:w="3611" w:type="dxa"/>
            <w:shd w:val="clear" w:color="auto" w:fill="auto"/>
            <w:vAlign w:val="center"/>
            <w:hideMark/>
          </w:tcPr>
          <w:p w:rsidR="000E4B3F" w:rsidRPr="000E4B3F" w:rsidRDefault="000E4B3F" w:rsidP="00F4022D">
            <w:pPr>
              <w:widowControl/>
              <w:autoSpaceDE/>
              <w:autoSpaceDN/>
              <w:adjustRightInd/>
              <w:jc w:val="both"/>
              <w:rPr>
                <w:rFonts w:ascii="Bookman Old Style" w:hAnsi="Bookman Old Style"/>
                <w:sz w:val="18"/>
                <w:szCs w:val="18"/>
              </w:rPr>
            </w:pPr>
            <w:r w:rsidRPr="000E4B3F">
              <w:rPr>
                <w:rFonts w:ascii="Bookman Old Style" w:hAnsi="Bookman Old Style"/>
                <w:sz w:val="18"/>
                <w:szCs w:val="18"/>
              </w:rPr>
              <w:t>Обеспечение условий для работы учреждений с круглосуточным пр</w:t>
            </w:r>
            <w:r w:rsidRPr="000E4B3F">
              <w:rPr>
                <w:rFonts w:ascii="Bookman Old Style" w:hAnsi="Bookman Old Style"/>
                <w:sz w:val="18"/>
                <w:szCs w:val="18"/>
              </w:rPr>
              <w:t>е</w:t>
            </w:r>
            <w:r w:rsidRPr="000E4B3F">
              <w:rPr>
                <w:rFonts w:ascii="Bookman Old Style" w:hAnsi="Bookman Old Style"/>
                <w:sz w:val="18"/>
                <w:szCs w:val="18"/>
              </w:rPr>
              <w:t>быванием детей: Заработная плата и начисления на оплату труда младшего обслуживающего перс</w:t>
            </w:r>
            <w:r w:rsidRPr="000E4B3F">
              <w:rPr>
                <w:rFonts w:ascii="Bookman Old Style" w:hAnsi="Bookman Old Style"/>
                <w:sz w:val="18"/>
                <w:szCs w:val="18"/>
              </w:rPr>
              <w:t>о</w:t>
            </w:r>
            <w:r w:rsidRPr="000E4B3F">
              <w:rPr>
                <w:rFonts w:ascii="Bookman Old Style" w:hAnsi="Bookman Old Style"/>
                <w:sz w:val="18"/>
                <w:szCs w:val="18"/>
              </w:rPr>
              <w:t xml:space="preserve">нала,  услуги связи, </w:t>
            </w:r>
            <w:r w:rsidRPr="000E4B3F">
              <w:rPr>
                <w:rFonts w:ascii="Bookman Old Style" w:hAnsi="Bookman Old Style"/>
                <w:sz w:val="18"/>
                <w:szCs w:val="18"/>
              </w:rPr>
              <w:br w:type="page"/>
              <w:t>оплата кома</w:t>
            </w:r>
            <w:r w:rsidRPr="000E4B3F">
              <w:rPr>
                <w:rFonts w:ascii="Bookman Old Style" w:hAnsi="Bookman Old Style"/>
                <w:sz w:val="18"/>
                <w:szCs w:val="18"/>
              </w:rPr>
              <w:t>н</w:t>
            </w:r>
            <w:r w:rsidRPr="000E4B3F">
              <w:rPr>
                <w:rFonts w:ascii="Bookman Old Style" w:hAnsi="Bookman Old Style"/>
                <w:sz w:val="18"/>
                <w:szCs w:val="18"/>
              </w:rPr>
              <w:t>дировочных,</w:t>
            </w:r>
            <w:r w:rsidRPr="000E4B3F">
              <w:rPr>
                <w:rFonts w:ascii="Bookman Old Style" w:hAnsi="Bookman Old Style"/>
                <w:sz w:val="18"/>
                <w:szCs w:val="18"/>
              </w:rPr>
              <w:br w:type="page"/>
              <w:t xml:space="preserve">коммунальные услуги, </w:t>
            </w:r>
            <w:r w:rsidRPr="000E4B3F">
              <w:rPr>
                <w:rFonts w:ascii="Bookman Old Style" w:hAnsi="Bookman Old Style"/>
                <w:sz w:val="18"/>
                <w:szCs w:val="18"/>
              </w:rPr>
              <w:br w:type="page"/>
              <w:t>затраты на     содержание имущес</w:t>
            </w:r>
            <w:r w:rsidRPr="000E4B3F">
              <w:rPr>
                <w:rFonts w:ascii="Bookman Old Style" w:hAnsi="Bookman Old Style"/>
                <w:sz w:val="18"/>
                <w:szCs w:val="18"/>
              </w:rPr>
              <w:t>т</w:t>
            </w:r>
            <w:r w:rsidRPr="000E4B3F">
              <w:rPr>
                <w:rFonts w:ascii="Bookman Old Style" w:hAnsi="Bookman Old Style"/>
                <w:sz w:val="18"/>
                <w:szCs w:val="18"/>
              </w:rPr>
              <w:t>ва,</w:t>
            </w:r>
            <w:r w:rsidRPr="000E4B3F">
              <w:rPr>
                <w:rFonts w:ascii="Bookman Old Style" w:hAnsi="Bookman Old Style"/>
                <w:sz w:val="18"/>
                <w:szCs w:val="18"/>
              </w:rPr>
              <w:br w:type="page"/>
              <w:t xml:space="preserve"> прочие услуги, прочие расходы, </w:t>
            </w:r>
            <w:r w:rsidRPr="000E4B3F">
              <w:rPr>
                <w:rFonts w:ascii="Bookman Old Style" w:hAnsi="Bookman Old Style"/>
                <w:sz w:val="18"/>
                <w:szCs w:val="18"/>
              </w:rPr>
              <w:br w:type="page"/>
              <w:t>приобретение ОС и МЗ для обесп</w:t>
            </w:r>
            <w:r w:rsidRPr="000E4B3F">
              <w:rPr>
                <w:rFonts w:ascii="Bookman Old Style" w:hAnsi="Bookman Old Style"/>
                <w:sz w:val="18"/>
                <w:szCs w:val="18"/>
              </w:rPr>
              <w:t>е</w:t>
            </w:r>
            <w:r w:rsidRPr="000E4B3F">
              <w:rPr>
                <w:rFonts w:ascii="Bookman Old Style" w:hAnsi="Bookman Old Style"/>
                <w:sz w:val="18"/>
                <w:szCs w:val="18"/>
              </w:rPr>
              <w:t>чения, содержания и ремонта об</w:t>
            </w:r>
            <w:r w:rsidRPr="000E4B3F">
              <w:rPr>
                <w:rFonts w:ascii="Bookman Old Style" w:hAnsi="Bookman Old Style"/>
                <w:sz w:val="18"/>
                <w:szCs w:val="18"/>
              </w:rPr>
              <w:t>о</w:t>
            </w:r>
            <w:r w:rsidRPr="000E4B3F">
              <w:rPr>
                <w:rFonts w:ascii="Bookman Old Style" w:hAnsi="Bookman Old Style"/>
                <w:sz w:val="18"/>
                <w:szCs w:val="18"/>
              </w:rPr>
              <w:t>рудования, аттестация рабочих мест, медицинский осмотр сотру</w:t>
            </w:r>
            <w:r w:rsidRPr="000E4B3F">
              <w:rPr>
                <w:rFonts w:ascii="Bookman Old Style" w:hAnsi="Bookman Old Style"/>
                <w:sz w:val="18"/>
                <w:szCs w:val="18"/>
              </w:rPr>
              <w:t>д</w:t>
            </w:r>
            <w:r w:rsidRPr="000E4B3F">
              <w:rPr>
                <w:rFonts w:ascii="Bookman Old Style" w:hAnsi="Bookman Old Style"/>
                <w:sz w:val="18"/>
                <w:szCs w:val="18"/>
              </w:rPr>
              <w:t>ни</w:t>
            </w:r>
            <w:r w:rsidR="00791ECB">
              <w:rPr>
                <w:rFonts w:ascii="Bookman Old Style" w:hAnsi="Bookman Old Style"/>
                <w:sz w:val="18"/>
                <w:szCs w:val="18"/>
              </w:rPr>
              <w:t>ков</w:t>
            </w:r>
          </w:p>
        </w:tc>
        <w:tc>
          <w:tcPr>
            <w:tcW w:w="1276" w:type="dxa"/>
            <w:vMerge/>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p>
        </w:tc>
        <w:tc>
          <w:tcPr>
            <w:tcW w:w="992" w:type="dxa"/>
            <w:vMerge/>
            <w:vAlign w:val="center"/>
            <w:hideMark/>
          </w:tcPr>
          <w:p w:rsidR="000E4B3F" w:rsidRPr="000E4B3F" w:rsidRDefault="000E4B3F" w:rsidP="00791ECB">
            <w:pPr>
              <w:widowControl/>
              <w:autoSpaceDE/>
              <w:autoSpaceDN/>
              <w:adjustRightInd/>
              <w:rPr>
                <w:rFonts w:ascii="Bookman Old Style" w:hAnsi="Bookman Old Style"/>
                <w:sz w:val="18"/>
                <w:szCs w:val="18"/>
              </w:rPr>
            </w:pPr>
          </w:p>
        </w:tc>
        <w:tc>
          <w:tcPr>
            <w:tcW w:w="1134"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Местный бюджет</w:t>
            </w:r>
          </w:p>
        </w:tc>
        <w:tc>
          <w:tcPr>
            <w:tcW w:w="1134"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2 181,0</w:t>
            </w:r>
          </w:p>
        </w:tc>
        <w:tc>
          <w:tcPr>
            <w:tcW w:w="114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2 347,3</w:t>
            </w:r>
          </w:p>
        </w:tc>
        <w:tc>
          <w:tcPr>
            <w:tcW w:w="117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5 349,5</w:t>
            </w:r>
          </w:p>
        </w:tc>
        <w:tc>
          <w:tcPr>
            <w:tcW w:w="121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7 909,4</w:t>
            </w:r>
          </w:p>
        </w:tc>
        <w:tc>
          <w:tcPr>
            <w:tcW w:w="117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6 479,0</w:t>
            </w:r>
          </w:p>
        </w:tc>
        <w:tc>
          <w:tcPr>
            <w:tcW w:w="119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6 169,5</w:t>
            </w:r>
          </w:p>
        </w:tc>
        <w:tc>
          <w:tcPr>
            <w:tcW w:w="1180"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6 495,7</w:t>
            </w:r>
          </w:p>
        </w:tc>
      </w:tr>
      <w:tr w:rsidR="00791ECB" w:rsidRPr="000E4B3F" w:rsidTr="00AB7769">
        <w:trPr>
          <w:trHeight w:val="472"/>
        </w:trPr>
        <w:tc>
          <w:tcPr>
            <w:tcW w:w="642"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1</w:t>
            </w:r>
          </w:p>
        </w:tc>
        <w:tc>
          <w:tcPr>
            <w:tcW w:w="3611" w:type="dxa"/>
            <w:shd w:val="clear" w:color="auto" w:fill="auto"/>
            <w:vAlign w:val="center"/>
            <w:hideMark/>
          </w:tcPr>
          <w:p w:rsidR="000E4B3F" w:rsidRPr="000E4B3F" w:rsidRDefault="000E4B3F" w:rsidP="00F4022D">
            <w:pPr>
              <w:widowControl/>
              <w:autoSpaceDE/>
              <w:autoSpaceDN/>
              <w:adjustRightInd/>
              <w:jc w:val="both"/>
              <w:rPr>
                <w:rFonts w:ascii="Bookman Old Style" w:hAnsi="Bookman Old Style"/>
                <w:sz w:val="18"/>
                <w:szCs w:val="18"/>
              </w:rPr>
            </w:pPr>
            <w:r w:rsidRPr="000E4B3F">
              <w:rPr>
                <w:rFonts w:ascii="Bookman Old Style" w:hAnsi="Bookman Old Style"/>
                <w:sz w:val="18"/>
                <w:szCs w:val="18"/>
              </w:rPr>
              <w:t>Основное мероприятие 2.2 "Моде</w:t>
            </w:r>
            <w:r w:rsidRPr="000E4B3F">
              <w:rPr>
                <w:rFonts w:ascii="Bookman Old Style" w:hAnsi="Bookman Old Style"/>
                <w:sz w:val="18"/>
                <w:szCs w:val="18"/>
              </w:rPr>
              <w:t>р</w:t>
            </w:r>
            <w:r w:rsidRPr="000E4B3F">
              <w:rPr>
                <w:rFonts w:ascii="Bookman Old Style" w:hAnsi="Bookman Old Style"/>
                <w:sz w:val="18"/>
                <w:szCs w:val="18"/>
              </w:rPr>
              <w:t>низация системы общего образов</w:t>
            </w:r>
            <w:r w:rsidRPr="000E4B3F">
              <w:rPr>
                <w:rFonts w:ascii="Bookman Old Style" w:hAnsi="Bookman Old Style"/>
                <w:sz w:val="18"/>
                <w:szCs w:val="18"/>
              </w:rPr>
              <w:t>а</w:t>
            </w:r>
            <w:r w:rsidRPr="000E4B3F">
              <w:rPr>
                <w:rFonts w:ascii="Bookman Old Style" w:hAnsi="Bookman Old Style"/>
                <w:sz w:val="18"/>
                <w:szCs w:val="18"/>
              </w:rPr>
              <w:t xml:space="preserve">ния" </w:t>
            </w:r>
          </w:p>
        </w:tc>
        <w:tc>
          <w:tcPr>
            <w:tcW w:w="1276" w:type="dxa"/>
            <w:vMerge/>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p>
        </w:tc>
        <w:tc>
          <w:tcPr>
            <w:tcW w:w="992" w:type="dxa"/>
            <w:vMerge/>
            <w:vAlign w:val="center"/>
            <w:hideMark/>
          </w:tcPr>
          <w:p w:rsidR="000E4B3F" w:rsidRPr="000E4B3F" w:rsidRDefault="000E4B3F" w:rsidP="00791ECB">
            <w:pPr>
              <w:widowControl/>
              <w:autoSpaceDE/>
              <w:autoSpaceDN/>
              <w:adjustRightInd/>
              <w:rPr>
                <w:rFonts w:ascii="Bookman Old Style" w:hAnsi="Bookman Old Style"/>
                <w:sz w:val="18"/>
                <w:szCs w:val="18"/>
              </w:rPr>
            </w:pPr>
          </w:p>
        </w:tc>
        <w:tc>
          <w:tcPr>
            <w:tcW w:w="1134"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i/>
                <w:iCs/>
                <w:sz w:val="18"/>
                <w:szCs w:val="18"/>
              </w:rPr>
            </w:pPr>
            <w:r w:rsidRPr="000E4B3F">
              <w:rPr>
                <w:rFonts w:ascii="Bookman Old Style" w:hAnsi="Bookman Old Style"/>
                <w:i/>
                <w:iCs/>
                <w:sz w:val="18"/>
                <w:szCs w:val="18"/>
              </w:rPr>
              <w:t>ИТОГО</w:t>
            </w:r>
          </w:p>
        </w:tc>
        <w:tc>
          <w:tcPr>
            <w:tcW w:w="1134"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760,5</w:t>
            </w:r>
          </w:p>
        </w:tc>
        <w:tc>
          <w:tcPr>
            <w:tcW w:w="114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0,0</w:t>
            </w:r>
          </w:p>
        </w:tc>
        <w:tc>
          <w:tcPr>
            <w:tcW w:w="117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0,0</w:t>
            </w:r>
          </w:p>
        </w:tc>
        <w:tc>
          <w:tcPr>
            <w:tcW w:w="121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0,0</w:t>
            </w:r>
          </w:p>
        </w:tc>
        <w:tc>
          <w:tcPr>
            <w:tcW w:w="117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0,0</w:t>
            </w:r>
          </w:p>
        </w:tc>
        <w:tc>
          <w:tcPr>
            <w:tcW w:w="119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0,0</w:t>
            </w:r>
          </w:p>
        </w:tc>
        <w:tc>
          <w:tcPr>
            <w:tcW w:w="1180"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0,0</w:t>
            </w:r>
          </w:p>
        </w:tc>
      </w:tr>
      <w:tr w:rsidR="00791ECB" w:rsidRPr="000E4B3F" w:rsidTr="00AB7769">
        <w:trPr>
          <w:trHeight w:val="681"/>
        </w:trPr>
        <w:tc>
          <w:tcPr>
            <w:tcW w:w="642"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1.1.</w:t>
            </w:r>
          </w:p>
        </w:tc>
        <w:tc>
          <w:tcPr>
            <w:tcW w:w="3611" w:type="dxa"/>
            <w:shd w:val="clear" w:color="auto" w:fill="auto"/>
            <w:vAlign w:val="center"/>
            <w:hideMark/>
          </w:tcPr>
          <w:p w:rsidR="000E4B3F" w:rsidRPr="000E4B3F" w:rsidRDefault="000E4B3F" w:rsidP="00F4022D">
            <w:pPr>
              <w:widowControl/>
              <w:autoSpaceDE/>
              <w:autoSpaceDN/>
              <w:adjustRightInd/>
              <w:jc w:val="both"/>
              <w:rPr>
                <w:rFonts w:ascii="Bookman Old Style" w:hAnsi="Bookman Old Style"/>
                <w:sz w:val="18"/>
                <w:szCs w:val="18"/>
              </w:rPr>
            </w:pPr>
            <w:r w:rsidRPr="000E4B3F">
              <w:rPr>
                <w:rFonts w:ascii="Bookman Old Style" w:hAnsi="Bookman Old Style"/>
                <w:sz w:val="18"/>
                <w:szCs w:val="18"/>
              </w:rPr>
              <w:t>Возврат в систему образования р</w:t>
            </w:r>
            <w:r w:rsidRPr="000E4B3F">
              <w:rPr>
                <w:rFonts w:ascii="Bookman Old Style" w:hAnsi="Bookman Old Style"/>
                <w:sz w:val="18"/>
                <w:szCs w:val="18"/>
              </w:rPr>
              <w:t>а</w:t>
            </w:r>
            <w:r w:rsidRPr="000E4B3F">
              <w:rPr>
                <w:rFonts w:ascii="Bookman Old Style" w:hAnsi="Bookman Old Style"/>
                <w:sz w:val="18"/>
                <w:szCs w:val="18"/>
              </w:rPr>
              <w:t>нее закрытых или перепрофилир</w:t>
            </w:r>
            <w:r w:rsidRPr="000E4B3F">
              <w:rPr>
                <w:rFonts w:ascii="Bookman Old Style" w:hAnsi="Bookman Old Style"/>
                <w:sz w:val="18"/>
                <w:szCs w:val="18"/>
              </w:rPr>
              <w:t>о</w:t>
            </w:r>
            <w:r w:rsidRPr="000E4B3F">
              <w:rPr>
                <w:rFonts w:ascii="Bookman Old Style" w:hAnsi="Bookman Old Style"/>
                <w:sz w:val="18"/>
                <w:szCs w:val="18"/>
              </w:rPr>
              <w:t>ванных учреждений, реконструкция зданий с целью размещения  обр</w:t>
            </w:r>
            <w:r w:rsidRPr="000E4B3F">
              <w:rPr>
                <w:rFonts w:ascii="Bookman Old Style" w:hAnsi="Bookman Old Style"/>
                <w:sz w:val="18"/>
                <w:szCs w:val="18"/>
              </w:rPr>
              <w:t>а</w:t>
            </w:r>
            <w:r w:rsidRPr="000E4B3F">
              <w:rPr>
                <w:rFonts w:ascii="Bookman Old Style" w:hAnsi="Bookman Old Style"/>
                <w:sz w:val="18"/>
                <w:szCs w:val="18"/>
              </w:rPr>
              <w:t xml:space="preserve">зовательных учреждений </w:t>
            </w:r>
          </w:p>
        </w:tc>
        <w:tc>
          <w:tcPr>
            <w:tcW w:w="1276" w:type="dxa"/>
            <w:vMerge/>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p>
        </w:tc>
        <w:tc>
          <w:tcPr>
            <w:tcW w:w="992" w:type="dxa"/>
            <w:vMerge/>
            <w:vAlign w:val="center"/>
            <w:hideMark/>
          </w:tcPr>
          <w:p w:rsidR="000E4B3F" w:rsidRPr="000E4B3F" w:rsidRDefault="000E4B3F" w:rsidP="00791ECB">
            <w:pPr>
              <w:widowControl/>
              <w:autoSpaceDE/>
              <w:autoSpaceDN/>
              <w:adjustRightInd/>
              <w:rPr>
                <w:rFonts w:ascii="Bookman Old Style" w:hAnsi="Bookman Old Style"/>
                <w:sz w:val="18"/>
                <w:szCs w:val="18"/>
              </w:rPr>
            </w:pPr>
          </w:p>
        </w:tc>
        <w:tc>
          <w:tcPr>
            <w:tcW w:w="1134"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Местный бюджет</w:t>
            </w:r>
          </w:p>
        </w:tc>
        <w:tc>
          <w:tcPr>
            <w:tcW w:w="1134"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760,5</w:t>
            </w:r>
          </w:p>
        </w:tc>
        <w:tc>
          <w:tcPr>
            <w:tcW w:w="114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0,0</w:t>
            </w:r>
          </w:p>
        </w:tc>
        <w:tc>
          <w:tcPr>
            <w:tcW w:w="117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0,0</w:t>
            </w:r>
          </w:p>
        </w:tc>
        <w:tc>
          <w:tcPr>
            <w:tcW w:w="121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0,0</w:t>
            </w:r>
          </w:p>
        </w:tc>
        <w:tc>
          <w:tcPr>
            <w:tcW w:w="117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0,0</w:t>
            </w:r>
          </w:p>
        </w:tc>
        <w:tc>
          <w:tcPr>
            <w:tcW w:w="119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0,0</w:t>
            </w:r>
          </w:p>
        </w:tc>
        <w:tc>
          <w:tcPr>
            <w:tcW w:w="1180" w:type="dxa"/>
            <w:shd w:val="clear" w:color="auto" w:fill="auto"/>
            <w:noWrap/>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0,0</w:t>
            </w:r>
          </w:p>
        </w:tc>
      </w:tr>
      <w:tr w:rsidR="00791ECB" w:rsidRPr="000E4B3F" w:rsidTr="00AB7769">
        <w:trPr>
          <w:trHeight w:val="363"/>
        </w:trPr>
        <w:tc>
          <w:tcPr>
            <w:tcW w:w="642"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p>
        </w:tc>
        <w:tc>
          <w:tcPr>
            <w:tcW w:w="3611" w:type="dxa"/>
            <w:shd w:val="clear" w:color="auto" w:fill="auto"/>
            <w:vAlign w:val="center"/>
            <w:hideMark/>
          </w:tcPr>
          <w:p w:rsidR="000E4B3F" w:rsidRPr="000E4B3F" w:rsidRDefault="000E4B3F" w:rsidP="00F4022D">
            <w:pPr>
              <w:widowControl/>
              <w:autoSpaceDE/>
              <w:autoSpaceDN/>
              <w:adjustRightInd/>
              <w:jc w:val="both"/>
              <w:rPr>
                <w:rFonts w:ascii="Bookman Old Style" w:hAnsi="Bookman Old Style"/>
                <w:b/>
                <w:bCs/>
                <w:sz w:val="18"/>
                <w:szCs w:val="18"/>
              </w:rPr>
            </w:pPr>
            <w:r w:rsidRPr="000E4B3F">
              <w:rPr>
                <w:rFonts w:ascii="Bookman Old Style" w:hAnsi="Bookman Old Style"/>
                <w:b/>
                <w:bCs/>
                <w:sz w:val="18"/>
                <w:szCs w:val="18"/>
              </w:rPr>
              <w:t>Подпрограмма 3"Одаренные дети "</w:t>
            </w:r>
          </w:p>
        </w:tc>
        <w:tc>
          <w:tcPr>
            <w:tcW w:w="1276"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r w:rsidRPr="000E4B3F">
              <w:rPr>
                <w:rFonts w:ascii="Bookman Old Style" w:hAnsi="Bookman Old Style"/>
                <w:b/>
                <w:bCs/>
                <w:sz w:val="18"/>
                <w:szCs w:val="18"/>
              </w:rPr>
              <w:t>ВСЕГО</w:t>
            </w:r>
          </w:p>
        </w:tc>
        <w:tc>
          <w:tcPr>
            <w:tcW w:w="992"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r w:rsidRPr="000E4B3F">
              <w:rPr>
                <w:rFonts w:ascii="Bookman Old Style" w:hAnsi="Bookman Old Style"/>
                <w:b/>
                <w:bCs/>
                <w:sz w:val="18"/>
                <w:szCs w:val="18"/>
              </w:rPr>
              <w:t> </w:t>
            </w:r>
          </w:p>
        </w:tc>
        <w:tc>
          <w:tcPr>
            <w:tcW w:w="1134"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p>
        </w:tc>
        <w:tc>
          <w:tcPr>
            <w:tcW w:w="1134"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r w:rsidRPr="000E4B3F">
              <w:rPr>
                <w:rFonts w:ascii="Bookman Old Style" w:hAnsi="Bookman Old Style"/>
                <w:b/>
                <w:bCs/>
                <w:sz w:val="18"/>
                <w:szCs w:val="18"/>
              </w:rPr>
              <w:t>104,5</w:t>
            </w:r>
          </w:p>
        </w:tc>
        <w:tc>
          <w:tcPr>
            <w:tcW w:w="114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r w:rsidRPr="000E4B3F">
              <w:rPr>
                <w:rFonts w:ascii="Bookman Old Style" w:hAnsi="Bookman Old Style"/>
                <w:b/>
                <w:bCs/>
                <w:sz w:val="18"/>
                <w:szCs w:val="18"/>
              </w:rPr>
              <w:t>180,0</w:t>
            </w:r>
          </w:p>
        </w:tc>
        <w:tc>
          <w:tcPr>
            <w:tcW w:w="117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r w:rsidRPr="000E4B3F">
              <w:rPr>
                <w:rFonts w:ascii="Bookman Old Style" w:hAnsi="Bookman Old Style"/>
                <w:b/>
                <w:bCs/>
                <w:sz w:val="18"/>
                <w:szCs w:val="18"/>
              </w:rPr>
              <w:t>147,2</w:t>
            </w:r>
          </w:p>
        </w:tc>
        <w:tc>
          <w:tcPr>
            <w:tcW w:w="121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r w:rsidRPr="000E4B3F">
              <w:rPr>
                <w:rFonts w:ascii="Bookman Old Style" w:hAnsi="Bookman Old Style"/>
                <w:b/>
                <w:bCs/>
                <w:sz w:val="18"/>
                <w:szCs w:val="18"/>
              </w:rPr>
              <w:t>116,6</w:t>
            </w:r>
          </w:p>
        </w:tc>
        <w:tc>
          <w:tcPr>
            <w:tcW w:w="117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r w:rsidRPr="000E4B3F">
              <w:rPr>
                <w:rFonts w:ascii="Bookman Old Style" w:hAnsi="Bookman Old Style"/>
                <w:b/>
                <w:bCs/>
                <w:sz w:val="18"/>
                <w:szCs w:val="18"/>
              </w:rPr>
              <w:t>529,1</w:t>
            </w:r>
          </w:p>
        </w:tc>
        <w:tc>
          <w:tcPr>
            <w:tcW w:w="119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r w:rsidRPr="000E4B3F">
              <w:rPr>
                <w:rFonts w:ascii="Bookman Old Style" w:hAnsi="Bookman Old Style"/>
                <w:b/>
                <w:bCs/>
                <w:sz w:val="18"/>
                <w:szCs w:val="18"/>
              </w:rPr>
              <w:t>542,8</w:t>
            </w:r>
          </w:p>
        </w:tc>
        <w:tc>
          <w:tcPr>
            <w:tcW w:w="1180"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r w:rsidRPr="000E4B3F">
              <w:rPr>
                <w:rFonts w:ascii="Bookman Old Style" w:hAnsi="Bookman Old Style"/>
                <w:b/>
                <w:bCs/>
                <w:sz w:val="18"/>
                <w:szCs w:val="18"/>
              </w:rPr>
              <w:t>551,4</w:t>
            </w:r>
          </w:p>
        </w:tc>
      </w:tr>
      <w:tr w:rsidR="00791ECB" w:rsidRPr="000E4B3F" w:rsidTr="00AB7769">
        <w:trPr>
          <w:trHeight w:val="408"/>
        </w:trPr>
        <w:tc>
          <w:tcPr>
            <w:tcW w:w="642"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1</w:t>
            </w:r>
          </w:p>
        </w:tc>
        <w:tc>
          <w:tcPr>
            <w:tcW w:w="3611" w:type="dxa"/>
            <w:shd w:val="clear" w:color="auto" w:fill="auto"/>
            <w:vAlign w:val="center"/>
            <w:hideMark/>
          </w:tcPr>
          <w:p w:rsidR="000E4B3F" w:rsidRPr="000E4B3F" w:rsidRDefault="000E4B3F" w:rsidP="00F4022D">
            <w:pPr>
              <w:widowControl/>
              <w:autoSpaceDE/>
              <w:autoSpaceDN/>
              <w:adjustRightInd/>
              <w:jc w:val="both"/>
              <w:rPr>
                <w:rFonts w:ascii="Bookman Old Style" w:hAnsi="Bookman Old Style"/>
                <w:sz w:val="18"/>
                <w:szCs w:val="18"/>
              </w:rPr>
            </w:pPr>
            <w:r w:rsidRPr="000E4B3F">
              <w:rPr>
                <w:rFonts w:ascii="Bookman Old Style" w:hAnsi="Bookman Old Style"/>
                <w:sz w:val="18"/>
                <w:szCs w:val="18"/>
              </w:rPr>
              <w:t>Выявление и поддержка одаренных детей</w:t>
            </w:r>
          </w:p>
        </w:tc>
        <w:tc>
          <w:tcPr>
            <w:tcW w:w="1276" w:type="dxa"/>
            <w:vMerge w:val="restart"/>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Управл</w:t>
            </w:r>
            <w:r w:rsidRPr="000E4B3F">
              <w:rPr>
                <w:rFonts w:ascii="Bookman Old Style" w:hAnsi="Bookman Old Style"/>
                <w:sz w:val="18"/>
                <w:szCs w:val="18"/>
              </w:rPr>
              <w:t>е</w:t>
            </w:r>
            <w:r w:rsidRPr="000E4B3F">
              <w:rPr>
                <w:rFonts w:ascii="Bookman Old Style" w:hAnsi="Bookman Old Style"/>
                <w:sz w:val="18"/>
                <w:szCs w:val="18"/>
              </w:rPr>
              <w:t>ние обр</w:t>
            </w:r>
            <w:r w:rsidRPr="000E4B3F">
              <w:rPr>
                <w:rFonts w:ascii="Bookman Old Style" w:hAnsi="Bookman Old Style"/>
                <w:sz w:val="18"/>
                <w:szCs w:val="18"/>
              </w:rPr>
              <w:t>а</w:t>
            </w:r>
            <w:r w:rsidRPr="000E4B3F">
              <w:rPr>
                <w:rFonts w:ascii="Bookman Old Style" w:hAnsi="Bookman Old Style"/>
                <w:sz w:val="18"/>
                <w:szCs w:val="18"/>
              </w:rPr>
              <w:t>зования АМС Мо</w:t>
            </w:r>
            <w:r w:rsidRPr="000E4B3F">
              <w:rPr>
                <w:rFonts w:ascii="Bookman Old Style" w:hAnsi="Bookman Old Style"/>
                <w:sz w:val="18"/>
                <w:szCs w:val="18"/>
              </w:rPr>
              <w:t>з</w:t>
            </w:r>
            <w:r w:rsidRPr="000E4B3F">
              <w:rPr>
                <w:rFonts w:ascii="Bookman Old Style" w:hAnsi="Bookman Old Style"/>
                <w:sz w:val="18"/>
                <w:szCs w:val="18"/>
              </w:rPr>
              <w:t>докского района РСО-Алания</w:t>
            </w:r>
          </w:p>
        </w:tc>
        <w:tc>
          <w:tcPr>
            <w:tcW w:w="992" w:type="dxa"/>
            <w:vMerge w:val="restart"/>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2015-2021г.г.</w:t>
            </w:r>
          </w:p>
        </w:tc>
        <w:tc>
          <w:tcPr>
            <w:tcW w:w="1134"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i/>
                <w:iCs/>
                <w:sz w:val="18"/>
                <w:szCs w:val="18"/>
              </w:rPr>
            </w:pPr>
            <w:r w:rsidRPr="000E4B3F">
              <w:rPr>
                <w:rFonts w:ascii="Bookman Old Style" w:hAnsi="Bookman Old Style"/>
                <w:i/>
                <w:iCs/>
                <w:sz w:val="18"/>
                <w:szCs w:val="18"/>
              </w:rPr>
              <w:t>ИТОГО</w:t>
            </w:r>
          </w:p>
        </w:tc>
        <w:tc>
          <w:tcPr>
            <w:tcW w:w="1134"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104,5</w:t>
            </w:r>
          </w:p>
        </w:tc>
        <w:tc>
          <w:tcPr>
            <w:tcW w:w="114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180,0</w:t>
            </w:r>
          </w:p>
        </w:tc>
        <w:tc>
          <w:tcPr>
            <w:tcW w:w="117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147,2</w:t>
            </w:r>
          </w:p>
        </w:tc>
        <w:tc>
          <w:tcPr>
            <w:tcW w:w="121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116,6</w:t>
            </w:r>
          </w:p>
        </w:tc>
        <w:tc>
          <w:tcPr>
            <w:tcW w:w="117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529,1</w:t>
            </w:r>
          </w:p>
        </w:tc>
        <w:tc>
          <w:tcPr>
            <w:tcW w:w="119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542,8</w:t>
            </w:r>
          </w:p>
        </w:tc>
        <w:tc>
          <w:tcPr>
            <w:tcW w:w="1180"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551,4</w:t>
            </w:r>
          </w:p>
        </w:tc>
      </w:tr>
      <w:tr w:rsidR="00791ECB" w:rsidRPr="000E4B3F" w:rsidTr="00AB7769">
        <w:trPr>
          <w:trHeight w:val="764"/>
        </w:trPr>
        <w:tc>
          <w:tcPr>
            <w:tcW w:w="642"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1.1.</w:t>
            </w:r>
          </w:p>
        </w:tc>
        <w:tc>
          <w:tcPr>
            <w:tcW w:w="3611" w:type="dxa"/>
            <w:shd w:val="clear" w:color="auto" w:fill="auto"/>
            <w:vAlign w:val="center"/>
            <w:hideMark/>
          </w:tcPr>
          <w:p w:rsidR="000E4B3F" w:rsidRPr="000E4B3F" w:rsidRDefault="000E4B3F" w:rsidP="00F4022D">
            <w:pPr>
              <w:widowControl/>
              <w:autoSpaceDE/>
              <w:autoSpaceDN/>
              <w:adjustRightInd/>
              <w:jc w:val="both"/>
              <w:rPr>
                <w:rFonts w:ascii="Bookman Old Style" w:hAnsi="Bookman Old Style"/>
                <w:sz w:val="18"/>
                <w:szCs w:val="18"/>
              </w:rPr>
            </w:pPr>
            <w:r w:rsidRPr="000E4B3F">
              <w:rPr>
                <w:rFonts w:ascii="Bookman Old Style" w:hAnsi="Bookman Old Style"/>
                <w:sz w:val="18"/>
                <w:szCs w:val="18"/>
              </w:rPr>
              <w:t>Выявление и поддержка одаренных детей дошкольного возраста: Уч</w:t>
            </w:r>
            <w:r w:rsidRPr="000E4B3F">
              <w:rPr>
                <w:rFonts w:ascii="Bookman Old Style" w:hAnsi="Bookman Old Style"/>
                <w:sz w:val="18"/>
                <w:szCs w:val="18"/>
              </w:rPr>
              <w:t>а</w:t>
            </w:r>
            <w:r w:rsidRPr="000E4B3F">
              <w:rPr>
                <w:rFonts w:ascii="Bookman Old Style" w:hAnsi="Bookman Old Style"/>
                <w:sz w:val="18"/>
                <w:szCs w:val="18"/>
              </w:rPr>
              <w:t>стие в региональных и всеросси</w:t>
            </w:r>
            <w:r w:rsidRPr="000E4B3F">
              <w:rPr>
                <w:rFonts w:ascii="Bookman Old Style" w:hAnsi="Bookman Old Style"/>
                <w:sz w:val="18"/>
                <w:szCs w:val="18"/>
              </w:rPr>
              <w:t>й</w:t>
            </w:r>
            <w:r w:rsidRPr="000E4B3F">
              <w:rPr>
                <w:rFonts w:ascii="Bookman Old Style" w:hAnsi="Bookman Old Style"/>
                <w:sz w:val="18"/>
                <w:szCs w:val="18"/>
              </w:rPr>
              <w:t>ских конкурсах детского рисунка, художественного творчества, пр</w:t>
            </w:r>
            <w:r w:rsidRPr="000E4B3F">
              <w:rPr>
                <w:rFonts w:ascii="Bookman Old Style" w:hAnsi="Bookman Old Style"/>
                <w:sz w:val="18"/>
                <w:szCs w:val="18"/>
              </w:rPr>
              <w:t>и</w:t>
            </w:r>
            <w:r w:rsidRPr="000E4B3F">
              <w:rPr>
                <w:rFonts w:ascii="Bookman Old Style" w:hAnsi="Bookman Old Style"/>
                <w:sz w:val="18"/>
                <w:szCs w:val="18"/>
              </w:rPr>
              <w:t>обретение наградных кубков, гр</w:t>
            </w:r>
            <w:r w:rsidRPr="000E4B3F">
              <w:rPr>
                <w:rFonts w:ascii="Bookman Old Style" w:hAnsi="Bookman Old Style"/>
                <w:sz w:val="18"/>
                <w:szCs w:val="18"/>
              </w:rPr>
              <w:t>а</w:t>
            </w:r>
            <w:r w:rsidRPr="000E4B3F">
              <w:rPr>
                <w:rFonts w:ascii="Bookman Old Style" w:hAnsi="Bookman Old Style"/>
                <w:sz w:val="18"/>
                <w:szCs w:val="18"/>
              </w:rPr>
              <w:t xml:space="preserve">мот. </w:t>
            </w:r>
          </w:p>
        </w:tc>
        <w:tc>
          <w:tcPr>
            <w:tcW w:w="1276" w:type="dxa"/>
            <w:vMerge/>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p>
        </w:tc>
        <w:tc>
          <w:tcPr>
            <w:tcW w:w="992" w:type="dxa"/>
            <w:vMerge/>
            <w:vAlign w:val="center"/>
            <w:hideMark/>
          </w:tcPr>
          <w:p w:rsidR="000E4B3F" w:rsidRPr="000E4B3F" w:rsidRDefault="000E4B3F" w:rsidP="00791ECB">
            <w:pPr>
              <w:widowControl/>
              <w:autoSpaceDE/>
              <w:autoSpaceDN/>
              <w:adjustRightInd/>
              <w:rPr>
                <w:rFonts w:ascii="Bookman Old Style" w:hAnsi="Bookman Old Style"/>
                <w:sz w:val="18"/>
                <w:szCs w:val="18"/>
              </w:rPr>
            </w:pPr>
          </w:p>
        </w:tc>
        <w:tc>
          <w:tcPr>
            <w:tcW w:w="1134" w:type="dxa"/>
            <w:vMerge w:val="restart"/>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Местный бюджет</w:t>
            </w:r>
          </w:p>
        </w:tc>
        <w:tc>
          <w:tcPr>
            <w:tcW w:w="1134"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9,4</w:t>
            </w:r>
          </w:p>
        </w:tc>
        <w:tc>
          <w:tcPr>
            <w:tcW w:w="114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25,5</w:t>
            </w:r>
          </w:p>
        </w:tc>
        <w:tc>
          <w:tcPr>
            <w:tcW w:w="117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0,0</w:t>
            </w:r>
          </w:p>
        </w:tc>
        <w:tc>
          <w:tcPr>
            <w:tcW w:w="121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10,0</w:t>
            </w:r>
          </w:p>
        </w:tc>
        <w:tc>
          <w:tcPr>
            <w:tcW w:w="117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37,2</w:t>
            </w:r>
          </w:p>
        </w:tc>
        <w:tc>
          <w:tcPr>
            <w:tcW w:w="119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37,2</w:t>
            </w:r>
          </w:p>
        </w:tc>
        <w:tc>
          <w:tcPr>
            <w:tcW w:w="1180"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37,2</w:t>
            </w:r>
          </w:p>
        </w:tc>
      </w:tr>
      <w:tr w:rsidR="00791ECB" w:rsidRPr="000E4B3F" w:rsidTr="00AB7769">
        <w:trPr>
          <w:trHeight w:val="809"/>
        </w:trPr>
        <w:tc>
          <w:tcPr>
            <w:tcW w:w="642"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1.2.</w:t>
            </w:r>
          </w:p>
        </w:tc>
        <w:tc>
          <w:tcPr>
            <w:tcW w:w="3611" w:type="dxa"/>
            <w:shd w:val="clear" w:color="auto" w:fill="auto"/>
            <w:vAlign w:val="center"/>
            <w:hideMark/>
          </w:tcPr>
          <w:p w:rsidR="000E4B3F" w:rsidRPr="000E4B3F" w:rsidRDefault="000E4B3F" w:rsidP="00F4022D">
            <w:pPr>
              <w:widowControl/>
              <w:autoSpaceDE/>
              <w:autoSpaceDN/>
              <w:adjustRightInd/>
              <w:jc w:val="both"/>
              <w:rPr>
                <w:rFonts w:ascii="Bookman Old Style" w:hAnsi="Bookman Old Style"/>
                <w:sz w:val="18"/>
                <w:szCs w:val="18"/>
              </w:rPr>
            </w:pPr>
            <w:r w:rsidRPr="000E4B3F">
              <w:rPr>
                <w:rFonts w:ascii="Bookman Old Style" w:hAnsi="Bookman Old Style"/>
                <w:sz w:val="18"/>
                <w:szCs w:val="18"/>
              </w:rPr>
              <w:t>Выявление и поддержка одаренных детей школьного возраста: Орган</w:t>
            </w:r>
            <w:r w:rsidRPr="000E4B3F">
              <w:rPr>
                <w:rFonts w:ascii="Bookman Old Style" w:hAnsi="Bookman Old Style"/>
                <w:sz w:val="18"/>
                <w:szCs w:val="18"/>
              </w:rPr>
              <w:t>и</w:t>
            </w:r>
            <w:r w:rsidRPr="000E4B3F">
              <w:rPr>
                <w:rFonts w:ascii="Bookman Old Style" w:hAnsi="Bookman Old Style"/>
                <w:sz w:val="18"/>
                <w:szCs w:val="18"/>
              </w:rPr>
              <w:t>зация и проведение олимпиад, ко</w:t>
            </w:r>
            <w:r w:rsidRPr="000E4B3F">
              <w:rPr>
                <w:rFonts w:ascii="Bookman Old Style" w:hAnsi="Bookman Old Style"/>
                <w:sz w:val="18"/>
                <w:szCs w:val="18"/>
              </w:rPr>
              <w:t>н</w:t>
            </w:r>
            <w:r w:rsidRPr="000E4B3F">
              <w:rPr>
                <w:rFonts w:ascii="Bookman Old Style" w:hAnsi="Bookman Old Style"/>
                <w:sz w:val="18"/>
                <w:szCs w:val="18"/>
              </w:rPr>
              <w:t>курсов, приобретение ценных п</w:t>
            </w:r>
            <w:r w:rsidRPr="000E4B3F">
              <w:rPr>
                <w:rFonts w:ascii="Bookman Old Style" w:hAnsi="Bookman Old Style"/>
                <w:sz w:val="18"/>
                <w:szCs w:val="18"/>
              </w:rPr>
              <w:t>о</w:t>
            </w:r>
            <w:r w:rsidRPr="000E4B3F">
              <w:rPr>
                <w:rFonts w:ascii="Bookman Old Style" w:hAnsi="Bookman Old Style"/>
                <w:sz w:val="18"/>
                <w:szCs w:val="18"/>
              </w:rPr>
              <w:t>дарков выпускникам, приобретение наградных кубков, грамот.</w:t>
            </w:r>
          </w:p>
        </w:tc>
        <w:tc>
          <w:tcPr>
            <w:tcW w:w="1276" w:type="dxa"/>
            <w:vMerge/>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p>
        </w:tc>
        <w:tc>
          <w:tcPr>
            <w:tcW w:w="992" w:type="dxa"/>
            <w:vMerge/>
            <w:vAlign w:val="center"/>
            <w:hideMark/>
          </w:tcPr>
          <w:p w:rsidR="000E4B3F" w:rsidRPr="000E4B3F" w:rsidRDefault="000E4B3F" w:rsidP="00791ECB">
            <w:pPr>
              <w:widowControl/>
              <w:autoSpaceDE/>
              <w:autoSpaceDN/>
              <w:adjustRightInd/>
              <w:rPr>
                <w:rFonts w:ascii="Bookman Old Style" w:hAnsi="Bookman Old Style"/>
                <w:sz w:val="18"/>
                <w:szCs w:val="18"/>
              </w:rPr>
            </w:pPr>
          </w:p>
        </w:tc>
        <w:tc>
          <w:tcPr>
            <w:tcW w:w="1134" w:type="dxa"/>
            <w:vMerge/>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p>
        </w:tc>
        <w:tc>
          <w:tcPr>
            <w:tcW w:w="1134"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38,7</w:t>
            </w:r>
          </w:p>
        </w:tc>
        <w:tc>
          <w:tcPr>
            <w:tcW w:w="114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54,5</w:t>
            </w:r>
          </w:p>
        </w:tc>
        <w:tc>
          <w:tcPr>
            <w:tcW w:w="117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127,5</w:t>
            </w:r>
          </w:p>
        </w:tc>
        <w:tc>
          <w:tcPr>
            <w:tcW w:w="121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106,6</w:t>
            </w:r>
          </w:p>
        </w:tc>
        <w:tc>
          <w:tcPr>
            <w:tcW w:w="117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373,0</w:t>
            </w:r>
          </w:p>
        </w:tc>
        <w:tc>
          <w:tcPr>
            <w:tcW w:w="119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386,7</w:t>
            </w:r>
          </w:p>
        </w:tc>
        <w:tc>
          <w:tcPr>
            <w:tcW w:w="1180"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395,3</w:t>
            </w:r>
          </w:p>
        </w:tc>
      </w:tr>
      <w:tr w:rsidR="00791ECB" w:rsidRPr="000E4B3F" w:rsidTr="00AB7769">
        <w:trPr>
          <w:trHeight w:val="675"/>
        </w:trPr>
        <w:tc>
          <w:tcPr>
            <w:tcW w:w="642"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1.3.</w:t>
            </w:r>
          </w:p>
        </w:tc>
        <w:tc>
          <w:tcPr>
            <w:tcW w:w="3611" w:type="dxa"/>
            <w:shd w:val="clear" w:color="auto" w:fill="auto"/>
            <w:vAlign w:val="center"/>
            <w:hideMark/>
          </w:tcPr>
          <w:p w:rsidR="000E4B3F" w:rsidRPr="000E4B3F" w:rsidRDefault="000E4B3F" w:rsidP="00F4022D">
            <w:pPr>
              <w:widowControl/>
              <w:autoSpaceDE/>
              <w:autoSpaceDN/>
              <w:adjustRightInd/>
              <w:jc w:val="both"/>
              <w:rPr>
                <w:rFonts w:ascii="Bookman Old Style" w:hAnsi="Bookman Old Style"/>
                <w:sz w:val="18"/>
                <w:szCs w:val="18"/>
              </w:rPr>
            </w:pPr>
            <w:r w:rsidRPr="000E4B3F">
              <w:rPr>
                <w:rFonts w:ascii="Bookman Old Style" w:hAnsi="Bookman Old Style"/>
                <w:sz w:val="18"/>
                <w:szCs w:val="18"/>
              </w:rPr>
              <w:t>Выявление одаренных  детей в у</w:t>
            </w:r>
            <w:r w:rsidRPr="000E4B3F">
              <w:rPr>
                <w:rFonts w:ascii="Bookman Old Style" w:hAnsi="Bookman Old Style"/>
                <w:sz w:val="18"/>
                <w:szCs w:val="18"/>
              </w:rPr>
              <w:t>ч</w:t>
            </w:r>
            <w:r w:rsidRPr="000E4B3F">
              <w:rPr>
                <w:rFonts w:ascii="Bookman Old Style" w:hAnsi="Bookman Old Style"/>
                <w:sz w:val="18"/>
                <w:szCs w:val="18"/>
              </w:rPr>
              <w:t>реждениях дополнительного образ</w:t>
            </w:r>
            <w:r w:rsidRPr="000E4B3F">
              <w:rPr>
                <w:rFonts w:ascii="Bookman Old Style" w:hAnsi="Bookman Old Style"/>
                <w:sz w:val="18"/>
                <w:szCs w:val="18"/>
              </w:rPr>
              <w:t>о</w:t>
            </w:r>
            <w:r w:rsidRPr="000E4B3F">
              <w:rPr>
                <w:rFonts w:ascii="Bookman Old Style" w:hAnsi="Bookman Old Style"/>
                <w:sz w:val="18"/>
                <w:szCs w:val="18"/>
              </w:rPr>
              <w:t xml:space="preserve">вания: Организация и проведение конкурсов и слетов, приобретение наградных кубков, грамот. </w:t>
            </w:r>
          </w:p>
        </w:tc>
        <w:tc>
          <w:tcPr>
            <w:tcW w:w="1276" w:type="dxa"/>
            <w:vMerge/>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p>
        </w:tc>
        <w:tc>
          <w:tcPr>
            <w:tcW w:w="992" w:type="dxa"/>
            <w:vMerge/>
            <w:vAlign w:val="center"/>
            <w:hideMark/>
          </w:tcPr>
          <w:p w:rsidR="000E4B3F" w:rsidRPr="000E4B3F" w:rsidRDefault="000E4B3F" w:rsidP="00791ECB">
            <w:pPr>
              <w:widowControl/>
              <w:autoSpaceDE/>
              <w:autoSpaceDN/>
              <w:adjustRightInd/>
              <w:rPr>
                <w:rFonts w:ascii="Bookman Old Style" w:hAnsi="Bookman Old Style"/>
                <w:sz w:val="18"/>
                <w:szCs w:val="18"/>
              </w:rPr>
            </w:pPr>
          </w:p>
        </w:tc>
        <w:tc>
          <w:tcPr>
            <w:tcW w:w="1134" w:type="dxa"/>
            <w:vMerge/>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p>
        </w:tc>
        <w:tc>
          <w:tcPr>
            <w:tcW w:w="1134"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56,4</w:t>
            </w:r>
          </w:p>
        </w:tc>
        <w:tc>
          <w:tcPr>
            <w:tcW w:w="114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100,0</w:t>
            </w:r>
          </w:p>
        </w:tc>
        <w:tc>
          <w:tcPr>
            <w:tcW w:w="117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19,7</w:t>
            </w:r>
          </w:p>
        </w:tc>
        <w:tc>
          <w:tcPr>
            <w:tcW w:w="121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0,0</w:t>
            </w:r>
          </w:p>
        </w:tc>
        <w:tc>
          <w:tcPr>
            <w:tcW w:w="117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118,9</w:t>
            </w:r>
          </w:p>
        </w:tc>
        <w:tc>
          <w:tcPr>
            <w:tcW w:w="119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118,9</w:t>
            </w:r>
          </w:p>
        </w:tc>
        <w:tc>
          <w:tcPr>
            <w:tcW w:w="1180"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118,9</w:t>
            </w:r>
          </w:p>
        </w:tc>
      </w:tr>
      <w:tr w:rsidR="00791ECB" w:rsidRPr="000E4B3F" w:rsidTr="00AB7769">
        <w:trPr>
          <w:trHeight w:val="159"/>
        </w:trPr>
        <w:tc>
          <w:tcPr>
            <w:tcW w:w="642"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p>
        </w:tc>
        <w:tc>
          <w:tcPr>
            <w:tcW w:w="3611" w:type="dxa"/>
            <w:shd w:val="clear" w:color="auto" w:fill="auto"/>
            <w:vAlign w:val="center"/>
            <w:hideMark/>
          </w:tcPr>
          <w:p w:rsidR="000E4B3F" w:rsidRPr="000E4B3F" w:rsidRDefault="000E4B3F" w:rsidP="00F4022D">
            <w:pPr>
              <w:widowControl/>
              <w:autoSpaceDE/>
              <w:autoSpaceDN/>
              <w:adjustRightInd/>
              <w:jc w:val="both"/>
              <w:rPr>
                <w:rFonts w:ascii="Bookman Old Style" w:hAnsi="Bookman Old Style"/>
                <w:b/>
                <w:bCs/>
                <w:sz w:val="18"/>
                <w:szCs w:val="18"/>
              </w:rPr>
            </w:pPr>
            <w:r w:rsidRPr="000E4B3F">
              <w:rPr>
                <w:rFonts w:ascii="Bookman Old Style" w:hAnsi="Bookman Old Style"/>
                <w:b/>
                <w:bCs/>
                <w:sz w:val="18"/>
                <w:szCs w:val="18"/>
              </w:rPr>
              <w:t>Подпрограмма 4 "Здоровый р</w:t>
            </w:r>
            <w:r w:rsidRPr="000E4B3F">
              <w:rPr>
                <w:rFonts w:ascii="Bookman Old Style" w:hAnsi="Bookman Old Style"/>
                <w:b/>
                <w:bCs/>
                <w:sz w:val="18"/>
                <w:szCs w:val="18"/>
              </w:rPr>
              <w:t>е</w:t>
            </w:r>
            <w:r w:rsidRPr="000E4B3F">
              <w:rPr>
                <w:rFonts w:ascii="Bookman Old Style" w:hAnsi="Bookman Old Style"/>
                <w:b/>
                <w:bCs/>
                <w:sz w:val="18"/>
                <w:szCs w:val="18"/>
              </w:rPr>
              <w:t>бенок"</w:t>
            </w:r>
          </w:p>
        </w:tc>
        <w:tc>
          <w:tcPr>
            <w:tcW w:w="1276"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r w:rsidRPr="000E4B3F">
              <w:rPr>
                <w:rFonts w:ascii="Bookman Old Style" w:hAnsi="Bookman Old Style"/>
                <w:b/>
                <w:bCs/>
                <w:sz w:val="18"/>
                <w:szCs w:val="18"/>
              </w:rPr>
              <w:t>ВСЕГО</w:t>
            </w:r>
          </w:p>
        </w:tc>
        <w:tc>
          <w:tcPr>
            <w:tcW w:w="992"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r w:rsidRPr="000E4B3F">
              <w:rPr>
                <w:rFonts w:ascii="Bookman Old Style" w:hAnsi="Bookman Old Style"/>
                <w:b/>
                <w:bCs/>
                <w:sz w:val="18"/>
                <w:szCs w:val="18"/>
              </w:rPr>
              <w:t> </w:t>
            </w:r>
          </w:p>
        </w:tc>
        <w:tc>
          <w:tcPr>
            <w:tcW w:w="1134"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p>
        </w:tc>
        <w:tc>
          <w:tcPr>
            <w:tcW w:w="1134"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r w:rsidRPr="000E4B3F">
              <w:rPr>
                <w:rFonts w:ascii="Bookman Old Style" w:hAnsi="Bookman Old Style"/>
                <w:b/>
                <w:bCs/>
                <w:sz w:val="18"/>
                <w:szCs w:val="18"/>
              </w:rPr>
              <w:t>45 749,5</w:t>
            </w:r>
          </w:p>
        </w:tc>
        <w:tc>
          <w:tcPr>
            <w:tcW w:w="114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r w:rsidRPr="000E4B3F">
              <w:rPr>
                <w:rFonts w:ascii="Bookman Old Style" w:hAnsi="Bookman Old Style"/>
                <w:b/>
                <w:bCs/>
                <w:sz w:val="18"/>
                <w:szCs w:val="18"/>
              </w:rPr>
              <w:t>47 935,1</w:t>
            </w:r>
          </w:p>
        </w:tc>
        <w:tc>
          <w:tcPr>
            <w:tcW w:w="117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r w:rsidRPr="000E4B3F">
              <w:rPr>
                <w:rFonts w:ascii="Bookman Old Style" w:hAnsi="Bookman Old Style"/>
                <w:b/>
                <w:bCs/>
                <w:sz w:val="18"/>
                <w:szCs w:val="18"/>
              </w:rPr>
              <w:t>46 222,8</w:t>
            </w:r>
          </w:p>
        </w:tc>
        <w:tc>
          <w:tcPr>
            <w:tcW w:w="121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r w:rsidRPr="000E4B3F">
              <w:rPr>
                <w:rFonts w:ascii="Bookman Old Style" w:hAnsi="Bookman Old Style"/>
                <w:b/>
                <w:bCs/>
                <w:sz w:val="18"/>
                <w:szCs w:val="18"/>
              </w:rPr>
              <w:t>92 468,5</w:t>
            </w:r>
          </w:p>
        </w:tc>
        <w:tc>
          <w:tcPr>
            <w:tcW w:w="117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r w:rsidRPr="000E4B3F">
              <w:rPr>
                <w:rFonts w:ascii="Bookman Old Style" w:hAnsi="Bookman Old Style"/>
                <w:b/>
                <w:bCs/>
                <w:sz w:val="18"/>
                <w:szCs w:val="18"/>
              </w:rPr>
              <w:t>63 888,3</w:t>
            </w:r>
          </w:p>
        </w:tc>
        <w:tc>
          <w:tcPr>
            <w:tcW w:w="119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r w:rsidRPr="000E4B3F">
              <w:rPr>
                <w:rFonts w:ascii="Bookman Old Style" w:hAnsi="Bookman Old Style"/>
                <w:b/>
                <w:bCs/>
                <w:sz w:val="18"/>
                <w:szCs w:val="18"/>
              </w:rPr>
              <w:t>65 631,2</w:t>
            </w:r>
          </w:p>
        </w:tc>
        <w:tc>
          <w:tcPr>
            <w:tcW w:w="1180"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r w:rsidRPr="000E4B3F">
              <w:rPr>
                <w:rFonts w:ascii="Bookman Old Style" w:hAnsi="Bookman Old Style"/>
                <w:b/>
                <w:bCs/>
                <w:sz w:val="18"/>
                <w:szCs w:val="18"/>
              </w:rPr>
              <w:t>67 806,1</w:t>
            </w:r>
          </w:p>
        </w:tc>
      </w:tr>
      <w:tr w:rsidR="00791ECB" w:rsidRPr="000E4B3F" w:rsidTr="00AB7769">
        <w:trPr>
          <w:trHeight w:val="337"/>
        </w:trPr>
        <w:tc>
          <w:tcPr>
            <w:tcW w:w="642"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1</w:t>
            </w:r>
          </w:p>
        </w:tc>
        <w:tc>
          <w:tcPr>
            <w:tcW w:w="3611" w:type="dxa"/>
            <w:shd w:val="clear" w:color="auto" w:fill="auto"/>
            <w:vAlign w:val="center"/>
            <w:hideMark/>
          </w:tcPr>
          <w:p w:rsidR="000E4B3F" w:rsidRPr="000E4B3F" w:rsidRDefault="000E4B3F" w:rsidP="00F4022D">
            <w:pPr>
              <w:widowControl/>
              <w:autoSpaceDE/>
              <w:autoSpaceDN/>
              <w:adjustRightInd/>
              <w:jc w:val="both"/>
              <w:rPr>
                <w:rFonts w:ascii="Bookman Old Style" w:hAnsi="Bookman Old Style"/>
                <w:sz w:val="18"/>
                <w:szCs w:val="18"/>
              </w:rPr>
            </w:pPr>
            <w:r w:rsidRPr="000E4B3F">
              <w:rPr>
                <w:rFonts w:ascii="Bookman Old Style" w:hAnsi="Bookman Old Style"/>
                <w:sz w:val="18"/>
                <w:szCs w:val="18"/>
              </w:rPr>
              <w:t>Организация питания в образов</w:t>
            </w:r>
            <w:r w:rsidRPr="000E4B3F">
              <w:rPr>
                <w:rFonts w:ascii="Bookman Old Style" w:hAnsi="Bookman Old Style"/>
                <w:sz w:val="18"/>
                <w:szCs w:val="18"/>
              </w:rPr>
              <w:t>а</w:t>
            </w:r>
            <w:r w:rsidRPr="000E4B3F">
              <w:rPr>
                <w:rFonts w:ascii="Bookman Old Style" w:hAnsi="Bookman Old Style"/>
                <w:sz w:val="18"/>
                <w:szCs w:val="18"/>
              </w:rPr>
              <w:t>тельных учреждениях</w:t>
            </w:r>
          </w:p>
        </w:tc>
        <w:tc>
          <w:tcPr>
            <w:tcW w:w="1276" w:type="dxa"/>
            <w:vMerge w:val="restart"/>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Управл</w:t>
            </w:r>
            <w:r w:rsidRPr="000E4B3F">
              <w:rPr>
                <w:rFonts w:ascii="Bookman Old Style" w:hAnsi="Bookman Old Style"/>
                <w:sz w:val="18"/>
                <w:szCs w:val="18"/>
              </w:rPr>
              <w:t>е</w:t>
            </w:r>
            <w:r w:rsidRPr="000E4B3F">
              <w:rPr>
                <w:rFonts w:ascii="Bookman Old Style" w:hAnsi="Bookman Old Style"/>
                <w:sz w:val="18"/>
                <w:szCs w:val="18"/>
              </w:rPr>
              <w:t>ние обр</w:t>
            </w:r>
            <w:r w:rsidRPr="000E4B3F">
              <w:rPr>
                <w:rFonts w:ascii="Bookman Old Style" w:hAnsi="Bookman Old Style"/>
                <w:sz w:val="18"/>
                <w:szCs w:val="18"/>
              </w:rPr>
              <w:t>а</w:t>
            </w:r>
            <w:r w:rsidRPr="000E4B3F">
              <w:rPr>
                <w:rFonts w:ascii="Bookman Old Style" w:hAnsi="Bookman Old Style"/>
                <w:sz w:val="18"/>
                <w:szCs w:val="18"/>
              </w:rPr>
              <w:t>зования АМС Мо</w:t>
            </w:r>
            <w:r w:rsidRPr="000E4B3F">
              <w:rPr>
                <w:rFonts w:ascii="Bookman Old Style" w:hAnsi="Bookman Old Style"/>
                <w:sz w:val="18"/>
                <w:szCs w:val="18"/>
              </w:rPr>
              <w:t>з</w:t>
            </w:r>
            <w:r w:rsidRPr="000E4B3F">
              <w:rPr>
                <w:rFonts w:ascii="Bookman Old Style" w:hAnsi="Bookman Old Style"/>
                <w:sz w:val="18"/>
                <w:szCs w:val="18"/>
              </w:rPr>
              <w:t>докского района РСО-Алания</w:t>
            </w:r>
          </w:p>
        </w:tc>
        <w:tc>
          <w:tcPr>
            <w:tcW w:w="992" w:type="dxa"/>
            <w:vMerge w:val="restart"/>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2015-2021г.г.</w:t>
            </w:r>
          </w:p>
        </w:tc>
        <w:tc>
          <w:tcPr>
            <w:tcW w:w="1134"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ИТОГО</w:t>
            </w:r>
          </w:p>
        </w:tc>
        <w:tc>
          <w:tcPr>
            <w:tcW w:w="1134"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45 749,5</w:t>
            </w:r>
          </w:p>
        </w:tc>
        <w:tc>
          <w:tcPr>
            <w:tcW w:w="114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47 935,1</w:t>
            </w:r>
          </w:p>
        </w:tc>
        <w:tc>
          <w:tcPr>
            <w:tcW w:w="117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46 222,8</w:t>
            </w:r>
          </w:p>
        </w:tc>
        <w:tc>
          <w:tcPr>
            <w:tcW w:w="121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92 468,5</w:t>
            </w:r>
          </w:p>
        </w:tc>
        <w:tc>
          <w:tcPr>
            <w:tcW w:w="117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63 888,3</w:t>
            </w:r>
          </w:p>
        </w:tc>
        <w:tc>
          <w:tcPr>
            <w:tcW w:w="119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65 631,2</w:t>
            </w:r>
          </w:p>
        </w:tc>
        <w:tc>
          <w:tcPr>
            <w:tcW w:w="1180"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67 806,1</w:t>
            </w:r>
          </w:p>
        </w:tc>
      </w:tr>
      <w:tr w:rsidR="00791ECB" w:rsidRPr="000E4B3F" w:rsidTr="00AB7769">
        <w:trPr>
          <w:trHeight w:val="981"/>
        </w:trPr>
        <w:tc>
          <w:tcPr>
            <w:tcW w:w="642"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1.1.</w:t>
            </w:r>
          </w:p>
        </w:tc>
        <w:tc>
          <w:tcPr>
            <w:tcW w:w="3611" w:type="dxa"/>
            <w:shd w:val="clear" w:color="auto" w:fill="auto"/>
            <w:vAlign w:val="center"/>
            <w:hideMark/>
          </w:tcPr>
          <w:p w:rsidR="000E4B3F" w:rsidRPr="000E4B3F" w:rsidRDefault="000E4B3F" w:rsidP="00F4022D">
            <w:pPr>
              <w:widowControl/>
              <w:autoSpaceDE/>
              <w:autoSpaceDN/>
              <w:adjustRightInd/>
              <w:jc w:val="both"/>
              <w:rPr>
                <w:rFonts w:ascii="Bookman Old Style" w:hAnsi="Bookman Old Style"/>
                <w:sz w:val="18"/>
                <w:szCs w:val="18"/>
              </w:rPr>
            </w:pPr>
            <w:r w:rsidRPr="000E4B3F">
              <w:rPr>
                <w:rFonts w:ascii="Bookman Old Style" w:hAnsi="Bookman Old Style"/>
                <w:sz w:val="18"/>
                <w:szCs w:val="18"/>
              </w:rPr>
              <w:t>Организация питания в  дошкол</w:t>
            </w:r>
            <w:r w:rsidRPr="000E4B3F">
              <w:rPr>
                <w:rFonts w:ascii="Bookman Old Style" w:hAnsi="Bookman Old Style"/>
                <w:sz w:val="18"/>
                <w:szCs w:val="18"/>
              </w:rPr>
              <w:t>ь</w:t>
            </w:r>
            <w:r w:rsidRPr="000E4B3F">
              <w:rPr>
                <w:rFonts w:ascii="Bookman Old Style" w:hAnsi="Bookman Old Style"/>
                <w:sz w:val="18"/>
                <w:szCs w:val="18"/>
              </w:rPr>
              <w:t>ных образовательных учреждениях .Обеспечение высокого качества и безопасности питания детей в д</w:t>
            </w:r>
            <w:r w:rsidRPr="000E4B3F">
              <w:rPr>
                <w:rFonts w:ascii="Bookman Old Style" w:hAnsi="Bookman Old Style"/>
                <w:sz w:val="18"/>
                <w:szCs w:val="18"/>
              </w:rPr>
              <w:t>о</w:t>
            </w:r>
            <w:r w:rsidRPr="000E4B3F">
              <w:rPr>
                <w:rFonts w:ascii="Bookman Old Style" w:hAnsi="Bookman Old Style"/>
                <w:sz w:val="18"/>
                <w:szCs w:val="18"/>
              </w:rPr>
              <w:t>школьных учреждениях района, в том числе улучшение рациона пит</w:t>
            </w:r>
            <w:r w:rsidRPr="000E4B3F">
              <w:rPr>
                <w:rFonts w:ascii="Bookman Old Style" w:hAnsi="Bookman Old Style"/>
                <w:sz w:val="18"/>
                <w:szCs w:val="18"/>
              </w:rPr>
              <w:t>а</w:t>
            </w:r>
            <w:r w:rsidRPr="000E4B3F">
              <w:rPr>
                <w:rFonts w:ascii="Bookman Old Style" w:hAnsi="Bookman Old Style"/>
                <w:sz w:val="18"/>
                <w:szCs w:val="18"/>
              </w:rPr>
              <w:t>ния, расширение ассортимента продуктов питания.</w:t>
            </w:r>
          </w:p>
        </w:tc>
        <w:tc>
          <w:tcPr>
            <w:tcW w:w="1276" w:type="dxa"/>
            <w:vMerge/>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p>
        </w:tc>
        <w:tc>
          <w:tcPr>
            <w:tcW w:w="992" w:type="dxa"/>
            <w:vMerge/>
            <w:vAlign w:val="center"/>
            <w:hideMark/>
          </w:tcPr>
          <w:p w:rsidR="000E4B3F" w:rsidRPr="000E4B3F" w:rsidRDefault="000E4B3F" w:rsidP="00791ECB">
            <w:pPr>
              <w:widowControl/>
              <w:autoSpaceDE/>
              <w:autoSpaceDN/>
              <w:adjustRightInd/>
              <w:rPr>
                <w:rFonts w:ascii="Bookman Old Style" w:hAnsi="Bookman Old Style"/>
                <w:sz w:val="18"/>
                <w:szCs w:val="18"/>
              </w:rPr>
            </w:pPr>
          </w:p>
        </w:tc>
        <w:tc>
          <w:tcPr>
            <w:tcW w:w="1134"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Местный бюджет</w:t>
            </w:r>
          </w:p>
        </w:tc>
        <w:tc>
          <w:tcPr>
            <w:tcW w:w="1134"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21 024,0</w:t>
            </w:r>
          </w:p>
        </w:tc>
        <w:tc>
          <w:tcPr>
            <w:tcW w:w="114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20 579,6</w:t>
            </w:r>
          </w:p>
        </w:tc>
        <w:tc>
          <w:tcPr>
            <w:tcW w:w="117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18 078,1</w:t>
            </w:r>
          </w:p>
        </w:tc>
        <w:tc>
          <w:tcPr>
            <w:tcW w:w="121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67 897,5</w:t>
            </w:r>
          </w:p>
        </w:tc>
        <w:tc>
          <w:tcPr>
            <w:tcW w:w="117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46 460,4</w:t>
            </w:r>
          </w:p>
        </w:tc>
        <w:tc>
          <w:tcPr>
            <w:tcW w:w="119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48 179,4</w:t>
            </w:r>
          </w:p>
        </w:tc>
        <w:tc>
          <w:tcPr>
            <w:tcW w:w="1180"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49 865,7</w:t>
            </w:r>
          </w:p>
        </w:tc>
      </w:tr>
      <w:tr w:rsidR="00791ECB" w:rsidRPr="000E4B3F" w:rsidTr="00AB7769">
        <w:trPr>
          <w:trHeight w:val="497"/>
        </w:trPr>
        <w:tc>
          <w:tcPr>
            <w:tcW w:w="642"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1.2.</w:t>
            </w:r>
          </w:p>
        </w:tc>
        <w:tc>
          <w:tcPr>
            <w:tcW w:w="3611" w:type="dxa"/>
            <w:shd w:val="clear" w:color="auto" w:fill="auto"/>
            <w:vAlign w:val="center"/>
            <w:hideMark/>
          </w:tcPr>
          <w:p w:rsidR="000E4B3F" w:rsidRPr="000E4B3F" w:rsidRDefault="000E4B3F" w:rsidP="00F4022D">
            <w:pPr>
              <w:widowControl/>
              <w:autoSpaceDE/>
              <w:autoSpaceDN/>
              <w:adjustRightInd/>
              <w:jc w:val="both"/>
              <w:rPr>
                <w:rFonts w:ascii="Bookman Old Style" w:hAnsi="Bookman Old Style"/>
                <w:sz w:val="18"/>
                <w:szCs w:val="18"/>
              </w:rPr>
            </w:pPr>
            <w:r w:rsidRPr="000E4B3F">
              <w:rPr>
                <w:rFonts w:ascii="Bookman Old Style" w:hAnsi="Bookman Old Style"/>
                <w:sz w:val="18"/>
                <w:szCs w:val="18"/>
              </w:rPr>
              <w:t>Организация питания обучающихся во время работы оздоровительных лагерей с дневным пребыванием детей.</w:t>
            </w:r>
          </w:p>
        </w:tc>
        <w:tc>
          <w:tcPr>
            <w:tcW w:w="1276" w:type="dxa"/>
            <w:vMerge/>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p>
        </w:tc>
        <w:tc>
          <w:tcPr>
            <w:tcW w:w="992" w:type="dxa"/>
            <w:vMerge/>
            <w:vAlign w:val="center"/>
            <w:hideMark/>
          </w:tcPr>
          <w:p w:rsidR="000E4B3F" w:rsidRPr="000E4B3F" w:rsidRDefault="000E4B3F" w:rsidP="00791ECB">
            <w:pPr>
              <w:widowControl/>
              <w:autoSpaceDE/>
              <w:autoSpaceDN/>
              <w:adjustRightInd/>
              <w:rPr>
                <w:rFonts w:ascii="Bookman Old Style" w:hAnsi="Bookman Old Style"/>
                <w:sz w:val="18"/>
                <w:szCs w:val="18"/>
              </w:rPr>
            </w:pPr>
          </w:p>
        </w:tc>
        <w:tc>
          <w:tcPr>
            <w:tcW w:w="1134"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Респу</w:t>
            </w:r>
            <w:r w:rsidRPr="000E4B3F">
              <w:rPr>
                <w:rFonts w:ascii="Bookman Old Style" w:hAnsi="Bookman Old Style"/>
                <w:sz w:val="18"/>
                <w:szCs w:val="18"/>
              </w:rPr>
              <w:t>б</w:t>
            </w:r>
            <w:r w:rsidRPr="000E4B3F">
              <w:rPr>
                <w:rFonts w:ascii="Bookman Old Style" w:hAnsi="Bookman Old Style"/>
                <w:sz w:val="18"/>
                <w:szCs w:val="18"/>
              </w:rPr>
              <w:t>лика</w:t>
            </w:r>
            <w:r w:rsidRPr="000E4B3F">
              <w:rPr>
                <w:rFonts w:ascii="Bookman Old Style" w:hAnsi="Bookman Old Style"/>
                <w:sz w:val="18"/>
                <w:szCs w:val="18"/>
              </w:rPr>
              <w:t>н</w:t>
            </w:r>
            <w:r w:rsidRPr="000E4B3F">
              <w:rPr>
                <w:rFonts w:ascii="Bookman Old Style" w:hAnsi="Bookman Old Style"/>
                <w:sz w:val="18"/>
                <w:szCs w:val="18"/>
              </w:rPr>
              <w:t>ский бюджет</w:t>
            </w:r>
          </w:p>
        </w:tc>
        <w:tc>
          <w:tcPr>
            <w:tcW w:w="1134"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3 250,2</w:t>
            </w:r>
          </w:p>
        </w:tc>
        <w:tc>
          <w:tcPr>
            <w:tcW w:w="114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3 764,0</w:t>
            </w:r>
          </w:p>
        </w:tc>
        <w:tc>
          <w:tcPr>
            <w:tcW w:w="117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3 497,1</w:t>
            </w:r>
          </w:p>
        </w:tc>
        <w:tc>
          <w:tcPr>
            <w:tcW w:w="121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3 468,3</w:t>
            </w:r>
          </w:p>
        </w:tc>
        <w:tc>
          <w:tcPr>
            <w:tcW w:w="117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3 468,3</w:t>
            </w:r>
          </w:p>
        </w:tc>
        <w:tc>
          <w:tcPr>
            <w:tcW w:w="119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2 934,2</w:t>
            </w:r>
          </w:p>
        </w:tc>
        <w:tc>
          <w:tcPr>
            <w:tcW w:w="1180"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2 842,3</w:t>
            </w:r>
          </w:p>
        </w:tc>
      </w:tr>
      <w:tr w:rsidR="00791ECB" w:rsidRPr="000E4B3F" w:rsidTr="00AB7769">
        <w:trPr>
          <w:trHeight w:val="503"/>
        </w:trPr>
        <w:tc>
          <w:tcPr>
            <w:tcW w:w="642"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1.3.</w:t>
            </w:r>
          </w:p>
        </w:tc>
        <w:tc>
          <w:tcPr>
            <w:tcW w:w="3611" w:type="dxa"/>
            <w:shd w:val="clear" w:color="auto" w:fill="auto"/>
            <w:vAlign w:val="center"/>
            <w:hideMark/>
          </w:tcPr>
          <w:p w:rsidR="000E4B3F" w:rsidRPr="000E4B3F" w:rsidRDefault="000E4B3F" w:rsidP="00F4022D">
            <w:pPr>
              <w:widowControl/>
              <w:autoSpaceDE/>
              <w:autoSpaceDN/>
              <w:adjustRightInd/>
              <w:jc w:val="both"/>
              <w:rPr>
                <w:rFonts w:ascii="Bookman Old Style" w:hAnsi="Bookman Old Style"/>
                <w:sz w:val="18"/>
                <w:szCs w:val="18"/>
              </w:rPr>
            </w:pPr>
            <w:r w:rsidRPr="000E4B3F">
              <w:rPr>
                <w:rFonts w:ascii="Bookman Old Style" w:hAnsi="Bookman Old Style"/>
                <w:sz w:val="18"/>
                <w:szCs w:val="18"/>
              </w:rPr>
              <w:t>Организация  питания в  общеобр</w:t>
            </w:r>
            <w:r w:rsidRPr="000E4B3F">
              <w:rPr>
                <w:rFonts w:ascii="Bookman Old Style" w:hAnsi="Bookman Old Style"/>
                <w:sz w:val="18"/>
                <w:szCs w:val="18"/>
              </w:rPr>
              <w:t>а</w:t>
            </w:r>
            <w:r w:rsidRPr="000E4B3F">
              <w:rPr>
                <w:rFonts w:ascii="Bookman Old Style" w:hAnsi="Bookman Old Style"/>
                <w:sz w:val="18"/>
                <w:szCs w:val="18"/>
              </w:rPr>
              <w:t xml:space="preserve">зовательных учреждениях </w:t>
            </w:r>
          </w:p>
        </w:tc>
        <w:tc>
          <w:tcPr>
            <w:tcW w:w="1276" w:type="dxa"/>
            <w:vMerge/>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p>
        </w:tc>
        <w:tc>
          <w:tcPr>
            <w:tcW w:w="992" w:type="dxa"/>
            <w:vMerge/>
            <w:vAlign w:val="center"/>
            <w:hideMark/>
          </w:tcPr>
          <w:p w:rsidR="000E4B3F" w:rsidRPr="000E4B3F" w:rsidRDefault="000E4B3F" w:rsidP="00791ECB">
            <w:pPr>
              <w:widowControl/>
              <w:autoSpaceDE/>
              <w:autoSpaceDN/>
              <w:adjustRightInd/>
              <w:rPr>
                <w:rFonts w:ascii="Bookman Old Style" w:hAnsi="Bookman Old Style"/>
                <w:sz w:val="18"/>
                <w:szCs w:val="18"/>
              </w:rPr>
            </w:pPr>
          </w:p>
        </w:tc>
        <w:tc>
          <w:tcPr>
            <w:tcW w:w="1134"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Местный бюджет</w:t>
            </w:r>
          </w:p>
        </w:tc>
        <w:tc>
          <w:tcPr>
            <w:tcW w:w="1134"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21 475,3</w:t>
            </w:r>
          </w:p>
        </w:tc>
        <w:tc>
          <w:tcPr>
            <w:tcW w:w="114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23 591,5</w:t>
            </w:r>
          </w:p>
        </w:tc>
        <w:tc>
          <w:tcPr>
            <w:tcW w:w="117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24 647,6</w:t>
            </w:r>
          </w:p>
        </w:tc>
        <w:tc>
          <w:tcPr>
            <w:tcW w:w="121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21 102,7</w:t>
            </w:r>
          </w:p>
        </w:tc>
        <w:tc>
          <w:tcPr>
            <w:tcW w:w="117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13 959,6</w:t>
            </w:r>
          </w:p>
        </w:tc>
        <w:tc>
          <w:tcPr>
            <w:tcW w:w="119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14 517,6</w:t>
            </w:r>
          </w:p>
        </w:tc>
        <w:tc>
          <w:tcPr>
            <w:tcW w:w="1180"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15 098,1</w:t>
            </w:r>
          </w:p>
        </w:tc>
      </w:tr>
      <w:tr w:rsidR="00791ECB" w:rsidRPr="000E4B3F" w:rsidTr="00AB7769">
        <w:trPr>
          <w:trHeight w:val="618"/>
        </w:trPr>
        <w:tc>
          <w:tcPr>
            <w:tcW w:w="642"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p>
        </w:tc>
        <w:tc>
          <w:tcPr>
            <w:tcW w:w="3611" w:type="dxa"/>
            <w:shd w:val="clear" w:color="auto" w:fill="auto"/>
            <w:vAlign w:val="center"/>
            <w:hideMark/>
          </w:tcPr>
          <w:p w:rsidR="000E4B3F" w:rsidRPr="000E4B3F" w:rsidRDefault="000E4B3F" w:rsidP="00F4022D">
            <w:pPr>
              <w:widowControl/>
              <w:autoSpaceDE/>
              <w:autoSpaceDN/>
              <w:adjustRightInd/>
              <w:jc w:val="both"/>
              <w:rPr>
                <w:rFonts w:ascii="Bookman Old Style" w:hAnsi="Bookman Old Style"/>
                <w:b/>
                <w:bCs/>
                <w:sz w:val="18"/>
                <w:szCs w:val="18"/>
              </w:rPr>
            </w:pPr>
            <w:r w:rsidRPr="000E4B3F">
              <w:rPr>
                <w:rFonts w:ascii="Bookman Old Style" w:hAnsi="Bookman Old Style"/>
                <w:b/>
                <w:bCs/>
                <w:sz w:val="18"/>
                <w:szCs w:val="18"/>
              </w:rPr>
              <w:t>Подпрограмма 5  "Реконструкция объектов теплоснабжения мун</w:t>
            </w:r>
            <w:r w:rsidRPr="000E4B3F">
              <w:rPr>
                <w:rFonts w:ascii="Bookman Old Style" w:hAnsi="Bookman Old Style"/>
                <w:b/>
                <w:bCs/>
                <w:sz w:val="18"/>
                <w:szCs w:val="18"/>
              </w:rPr>
              <w:t>и</w:t>
            </w:r>
            <w:r w:rsidRPr="000E4B3F">
              <w:rPr>
                <w:rFonts w:ascii="Bookman Old Style" w:hAnsi="Bookman Old Style"/>
                <w:b/>
                <w:bCs/>
                <w:sz w:val="18"/>
                <w:szCs w:val="18"/>
              </w:rPr>
              <w:t>ципальных  бюджетных образ</w:t>
            </w:r>
            <w:r w:rsidRPr="000E4B3F">
              <w:rPr>
                <w:rFonts w:ascii="Bookman Old Style" w:hAnsi="Bookman Old Style"/>
                <w:b/>
                <w:bCs/>
                <w:sz w:val="18"/>
                <w:szCs w:val="18"/>
              </w:rPr>
              <w:t>о</w:t>
            </w:r>
            <w:r w:rsidRPr="000E4B3F">
              <w:rPr>
                <w:rFonts w:ascii="Bookman Old Style" w:hAnsi="Bookman Old Style"/>
                <w:b/>
                <w:bCs/>
                <w:sz w:val="18"/>
                <w:szCs w:val="18"/>
              </w:rPr>
              <w:t>вательных организаций Моздо</w:t>
            </w:r>
            <w:r w:rsidRPr="000E4B3F">
              <w:rPr>
                <w:rFonts w:ascii="Bookman Old Style" w:hAnsi="Bookman Old Style"/>
                <w:b/>
                <w:bCs/>
                <w:sz w:val="18"/>
                <w:szCs w:val="18"/>
              </w:rPr>
              <w:t>к</w:t>
            </w:r>
            <w:r w:rsidRPr="000E4B3F">
              <w:rPr>
                <w:rFonts w:ascii="Bookman Old Style" w:hAnsi="Bookman Old Style"/>
                <w:b/>
                <w:bCs/>
                <w:sz w:val="18"/>
                <w:szCs w:val="18"/>
              </w:rPr>
              <w:t>ского района"</w:t>
            </w:r>
          </w:p>
        </w:tc>
        <w:tc>
          <w:tcPr>
            <w:tcW w:w="1276"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r w:rsidRPr="000E4B3F">
              <w:rPr>
                <w:rFonts w:ascii="Bookman Old Style" w:hAnsi="Bookman Old Style"/>
                <w:b/>
                <w:bCs/>
                <w:sz w:val="18"/>
                <w:szCs w:val="18"/>
              </w:rPr>
              <w:t>ВСЕГО</w:t>
            </w:r>
          </w:p>
        </w:tc>
        <w:tc>
          <w:tcPr>
            <w:tcW w:w="992"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r w:rsidRPr="000E4B3F">
              <w:rPr>
                <w:rFonts w:ascii="Bookman Old Style" w:hAnsi="Bookman Old Style"/>
                <w:b/>
                <w:bCs/>
                <w:sz w:val="18"/>
                <w:szCs w:val="18"/>
              </w:rPr>
              <w:t> </w:t>
            </w:r>
          </w:p>
        </w:tc>
        <w:tc>
          <w:tcPr>
            <w:tcW w:w="1134"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p>
        </w:tc>
        <w:tc>
          <w:tcPr>
            <w:tcW w:w="1134"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r w:rsidRPr="000E4B3F">
              <w:rPr>
                <w:rFonts w:ascii="Bookman Old Style" w:hAnsi="Bookman Old Style"/>
                <w:b/>
                <w:bCs/>
                <w:sz w:val="18"/>
                <w:szCs w:val="18"/>
              </w:rPr>
              <w:t>1 193,3</w:t>
            </w:r>
          </w:p>
        </w:tc>
        <w:tc>
          <w:tcPr>
            <w:tcW w:w="114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r w:rsidRPr="000E4B3F">
              <w:rPr>
                <w:rFonts w:ascii="Bookman Old Style" w:hAnsi="Bookman Old Style"/>
                <w:b/>
                <w:bCs/>
                <w:sz w:val="18"/>
                <w:szCs w:val="18"/>
              </w:rPr>
              <w:t>1 489,4</w:t>
            </w:r>
          </w:p>
        </w:tc>
        <w:tc>
          <w:tcPr>
            <w:tcW w:w="117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r w:rsidRPr="000E4B3F">
              <w:rPr>
                <w:rFonts w:ascii="Bookman Old Style" w:hAnsi="Bookman Old Style"/>
                <w:b/>
                <w:bCs/>
                <w:sz w:val="18"/>
                <w:szCs w:val="18"/>
              </w:rPr>
              <w:t>934,4</w:t>
            </w:r>
          </w:p>
        </w:tc>
        <w:tc>
          <w:tcPr>
            <w:tcW w:w="121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r w:rsidRPr="000E4B3F">
              <w:rPr>
                <w:rFonts w:ascii="Bookman Old Style" w:hAnsi="Bookman Old Style"/>
                <w:b/>
                <w:bCs/>
                <w:sz w:val="18"/>
                <w:szCs w:val="18"/>
              </w:rPr>
              <w:t>579,3</w:t>
            </w:r>
          </w:p>
        </w:tc>
        <w:tc>
          <w:tcPr>
            <w:tcW w:w="117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r w:rsidRPr="000E4B3F">
              <w:rPr>
                <w:rFonts w:ascii="Bookman Old Style" w:hAnsi="Bookman Old Style"/>
                <w:b/>
                <w:bCs/>
                <w:sz w:val="18"/>
                <w:szCs w:val="18"/>
              </w:rPr>
              <w:t>665,1</w:t>
            </w:r>
          </w:p>
        </w:tc>
        <w:tc>
          <w:tcPr>
            <w:tcW w:w="119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r w:rsidRPr="000E4B3F">
              <w:rPr>
                <w:rFonts w:ascii="Bookman Old Style" w:hAnsi="Bookman Old Style"/>
                <w:b/>
                <w:bCs/>
                <w:sz w:val="18"/>
                <w:szCs w:val="18"/>
              </w:rPr>
              <w:t>423,6</w:t>
            </w:r>
          </w:p>
        </w:tc>
        <w:tc>
          <w:tcPr>
            <w:tcW w:w="1180"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r w:rsidRPr="000E4B3F">
              <w:rPr>
                <w:rFonts w:ascii="Bookman Old Style" w:hAnsi="Bookman Old Style"/>
                <w:b/>
                <w:bCs/>
                <w:sz w:val="18"/>
                <w:szCs w:val="18"/>
              </w:rPr>
              <w:t>564,2</w:t>
            </w:r>
          </w:p>
        </w:tc>
      </w:tr>
      <w:tr w:rsidR="00791ECB" w:rsidRPr="000E4B3F" w:rsidTr="00AB7769">
        <w:trPr>
          <w:trHeight w:val="535"/>
        </w:trPr>
        <w:tc>
          <w:tcPr>
            <w:tcW w:w="642" w:type="dxa"/>
            <w:shd w:val="clear" w:color="auto" w:fill="auto"/>
            <w:noWrap/>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1</w:t>
            </w:r>
          </w:p>
        </w:tc>
        <w:tc>
          <w:tcPr>
            <w:tcW w:w="3611" w:type="dxa"/>
            <w:shd w:val="clear" w:color="auto" w:fill="auto"/>
            <w:vAlign w:val="center"/>
            <w:hideMark/>
          </w:tcPr>
          <w:p w:rsidR="000E4B3F" w:rsidRPr="000E4B3F" w:rsidRDefault="000E4B3F" w:rsidP="00F4022D">
            <w:pPr>
              <w:widowControl/>
              <w:autoSpaceDE/>
              <w:autoSpaceDN/>
              <w:adjustRightInd/>
              <w:jc w:val="both"/>
              <w:rPr>
                <w:rFonts w:ascii="Bookman Old Style" w:hAnsi="Bookman Old Style"/>
                <w:sz w:val="18"/>
                <w:szCs w:val="18"/>
              </w:rPr>
            </w:pPr>
            <w:r w:rsidRPr="000E4B3F">
              <w:rPr>
                <w:rFonts w:ascii="Bookman Old Style" w:hAnsi="Bookman Old Style"/>
                <w:sz w:val="18"/>
                <w:szCs w:val="18"/>
              </w:rPr>
              <w:t>Реконструкция объектов теплосна</w:t>
            </w:r>
            <w:r w:rsidRPr="000E4B3F">
              <w:rPr>
                <w:rFonts w:ascii="Bookman Old Style" w:hAnsi="Bookman Old Style"/>
                <w:sz w:val="18"/>
                <w:szCs w:val="18"/>
              </w:rPr>
              <w:t>б</w:t>
            </w:r>
            <w:r w:rsidRPr="000E4B3F">
              <w:rPr>
                <w:rFonts w:ascii="Bookman Old Style" w:hAnsi="Bookman Old Style"/>
                <w:sz w:val="18"/>
                <w:szCs w:val="18"/>
              </w:rPr>
              <w:t>жения в образовательных организ</w:t>
            </w:r>
            <w:r w:rsidRPr="000E4B3F">
              <w:rPr>
                <w:rFonts w:ascii="Bookman Old Style" w:hAnsi="Bookman Old Style"/>
                <w:sz w:val="18"/>
                <w:szCs w:val="18"/>
              </w:rPr>
              <w:t>а</w:t>
            </w:r>
            <w:r w:rsidRPr="000E4B3F">
              <w:rPr>
                <w:rFonts w:ascii="Bookman Old Style" w:hAnsi="Bookman Old Style"/>
                <w:sz w:val="18"/>
                <w:szCs w:val="18"/>
              </w:rPr>
              <w:t>ций Моздокского района</w:t>
            </w:r>
          </w:p>
        </w:tc>
        <w:tc>
          <w:tcPr>
            <w:tcW w:w="1276" w:type="dxa"/>
            <w:vMerge w:val="restart"/>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Управл</w:t>
            </w:r>
            <w:r w:rsidRPr="000E4B3F">
              <w:rPr>
                <w:rFonts w:ascii="Bookman Old Style" w:hAnsi="Bookman Old Style"/>
                <w:sz w:val="18"/>
                <w:szCs w:val="18"/>
              </w:rPr>
              <w:t>е</w:t>
            </w:r>
            <w:r w:rsidRPr="000E4B3F">
              <w:rPr>
                <w:rFonts w:ascii="Bookman Old Style" w:hAnsi="Bookman Old Style"/>
                <w:sz w:val="18"/>
                <w:szCs w:val="18"/>
              </w:rPr>
              <w:t>ние обр</w:t>
            </w:r>
            <w:r w:rsidRPr="000E4B3F">
              <w:rPr>
                <w:rFonts w:ascii="Bookman Old Style" w:hAnsi="Bookman Old Style"/>
                <w:sz w:val="18"/>
                <w:szCs w:val="18"/>
              </w:rPr>
              <w:t>а</w:t>
            </w:r>
            <w:r w:rsidRPr="000E4B3F">
              <w:rPr>
                <w:rFonts w:ascii="Bookman Old Style" w:hAnsi="Bookman Old Style"/>
                <w:sz w:val="18"/>
                <w:szCs w:val="18"/>
              </w:rPr>
              <w:t>зования АМС Мо</w:t>
            </w:r>
            <w:r w:rsidRPr="000E4B3F">
              <w:rPr>
                <w:rFonts w:ascii="Bookman Old Style" w:hAnsi="Bookman Old Style"/>
                <w:sz w:val="18"/>
                <w:szCs w:val="18"/>
              </w:rPr>
              <w:t>з</w:t>
            </w:r>
            <w:r w:rsidRPr="000E4B3F">
              <w:rPr>
                <w:rFonts w:ascii="Bookman Old Style" w:hAnsi="Bookman Old Style"/>
                <w:sz w:val="18"/>
                <w:szCs w:val="18"/>
              </w:rPr>
              <w:t>докского района РСО-Алания</w:t>
            </w:r>
          </w:p>
        </w:tc>
        <w:tc>
          <w:tcPr>
            <w:tcW w:w="992" w:type="dxa"/>
            <w:vMerge w:val="restart"/>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2015-2021г.г.</w:t>
            </w:r>
          </w:p>
        </w:tc>
        <w:tc>
          <w:tcPr>
            <w:tcW w:w="1134" w:type="dxa"/>
            <w:shd w:val="clear" w:color="auto" w:fill="auto"/>
            <w:noWrap/>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p>
        </w:tc>
        <w:tc>
          <w:tcPr>
            <w:tcW w:w="1134"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1 193,3</w:t>
            </w:r>
          </w:p>
        </w:tc>
        <w:tc>
          <w:tcPr>
            <w:tcW w:w="114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1 489,4</w:t>
            </w:r>
          </w:p>
        </w:tc>
        <w:tc>
          <w:tcPr>
            <w:tcW w:w="117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934,4</w:t>
            </w:r>
          </w:p>
        </w:tc>
        <w:tc>
          <w:tcPr>
            <w:tcW w:w="121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579,3</w:t>
            </w:r>
          </w:p>
        </w:tc>
        <w:tc>
          <w:tcPr>
            <w:tcW w:w="117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665,1</w:t>
            </w:r>
          </w:p>
        </w:tc>
        <w:tc>
          <w:tcPr>
            <w:tcW w:w="119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423,6</w:t>
            </w:r>
          </w:p>
        </w:tc>
        <w:tc>
          <w:tcPr>
            <w:tcW w:w="1180"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564,2</w:t>
            </w:r>
          </w:p>
        </w:tc>
      </w:tr>
      <w:tr w:rsidR="00791ECB" w:rsidRPr="000E4B3F" w:rsidTr="00AB7769">
        <w:trPr>
          <w:trHeight w:val="1204"/>
        </w:trPr>
        <w:tc>
          <w:tcPr>
            <w:tcW w:w="642" w:type="dxa"/>
            <w:shd w:val="clear" w:color="auto" w:fill="auto"/>
            <w:noWrap/>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1.1.</w:t>
            </w:r>
          </w:p>
        </w:tc>
        <w:tc>
          <w:tcPr>
            <w:tcW w:w="3611" w:type="dxa"/>
            <w:shd w:val="clear" w:color="auto" w:fill="auto"/>
            <w:vAlign w:val="center"/>
            <w:hideMark/>
          </w:tcPr>
          <w:p w:rsidR="000E4B3F" w:rsidRPr="000E4B3F" w:rsidRDefault="000E4B3F" w:rsidP="00F4022D">
            <w:pPr>
              <w:widowControl/>
              <w:autoSpaceDE/>
              <w:autoSpaceDN/>
              <w:adjustRightInd/>
              <w:jc w:val="both"/>
              <w:rPr>
                <w:rFonts w:ascii="Bookman Old Style" w:hAnsi="Bookman Old Style"/>
                <w:sz w:val="18"/>
                <w:szCs w:val="18"/>
              </w:rPr>
            </w:pPr>
            <w:r w:rsidRPr="000E4B3F">
              <w:rPr>
                <w:rFonts w:ascii="Bookman Old Style" w:hAnsi="Bookman Old Style"/>
                <w:sz w:val="18"/>
                <w:szCs w:val="18"/>
              </w:rPr>
              <w:t>Обеспечение мероприятий по р</w:t>
            </w:r>
            <w:r w:rsidRPr="000E4B3F">
              <w:rPr>
                <w:rFonts w:ascii="Bookman Old Style" w:hAnsi="Bookman Old Style"/>
                <w:sz w:val="18"/>
                <w:szCs w:val="18"/>
              </w:rPr>
              <w:t>е</w:t>
            </w:r>
            <w:r w:rsidRPr="000E4B3F">
              <w:rPr>
                <w:rFonts w:ascii="Bookman Old Style" w:hAnsi="Bookman Old Style"/>
                <w:sz w:val="18"/>
                <w:szCs w:val="18"/>
              </w:rPr>
              <w:t>конструкции объектов  теплосна</w:t>
            </w:r>
            <w:r w:rsidRPr="000E4B3F">
              <w:rPr>
                <w:rFonts w:ascii="Bookman Old Style" w:hAnsi="Bookman Old Style"/>
                <w:sz w:val="18"/>
                <w:szCs w:val="18"/>
              </w:rPr>
              <w:t>б</w:t>
            </w:r>
            <w:r w:rsidRPr="000E4B3F">
              <w:rPr>
                <w:rFonts w:ascii="Bookman Old Style" w:hAnsi="Bookman Old Style"/>
                <w:sz w:val="18"/>
                <w:szCs w:val="18"/>
              </w:rPr>
              <w:t>жения муниципальных  бюджетных образовательных организаций. Р</w:t>
            </w:r>
            <w:r w:rsidRPr="000E4B3F">
              <w:rPr>
                <w:rFonts w:ascii="Bookman Old Style" w:hAnsi="Bookman Old Style"/>
                <w:sz w:val="18"/>
                <w:szCs w:val="18"/>
              </w:rPr>
              <w:t>е</w:t>
            </w:r>
            <w:r w:rsidRPr="000E4B3F">
              <w:rPr>
                <w:rFonts w:ascii="Bookman Old Style" w:hAnsi="Bookman Old Style"/>
                <w:sz w:val="18"/>
                <w:szCs w:val="18"/>
              </w:rPr>
              <w:t>конструкция существующих котел</w:t>
            </w:r>
            <w:r w:rsidRPr="000E4B3F">
              <w:rPr>
                <w:rFonts w:ascii="Bookman Old Style" w:hAnsi="Bookman Old Style"/>
                <w:sz w:val="18"/>
                <w:szCs w:val="18"/>
              </w:rPr>
              <w:t>ь</w:t>
            </w:r>
            <w:r w:rsidRPr="000E4B3F">
              <w:rPr>
                <w:rFonts w:ascii="Bookman Old Style" w:hAnsi="Bookman Old Style"/>
                <w:sz w:val="18"/>
                <w:szCs w:val="18"/>
              </w:rPr>
              <w:t>ных, работы по ремонту и реконс</w:t>
            </w:r>
            <w:r w:rsidRPr="000E4B3F">
              <w:rPr>
                <w:rFonts w:ascii="Bookman Old Style" w:hAnsi="Bookman Old Style"/>
                <w:sz w:val="18"/>
                <w:szCs w:val="18"/>
              </w:rPr>
              <w:t>т</w:t>
            </w:r>
            <w:r w:rsidRPr="000E4B3F">
              <w:rPr>
                <w:rFonts w:ascii="Bookman Old Style" w:hAnsi="Bookman Old Style"/>
                <w:sz w:val="18"/>
                <w:szCs w:val="18"/>
              </w:rPr>
              <w:t>рукции установленного оборудов</w:t>
            </w:r>
            <w:r w:rsidRPr="000E4B3F">
              <w:rPr>
                <w:rFonts w:ascii="Bookman Old Style" w:hAnsi="Bookman Old Style"/>
                <w:sz w:val="18"/>
                <w:szCs w:val="18"/>
              </w:rPr>
              <w:t>а</w:t>
            </w:r>
            <w:r w:rsidRPr="000E4B3F">
              <w:rPr>
                <w:rFonts w:ascii="Bookman Old Style" w:hAnsi="Bookman Old Style"/>
                <w:sz w:val="18"/>
                <w:szCs w:val="18"/>
              </w:rPr>
              <w:t>ния, работы по ремонту и реконс</w:t>
            </w:r>
            <w:r w:rsidRPr="000E4B3F">
              <w:rPr>
                <w:rFonts w:ascii="Bookman Old Style" w:hAnsi="Bookman Old Style"/>
                <w:sz w:val="18"/>
                <w:szCs w:val="18"/>
              </w:rPr>
              <w:t>т</w:t>
            </w:r>
            <w:r w:rsidRPr="000E4B3F">
              <w:rPr>
                <w:rFonts w:ascii="Bookman Old Style" w:hAnsi="Bookman Old Style"/>
                <w:sz w:val="18"/>
                <w:szCs w:val="18"/>
              </w:rPr>
              <w:t>рукции сетей теплоснабжения</w:t>
            </w:r>
          </w:p>
        </w:tc>
        <w:tc>
          <w:tcPr>
            <w:tcW w:w="1276" w:type="dxa"/>
            <w:vMerge/>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p>
        </w:tc>
        <w:tc>
          <w:tcPr>
            <w:tcW w:w="992" w:type="dxa"/>
            <w:vMerge/>
            <w:vAlign w:val="center"/>
            <w:hideMark/>
          </w:tcPr>
          <w:p w:rsidR="000E4B3F" w:rsidRPr="000E4B3F" w:rsidRDefault="000E4B3F" w:rsidP="00791ECB">
            <w:pPr>
              <w:widowControl/>
              <w:autoSpaceDE/>
              <w:autoSpaceDN/>
              <w:adjustRightInd/>
              <w:rPr>
                <w:rFonts w:ascii="Bookman Old Style" w:hAnsi="Bookman Old Style"/>
                <w:sz w:val="18"/>
                <w:szCs w:val="18"/>
              </w:rPr>
            </w:pPr>
          </w:p>
        </w:tc>
        <w:tc>
          <w:tcPr>
            <w:tcW w:w="1134"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Местный бюджет</w:t>
            </w:r>
          </w:p>
        </w:tc>
        <w:tc>
          <w:tcPr>
            <w:tcW w:w="1134"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1 193,3</w:t>
            </w:r>
          </w:p>
        </w:tc>
        <w:tc>
          <w:tcPr>
            <w:tcW w:w="114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1 489,4</w:t>
            </w:r>
          </w:p>
        </w:tc>
        <w:tc>
          <w:tcPr>
            <w:tcW w:w="117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934,4</w:t>
            </w:r>
          </w:p>
        </w:tc>
        <w:tc>
          <w:tcPr>
            <w:tcW w:w="121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579,3</w:t>
            </w:r>
          </w:p>
        </w:tc>
        <w:tc>
          <w:tcPr>
            <w:tcW w:w="117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665,1</w:t>
            </w:r>
          </w:p>
        </w:tc>
        <w:tc>
          <w:tcPr>
            <w:tcW w:w="119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423,6</w:t>
            </w:r>
          </w:p>
        </w:tc>
        <w:tc>
          <w:tcPr>
            <w:tcW w:w="1180"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564,2</w:t>
            </w:r>
          </w:p>
        </w:tc>
      </w:tr>
      <w:tr w:rsidR="00791ECB" w:rsidRPr="000E4B3F" w:rsidTr="00AB7769">
        <w:trPr>
          <w:trHeight w:val="662"/>
        </w:trPr>
        <w:tc>
          <w:tcPr>
            <w:tcW w:w="642"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p>
        </w:tc>
        <w:tc>
          <w:tcPr>
            <w:tcW w:w="3611" w:type="dxa"/>
            <w:shd w:val="clear" w:color="auto" w:fill="auto"/>
            <w:vAlign w:val="center"/>
            <w:hideMark/>
          </w:tcPr>
          <w:p w:rsidR="000E4B3F" w:rsidRPr="000E4B3F" w:rsidRDefault="000E4B3F" w:rsidP="00F4022D">
            <w:pPr>
              <w:widowControl/>
              <w:autoSpaceDE/>
              <w:autoSpaceDN/>
              <w:adjustRightInd/>
              <w:jc w:val="both"/>
              <w:rPr>
                <w:rFonts w:ascii="Bookman Old Style" w:hAnsi="Bookman Old Style"/>
                <w:b/>
                <w:bCs/>
                <w:sz w:val="18"/>
                <w:szCs w:val="18"/>
              </w:rPr>
            </w:pPr>
            <w:r w:rsidRPr="000E4B3F">
              <w:rPr>
                <w:rFonts w:ascii="Bookman Old Style" w:hAnsi="Bookman Old Style"/>
                <w:b/>
                <w:bCs/>
                <w:sz w:val="18"/>
                <w:szCs w:val="18"/>
              </w:rPr>
              <w:t>Подпрограмма 6 "Мероприятия по организации доступной среды муниципальных  бюджетных о</w:t>
            </w:r>
            <w:r w:rsidRPr="000E4B3F">
              <w:rPr>
                <w:rFonts w:ascii="Bookman Old Style" w:hAnsi="Bookman Old Style"/>
                <w:b/>
                <w:bCs/>
                <w:sz w:val="18"/>
                <w:szCs w:val="18"/>
              </w:rPr>
              <w:t>б</w:t>
            </w:r>
            <w:r w:rsidRPr="000E4B3F">
              <w:rPr>
                <w:rFonts w:ascii="Bookman Old Style" w:hAnsi="Bookman Old Style"/>
                <w:b/>
                <w:bCs/>
                <w:sz w:val="18"/>
                <w:szCs w:val="18"/>
              </w:rPr>
              <w:t>разовательных организаций Мо</w:t>
            </w:r>
            <w:r w:rsidRPr="000E4B3F">
              <w:rPr>
                <w:rFonts w:ascii="Bookman Old Style" w:hAnsi="Bookman Old Style"/>
                <w:b/>
                <w:bCs/>
                <w:sz w:val="18"/>
                <w:szCs w:val="18"/>
              </w:rPr>
              <w:t>з</w:t>
            </w:r>
            <w:r w:rsidRPr="000E4B3F">
              <w:rPr>
                <w:rFonts w:ascii="Bookman Old Style" w:hAnsi="Bookman Old Style"/>
                <w:b/>
                <w:bCs/>
                <w:sz w:val="18"/>
                <w:szCs w:val="18"/>
              </w:rPr>
              <w:t>докского района район</w:t>
            </w:r>
            <w:r w:rsidR="00AB7769">
              <w:rPr>
                <w:rFonts w:ascii="Bookman Old Style" w:hAnsi="Bookman Old Style"/>
                <w:b/>
                <w:bCs/>
                <w:sz w:val="18"/>
                <w:szCs w:val="18"/>
              </w:rPr>
              <w:t>а</w:t>
            </w:r>
            <w:r w:rsidRPr="000E4B3F">
              <w:rPr>
                <w:rFonts w:ascii="Bookman Old Style" w:hAnsi="Bookman Old Style"/>
                <w:b/>
                <w:bCs/>
                <w:sz w:val="18"/>
                <w:szCs w:val="18"/>
              </w:rPr>
              <w:t>"</w:t>
            </w:r>
          </w:p>
        </w:tc>
        <w:tc>
          <w:tcPr>
            <w:tcW w:w="1276"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r w:rsidRPr="000E4B3F">
              <w:rPr>
                <w:rFonts w:ascii="Bookman Old Style" w:hAnsi="Bookman Old Style"/>
                <w:b/>
                <w:bCs/>
                <w:sz w:val="18"/>
                <w:szCs w:val="18"/>
              </w:rPr>
              <w:t>ВСЕГО</w:t>
            </w:r>
          </w:p>
        </w:tc>
        <w:tc>
          <w:tcPr>
            <w:tcW w:w="992"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r w:rsidRPr="000E4B3F">
              <w:rPr>
                <w:rFonts w:ascii="Bookman Old Style" w:hAnsi="Bookman Old Style"/>
                <w:b/>
                <w:bCs/>
                <w:sz w:val="18"/>
                <w:szCs w:val="18"/>
              </w:rPr>
              <w:t> </w:t>
            </w:r>
          </w:p>
        </w:tc>
        <w:tc>
          <w:tcPr>
            <w:tcW w:w="1134"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p>
        </w:tc>
        <w:tc>
          <w:tcPr>
            <w:tcW w:w="1134"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r w:rsidRPr="000E4B3F">
              <w:rPr>
                <w:rFonts w:ascii="Bookman Old Style" w:hAnsi="Bookman Old Style"/>
                <w:b/>
                <w:bCs/>
                <w:sz w:val="18"/>
                <w:szCs w:val="18"/>
              </w:rPr>
              <w:t>1 468,4</w:t>
            </w:r>
          </w:p>
        </w:tc>
        <w:tc>
          <w:tcPr>
            <w:tcW w:w="114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r w:rsidRPr="000E4B3F">
              <w:rPr>
                <w:rFonts w:ascii="Bookman Old Style" w:hAnsi="Bookman Old Style"/>
                <w:b/>
                <w:bCs/>
                <w:sz w:val="18"/>
                <w:szCs w:val="18"/>
              </w:rPr>
              <w:t>43,6</w:t>
            </w:r>
          </w:p>
        </w:tc>
        <w:tc>
          <w:tcPr>
            <w:tcW w:w="117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r w:rsidRPr="000E4B3F">
              <w:rPr>
                <w:rFonts w:ascii="Bookman Old Style" w:hAnsi="Bookman Old Style"/>
                <w:b/>
                <w:bCs/>
                <w:sz w:val="18"/>
                <w:szCs w:val="18"/>
              </w:rPr>
              <w:t>0,0</w:t>
            </w:r>
          </w:p>
        </w:tc>
        <w:tc>
          <w:tcPr>
            <w:tcW w:w="121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r w:rsidRPr="000E4B3F">
              <w:rPr>
                <w:rFonts w:ascii="Bookman Old Style" w:hAnsi="Bookman Old Style"/>
                <w:b/>
                <w:bCs/>
                <w:sz w:val="18"/>
                <w:szCs w:val="18"/>
              </w:rPr>
              <w:t>0,0</w:t>
            </w:r>
          </w:p>
        </w:tc>
        <w:tc>
          <w:tcPr>
            <w:tcW w:w="117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r w:rsidRPr="000E4B3F">
              <w:rPr>
                <w:rFonts w:ascii="Bookman Old Style" w:hAnsi="Bookman Old Style"/>
                <w:b/>
                <w:bCs/>
                <w:sz w:val="18"/>
                <w:szCs w:val="18"/>
              </w:rPr>
              <w:t>0,0</w:t>
            </w:r>
          </w:p>
        </w:tc>
        <w:tc>
          <w:tcPr>
            <w:tcW w:w="119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r w:rsidRPr="000E4B3F">
              <w:rPr>
                <w:rFonts w:ascii="Bookman Old Style" w:hAnsi="Bookman Old Style"/>
                <w:b/>
                <w:bCs/>
                <w:sz w:val="18"/>
                <w:szCs w:val="18"/>
              </w:rPr>
              <w:t>0,0</w:t>
            </w:r>
          </w:p>
        </w:tc>
        <w:tc>
          <w:tcPr>
            <w:tcW w:w="1180"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r w:rsidRPr="000E4B3F">
              <w:rPr>
                <w:rFonts w:ascii="Bookman Old Style" w:hAnsi="Bookman Old Style"/>
                <w:b/>
                <w:bCs/>
                <w:sz w:val="18"/>
                <w:szCs w:val="18"/>
              </w:rPr>
              <w:t>0,0</w:t>
            </w:r>
          </w:p>
        </w:tc>
      </w:tr>
      <w:tr w:rsidR="00791ECB" w:rsidRPr="000E4B3F" w:rsidTr="00AB7769">
        <w:trPr>
          <w:trHeight w:val="1217"/>
        </w:trPr>
        <w:tc>
          <w:tcPr>
            <w:tcW w:w="642" w:type="dxa"/>
            <w:shd w:val="clear" w:color="auto" w:fill="auto"/>
            <w:noWrap/>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lastRenderedPageBreak/>
              <w:t>1.1.</w:t>
            </w:r>
          </w:p>
        </w:tc>
        <w:tc>
          <w:tcPr>
            <w:tcW w:w="3611" w:type="dxa"/>
            <w:shd w:val="clear" w:color="auto" w:fill="auto"/>
            <w:vAlign w:val="center"/>
            <w:hideMark/>
          </w:tcPr>
          <w:p w:rsidR="000E4B3F" w:rsidRPr="000E4B3F" w:rsidRDefault="000E4B3F" w:rsidP="00F4022D">
            <w:pPr>
              <w:widowControl/>
              <w:autoSpaceDE/>
              <w:autoSpaceDN/>
              <w:adjustRightInd/>
              <w:jc w:val="both"/>
              <w:rPr>
                <w:rFonts w:ascii="Bookman Old Style" w:hAnsi="Bookman Old Style"/>
                <w:sz w:val="18"/>
                <w:szCs w:val="18"/>
              </w:rPr>
            </w:pPr>
            <w:r w:rsidRPr="000E4B3F">
              <w:rPr>
                <w:rFonts w:ascii="Bookman Old Style" w:hAnsi="Bookman Old Style"/>
                <w:sz w:val="18"/>
                <w:szCs w:val="18"/>
              </w:rPr>
              <w:t>Обеспечение общедоступности обр</w:t>
            </w:r>
            <w:r w:rsidRPr="000E4B3F">
              <w:rPr>
                <w:rFonts w:ascii="Bookman Old Style" w:hAnsi="Bookman Old Style"/>
                <w:sz w:val="18"/>
                <w:szCs w:val="18"/>
              </w:rPr>
              <w:t>а</w:t>
            </w:r>
            <w:r w:rsidRPr="000E4B3F">
              <w:rPr>
                <w:rFonts w:ascii="Bookman Old Style" w:hAnsi="Bookman Old Style"/>
                <w:sz w:val="18"/>
                <w:szCs w:val="18"/>
              </w:rPr>
              <w:t>зования для лиц с ограниченными возможностями за счет федеральн</w:t>
            </w:r>
            <w:r w:rsidRPr="000E4B3F">
              <w:rPr>
                <w:rFonts w:ascii="Bookman Old Style" w:hAnsi="Bookman Old Style"/>
                <w:sz w:val="18"/>
                <w:szCs w:val="18"/>
              </w:rPr>
              <w:t>о</w:t>
            </w:r>
            <w:r w:rsidRPr="000E4B3F">
              <w:rPr>
                <w:rFonts w:ascii="Bookman Old Style" w:hAnsi="Bookman Old Style"/>
                <w:sz w:val="18"/>
                <w:szCs w:val="18"/>
              </w:rPr>
              <w:t>го бюджета:  Оборудование путей движения инвалидов средствами ориентации и информации (свет</w:t>
            </w:r>
            <w:r w:rsidRPr="000E4B3F">
              <w:rPr>
                <w:rFonts w:ascii="Bookman Old Style" w:hAnsi="Bookman Old Style"/>
                <w:sz w:val="18"/>
                <w:szCs w:val="18"/>
              </w:rPr>
              <w:t>о</w:t>
            </w:r>
            <w:r w:rsidRPr="000E4B3F">
              <w:rPr>
                <w:rFonts w:ascii="Bookman Old Style" w:hAnsi="Bookman Old Style"/>
                <w:sz w:val="18"/>
                <w:szCs w:val="18"/>
              </w:rPr>
              <w:t>динамические табло, таблички с шрифтом Брайля, тактильные ко</w:t>
            </w:r>
            <w:r w:rsidRPr="000E4B3F">
              <w:rPr>
                <w:rFonts w:ascii="Bookman Old Style" w:hAnsi="Bookman Old Style"/>
                <w:sz w:val="18"/>
                <w:szCs w:val="18"/>
              </w:rPr>
              <w:t>в</w:t>
            </w:r>
            <w:r w:rsidRPr="000E4B3F">
              <w:rPr>
                <w:rFonts w:ascii="Bookman Old Style" w:hAnsi="Bookman Old Style"/>
                <w:sz w:val="18"/>
                <w:szCs w:val="18"/>
              </w:rPr>
              <w:t>рики, рельефные и контрастные полосы и поручни)</w:t>
            </w:r>
          </w:p>
        </w:tc>
        <w:tc>
          <w:tcPr>
            <w:tcW w:w="1276" w:type="dxa"/>
            <w:vMerge w:val="restart"/>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Управл</w:t>
            </w:r>
            <w:r w:rsidRPr="000E4B3F">
              <w:rPr>
                <w:rFonts w:ascii="Bookman Old Style" w:hAnsi="Bookman Old Style"/>
                <w:sz w:val="18"/>
                <w:szCs w:val="18"/>
              </w:rPr>
              <w:t>е</w:t>
            </w:r>
            <w:r w:rsidRPr="000E4B3F">
              <w:rPr>
                <w:rFonts w:ascii="Bookman Old Style" w:hAnsi="Bookman Old Style"/>
                <w:sz w:val="18"/>
                <w:szCs w:val="18"/>
              </w:rPr>
              <w:t>ние обр</w:t>
            </w:r>
            <w:r w:rsidRPr="000E4B3F">
              <w:rPr>
                <w:rFonts w:ascii="Bookman Old Style" w:hAnsi="Bookman Old Style"/>
                <w:sz w:val="18"/>
                <w:szCs w:val="18"/>
              </w:rPr>
              <w:t>а</w:t>
            </w:r>
            <w:r w:rsidRPr="000E4B3F">
              <w:rPr>
                <w:rFonts w:ascii="Bookman Old Style" w:hAnsi="Bookman Old Style"/>
                <w:sz w:val="18"/>
                <w:szCs w:val="18"/>
              </w:rPr>
              <w:t>зования АМС Мо</w:t>
            </w:r>
            <w:r w:rsidRPr="000E4B3F">
              <w:rPr>
                <w:rFonts w:ascii="Bookman Old Style" w:hAnsi="Bookman Old Style"/>
                <w:sz w:val="18"/>
                <w:szCs w:val="18"/>
              </w:rPr>
              <w:t>з</w:t>
            </w:r>
            <w:r w:rsidRPr="000E4B3F">
              <w:rPr>
                <w:rFonts w:ascii="Bookman Old Style" w:hAnsi="Bookman Old Style"/>
                <w:sz w:val="18"/>
                <w:szCs w:val="18"/>
              </w:rPr>
              <w:t>докского района РСО-Алания</w:t>
            </w:r>
          </w:p>
        </w:tc>
        <w:tc>
          <w:tcPr>
            <w:tcW w:w="992" w:type="dxa"/>
            <w:vMerge w:val="restart"/>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2015-2021г.г.</w:t>
            </w:r>
          </w:p>
        </w:tc>
        <w:tc>
          <w:tcPr>
            <w:tcW w:w="1134"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Фед</w:t>
            </w:r>
            <w:r w:rsidRPr="000E4B3F">
              <w:rPr>
                <w:rFonts w:ascii="Bookman Old Style" w:hAnsi="Bookman Old Style"/>
                <w:sz w:val="18"/>
                <w:szCs w:val="18"/>
              </w:rPr>
              <w:t>е</w:t>
            </w:r>
            <w:r w:rsidRPr="000E4B3F">
              <w:rPr>
                <w:rFonts w:ascii="Bookman Old Style" w:hAnsi="Bookman Old Style"/>
                <w:sz w:val="18"/>
                <w:szCs w:val="18"/>
              </w:rPr>
              <w:t>ральный бюджет</w:t>
            </w:r>
          </w:p>
        </w:tc>
        <w:tc>
          <w:tcPr>
            <w:tcW w:w="1134"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830,0</w:t>
            </w:r>
          </w:p>
        </w:tc>
        <w:tc>
          <w:tcPr>
            <w:tcW w:w="114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0,0</w:t>
            </w:r>
          </w:p>
        </w:tc>
        <w:tc>
          <w:tcPr>
            <w:tcW w:w="117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0,0</w:t>
            </w:r>
          </w:p>
        </w:tc>
        <w:tc>
          <w:tcPr>
            <w:tcW w:w="121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0,0</w:t>
            </w:r>
          </w:p>
        </w:tc>
        <w:tc>
          <w:tcPr>
            <w:tcW w:w="117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0,0</w:t>
            </w:r>
          </w:p>
        </w:tc>
        <w:tc>
          <w:tcPr>
            <w:tcW w:w="119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0,0</w:t>
            </w:r>
          </w:p>
        </w:tc>
        <w:tc>
          <w:tcPr>
            <w:tcW w:w="1180" w:type="dxa"/>
            <w:shd w:val="clear" w:color="auto" w:fill="auto"/>
            <w:noWrap/>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0,0</w:t>
            </w:r>
          </w:p>
        </w:tc>
      </w:tr>
      <w:tr w:rsidR="00791ECB" w:rsidRPr="000E4B3F" w:rsidTr="00AB7769">
        <w:trPr>
          <w:trHeight w:val="834"/>
        </w:trPr>
        <w:tc>
          <w:tcPr>
            <w:tcW w:w="642" w:type="dxa"/>
            <w:shd w:val="clear" w:color="auto" w:fill="auto"/>
            <w:noWrap/>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1.2.</w:t>
            </w:r>
          </w:p>
        </w:tc>
        <w:tc>
          <w:tcPr>
            <w:tcW w:w="3611" w:type="dxa"/>
            <w:shd w:val="clear" w:color="auto" w:fill="auto"/>
            <w:vAlign w:val="center"/>
            <w:hideMark/>
          </w:tcPr>
          <w:p w:rsidR="000E4B3F" w:rsidRPr="000E4B3F" w:rsidRDefault="000E4B3F" w:rsidP="00F4022D">
            <w:pPr>
              <w:widowControl/>
              <w:autoSpaceDE/>
              <w:autoSpaceDN/>
              <w:adjustRightInd/>
              <w:jc w:val="both"/>
              <w:rPr>
                <w:rFonts w:ascii="Bookman Old Style" w:hAnsi="Bookman Old Style"/>
                <w:sz w:val="18"/>
                <w:szCs w:val="18"/>
              </w:rPr>
            </w:pPr>
            <w:r w:rsidRPr="000E4B3F">
              <w:rPr>
                <w:rFonts w:ascii="Bookman Old Style" w:hAnsi="Bookman Old Style"/>
                <w:sz w:val="18"/>
                <w:szCs w:val="18"/>
              </w:rPr>
              <w:t>Обеспечение общедоступности обр</w:t>
            </w:r>
            <w:r w:rsidRPr="000E4B3F">
              <w:rPr>
                <w:rFonts w:ascii="Bookman Old Style" w:hAnsi="Bookman Old Style"/>
                <w:sz w:val="18"/>
                <w:szCs w:val="18"/>
              </w:rPr>
              <w:t>а</w:t>
            </w:r>
            <w:r w:rsidRPr="000E4B3F">
              <w:rPr>
                <w:rFonts w:ascii="Bookman Old Style" w:hAnsi="Bookman Old Style"/>
                <w:sz w:val="18"/>
                <w:szCs w:val="18"/>
              </w:rPr>
              <w:t xml:space="preserve">зования для лиц с </w:t>
            </w:r>
            <w:r w:rsidR="00F76D72" w:rsidRPr="000E4B3F">
              <w:rPr>
                <w:rFonts w:ascii="Bookman Old Style" w:hAnsi="Bookman Old Style"/>
                <w:sz w:val="18"/>
                <w:szCs w:val="18"/>
              </w:rPr>
              <w:t>ограниченными</w:t>
            </w:r>
            <w:r w:rsidRPr="000E4B3F">
              <w:rPr>
                <w:rFonts w:ascii="Bookman Old Style" w:hAnsi="Bookman Old Style"/>
                <w:sz w:val="18"/>
                <w:szCs w:val="18"/>
              </w:rPr>
              <w:t xml:space="preserve"> возможностями за счет местного бюджета: Устройство  пандусов и ступеней, реконструкция санузлов и туалетных комнат</w:t>
            </w:r>
          </w:p>
        </w:tc>
        <w:tc>
          <w:tcPr>
            <w:tcW w:w="1276" w:type="dxa"/>
            <w:vMerge/>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p>
        </w:tc>
        <w:tc>
          <w:tcPr>
            <w:tcW w:w="992" w:type="dxa"/>
            <w:vMerge/>
            <w:vAlign w:val="center"/>
            <w:hideMark/>
          </w:tcPr>
          <w:p w:rsidR="000E4B3F" w:rsidRPr="000E4B3F" w:rsidRDefault="000E4B3F" w:rsidP="00791ECB">
            <w:pPr>
              <w:widowControl/>
              <w:autoSpaceDE/>
              <w:autoSpaceDN/>
              <w:adjustRightInd/>
              <w:rPr>
                <w:rFonts w:ascii="Bookman Old Style" w:hAnsi="Bookman Old Style"/>
                <w:sz w:val="18"/>
                <w:szCs w:val="18"/>
              </w:rPr>
            </w:pPr>
          </w:p>
        </w:tc>
        <w:tc>
          <w:tcPr>
            <w:tcW w:w="1134"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Местный бюджет</w:t>
            </w:r>
          </w:p>
        </w:tc>
        <w:tc>
          <w:tcPr>
            <w:tcW w:w="1134"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638,4</w:t>
            </w:r>
          </w:p>
        </w:tc>
        <w:tc>
          <w:tcPr>
            <w:tcW w:w="114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0,0</w:t>
            </w:r>
          </w:p>
        </w:tc>
        <w:tc>
          <w:tcPr>
            <w:tcW w:w="117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0,0</w:t>
            </w:r>
          </w:p>
        </w:tc>
        <w:tc>
          <w:tcPr>
            <w:tcW w:w="121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0,0</w:t>
            </w:r>
          </w:p>
        </w:tc>
        <w:tc>
          <w:tcPr>
            <w:tcW w:w="117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0,0</w:t>
            </w:r>
          </w:p>
        </w:tc>
        <w:tc>
          <w:tcPr>
            <w:tcW w:w="119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0,0</w:t>
            </w:r>
          </w:p>
        </w:tc>
        <w:tc>
          <w:tcPr>
            <w:tcW w:w="1180" w:type="dxa"/>
            <w:shd w:val="clear" w:color="auto" w:fill="auto"/>
            <w:noWrap/>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0,0</w:t>
            </w:r>
          </w:p>
        </w:tc>
      </w:tr>
      <w:tr w:rsidR="00791ECB" w:rsidRPr="000E4B3F" w:rsidTr="00AB7769">
        <w:trPr>
          <w:trHeight w:val="656"/>
        </w:trPr>
        <w:tc>
          <w:tcPr>
            <w:tcW w:w="642" w:type="dxa"/>
            <w:shd w:val="clear" w:color="auto" w:fill="auto"/>
            <w:noWrap/>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1.3.</w:t>
            </w:r>
          </w:p>
        </w:tc>
        <w:tc>
          <w:tcPr>
            <w:tcW w:w="3611" w:type="dxa"/>
            <w:shd w:val="clear" w:color="auto" w:fill="auto"/>
            <w:vAlign w:val="center"/>
            <w:hideMark/>
          </w:tcPr>
          <w:p w:rsidR="000E4B3F" w:rsidRPr="000E4B3F" w:rsidRDefault="000E4B3F" w:rsidP="00F4022D">
            <w:pPr>
              <w:widowControl/>
              <w:autoSpaceDE/>
              <w:autoSpaceDN/>
              <w:adjustRightInd/>
              <w:jc w:val="both"/>
              <w:rPr>
                <w:rFonts w:ascii="Bookman Old Style" w:hAnsi="Bookman Old Style"/>
                <w:sz w:val="18"/>
                <w:szCs w:val="18"/>
              </w:rPr>
            </w:pPr>
            <w:r w:rsidRPr="000E4B3F">
              <w:rPr>
                <w:rFonts w:ascii="Bookman Old Style" w:hAnsi="Bookman Old Style"/>
                <w:sz w:val="18"/>
                <w:szCs w:val="18"/>
              </w:rPr>
              <w:t>Обеспечение общедоступности обр</w:t>
            </w:r>
            <w:r w:rsidRPr="000E4B3F">
              <w:rPr>
                <w:rFonts w:ascii="Bookman Old Style" w:hAnsi="Bookman Old Style"/>
                <w:sz w:val="18"/>
                <w:szCs w:val="18"/>
              </w:rPr>
              <w:t>а</w:t>
            </w:r>
            <w:r w:rsidRPr="000E4B3F">
              <w:rPr>
                <w:rFonts w:ascii="Bookman Old Style" w:hAnsi="Bookman Old Style"/>
                <w:sz w:val="18"/>
                <w:szCs w:val="18"/>
              </w:rPr>
              <w:t>зования для лиц с ограниченными возможностями за счет местного бюджета: Реконструкция санузлов и туалетных комнат</w:t>
            </w:r>
          </w:p>
        </w:tc>
        <w:tc>
          <w:tcPr>
            <w:tcW w:w="1276" w:type="dxa"/>
            <w:vMerge/>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p>
        </w:tc>
        <w:tc>
          <w:tcPr>
            <w:tcW w:w="992" w:type="dxa"/>
            <w:vMerge/>
            <w:vAlign w:val="center"/>
            <w:hideMark/>
          </w:tcPr>
          <w:p w:rsidR="000E4B3F" w:rsidRPr="000E4B3F" w:rsidRDefault="000E4B3F" w:rsidP="00791ECB">
            <w:pPr>
              <w:widowControl/>
              <w:autoSpaceDE/>
              <w:autoSpaceDN/>
              <w:adjustRightInd/>
              <w:rPr>
                <w:rFonts w:ascii="Bookman Old Style" w:hAnsi="Bookman Old Style"/>
                <w:sz w:val="18"/>
                <w:szCs w:val="18"/>
              </w:rPr>
            </w:pPr>
          </w:p>
        </w:tc>
        <w:tc>
          <w:tcPr>
            <w:tcW w:w="1134"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Местный бюджет</w:t>
            </w:r>
          </w:p>
        </w:tc>
        <w:tc>
          <w:tcPr>
            <w:tcW w:w="1134"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0,0</w:t>
            </w:r>
          </w:p>
        </w:tc>
        <w:tc>
          <w:tcPr>
            <w:tcW w:w="114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43,6</w:t>
            </w:r>
          </w:p>
        </w:tc>
        <w:tc>
          <w:tcPr>
            <w:tcW w:w="117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0,0</w:t>
            </w:r>
          </w:p>
        </w:tc>
        <w:tc>
          <w:tcPr>
            <w:tcW w:w="121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0,0</w:t>
            </w:r>
          </w:p>
        </w:tc>
        <w:tc>
          <w:tcPr>
            <w:tcW w:w="117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0,0</w:t>
            </w:r>
          </w:p>
        </w:tc>
        <w:tc>
          <w:tcPr>
            <w:tcW w:w="119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0,0</w:t>
            </w:r>
          </w:p>
        </w:tc>
        <w:tc>
          <w:tcPr>
            <w:tcW w:w="1180" w:type="dxa"/>
            <w:shd w:val="clear" w:color="auto" w:fill="auto"/>
            <w:noWrap/>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0,0</w:t>
            </w:r>
          </w:p>
        </w:tc>
      </w:tr>
      <w:tr w:rsidR="00791ECB" w:rsidRPr="000E4B3F" w:rsidTr="00AB7769">
        <w:trPr>
          <w:trHeight w:val="459"/>
        </w:trPr>
        <w:tc>
          <w:tcPr>
            <w:tcW w:w="642"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p>
        </w:tc>
        <w:tc>
          <w:tcPr>
            <w:tcW w:w="3611" w:type="dxa"/>
            <w:shd w:val="clear" w:color="auto" w:fill="auto"/>
            <w:vAlign w:val="center"/>
            <w:hideMark/>
          </w:tcPr>
          <w:p w:rsidR="000E4B3F" w:rsidRPr="000E4B3F" w:rsidRDefault="000E4B3F" w:rsidP="00F4022D">
            <w:pPr>
              <w:widowControl/>
              <w:autoSpaceDE/>
              <w:autoSpaceDN/>
              <w:adjustRightInd/>
              <w:jc w:val="both"/>
              <w:rPr>
                <w:rFonts w:ascii="Bookman Old Style" w:hAnsi="Bookman Old Style"/>
                <w:b/>
                <w:bCs/>
                <w:sz w:val="18"/>
                <w:szCs w:val="18"/>
              </w:rPr>
            </w:pPr>
            <w:r w:rsidRPr="000E4B3F">
              <w:rPr>
                <w:rFonts w:ascii="Bookman Old Style" w:hAnsi="Bookman Old Style"/>
                <w:b/>
                <w:bCs/>
                <w:sz w:val="18"/>
                <w:szCs w:val="18"/>
              </w:rPr>
              <w:t>Подпрограмма 7 "Обеспечение мероприятий по поддержки с</w:t>
            </w:r>
            <w:r w:rsidRPr="000E4B3F">
              <w:rPr>
                <w:rFonts w:ascii="Bookman Old Style" w:hAnsi="Bookman Old Style"/>
                <w:b/>
                <w:bCs/>
                <w:sz w:val="18"/>
                <w:szCs w:val="18"/>
              </w:rPr>
              <w:t>е</w:t>
            </w:r>
            <w:r w:rsidRPr="000E4B3F">
              <w:rPr>
                <w:rFonts w:ascii="Bookman Old Style" w:hAnsi="Bookman Old Style"/>
                <w:b/>
                <w:bCs/>
                <w:sz w:val="18"/>
                <w:szCs w:val="18"/>
              </w:rPr>
              <w:t>мьи и детства"</w:t>
            </w:r>
          </w:p>
        </w:tc>
        <w:tc>
          <w:tcPr>
            <w:tcW w:w="1276"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r w:rsidRPr="000E4B3F">
              <w:rPr>
                <w:rFonts w:ascii="Bookman Old Style" w:hAnsi="Bookman Old Style"/>
                <w:b/>
                <w:bCs/>
                <w:sz w:val="18"/>
                <w:szCs w:val="18"/>
              </w:rPr>
              <w:t>ВСЕГО</w:t>
            </w:r>
          </w:p>
        </w:tc>
        <w:tc>
          <w:tcPr>
            <w:tcW w:w="992"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r w:rsidRPr="000E4B3F">
              <w:rPr>
                <w:rFonts w:ascii="Bookman Old Style" w:hAnsi="Bookman Old Style"/>
                <w:b/>
                <w:bCs/>
                <w:sz w:val="18"/>
                <w:szCs w:val="18"/>
              </w:rPr>
              <w:t> </w:t>
            </w:r>
          </w:p>
        </w:tc>
        <w:tc>
          <w:tcPr>
            <w:tcW w:w="1134"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p>
        </w:tc>
        <w:tc>
          <w:tcPr>
            <w:tcW w:w="1134"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r w:rsidRPr="000E4B3F">
              <w:rPr>
                <w:rFonts w:ascii="Bookman Old Style" w:hAnsi="Bookman Old Style"/>
                <w:b/>
                <w:bCs/>
                <w:sz w:val="18"/>
                <w:szCs w:val="18"/>
              </w:rPr>
              <w:t>4 836,7</w:t>
            </w:r>
          </w:p>
        </w:tc>
        <w:tc>
          <w:tcPr>
            <w:tcW w:w="114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r w:rsidRPr="000E4B3F">
              <w:rPr>
                <w:rFonts w:ascii="Bookman Old Style" w:hAnsi="Bookman Old Style"/>
                <w:b/>
                <w:bCs/>
                <w:sz w:val="18"/>
                <w:szCs w:val="18"/>
              </w:rPr>
              <w:t>8 865,1</w:t>
            </w:r>
          </w:p>
        </w:tc>
        <w:tc>
          <w:tcPr>
            <w:tcW w:w="117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r w:rsidRPr="000E4B3F">
              <w:rPr>
                <w:rFonts w:ascii="Bookman Old Style" w:hAnsi="Bookman Old Style"/>
                <w:b/>
                <w:bCs/>
                <w:sz w:val="18"/>
                <w:szCs w:val="18"/>
              </w:rPr>
              <w:t>8 700,0</w:t>
            </w:r>
          </w:p>
        </w:tc>
        <w:tc>
          <w:tcPr>
            <w:tcW w:w="121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r w:rsidRPr="000E4B3F">
              <w:rPr>
                <w:rFonts w:ascii="Bookman Old Style" w:hAnsi="Bookman Old Style"/>
                <w:b/>
                <w:bCs/>
                <w:sz w:val="18"/>
                <w:szCs w:val="18"/>
              </w:rPr>
              <w:t>7 737,0</w:t>
            </w:r>
          </w:p>
        </w:tc>
        <w:tc>
          <w:tcPr>
            <w:tcW w:w="117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r w:rsidRPr="000E4B3F">
              <w:rPr>
                <w:rFonts w:ascii="Bookman Old Style" w:hAnsi="Bookman Old Style"/>
                <w:b/>
                <w:bCs/>
                <w:sz w:val="18"/>
                <w:szCs w:val="18"/>
              </w:rPr>
              <w:t>3 000,0</w:t>
            </w:r>
          </w:p>
        </w:tc>
        <w:tc>
          <w:tcPr>
            <w:tcW w:w="119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r w:rsidRPr="000E4B3F">
              <w:rPr>
                <w:rFonts w:ascii="Bookman Old Style" w:hAnsi="Bookman Old Style"/>
                <w:b/>
                <w:bCs/>
                <w:sz w:val="18"/>
                <w:szCs w:val="18"/>
              </w:rPr>
              <w:t>2 550,0</w:t>
            </w:r>
          </w:p>
        </w:tc>
        <w:tc>
          <w:tcPr>
            <w:tcW w:w="1180"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r w:rsidRPr="000E4B3F">
              <w:rPr>
                <w:rFonts w:ascii="Bookman Old Style" w:hAnsi="Bookman Old Style"/>
                <w:b/>
                <w:bCs/>
                <w:sz w:val="18"/>
                <w:szCs w:val="18"/>
              </w:rPr>
              <w:t>2 500,0</w:t>
            </w:r>
          </w:p>
        </w:tc>
      </w:tr>
      <w:tr w:rsidR="00791ECB" w:rsidRPr="000E4B3F" w:rsidTr="00AB7769">
        <w:trPr>
          <w:trHeight w:val="395"/>
        </w:trPr>
        <w:tc>
          <w:tcPr>
            <w:tcW w:w="642" w:type="dxa"/>
            <w:shd w:val="clear" w:color="auto" w:fill="auto"/>
            <w:noWrap/>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1</w:t>
            </w:r>
          </w:p>
        </w:tc>
        <w:tc>
          <w:tcPr>
            <w:tcW w:w="3611" w:type="dxa"/>
            <w:shd w:val="clear" w:color="auto" w:fill="auto"/>
            <w:vAlign w:val="center"/>
            <w:hideMark/>
          </w:tcPr>
          <w:p w:rsidR="000E4B3F" w:rsidRPr="000E4B3F" w:rsidRDefault="000E4B3F" w:rsidP="00F4022D">
            <w:pPr>
              <w:widowControl/>
              <w:autoSpaceDE/>
              <w:autoSpaceDN/>
              <w:adjustRightInd/>
              <w:jc w:val="both"/>
              <w:rPr>
                <w:rFonts w:ascii="Bookman Old Style" w:hAnsi="Bookman Old Style"/>
                <w:sz w:val="18"/>
                <w:szCs w:val="18"/>
              </w:rPr>
            </w:pPr>
            <w:r w:rsidRPr="000E4B3F">
              <w:rPr>
                <w:rFonts w:ascii="Bookman Old Style" w:hAnsi="Bookman Old Style"/>
                <w:sz w:val="18"/>
                <w:szCs w:val="18"/>
              </w:rPr>
              <w:t>Обеспечение мероприятий по по</w:t>
            </w:r>
            <w:r w:rsidRPr="000E4B3F">
              <w:rPr>
                <w:rFonts w:ascii="Bookman Old Style" w:hAnsi="Bookman Old Style"/>
                <w:sz w:val="18"/>
                <w:szCs w:val="18"/>
              </w:rPr>
              <w:t>д</w:t>
            </w:r>
            <w:r w:rsidRPr="000E4B3F">
              <w:rPr>
                <w:rFonts w:ascii="Bookman Old Style" w:hAnsi="Bookman Old Style"/>
                <w:sz w:val="18"/>
                <w:szCs w:val="18"/>
              </w:rPr>
              <w:t>держки семьи и детства</w:t>
            </w:r>
          </w:p>
        </w:tc>
        <w:tc>
          <w:tcPr>
            <w:tcW w:w="1276" w:type="dxa"/>
            <w:vMerge w:val="restart"/>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Управл</w:t>
            </w:r>
            <w:r w:rsidRPr="000E4B3F">
              <w:rPr>
                <w:rFonts w:ascii="Bookman Old Style" w:hAnsi="Bookman Old Style"/>
                <w:sz w:val="18"/>
                <w:szCs w:val="18"/>
              </w:rPr>
              <w:t>е</w:t>
            </w:r>
            <w:r w:rsidRPr="000E4B3F">
              <w:rPr>
                <w:rFonts w:ascii="Bookman Old Style" w:hAnsi="Bookman Old Style"/>
                <w:sz w:val="18"/>
                <w:szCs w:val="18"/>
              </w:rPr>
              <w:t>ние обр</w:t>
            </w:r>
            <w:r w:rsidRPr="000E4B3F">
              <w:rPr>
                <w:rFonts w:ascii="Bookman Old Style" w:hAnsi="Bookman Old Style"/>
                <w:sz w:val="18"/>
                <w:szCs w:val="18"/>
              </w:rPr>
              <w:t>а</w:t>
            </w:r>
            <w:r w:rsidRPr="000E4B3F">
              <w:rPr>
                <w:rFonts w:ascii="Bookman Old Style" w:hAnsi="Bookman Old Style"/>
                <w:sz w:val="18"/>
                <w:szCs w:val="18"/>
              </w:rPr>
              <w:t>зования АМС Мо</w:t>
            </w:r>
            <w:r w:rsidRPr="000E4B3F">
              <w:rPr>
                <w:rFonts w:ascii="Bookman Old Style" w:hAnsi="Bookman Old Style"/>
                <w:sz w:val="18"/>
                <w:szCs w:val="18"/>
              </w:rPr>
              <w:t>з</w:t>
            </w:r>
            <w:r w:rsidRPr="000E4B3F">
              <w:rPr>
                <w:rFonts w:ascii="Bookman Old Style" w:hAnsi="Bookman Old Style"/>
                <w:sz w:val="18"/>
                <w:szCs w:val="18"/>
              </w:rPr>
              <w:t>докского района РСО-Алания</w:t>
            </w:r>
          </w:p>
        </w:tc>
        <w:tc>
          <w:tcPr>
            <w:tcW w:w="992" w:type="dxa"/>
            <w:vMerge w:val="restart"/>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2015-2021г.г.</w:t>
            </w:r>
          </w:p>
        </w:tc>
        <w:tc>
          <w:tcPr>
            <w:tcW w:w="1134"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ИТОГО</w:t>
            </w:r>
          </w:p>
        </w:tc>
        <w:tc>
          <w:tcPr>
            <w:tcW w:w="1134"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4 836,7</w:t>
            </w:r>
          </w:p>
        </w:tc>
        <w:tc>
          <w:tcPr>
            <w:tcW w:w="114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8 865,1</w:t>
            </w:r>
          </w:p>
        </w:tc>
        <w:tc>
          <w:tcPr>
            <w:tcW w:w="117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8 700,0</w:t>
            </w:r>
          </w:p>
        </w:tc>
        <w:tc>
          <w:tcPr>
            <w:tcW w:w="121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7 737,0</w:t>
            </w:r>
          </w:p>
        </w:tc>
        <w:tc>
          <w:tcPr>
            <w:tcW w:w="117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3 000,0</w:t>
            </w:r>
          </w:p>
        </w:tc>
        <w:tc>
          <w:tcPr>
            <w:tcW w:w="119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2 550,0</w:t>
            </w:r>
          </w:p>
        </w:tc>
        <w:tc>
          <w:tcPr>
            <w:tcW w:w="1180"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2 500,0</w:t>
            </w:r>
          </w:p>
        </w:tc>
      </w:tr>
      <w:tr w:rsidR="00791ECB" w:rsidRPr="000E4B3F" w:rsidTr="00AB7769">
        <w:trPr>
          <w:trHeight w:val="917"/>
        </w:trPr>
        <w:tc>
          <w:tcPr>
            <w:tcW w:w="642" w:type="dxa"/>
            <w:shd w:val="clear" w:color="auto" w:fill="auto"/>
            <w:noWrap/>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1.1.</w:t>
            </w:r>
          </w:p>
        </w:tc>
        <w:tc>
          <w:tcPr>
            <w:tcW w:w="3611" w:type="dxa"/>
            <w:shd w:val="clear" w:color="auto" w:fill="auto"/>
            <w:vAlign w:val="center"/>
            <w:hideMark/>
          </w:tcPr>
          <w:p w:rsidR="000E4B3F" w:rsidRPr="000E4B3F" w:rsidRDefault="000E4B3F" w:rsidP="00F4022D">
            <w:pPr>
              <w:widowControl/>
              <w:autoSpaceDE/>
              <w:autoSpaceDN/>
              <w:adjustRightInd/>
              <w:jc w:val="both"/>
              <w:rPr>
                <w:rFonts w:ascii="Bookman Old Style" w:hAnsi="Bookman Old Style"/>
                <w:sz w:val="18"/>
                <w:szCs w:val="18"/>
              </w:rPr>
            </w:pPr>
            <w:r w:rsidRPr="000E4B3F">
              <w:rPr>
                <w:rFonts w:ascii="Bookman Old Style" w:hAnsi="Bookman Old Style"/>
                <w:sz w:val="18"/>
                <w:szCs w:val="18"/>
              </w:rPr>
              <w:t>Компенсация части родительской платы за содержание ребенка в г</w:t>
            </w:r>
            <w:r w:rsidRPr="000E4B3F">
              <w:rPr>
                <w:rFonts w:ascii="Bookman Old Style" w:hAnsi="Bookman Old Style"/>
                <w:sz w:val="18"/>
                <w:szCs w:val="18"/>
              </w:rPr>
              <w:t>о</w:t>
            </w:r>
            <w:r w:rsidRPr="000E4B3F">
              <w:rPr>
                <w:rFonts w:ascii="Bookman Old Style" w:hAnsi="Bookman Old Style"/>
                <w:sz w:val="18"/>
                <w:szCs w:val="18"/>
              </w:rPr>
              <w:t>сударственных и муниципальных образовательных организациях, реализующих основную общеобр</w:t>
            </w:r>
            <w:r w:rsidRPr="000E4B3F">
              <w:rPr>
                <w:rFonts w:ascii="Bookman Old Style" w:hAnsi="Bookman Old Style"/>
                <w:sz w:val="18"/>
                <w:szCs w:val="18"/>
              </w:rPr>
              <w:t>а</w:t>
            </w:r>
            <w:r w:rsidRPr="000E4B3F">
              <w:rPr>
                <w:rFonts w:ascii="Bookman Old Style" w:hAnsi="Bookman Old Style"/>
                <w:sz w:val="18"/>
                <w:szCs w:val="18"/>
              </w:rPr>
              <w:t>зовательную программу дошкольн</w:t>
            </w:r>
            <w:r w:rsidRPr="000E4B3F">
              <w:rPr>
                <w:rFonts w:ascii="Bookman Old Style" w:hAnsi="Bookman Old Style"/>
                <w:sz w:val="18"/>
                <w:szCs w:val="18"/>
              </w:rPr>
              <w:t>о</w:t>
            </w:r>
            <w:r w:rsidRPr="000E4B3F">
              <w:rPr>
                <w:rFonts w:ascii="Bookman Old Style" w:hAnsi="Bookman Old Style"/>
                <w:sz w:val="18"/>
                <w:szCs w:val="18"/>
              </w:rPr>
              <w:t>го образования"</w:t>
            </w:r>
          </w:p>
        </w:tc>
        <w:tc>
          <w:tcPr>
            <w:tcW w:w="1276" w:type="dxa"/>
            <w:vMerge/>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p>
        </w:tc>
        <w:tc>
          <w:tcPr>
            <w:tcW w:w="992" w:type="dxa"/>
            <w:vMerge/>
            <w:vAlign w:val="center"/>
            <w:hideMark/>
          </w:tcPr>
          <w:p w:rsidR="000E4B3F" w:rsidRPr="000E4B3F" w:rsidRDefault="000E4B3F" w:rsidP="00791ECB">
            <w:pPr>
              <w:widowControl/>
              <w:autoSpaceDE/>
              <w:autoSpaceDN/>
              <w:adjustRightInd/>
              <w:rPr>
                <w:rFonts w:ascii="Bookman Old Style" w:hAnsi="Bookman Old Style"/>
                <w:sz w:val="18"/>
                <w:szCs w:val="18"/>
              </w:rPr>
            </w:pPr>
          </w:p>
        </w:tc>
        <w:tc>
          <w:tcPr>
            <w:tcW w:w="1134"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Респу</w:t>
            </w:r>
            <w:r w:rsidRPr="000E4B3F">
              <w:rPr>
                <w:rFonts w:ascii="Bookman Old Style" w:hAnsi="Bookman Old Style"/>
                <w:sz w:val="18"/>
                <w:szCs w:val="18"/>
              </w:rPr>
              <w:t>б</w:t>
            </w:r>
            <w:r w:rsidRPr="000E4B3F">
              <w:rPr>
                <w:rFonts w:ascii="Bookman Old Style" w:hAnsi="Bookman Old Style"/>
                <w:sz w:val="18"/>
                <w:szCs w:val="18"/>
              </w:rPr>
              <w:t>лика</w:t>
            </w:r>
            <w:r w:rsidRPr="000E4B3F">
              <w:rPr>
                <w:rFonts w:ascii="Bookman Old Style" w:hAnsi="Bookman Old Style"/>
                <w:sz w:val="18"/>
                <w:szCs w:val="18"/>
              </w:rPr>
              <w:t>н</w:t>
            </w:r>
            <w:r w:rsidRPr="000E4B3F">
              <w:rPr>
                <w:rFonts w:ascii="Bookman Old Style" w:hAnsi="Bookman Old Style"/>
                <w:sz w:val="18"/>
                <w:szCs w:val="18"/>
              </w:rPr>
              <w:t>ский бюджет</w:t>
            </w:r>
          </w:p>
        </w:tc>
        <w:tc>
          <w:tcPr>
            <w:tcW w:w="1134"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4 836,7</w:t>
            </w:r>
          </w:p>
        </w:tc>
        <w:tc>
          <w:tcPr>
            <w:tcW w:w="114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8 865,1</w:t>
            </w:r>
          </w:p>
        </w:tc>
        <w:tc>
          <w:tcPr>
            <w:tcW w:w="117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8 700,0</w:t>
            </w:r>
          </w:p>
        </w:tc>
        <w:tc>
          <w:tcPr>
            <w:tcW w:w="121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7 737,0</w:t>
            </w:r>
          </w:p>
        </w:tc>
        <w:tc>
          <w:tcPr>
            <w:tcW w:w="117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3 000,0</w:t>
            </w:r>
          </w:p>
        </w:tc>
        <w:tc>
          <w:tcPr>
            <w:tcW w:w="119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2 550,0</w:t>
            </w:r>
          </w:p>
        </w:tc>
        <w:tc>
          <w:tcPr>
            <w:tcW w:w="1180"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2 500,0</w:t>
            </w:r>
          </w:p>
        </w:tc>
      </w:tr>
      <w:tr w:rsidR="00791ECB" w:rsidRPr="000E4B3F" w:rsidTr="00AB7769">
        <w:trPr>
          <w:trHeight w:val="279"/>
        </w:trPr>
        <w:tc>
          <w:tcPr>
            <w:tcW w:w="642"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p>
        </w:tc>
        <w:tc>
          <w:tcPr>
            <w:tcW w:w="3611" w:type="dxa"/>
            <w:shd w:val="clear" w:color="auto" w:fill="auto"/>
            <w:vAlign w:val="center"/>
            <w:hideMark/>
          </w:tcPr>
          <w:p w:rsidR="000E4B3F" w:rsidRPr="000E4B3F" w:rsidRDefault="000E4B3F" w:rsidP="00F4022D">
            <w:pPr>
              <w:widowControl/>
              <w:autoSpaceDE/>
              <w:autoSpaceDN/>
              <w:adjustRightInd/>
              <w:jc w:val="both"/>
              <w:rPr>
                <w:rFonts w:ascii="Bookman Old Style" w:hAnsi="Bookman Old Style"/>
                <w:b/>
                <w:bCs/>
                <w:sz w:val="18"/>
                <w:szCs w:val="18"/>
              </w:rPr>
            </w:pPr>
            <w:r w:rsidRPr="000E4B3F">
              <w:rPr>
                <w:rFonts w:ascii="Bookman Old Style" w:hAnsi="Bookman Old Style"/>
                <w:b/>
                <w:bCs/>
                <w:sz w:val="18"/>
                <w:szCs w:val="18"/>
              </w:rPr>
              <w:t>Подпрограмма 8"Создание усл</w:t>
            </w:r>
            <w:r w:rsidRPr="000E4B3F">
              <w:rPr>
                <w:rFonts w:ascii="Bookman Old Style" w:hAnsi="Bookman Old Style"/>
                <w:b/>
                <w:bCs/>
                <w:sz w:val="18"/>
                <w:szCs w:val="18"/>
              </w:rPr>
              <w:t>о</w:t>
            </w:r>
            <w:r w:rsidRPr="000E4B3F">
              <w:rPr>
                <w:rFonts w:ascii="Bookman Old Style" w:hAnsi="Bookman Old Style"/>
                <w:b/>
                <w:bCs/>
                <w:sz w:val="18"/>
                <w:szCs w:val="18"/>
              </w:rPr>
              <w:t>вий для реализации муниципал</w:t>
            </w:r>
            <w:r w:rsidRPr="000E4B3F">
              <w:rPr>
                <w:rFonts w:ascii="Bookman Old Style" w:hAnsi="Bookman Old Style"/>
                <w:b/>
                <w:bCs/>
                <w:sz w:val="18"/>
                <w:szCs w:val="18"/>
              </w:rPr>
              <w:t>ь</w:t>
            </w:r>
            <w:r w:rsidRPr="000E4B3F">
              <w:rPr>
                <w:rFonts w:ascii="Bookman Old Style" w:hAnsi="Bookman Old Style"/>
                <w:b/>
                <w:bCs/>
                <w:sz w:val="18"/>
                <w:szCs w:val="18"/>
              </w:rPr>
              <w:t>ной программы "Развитие мун</w:t>
            </w:r>
            <w:r w:rsidRPr="000E4B3F">
              <w:rPr>
                <w:rFonts w:ascii="Bookman Old Style" w:hAnsi="Bookman Old Style"/>
                <w:b/>
                <w:bCs/>
                <w:sz w:val="18"/>
                <w:szCs w:val="18"/>
              </w:rPr>
              <w:t>и</w:t>
            </w:r>
            <w:r w:rsidRPr="000E4B3F">
              <w:rPr>
                <w:rFonts w:ascii="Bookman Old Style" w:hAnsi="Bookman Old Style"/>
                <w:b/>
                <w:bCs/>
                <w:sz w:val="18"/>
                <w:szCs w:val="18"/>
              </w:rPr>
              <w:t>ципальной системы образования в Моздокском районе на 2015-2021 г.г.""</w:t>
            </w:r>
          </w:p>
        </w:tc>
        <w:tc>
          <w:tcPr>
            <w:tcW w:w="1276"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r w:rsidRPr="000E4B3F">
              <w:rPr>
                <w:rFonts w:ascii="Bookman Old Style" w:hAnsi="Bookman Old Style"/>
                <w:b/>
                <w:bCs/>
                <w:sz w:val="18"/>
                <w:szCs w:val="18"/>
              </w:rPr>
              <w:t>ВСЕГО</w:t>
            </w:r>
          </w:p>
        </w:tc>
        <w:tc>
          <w:tcPr>
            <w:tcW w:w="992"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r w:rsidRPr="000E4B3F">
              <w:rPr>
                <w:rFonts w:ascii="Bookman Old Style" w:hAnsi="Bookman Old Style"/>
                <w:b/>
                <w:bCs/>
                <w:sz w:val="18"/>
                <w:szCs w:val="18"/>
              </w:rPr>
              <w:t> </w:t>
            </w:r>
          </w:p>
        </w:tc>
        <w:tc>
          <w:tcPr>
            <w:tcW w:w="1134"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p>
        </w:tc>
        <w:tc>
          <w:tcPr>
            <w:tcW w:w="1134"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r w:rsidRPr="000E4B3F">
              <w:rPr>
                <w:rFonts w:ascii="Bookman Old Style" w:hAnsi="Bookman Old Style"/>
                <w:b/>
                <w:bCs/>
                <w:sz w:val="18"/>
                <w:szCs w:val="18"/>
              </w:rPr>
              <w:t>22 150,1</w:t>
            </w:r>
          </w:p>
        </w:tc>
        <w:tc>
          <w:tcPr>
            <w:tcW w:w="114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r w:rsidRPr="000E4B3F">
              <w:rPr>
                <w:rFonts w:ascii="Bookman Old Style" w:hAnsi="Bookman Old Style"/>
                <w:b/>
                <w:bCs/>
                <w:sz w:val="18"/>
                <w:szCs w:val="18"/>
              </w:rPr>
              <w:t>23 604,4</w:t>
            </w:r>
          </w:p>
        </w:tc>
        <w:tc>
          <w:tcPr>
            <w:tcW w:w="117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r w:rsidRPr="000E4B3F">
              <w:rPr>
                <w:rFonts w:ascii="Bookman Old Style" w:hAnsi="Bookman Old Style"/>
                <w:b/>
                <w:bCs/>
                <w:sz w:val="18"/>
                <w:szCs w:val="18"/>
              </w:rPr>
              <w:t>22 789,6</w:t>
            </w:r>
          </w:p>
        </w:tc>
        <w:tc>
          <w:tcPr>
            <w:tcW w:w="121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r w:rsidRPr="000E4B3F">
              <w:rPr>
                <w:rFonts w:ascii="Bookman Old Style" w:hAnsi="Bookman Old Style"/>
                <w:b/>
                <w:bCs/>
                <w:sz w:val="18"/>
                <w:szCs w:val="18"/>
              </w:rPr>
              <w:t>23 189,3</w:t>
            </w:r>
          </w:p>
        </w:tc>
        <w:tc>
          <w:tcPr>
            <w:tcW w:w="117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r w:rsidRPr="000E4B3F">
              <w:rPr>
                <w:rFonts w:ascii="Bookman Old Style" w:hAnsi="Bookman Old Style"/>
                <w:b/>
                <w:bCs/>
                <w:sz w:val="18"/>
                <w:szCs w:val="18"/>
              </w:rPr>
              <w:t>23 309,3</w:t>
            </w:r>
          </w:p>
        </w:tc>
        <w:tc>
          <w:tcPr>
            <w:tcW w:w="119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r w:rsidRPr="000E4B3F">
              <w:rPr>
                <w:rFonts w:ascii="Bookman Old Style" w:hAnsi="Bookman Old Style"/>
                <w:b/>
                <w:bCs/>
                <w:sz w:val="18"/>
                <w:szCs w:val="18"/>
              </w:rPr>
              <w:t>21 188,6</w:t>
            </w:r>
          </w:p>
        </w:tc>
        <w:tc>
          <w:tcPr>
            <w:tcW w:w="1180"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r w:rsidRPr="000E4B3F">
              <w:rPr>
                <w:rFonts w:ascii="Bookman Old Style" w:hAnsi="Bookman Old Style"/>
                <w:b/>
                <w:bCs/>
                <w:sz w:val="18"/>
                <w:szCs w:val="18"/>
              </w:rPr>
              <w:t>21 504,6</w:t>
            </w:r>
          </w:p>
        </w:tc>
      </w:tr>
      <w:tr w:rsidR="00791ECB" w:rsidRPr="000E4B3F" w:rsidTr="00AB7769">
        <w:trPr>
          <w:trHeight w:val="669"/>
        </w:trPr>
        <w:tc>
          <w:tcPr>
            <w:tcW w:w="642"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1</w:t>
            </w:r>
          </w:p>
        </w:tc>
        <w:tc>
          <w:tcPr>
            <w:tcW w:w="3611" w:type="dxa"/>
            <w:shd w:val="clear" w:color="auto" w:fill="auto"/>
            <w:vAlign w:val="center"/>
            <w:hideMark/>
          </w:tcPr>
          <w:p w:rsidR="000E4B3F" w:rsidRPr="000E4B3F" w:rsidRDefault="000E4B3F" w:rsidP="00F4022D">
            <w:pPr>
              <w:widowControl/>
              <w:autoSpaceDE/>
              <w:autoSpaceDN/>
              <w:adjustRightInd/>
              <w:jc w:val="both"/>
              <w:rPr>
                <w:rFonts w:ascii="Bookman Old Style" w:hAnsi="Bookman Old Style"/>
                <w:sz w:val="18"/>
                <w:szCs w:val="18"/>
              </w:rPr>
            </w:pPr>
            <w:r w:rsidRPr="000E4B3F">
              <w:rPr>
                <w:rFonts w:ascii="Bookman Old Style" w:hAnsi="Bookman Old Style"/>
                <w:sz w:val="18"/>
                <w:szCs w:val="18"/>
              </w:rPr>
              <w:t>Создание условий для реализации муниципальной программы "Разв</w:t>
            </w:r>
            <w:r w:rsidRPr="000E4B3F">
              <w:rPr>
                <w:rFonts w:ascii="Bookman Old Style" w:hAnsi="Bookman Old Style"/>
                <w:sz w:val="18"/>
                <w:szCs w:val="18"/>
              </w:rPr>
              <w:t>и</w:t>
            </w:r>
            <w:r w:rsidRPr="000E4B3F">
              <w:rPr>
                <w:rFonts w:ascii="Bookman Old Style" w:hAnsi="Bookman Old Style"/>
                <w:sz w:val="18"/>
                <w:szCs w:val="18"/>
              </w:rPr>
              <w:t>тие муниципальной системы обр</w:t>
            </w:r>
            <w:r w:rsidRPr="000E4B3F">
              <w:rPr>
                <w:rFonts w:ascii="Bookman Old Style" w:hAnsi="Bookman Old Style"/>
                <w:sz w:val="18"/>
                <w:szCs w:val="18"/>
              </w:rPr>
              <w:t>а</w:t>
            </w:r>
            <w:r w:rsidRPr="000E4B3F">
              <w:rPr>
                <w:rFonts w:ascii="Bookman Old Style" w:hAnsi="Bookman Old Style"/>
                <w:sz w:val="18"/>
                <w:szCs w:val="18"/>
              </w:rPr>
              <w:t>зования в Моздокском районе на 2015-2021 г.г</w:t>
            </w:r>
          </w:p>
        </w:tc>
        <w:tc>
          <w:tcPr>
            <w:tcW w:w="1276" w:type="dxa"/>
            <w:vMerge w:val="restart"/>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Управл</w:t>
            </w:r>
            <w:r w:rsidRPr="000E4B3F">
              <w:rPr>
                <w:rFonts w:ascii="Bookman Old Style" w:hAnsi="Bookman Old Style"/>
                <w:sz w:val="18"/>
                <w:szCs w:val="18"/>
              </w:rPr>
              <w:t>е</w:t>
            </w:r>
            <w:r w:rsidRPr="000E4B3F">
              <w:rPr>
                <w:rFonts w:ascii="Bookman Old Style" w:hAnsi="Bookman Old Style"/>
                <w:sz w:val="18"/>
                <w:szCs w:val="18"/>
              </w:rPr>
              <w:t>ние обр</w:t>
            </w:r>
            <w:r w:rsidRPr="000E4B3F">
              <w:rPr>
                <w:rFonts w:ascii="Bookman Old Style" w:hAnsi="Bookman Old Style"/>
                <w:sz w:val="18"/>
                <w:szCs w:val="18"/>
              </w:rPr>
              <w:t>а</w:t>
            </w:r>
            <w:r w:rsidRPr="000E4B3F">
              <w:rPr>
                <w:rFonts w:ascii="Bookman Old Style" w:hAnsi="Bookman Old Style"/>
                <w:sz w:val="18"/>
                <w:szCs w:val="18"/>
              </w:rPr>
              <w:t>зования АМС Мо</w:t>
            </w:r>
            <w:r w:rsidRPr="000E4B3F">
              <w:rPr>
                <w:rFonts w:ascii="Bookman Old Style" w:hAnsi="Bookman Old Style"/>
                <w:sz w:val="18"/>
                <w:szCs w:val="18"/>
              </w:rPr>
              <w:t>з</w:t>
            </w:r>
            <w:r w:rsidRPr="000E4B3F">
              <w:rPr>
                <w:rFonts w:ascii="Bookman Old Style" w:hAnsi="Bookman Old Style"/>
                <w:sz w:val="18"/>
                <w:szCs w:val="18"/>
              </w:rPr>
              <w:t xml:space="preserve">докского </w:t>
            </w:r>
            <w:r w:rsidRPr="000E4B3F">
              <w:rPr>
                <w:rFonts w:ascii="Bookman Old Style" w:hAnsi="Bookman Old Style"/>
                <w:sz w:val="18"/>
                <w:szCs w:val="18"/>
              </w:rPr>
              <w:lastRenderedPageBreak/>
              <w:t>района РСО-Алания</w:t>
            </w:r>
          </w:p>
        </w:tc>
        <w:tc>
          <w:tcPr>
            <w:tcW w:w="992" w:type="dxa"/>
            <w:vMerge w:val="restart"/>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lastRenderedPageBreak/>
              <w:t>2015-2021г.г.</w:t>
            </w:r>
          </w:p>
        </w:tc>
        <w:tc>
          <w:tcPr>
            <w:tcW w:w="1134"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ИТОГО</w:t>
            </w:r>
          </w:p>
        </w:tc>
        <w:tc>
          <w:tcPr>
            <w:tcW w:w="1134"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22 150,1</w:t>
            </w:r>
          </w:p>
        </w:tc>
        <w:tc>
          <w:tcPr>
            <w:tcW w:w="114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23 604,4</w:t>
            </w:r>
          </w:p>
        </w:tc>
        <w:tc>
          <w:tcPr>
            <w:tcW w:w="117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22 789,6</w:t>
            </w:r>
          </w:p>
        </w:tc>
        <w:tc>
          <w:tcPr>
            <w:tcW w:w="121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23 189,3</w:t>
            </w:r>
          </w:p>
        </w:tc>
        <w:tc>
          <w:tcPr>
            <w:tcW w:w="117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23 309,3</w:t>
            </w:r>
          </w:p>
        </w:tc>
        <w:tc>
          <w:tcPr>
            <w:tcW w:w="119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21 188,6</w:t>
            </w:r>
          </w:p>
        </w:tc>
        <w:tc>
          <w:tcPr>
            <w:tcW w:w="1180"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21 504,6</w:t>
            </w:r>
          </w:p>
        </w:tc>
      </w:tr>
      <w:tr w:rsidR="00791ECB" w:rsidRPr="000E4B3F" w:rsidTr="00AB7769">
        <w:trPr>
          <w:trHeight w:val="681"/>
        </w:trPr>
        <w:tc>
          <w:tcPr>
            <w:tcW w:w="642" w:type="dxa"/>
            <w:shd w:val="clear" w:color="auto" w:fill="auto"/>
            <w:noWrap/>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lastRenderedPageBreak/>
              <w:t>1.1.</w:t>
            </w:r>
          </w:p>
        </w:tc>
        <w:tc>
          <w:tcPr>
            <w:tcW w:w="3611" w:type="dxa"/>
            <w:shd w:val="clear" w:color="auto" w:fill="auto"/>
            <w:vAlign w:val="center"/>
            <w:hideMark/>
          </w:tcPr>
          <w:p w:rsidR="000E4B3F" w:rsidRPr="000E4B3F" w:rsidRDefault="000E4B3F" w:rsidP="00F4022D">
            <w:pPr>
              <w:widowControl/>
              <w:autoSpaceDE/>
              <w:autoSpaceDN/>
              <w:adjustRightInd/>
              <w:jc w:val="both"/>
              <w:rPr>
                <w:rFonts w:ascii="Bookman Old Style" w:hAnsi="Bookman Old Style"/>
                <w:sz w:val="18"/>
                <w:szCs w:val="18"/>
              </w:rPr>
            </w:pPr>
            <w:r w:rsidRPr="000E4B3F">
              <w:rPr>
                <w:rFonts w:ascii="Bookman Old Style" w:hAnsi="Bookman Old Style"/>
                <w:sz w:val="18"/>
                <w:szCs w:val="18"/>
              </w:rPr>
              <w:t>Обеспечение  деятельности Упра</w:t>
            </w:r>
            <w:r w:rsidRPr="000E4B3F">
              <w:rPr>
                <w:rFonts w:ascii="Bookman Old Style" w:hAnsi="Bookman Old Style"/>
                <w:sz w:val="18"/>
                <w:szCs w:val="18"/>
              </w:rPr>
              <w:t>в</w:t>
            </w:r>
            <w:r w:rsidRPr="000E4B3F">
              <w:rPr>
                <w:rFonts w:ascii="Bookman Old Style" w:hAnsi="Bookman Old Style"/>
                <w:sz w:val="18"/>
                <w:szCs w:val="18"/>
              </w:rPr>
              <w:t>ления образования Администрации местного самоуправления  Моздо</w:t>
            </w:r>
            <w:r w:rsidRPr="000E4B3F">
              <w:rPr>
                <w:rFonts w:ascii="Bookman Old Style" w:hAnsi="Bookman Old Style"/>
                <w:sz w:val="18"/>
                <w:szCs w:val="18"/>
              </w:rPr>
              <w:t>к</w:t>
            </w:r>
            <w:r w:rsidRPr="000E4B3F">
              <w:rPr>
                <w:rFonts w:ascii="Bookman Old Style" w:hAnsi="Bookman Old Style"/>
                <w:sz w:val="18"/>
                <w:szCs w:val="18"/>
              </w:rPr>
              <w:t>ского района</w:t>
            </w:r>
          </w:p>
        </w:tc>
        <w:tc>
          <w:tcPr>
            <w:tcW w:w="1276" w:type="dxa"/>
            <w:vMerge/>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p>
        </w:tc>
        <w:tc>
          <w:tcPr>
            <w:tcW w:w="992" w:type="dxa"/>
            <w:vMerge/>
            <w:vAlign w:val="center"/>
            <w:hideMark/>
          </w:tcPr>
          <w:p w:rsidR="000E4B3F" w:rsidRPr="000E4B3F" w:rsidRDefault="000E4B3F" w:rsidP="00791ECB">
            <w:pPr>
              <w:widowControl/>
              <w:autoSpaceDE/>
              <w:autoSpaceDN/>
              <w:adjustRightInd/>
              <w:rPr>
                <w:rFonts w:ascii="Bookman Old Style" w:hAnsi="Bookman Old Style"/>
                <w:sz w:val="18"/>
                <w:szCs w:val="18"/>
              </w:rPr>
            </w:pPr>
          </w:p>
        </w:tc>
        <w:tc>
          <w:tcPr>
            <w:tcW w:w="1134"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Местный бюджет</w:t>
            </w:r>
          </w:p>
        </w:tc>
        <w:tc>
          <w:tcPr>
            <w:tcW w:w="1134"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r w:rsidRPr="000E4B3F">
              <w:rPr>
                <w:rFonts w:ascii="Bookman Old Style" w:hAnsi="Bookman Old Style"/>
                <w:b/>
                <w:bCs/>
                <w:sz w:val="18"/>
                <w:szCs w:val="18"/>
              </w:rPr>
              <w:t>22 150,1</w:t>
            </w:r>
          </w:p>
        </w:tc>
        <w:tc>
          <w:tcPr>
            <w:tcW w:w="114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r w:rsidRPr="000E4B3F">
              <w:rPr>
                <w:rFonts w:ascii="Bookman Old Style" w:hAnsi="Bookman Old Style"/>
                <w:b/>
                <w:bCs/>
                <w:sz w:val="18"/>
                <w:szCs w:val="18"/>
              </w:rPr>
              <w:t>23 604,4</w:t>
            </w:r>
          </w:p>
        </w:tc>
        <w:tc>
          <w:tcPr>
            <w:tcW w:w="117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r w:rsidRPr="000E4B3F">
              <w:rPr>
                <w:rFonts w:ascii="Bookman Old Style" w:hAnsi="Bookman Old Style"/>
                <w:b/>
                <w:bCs/>
                <w:sz w:val="18"/>
                <w:szCs w:val="18"/>
              </w:rPr>
              <w:t>22 789,6</w:t>
            </w:r>
          </w:p>
        </w:tc>
        <w:tc>
          <w:tcPr>
            <w:tcW w:w="121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r w:rsidRPr="000E4B3F">
              <w:rPr>
                <w:rFonts w:ascii="Bookman Old Style" w:hAnsi="Bookman Old Style"/>
                <w:b/>
                <w:bCs/>
                <w:sz w:val="18"/>
                <w:szCs w:val="18"/>
              </w:rPr>
              <w:t>23 189,3</w:t>
            </w:r>
          </w:p>
        </w:tc>
        <w:tc>
          <w:tcPr>
            <w:tcW w:w="117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r w:rsidRPr="000E4B3F">
              <w:rPr>
                <w:rFonts w:ascii="Bookman Old Style" w:hAnsi="Bookman Old Style"/>
                <w:b/>
                <w:bCs/>
                <w:sz w:val="18"/>
                <w:szCs w:val="18"/>
              </w:rPr>
              <w:t>23 309,3</w:t>
            </w:r>
          </w:p>
        </w:tc>
        <w:tc>
          <w:tcPr>
            <w:tcW w:w="119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r w:rsidRPr="000E4B3F">
              <w:rPr>
                <w:rFonts w:ascii="Bookman Old Style" w:hAnsi="Bookman Old Style"/>
                <w:b/>
                <w:bCs/>
                <w:sz w:val="18"/>
                <w:szCs w:val="18"/>
              </w:rPr>
              <w:t>21 188,6</w:t>
            </w:r>
          </w:p>
        </w:tc>
        <w:tc>
          <w:tcPr>
            <w:tcW w:w="1180"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r w:rsidRPr="000E4B3F">
              <w:rPr>
                <w:rFonts w:ascii="Bookman Old Style" w:hAnsi="Bookman Old Style"/>
                <w:b/>
                <w:bCs/>
                <w:sz w:val="18"/>
                <w:szCs w:val="18"/>
              </w:rPr>
              <w:t>21 504,6</w:t>
            </w:r>
          </w:p>
        </w:tc>
      </w:tr>
      <w:tr w:rsidR="00791ECB" w:rsidRPr="000E4B3F" w:rsidTr="00AB7769">
        <w:trPr>
          <w:trHeight w:val="586"/>
        </w:trPr>
        <w:tc>
          <w:tcPr>
            <w:tcW w:w="642"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p>
        </w:tc>
        <w:tc>
          <w:tcPr>
            <w:tcW w:w="3611" w:type="dxa"/>
            <w:shd w:val="clear" w:color="auto" w:fill="auto"/>
            <w:vAlign w:val="center"/>
            <w:hideMark/>
          </w:tcPr>
          <w:p w:rsidR="000E4B3F" w:rsidRPr="000E4B3F" w:rsidRDefault="000E4B3F" w:rsidP="00F4022D">
            <w:pPr>
              <w:widowControl/>
              <w:autoSpaceDE/>
              <w:autoSpaceDN/>
              <w:adjustRightInd/>
              <w:jc w:val="both"/>
              <w:rPr>
                <w:rFonts w:ascii="Bookman Old Style" w:hAnsi="Bookman Old Style"/>
                <w:b/>
                <w:bCs/>
                <w:sz w:val="18"/>
                <w:szCs w:val="18"/>
              </w:rPr>
            </w:pPr>
            <w:r w:rsidRPr="000E4B3F">
              <w:rPr>
                <w:rFonts w:ascii="Bookman Old Style" w:hAnsi="Bookman Old Style"/>
                <w:b/>
                <w:bCs/>
                <w:sz w:val="18"/>
                <w:szCs w:val="18"/>
              </w:rPr>
              <w:t xml:space="preserve"> Подпрограмма 9"Мероприятия по противопожарной безопасн</w:t>
            </w:r>
            <w:r w:rsidRPr="000E4B3F">
              <w:rPr>
                <w:rFonts w:ascii="Bookman Old Style" w:hAnsi="Bookman Old Style"/>
                <w:b/>
                <w:bCs/>
                <w:sz w:val="18"/>
                <w:szCs w:val="18"/>
              </w:rPr>
              <w:t>о</w:t>
            </w:r>
            <w:r w:rsidRPr="000E4B3F">
              <w:rPr>
                <w:rFonts w:ascii="Bookman Old Style" w:hAnsi="Bookman Old Style"/>
                <w:b/>
                <w:bCs/>
                <w:sz w:val="18"/>
                <w:szCs w:val="18"/>
              </w:rPr>
              <w:t>сти в образовательных учрежд</w:t>
            </w:r>
            <w:r w:rsidRPr="000E4B3F">
              <w:rPr>
                <w:rFonts w:ascii="Bookman Old Style" w:hAnsi="Bookman Old Style"/>
                <w:b/>
                <w:bCs/>
                <w:sz w:val="18"/>
                <w:szCs w:val="18"/>
              </w:rPr>
              <w:t>е</w:t>
            </w:r>
            <w:r w:rsidRPr="000E4B3F">
              <w:rPr>
                <w:rFonts w:ascii="Bookman Old Style" w:hAnsi="Bookman Old Style"/>
                <w:b/>
                <w:bCs/>
                <w:sz w:val="18"/>
                <w:szCs w:val="18"/>
              </w:rPr>
              <w:t>ниях"</w:t>
            </w:r>
          </w:p>
        </w:tc>
        <w:tc>
          <w:tcPr>
            <w:tcW w:w="1276"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r w:rsidRPr="000E4B3F">
              <w:rPr>
                <w:rFonts w:ascii="Bookman Old Style" w:hAnsi="Bookman Old Style"/>
                <w:b/>
                <w:bCs/>
                <w:sz w:val="18"/>
                <w:szCs w:val="18"/>
              </w:rPr>
              <w:t>ВСЕГО</w:t>
            </w:r>
          </w:p>
        </w:tc>
        <w:tc>
          <w:tcPr>
            <w:tcW w:w="992"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r w:rsidRPr="000E4B3F">
              <w:rPr>
                <w:rFonts w:ascii="Bookman Old Style" w:hAnsi="Bookman Old Style"/>
                <w:b/>
                <w:bCs/>
                <w:sz w:val="18"/>
                <w:szCs w:val="18"/>
              </w:rPr>
              <w:t> </w:t>
            </w:r>
          </w:p>
        </w:tc>
        <w:tc>
          <w:tcPr>
            <w:tcW w:w="1134"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p>
        </w:tc>
        <w:tc>
          <w:tcPr>
            <w:tcW w:w="1134"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r w:rsidRPr="000E4B3F">
              <w:rPr>
                <w:rFonts w:ascii="Bookman Old Style" w:hAnsi="Bookman Old Style"/>
                <w:b/>
                <w:bCs/>
                <w:sz w:val="18"/>
                <w:szCs w:val="18"/>
              </w:rPr>
              <w:t>1 627,9</w:t>
            </w:r>
          </w:p>
        </w:tc>
        <w:tc>
          <w:tcPr>
            <w:tcW w:w="114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r w:rsidRPr="000E4B3F">
              <w:rPr>
                <w:rFonts w:ascii="Bookman Old Style" w:hAnsi="Bookman Old Style"/>
                <w:b/>
                <w:bCs/>
                <w:sz w:val="18"/>
                <w:szCs w:val="18"/>
              </w:rPr>
              <w:t>9 811,3</w:t>
            </w:r>
          </w:p>
        </w:tc>
        <w:tc>
          <w:tcPr>
            <w:tcW w:w="117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r w:rsidRPr="000E4B3F">
              <w:rPr>
                <w:rFonts w:ascii="Bookman Old Style" w:hAnsi="Bookman Old Style"/>
                <w:b/>
                <w:bCs/>
                <w:sz w:val="18"/>
                <w:szCs w:val="18"/>
              </w:rPr>
              <w:t>3 332,8</w:t>
            </w:r>
          </w:p>
        </w:tc>
        <w:tc>
          <w:tcPr>
            <w:tcW w:w="121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r w:rsidRPr="000E4B3F">
              <w:rPr>
                <w:rFonts w:ascii="Bookman Old Style" w:hAnsi="Bookman Old Style"/>
                <w:b/>
                <w:bCs/>
                <w:sz w:val="18"/>
                <w:szCs w:val="18"/>
              </w:rPr>
              <w:t>6 147,7</w:t>
            </w:r>
          </w:p>
        </w:tc>
        <w:tc>
          <w:tcPr>
            <w:tcW w:w="117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r w:rsidRPr="000E4B3F">
              <w:rPr>
                <w:rFonts w:ascii="Bookman Old Style" w:hAnsi="Bookman Old Style"/>
                <w:b/>
                <w:bCs/>
                <w:sz w:val="18"/>
                <w:szCs w:val="18"/>
              </w:rPr>
              <w:t>9 713,7</w:t>
            </w:r>
          </w:p>
        </w:tc>
        <w:tc>
          <w:tcPr>
            <w:tcW w:w="119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r w:rsidRPr="000E4B3F">
              <w:rPr>
                <w:rFonts w:ascii="Bookman Old Style" w:hAnsi="Bookman Old Style"/>
                <w:b/>
                <w:bCs/>
                <w:sz w:val="18"/>
                <w:szCs w:val="18"/>
              </w:rPr>
              <w:t>4 204,0</w:t>
            </w:r>
          </w:p>
        </w:tc>
        <w:tc>
          <w:tcPr>
            <w:tcW w:w="1180"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r w:rsidRPr="000E4B3F">
              <w:rPr>
                <w:rFonts w:ascii="Bookman Old Style" w:hAnsi="Bookman Old Style"/>
                <w:b/>
                <w:bCs/>
                <w:sz w:val="18"/>
                <w:szCs w:val="18"/>
              </w:rPr>
              <w:t>5 133,3</w:t>
            </w:r>
          </w:p>
        </w:tc>
      </w:tr>
      <w:tr w:rsidR="00791ECB" w:rsidRPr="000E4B3F" w:rsidTr="00AB7769">
        <w:trPr>
          <w:trHeight w:val="694"/>
        </w:trPr>
        <w:tc>
          <w:tcPr>
            <w:tcW w:w="642" w:type="dxa"/>
            <w:shd w:val="clear" w:color="auto" w:fill="auto"/>
            <w:noWrap/>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1</w:t>
            </w:r>
          </w:p>
        </w:tc>
        <w:tc>
          <w:tcPr>
            <w:tcW w:w="3611" w:type="dxa"/>
            <w:shd w:val="clear" w:color="auto" w:fill="auto"/>
            <w:vAlign w:val="center"/>
            <w:hideMark/>
          </w:tcPr>
          <w:p w:rsidR="000E4B3F" w:rsidRPr="000E4B3F" w:rsidRDefault="000E4B3F" w:rsidP="00F4022D">
            <w:pPr>
              <w:widowControl/>
              <w:autoSpaceDE/>
              <w:autoSpaceDN/>
              <w:adjustRightInd/>
              <w:jc w:val="both"/>
              <w:rPr>
                <w:rFonts w:ascii="Bookman Old Style" w:hAnsi="Bookman Old Style"/>
                <w:sz w:val="18"/>
                <w:szCs w:val="18"/>
              </w:rPr>
            </w:pPr>
            <w:r w:rsidRPr="000E4B3F">
              <w:rPr>
                <w:rFonts w:ascii="Bookman Old Style" w:hAnsi="Bookman Old Style"/>
                <w:sz w:val="18"/>
                <w:szCs w:val="18"/>
              </w:rPr>
              <w:t>Обеспечение мероприятий по пр</w:t>
            </w:r>
            <w:r w:rsidRPr="000E4B3F">
              <w:rPr>
                <w:rFonts w:ascii="Bookman Old Style" w:hAnsi="Bookman Old Style"/>
                <w:sz w:val="18"/>
                <w:szCs w:val="18"/>
              </w:rPr>
              <w:t>о</w:t>
            </w:r>
            <w:r w:rsidRPr="000E4B3F">
              <w:rPr>
                <w:rFonts w:ascii="Bookman Old Style" w:hAnsi="Bookman Old Style"/>
                <w:sz w:val="18"/>
                <w:szCs w:val="18"/>
              </w:rPr>
              <w:t xml:space="preserve">тивопожарной </w:t>
            </w:r>
            <w:r w:rsidR="00F76D72" w:rsidRPr="000E4B3F">
              <w:rPr>
                <w:rFonts w:ascii="Bookman Old Style" w:hAnsi="Bookman Old Style"/>
                <w:sz w:val="18"/>
                <w:szCs w:val="18"/>
              </w:rPr>
              <w:t>безопасности</w:t>
            </w:r>
            <w:r w:rsidRPr="000E4B3F">
              <w:rPr>
                <w:rFonts w:ascii="Bookman Old Style" w:hAnsi="Bookman Old Style"/>
                <w:sz w:val="18"/>
                <w:szCs w:val="18"/>
              </w:rPr>
              <w:t xml:space="preserve"> в обр</w:t>
            </w:r>
            <w:r w:rsidRPr="000E4B3F">
              <w:rPr>
                <w:rFonts w:ascii="Bookman Old Style" w:hAnsi="Bookman Old Style"/>
                <w:sz w:val="18"/>
                <w:szCs w:val="18"/>
              </w:rPr>
              <w:t>а</w:t>
            </w:r>
            <w:r w:rsidRPr="000E4B3F">
              <w:rPr>
                <w:rFonts w:ascii="Bookman Old Style" w:hAnsi="Bookman Old Style"/>
                <w:sz w:val="18"/>
                <w:szCs w:val="18"/>
              </w:rPr>
              <w:t>зовательных учреждениях Моздо</w:t>
            </w:r>
            <w:r w:rsidRPr="000E4B3F">
              <w:rPr>
                <w:rFonts w:ascii="Bookman Old Style" w:hAnsi="Bookman Old Style"/>
                <w:sz w:val="18"/>
                <w:szCs w:val="18"/>
              </w:rPr>
              <w:t>к</w:t>
            </w:r>
            <w:r w:rsidRPr="000E4B3F">
              <w:rPr>
                <w:rFonts w:ascii="Bookman Old Style" w:hAnsi="Bookman Old Style"/>
                <w:sz w:val="18"/>
                <w:szCs w:val="18"/>
              </w:rPr>
              <w:t>ского района"</w:t>
            </w:r>
          </w:p>
        </w:tc>
        <w:tc>
          <w:tcPr>
            <w:tcW w:w="1276" w:type="dxa"/>
            <w:vMerge w:val="restart"/>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Управл</w:t>
            </w:r>
            <w:r w:rsidRPr="000E4B3F">
              <w:rPr>
                <w:rFonts w:ascii="Bookman Old Style" w:hAnsi="Bookman Old Style"/>
                <w:sz w:val="18"/>
                <w:szCs w:val="18"/>
              </w:rPr>
              <w:t>е</w:t>
            </w:r>
            <w:r w:rsidRPr="000E4B3F">
              <w:rPr>
                <w:rFonts w:ascii="Bookman Old Style" w:hAnsi="Bookman Old Style"/>
                <w:sz w:val="18"/>
                <w:szCs w:val="18"/>
              </w:rPr>
              <w:t>ние обр</w:t>
            </w:r>
            <w:r w:rsidRPr="000E4B3F">
              <w:rPr>
                <w:rFonts w:ascii="Bookman Old Style" w:hAnsi="Bookman Old Style"/>
                <w:sz w:val="18"/>
                <w:szCs w:val="18"/>
              </w:rPr>
              <w:t>а</w:t>
            </w:r>
            <w:r w:rsidRPr="000E4B3F">
              <w:rPr>
                <w:rFonts w:ascii="Bookman Old Style" w:hAnsi="Bookman Old Style"/>
                <w:sz w:val="18"/>
                <w:szCs w:val="18"/>
              </w:rPr>
              <w:t>зования АМС Мо</w:t>
            </w:r>
            <w:r w:rsidRPr="000E4B3F">
              <w:rPr>
                <w:rFonts w:ascii="Bookman Old Style" w:hAnsi="Bookman Old Style"/>
                <w:sz w:val="18"/>
                <w:szCs w:val="18"/>
              </w:rPr>
              <w:t>з</w:t>
            </w:r>
            <w:r w:rsidRPr="000E4B3F">
              <w:rPr>
                <w:rFonts w:ascii="Bookman Old Style" w:hAnsi="Bookman Old Style"/>
                <w:sz w:val="18"/>
                <w:szCs w:val="18"/>
              </w:rPr>
              <w:t>докского района РСО-Алания</w:t>
            </w:r>
          </w:p>
        </w:tc>
        <w:tc>
          <w:tcPr>
            <w:tcW w:w="992" w:type="dxa"/>
            <w:vMerge w:val="restart"/>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2015-2021г.г.</w:t>
            </w:r>
          </w:p>
        </w:tc>
        <w:tc>
          <w:tcPr>
            <w:tcW w:w="1134"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ИТОГО</w:t>
            </w:r>
          </w:p>
        </w:tc>
        <w:tc>
          <w:tcPr>
            <w:tcW w:w="1134"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1 627,9</w:t>
            </w:r>
          </w:p>
        </w:tc>
        <w:tc>
          <w:tcPr>
            <w:tcW w:w="114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9 811,3</w:t>
            </w:r>
          </w:p>
        </w:tc>
        <w:tc>
          <w:tcPr>
            <w:tcW w:w="117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3 332,8</w:t>
            </w:r>
          </w:p>
        </w:tc>
        <w:tc>
          <w:tcPr>
            <w:tcW w:w="121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6 147,7</w:t>
            </w:r>
          </w:p>
        </w:tc>
        <w:tc>
          <w:tcPr>
            <w:tcW w:w="117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9 713,7</w:t>
            </w:r>
          </w:p>
        </w:tc>
        <w:tc>
          <w:tcPr>
            <w:tcW w:w="119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4 204,0</w:t>
            </w:r>
          </w:p>
        </w:tc>
        <w:tc>
          <w:tcPr>
            <w:tcW w:w="1180"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5 133,3</w:t>
            </w:r>
          </w:p>
        </w:tc>
      </w:tr>
      <w:tr w:rsidR="00791ECB" w:rsidRPr="000E4B3F" w:rsidTr="00AB7769">
        <w:trPr>
          <w:trHeight w:val="704"/>
        </w:trPr>
        <w:tc>
          <w:tcPr>
            <w:tcW w:w="642" w:type="dxa"/>
            <w:shd w:val="clear" w:color="auto" w:fill="auto"/>
            <w:noWrap/>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1.1.</w:t>
            </w:r>
          </w:p>
        </w:tc>
        <w:tc>
          <w:tcPr>
            <w:tcW w:w="3611" w:type="dxa"/>
            <w:shd w:val="clear" w:color="auto" w:fill="auto"/>
            <w:vAlign w:val="center"/>
            <w:hideMark/>
          </w:tcPr>
          <w:p w:rsidR="000E4B3F" w:rsidRPr="000E4B3F" w:rsidRDefault="000E4B3F" w:rsidP="00F4022D">
            <w:pPr>
              <w:widowControl/>
              <w:autoSpaceDE/>
              <w:autoSpaceDN/>
              <w:adjustRightInd/>
              <w:jc w:val="both"/>
              <w:rPr>
                <w:rFonts w:ascii="Bookman Old Style" w:hAnsi="Bookman Old Style"/>
                <w:sz w:val="18"/>
                <w:szCs w:val="18"/>
              </w:rPr>
            </w:pPr>
            <w:r w:rsidRPr="000E4B3F">
              <w:rPr>
                <w:rFonts w:ascii="Bookman Old Style" w:hAnsi="Bookman Old Style"/>
                <w:sz w:val="18"/>
                <w:szCs w:val="18"/>
              </w:rPr>
              <w:t>Мероприятия  на противопожарную безопасность в дошкольных учре</w:t>
            </w:r>
            <w:r w:rsidRPr="000E4B3F">
              <w:rPr>
                <w:rFonts w:ascii="Bookman Old Style" w:hAnsi="Bookman Old Style"/>
                <w:sz w:val="18"/>
                <w:szCs w:val="18"/>
              </w:rPr>
              <w:t>ж</w:t>
            </w:r>
            <w:r w:rsidRPr="000E4B3F">
              <w:rPr>
                <w:rFonts w:ascii="Bookman Old Style" w:hAnsi="Bookman Old Style"/>
                <w:sz w:val="18"/>
                <w:szCs w:val="18"/>
              </w:rPr>
              <w:t>дениях: Устройство, содержание и ремонт систем наружного и вну</w:t>
            </w:r>
            <w:r w:rsidRPr="000E4B3F">
              <w:rPr>
                <w:rFonts w:ascii="Bookman Old Style" w:hAnsi="Bookman Old Style"/>
                <w:sz w:val="18"/>
                <w:szCs w:val="18"/>
              </w:rPr>
              <w:t>т</w:t>
            </w:r>
            <w:r w:rsidRPr="000E4B3F">
              <w:rPr>
                <w:rFonts w:ascii="Bookman Old Style" w:hAnsi="Bookman Old Style"/>
                <w:sz w:val="18"/>
                <w:szCs w:val="18"/>
              </w:rPr>
              <w:t>реннего пожаротушения, выполн</w:t>
            </w:r>
            <w:r w:rsidRPr="000E4B3F">
              <w:rPr>
                <w:rFonts w:ascii="Bookman Old Style" w:hAnsi="Bookman Old Style"/>
                <w:sz w:val="18"/>
                <w:szCs w:val="18"/>
              </w:rPr>
              <w:t>е</w:t>
            </w:r>
            <w:r w:rsidRPr="000E4B3F">
              <w:rPr>
                <w:rFonts w:ascii="Bookman Old Style" w:hAnsi="Bookman Old Style"/>
                <w:sz w:val="18"/>
                <w:szCs w:val="18"/>
              </w:rPr>
              <w:t>ние работ по противопожарной о</w:t>
            </w:r>
            <w:r w:rsidRPr="000E4B3F">
              <w:rPr>
                <w:rFonts w:ascii="Bookman Old Style" w:hAnsi="Bookman Old Style"/>
                <w:sz w:val="18"/>
                <w:szCs w:val="18"/>
              </w:rPr>
              <w:t>б</w:t>
            </w:r>
            <w:r w:rsidRPr="000E4B3F">
              <w:rPr>
                <w:rFonts w:ascii="Bookman Old Style" w:hAnsi="Bookman Old Style"/>
                <w:sz w:val="18"/>
                <w:szCs w:val="18"/>
              </w:rPr>
              <w:t>работке деревянных конструкций и чердачных перекрытий, укомпле</w:t>
            </w:r>
            <w:r w:rsidRPr="000E4B3F">
              <w:rPr>
                <w:rFonts w:ascii="Bookman Old Style" w:hAnsi="Bookman Old Style"/>
                <w:sz w:val="18"/>
                <w:szCs w:val="18"/>
              </w:rPr>
              <w:t>к</w:t>
            </w:r>
            <w:r w:rsidRPr="000E4B3F">
              <w:rPr>
                <w:rFonts w:ascii="Bookman Old Style" w:hAnsi="Bookman Old Style"/>
                <w:sz w:val="18"/>
                <w:szCs w:val="18"/>
              </w:rPr>
              <w:t>тованность объектов первичными средствами пожаротушения, пр</w:t>
            </w:r>
            <w:r w:rsidRPr="000E4B3F">
              <w:rPr>
                <w:rFonts w:ascii="Bookman Old Style" w:hAnsi="Bookman Old Style"/>
                <w:sz w:val="18"/>
                <w:szCs w:val="18"/>
              </w:rPr>
              <w:t>и</w:t>
            </w:r>
            <w:r w:rsidRPr="000E4B3F">
              <w:rPr>
                <w:rFonts w:ascii="Bookman Old Style" w:hAnsi="Bookman Old Style"/>
                <w:sz w:val="18"/>
                <w:szCs w:val="18"/>
              </w:rPr>
              <w:t>видение путей эвакуации в соотве</w:t>
            </w:r>
            <w:r w:rsidRPr="000E4B3F">
              <w:rPr>
                <w:rFonts w:ascii="Bookman Old Style" w:hAnsi="Bookman Old Style"/>
                <w:sz w:val="18"/>
                <w:szCs w:val="18"/>
              </w:rPr>
              <w:t>т</w:t>
            </w:r>
            <w:r w:rsidRPr="000E4B3F">
              <w:rPr>
                <w:rFonts w:ascii="Bookman Old Style" w:hAnsi="Bookman Old Style"/>
                <w:sz w:val="18"/>
                <w:szCs w:val="18"/>
              </w:rPr>
              <w:t>ствие с требованиями пожарного регламента,  изготовление технич</w:t>
            </w:r>
            <w:r w:rsidRPr="000E4B3F">
              <w:rPr>
                <w:rFonts w:ascii="Bookman Old Style" w:hAnsi="Bookman Old Style"/>
                <w:sz w:val="18"/>
                <w:szCs w:val="18"/>
              </w:rPr>
              <w:t>е</w:t>
            </w:r>
            <w:r w:rsidRPr="000E4B3F">
              <w:rPr>
                <w:rFonts w:ascii="Bookman Old Style" w:hAnsi="Bookman Old Style"/>
                <w:sz w:val="18"/>
                <w:szCs w:val="18"/>
              </w:rPr>
              <w:t>ской документации по пожарной безопасности, монтаж и модерниз</w:t>
            </w:r>
            <w:r w:rsidRPr="000E4B3F">
              <w:rPr>
                <w:rFonts w:ascii="Bookman Old Style" w:hAnsi="Bookman Old Style"/>
                <w:sz w:val="18"/>
                <w:szCs w:val="18"/>
              </w:rPr>
              <w:t>а</w:t>
            </w:r>
            <w:r w:rsidRPr="000E4B3F">
              <w:rPr>
                <w:rFonts w:ascii="Bookman Old Style" w:hAnsi="Bookman Old Style"/>
                <w:sz w:val="18"/>
                <w:szCs w:val="18"/>
              </w:rPr>
              <w:t>ция систем АПС</w:t>
            </w:r>
          </w:p>
        </w:tc>
        <w:tc>
          <w:tcPr>
            <w:tcW w:w="1276" w:type="dxa"/>
            <w:vMerge/>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p>
        </w:tc>
        <w:tc>
          <w:tcPr>
            <w:tcW w:w="992" w:type="dxa"/>
            <w:vMerge/>
            <w:vAlign w:val="center"/>
            <w:hideMark/>
          </w:tcPr>
          <w:p w:rsidR="000E4B3F" w:rsidRPr="000E4B3F" w:rsidRDefault="000E4B3F" w:rsidP="00791ECB">
            <w:pPr>
              <w:widowControl/>
              <w:autoSpaceDE/>
              <w:autoSpaceDN/>
              <w:adjustRightInd/>
              <w:rPr>
                <w:rFonts w:ascii="Bookman Old Style" w:hAnsi="Bookman Old Style"/>
                <w:sz w:val="18"/>
                <w:szCs w:val="18"/>
              </w:rPr>
            </w:pPr>
          </w:p>
        </w:tc>
        <w:tc>
          <w:tcPr>
            <w:tcW w:w="1134"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Местный бюджет</w:t>
            </w:r>
          </w:p>
        </w:tc>
        <w:tc>
          <w:tcPr>
            <w:tcW w:w="1134"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750,0</w:t>
            </w:r>
          </w:p>
        </w:tc>
        <w:tc>
          <w:tcPr>
            <w:tcW w:w="114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5 254,3</w:t>
            </w:r>
          </w:p>
        </w:tc>
        <w:tc>
          <w:tcPr>
            <w:tcW w:w="117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1 235,0</w:t>
            </w:r>
          </w:p>
        </w:tc>
        <w:tc>
          <w:tcPr>
            <w:tcW w:w="121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1 630,8</w:t>
            </w:r>
          </w:p>
        </w:tc>
        <w:tc>
          <w:tcPr>
            <w:tcW w:w="117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1 996,5</w:t>
            </w:r>
          </w:p>
        </w:tc>
        <w:tc>
          <w:tcPr>
            <w:tcW w:w="119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1 407,4</w:t>
            </w:r>
          </w:p>
        </w:tc>
        <w:tc>
          <w:tcPr>
            <w:tcW w:w="1180"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1 446,5</w:t>
            </w:r>
          </w:p>
        </w:tc>
      </w:tr>
      <w:tr w:rsidR="00791ECB" w:rsidRPr="000E4B3F" w:rsidTr="00AB7769">
        <w:trPr>
          <w:trHeight w:val="1696"/>
        </w:trPr>
        <w:tc>
          <w:tcPr>
            <w:tcW w:w="642" w:type="dxa"/>
            <w:shd w:val="clear" w:color="auto" w:fill="auto"/>
            <w:noWrap/>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1.2.</w:t>
            </w:r>
          </w:p>
        </w:tc>
        <w:tc>
          <w:tcPr>
            <w:tcW w:w="3611" w:type="dxa"/>
            <w:shd w:val="clear" w:color="auto" w:fill="auto"/>
            <w:vAlign w:val="center"/>
            <w:hideMark/>
          </w:tcPr>
          <w:p w:rsidR="000E4B3F" w:rsidRPr="000E4B3F" w:rsidRDefault="000E4B3F" w:rsidP="00F4022D">
            <w:pPr>
              <w:widowControl/>
              <w:autoSpaceDE/>
              <w:autoSpaceDN/>
              <w:adjustRightInd/>
              <w:jc w:val="both"/>
              <w:rPr>
                <w:rFonts w:ascii="Bookman Old Style" w:hAnsi="Bookman Old Style"/>
                <w:sz w:val="18"/>
                <w:szCs w:val="18"/>
              </w:rPr>
            </w:pPr>
            <w:r w:rsidRPr="000E4B3F">
              <w:rPr>
                <w:rFonts w:ascii="Bookman Old Style" w:hAnsi="Bookman Old Style"/>
                <w:sz w:val="18"/>
                <w:szCs w:val="18"/>
              </w:rPr>
              <w:t>Мероприятия на противопожарную безопасность в общеобразовател</w:t>
            </w:r>
            <w:r w:rsidRPr="000E4B3F">
              <w:rPr>
                <w:rFonts w:ascii="Bookman Old Style" w:hAnsi="Bookman Old Style"/>
                <w:sz w:val="18"/>
                <w:szCs w:val="18"/>
              </w:rPr>
              <w:t>ь</w:t>
            </w:r>
            <w:r w:rsidRPr="000E4B3F">
              <w:rPr>
                <w:rFonts w:ascii="Bookman Old Style" w:hAnsi="Bookman Old Style"/>
                <w:sz w:val="18"/>
                <w:szCs w:val="18"/>
              </w:rPr>
              <w:t>ных учреждениях: Устройство, с</w:t>
            </w:r>
            <w:r w:rsidRPr="000E4B3F">
              <w:rPr>
                <w:rFonts w:ascii="Bookman Old Style" w:hAnsi="Bookman Old Style"/>
                <w:sz w:val="18"/>
                <w:szCs w:val="18"/>
              </w:rPr>
              <w:t>о</w:t>
            </w:r>
            <w:r w:rsidRPr="000E4B3F">
              <w:rPr>
                <w:rFonts w:ascii="Bookman Old Style" w:hAnsi="Bookman Old Style"/>
                <w:sz w:val="18"/>
                <w:szCs w:val="18"/>
              </w:rPr>
              <w:t>держание и ремонт систем нару</w:t>
            </w:r>
            <w:r w:rsidRPr="000E4B3F">
              <w:rPr>
                <w:rFonts w:ascii="Bookman Old Style" w:hAnsi="Bookman Old Style"/>
                <w:sz w:val="18"/>
                <w:szCs w:val="18"/>
              </w:rPr>
              <w:t>ж</w:t>
            </w:r>
            <w:r w:rsidRPr="000E4B3F">
              <w:rPr>
                <w:rFonts w:ascii="Bookman Old Style" w:hAnsi="Bookman Old Style"/>
                <w:sz w:val="18"/>
                <w:szCs w:val="18"/>
              </w:rPr>
              <w:t>ного и внутреннего пожаротушения, выполнение работ по противоп</w:t>
            </w:r>
            <w:r w:rsidRPr="000E4B3F">
              <w:rPr>
                <w:rFonts w:ascii="Bookman Old Style" w:hAnsi="Bookman Old Style"/>
                <w:sz w:val="18"/>
                <w:szCs w:val="18"/>
              </w:rPr>
              <w:t>о</w:t>
            </w:r>
            <w:r w:rsidRPr="000E4B3F">
              <w:rPr>
                <w:rFonts w:ascii="Bookman Old Style" w:hAnsi="Bookman Old Style"/>
                <w:sz w:val="18"/>
                <w:szCs w:val="18"/>
              </w:rPr>
              <w:t>жарной обработке деревянных ко</w:t>
            </w:r>
            <w:r w:rsidRPr="000E4B3F">
              <w:rPr>
                <w:rFonts w:ascii="Bookman Old Style" w:hAnsi="Bookman Old Style"/>
                <w:sz w:val="18"/>
                <w:szCs w:val="18"/>
              </w:rPr>
              <w:t>н</w:t>
            </w:r>
            <w:r w:rsidRPr="000E4B3F">
              <w:rPr>
                <w:rFonts w:ascii="Bookman Old Style" w:hAnsi="Bookman Old Style"/>
                <w:sz w:val="18"/>
                <w:szCs w:val="18"/>
              </w:rPr>
              <w:t>струкций и чердачных перекрытий, укомплектованность объектов пе</w:t>
            </w:r>
            <w:r w:rsidRPr="000E4B3F">
              <w:rPr>
                <w:rFonts w:ascii="Bookman Old Style" w:hAnsi="Bookman Old Style"/>
                <w:sz w:val="18"/>
                <w:szCs w:val="18"/>
              </w:rPr>
              <w:t>р</w:t>
            </w:r>
            <w:r w:rsidRPr="000E4B3F">
              <w:rPr>
                <w:rFonts w:ascii="Bookman Old Style" w:hAnsi="Bookman Old Style"/>
                <w:sz w:val="18"/>
                <w:szCs w:val="18"/>
              </w:rPr>
              <w:t>вичными средствами пожаротуш</w:t>
            </w:r>
            <w:r w:rsidRPr="000E4B3F">
              <w:rPr>
                <w:rFonts w:ascii="Bookman Old Style" w:hAnsi="Bookman Old Style"/>
                <w:sz w:val="18"/>
                <w:szCs w:val="18"/>
              </w:rPr>
              <w:t>е</w:t>
            </w:r>
            <w:r w:rsidRPr="000E4B3F">
              <w:rPr>
                <w:rFonts w:ascii="Bookman Old Style" w:hAnsi="Bookman Old Style"/>
                <w:sz w:val="18"/>
                <w:szCs w:val="18"/>
              </w:rPr>
              <w:t>ния, привидение путей эвакуации в соответствие с требованиями п</w:t>
            </w:r>
            <w:r w:rsidRPr="000E4B3F">
              <w:rPr>
                <w:rFonts w:ascii="Bookman Old Style" w:hAnsi="Bookman Old Style"/>
                <w:sz w:val="18"/>
                <w:szCs w:val="18"/>
              </w:rPr>
              <w:t>о</w:t>
            </w:r>
            <w:r w:rsidRPr="000E4B3F">
              <w:rPr>
                <w:rFonts w:ascii="Bookman Old Style" w:hAnsi="Bookman Old Style"/>
                <w:sz w:val="18"/>
                <w:szCs w:val="18"/>
              </w:rPr>
              <w:t>жарного регламента,  изготовление технической документации по п</w:t>
            </w:r>
            <w:r w:rsidRPr="000E4B3F">
              <w:rPr>
                <w:rFonts w:ascii="Bookman Old Style" w:hAnsi="Bookman Old Style"/>
                <w:sz w:val="18"/>
                <w:szCs w:val="18"/>
              </w:rPr>
              <w:t>о</w:t>
            </w:r>
            <w:r w:rsidRPr="000E4B3F">
              <w:rPr>
                <w:rFonts w:ascii="Bookman Old Style" w:hAnsi="Bookman Old Style"/>
                <w:sz w:val="18"/>
                <w:szCs w:val="18"/>
              </w:rPr>
              <w:t>жарной безопасности, монтаж и модернизация систем АПС</w:t>
            </w:r>
          </w:p>
        </w:tc>
        <w:tc>
          <w:tcPr>
            <w:tcW w:w="1276" w:type="dxa"/>
            <w:vMerge/>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p>
        </w:tc>
        <w:tc>
          <w:tcPr>
            <w:tcW w:w="992" w:type="dxa"/>
            <w:vMerge/>
            <w:vAlign w:val="center"/>
            <w:hideMark/>
          </w:tcPr>
          <w:p w:rsidR="000E4B3F" w:rsidRPr="000E4B3F" w:rsidRDefault="000E4B3F" w:rsidP="00791ECB">
            <w:pPr>
              <w:widowControl/>
              <w:autoSpaceDE/>
              <w:autoSpaceDN/>
              <w:adjustRightInd/>
              <w:rPr>
                <w:rFonts w:ascii="Bookman Old Style" w:hAnsi="Bookman Old Style"/>
                <w:sz w:val="18"/>
                <w:szCs w:val="18"/>
              </w:rPr>
            </w:pPr>
          </w:p>
        </w:tc>
        <w:tc>
          <w:tcPr>
            <w:tcW w:w="1134"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Местный бюджет</w:t>
            </w:r>
          </w:p>
        </w:tc>
        <w:tc>
          <w:tcPr>
            <w:tcW w:w="1134"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665,7</w:t>
            </w:r>
          </w:p>
        </w:tc>
        <w:tc>
          <w:tcPr>
            <w:tcW w:w="114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3 873,1</w:t>
            </w:r>
          </w:p>
        </w:tc>
        <w:tc>
          <w:tcPr>
            <w:tcW w:w="117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1 675,6</w:t>
            </w:r>
          </w:p>
        </w:tc>
        <w:tc>
          <w:tcPr>
            <w:tcW w:w="121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4 143,7</w:t>
            </w:r>
          </w:p>
        </w:tc>
        <w:tc>
          <w:tcPr>
            <w:tcW w:w="117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7 252,4</w:t>
            </w:r>
          </w:p>
        </w:tc>
        <w:tc>
          <w:tcPr>
            <w:tcW w:w="119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2 402,8</w:t>
            </w:r>
          </w:p>
        </w:tc>
        <w:tc>
          <w:tcPr>
            <w:tcW w:w="1180"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3 279,3</w:t>
            </w:r>
          </w:p>
        </w:tc>
      </w:tr>
      <w:tr w:rsidR="00791ECB" w:rsidRPr="000E4B3F" w:rsidTr="00AB7769">
        <w:trPr>
          <w:trHeight w:val="2044"/>
        </w:trPr>
        <w:tc>
          <w:tcPr>
            <w:tcW w:w="642" w:type="dxa"/>
            <w:shd w:val="clear" w:color="auto" w:fill="auto"/>
            <w:noWrap/>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lastRenderedPageBreak/>
              <w:t>1.3.</w:t>
            </w:r>
          </w:p>
        </w:tc>
        <w:tc>
          <w:tcPr>
            <w:tcW w:w="3611" w:type="dxa"/>
            <w:shd w:val="clear" w:color="auto" w:fill="auto"/>
            <w:vAlign w:val="center"/>
            <w:hideMark/>
          </w:tcPr>
          <w:p w:rsidR="000E4B3F" w:rsidRPr="000E4B3F" w:rsidRDefault="000E4B3F" w:rsidP="00F4022D">
            <w:pPr>
              <w:widowControl/>
              <w:autoSpaceDE/>
              <w:autoSpaceDN/>
              <w:adjustRightInd/>
              <w:jc w:val="both"/>
              <w:rPr>
                <w:rFonts w:ascii="Bookman Old Style" w:hAnsi="Bookman Old Style"/>
                <w:sz w:val="18"/>
                <w:szCs w:val="18"/>
              </w:rPr>
            </w:pPr>
            <w:r w:rsidRPr="000E4B3F">
              <w:rPr>
                <w:rFonts w:ascii="Bookman Old Style" w:hAnsi="Bookman Old Style"/>
                <w:sz w:val="18"/>
                <w:szCs w:val="18"/>
              </w:rPr>
              <w:t>Мероприятия на противопожарную безопасность в учреждениях  допо</w:t>
            </w:r>
            <w:r w:rsidRPr="000E4B3F">
              <w:rPr>
                <w:rFonts w:ascii="Bookman Old Style" w:hAnsi="Bookman Old Style"/>
                <w:sz w:val="18"/>
                <w:szCs w:val="18"/>
              </w:rPr>
              <w:t>л</w:t>
            </w:r>
            <w:r w:rsidRPr="000E4B3F">
              <w:rPr>
                <w:rFonts w:ascii="Bookman Old Style" w:hAnsi="Bookman Old Style"/>
                <w:sz w:val="18"/>
                <w:szCs w:val="18"/>
              </w:rPr>
              <w:t>нительного образования: Устройс</w:t>
            </w:r>
            <w:r w:rsidRPr="000E4B3F">
              <w:rPr>
                <w:rFonts w:ascii="Bookman Old Style" w:hAnsi="Bookman Old Style"/>
                <w:sz w:val="18"/>
                <w:szCs w:val="18"/>
              </w:rPr>
              <w:t>т</w:t>
            </w:r>
            <w:r w:rsidRPr="000E4B3F">
              <w:rPr>
                <w:rFonts w:ascii="Bookman Old Style" w:hAnsi="Bookman Old Style"/>
                <w:sz w:val="18"/>
                <w:szCs w:val="18"/>
              </w:rPr>
              <w:t>во, содержание и ремонт систем наружного и внутреннего пожар</w:t>
            </w:r>
            <w:r w:rsidRPr="000E4B3F">
              <w:rPr>
                <w:rFonts w:ascii="Bookman Old Style" w:hAnsi="Bookman Old Style"/>
                <w:sz w:val="18"/>
                <w:szCs w:val="18"/>
              </w:rPr>
              <w:t>о</w:t>
            </w:r>
            <w:r w:rsidRPr="000E4B3F">
              <w:rPr>
                <w:rFonts w:ascii="Bookman Old Style" w:hAnsi="Bookman Old Style"/>
                <w:sz w:val="18"/>
                <w:szCs w:val="18"/>
              </w:rPr>
              <w:t>тушения, выполнение работ по пр</w:t>
            </w:r>
            <w:r w:rsidRPr="000E4B3F">
              <w:rPr>
                <w:rFonts w:ascii="Bookman Old Style" w:hAnsi="Bookman Old Style"/>
                <w:sz w:val="18"/>
                <w:szCs w:val="18"/>
              </w:rPr>
              <w:t>о</w:t>
            </w:r>
            <w:r w:rsidRPr="000E4B3F">
              <w:rPr>
                <w:rFonts w:ascii="Bookman Old Style" w:hAnsi="Bookman Old Style"/>
                <w:sz w:val="18"/>
                <w:szCs w:val="18"/>
              </w:rPr>
              <w:t>тивопожарной обработке деревя</w:t>
            </w:r>
            <w:r w:rsidRPr="000E4B3F">
              <w:rPr>
                <w:rFonts w:ascii="Bookman Old Style" w:hAnsi="Bookman Old Style"/>
                <w:sz w:val="18"/>
                <w:szCs w:val="18"/>
              </w:rPr>
              <w:t>н</w:t>
            </w:r>
            <w:r w:rsidRPr="000E4B3F">
              <w:rPr>
                <w:rFonts w:ascii="Bookman Old Style" w:hAnsi="Bookman Old Style"/>
                <w:sz w:val="18"/>
                <w:szCs w:val="18"/>
              </w:rPr>
              <w:t>ных конструкций и чердачных п</w:t>
            </w:r>
            <w:r w:rsidRPr="000E4B3F">
              <w:rPr>
                <w:rFonts w:ascii="Bookman Old Style" w:hAnsi="Bookman Old Style"/>
                <w:sz w:val="18"/>
                <w:szCs w:val="18"/>
              </w:rPr>
              <w:t>е</w:t>
            </w:r>
            <w:r w:rsidRPr="000E4B3F">
              <w:rPr>
                <w:rFonts w:ascii="Bookman Old Style" w:hAnsi="Bookman Old Style"/>
                <w:sz w:val="18"/>
                <w:szCs w:val="18"/>
              </w:rPr>
              <w:t>рекрытий, укомплектованность об</w:t>
            </w:r>
            <w:r w:rsidRPr="000E4B3F">
              <w:rPr>
                <w:rFonts w:ascii="Bookman Old Style" w:hAnsi="Bookman Old Style"/>
                <w:sz w:val="18"/>
                <w:szCs w:val="18"/>
              </w:rPr>
              <w:t>ъ</w:t>
            </w:r>
            <w:r w:rsidRPr="000E4B3F">
              <w:rPr>
                <w:rFonts w:ascii="Bookman Old Style" w:hAnsi="Bookman Old Style"/>
                <w:sz w:val="18"/>
                <w:szCs w:val="18"/>
              </w:rPr>
              <w:t>ектов первичными средствами п</w:t>
            </w:r>
            <w:r w:rsidRPr="000E4B3F">
              <w:rPr>
                <w:rFonts w:ascii="Bookman Old Style" w:hAnsi="Bookman Old Style"/>
                <w:sz w:val="18"/>
                <w:szCs w:val="18"/>
              </w:rPr>
              <w:t>о</w:t>
            </w:r>
            <w:r w:rsidRPr="000E4B3F">
              <w:rPr>
                <w:rFonts w:ascii="Bookman Old Style" w:hAnsi="Bookman Old Style"/>
                <w:sz w:val="18"/>
                <w:szCs w:val="18"/>
              </w:rPr>
              <w:t>жаротушения, привидение путей эвакуации в соответствие с треб</w:t>
            </w:r>
            <w:r w:rsidRPr="000E4B3F">
              <w:rPr>
                <w:rFonts w:ascii="Bookman Old Style" w:hAnsi="Bookman Old Style"/>
                <w:sz w:val="18"/>
                <w:szCs w:val="18"/>
              </w:rPr>
              <w:t>о</w:t>
            </w:r>
            <w:r w:rsidRPr="000E4B3F">
              <w:rPr>
                <w:rFonts w:ascii="Bookman Old Style" w:hAnsi="Bookman Old Style"/>
                <w:sz w:val="18"/>
                <w:szCs w:val="18"/>
              </w:rPr>
              <w:t>ваниями пожарного регламента,  изготовление технической докуме</w:t>
            </w:r>
            <w:r w:rsidRPr="000E4B3F">
              <w:rPr>
                <w:rFonts w:ascii="Bookman Old Style" w:hAnsi="Bookman Old Style"/>
                <w:sz w:val="18"/>
                <w:szCs w:val="18"/>
              </w:rPr>
              <w:t>н</w:t>
            </w:r>
            <w:r w:rsidRPr="000E4B3F">
              <w:rPr>
                <w:rFonts w:ascii="Bookman Old Style" w:hAnsi="Bookman Old Style"/>
                <w:sz w:val="18"/>
                <w:szCs w:val="18"/>
              </w:rPr>
              <w:t>тации по пожарной безопасности, монтаж и модернизация систем АПС</w:t>
            </w:r>
          </w:p>
        </w:tc>
        <w:tc>
          <w:tcPr>
            <w:tcW w:w="1276" w:type="dxa"/>
            <w:vMerge/>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p>
        </w:tc>
        <w:tc>
          <w:tcPr>
            <w:tcW w:w="992" w:type="dxa"/>
            <w:vMerge/>
            <w:vAlign w:val="center"/>
            <w:hideMark/>
          </w:tcPr>
          <w:p w:rsidR="000E4B3F" w:rsidRPr="000E4B3F" w:rsidRDefault="000E4B3F" w:rsidP="00791ECB">
            <w:pPr>
              <w:widowControl/>
              <w:autoSpaceDE/>
              <w:autoSpaceDN/>
              <w:adjustRightInd/>
              <w:rPr>
                <w:rFonts w:ascii="Bookman Old Style" w:hAnsi="Bookman Old Style"/>
                <w:sz w:val="18"/>
                <w:szCs w:val="18"/>
              </w:rPr>
            </w:pPr>
          </w:p>
        </w:tc>
        <w:tc>
          <w:tcPr>
            <w:tcW w:w="1134"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Местный бюджет</w:t>
            </w:r>
          </w:p>
        </w:tc>
        <w:tc>
          <w:tcPr>
            <w:tcW w:w="1134"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212,2</w:t>
            </w:r>
          </w:p>
        </w:tc>
        <w:tc>
          <w:tcPr>
            <w:tcW w:w="114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683,9</w:t>
            </w:r>
          </w:p>
        </w:tc>
        <w:tc>
          <w:tcPr>
            <w:tcW w:w="117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422,2</w:t>
            </w:r>
          </w:p>
        </w:tc>
        <w:tc>
          <w:tcPr>
            <w:tcW w:w="121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373,2</w:t>
            </w:r>
          </w:p>
        </w:tc>
        <w:tc>
          <w:tcPr>
            <w:tcW w:w="117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464,8</w:t>
            </w:r>
          </w:p>
        </w:tc>
        <w:tc>
          <w:tcPr>
            <w:tcW w:w="119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393,8</w:t>
            </w:r>
          </w:p>
        </w:tc>
        <w:tc>
          <w:tcPr>
            <w:tcW w:w="1180"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407,5</w:t>
            </w:r>
          </w:p>
        </w:tc>
      </w:tr>
      <w:tr w:rsidR="00791ECB" w:rsidRPr="000E4B3F" w:rsidTr="00AB7769">
        <w:trPr>
          <w:trHeight w:val="312"/>
        </w:trPr>
        <w:tc>
          <w:tcPr>
            <w:tcW w:w="642"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p>
        </w:tc>
        <w:tc>
          <w:tcPr>
            <w:tcW w:w="3611" w:type="dxa"/>
            <w:shd w:val="clear" w:color="auto" w:fill="auto"/>
            <w:vAlign w:val="center"/>
            <w:hideMark/>
          </w:tcPr>
          <w:p w:rsidR="000E4B3F" w:rsidRPr="000E4B3F" w:rsidRDefault="000E4B3F" w:rsidP="00F4022D">
            <w:pPr>
              <w:widowControl/>
              <w:autoSpaceDE/>
              <w:autoSpaceDN/>
              <w:adjustRightInd/>
              <w:jc w:val="both"/>
              <w:rPr>
                <w:rFonts w:ascii="Bookman Old Style" w:hAnsi="Bookman Old Style"/>
                <w:b/>
                <w:bCs/>
                <w:sz w:val="18"/>
                <w:szCs w:val="18"/>
              </w:rPr>
            </w:pPr>
            <w:r w:rsidRPr="000E4B3F">
              <w:rPr>
                <w:rFonts w:ascii="Bookman Old Style" w:hAnsi="Bookman Old Style"/>
                <w:b/>
                <w:bCs/>
                <w:sz w:val="18"/>
                <w:szCs w:val="18"/>
              </w:rPr>
              <w:t>Подпрограмма 10"Развитие си</w:t>
            </w:r>
            <w:r w:rsidRPr="000E4B3F">
              <w:rPr>
                <w:rFonts w:ascii="Bookman Old Style" w:hAnsi="Bookman Old Style"/>
                <w:b/>
                <w:bCs/>
                <w:sz w:val="18"/>
                <w:szCs w:val="18"/>
              </w:rPr>
              <w:t>с</w:t>
            </w:r>
            <w:r w:rsidRPr="000E4B3F">
              <w:rPr>
                <w:rFonts w:ascii="Bookman Old Style" w:hAnsi="Bookman Old Style"/>
                <w:b/>
                <w:bCs/>
                <w:sz w:val="18"/>
                <w:szCs w:val="18"/>
              </w:rPr>
              <w:t>темы дополнительного образов</w:t>
            </w:r>
            <w:r w:rsidRPr="000E4B3F">
              <w:rPr>
                <w:rFonts w:ascii="Bookman Old Style" w:hAnsi="Bookman Old Style"/>
                <w:b/>
                <w:bCs/>
                <w:sz w:val="18"/>
                <w:szCs w:val="18"/>
              </w:rPr>
              <w:t>а</w:t>
            </w:r>
            <w:r w:rsidRPr="000E4B3F">
              <w:rPr>
                <w:rFonts w:ascii="Bookman Old Style" w:hAnsi="Bookman Old Style"/>
                <w:b/>
                <w:bCs/>
                <w:sz w:val="18"/>
                <w:szCs w:val="18"/>
              </w:rPr>
              <w:t xml:space="preserve">ния" </w:t>
            </w:r>
          </w:p>
        </w:tc>
        <w:tc>
          <w:tcPr>
            <w:tcW w:w="1276"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r w:rsidRPr="000E4B3F">
              <w:rPr>
                <w:rFonts w:ascii="Bookman Old Style" w:hAnsi="Bookman Old Style"/>
                <w:b/>
                <w:bCs/>
                <w:sz w:val="18"/>
                <w:szCs w:val="18"/>
              </w:rPr>
              <w:t>ВСЕГО</w:t>
            </w:r>
          </w:p>
        </w:tc>
        <w:tc>
          <w:tcPr>
            <w:tcW w:w="992"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r w:rsidRPr="000E4B3F">
              <w:rPr>
                <w:rFonts w:ascii="Bookman Old Style" w:hAnsi="Bookman Old Style"/>
                <w:b/>
                <w:bCs/>
                <w:sz w:val="18"/>
                <w:szCs w:val="18"/>
              </w:rPr>
              <w:t> </w:t>
            </w:r>
          </w:p>
        </w:tc>
        <w:tc>
          <w:tcPr>
            <w:tcW w:w="1134"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p>
        </w:tc>
        <w:tc>
          <w:tcPr>
            <w:tcW w:w="1134"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r w:rsidRPr="000E4B3F">
              <w:rPr>
                <w:rFonts w:ascii="Bookman Old Style" w:hAnsi="Bookman Old Style"/>
                <w:b/>
                <w:bCs/>
                <w:sz w:val="18"/>
                <w:szCs w:val="18"/>
              </w:rPr>
              <w:t>28 707,0</w:t>
            </w:r>
          </w:p>
        </w:tc>
        <w:tc>
          <w:tcPr>
            <w:tcW w:w="114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r w:rsidRPr="000E4B3F">
              <w:rPr>
                <w:rFonts w:ascii="Bookman Old Style" w:hAnsi="Bookman Old Style"/>
                <w:b/>
                <w:bCs/>
                <w:sz w:val="18"/>
                <w:szCs w:val="18"/>
              </w:rPr>
              <w:t>28 383,3</w:t>
            </w:r>
          </w:p>
        </w:tc>
        <w:tc>
          <w:tcPr>
            <w:tcW w:w="117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r w:rsidRPr="000E4B3F">
              <w:rPr>
                <w:rFonts w:ascii="Bookman Old Style" w:hAnsi="Bookman Old Style"/>
                <w:b/>
                <w:bCs/>
                <w:sz w:val="18"/>
                <w:szCs w:val="18"/>
              </w:rPr>
              <w:t>28 912,3</w:t>
            </w:r>
          </w:p>
        </w:tc>
        <w:tc>
          <w:tcPr>
            <w:tcW w:w="121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r w:rsidRPr="000E4B3F">
              <w:rPr>
                <w:rFonts w:ascii="Bookman Old Style" w:hAnsi="Bookman Old Style"/>
                <w:b/>
                <w:bCs/>
                <w:sz w:val="18"/>
                <w:szCs w:val="18"/>
              </w:rPr>
              <w:t>30 086,4</w:t>
            </w:r>
          </w:p>
        </w:tc>
        <w:tc>
          <w:tcPr>
            <w:tcW w:w="117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r w:rsidRPr="000E4B3F">
              <w:rPr>
                <w:rFonts w:ascii="Bookman Old Style" w:hAnsi="Bookman Old Style"/>
                <w:b/>
                <w:bCs/>
                <w:sz w:val="18"/>
                <w:szCs w:val="18"/>
              </w:rPr>
              <w:t>27 178,3</w:t>
            </w:r>
          </w:p>
        </w:tc>
        <w:tc>
          <w:tcPr>
            <w:tcW w:w="119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r w:rsidRPr="000E4B3F">
              <w:rPr>
                <w:rFonts w:ascii="Bookman Old Style" w:hAnsi="Bookman Old Style"/>
                <w:b/>
                <w:bCs/>
                <w:sz w:val="18"/>
                <w:szCs w:val="18"/>
              </w:rPr>
              <w:t>27 265,6</w:t>
            </w:r>
          </w:p>
        </w:tc>
        <w:tc>
          <w:tcPr>
            <w:tcW w:w="1180"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b/>
                <w:bCs/>
                <w:sz w:val="18"/>
                <w:szCs w:val="18"/>
              </w:rPr>
            </w:pPr>
            <w:r w:rsidRPr="000E4B3F">
              <w:rPr>
                <w:rFonts w:ascii="Bookman Old Style" w:hAnsi="Bookman Old Style"/>
                <w:b/>
                <w:bCs/>
                <w:sz w:val="18"/>
                <w:szCs w:val="18"/>
              </w:rPr>
              <w:t>29 723,2</w:t>
            </w:r>
          </w:p>
        </w:tc>
      </w:tr>
      <w:tr w:rsidR="00791ECB" w:rsidRPr="000E4B3F" w:rsidTr="00AB7769">
        <w:trPr>
          <w:trHeight w:val="764"/>
        </w:trPr>
        <w:tc>
          <w:tcPr>
            <w:tcW w:w="642"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1</w:t>
            </w:r>
          </w:p>
        </w:tc>
        <w:tc>
          <w:tcPr>
            <w:tcW w:w="3611" w:type="dxa"/>
            <w:shd w:val="clear" w:color="auto" w:fill="auto"/>
            <w:vAlign w:val="center"/>
            <w:hideMark/>
          </w:tcPr>
          <w:p w:rsidR="000E4B3F" w:rsidRPr="000E4B3F" w:rsidRDefault="000E4B3F" w:rsidP="00F4022D">
            <w:pPr>
              <w:widowControl/>
              <w:autoSpaceDE/>
              <w:autoSpaceDN/>
              <w:adjustRightInd/>
              <w:jc w:val="both"/>
              <w:rPr>
                <w:rFonts w:ascii="Bookman Old Style" w:hAnsi="Bookman Old Style"/>
                <w:sz w:val="18"/>
                <w:szCs w:val="18"/>
              </w:rPr>
            </w:pPr>
            <w:r w:rsidRPr="000E4B3F">
              <w:rPr>
                <w:rFonts w:ascii="Bookman Old Style" w:hAnsi="Bookman Old Style"/>
                <w:sz w:val="18"/>
                <w:szCs w:val="18"/>
              </w:rPr>
              <w:t>Организация предоставления д</w:t>
            </w:r>
            <w:r w:rsidRPr="000E4B3F">
              <w:rPr>
                <w:rFonts w:ascii="Bookman Old Style" w:hAnsi="Bookman Old Style"/>
                <w:sz w:val="18"/>
                <w:szCs w:val="18"/>
              </w:rPr>
              <w:t>о</w:t>
            </w:r>
            <w:r w:rsidRPr="000E4B3F">
              <w:rPr>
                <w:rFonts w:ascii="Bookman Old Style" w:hAnsi="Bookman Old Style"/>
                <w:sz w:val="18"/>
                <w:szCs w:val="18"/>
              </w:rPr>
              <w:t>полнительного образования детей в муниципальных организациях д</w:t>
            </w:r>
            <w:r w:rsidRPr="000E4B3F">
              <w:rPr>
                <w:rFonts w:ascii="Bookman Old Style" w:hAnsi="Bookman Old Style"/>
                <w:sz w:val="18"/>
                <w:szCs w:val="18"/>
              </w:rPr>
              <w:t>о</w:t>
            </w:r>
            <w:r w:rsidRPr="000E4B3F">
              <w:rPr>
                <w:rFonts w:ascii="Bookman Old Style" w:hAnsi="Bookman Old Style"/>
                <w:sz w:val="18"/>
                <w:szCs w:val="18"/>
              </w:rPr>
              <w:t>полнительного образования</w:t>
            </w:r>
          </w:p>
        </w:tc>
        <w:tc>
          <w:tcPr>
            <w:tcW w:w="1276" w:type="dxa"/>
            <w:vMerge w:val="restart"/>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Управл</w:t>
            </w:r>
            <w:r w:rsidRPr="000E4B3F">
              <w:rPr>
                <w:rFonts w:ascii="Bookman Old Style" w:hAnsi="Bookman Old Style"/>
                <w:sz w:val="18"/>
                <w:szCs w:val="18"/>
              </w:rPr>
              <w:t>е</w:t>
            </w:r>
            <w:r w:rsidRPr="000E4B3F">
              <w:rPr>
                <w:rFonts w:ascii="Bookman Old Style" w:hAnsi="Bookman Old Style"/>
                <w:sz w:val="18"/>
                <w:szCs w:val="18"/>
              </w:rPr>
              <w:t>ние обр</w:t>
            </w:r>
            <w:r w:rsidRPr="000E4B3F">
              <w:rPr>
                <w:rFonts w:ascii="Bookman Old Style" w:hAnsi="Bookman Old Style"/>
                <w:sz w:val="18"/>
                <w:szCs w:val="18"/>
              </w:rPr>
              <w:t>а</w:t>
            </w:r>
            <w:r w:rsidRPr="000E4B3F">
              <w:rPr>
                <w:rFonts w:ascii="Bookman Old Style" w:hAnsi="Bookman Old Style"/>
                <w:sz w:val="18"/>
                <w:szCs w:val="18"/>
              </w:rPr>
              <w:t>зования АМС Мо</w:t>
            </w:r>
            <w:r w:rsidRPr="000E4B3F">
              <w:rPr>
                <w:rFonts w:ascii="Bookman Old Style" w:hAnsi="Bookman Old Style"/>
                <w:sz w:val="18"/>
                <w:szCs w:val="18"/>
              </w:rPr>
              <w:t>з</w:t>
            </w:r>
            <w:r w:rsidRPr="000E4B3F">
              <w:rPr>
                <w:rFonts w:ascii="Bookman Old Style" w:hAnsi="Bookman Old Style"/>
                <w:sz w:val="18"/>
                <w:szCs w:val="18"/>
              </w:rPr>
              <w:t>докского района РСО-Алания</w:t>
            </w:r>
          </w:p>
        </w:tc>
        <w:tc>
          <w:tcPr>
            <w:tcW w:w="992" w:type="dxa"/>
            <w:vMerge w:val="restart"/>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2015-2021г.г.</w:t>
            </w:r>
          </w:p>
        </w:tc>
        <w:tc>
          <w:tcPr>
            <w:tcW w:w="1134"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ИТОГО</w:t>
            </w:r>
          </w:p>
        </w:tc>
        <w:tc>
          <w:tcPr>
            <w:tcW w:w="1134"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28 707,0</w:t>
            </w:r>
          </w:p>
        </w:tc>
        <w:tc>
          <w:tcPr>
            <w:tcW w:w="114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28 383,3</w:t>
            </w:r>
          </w:p>
        </w:tc>
        <w:tc>
          <w:tcPr>
            <w:tcW w:w="117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28 912,3</w:t>
            </w:r>
          </w:p>
        </w:tc>
        <w:tc>
          <w:tcPr>
            <w:tcW w:w="121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30 086,4</w:t>
            </w:r>
          </w:p>
        </w:tc>
        <w:tc>
          <w:tcPr>
            <w:tcW w:w="117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27 178,3</w:t>
            </w:r>
          </w:p>
        </w:tc>
        <w:tc>
          <w:tcPr>
            <w:tcW w:w="119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27 265,6</w:t>
            </w:r>
          </w:p>
        </w:tc>
        <w:tc>
          <w:tcPr>
            <w:tcW w:w="1180"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29 723,2</w:t>
            </w:r>
          </w:p>
        </w:tc>
      </w:tr>
      <w:tr w:rsidR="00791ECB" w:rsidRPr="000E4B3F" w:rsidTr="00AB7769">
        <w:trPr>
          <w:trHeight w:val="279"/>
        </w:trPr>
        <w:tc>
          <w:tcPr>
            <w:tcW w:w="642" w:type="dxa"/>
            <w:shd w:val="clear" w:color="auto" w:fill="auto"/>
            <w:noWrap/>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1.1.</w:t>
            </w:r>
          </w:p>
        </w:tc>
        <w:tc>
          <w:tcPr>
            <w:tcW w:w="3611" w:type="dxa"/>
            <w:shd w:val="clear" w:color="auto" w:fill="auto"/>
            <w:vAlign w:val="center"/>
            <w:hideMark/>
          </w:tcPr>
          <w:p w:rsidR="000E4B3F" w:rsidRPr="000E4B3F" w:rsidRDefault="000E4B3F" w:rsidP="00F4022D">
            <w:pPr>
              <w:widowControl/>
              <w:autoSpaceDE/>
              <w:autoSpaceDN/>
              <w:adjustRightInd/>
              <w:jc w:val="both"/>
              <w:rPr>
                <w:rFonts w:ascii="Bookman Old Style" w:hAnsi="Bookman Old Style"/>
                <w:sz w:val="18"/>
                <w:szCs w:val="18"/>
              </w:rPr>
            </w:pPr>
            <w:r w:rsidRPr="000E4B3F">
              <w:rPr>
                <w:rFonts w:ascii="Bookman Old Style" w:hAnsi="Bookman Old Style"/>
                <w:sz w:val="18"/>
                <w:szCs w:val="18"/>
              </w:rPr>
              <w:t>Обеспечение деятельности учрежд</w:t>
            </w:r>
            <w:r w:rsidRPr="000E4B3F">
              <w:rPr>
                <w:rFonts w:ascii="Bookman Old Style" w:hAnsi="Bookman Old Style"/>
                <w:sz w:val="18"/>
                <w:szCs w:val="18"/>
              </w:rPr>
              <w:t>е</w:t>
            </w:r>
            <w:r w:rsidRPr="000E4B3F">
              <w:rPr>
                <w:rFonts w:ascii="Bookman Old Style" w:hAnsi="Bookman Old Style"/>
                <w:sz w:val="18"/>
                <w:szCs w:val="18"/>
              </w:rPr>
              <w:t>ний дополнительного образования:  Заработная плата и начисления на оплату труда младшего обслуж</w:t>
            </w:r>
            <w:r w:rsidRPr="000E4B3F">
              <w:rPr>
                <w:rFonts w:ascii="Bookman Old Style" w:hAnsi="Bookman Old Style"/>
                <w:sz w:val="18"/>
                <w:szCs w:val="18"/>
              </w:rPr>
              <w:t>и</w:t>
            </w:r>
            <w:r w:rsidRPr="000E4B3F">
              <w:rPr>
                <w:rFonts w:ascii="Bookman Old Style" w:hAnsi="Bookman Old Style"/>
                <w:sz w:val="18"/>
                <w:szCs w:val="18"/>
              </w:rPr>
              <w:t>вающего персонала,  услуги связи, оплата командировочных,</w:t>
            </w:r>
            <w:r w:rsidR="00791ECB">
              <w:rPr>
                <w:rFonts w:ascii="Bookman Old Style" w:hAnsi="Bookman Old Style"/>
                <w:sz w:val="18"/>
                <w:szCs w:val="18"/>
              </w:rPr>
              <w:t xml:space="preserve"> </w:t>
            </w:r>
            <w:r w:rsidRPr="000E4B3F">
              <w:rPr>
                <w:rFonts w:ascii="Bookman Old Style" w:hAnsi="Bookman Old Style"/>
                <w:sz w:val="18"/>
                <w:szCs w:val="18"/>
              </w:rPr>
              <w:t>комм</w:t>
            </w:r>
            <w:r w:rsidRPr="000E4B3F">
              <w:rPr>
                <w:rFonts w:ascii="Bookman Old Style" w:hAnsi="Bookman Old Style"/>
                <w:sz w:val="18"/>
                <w:szCs w:val="18"/>
              </w:rPr>
              <w:t>у</w:t>
            </w:r>
            <w:r w:rsidRPr="000E4B3F">
              <w:rPr>
                <w:rFonts w:ascii="Bookman Old Style" w:hAnsi="Bookman Old Style"/>
                <w:sz w:val="18"/>
                <w:szCs w:val="18"/>
              </w:rPr>
              <w:t xml:space="preserve">нальные услуги, </w:t>
            </w:r>
            <w:r w:rsidR="00791ECB">
              <w:rPr>
                <w:rFonts w:ascii="Bookman Old Style" w:hAnsi="Bookman Old Style"/>
                <w:sz w:val="18"/>
                <w:szCs w:val="18"/>
              </w:rPr>
              <w:t>затраты на</w:t>
            </w:r>
            <w:r w:rsidRPr="000E4B3F">
              <w:rPr>
                <w:rFonts w:ascii="Bookman Old Style" w:hAnsi="Bookman Old Style"/>
                <w:sz w:val="18"/>
                <w:szCs w:val="18"/>
              </w:rPr>
              <w:t xml:space="preserve"> соде</w:t>
            </w:r>
            <w:r w:rsidRPr="000E4B3F">
              <w:rPr>
                <w:rFonts w:ascii="Bookman Old Style" w:hAnsi="Bookman Old Style"/>
                <w:sz w:val="18"/>
                <w:szCs w:val="18"/>
              </w:rPr>
              <w:t>р</w:t>
            </w:r>
            <w:r w:rsidRPr="000E4B3F">
              <w:rPr>
                <w:rFonts w:ascii="Bookman Old Style" w:hAnsi="Bookman Old Style"/>
                <w:sz w:val="18"/>
                <w:szCs w:val="18"/>
              </w:rPr>
              <w:t>жание имущества,</w:t>
            </w:r>
            <w:r w:rsidR="00791ECB">
              <w:rPr>
                <w:rFonts w:ascii="Bookman Old Style" w:hAnsi="Bookman Old Style"/>
                <w:sz w:val="18"/>
                <w:szCs w:val="18"/>
              </w:rPr>
              <w:t xml:space="preserve"> </w:t>
            </w:r>
            <w:r w:rsidRPr="000E4B3F">
              <w:rPr>
                <w:rFonts w:ascii="Bookman Old Style" w:hAnsi="Bookman Old Style"/>
                <w:sz w:val="18"/>
                <w:szCs w:val="18"/>
              </w:rPr>
              <w:t xml:space="preserve"> прочие услуги, прочие расходы, приобретение ОС и МЗ для обеспечения, содержания и ремонта оборудования, аттестация рабочих мест, медицинский осмотр сотрудников</w:t>
            </w:r>
          </w:p>
        </w:tc>
        <w:tc>
          <w:tcPr>
            <w:tcW w:w="1276" w:type="dxa"/>
            <w:vMerge/>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p>
        </w:tc>
        <w:tc>
          <w:tcPr>
            <w:tcW w:w="992" w:type="dxa"/>
            <w:vMerge/>
            <w:vAlign w:val="center"/>
            <w:hideMark/>
          </w:tcPr>
          <w:p w:rsidR="000E4B3F" w:rsidRPr="000E4B3F" w:rsidRDefault="000E4B3F" w:rsidP="00791ECB">
            <w:pPr>
              <w:widowControl/>
              <w:autoSpaceDE/>
              <w:autoSpaceDN/>
              <w:adjustRightInd/>
              <w:rPr>
                <w:rFonts w:ascii="Bookman Old Style" w:hAnsi="Bookman Old Style"/>
                <w:sz w:val="18"/>
                <w:szCs w:val="18"/>
              </w:rPr>
            </w:pPr>
          </w:p>
        </w:tc>
        <w:tc>
          <w:tcPr>
            <w:tcW w:w="1134"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Местный бюджет</w:t>
            </w:r>
          </w:p>
        </w:tc>
        <w:tc>
          <w:tcPr>
            <w:tcW w:w="1134"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28 707,0</w:t>
            </w:r>
          </w:p>
        </w:tc>
        <w:tc>
          <w:tcPr>
            <w:tcW w:w="114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28 383,3</w:t>
            </w:r>
          </w:p>
        </w:tc>
        <w:tc>
          <w:tcPr>
            <w:tcW w:w="117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28 912,3</w:t>
            </w:r>
          </w:p>
        </w:tc>
        <w:tc>
          <w:tcPr>
            <w:tcW w:w="121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30 086,4</w:t>
            </w:r>
          </w:p>
        </w:tc>
        <w:tc>
          <w:tcPr>
            <w:tcW w:w="117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27 178,3</w:t>
            </w:r>
          </w:p>
        </w:tc>
        <w:tc>
          <w:tcPr>
            <w:tcW w:w="1195"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27 265,6</w:t>
            </w:r>
          </w:p>
        </w:tc>
        <w:tc>
          <w:tcPr>
            <w:tcW w:w="1180" w:type="dxa"/>
            <w:shd w:val="clear" w:color="auto" w:fill="auto"/>
            <w:vAlign w:val="center"/>
            <w:hideMark/>
          </w:tcPr>
          <w:p w:rsidR="000E4B3F" w:rsidRPr="000E4B3F" w:rsidRDefault="000E4B3F" w:rsidP="00791ECB">
            <w:pPr>
              <w:widowControl/>
              <w:autoSpaceDE/>
              <w:autoSpaceDN/>
              <w:adjustRightInd/>
              <w:jc w:val="center"/>
              <w:rPr>
                <w:rFonts w:ascii="Bookman Old Style" w:hAnsi="Bookman Old Style"/>
                <w:sz w:val="18"/>
                <w:szCs w:val="18"/>
              </w:rPr>
            </w:pPr>
            <w:r w:rsidRPr="000E4B3F">
              <w:rPr>
                <w:rFonts w:ascii="Bookman Old Style" w:hAnsi="Bookman Old Style"/>
                <w:sz w:val="18"/>
                <w:szCs w:val="18"/>
              </w:rPr>
              <w:t>29 723,2</w:t>
            </w:r>
          </w:p>
        </w:tc>
      </w:tr>
    </w:tbl>
    <w:p w:rsidR="00F4022D" w:rsidRDefault="00F4022D" w:rsidP="000E4B3F">
      <w:pPr>
        <w:pStyle w:val="ad"/>
        <w:jc w:val="center"/>
        <w:rPr>
          <w:rFonts w:ascii="Bookman Old Style" w:hAnsi="Bookman Old Style"/>
          <w:b/>
          <w:sz w:val="24"/>
          <w:szCs w:val="24"/>
        </w:rPr>
        <w:sectPr w:rsidR="00F4022D" w:rsidSect="00AB7769">
          <w:pgSz w:w="16838" w:h="11906" w:orient="landscape"/>
          <w:pgMar w:top="1701" w:right="426" w:bottom="709" w:left="851" w:header="709" w:footer="403" w:gutter="0"/>
          <w:cols w:space="708"/>
          <w:docGrid w:linePitch="360"/>
        </w:sectPr>
      </w:pPr>
    </w:p>
    <w:p w:rsidR="00F4022D" w:rsidRPr="00DA6C8C" w:rsidRDefault="00F4022D" w:rsidP="00F4022D">
      <w:pPr>
        <w:ind w:left="11340"/>
        <w:jc w:val="center"/>
        <w:rPr>
          <w:rFonts w:ascii="Bookman Old Style" w:hAnsi="Bookman Old Style"/>
          <w:i/>
          <w:color w:val="000000"/>
          <w:sz w:val="24"/>
          <w:szCs w:val="24"/>
        </w:rPr>
      </w:pPr>
      <w:r>
        <w:rPr>
          <w:rFonts w:ascii="Bookman Old Style" w:hAnsi="Bookman Old Style"/>
          <w:i/>
          <w:color w:val="000000"/>
          <w:sz w:val="24"/>
          <w:szCs w:val="24"/>
        </w:rPr>
        <w:lastRenderedPageBreak/>
        <w:t>Приложение №3</w:t>
      </w:r>
    </w:p>
    <w:p w:rsidR="00F4022D" w:rsidRDefault="00F4022D" w:rsidP="00F4022D">
      <w:pPr>
        <w:ind w:left="11340"/>
        <w:jc w:val="center"/>
        <w:rPr>
          <w:rFonts w:ascii="Bookman Old Style" w:hAnsi="Bookman Old Style"/>
          <w:bCs/>
          <w:i/>
          <w:sz w:val="24"/>
          <w:szCs w:val="24"/>
        </w:rPr>
      </w:pPr>
      <w:r w:rsidRPr="00DA6C8C">
        <w:rPr>
          <w:rFonts w:ascii="Bookman Old Style" w:hAnsi="Bookman Old Style"/>
          <w:bCs/>
          <w:i/>
          <w:color w:val="000000"/>
          <w:sz w:val="24"/>
          <w:szCs w:val="24"/>
        </w:rPr>
        <w:t xml:space="preserve">к </w:t>
      </w:r>
      <w:r>
        <w:rPr>
          <w:rFonts w:ascii="Bookman Old Style" w:hAnsi="Bookman Old Style"/>
          <w:bCs/>
          <w:i/>
          <w:sz w:val="24"/>
          <w:szCs w:val="24"/>
        </w:rPr>
        <w:t xml:space="preserve">Муниципальной </w:t>
      </w:r>
      <w:r w:rsidRPr="00DA6C8C">
        <w:rPr>
          <w:rFonts w:ascii="Bookman Old Style" w:hAnsi="Bookman Old Style"/>
          <w:bCs/>
          <w:i/>
          <w:sz w:val="24"/>
          <w:szCs w:val="24"/>
        </w:rPr>
        <w:t>программе</w:t>
      </w:r>
    </w:p>
    <w:p w:rsidR="000E4B3F" w:rsidRDefault="000E4B3F" w:rsidP="000E4B3F">
      <w:pPr>
        <w:pStyle w:val="ad"/>
        <w:jc w:val="center"/>
        <w:rPr>
          <w:rFonts w:ascii="Bookman Old Style" w:hAnsi="Bookman Old Style"/>
          <w:b/>
          <w:sz w:val="24"/>
          <w:szCs w:val="24"/>
        </w:rPr>
      </w:pPr>
    </w:p>
    <w:p w:rsidR="002D2899" w:rsidRDefault="002D2899" w:rsidP="000E4B3F">
      <w:pPr>
        <w:pStyle w:val="ad"/>
        <w:jc w:val="center"/>
        <w:rPr>
          <w:rFonts w:ascii="Bookman Old Style" w:hAnsi="Bookman Old Style"/>
          <w:b/>
          <w:bCs/>
          <w:sz w:val="24"/>
          <w:szCs w:val="24"/>
        </w:rPr>
      </w:pPr>
      <w:r w:rsidRPr="002D2899">
        <w:rPr>
          <w:rFonts w:ascii="Bookman Old Style" w:hAnsi="Bookman Old Style"/>
          <w:b/>
          <w:bCs/>
          <w:sz w:val="24"/>
          <w:szCs w:val="24"/>
        </w:rPr>
        <w:t xml:space="preserve">Ресурсное обеспечение </w:t>
      </w:r>
    </w:p>
    <w:p w:rsidR="002D2899" w:rsidRDefault="002D2899" w:rsidP="000E4B3F">
      <w:pPr>
        <w:pStyle w:val="ad"/>
        <w:jc w:val="center"/>
        <w:rPr>
          <w:rFonts w:ascii="Bookman Old Style" w:hAnsi="Bookman Old Style"/>
          <w:b/>
          <w:bCs/>
          <w:sz w:val="24"/>
          <w:szCs w:val="24"/>
        </w:rPr>
      </w:pPr>
      <w:r>
        <w:rPr>
          <w:rFonts w:ascii="Bookman Old Style" w:hAnsi="Bookman Old Style"/>
          <w:b/>
          <w:bCs/>
          <w:sz w:val="24"/>
          <w:szCs w:val="24"/>
        </w:rPr>
        <w:t>р</w:t>
      </w:r>
      <w:r w:rsidRPr="002D2899">
        <w:rPr>
          <w:rFonts w:ascii="Bookman Old Style" w:hAnsi="Bookman Old Style"/>
          <w:b/>
          <w:bCs/>
          <w:sz w:val="24"/>
          <w:szCs w:val="24"/>
        </w:rPr>
        <w:t xml:space="preserve">еализации муниципальной программы </w:t>
      </w:r>
      <w:r>
        <w:rPr>
          <w:rFonts w:ascii="Bookman Old Style" w:hAnsi="Bookman Old Style"/>
          <w:b/>
          <w:bCs/>
          <w:sz w:val="24"/>
          <w:szCs w:val="24"/>
        </w:rPr>
        <w:t>в Моздокском районе на 2015 – 2020</w:t>
      </w:r>
      <w:r w:rsidRPr="002D2899">
        <w:rPr>
          <w:rFonts w:ascii="Bookman Old Style" w:hAnsi="Bookman Old Style"/>
          <w:b/>
          <w:bCs/>
          <w:sz w:val="24"/>
          <w:szCs w:val="24"/>
        </w:rPr>
        <w:t xml:space="preserve"> годы» </w:t>
      </w:r>
    </w:p>
    <w:p w:rsidR="002D2899" w:rsidRDefault="002D2899" w:rsidP="000E4B3F">
      <w:pPr>
        <w:pStyle w:val="ad"/>
        <w:jc w:val="center"/>
        <w:rPr>
          <w:rFonts w:ascii="Bookman Old Style" w:hAnsi="Bookman Old Style"/>
          <w:b/>
          <w:bCs/>
          <w:sz w:val="24"/>
          <w:szCs w:val="24"/>
        </w:rPr>
      </w:pPr>
      <w:r w:rsidRPr="002D2899">
        <w:rPr>
          <w:rFonts w:ascii="Bookman Old Style" w:hAnsi="Bookman Old Style"/>
          <w:b/>
          <w:bCs/>
          <w:sz w:val="24"/>
          <w:szCs w:val="24"/>
        </w:rPr>
        <w:t>реализации муниципальной программы</w:t>
      </w:r>
      <w:r>
        <w:rPr>
          <w:rFonts w:ascii="Bookman Old Style" w:hAnsi="Bookman Old Style"/>
          <w:b/>
          <w:bCs/>
          <w:sz w:val="24"/>
          <w:szCs w:val="24"/>
        </w:rPr>
        <w:t xml:space="preserve"> </w:t>
      </w:r>
      <w:r w:rsidRPr="002D2899">
        <w:rPr>
          <w:rFonts w:ascii="Bookman Old Style" w:hAnsi="Bookman Old Style"/>
          <w:b/>
          <w:bCs/>
          <w:sz w:val="24"/>
          <w:szCs w:val="24"/>
        </w:rPr>
        <w:t xml:space="preserve">«Развитие муниципальной системы образования </w:t>
      </w:r>
      <w:r>
        <w:rPr>
          <w:rFonts w:ascii="Bookman Old Style" w:hAnsi="Bookman Old Style"/>
          <w:b/>
          <w:bCs/>
          <w:sz w:val="24"/>
          <w:szCs w:val="24"/>
        </w:rPr>
        <w:t xml:space="preserve">в Моздокском районе </w:t>
      </w:r>
    </w:p>
    <w:p w:rsidR="00F4022D" w:rsidRPr="002D2899" w:rsidRDefault="002D2899" w:rsidP="000E4B3F">
      <w:pPr>
        <w:pStyle w:val="ad"/>
        <w:jc w:val="center"/>
        <w:rPr>
          <w:rFonts w:ascii="Bookman Old Style" w:hAnsi="Bookman Old Style"/>
          <w:b/>
          <w:bCs/>
          <w:sz w:val="24"/>
          <w:szCs w:val="24"/>
        </w:rPr>
      </w:pPr>
      <w:r>
        <w:rPr>
          <w:rFonts w:ascii="Bookman Old Style" w:hAnsi="Bookman Old Style"/>
          <w:b/>
          <w:bCs/>
          <w:sz w:val="24"/>
          <w:szCs w:val="24"/>
        </w:rPr>
        <w:t xml:space="preserve">на 2015 – 2021 </w:t>
      </w:r>
      <w:r w:rsidRPr="002D2899">
        <w:rPr>
          <w:rFonts w:ascii="Bookman Old Style" w:hAnsi="Bookman Old Style"/>
          <w:b/>
          <w:bCs/>
          <w:sz w:val="24"/>
          <w:szCs w:val="24"/>
        </w:rPr>
        <w:t>годы»</w:t>
      </w:r>
    </w:p>
    <w:p w:rsidR="002D2899" w:rsidRPr="002D2899" w:rsidRDefault="002D2899" w:rsidP="000E4B3F">
      <w:pPr>
        <w:pStyle w:val="ad"/>
        <w:jc w:val="center"/>
        <w:rPr>
          <w:rFonts w:ascii="Bookman Old Style" w:hAnsi="Bookman Old Style"/>
          <w:b/>
          <w:sz w:val="24"/>
          <w:szCs w:val="24"/>
        </w:rPr>
      </w:pPr>
    </w:p>
    <w:tbl>
      <w:tblPr>
        <w:tblW w:w="1630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9"/>
        <w:gridCol w:w="1985"/>
        <w:gridCol w:w="1019"/>
        <w:gridCol w:w="682"/>
        <w:gridCol w:w="710"/>
        <w:gridCol w:w="947"/>
        <w:gridCol w:w="541"/>
        <w:gridCol w:w="1061"/>
        <w:gridCol w:w="1140"/>
        <w:gridCol w:w="1140"/>
        <w:gridCol w:w="1140"/>
        <w:gridCol w:w="1079"/>
        <w:gridCol w:w="1140"/>
        <w:gridCol w:w="1067"/>
        <w:gridCol w:w="1232"/>
      </w:tblGrid>
      <w:tr w:rsidR="002D2899" w:rsidRPr="002D2899" w:rsidTr="004156ED">
        <w:trPr>
          <w:trHeight w:val="255"/>
        </w:trPr>
        <w:tc>
          <w:tcPr>
            <w:tcW w:w="1419" w:type="dxa"/>
            <w:vMerge w:val="restart"/>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Статус</w:t>
            </w:r>
          </w:p>
        </w:tc>
        <w:tc>
          <w:tcPr>
            <w:tcW w:w="1985" w:type="dxa"/>
            <w:vMerge w:val="restart"/>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Наименование гос</w:t>
            </w:r>
            <w:r w:rsidRPr="002D2899">
              <w:rPr>
                <w:rFonts w:ascii="Bookman Old Style" w:hAnsi="Bookman Old Style"/>
                <w:sz w:val="16"/>
                <w:szCs w:val="16"/>
              </w:rPr>
              <w:t>у</w:t>
            </w:r>
            <w:r w:rsidRPr="002D2899">
              <w:rPr>
                <w:rFonts w:ascii="Bookman Old Style" w:hAnsi="Bookman Old Style"/>
                <w:sz w:val="16"/>
                <w:szCs w:val="16"/>
              </w:rPr>
              <w:t>дарственной пр</w:t>
            </w:r>
            <w:r w:rsidRPr="002D2899">
              <w:rPr>
                <w:rFonts w:ascii="Bookman Old Style" w:hAnsi="Bookman Old Style"/>
                <w:sz w:val="16"/>
                <w:szCs w:val="16"/>
              </w:rPr>
              <w:t>о</w:t>
            </w:r>
            <w:r w:rsidRPr="002D2899">
              <w:rPr>
                <w:rFonts w:ascii="Bookman Old Style" w:hAnsi="Bookman Old Style"/>
                <w:sz w:val="16"/>
                <w:szCs w:val="16"/>
              </w:rPr>
              <w:t>граммы, подпр</w:t>
            </w:r>
            <w:r w:rsidRPr="002D2899">
              <w:rPr>
                <w:rFonts w:ascii="Bookman Old Style" w:hAnsi="Bookman Old Style"/>
                <w:sz w:val="16"/>
                <w:szCs w:val="16"/>
              </w:rPr>
              <w:t>о</w:t>
            </w:r>
            <w:r w:rsidRPr="002D2899">
              <w:rPr>
                <w:rFonts w:ascii="Bookman Old Style" w:hAnsi="Bookman Old Style"/>
                <w:sz w:val="16"/>
                <w:szCs w:val="16"/>
              </w:rPr>
              <w:t>граммы, республ</w:t>
            </w:r>
            <w:r w:rsidRPr="002D2899">
              <w:rPr>
                <w:rFonts w:ascii="Bookman Old Style" w:hAnsi="Bookman Old Style"/>
                <w:sz w:val="16"/>
                <w:szCs w:val="16"/>
              </w:rPr>
              <w:t>и</w:t>
            </w:r>
            <w:r w:rsidRPr="002D2899">
              <w:rPr>
                <w:rFonts w:ascii="Bookman Old Style" w:hAnsi="Bookman Old Style"/>
                <w:sz w:val="16"/>
                <w:szCs w:val="16"/>
              </w:rPr>
              <w:t>канской целевой программы (подпр</w:t>
            </w:r>
            <w:r w:rsidRPr="002D2899">
              <w:rPr>
                <w:rFonts w:ascii="Bookman Old Style" w:hAnsi="Bookman Old Style"/>
                <w:sz w:val="16"/>
                <w:szCs w:val="16"/>
              </w:rPr>
              <w:t>о</w:t>
            </w:r>
            <w:r w:rsidRPr="002D2899">
              <w:rPr>
                <w:rFonts w:ascii="Bookman Old Style" w:hAnsi="Bookman Old Style"/>
                <w:sz w:val="16"/>
                <w:szCs w:val="16"/>
              </w:rPr>
              <w:t>граммы республ</w:t>
            </w:r>
            <w:r w:rsidRPr="002D2899">
              <w:rPr>
                <w:rFonts w:ascii="Bookman Old Style" w:hAnsi="Bookman Old Style"/>
                <w:sz w:val="16"/>
                <w:szCs w:val="16"/>
              </w:rPr>
              <w:t>и</w:t>
            </w:r>
            <w:r w:rsidRPr="002D2899">
              <w:rPr>
                <w:rFonts w:ascii="Bookman Old Style" w:hAnsi="Bookman Old Style"/>
                <w:sz w:val="16"/>
                <w:szCs w:val="16"/>
              </w:rPr>
              <w:t>канской целевой программы), ведо</w:t>
            </w:r>
            <w:r w:rsidRPr="002D2899">
              <w:rPr>
                <w:rFonts w:ascii="Bookman Old Style" w:hAnsi="Bookman Old Style"/>
                <w:sz w:val="16"/>
                <w:szCs w:val="16"/>
              </w:rPr>
              <w:t>м</w:t>
            </w:r>
            <w:r w:rsidRPr="002D2899">
              <w:rPr>
                <w:rFonts w:ascii="Bookman Old Style" w:hAnsi="Bookman Old Style"/>
                <w:sz w:val="16"/>
                <w:szCs w:val="16"/>
              </w:rPr>
              <w:t>ственной целевой программы, основн</w:t>
            </w:r>
            <w:r w:rsidRPr="002D2899">
              <w:rPr>
                <w:rFonts w:ascii="Bookman Old Style" w:hAnsi="Bookman Old Style"/>
                <w:sz w:val="16"/>
                <w:szCs w:val="16"/>
              </w:rPr>
              <w:t>о</w:t>
            </w:r>
            <w:r w:rsidRPr="002D2899">
              <w:rPr>
                <w:rFonts w:ascii="Bookman Old Style" w:hAnsi="Bookman Old Style"/>
                <w:sz w:val="16"/>
                <w:szCs w:val="16"/>
              </w:rPr>
              <w:t>го мероприятия</w:t>
            </w:r>
          </w:p>
        </w:tc>
        <w:tc>
          <w:tcPr>
            <w:tcW w:w="1019" w:type="dxa"/>
            <w:vMerge w:val="restart"/>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Ответс</w:t>
            </w:r>
            <w:r w:rsidRPr="002D2899">
              <w:rPr>
                <w:rFonts w:ascii="Bookman Old Style" w:hAnsi="Bookman Old Style"/>
                <w:sz w:val="16"/>
                <w:szCs w:val="16"/>
              </w:rPr>
              <w:t>т</w:t>
            </w:r>
            <w:r w:rsidRPr="002D2899">
              <w:rPr>
                <w:rFonts w:ascii="Bookman Old Style" w:hAnsi="Bookman Old Style"/>
                <w:sz w:val="16"/>
                <w:szCs w:val="16"/>
              </w:rPr>
              <w:t>венный исполн</w:t>
            </w:r>
            <w:r w:rsidRPr="002D2899">
              <w:rPr>
                <w:rFonts w:ascii="Bookman Old Style" w:hAnsi="Bookman Old Style"/>
                <w:sz w:val="16"/>
                <w:szCs w:val="16"/>
              </w:rPr>
              <w:t>и</w:t>
            </w:r>
            <w:r w:rsidRPr="002D2899">
              <w:rPr>
                <w:rFonts w:ascii="Bookman Old Style" w:hAnsi="Bookman Old Style"/>
                <w:sz w:val="16"/>
                <w:szCs w:val="16"/>
              </w:rPr>
              <w:t>тель, с</w:t>
            </w:r>
            <w:r w:rsidRPr="002D2899">
              <w:rPr>
                <w:rFonts w:ascii="Bookman Old Style" w:hAnsi="Bookman Old Style"/>
                <w:sz w:val="16"/>
                <w:szCs w:val="16"/>
              </w:rPr>
              <w:t>о</w:t>
            </w:r>
            <w:r w:rsidRPr="002D2899">
              <w:rPr>
                <w:rFonts w:ascii="Bookman Old Style" w:hAnsi="Bookman Old Style"/>
                <w:sz w:val="16"/>
                <w:szCs w:val="16"/>
              </w:rPr>
              <w:t>исполн</w:t>
            </w:r>
            <w:r w:rsidRPr="002D2899">
              <w:rPr>
                <w:rFonts w:ascii="Bookman Old Style" w:hAnsi="Bookman Old Style"/>
                <w:sz w:val="16"/>
                <w:szCs w:val="16"/>
              </w:rPr>
              <w:t>и</w:t>
            </w:r>
            <w:r w:rsidRPr="002D2899">
              <w:rPr>
                <w:rFonts w:ascii="Bookman Old Style" w:hAnsi="Bookman Old Style"/>
                <w:sz w:val="16"/>
                <w:szCs w:val="16"/>
              </w:rPr>
              <w:t>тели</w:t>
            </w:r>
          </w:p>
        </w:tc>
        <w:tc>
          <w:tcPr>
            <w:tcW w:w="2880" w:type="dxa"/>
            <w:gridSpan w:val="4"/>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u w:val="single"/>
              </w:rPr>
            </w:pPr>
            <w:r w:rsidRPr="002D2899">
              <w:rPr>
                <w:rFonts w:ascii="Bookman Old Style" w:hAnsi="Bookman Old Style"/>
                <w:sz w:val="16"/>
                <w:szCs w:val="16"/>
                <w:u w:val="single"/>
              </w:rPr>
              <w:t>КБК</w:t>
            </w:r>
          </w:p>
        </w:tc>
        <w:tc>
          <w:tcPr>
            <w:tcW w:w="8999" w:type="dxa"/>
            <w:gridSpan w:val="8"/>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Расходы (тыс. руб.), годы</w:t>
            </w:r>
          </w:p>
        </w:tc>
      </w:tr>
      <w:tr w:rsidR="002D2899" w:rsidRPr="002D2899" w:rsidTr="004156ED">
        <w:trPr>
          <w:trHeight w:val="1538"/>
        </w:trPr>
        <w:tc>
          <w:tcPr>
            <w:tcW w:w="1419" w:type="dxa"/>
            <w:vMerge/>
            <w:vAlign w:val="center"/>
            <w:hideMark/>
          </w:tcPr>
          <w:p w:rsidR="002D2899" w:rsidRPr="002D2899" w:rsidRDefault="002D2899" w:rsidP="002D2899">
            <w:pPr>
              <w:widowControl/>
              <w:autoSpaceDE/>
              <w:autoSpaceDN/>
              <w:adjustRightInd/>
              <w:rPr>
                <w:rFonts w:ascii="Bookman Old Style" w:hAnsi="Bookman Old Style"/>
                <w:sz w:val="16"/>
                <w:szCs w:val="16"/>
              </w:rPr>
            </w:pPr>
          </w:p>
        </w:tc>
        <w:tc>
          <w:tcPr>
            <w:tcW w:w="1985" w:type="dxa"/>
            <w:vMerge/>
            <w:vAlign w:val="center"/>
            <w:hideMark/>
          </w:tcPr>
          <w:p w:rsidR="002D2899" w:rsidRPr="002D2899" w:rsidRDefault="002D2899" w:rsidP="002D2899">
            <w:pPr>
              <w:widowControl/>
              <w:autoSpaceDE/>
              <w:autoSpaceDN/>
              <w:adjustRightInd/>
              <w:rPr>
                <w:rFonts w:ascii="Bookman Old Style" w:hAnsi="Bookman Old Style"/>
                <w:sz w:val="16"/>
                <w:szCs w:val="16"/>
              </w:rPr>
            </w:pPr>
          </w:p>
        </w:tc>
        <w:tc>
          <w:tcPr>
            <w:tcW w:w="1019" w:type="dxa"/>
            <w:vMerge/>
            <w:vAlign w:val="center"/>
            <w:hideMark/>
          </w:tcPr>
          <w:p w:rsidR="002D2899" w:rsidRPr="002D2899" w:rsidRDefault="002D2899" w:rsidP="002D2899">
            <w:pPr>
              <w:widowControl/>
              <w:autoSpaceDE/>
              <w:autoSpaceDN/>
              <w:adjustRightInd/>
              <w:rPr>
                <w:rFonts w:ascii="Bookman Old Style" w:hAnsi="Bookman Old Style"/>
                <w:sz w:val="16"/>
                <w:szCs w:val="16"/>
              </w:rPr>
            </w:pPr>
          </w:p>
        </w:tc>
        <w:tc>
          <w:tcPr>
            <w:tcW w:w="68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ГРБС</w:t>
            </w:r>
          </w:p>
        </w:tc>
        <w:tc>
          <w:tcPr>
            <w:tcW w:w="71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РзПр</w:t>
            </w:r>
          </w:p>
        </w:tc>
        <w:tc>
          <w:tcPr>
            <w:tcW w:w="94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ЦСР</w:t>
            </w:r>
          </w:p>
        </w:tc>
        <w:tc>
          <w:tcPr>
            <w:tcW w:w="54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ВР</w:t>
            </w:r>
          </w:p>
        </w:tc>
        <w:tc>
          <w:tcPr>
            <w:tcW w:w="106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2015-2021</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2015</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2016</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2017</w:t>
            </w:r>
          </w:p>
        </w:tc>
        <w:tc>
          <w:tcPr>
            <w:tcW w:w="1079"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2018</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Pr>
                <w:rFonts w:ascii="Bookman Old Style" w:hAnsi="Bookman Old Style"/>
                <w:sz w:val="16"/>
                <w:szCs w:val="16"/>
              </w:rPr>
              <w:t>2</w:t>
            </w:r>
            <w:r w:rsidRPr="002D2899">
              <w:rPr>
                <w:rFonts w:ascii="Bookman Old Style" w:hAnsi="Bookman Old Style"/>
                <w:sz w:val="16"/>
                <w:szCs w:val="16"/>
              </w:rPr>
              <w:t>019</w:t>
            </w:r>
          </w:p>
        </w:tc>
        <w:tc>
          <w:tcPr>
            <w:tcW w:w="106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2020</w:t>
            </w:r>
          </w:p>
        </w:tc>
        <w:tc>
          <w:tcPr>
            <w:tcW w:w="123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Pr>
                <w:rFonts w:ascii="Bookman Old Style" w:hAnsi="Bookman Old Style"/>
                <w:sz w:val="16"/>
                <w:szCs w:val="16"/>
              </w:rPr>
              <w:t>2</w:t>
            </w:r>
            <w:r w:rsidRPr="002D2899">
              <w:rPr>
                <w:rFonts w:ascii="Bookman Old Style" w:hAnsi="Bookman Old Style"/>
                <w:sz w:val="16"/>
                <w:szCs w:val="16"/>
              </w:rPr>
              <w:t>021</w:t>
            </w:r>
          </w:p>
        </w:tc>
      </w:tr>
      <w:tr w:rsidR="002D2899" w:rsidRPr="002D2899" w:rsidTr="004156ED">
        <w:trPr>
          <w:trHeight w:val="255"/>
        </w:trPr>
        <w:tc>
          <w:tcPr>
            <w:tcW w:w="1419"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1</w:t>
            </w:r>
          </w:p>
        </w:tc>
        <w:tc>
          <w:tcPr>
            <w:tcW w:w="1985"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2</w:t>
            </w:r>
          </w:p>
        </w:tc>
        <w:tc>
          <w:tcPr>
            <w:tcW w:w="1019"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3</w:t>
            </w:r>
          </w:p>
        </w:tc>
        <w:tc>
          <w:tcPr>
            <w:tcW w:w="68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4</w:t>
            </w:r>
          </w:p>
        </w:tc>
        <w:tc>
          <w:tcPr>
            <w:tcW w:w="71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5</w:t>
            </w:r>
          </w:p>
        </w:tc>
        <w:tc>
          <w:tcPr>
            <w:tcW w:w="94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6</w:t>
            </w:r>
          </w:p>
        </w:tc>
        <w:tc>
          <w:tcPr>
            <w:tcW w:w="54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7</w:t>
            </w:r>
          </w:p>
        </w:tc>
        <w:tc>
          <w:tcPr>
            <w:tcW w:w="106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8</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9</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10</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11</w:t>
            </w:r>
          </w:p>
        </w:tc>
        <w:tc>
          <w:tcPr>
            <w:tcW w:w="1079"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12</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13</w:t>
            </w:r>
          </w:p>
        </w:tc>
        <w:tc>
          <w:tcPr>
            <w:tcW w:w="106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14</w:t>
            </w:r>
          </w:p>
        </w:tc>
        <w:tc>
          <w:tcPr>
            <w:tcW w:w="123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15</w:t>
            </w:r>
          </w:p>
        </w:tc>
      </w:tr>
      <w:tr w:rsidR="002D2899" w:rsidRPr="002D2899" w:rsidTr="004156ED">
        <w:trPr>
          <w:trHeight w:val="1058"/>
        </w:trPr>
        <w:tc>
          <w:tcPr>
            <w:tcW w:w="1419" w:type="dxa"/>
            <w:shd w:val="clear" w:color="auto" w:fill="auto"/>
            <w:vAlign w:val="center"/>
            <w:hideMark/>
          </w:tcPr>
          <w:p w:rsidR="002D2899" w:rsidRPr="002D2899" w:rsidRDefault="002D2899" w:rsidP="002D2899">
            <w:pPr>
              <w:widowControl/>
              <w:autoSpaceDE/>
              <w:autoSpaceDN/>
              <w:adjustRightInd/>
              <w:rPr>
                <w:rFonts w:ascii="Bookman Old Style" w:hAnsi="Bookman Old Style"/>
                <w:b/>
                <w:bCs/>
                <w:sz w:val="16"/>
                <w:szCs w:val="16"/>
              </w:rPr>
            </w:pPr>
            <w:r w:rsidRPr="002D2899">
              <w:rPr>
                <w:rFonts w:ascii="Bookman Old Style" w:hAnsi="Bookman Old Style"/>
                <w:b/>
                <w:bCs/>
                <w:sz w:val="16"/>
                <w:szCs w:val="16"/>
              </w:rPr>
              <w:t>Муниц</w:t>
            </w:r>
            <w:r w:rsidRPr="002D2899">
              <w:rPr>
                <w:rFonts w:ascii="Bookman Old Style" w:hAnsi="Bookman Old Style"/>
                <w:b/>
                <w:bCs/>
                <w:sz w:val="16"/>
                <w:szCs w:val="16"/>
              </w:rPr>
              <w:t>и</w:t>
            </w:r>
            <w:r w:rsidRPr="002D2899">
              <w:rPr>
                <w:rFonts w:ascii="Bookman Old Style" w:hAnsi="Bookman Old Style"/>
                <w:b/>
                <w:bCs/>
                <w:sz w:val="16"/>
                <w:szCs w:val="16"/>
              </w:rPr>
              <w:t>пальная пр</w:t>
            </w:r>
            <w:r w:rsidRPr="002D2899">
              <w:rPr>
                <w:rFonts w:ascii="Bookman Old Style" w:hAnsi="Bookman Old Style"/>
                <w:b/>
                <w:bCs/>
                <w:sz w:val="16"/>
                <w:szCs w:val="16"/>
              </w:rPr>
              <w:t>о</w:t>
            </w:r>
            <w:r w:rsidRPr="002D2899">
              <w:rPr>
                <w:rFonts w:ascii="Bookman Old Style" w:hAnsi="Bookman Old Style"/>
                <w:b/>
                <w:bCs/>
                <w:sz w:val="16"/>
                <w:szCs w:val="16"/>
              </w:rPr>
              <w:t>грамма</w:t>
            </w:r>
          </w:p>
        </w:tc>
        <w:tc>
          <w:tcPr>
            <w:tcW w:w="1985" w:type="dxa"/>
            <w:shd w:val="clear" w:color="auto" w:fill="auto"/>
            <w:vAlign w:val="center"/>
            <w:hideMark/>
          </w:tcPr>
          <w:p w:rsidR="002D2899" w:rsidRPr="002D2899" w:rsidRDefault="002D2899" w:rsidP="002D2899">
            <w:pPr>
              <w:widowControl/>
              <w:autoSpaceDE/>
              <w:autoSpaceDN/>
              <w:adjustRightInd/>
              <w:rPr>
                <w:rFonts w:ascii="Bookman Old Style" w:hAnsi="Bookman Old Style"/>
                <w:b/>
                <w:bCs/>
                <w:sz w:val="16"/>
                <w:szCs w:val="16"/>
              </w:rPr>
            </w:pPr>
            <w:r w:rsidRPr="002D2899">
              <w:rPr>
                <w:rFonts w:ascii="Bookman Old Style" w:hAnsi="Bookman Old Style"/>
                <w:b/>
                <w:bCs/>
                <w:sz w:val="16"/>
                <w:szCs w:val="16"/>
              </w:rPr>
              <w:t>«Развитие муниц</w:t>
            </w:r>
            <w:r w:rsidRPr="002D2899">
              <w:rPr>
                <w:rFonts w:ascii="Bookman Old Style" w:hAnsi="Bookman Old Style"/>
                <w:b/>
                <w:bCs/>
                <w:sz w:val="16"/>
                <w:szCs w:val="16"/>
              </w:rPr>
              <w:t>и</w:t>
            </w:r>
            <w:r w:rsidRPr="002D2899">
              <w:rPr>
                <w:rFonts w:ascii="Bookman Old Style" w:hAnsi="Bookman Old Style"/>
                <w:b/>
                <w:bCs/>
                <w:sz w:val="16"/>
                <w:szCs w:val="16"/>
              </w:rPr>
              <w:t>пальной системы образования  в Моздокском районе  на 2015 – 2021  г</w:t>
            </w:r>
            <w:r w:rsidRPr="002D2899">
              <w:rPr>
                <w:rFonts w:ascii="Bookman Old Style" w:hAnsi="Bookman Old Style"/>
                <w:b/>
                <w:bCs/>
                <w:sz w:val="16"/>
                <w:szCs w:val="16"/>
              </w:rPr>
              <w:t>о</w:t>
            </w:r>
            <w:r w:rsidRPr="002D2899">
              <w:rPr>
                <w:rFonts w:ascii="Bookman Old Style" w:hAnsi="Bookman Old Style"/>
                <w:b/>
                <w:bCs/>
                <w:sz w:val="16"/>
                <w:szCs w:val="16"/>
              </w:rPr>
              <w:t>ды»</w:t>
            </w:r>
          </w:p>
        </w:tc>
        <w:tc>
          <w:tcPr>
            <w:tcW w:w="1019"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ВСЕГО:</w:t>
            </w:r>
          </w:p>
        </w:tc>
        <w:tc>
          <w:tcPr>
            <w:tcW w:w="68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X</w:t>
            </w:r>
          </w:p>
        </w:tc>
        <w:tc>
          <w:tcPr>
            <w:tcW w:w="71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X</w:t>
            </w:r>
          </w:p>
        </w:tc>
        <w:tc>
          <w:tcPr>
            <w:tcW w:w="94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X</w:t>
            </w:r>
          </w:p>
        </w:tc>
        <w:tc>
          <w:tcPr>
            <w:tcW w:w="54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X</w:t>
            </w:r>
          </w:p>
        </w:tc>
        <w:tc>
          <w:tcPr>
            <w:tcW w:w="106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5 667 313,3</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785 775,4</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784 278,0</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790 363,7</w:t>
            </w:r>
          </w:p>
        </w:tc>
        <w:tc>
          <w:tcPr>
            <w:tcW w:w="1079"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874 543,0</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870 561,0</w:t>
            </w:r>
          </w:p>
        </w:tc>
        <w:tc>
          <w:tcPr>
            <w:tcW w:w="106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778 453,9</w:t>
            </w:r>
          </w:p>
        </w:tc>
        <w:tc>
          <w:tcPr>
            <w:tcW w:w="123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783 338,3</w:t>
            </w:r>
          </w:p>
        </w:tc>
      </w:tr>
      <w:tr w:rsidR="002D2899" w:rsidRPr="002D2899" w:rsidTr="004156ED">
        <w:trPr>
          <w:trHeight w:val="623"/>
        </w:trPr>
        <w:tc>
          <w:tcPr>
            <w:tcW w:w="1419" w:type="dxa"/>
            <w:shd w:val="clear" w:color="auto" w:fill="auto"/>
            <w:vAlign w:val="center"/>
            <w:hideMark/>
          </w:tcPr>
          <w:p w:rsidR="002D2899" w:rsidRPr="002D2899" w:rsidRDefault="002D2899" w:rsidP="002D2899">
            <w:pPr>
              <w:widowControl/>
              <w:autoSpaceDE/>
              <w:autoSpaceDN/>
              <w:adjustRightInd/>
              <w:rPr>
                <w:rFonts w:ascii="Bookman Old Style" w:hAnsi="Bookman Old Style"/>
                <w:b/>
                <w:bCs/>
                <w:sz w:val="16"/>
                <w:szCs w:val="16"/>
              </w:rPr>
            </w:pPr>
            <w:r w:rsidRPr="002D2899">
              <w:rPr>
                <w:rFonts w:ascii="Bookman Old Style" w:hAnsi="Bookman Old Style"/>
                <w:b/>
                <w:bCs/>
                <w:sz w:val="16"/>
                <w:szCs w:val="16"/>
              </w:rPr>
              <w:t>Подпр</w:t>
            </w:r>
            <w:r w:rsidRPr="002D2899">
              <w:rPr>
                <w:rFonts w:ascii="Bookman Old Style" w:hAnsi="Bookman Old Style"/>
                <w:b/>
                <w:bCs/>
                <w:sz w:val="16"/>
                <w:szCs w:val="16"/>
              </w:rPr>
              <w:t>о</w:t>
            </w:r>
            <w:r w:rsidRPr="002D2899">
              <w:rPr>
                <w:rFonts w:ascii="Bookman Old Style" w:hAnsi="Bookman Old Style"/>
                <w:b/>
                <w:bCs/>
                <w:sz w:val="16"/>
                <w:szCs w:val="16"/>
              </w:rPr>
              <w:t>грамма 1</w:t>
            </w:r>
          </w:p>
        </w:tc>
        <w:tc>
          <w:tcPr>
            <w:tcW w:w="1985" w:type="dxa"/>
            <w:shd w:val="clear" w:color="auto" w:fill="auto"/>
            <w:vAlign w:val="center"/>
            <w:hideMark/>
          </w:tcPr>
          <w:p w:rsidR="002D2899" w:rsidRPr="002D2899" w:rsidRDefault="002D2899" w:rsidP="002D2899">
            <w:pPr>
              <w:widowControl/>
              <w:autoSpaceDE/>
              <w:autoSpaceDN/>
              <w:adjustRightInd/>
              <w:rPr>
                <w:rFonts w:ascii="Bookman Old Style" w:hAnsi="Bookman Old Style"/>
                <w:b/>
                <w:bCs/>
                <w:sz w:val="16"/>
                <w:szCs w:val="16"/>
              </w:rPr>
            </w:pPr>
            <w:r w:rsidRPr="002D2899">
              <w:rPr>
                <w:rFonts w:ascii="Bookman Old Style" w:hAnsi="Bookman Old Style"/>
                <w:b/>
                <w:bCs/>
                <w:sz w:val="16"/>
                <w:szCs w:val="16"/>
              </w:rPr>
              <w:t>"Развитие системы дошкольного обр</w:t>
            </w:r>
            <w:r w:rsidRPr="002D2899">
              <w:rPr>
                <w:rFonts w:ascii="Bookman Old Style" w:hAnsi="Bookman Old Style"/>
                <w:b/>
                <w:bCs/>
                <w:sz w:val="16"/>
                <w:szCs w:val="16"/>
              </w:rPr>
              <w:t>а</w:t>
            </w:r>
            <w:r w:rsidRPr="002D2899">
              <w:rPr>
                <w:rFonts w:ascii="Bookman Old Style" w:hAnsi="Bookman Old Style"/>
                <w:b/>
                <w:bCs/>
                <w:sz w:val="16"/>
                <w:szCs w:val="16"/>
              </w:rPr>
              <w:t>зования"</w:t>
            </w:r>
          </w:p>
        </w:tc>
        <w:tc>
          <w:tcPr>
            <w:tcW w:w="1019"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 xml:space="preserve">Всего </w:t>
            </w:r>
          </w:p>
        </w:tc>
        <w:tc>
          <w:tcPr>
            <w:tcW w:w="68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544</w:t>
            </w:r>
          </w:p>
        </w:tc>
        <w:tc>
          <w:tcPr>
            <w:tcW w:w="71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0701</w:t>
            </w:r>
          </w:p>
        </w:tc>
        <w:tc>
          <w:tcPr>
            <w:tcW w:w="94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031 00 00000</w:t>
            </w:r>
          </w:p>
        </w:tc>
        <w:tc>
          <w:tcPr>
            <w:tcW w:w="54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X</w:t>
            </w:r>
          </w:p>
        </w:tc>
        <w:tc>
          <w:tcPr>
            <w:tcW w:w="106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1 648 638,8</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218 483,5</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223 747,5</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235 639,9</w:t>
            </w:r>
          </w:p>
        </w:tc>
        <w:tc>
          <w:tcPr>
            <w:tcW w:w="1079"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245 636,6</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258 718,0</w:t>
            </w:r>
          </w:p>
        </w:tc>
        <w:tc>
          <w:tcPr>
            <w:tcW w:w="106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232 383,8</w:t>
            </w:r>
          </w:p>
        </w:tc>
        <w:tc>
          <w:tcPr>
            <w:tcW w:w="123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234 029,5</w:t>
            </w:r>
          </w:p>
        </w:tc>
      </w:tr>
      <w:tr w:rsidR="002D2899" w:rsidRPr="002D2899" w:rsidTr="004156ED">
        <w:trPr>
          <w:trHeight w:val="1785"/>
        </w:trPr>
        <w:tc>
          <w:tcPr>
            <w:tcW w:w="1419" w:type="dxa"/>
            <w:shd w:val="clear" w:color="auto" w:fill="auto"/>
            <w:vAlign w:val="center"/>
            <w:hideMark/>
          </w:tcPr>
          <w:p w:rsidR="002D2899" w:rsidRPr="002D2899" w:rsidRDefault="002D2899" w:rsidP="002D2899">
            <w:pPr>
              <w:widowControl/>
              <w:autoSpaceDE/>
              <w:autoSpaceDN/>
              <w:adjustRightInd/>
              <w:rPr>
                <w:rFonts w:ascii="Bookman Old Style" w:hAnsi="Bookman Old Style"/>
                <w:b/>
                <w:bCs/>
                <w:i/>
                <w:iCs/>
                <w:sz w:val="16"/>
                <w:szCs w:val="16"/>
              </w:rPr>
            </w:pPr>
            <w:r w:rsidRPr="002D2899">
              <w:rPr>
                <w:rFonts w:ascii="Bookman Old Style" w:hAnsi="Bookman Old Style"/>
                <w:b/>
                <w:bCs/>
                <w:i/>
                <w:iCs/>
                <w:sz w:val="16"/>
                <w:szCs w:val="16"/>
              </w:rPr>
              <w:t>Основное</w:t>
            </w:r>
          </w:p>
          <w:p w:rsidR="002D2899" w:rsidRPr="002D2899" w:rsidRDefault="002D2899" w:rsidP="002D2899">
            <w:pPr>
              <w:widowControl/>
              <w:autoSpaceDE/>
              <w:autoSpaceDN/>
              <w:adjustRightInd/>
              <w:rPr>
                <w:rFonts w:ascii="Bookman Old Style" w:hAnsi="Bookman Old Style"/>
                <w:b/>
                <w:bCs/>
                <w:i/>
                <w:iCs/>
                <w:sz w:val="16"/>
                <w:szCs w:val="16"/>
              </w:rPr>
            </w:pPr>
            <w:r w:rsidRPr="002D2899">
              <w:rPr>
                <w:rFonts w:ascii="Bookman Old Style" w:hAnsi="Bookman Old Style"/>
                <w:b/>
                <w:bCs/>
                <w:i/>
                <w:iCs/>
                <w:sz w:val="16"/>
                <w:szCs w:val="16"/>
              </w:rPr>
              <w:t>меропри</w:t>
            </w:r>
            <w:r w:rsidRPr="002D2899">
              <w:rPr>
                <w:rFonts w:ascii="Bookman Old Style" w:hAnsi="Bookman Old Style"/>
                <w:b/>
                <w:bCs/>
                <w:i/>
                <w:iCs/>
                <w:sz w:val="16"/>
                <w:szCs w:val="16"/>
              </w:rPr>
              <w:t>я</w:t>
            </w:r>
            <w:r w:rsidRPr="002D2899">
              <w:rPr>
                <w:rFonts w:ascii="Bookman Old Style" w:hAnsi="Bookman Old Style"/>
                <w:b/>
                <w:bCs/>
                <w:i/>
                <w:iCs/>
                <w:sz w:val="16"/>
                <w:szCs w:val="16"/>
              </w:rPr>
              <w:t>тие 1</w:t>
            </w:r>
          </w:p>
        </w:tc>
        <w:tc>
          <w:tcPr>
            <w:tcW w:w="1985" w:type="dxa"/>
            <w:shd w:val="clear" w:color="auto" w:fill="auto"/>
            <w:vAlign w:val="center"/>
            <w:hideMark/>
          </w:tcPr>
          <w:p w:rsidR="002D2899" w:rsidRPr="002D2899" w:rsidRDefault="002D2899" w:rsidP="002D2899">
            <w:pPr>
              <w:widowControl/>
              <w:autoSpaceDE/>
              <w:autoSpaceDN/>
              <w:adjustRightInd/>
              <w:rPr>
                <w:rFonts w:ascii="Bookman Old Style" w:hAnsi="Bookman Old Style"/>
                <w:b/>
                <w:bCs/>
                <w:i/>
                <w:iCs/>
                <w:sz w:val="16"/>
                <w:szCs w:val="16"/>
              </w:rPr>
            </w:pPr>
            <w:r w:rsidRPr="002D2899">
              <w:rPr>
                <w:rFonts w:ascii="Bookman Old Style" w:hAnsi="Bookman Old Style"/>
                <w:b/>
                <w:bCs/>
                <w:i/>
                <w:iCs/>
                <w:sz w:val="16"/>
                <w:szCs w:val="16"/>
              </w:rPr>
              <w:t>"Обеспечение  гос</w:t>
            </w:r>
            <w:r w:rsidRPr="002D2899">
              <w:rPr>
                <w:rFonts w:ascii="Bookman Old Style" w:hAnsi="Bookman Old Style"/>
                <w:b/>
                <w:bCs/>
                <w:i/>
                <w:iCs/>
                <w:sz w:val="16"/>
                <w:szCs w:val="16"/>
              </w:rPr>
              <w:t>у</w:t>
            </w:r>
            <w:r w:rsidRPr="002D2899">
              <w:rPr>
                <w:rFonts w:ascii="Bookman Old Style" w:hAnsi="Bookman Old Style"/>
                <w:b/>
                <w:bCs/>
                <w:i/>
                <w:iCs/>
                <w:sz w:val="16"/>
                <w:szCs w:val="16"/>
              </w:rPr>
              <w:t>дарственных г</w:t>
            </w:r>
            <w:r w:rsidRPr="002D2899">
              <w:rPr>
                <w:rFonts w:ascii="Bookman Old Style" w:hAnsi="Bookman Old Style"/>
                <w:b/>
                <w:bCs/>
                <w:i/>
                <w:iCs/>
                <w:sz w:val="16"/>
                <w:szCs w:val="16"/>
              </w:rPr>
              <w:t>а</w:t>
            </w:r>
            <w:r w:rsidRPr="002D2899">
              <w:rPr>
                <w:rFonts w:ascii="Bookman Old Style" w:hAnsi="Bookman Old Style"/>
                <w:b/>
                <w:bCs/>
                <w:i/>
                <w:iCs/>
                <w:sz w:val="16"/>
                <w:szCs w:val="16"/>
              </w:rPr>
              <w:t>рантий реализ</w:t>
            </w:r>
            <w:r w:rsidRPr="002D2899">
              <w:rPr>
                <w:rFonts w:ascii="Bookman Old Style" w:hAnsi="Bookman Old Style"/>
                <w:b/>
                <w:bCs/>
                <w:i/>
                <w:iCs/>
                <w:sz w:val="16"/>
                <w:szCs w:val="16"/>
              </w:rPr>
              <w:t>а</w:t>
            </w:r>
            <w:r w:rsidRPr="002D2899">
              <w:rPr>
                <w:rFonts w:ascii="Bookman Old Style" w:hAnsi="Bookman Old Style"/>
                <w:b/>
                <w:bCs/>
                <w:i/>
                <w:iCs/>
                <w:sz w:val="16"/>
                <w:szCs w:val="16"/>
              </w:rPr>
              <w:t>ции прав на пол</w:t>
            </w:r>
            <w:r w:rsidRPr="002D2899">
              <w:rPr>
                <w:rFonts w:ascii="Bookman Old Style" w:hAnsi="Bookman Old Style"/>
                <w:b/>
                <w:bCs/>
                <w:i/>
                <w:iCs/>
                <w:sz w:val="16"/>
                <w:szCs w:val="16"/>
              </w:rPr>
              <w:t>у</w:t>
            </w:r>
            <w:r w:rsidRPr="002D2899">
              <w:rPr>
                <w:rFonts w:ascii="Bookman Old Style" w:hAnsi="Bookman Old Style"/>
                <w:b/>
                <w:bCs/>
                <w:i/>
                <w:iCs/>
                <w:sz w:val="16"/>
                <w:szCs w:val="16"/>
              </w:rPr>
              <w:t>чение общедосту</w:t>
            </w:r>
            <w:r w:rsidRPr="002D2899">
              <w:rPr>
                <w:rFonts w:ascii="Bookman Old Style" w:hAnsi="Bookman Old Style"/>
                <w:b/>
                <w:bCs/>
                <w:i/>
                <w:iCs/>
                <w:sz w:val="16"/>
                <w:szCs w:val="16"/>
              </w:rPr>
              <w:t>п</w:t>
            </w:r>
            <w:r w:rsidRPr="002D2899">
              <w:rPr>
                <w:rFonts w:ascii="Bookman Old Style" w:hAnsi="Bookman Old Style"/>
                <w:b/>
                <w:bCs/>
                <w:i/>
                <w:iCs/>
                <w:sz w:val="16"/>
                <w:szCs w:val="16"/>
              </w:rPr>
              <w:t>ного и бесплатного дошкольного обр</w:t>
            </w:r>
            <w:r w:rsidRPr="002D2899">
              <w:rPr>
                <w:rFonts w:ascii="Bookman Old Style" w:hAnsi="Bookman Old Style"/>
                <w:b/>
                <w:bCs/>
                <w:i/>
                <w:iCs/>
                <w:sz w:val="16"/>
                <w:szCs w:val="16"/>
              </w:rPr>
              <w:t>а</w:t>
            </w:r>
            <w:r w:rsidRPr="002D2899">
              <w:rPr>
                <w:rFonts w:ascii="Bookman Old Style" w:hAnsi="Bookman Old Style"/>
                <w:b/>
                <w:bCs/>
                <w:i/>
                <w:iCs/>
                <w:sz w:val="16"/>
                <w:szCs w:val="16"/>
              </w:rPr>
              <w:t>зования в муниц</w:t>
            </w:r>
            <w:r w:rsidRPr="002D2899">
              <w:rPr>
                <w:rFonts w:ascii="Bookman Old Style" w:hAnsi="Bookman Old Style"/>
                <w:b/>
                <w:bCs/>
                <w:i/>
                <w:iCs/>
                <w:sz w:val="16"/>
                <w:szCs w:val="16"/>
              </w:rPr>
              <w:t>и</w:t>
            </w:r>
            <w:r w:rsidRPr="002D2899">
              <w:rPr>
                <w:rFonts w:ascii="Bookman Old Style" w:hAnsi="Bookman Old Style"/>
                <w:b/>
                <w:bCs/>
                <w:i/>
                <w:iCs/>
                <w:sz w:val="16"/>
                <w:szCs w:val="16"/>
              </w:rPr>
              <w:t>пальных дошкол</w:t>
            </w:r>
            <w:r w:rsidRPr="002D2899">
              <w:rPr>
                <w:rFonts w:ascii="Bookman Old Style" w:hAnsi="Bookman Old Style"/>
                <w:b/>
                <w:bCs/>
                <w:i/>
                <w:iCs/>
                <w:sz w:val="16"/>
                <w:szCs w:val="16"/>
              </w:rPr>
              <w:t>ь</w:t>
            </w:r>
            <w:r w:rsidRPr="002D2899">
              <w:rPr>
                <w:rFonts w:ascii="Bookman Old Style" w:hAnsi="Bookman Old Style"/>
                <w:b/>
                <w:bCs/>
                <w:i/>
                <w:iCs/>
                <w:sz w:val="16"/>
                <w:szCs w:val="16"/>
              </w:rPr>
              <w:t>ных образовател</w:t>
            </w:r>
            <w:r w:rsidRPr="002D2899">
              <w:rPr>
                <w:rFonts w:ascii="Bookman Old Style" w:hAnsi="Bookman Old Style"/>
                <w:b/>
                <w:bCs/>
                <w:i/>
                <w:iCs/>
                <w:sz w:val="16"/>
                <w:szCs w:val="16"/>
              </w:rPr>
              <w:t>ь</w:t>
            </w:r>
            <w:r w:rsidRPr="002D2899">
              <w:rPr>
                <w:rFonts w:ascii="Bookman Old Style" w:hAnsi="Bookman Old Style"/>
                <w:b/>
                <w:bCs/>
                <w:i/>
                <w:iCs/>
                <w:sz w:val="16"/>
                <w:szCs w:val="16"/>
              </w:rPr>
              <w:t>ных организациях "</w:t>
            </w:r>
          </w:p>
        </w:tc>
        <w:tc>
          <w:tcPr>
            <w:tcW w:w="1019" w:type="dxa"/>
            <w:vMerge w:val="restart"/>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Управл</w:t>
            </w:r>
            <w:r w:rsidRPr="002D2899">
              <w:rPr>
                <w:rFonts w:ascii="Bookman Old Style" w:hAnsi="Bookman Old Style"/>
                <w:sz w:val="16"/>
                <w:szCs w:val="16"/>
              </w:rPr>
              <w:t>е</w:t>
            </w:r>
            <w:r w:rsidRPr="002D2899">
              <w:rPr>
                <w:rFonts w:ascii="Bookman Old Style" w:hAnsi="Bookman Old Style"/>
                <w:sz w:val="16"/>
                <w:szCs w:val="16"/>
              </w:rPr>
              <w:t>ние обр</w:t>
            </w:r>
            <w:r w:rsidRPr="002D2899">
              <w:rPr>
                <w:rFonts w:ascii="Bookman Old Style" w:hAnsi="Bookman Old Style"/>
                <w:sz w:val="16"/>
                <w:szCs w:val="16"/>
              </w:rPr>
              <w:t>а</w:t>
            </w:r>
            <w:r w:rsidRPr="002D2899">
              <w:rPr>
                <w:rFonts w:ascii="Bookman Old Style" w:hAnsi="Bookman Old Style"/>
                <w:sz w:val="16"/>
                <w:szCs w:val="16"/>
              </w:rPr>
              <w:t>зования АМС Моздо</w:t>
            </w:r>
            <w:r w:rsidRPr="002D2899">
              <w:rPr>
                <w:rFonts w:ascii="Bookman Old Style" w:hAnsi="Bookman Old Style"/>
                <w:sz w:val="16"/>
                <w:szCs w:val="16"/>
              </w:rPr>
              <w:t>к</w:t>
            </w:r>
            <w:r w:rsidRPr="002D2899">
              <w:rPr>
                <w:rFonts w:ascii="Bookman Old Style" w:hAnsi="Bookman Old Style"/>
                <w:sz w:val="16"/>
                <w:szCs w:val="16"/>
              </w:rPr>
              <w:t>ского района РСО-Алания</w:t>
            </w:r>
          </w:p>
        </w:tc>
        <w:tc>
          <w:tcPr>
            <w:tcW w:w="68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544</w:t>
            </w:r>
          </w:p>
        </w:tc>
        <w:tc>
          <w:tcPr>
            <w:tcW w:w="71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X</w:t>
            </w:r>
          </w:p>
        </w:tc>
        <w:tc>
          <w:tcPr>
            <w:tcW w:w="94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03 1 01 00000</w:t>
            </w:r>
          </w:p>
        </w:tc>
        <w:tc>
          <w:tcPr>
            <w:tcW w:w="54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 </w:t>
            </w:r>
          </w:p>
        </w:tc>
        <w:tc>
          <w:tcPr>
            <w:tcW w:w="106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1 634 038,8</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208 383,5</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219 247,5</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235 639,9</w:t>
            </w:r>
          </w:p>
        </w:tc>
        <w:tc>
          <w:tcPr>
            <w:tcW w:w="1079"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245 636,6</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258 718,0</w:t>
            </w:r>
          </w:p>
        </w:tc>
        <w:tc>
          <w:tcPr>
            <w:tcW w:w="106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232 383,8</w:t>
            </w:r>
          </w:p>
        </w:tc>
        <w:tc>
          <w:tcPr>
            <w:tcW w:w="123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234 029,5</w:t>
            </w:r>
          </w:p>
        </w:tc>
      </w:tr>
      <w:tr w:rsidR="002D2899" w:rsidRPr="002D2899" w:rsidTr="004156ED">
        <w:trPr>
          <w:trHeight w:val="1140"/>
        </w:trPr>
        <w:tc>
          <w:tcPr>
            <w:tcW w:w="1419" w:type="dxa"/>
            <w:vMerge w:val="restart"/>
            <w:shd w:val="clear" w:color="auto" w:fill="auto"/>
            <w:hideMark/>
          </w:tcPr>
          <w:p w:rsidR="002D2899" w:rsidRPr="002D2899" w:rsidRDefault="002D2899" w:rsidP="002D2899">
            <w:pPr>
              <w:widowControl/>
              <w:autoSpaceDE/>
              <w:autoSpaceDN/>
              <w:adjustRightInd/>
              <w:rPr>
                <w:rFonts w:ascii="Bookman Old Style" w:hAnsi="Bookman Old Style"/>
                <w:sz w:val="16"/>
                <w:szCs w:val="16"/>
              </w:rPr>
            </w:pPr>
            <w:r w:rsidRPr="002D2899">
              <w:rPr>
                <w:rFonts w:ascii="Bookman Old Style" w:hAnsi="Bookman Old Style"/>
                <w:sz w:val="16"/>
                <w:szCs w:val="16"/>
              </w:rPr>
              <w:lastRenderedPageBreak/>
              <w:t>Мероприятия</w:t>
            </w:r>
          </w:p>
          <w:p w:rsidR="002D2899" w:rsidRPr="002D2899" w:rsidRDefault="002D2899" w:rsidP="002D2899">
            <w:pPr>
              <w:widowControl/>
              <w:autoSpaceDE/>
              <w:autoSpaceDN/>
              <w:adjustRightInd/>
              <w:rPr>
                <w:rFonts w:ascii="Bookman Old Style" w:hAnsi="Bookman Old Style"/>
                <w:sz w:val="16"/>
                <w:szCs w:val="16"/>
              </w:rPr>
            </w:pPr>
            <w:r w:rsidRPr="002D2899">
              <w:rPr>
                <w:rFonts w:ascii="Bookman Old Style" w:hAnsi="Bookman Old Style"/>
                <w:sz w:val="16"/>
                <w:szCs w:val="16"/>
              </w:rPr>
              <w:t>(направление</w:t>
            </w:r>
          </w:p>
          <w:p w:rsidR="002D2899" w:rsidRPr="002D2899" w:rsidRDefault="002D2899" w:rsidP="002D2899">
            <w:pPr>
              <w:widowControl/>
              <w:autoSpaceDE/>
              <w:autoSpaceDN/>
              <w:adjustRightInd/>
              <w:rPr>
                <w:rFonts w:ascii="Bookman Old Style" w:hAnsi="Bookman Old Style"/>
                <w:sz w:val="16"/>
                <w:szCs w:val="16"/>
              </w:rPr>
            </w:pPr>
            <w:r w:rsidRPr="002D2899">
              <w:rPr>
                <w:rFonts w:ascii="Bookman Old Style" w:hAnsi="Bookman Old Style"/>
                <w:sz w:val="16"/>
                <w:szCs w:val="16"/>
              </w:rPr>
              <w:t>расходов)</w:t>
            </w:r>
          </w:p>
        </w:tc>
        <w:tc>
          <w:tcPr>
            <w:tcW w:w="1985" w:type="dxa"/>
            <w:shd w:val="clear" w:color="auto" w:fill="auto"/>
            <w:hideMark/>
          </w:tcPr>
          <w:p w:rsidR="002D2899" w:rsidRPr="002D2899" w:rsidRDefault="002D2899" w:rsidP="002D2899">
            <w:pPr>
              <w:widowControl/>
              <w:autoSpaceDE/>
              <w:autoSpaceDN/>
              <w:adjustRightInd/>
              <w:rPr>
                <w:rFonts w:ascii="Bookman Old Style" w:hAnsi="Bookman Old Style"/>
                <w:sz w:val="16"/>
                <w:szCs w:val="16"/>
              </w:rPr>
            </w:pPr>
            <w:r w:rsidRPr="002D2899">
              <w:rPr>
                <w:rFonts w:ascii="Bookman Old Style" w:hAnsi="Bookman Old Style"/>
                <w:sz w:val="16"/>
                <w:szCs w:val="16"/>
              </w:rPr>
              <w:t>Расходы на обеспечение  деятельности муниципальных дошкольных образовательных организаций за счет республиканского бюджета</w:t>
            </w:r>
          </w:p>
        </w:tc>
        <w:tc>
          <w:tcPr>
            <w:tcW w:w="1019" w:type="dxa"/>
            <w:vMerge/>
            <w:vAlign w:val="center"/>
            <w:hideMark/>
          </w:tcPr>
          <w:p w:rsidR="002D2899" w:rsidRPr="002D2899" w:rsidRDefault="002D2899" w:rsidP="002D2899">
            <w:pPr>
              <w:widowControl/>
              <w:autoSpaceDE/>
              <w:autoSpaceDN/>
              <w:adjustRightInd/>
              <w:rPr>
                <w:rFonts w:ascii="Bookman Old Style" w:hAnsi="Bookman Old Style"/>
                <w:sz w:val="16"/>
                <w:szCs w:val="16"/>
              </w:rPr>
            </w:pPr>
          </w:p>
        </w:tc>
        <w:tc>
          <w:tcPr>
            <w:tcW w:w="68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544</w:t>
            </w:r>
          </w:p>
        </w:tc>
        <w:tc>
          <w:tcPr>
            <w:tcW w:w="71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0701</w:t>
            </w:r>
          </w:p>
        </w:tc>
        <w:tc>
          <w:tcPr>
            <w:tcW w:w="94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03 1 01 21240</w:t>
            </w:r>
          </w:p>
        </w:tc>
        <w:tc>
          <w:tcPr>
            <w:tcW w:w="54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611</w:t>
            </w:r>
          </w:p>
        </w:tc>
        <w:tc>
          <w:tcPr>
            <w:tcW w:w="106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1 145 605,8</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181 462,2</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187 690,7</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150 736,9</w:t>
            </w:r>
          </w:p>
        </w:tc>
        <w:tc>
          <w:tcPr>
            <w:tcW w:w="1079"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161 938,0</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173 978,0</w:t>
            </w:r>
          </w:p>
        </w:tc>
        <w:tc>
          <w:tcPr>
            <w:tcW w:w="106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147 200,0</w:t>
            </w:r>
          </w:p>
        </w:tc>
        <w:tc>
          <w:tcPr>
            <w:tcW w:w="123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142 600,0</w:t>
            </w:r>
          </w:p>
        </w:tc>
      </w:tr>
      <w:tr w:rsidR="002D2899" w:rsidRPr="002D2899" w:rsidTr="004156ED">
        <w:trPr>
          <w:trHeight w:val="765"/>
        </w:trPr>
        <w:tc>
          <w:tcPr>
            <w:tcW w:w="1419" w:type="dxa"/>
            <w:vMerge/>
            <w:vAlign w:val="center"/>
            <w:hideMark/>
          </w:tcPr>
          <w:p w:rsidR="002D2899" w:rsidRPr="002D2899" w:rsidRDefault="002D2899" w:rsidP="002D2899">
            <w:pPr>
              <w:widowControl/>
              <w:autoSpaceDE/>
              <w:autoSpaceDN/>
              <w:adjustRightInd/>
              <w:rPr>
                <w:rFonts w:ascii="Bookman Old Style" w:hAnsi="Bookman Old Style"/>
                <w:sz w:val="16"/>
                <w:szCs w:val="16"/>
              </w:rPr>
            </w:pPr>
          </w:p>
        </w:tc>
        <w:tc>
          <w:tcPr>
            <w:tcW w:w="1985" w:type="dxa"/>
            <w:shd w:val="clear" w:color="auto" w:fill="auto"/>
            <w:hideMark/>
          </w:tcPr>
          <w:p w:rsidR="002D2899" w:rsidRPr="002D2899" w:rsidRDefault="002D2899" w:rsidP="002D2899">
            <w:pPr>
              <w:widowControl/>
              <w:autoSpaceDE/>
              <w:autoSpaceDN/>
              <w:adjustRightInd/>
              <w:rPr>
                <w:rFonts w:ascii="Bookman Old Style" w:hAnsi="Bookman Old Style"/>
                <w:sz w:val="16"/>
                <w:szCs w:val="16"/>
              </w:rPr>
            </w:pPr>
            <w:r w:rsidRPr="002D2899">
              <w:rPr>
                <w:rFonts w:ascii="Bookman Old Style" w:hAnsi="Bookman Old Style"/>
                <w:sz w:val="16"/>
                <w:szCs w:val="16"/>
              </w:rPr>
              <w:t>Расходы на обеспечение  муниципальных дошкольных образовательных организаций за счет местного бюджета</w:t>
            </w:r>
          </w:p>
        </w:tc>
        <w:tc>
          <w:tcPr>
            <w:tcW w:w="1019" w:type="dxa"/>
            <w:vMerge/>
            <w:vAlign w:val="center"/>
            <w:hideMark/>
          </w:tcPr>
          <w:p w:rsidR="002D2899" w:rsidRPr="002D2899" w:rsidRDefault="002D2899" w:rsidP="002D2899">
            <w:pPr>
              <w:widowControl/>
              <w:autoSpaceDE/>
              <w:autoSpaceDN/>
              <w:adjustRightInd/>
              <w:rPr>
                <w:rFonts w:ascii="Bookman Old Style" w:hAnsi="Bookman Old Style"/>
                <w:sz w:val="16"/>
                <w:szCs w:val="16"/>
              </w:rPr>
            </w:pPr>
          </w:p>
        </w:tc>
        <w:tc>
          <w:tcPr>
            <w:tcW w:w="68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544</w:t>
            </w:r>
          </w:p>
        </w:tc>
        <w:tc>
          <w:tcPr>
            <w:tcW w:w="71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0701</w:t>
            </w:r>
          </w:p>
        </w:tc>
        <w:tc>
          <w:tcPr>
            <w:tcW w:w="94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03 1 01 63210</w:t>
            </w:r>
          </w:p>
        </w:tc>
        <w:tc>
          <w:tcPr>
            <w:tcW w:w="54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611</w:t>
            </w:r>
          </w:p>
        </w:tc>
        <w:tc>
          <w:tcPr>
            <w:tcW w:w="1061" w:type="dxa"/>
            <w:shd w:val="clear" w:color="auto" w:fill="auto"/>
            <w:vAlign w:val="center"/>
            <w:hideMark/>
          </w:tcPr>
          <w:p w:rsidR="002D2899" w:rsidRPr="002D2899" w:rsidRDefault="002D2899" w:rsidP="004156ED">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488433,0</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26 921,3</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31 556,8</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84 903,0</w:t>
            </w:r>
          </w:p>
        </w:tc>
        <w:tc>
          <w:tcPr>
            <w:tcW w:w="1079"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83 698,6</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84 740,0</w:t>
            </w:r>
          </w:p>
        </w:tc>
        <w:tc>
          <w:tcPr>
            <w:tcW w:w="106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85 183,8</w:t>
            </w:r>
          </w:p>
        </w:tc>
        <w:tc>
          <w:tcPr>
            <w:tcW w:w="123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91 429,5</w:t>
            </w:r>
          </w:p>
        </w:tc>
      </w:tr>
      <w:tr w:rsidR="002D2899" w:rsidRPr="002D2899" w:rsidTr="004156ED">
        <w:trPr>
          <w:trHeight w:val="540"/>
        </w:trPr>
        <w:tc>
          <w:tcPr>
            <w:tcW w:w="1419" w:type="dxa"/>
            <w:shd w:val="clear" w:color="auto" w:fill="auto"/>
            <w:hideMark/>
          </w:tcPr>
          <w:p w:rsidR="002D2899" w:rsidRPr="002D2899" w:rsidRDefault="002D2899" w:rsidP="002D2899">
            <w:pPr>
              <w:widowControl/>
              <w:autoSpaceDE/>
              <w:autoSpaceDN/>
              <w:adjustRightInd/>
              <w:rPr>
                <w:rFonts w:ascii="Bookman Old Style" w:hAnsi="Bookman Old Style"/>
                <w:b/>
                <w:bCs/>
                <w:i/>
                <w:iCs/>
                <w:sz w:val="16"/>
                <w:szCs w:val="16"/>
              </w:rPr>
            </w:pPr>
            <w:r w:rsidRPr="002D2899">
              <w:rPr>
                <w:rFonts w:ascii="Bookman Old Style" w:hAnsi="Bookman Old Style"/>
                <w:b/>
                <w:bCs/>
                <w:i/>
                <w:iCs/>
                <w:sz w:val="16"/>
                <w:szCs w:val="16"/>
              </w:rPr>
              <w:t>Основное</w:t>
            </w:r>
          </w:p>
          <w:p w:rsidR="002D2899" w:rsidRPr="002D2899" w:rsidRDefault="002D2899" w:rsidP="002D2899">
            <w:pPr>
              <w:widowControl/>
              <w:autoSpaceDE/>
              <w:autoSpaceDN/>
              <w:adjustRightInd/>
              <w:rPr>
                <w:rFonts w:ascii="Bookman Old Style" w:hAnsi="Bookman Old Style"/>
                <w:b/>
                <w:bCs/>
                <w:i/>
                <w:iCs/>
                <w:sz w:val="16"/>
                <w:szCs w:val="16"/>
              </w:rPr>
            </w:pPr>
            <w:r w:rsidRPr="002D2899">
              <w:rPr>
                <w:rFonts w:ascii="Bookman Old Style" w:hAnsi="Bookman Old Style"/>
                <w:b/>
                <w:bCs/>
                <w:i/>
                <w:iCs/>
                <w:sz w:val="16"/>
                <w:szCs w:val="16"/>
              </w:rPr>
              <w:t>мероприятие 2</w:t>
            </w:r>
          </w:p>
        </w:tc>
        <w:tc>
          <w:tcPr>
            <w:tcW w:w="1985" w:type="dxa"/>
            <w:shd w:val="clear" w:color="auto" w:fill="auto"/>
            <w:vAlign w:val="center"/>
            <w:hideMark/>
          </w:tcPr>
          <w:p w:rsidR="002D2899" w:rsidRPr="002D2899" w:rsidRDefault="002D2899" w:rsidP="002D2899">
            <w:pPr>
              <w:widowControl/>
              <w:autoSpaceDE/>
              <w:autoSpaceDN/>
              <w:adjustRightInd/>
              <w:rPr>
                <w:rFonts w:ascii="Bookman Old Style" w:hAnsi="Bookman Old Style"/>
                <w:b/>
                <w:bCs/>
                <w:i/>
                <w:iCs/>
                <w:sz w:val="16"/>
                <w:szCs w:val="16"/>
              </w:rPr>
            </w:pPr>
            <w:r w:rsidRPr="002D2899">
              <w:rPr>
                <w:rFonts w:ascii="Bookman Old Style" w:hAnsi="Bookman Old Style"/>
                <w:b/>
                <w:bCs/>
                <w:i/>
                <w:iCs/>
                <w:sz w:val="16"/>
                <w:szCs w:val="16"/>
              </w:rPr>
              <w:t>"Модернизация системы дошкольного образования"</w:t>
            </w:r>
          </w:p>
        </w:tc>
        <w:tc>
          <w:tcPr>
            <w:tcW w:w="1019" w:type="dxa"/>
            <w:vMerge/>
            <w:vAlign w:val="center"/>
            <w:hideMark/>
          </w:tcPr>
          <w:p w:rsidR="002D2899" w:rsidRPr="002D2899" w:rsidRDefault="002D2899" w:rsidP="002D2899">
            <w:pPr>
              <w:widowControl/>
              <w:autoSpaceDE/>
              <w:autoSpaceDN/>
              <w:adjustRightInd/>
              <w:rPr>
                <w:rFonts w:ascii="Bookman Old Style" w:hAnsi="Bookman Old Style"/>
                <w:sz w:val="16"/>
                <w:szCs w:val="16"/>
              </w:rPr>
            </w:pPr>
          </w:p>
        </w:tc>
        <w:tc>
          <w:tcPr>
            <w:tcW w:w="68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544</w:t>
            </w:r>
          </w:p>
        </w:tc>
        <w:tc>
          <w:tcPr>
            <w:tcW w:w="71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X</w:t>
            </w:r>
          </w:p>
        </w:tc>
        <w:tc>
          <w:tcPr>
            <w:tcW w:w="94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03 1 02 00000</w:t>
            </w:r>
          </w:p>
        </w:tc>
        <w:tc>
          <w:tcPr>
            <w:tcW w:w="54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 </w:t>
            </w:r>
          </w:p>
        </w:tc>
        <w:tc>
          <w:tcPr>
            <w:tcW w:w="106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14 600,0</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10 100,0</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4 500,0</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0,0</w:t>
            </w:r>
          </w:p>
        </w:tc>
        <w:tc>
          <w:tcPr>
            <w:tcW w:w="1079"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0,0</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0,0</w:t>
            </w:r>
          </w:p>
        </w:tc>
        <w:tc>
          <w:tcPr>
            <w:tcW w:w="106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0,0</w:t>
            </w:r>
          </w:p>
        </w:tc>
        <w:tc>
          <w:tcPr>
            <w:tcW w:w="123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0,0</w:t>
            </w:r>
          </w:p>
        </w:tc>
      </w:tr>
      <w:tr w:rsidR="002D2899" w:rsidRPr="002D2899" w:rsidTr="004156ED">
        <w:trPr>
          <w:trHeight w:val="885"/>
        </w:trPr>
        <w:tc>
          <w:tcPr>
            <w:tcW w:w="1419" w:type="dxa"/>
            <w:vMerge w:val="restart"/>
            <w:shd w:val="clear" w:color="auto" w:fill="auto"/>
            <w:hideMark/>
          </w:tcPr>
          <w:p w:rsidR="002D2899" w:rsidRPr="002D2899" w:rsidRDefault="002D2899" w:rsidP="002D2899">
            <w:pPr>
              <w:widowControl/>
              <w:autoSpaceDE/>
              <w:autoSpaceDN/>
              <w:adjustRightInd/>
              <w:rPr>
                <w:rFonts w:ascii="Bookman Old Style" w:hAnsi="Bookman Old Style"/>
                <w:sz w:val="16"/>
                <w:szCs w:val="16"/>
              </w:rPr>
            </w:pPr>
            <w:r w:rsidRPr="002D2899">
              <w:rPr>
                <w:rFonts w:ascii="Bookman Old Style" w:hAnsi="Bookman Old Style"/>
                <w:sz w:val="16"/>
                <w:szCs w:val="16"/>
              </w:rPr>
              <w:t>Мероприятия</w:t>
            </w:r>
          </w:p>
          <w:p w:rsidR="002D2899" w:rsidRPr="002D2899" w:rsidRDefault="002D2899" w:rsidP="002D2899">
            <w:pPr>
              <w:widowControl/>
              <w:autoSpaceDE/>
              <w:autoSpaceDN/>
              <w:adjustRightInd/>
              <w:rPr>
                <w:rFonts w:ascii="Bookman Old Style" w:hAnsi="Bookman Old Style"/>
                <w:sz w:val="16"/>
                <w:szCs w:val="16"/>
              </w:rPr>
            </w:pPr>
            <w:r w:rsidRPr="002D2899">
              <w:rPr>
                <w:rFonts w:ascii="Bookman Old Style" w:hAnsi="Bookman Old Style"/>
                <w:sz w:val="16"/>
                <w:szCs w:val="16"/>
              </w:rPr>
              <w:t xml:space="preserve">(направление </w:t>
            </w:r>
          </w:p>
          <w:p w:rsidR="002D2899" w:rsidRPr="002D2899" w:rsidRDefault="002D2899" w:rsidP="002D2899">
            <w:pPr>
              <w:widowControl/>
              <w:autoSpaceDE/>
              <w:autoSpaceDN/>
              <w:adjustRightInd/>
              <w:rPr>
                <w:rFonts w:ascii="Bookman Old Style" w:hAnsi="Bookman Old Style"/>
                <w:sz w:val="16"/>
                <w:szCs w:val="16"/>
              </w:rPr>
            </w:pPr>
            <w:r w:rsidRPr="002D2899">
              <w:rPr>
                <w:rFonts w:ascii="Bookman Old Style" w:hAnsi="Bookman Old Style"/>
                <w:sz w:val="16"/>
                <w:szCs w:val="16"/>
              </w:rPr>
              <w:t>расходов)</w:t>
            </w:r>
          </w:p>
        </w:tc>
        <w:tc>
          <w:tcPr>
            <w:tcW w:w="1985" w:type="dxa"/>
            <w:shd w:val="clear" w:color="auto" w:fill="auto"/>
            <w:hideMark/>
          </w:tcPr>
          <w:p w:rsidR="002D2899" w:rsidRPr="002D2899" w:rsidRDefault="002D2899" w:rsidP="002D2899">
            <w:pPr>
              <w:widowControl/>
              <w:autoSpaceDE/>
              <w:autoSpaceDN/>
              <w:adjustRightInd/>
              <w:rPr>
                <w:rFonts w:ascii="Bookman Old Style" w:hAnsi="Bookman Old Style"/>
                <w:sz w:val="16"/>
                <w:szCs w:val="16"/>
              </w:rPr>
            </w:pPr>
            <w:r w:rsidRPr="002D2899">
              <w:rPr>
                <w:rFonts w:ascii="Bookman Old Style" w:hAnsi="Bookman Old Style"/>
                <w:sz w:val="16"/>
                <w:szCs w:val="16"/>
              </w:rPr>
              <w:t xml:space="preserve"> Субсидии на модернизацию системы дошкольного образования за счет федерального бюджета</w:t>
            </w:r>
          </w:p>
        </w:tc>
        <w:tc>
          <w:tcPr>
            <w:tcW w:w="1019" w:type="dxa"/>
            <w:vMerge/>
            <w:vAlign w:val="center"/>
            <w:hideMark/>
          </w:tcPr>
          <w:p w:rsidR="002D2899" w:rsidRPr="002D2899" w:rsidRDefault="002D2899" w:rsidP="002D2899">
            <w:pPr>
              <w:widowControl/>
              <w:autoSpaceDE/>
              <w:autoSpaceDN/>
              <w:adjustRightInd/>
              <w:rPr>
                <w:rFonts w:ascii="Bookman Old Style" w:hAnsi="Bookman Old Style"/>
                <w:sz w:val="16"/>
                <w:szCs w:val="16"/>
              </w:rPr>
            </w:pPr>
          </w:p>
        </w:tc>
        <w:tc>
          <w:tcPr>
            <w:tcW w:w="68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544</w:t>
            </w:r>
          </w:p>
        </w:tc>
        <w:tc>
          <w:tcPr>
            <w:tcW w:w="71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0701</w:t>
            </w:r>
          </w:p>
        </w:tc>
        <w:tc>
          <w:tcPr>
            <w:tcW w:w="94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031 02 58590</w:t>
            </w:r>
          </w:p>
        </w:tc>
        <w:tc>
          <w:tcPr>
            <w:tcW w:w="54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612</w:t>
            </w:r>
          </w:p>
        </w:tc>
        <w:tc>
          <w:tcPr>
            <w:tcW w:w="106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12 500,0</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8 000,0</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4 500,0</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0,0</w:t>
            </w:r>
          </w:p>
        </w:tc>
        <w:tc>
          <w:tcPr>
            <w:tcW w:w="1079"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0,0</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0,0</w:t>
            </w:r>
          </w:p>
        </w:tc>
        <w:tc>
          <w:tcPr>
            <w:tcW w:w="106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0,0</w:t>
            </w:r>
          </w:p>
        </w:tc>
        <w:tc>
          <w:tcPr>
            <w:tcW w:w="123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0,0</w:t>
            </w:r>
          </w:p>
        </w:tc>
      </w:tr>
      <w:tr w:rsidR="002D2899" w:rsidRPr="002D2899" w:rsidTr="004156ED">
        <w:trPr>
          <w:trHeight w:val="900"/>
        </w:trPr>
        <w:tc>
          <w:tcPr>
            <w:tcW w:w="1419" w:type="dxa"/>
            <w:vMerge/>
            <w:vAlign w:val="center"/>
            <w:hideMark/>
          </w:tcPr>
          <w:p w:rsidR="002D2899" w:rsidRPr="002D2899" w:rsidRDefault="002D2899" w:rsidP="002D2899">
            <w:pPr>
              <w:widowControl/>
              <w:autoSpaceDE/>
              <w:autoSpaceDN/>
              <w:adjustRightInd/>
              <w:rPr>
                <w:rFonts w:ascii="Bookman Old Style" w:hAnsi="Bookman Old Style"/>
                <w:sz w:val="16"/>
                <w:szCs w:val="16"/>
              </w:rPr>
            </w:pPr>
          </w:p>
        </w:tc>
        <w:tc>
          <w:tcPr>
            <w:tcW w:w="1985" w:type="dxa"/>
            <w:shd w:val="clear" w:color="auto" w:fill="auto"/>
            <w:hideMark/>
          </w:tcPr>
          <w:p w:rsidR="002D2899" w:rsidRPr="002D2899" w:rsidRDefault="002D2899" w:rsidP="002D2899">
            <w:pPr>
              <w:widowControl/>
              <w:autoSpaceDE/>
              <w:autoSpaceDN/>
              <w:adjustRightInd/>
              <w:rPr>
                <w:rFonts w:ascii="Bookman Old Style" w:hAnsi="Bookman Old Style"/>
                <w:sz w:val="16"/>
                <w:szCs w:val="16"/>
              </w:rPr>
            </w:pPr>
            <w:r w:rsidRPr="002D2899">
              <w:rPr>
                <w:rFonts w:ascii="Bookman Old Style" w:hAnsi="Bookman Old Style"/>
                <w:sz w:val="16"/>
                <w:szCs w:val="16"/>
              </w:rPr>
              <w:t xml:space="preserve"> Субсидии на модернизацию системы дошкольного образования за счет  местного бюджета</w:t>
            </w:r>
          </w:p>
        </w:tc>
        <w:tc>
          <w:tcPr>
            <w:tcW w:w="1019" w:type="dxa"/>
            <w:vMerge/>
            <w:vAlign w:val="center"/>
            <w:hideMark/>
          </w:tcPr>
          <w:p w:rsidR="002D2899" w:rsidRPr="002D2899" w:rsidRDefault="002D2899" w:rsidP="002D2899">
            <w:pPr>
              <w:widowControl/>
              <w:autoSpaceDE/>
              <w:autoSpaceDN/>
              <w:adjustRightInd/>
              <w:rPr>
                <w:rFonts w:ascii="Bookman Old Style" w:hAnsi="Bookman Old Style"/>
                <w:sz w:val="16"/>
                <w:szCs w:val="16"/>
              </w:rPr>
            </w:pPr>
          </w:p>
        </w:tc>
        <w:tc>
          <w:tcPr>
            <w:tcW w:w="68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544</w:t>
            </w:r>
          </w:p>
        </w:tc>
        <w:tc>
          <w:tcPr>
            <w:tcW w:w="71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0701</w:t>
            </w:r>
          </w:p>
        </w:tc>
        <w:tc>
          <w:tcPr>
            <w:tcW w:w="94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03 1 02 63220</w:t>
            </w:r>
          </w:p>
        </w:tc>
        <w:tc>
          <w:tcPr>
            <w:tcW w:w="54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612</w:t>
            </w:r>
          </w:p>
        </w:tc>
        <w:tc>
          <w:tcPr>
            <w:tcW w:w="106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2 100,0</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2 100,0</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0,0</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0,0</w:t>
            </w:r>
          </w:p>
        </w:tc>
        <w:tc>
          <w:tcPr>
            <w:tcW w:w="1079"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0,0</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0,0</w:t>
            </w:r>
          </w:p>
        </w:tc>
        <w:tc>
          <w:tcPr>
            <w:tcW w:w="106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0,0</w:t>
            </w:r>
          </w:p>
        </w:tc>
        <w:tc>
          <w:tcPr>
            <w:tcW w:w="123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0,0</w:t>
            </w:r>
          </w:p>
        </w:tc>
      </w:tr>
      <w:tr w:rsidR="002D2899" w:rsidRPr="002D2899" w:rsidTr="004156ED">
        <w:trPr>
          <w:trHeight w:val="510"/>
        </w:trPr>
        <w:tc>
          <w:tcPr>
            <w:tcW w:w="1419" w:type="dxa"/>
            <w:shd w:val="clear" w:color="auto" w:fill="auto"/>
            <w:vAlign w:val="center"/>
            <w:hideMark/>
          </w:tcPr>
          <w:p w:rsidR="002D2899" w:rsidRPr="002D2899" w:rsidRDefault="002D2899" w:rsidP="002D2899">
            <w:pPr>
              <w:widowControl/>
              <w:autoSpaceDE/>
              <w:autoSpaceDN/>
              <w:adjustRightInd/>
              <w:rPr>
                <w:rFonts w:ascii="Bookman Old Style" w:hAnsi="Bookman Old Style"/>
                <w:b/>
                <w:bCs/>
                <w:sz w:val="16"/>
                <w:szCs w:val="16"/>
              </w:rPr>
            </w:pPr>
            <w:r w:rsidRPr="002D2899">
              <w:rPr>
                <w:rFonts w:ascii="Bookman Old Style" w:hAnsi="Bookman Old Style"/>
                <w:b/>
                <w:bCs/>
                <w:sz w:val="16"/>
                <w:szCs w:val="16"/>
              </w:rPr>
              <w:t>Подпрограмма 2</w:t>
            </w:r>
          </w:p>
        </w:tc>
        <w:tc>
          <w:tcPr>
            <w:tcW w:w="1985" w:type="dxa"/>
            <w:shd w:val="clear" w:color="auto" w:fill="auto"/>
            <w:vAlign w:val="center"/>
            <w:hideMark/>
          </w:tcPr>
          <w:p w:rsidR="002D2899" w:rsidRPr="002D2899" w:rsidRDefault="002D2899" w:rsidP="002D2899">
            <w:pPr>
              <w:widowControl/>
              <w:autoSpaceDE/>
              <w:autoSpaceDN/>
              <w:adjustRightInd/>
              <w:rPr>
                <w:rFonts w:ascii="Bookman Old Style" w:hAnsi="Bookman Old Style"/>
                <w:b/>
                <w:bCs/>
                <w:sz w:val="16"/>
                <w:szCs w:val="16"/>
              </w:rPr>
            </w:pPr>
            <w:r w:rsidRPr="002D2899">
              <w:rPr>
                <w:rFonts w:ascii="Bookman Old Style" w:hAnsi="Bookman Old Style"/>
                <w:b/>
                <w:bCs/>
                <w:sz w:val="16"/>
                <w:szCs w:val="16"/>
              </w:rPr>
              <w:t>"Развитие общего образования Моздокского района"</w:t>
            </w:r>
          </w:p>
        </w:tc>
        <w:tc>
          <w:tcPr>
            <w:tcW w:w="1019"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 xml:space="preserve">Всего </w:t>
            </w:r>
          </w:p>
        </w:tc>
        <w:tc>
          <w:tcPr>
            <w:tcW w:w="68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544</w:t>
            </w:r>
          </w:p>
        </w:tc>
        <w:tc>
          <w:tcPr>
            <w:tcW w:w="71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0702</w:t>
            </w:r>
          </w:p>
        </w:tc>
        <w:tc>
          <w:tcPr>
            <w:tcW w:w="94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03 2 00 00000</w:t>
            </w:r>
          </w:p>
        </w:tc>
        <w:tc>
          <w:tcPr>
            <w:tcW w:w="54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X</w:t>
            </w:r>
          </w:p>
        </w:tc>
        <w:tc>
          <w:tcPr>
            <w:tcW w:w="106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3 143 288,6</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461 454,5</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440 218,3</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443 684,7</w:t>
            </w:r>
          </w:p>
        </w:tc>
        <w:tc>
          <w:tcPr>
            <w:tcW w:w="1079"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468 581,6</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483 559,2</w:t>
            </w:r>
          </w:p>
        </w:tc>
        <w:tc>
          <w:tcPr>
            <w:tcW w:w="106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424 264,3</w:t>
            </w:r>
          </w:p>
        </w:tc>
        <w:tc>
          <w:tcPr>
            <w:tcW w:w="123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421 526,0</w:t>
            </w:r>
          </w:p>
        </w:tc>
      </w:tr>
      <w:tr w:rsidR="002D2899" w:rsidRPr="002D2899" w:rsidTr="004156ED">
        <w:trPr>
          <w:trHeight w:val="2160"/>
        </w:trPr>
        <w:tc>
          <w:tcPr>
            <w:tcW w:w="1419" w:type="dxa"/>
            <w:shd w:val="clear" w:color="auto" w:fill="auto"/>
            <w:vAlign w:val="center"/>
            <w:hideMark/>
          </w:tcPr>
          <w:p w:rsidR="002D2899" w:rsidRPr="002D2899" w:rsidRDefault="002D2899" w:rsidP="002D2899">
            <w:pPr>
              <w:widowControl/>
              <w:autoSpaceDE/>
              <w:autoSpaceDN/>
              <w:adjustRightInd/>
              <w:rPr>
                <w:rFonts w:ascii="Bookman Old Style" w:hAnsi="Bookman Old Style"/>
                <w:b/>
                <w:bCs/>
                <w:i/>
                <w:iCs/>
                <w:sz w:val="16"/>
                <w:szCs w:val="16"/>
              </w:rPr>
            </w:pPr>
            <w:r w:rsidRPr="002D2899">
              <w:rPr>
                <w:rFonts w:ascii="Bookman Old Style" w:hAnsi="Bookman Old Style"/>
                <w:b/>
                <w:bCs/>
                <w:i/>
                <w:iCs/>
                <w:sz w:val="16"/>
                <w:szCs w:val="16"/>
              </w:rPr>
              <w:t>Основное</w:t>
            </w:r>
          </w:p>
          <w:p w:rsidR="002D2899" w:rsidRPr="002D2899" w:rsidRDefault="002D2899" w:rsidP="002D2899">
            <w:pPr>
              <w:widowControl/>
              <w:autoSpaceDE/>
              <w:autoSpaceDN/>
              <w:adjustRightInd/>
              <w:rPr>
                <w:rFonts w:ascii="Bookman Old Style" w:hAnsi="Bookman Old Style"/>
                <w:b/>
                <w:bCs/>
                <w:i/>
                <w:iCs/>
                <w:sz w:val="16"/>
                <w:szCs w:val="16"/>
              </w:rPr>
            </w:pPr>
            <w:r w:rsidRPr="002D2899">
              <w:rPr>
                <w:rFonts w:ascii="Bookman Old Style" w:hAnsi="Bookman Old Style"/>
                <w:b/>
                <w:bCs/>
                <w:i/>
                <w:iCs/>
                <w:sz w:val="16"/>
                <w:szCs w:val="16"/>
              </w:rPr>
              <w:t>мероприятие 1</w:t>
            </w:r>
          </w:p>
        </w:tc>
        <w:tc>
          <w:tcPr>
            <w:tcW w:w="1985" w:type="dxa"/>
            <w:shd w:val="clear" w:color="auto" w:fill="auto"/>
            <w:vAlign w:val="center"/>
            <w:hideMark/>
          </w:tcPr>
          <w:p w:rsidR="002D2899" w:rsidRPr="002D2899" w:rsidRDefault="002D2899" w:rsidP="002D2899">
            <w:pPr>
              <w:widowControl/>
              <w:autoSpaceDE/>
              <w:autoSpaceDN/>
              <w:adjustRightInd/>
              <w:rPr>
                <w:rFonts w:ascii="Bookman Old Style" w:hAnsi="Bookman Old Style"/>
                <w:b/>
                <w:bCs/>
                <w:i/>
                <w:iCs/>
                <w:sz w:val="16"/>
                <w:szCs w:val="16"/>
              </w:rPr>
            </w:pPr>
            <w:r w:rsidRPr="002D2899">
              <w:rPr>
                <w:rFonts w:ascii="Bookman Old Style" w:hAnsi="Bookman Old Style"/>
                <w:b/>
                <w:bCs/>
                <w:i/>
                <w:iCs/>
                <w:sz w:val="16"/>
                <w:szCs w:val="16"/>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 в  муниципальных общеобразовательных организациях"</w:t>
            </w:r>
          </w:p>
        </w:tc>
        <w:tc>
          <w:tcPr>
            <w:tcW w:w="1019" w:type="dxa"/>
            <w:vMerge w:val="restart"/>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Управление образования АМС Моздокского района РСО-Алания</w:t>
            </w:r>
          </w:p>
        </w:tc>
        <w:tc>
          <w:tcPr>
            <w:tcW w:w="68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i/>
                <w:iCs/>
                <w:sz w:val="16"/>
                <w:szCs w:val="16"/>
              </w:rPr>
            </w:pPr>
            <w:r w:rsidRPr="002D2899">
              <w:rPr>
                <w:rFonts w:ascii="Bookman Old Style" w:hAnsi="Bookman Old Style"/>
                <w:b/>
                <w:bCs/>
                <w:i/>
                <w:iCs/>
                <w:sz w:val="16"/>
                <w:szCs w:val="16"/>
              </w:rPr>
              <w:t>544</w:t>
            </w:r>
          </w:p>
        </w:tc>
        <w:tc>
          <w:tcPr>
            <w:tcW w:w="71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i/>
                <w:iCs/>
                <w:sz w:val="16"/>
                <w:szCs w:val="16"/>
              </w:rPr>
            </w:pPr>
            <w:r w:rsidRPr="002D2899">
              <w:rPr>
                <w:rFonts w:ascii="Bookman Old Style" w:hAnsi="Bookman Old Style"/>
                <w:b/>
                <w:bCs/>
                <w:i/>
                <w:iCs/>
                <w:sz w:val="16"/>
                <w:szCs w:val="16"/>
              </w:rPr>
              <w:t>0702</w:t>
            </w:r>
          </w:p>
        </w:tc>
        <w:tc>
          <w:tcPr>
            <w:tcW w:w="94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i/>
                <w:iCs/>
                <w:sz w:val="16"/>
                <w:szCs w:val="16"/>
              </w:rPr>
            </w:pPr>
            <w:r w:rsidRPr="002D2899">
              <w:rPr>
                <w:rFonts w:ascii="Bookman Old Style" w:hAnsi="Bookman Old Style"/>
                <w:b/>
                <w:bCs/>
                <w:i/>
                <w:iCs/>
                <w:sz w:val="16"/>
                <w:szCs w:val="16"/>
              </w:rPr>
              <w:t>03 2 01 00000</w:t>
            </w:r>
          </w:p>
        </w:tc>
        <w:tc>
          <w:tcPr>
            <w:tcW w:w="54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 </w:t>
            </w:r>
          </w:p>
        </w:tc>
        <w:tc>
          <w:tcPr>
            <w:tcW w:w="106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3 142 528,1</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i/>
                <w:iCs/>
                <w:sz w:val="16"/>
                <w:szCs w:val="16"/>
              </w:rPr>
            </w:pPr>
            <w:r w:rsidRPr="002D2899">
              <w:rPr>
                <w:rFonts w:ascii="Bookman Old Style" w:hAnsi="Bookman Old Style"/>
                <w:b/>
                <w:bCs/>
                <w:i/>
                <w:iCs/>
                <w:sz w:val="16"/>
                <w:szCs w:val="16"/>
              </w:rPr>
              <w:t>460 694,0</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i/>
                <w:iCs/>
                <w:sz w:val="16"/>
                <w:szCs w:val="16"/>
              </w:rPr>
            </w:pPr>
            <w:r w:rsidRPr="002D2899">
              <w:rPr>
                <w:rFonts w:ascii="Bookman Old Style" w:hAnsi="Bookman Old Style"/>
                <w:b/>
                <w:bCs/>
                <w:i/>
                <w:iCs/>
                <w:sz w:val="16"/>
                <w:szCs w:val="16"/>
              </w:rPr>
              <w:t>440 218,3</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i/>
                <w:iCs/>
                <w:sz w:val="16"/>
                <w:szCs w:val="16"/>
              </w:rPr>
            </w:pPr>
            <w:r w:rsidRPr="002D2899">
              <w:rPr>
                <w:rFonts w:ascii="Bookman Old Style" w:hAnsi="Bookman Old Style"/>
                <w:b/>
                <w:bCs/>
                <w:i/>
                <w:iCs/>
                <w:sz w:val="16"/>
                <w:szCs w:val="16"/>
              </w:rPr>
              <w:t>443 684,7</w:t>
            </w:r>
          </w:p>
        </w:tc>
        <w:tc>
          <w:tcPr>
            <w:tcW w:w="1079"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i/>
                <w:iCs/>
                <w:sz w:val="16"/>
                <w:szCs w:val="16"/>
              </w:rPr>
            </w:pPr>
            <w:r w:rsidRPr="002D2899">
              <w:rPr>
                <w:rFonts w:ascii="Bookman Old Style" w:hAnsi="Bookman Old Style"/>
                <w:b/>
                <w:bCs/>
                <w:i/>
                <w:iCs/>
                <w:sz w:val="16"/>
                <w:szCs w:val="16"/>
              </w:rPr>
              <w:t>468 581,6</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i/>
                <w:iCs/>
                <w:sz w:val="16"/>
                <w:szCs w:val="16"/>
              </w:rPr>
            </w:pPr>
            <w:r w:rsidRPr="002D2899">
              <w:rPr>
                <w:rFonts w:ascii="Bookman Old Style" w:hAnsi="Bookman Old Style"/>
                <w:b/>
                <w:bCs/>
                <w:i/>
                <w:iCs/>
                <w:sz w:val="16"/>
                <w:szCs w:val="16"/>
              </w:rPr>
              <w:t>483 559,2</w:t>
            </w:r>
          </w:p>
        </w:tc>
        <w:tc>
          <w:tcPr>
            <w:tcW w:w="106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i/>
                <w:iCs/>
                <w:sz w:val="16"/>
                <w:szCs w:val="16"/>
              </w:rPr>
            </w:pPr>
            <w:r w:rsidRPr="002D2899">
              <w:rPr>
                <w:rFonts w:ascii="Bookman Old Style" w:hAnsi="Bookman Old Style"/>
                <w:b/>
                <w:bCs/>
                <w:i/>
                <w:iCs/>
                <w:sz w:val="16"/>
                <w:szCs w:val="16"/>
              </w:rPr>
              <w:t>424 264,3</w:t>
            </w:r>
          </w:p>
        </w:tc>
        <w:tc>
          <w:tcPr>
            <w:tcW w:w="123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i/>
                <w:iCs/>
                <w:sz w:val="16"/>
                <w:szCs w:val="16"/>
              </w:rPr>
            </w:pPr>
            <w:r w:rsidRPr="002D2899">
              <w:rPr>
                <w:rFonts w:ascii="Bookman Old Style" w:hAnsi="Bookman Old Style"/>
                <w:b/>
                <w:bCs/>
                <w:i/>
                <w:iCs/>
                <w:sz w:val="16"/>
                <w:szCs w:val="16"/>
              </w:rPr>
              <w:t>421 526,0</w:t>
            </w:r>
          </w:p>
        </w:tc>
      </w:tr>
      <w:tr w:rsidR="002D2899" w:rsidRPr="002D2899" w:rsidTr="004156ED">
        <w:trPr>
          <w:trHeight w:val="1050"/>
        </w:trPr>
        <w:tc>
          <w:tcPr>
            <w:tcW w:w="1419" w:type="dxa"/>
            <w:vMerge w:val="restart"/>
            <w:shd w:val="clear" w:color="auto" w:fill="auto"/>
            <w:hideMark/>
          </w:tcPr>
          <w:p w:rsidR="002D2899" w:rsidRPr="002D2899" w:rsidRDefault="002D2899" w:rsidP="002D2899">
            <w:pPr>
              <w:widowControl/>
              <w:autoSpaceDE/>
              <w:autoSpaceDN/>
              <w:adjustRightInd/>
              <w:rPr>
                <w:rFonts w:ascii="Bookman Old Style" w:hAnsi="Bookman Old Style"/>
                <w:sz w:val="16"/>
                <w:szCs w:val="16"/>
              </w:rPr>
            </w:pPr>
            <w:r w:rsidRPr="002D2899">
              <w:rPr>
                <w:rFonts w:ascii="Bookman Old Style" w:hAnsi="Bookman Old Style"/>
                <w:sz w:val="16"/>
                <w:szCs w:val="16"/>
              </w:rPr>
              <w:t>Мероприятия</w:t>
            </w:r>
          </w:p>
          <w:p w:rsidR="002D2899" w:rsidRPr="002D2899" w:rsidRDefault="002D2899" w:rsidP="002D2899">
            <w:pPr>
              <w:widowControl/>
              <w:autoSpaceDE/>
              <w:autoSpaceDN/>
              <w:adjustRightInd/>
              <w:rPr>
                <w:rFonts w:ascii="Bookman Old Style" w:hAnsi="Bookman Old Style"/>
                <w:sz w:val="16"/>
                <w:szCs w:val="16"/>
              </w:rPr>
            </w:pPr>
            <w:r w:rsidRPr="002D2899">
              <w:rPr>
                <w:rFonts w:ascii="Bookman Old Style" w:hAnsi="Bookman Old Style"/>
                <w:sz w:val="16"/>
                <w:szCs w:val="16"/>
              </w:rPr>
              <w:t xml:space="preserve">(направление </w:t>
            </w:r>
          </w:p>
          <w:p w:rsidR="002D2899" w:rsidRPr="002D2899" w:rsidRDefault="002D2899" w:rsidP="002D2899">
            <w:pPr>
              <w:widowControl/>
              <w:autoSpaceDE/>
              <w:autoSpaceDN/>
              <w:adjustRightInd/>
              <w:rPr>
                <w:rFonts w:ascii="Bookman Old Style" w:hAnsi="Bookman Old Style"/>
                <w:sz w:val="16"/>
                <w:szCs w:val="16"/>
              </w:rPr>
            </w:pPr>
            <w:r w:rsidRPr="002D2899">
              <w:rPr>
                <w:rFonts w:ascii="Bookman Old Style" w:hAnsi="Bookman Old Style"/>
                <w:sz w:val="16"/>
                <w:szCs w:val="16"/>
              </w:rPr>
              <w:t>расходов)</w:t>
            </w:r>
          </w:p>
        </w:tc>
        <w:tc>
          <w:tcPr>
            <w:tcW w:w="1985" w:type="dxa"/>
            <w:shd w:val="clear" w:color="auto" w:fill="auto"/>
            <w:vAlign w:val="center"/>
            <w:hideMark/>
          </w:tcPr>
          <w:p w:rsidR="002D2899" w:rsidRPr="002D2899" w:rsidRDefault="002D2899" w:rsidP="002D2899">
            <w:pPr>
              <w:widowControl/>
              <w:autoSpaceDE/>
              <w:autoSpaceDN/>
              <w:adjustRightInd/>
              <w:rPr>
                <w:rFonts w:ascii="Bookman Old Style" w:hAnsi="Bookman Old Style"/>
                <w:sz w:val="16"/>
                <w:szCs w:val="16"/>
              </w:rPr>
            </w:pPr>
            <w:r w:rsidRPr="002D2899">
              <w:rPr>
                <w:rFonts w:ascii="Bookman Old Style" w:hAnsi="Bookman Old Style"/>
                <w:sz w:val="16"/>
                <w:szCs w:val="16"/>
              </w:rPr>
              <w:t>Расходы на обеспечение деятельности общеобразовательных учреждений за счет республиканского бюджета</w:t>
            </w:r>
          </w:p>
        </w:tc>
        <w:tc>
          <w:tcPr>
            <w:tcW w:w="1019" w:type="dxa"/>
            <w:vMerge/>
            <w:vAlign w:val="center"/>
            <w:hideMark/>
          </w:tcPr>
          <w:p w:rsidR="002D2899" w:rsidRPr="002D2899" w:rsidRDefault="002D2899" w:rsidP="002D2899">
            <w:pPr>
              <w:widowControl/>
              <w:autoSpaceDE/>
              <w:autoSpaceDN/>
              <w:adjustRightInd/>
              <w:rPr>
                <w:rFonts w:ascii="Bookman Old Style" w:hAnsi="Bookman Old Style"/>
                <w:sz w:val="16"/>
                <w:szCs w:val="16"/>
              </w:rPr>
            </w:pPr>
          </w:p>
        </w:tc>
        <w:tc>
          <w:tcPr>
            <w:tcW w:w="68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544</w:t>
            </w:r>
          </w:p>
        </w:tc>
        <w:tc>
          <w:tcPr>
            <w:tcW w:w="71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0702</w:t>
            </w:r>
          </w:p>
        </w:tc>
        <w:tc>
          <w:tcPr>
            <w:tcW w:w="94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0 3 2 01 21280</w:t>
            </w:r>
          </w:p>
        </w:tc>
        <w:tc>
          <w:tcPr>
            <w:tcW w:w="54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611</w:t>
            </w:r>
          </w:p>
        </w:tc>
        <w:tc>
          <w:tcPr>
            <w:tcW w:w="106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2 464 324,1</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404 766,8</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381 979,3</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344 974,0</w:t>
            </w:r>
          </w:p>
        </w:tc>
        <w:tc>
          <w:tcPr>
            <w:tcW w:w="1079"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358 341,0</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365 563,0</w:t>
            </w:r>
          </w:p>
        </w:tc>
        <w:tc>
          <w:tcPr>
            <w:tcW w:w="106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309 200,0</w:t>
            </w:r>
          </w:p>
        </w:tc>
        <w:tc>
          <w:tcPr>
            <w:tcW w:w="123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299 500,0</w:t>
            </w:r>
          </w:p>
        </w:tc>
      </w:tr>
      <w:tr w:rsidR="002D2899" w:rsidRPr="002D2899" w:rsidTr="004156ED">
        <w:trPr>
          <w:trHeight w:val="810"/>
        </w:trPr>
        <w:tc>
          <w:tcPr>
            <w:tcW w:w="1419" w:type="dxa"/>
            <w:vMerge/>
            <w:vAlign w:val="center"/>
            <w:hideMark/>
          </w:tcPr>
          <w:p w:rsidR="002D2899" w:rsidRPr="002D2899" w:rsidRDefault="002D2899" w:rsidP="002D2899">
            <w:pPr>
              <w:widowControl/>
              <w:autoSpaceDE/>
              <w:autoSpaceDN/>
              <w:adjustRightInd/>
              <w:rPr>
                <w:rFonts w:ascii="Bookman Old Style" w:hAnsi="Bookman Old Style"/>
                <w:sz w:val="16"/>
                <w:szCs w:val="16"/>
              </w:rPr>
            </w:pPr>
          </w:p>
        </w:tc>
        <w:tc>
          <w:tcPr>
            <w:tcW w:w="1985" w:type="dxa"/>
            <w:shd w:val="clear" w:color="auto" w:fill="auto"/>
            <w:vAlign w:val="center"/>
            <w:hideMark/>
          </w:tcPr>
          <w:p w:rsidR="002D2899" w:rsidRPr="002D2899" w:rsidRDefault="002D2899" w:rsidP="002D2899">
            <w:pPr>
              <w:widowControl/>
              <w:autoSpaceDE/>
              <w:autoSpaceDN/>
              <w:adjustRightInd/>
              <w:rPr>
                <w:rFonts w:ascii="Bookman Old Style" w:hAnsi="Bookman Old Style"/>
                <w:sz w:val="16"/>
                <w:szCs w:val="16"/>
              </w:rPr>
            </w:pPr>
            <w:r w:rsidRPr="002D2899">
              <w:rPr>
                <w:rFonts w:ascii="Bookman Old Style" w:hAnsi="Bookman Old Style"/>
                <w:sz w:val="16"/>
                <w:szCs w:val="16"/>
              </w:rPr>
              <w:t>Расходы на обеспечение деятельности общеобразовательных учреждений за счет местного бюджета</w:t>
            </w:r>
          </w:p>
        </w:tc>
        <w:tc>
          <w:tcPr>
            <w:tcW w:w="1019" w:type="dxa"/>
            <w:vMerge/>
            <w:vAlign w:val="center"/>
            <w:hideMark/>
          </w:tcPr>
          <w:p w:rsidR="002D2899" w:rsidRPr="002D2899" w:rsidRDefault="002D2899" w:rsidP="002D2899">
            <w:pPr>
              <w:widowControl/>
              <w:autoSpaceDE/>
              <w:autoSpaceDN/>
              <w:adjustRightInd/>
              <w:rPr>
                <w:rFonts w:ascii="Bookman Old Style" w:hAnsi="Bookman Old Style"/>
                <w:sz w:val="16"/>
                <w:szCs w:val="16"/>
              </w:rPr>
            </w:pPr>
          </w:p>
        </w:tc>
        <w:tc>
          <w:tcPr>
            <w:tcW w:w="68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544</w:t>
            </w:r>
          </w:p>
        </w:tc>
        <w:tc>
          <w:tcPr>
            <w:tcW w:w="71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0702</w:t>
            </w:r>
          </w:p>
        </w:tc>
        <w:tc>
          <w:tcPr>
            <w:tcW w:w="94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03 2 01 63230</w:t>
            </w:r>
          </w:p>
        </w:tc>
        <w:tc>
          <w:tcPr>
            <w:tcW w:w="54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611</w:t>
            </w:r>
          </w:p>
        </w:tc>
        <w:tc>
          <w:tcPr>
            <w:tcW w:w="1061" w:type="dxa"/>
            <w:shd w:val="clear" w:color="auto" w:fill="auto"/>
            <w:vAlign w:val="center"/>
            <w:hideMark/>
          </w:tcPr>
          <w:p w:rsidR="002D2899" w:rsidRPr="002D2899" w:rsidRDefault="002D2899" w:rsidP="004156ED">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641272,6</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53 746,2</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55 891,7</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93 361,2</w:t>
            </w:r>
          </w:p>
        </w:tc>
        <w:tc>
          <w:tcPr>
            <w:tcW w:w="1079"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102 331,2</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111 517,2</w:t>
            </w:r>
          </w:p>
        </w:tc>
        <w:tc>
          <w:tcPr>
            <w:tcW w:w="106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108 894,8</w:t>
            </w:r>
          </w:p>
        </w:tc>
        <w:tc>
          <w:tcPr>
            <w:tcW w:w="123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115 530,3</w:t>
            </w:r>
          </w:p>
        </w:tc>
      </w:tr>
      <w:tr w:rsidR="002D2899" w:rsidRPr="002D2899" w:rsidTr="004156ED">
        <w:trPr>
          <w:trHeight w:val="540"/>
        </w:trPr>
        <w:tc>
          <w:tcPr>
            <w:tcW w:w="1419" w:type="dxa"/>
            <w:vMerge/>
            <w:vAlign w:val="center"/>
            <w:hideMark/>
          </w:tcPr>
          <w:p w:rsidR="002D2899" w:rsidRPr="002D2899" w:rsidRDefault="002D2899" w:rsidP="002D2899">
            <w:pPr>
              <w:widowControl/>
              <w:autoSpaceDE/>
              <w:autoSpaceDN/>
              <w:adjustRightInd/>
              <w:rPr>
                <w:rFonts w:ascii="Bookman Old Style" w:hAnsi="Bookman Old Style"/>
                <w:sz w:val="16"/>
                <w:szCs w:val="16"/>
              </w:rPr>
            </w:pPr>
          </w:p>
        </w:tc>
        <w:tc>
          <w:tcPr>
            <w:tcW w:w="1985" w:type="dxa"/>
            <w:shd w:val="clear" w:color="auto" w:fill="auto"/>
            <w:vAlign w:val="center"/>
            <w:hideMark/>
          </w:tcPr>
          <w:p w:rsidR="002D2899" w:rsidRPr="002D2899" w:rsidRDefault="002D2899" w:rsidP="002D2899">
            <w:pPr>
              <w:widowControl/>
              <w:autoSpaceDE/>
              <w:autoSpaceDN/>
              <w:adjustRightInd/>
              <w:rPr>
                <w:rFonts w:ascii="Bookman Old Style" w:hAnsi="Bookman Old Style"/>
                <w:sz w:val="16"/>
                <w:szCs w:val="16"/>
              </w:rPr>
            </w:pPr>
            <w:r w:rsidRPr="002D2899">
              <w:rPr>
                <w:rFonts w:ascii="Bookman Old Style" w:hAnsi="Bookman Old Style"/>
                <w:sz w:val="16"/>
                <w:szCs w:val="16"/>
              </w:rPr>
              <w:t>Расходы на обеспечение деятельности школы-интерната  за счет местного бюджета</w:t>
            </w:r>
          </w:p>
        </w:tc>
        <w:tc>
          <w:tcPr>
            <w:tcW w:w="1019" w:type="dxa"/>
            <w:vMerge/>
            <w:vAlign w:val="center"/>
            <w:hideMark/>
          </w:tcPr>
          <w:p w:rsidR="002D2899" w:rsidRPr="002D2899" w:rsidRDefault="002D2899" w:rsidP="002D2899">
            <w:pPr>
              <w:widowControl/>
              <w:autoSpaceDE/>
              <w:autoSpaceDN/>
              <w:adjustRightInd/>
              <w:rPr>
                <w:rFonts w:ascii="Bookman Old Style" w:hAnsi="Bookman Old Style"/>
                <w:sz w:val="16"/>
                <w:szCs w:val="16"/>
              </w:rPr>
            </w:pPr>
          </w:p>
        </w:tc>
        <w:tc>
          <w:tcPr>
            <w:tcW w:w="68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544</w:t>
            </w:r>
          </w:p>
        </w:tc>
        <w:tc>
          <w:tcPr>
            <w:tcW w:w="71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0702</w:t>
            </w:r>
          </w:p>
        </w:tc>
        <w:tc>
          <w:tcPr>
            <w:tcW w:w="94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0 3 2 01 63240</w:t>
            </w:r>
          </w:p>
        </w:tc>
        <w:tc>
          <w:tcPr>
            <w:tcW w:w="54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611</w:t>
            </w:r>
          </w:p>
        </w:tc>
        <w:tc>
          <w:tcPr>
            <w:tcW w:w="106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36 931,4</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2 181,0</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2 347,3</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5 349,5</w:t>
            </w:r>
          </w:p>
        </w:tc>
        <w:tc>
          <w:tcPr>
            <w:tcW w:w="1079"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7 909,4</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6 479,0</w:t>
            </w:r>
          </w:p>
        </w:tc>
        <w:tc>
          <w:tcPr>
            <w:tcW w:w="106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6 169,5</w:t>
            </w:r>
          </w:p>
        </w:tc>
        <w:tc>
          <w:tcPr>
            <w:tcW w:w="123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6 495,7</w:t>
            </w:r>
          </w:p>
        </w:tc>
      </w:tr>
      <w:tr w:rsidR="002D2899" w:rsidRPr="002D2899" w:rsidTr="004156ED">
        <w:trPr>
          <w:trHeight w:val="589"/>
        </w:trPr>
        <w:tc>
          <w:tcPr>
            <w:tcW w:w="1419" w:type="dxa"/>
            <w:shd w:val="clear" w:color="auto" w:fill="auto"/>
            <w:hideMark/>
          </w:tcPr>
          <w:p w:rsidR="002D2899" w:rsidRPr="002D2899" w:rsidRDefault="002D2899" w:rsidP="002D2899">
            <w:pPr>
              <w:widowControl/>
              <w:autoSpaceDE/>
              <w:autoSpaceDN/>
              <w:adjustRightInd/>
              <w:rPr>
                <w:rFonts w:ascii="Bookman Old Style" w:hAnsi="Bookman Old Style"/>
                <w:b/>
                <w:bCs/>
                <w:i/>
                <w:iCs/>
                <w:sz w:val="16"/>
                <w:szCs w:val="16"/>
              </w:rPr>
            </w:pPr>
            <w:r w:rsidRPr="002D2899">
              <w:rPr>
                <w:rFonts w:ascii="Bookman Old Style" w:hAnsi="Bookman Old Style"/>
                <w:b/>
                <w:bCs/>
                <w:i/>
                <w:iCs/>
                <w:sz w:val="16"/>
                <w:szCs w:val="16"/>
              </w:rPr>
              <w:t>Основное</w:t>
            </w:r>
          </w:p>
          <w:p w:rsidR="002D2899" w:rsidRPr="002D2899" w:rsidRDefault="002D2899" w:rsidP="002D2899">
            <w:pPr>
              <w:widowControl/>
              <w:autoSpaceDE/>
              <w:autoSpaceDN/>
              <w:adjustRightInd/>
              <w:rPr>
                <w:rFonts w:ascii="Bookman Old Style" w:hAnsi="Bookman Old Style"/>
                <w:b/>
                <w:bCs/>
                <w:i/>
                <w:iCs/>
                <w:sz w:val="16"/>
                <w:szCs w:val="16"/>
              </w:rPr>
            </w:pPr>
            <w:r w:rsidRPr="002D2899">
              <w:rPr>
                <w:rFonts w:ascii="Bookman Old Style" w:hAnsi="Bookman Old Style"/>
                <w:b/>
                <w:bCs/>
                <w:i/>
                <w:iCs/>
                <w:sz w:val="16"/>
                <w:szCs w:val="16"/>
              </w:rPr>
              <w:t>мероприятие 2</w:t>
            </w:r>
          </w:p>
        </w:tc>
        <w:tc>
          <w:tcPr>
            <w:tcW w:w="1985" w:type="dxa"/>
            <w:shd w:val="clear" w:color="auto" w:fill="auto"/>
            <w:hideMark/>
          </w:tcPr>
          <w:p w:rsidR="002D2899" w:rsidRPr="002D2899" w:rsidRDefault="002D2899" w:rsidP="002D2899">
            <w:pPr>
              <w:widowControl/>
              <w:autoSpaceDE/>
              <w:autoSpaceDN/>
              <w:adjustRightInd/>
              <w:rPr>
                <w:rFonts w:ascii="Bookman Old Style" w:hAnsi="Bookman Old Style"/>
                <w:b/>
                <w:bCs/>
                <w:i/>
                <w:iCs/>
                <w:sz w:val="16"/>
                <w:szCs w:val="16"/>
              </w:rPr>
            </w:pPr>
            <w:r w:rsidRPr="002D2899">
              <w:rPr>
                <w:rFonts w:ascii="Bookman Old Style" w:hAnsi="Bookman Old Style"/>
                <w:b/>
                <w:bCs/>
                <w:i/>
                <w:iCs/>
                <w:sz w:val="16"/>
                <w:szCs w:val="16"/>
              </w:rPr>
              <w:t xml:space="preserve">"Модернизация системы общего образования" </w:t>
            </w:r>
          </w:p>
        </w:tc>
        <w:tc>
          <w:tcPr>
            <w:tcW w:w="1019" w:type="dxa"/>
            <w:vMerge/>
            <w:vAlign w:val="center"/>
            <w:hideMark/>
          </w:tcPr>
          <w:p w:rsidR="002D2899" w:rsidRPr="002D2899" w:rsidRDefault="002D2899" w:rsidP="002D2899">
            <w:pPr>
              <w:widowControl/>
              <w:autoSpaceDE/>
              <w:autoSpaceDN/>
              <w:adjustRightInd/>
              <w:rPr>
                <w:rFonts w:ascii="Bookman Old Style" w:hAnsi="Bookman Old Style"/>
                <w:sz w:val="16"/>
                <w:szCs w:val="16"/>
              </w:rPr>
            </w:pPr>
          </w:p>
        </w:tc>
        <w:tc>
          <w:tcPr>
            <w:tcW w:w="68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544</w:t>
            </w:r>
          </w:p>
        </w:tc>
        <w:tc>
          <w:tcPr>
            <w:tcW w:w="71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0702</w:t>
            </w:r>
          </w:p>
        </w:tc>
        <w:tc>
          <w:tcPr>
            <w:tcW w:w="94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03 2 02 00000</w:t>
            </w:r>
          </w:p>
        </w:tc>
        <w:tc>
          <w:tcPr>
            <w:tcW w:w="54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X</w:t>
            </w:r>
          </w:p>
        </w:tc>
        <w:tc>
          <w:tcPr>
            <w:tcW w:w="106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760,5</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760,5</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0,0</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0,0</w:t>
            </w:r>
          </w:p>
        </w:tc>
        <w:tc>
          <w:tcPr>
            <w:tcW w:w="1079"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0,0</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0,0</w:t>
            </w:r>
          </w:p>
        </w:tc>
        <w:tc>
          <w:tcPr>
            <w:tcW w:w="106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0,0</w:t>
            </w:r>
          </w:p>
        </w:tc>
        <w:tc>
          <w:tcPr>
            <w:tcW w:w="123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0,0</w:t>
            </w:r>
          </w:p>
        </w:tc>
      </w:tr>
      <w:tr w:rsidR="002D2899" w:rsidRPr="002D2899" w:rsidTr="004156ED">
        <w:trPr>
          <w:trHeight w:val="930"/>
        </w:trPr>
        <w:tc>
          <w:tcPr>
            <w:tcW w:w="1419" w:type="dxa"/>
            <w:shd w:val="clear" w:color="auto" w:fill="auto"/>
            <w:vAlign w:val="center"/>
            <w:hideMark/>
          </w:tcPr>
          <w:p w:rsidR="002D2899" w:rsidRPr="002D2899" w:rsidRDefault="002D2899" w:rsidP="002D2899">
            <w:pPr>
              <w:widowControl/>
              <w:autoSpaceDE/>
              <w:autoSpaceDN/>
              <w:adjustRightInd/>
              <w:rPr>
                <w:rFonts w:ascii="Bookman Old Style" w:hAnsi="Bookman Old Style"/>
                <w:sz w:val="16"/>
                <w:szCs w:val="16"/>
              </w:rPr>
            </w:pPr>
            <w:r w:rsidRPr="002D2899">
              <w:rPr>
                <w:rFonts w:ascii="Bookman Old Style" w:hAnsi="Bookman Old Style"/>
                <w:sz w:val="16"/>
                <w:szCs w:val="16"/>
              </w:rPr>
              <w:t>Мероприятия</w:t>
            </w:r>
          </w:p>
          <w:p w:rsidR="002D2899" w:rsidRPr="002D2899" w:rsidRDefault="002D2899" w:rsidP="002D2899">
            <w:pPr>
              <w:widowControl/>
              <w:autoSpaceDE/>
              <w:autoSpaceDN/>
              <w:adjustRightInd/>
              <w:rPr>
                <w:rFonts w:ascii="Bookman Old Style" w:hAnsi="Bookman Old Style"/>
                <w:sz w:val="16"/>
                <w:szCs w:val="16"/>
              </w:rPr>
            </w:pPr>
            <w:r w:rsidRPr="002D2899">
              <w:rPr>
                <w:rFonts w:ascii="Bookman Old Style" w:hAnsi="Bookman Old Style"/>
                <w:sz w:val="16"/>
                <w:szCs w:val="16"/>
              </w:rPr>
              <w:t xml:space="preserve">(направление </w:t>
            </w:r>
          </w:p>
          <w:p w:rsidR="002D2899" w:rsidRPr="002D2899" w:rsidRDefault="002D2899" w:rsidP="002D2899">
            <w:pPr>
              <w:widowControl/>
              <w:autoSpaceDE/>
              <w:autoSpaceDN/>
              <w:adjustRightInd/>
              <w:rPr>
                <w:rFonts w:ascii="Bookman Old Style" w:hAnsi="Bookman Old Style"/>
                <w:sz w:val="16"/>
                <w:szCs w:val="16"/>
              </w:rPr>
            </w:pPr>
            <w:r w:rsidRPr="002D2899">
              <w:rPr>
                <w:rFonts w:ascii="Bookman Old Style" w:hAnsi="Bookman Old Style"/>
                <w:sz w:val="16"/>
                <w:szCs w:val="16"/>
              </w:rPr>
              <w:t>расходов)</w:t>
            </w:r>
          </w:p>
        </w:tc>
        <w:tc>
          <w:tcPr>
            <w:tcW w:w="1985" w:type="dxa"/>
            <w:shd w:val="clear" w:color="auto" w:fill="auto"/>
            <w:vAlign w:val="center"/>
            <w:hideMark/>
          </w:tcPr>
          <w:p w:rsidR="002D2899" w:rsidRPr="002D2899" w:rsidRDefault="002D2899" w:rsidP="002D2899">
            <w:pPr>
              <w:widowControl/>
              <w:autoSpaceDE/>
              <w:autoSpaceDN/>
              <w:adjustRightInd/>
              <w:rPr>
                <w:rFonts w:ascii="Bookman Old Style" w:hAnsi="Bookman Old Style"/>
                <w:sz w:val="16"/>
                <w:szCs w:val="16"/>
              </w:rPr>
            </w:pPr>
            <w:r w:rsidRPr="002D2899">
              <w:rPr>
                <w:rFonts w:ascii="Bookman Old Style" w:hAnsi="Bookman Old Style"/>
                <w:sz w:val="16"/>
                <w:szCs w:val="16"/>
              </w:rPr>
              <w:t xml:space="preserve">Субсидии на модернизацию системы общего образования </w:t>
            </w:r>
          </w:p>
        </w:tc>
        <w:tc>
          <w:tcPr>
            <w:tcW w:w="1019" w:type="dxa"/>
            <w:vMerge/>
            <w:vAlign w:val="center"/>
            <w:hideMark/>
          </w:tcPr>
          <w:p w:rsidR="002D2899" w:rsidRPr="002D2899" w:rsidRDefault="002D2899" w:rsidP="002D2899">
            <w:pPr>
              <w:widowControl/>
              <w:autoSpaceDE/>
              <w:autoSpaceDN/>
              <w:adjustRightInd/>
              <w:rPr>
                <w:rFonts w:ascii="Bookman Old Style" w:hAnsi="Bookman Old Style"/>
                <w:sz w:val="16"/>
                <w:szCs w:val="16"/>
              </w:rPr>
            </w:pPr>
          </w:p>
        </w:tc>
        <w:tc>
          <w:tcPr>
            <w:tcW w:w="68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544</w:t>
            </w:r>
          </w:p>
        </w:tc>
        <w:tc>
          <w:tcPr>
            <w:tcW w:w="71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0702</w:t>
            </w:r>
          </w:p>
        </w:tc>
        <w:tc>
          <w:tcPr>
            <w:tcW w:w="94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03 2 02 63370</w:t>
            </w:r>
          </w:p>
        </w:tc>
        <w:tc>
          <w:tcPr>
            <w:tcW w:w="54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612</w:t>
            </w:r>
          </w:p>
        </w:tc>
        <w:tc>
          <w:tcPr>
            <w:tcW w:w="106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760,5</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760,5</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0,0</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0,0</w:t>
            </w:r>
          </w:p>
        </w:tc>
        <w:tc>
          <w:tcPr>
            <w:tcW w:w="1079"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0,0</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0,0</w:t>
            </w:r>
          </w:p>
        </w:tc>
        <w:tc>
          <w:tcPr>
            <w:tcW w:w="106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0,0</w:t>
            </w:r>
          </w:p>
        </w:tc>
        <w:tc>
          <w:tcPr>
            <w:tcW w:w="123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0,0</w:t>
            </w:r>
          </w:p>
        </w:tc>
      </w:tr>
      <w:tr w:rsidR="002D2899" w:rsidRPr="002D2899" w:rsidTr="004156ED">
        <w:trPr>
          <w:trHeight w:val="585"/>
        </w:trPr>
        <w:tc>
          <w:tcPr>
            <w:tcW w:w="1419" w:type="dxa"/>
            <w:shd w:val="clear" w:color="auto" w:fill="auto"/>
            <w:vAlign w:val="center"/>
            <w:hideMark/>
          </w:tcPr>
          <w:p w:rsidR="002D2899" w:rsidRPr="002D2899" w:rsidRDefault="002D2899" w:rsidP="002D2899">
            <w:pPr>
              <w:widowControl/>
              <w:autoSpaceDE/>
              <w:autoSpaceDN/>
              <w:adjustRightInd/>
              <w:rPr>
                <w:rFonts w:ascii="Bookman Old Style" w:hAnsi="Bookman Old Style"/>
                <w:b/>
                <w:bCs/>
                <w:sz w:val="16"/>
                <w:szCs w:val="16"/>
              </w:rPr>
            </w:pPr>
            <w:r w:rsidRPr="002D2899">
              <w:rPr>
                <w:rFonts w:ascii="Bookman Old Style" w:hAnsi="Bookman Old Style"/>
                <w:b/>
                <w:bCs/>
                <w:sz w:val="16"/>
                <w:szCs w:val="16"/>
              </w:rPr>
              <w:t>Подпрограмма 3</w:t>
            </w:r>
          </w:p>
        </w:tc>
        <w:tc>
          <w:tcPr>
            <w:tcW w:w="1985" w:type="dxa"/>
            <w:shd w:val="clear" w:color="auto" w:fill="auto"/>
            <w:vAlign w:val="center"/>
            <w:hideMark/>
          </w:tcPr>
          <w:p w:rsidR="002D2899" w:rsidRPr="002D2899" w:rsidRDefault="002D2899" w:rsidP="002D2899">
            <w:pPr>
              <w:widowControl/>
              <w:autoSpaceDE/>
              <w:autoSpaceDN/>
              <w:adjustRightInd/>
              <w:rPr>
                <w:rFonts w:ascii="Bookman Old Style" w:hAnsi="Bookman Old Style"/>
                <w:b/>
                <w:bCs/>
                <w:sz w:val="16"/>
                <w:szCs w:val="16"/>
              </w:rPr>
            </w:pPr>
            <w:r w:rsidRPr="002D2899">
              <w:rPr>
                <w:rFonts w:ascii="Bookman Old Style" w:hAnsi="Bookman Old Style"/>
                <w:b/>
                <w:bCs/>
                <w:sz w:val="16"/>
                <w:szCs w:val="16"/>
              </w:rPr>
              <w:t>"Одаренные дети "</w:t>
            </w:r>
          </w:p>
        </w:tc>
        <w:tc>
          <w:tcPr>
            <w:tcW w:w="1019"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 xml:space="preserve">Всего </w:t>
            </w:r>
          </w:p>
        </w:tc>
        <w:tc>
          <w:tcPr>
            <w:tcW w:w="68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544</w:t>
            </w:r>
          </w:p>
        </w:tc>
        <w:tc>
          <w:tcPr>
            <w:tcW w:w="71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X</w:t>
            </w:r>
          </w:p>
        </w:tc>
        <w:tc>
          <w:tcPr>
            <w:tcW w:w="94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03 3 00 00000</w:t>
            </w:r>
          </w:p>
        </w:tc>
        <w:tc>
          <w:tcPr>
            <w:tcW w:w="54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X</w:t>
            </w:r>
          </w:p>
        </w:tc>
        <w:tc>
          <w:tcPr>
            <w:tcW w:w="106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2 171,6</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104,5</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180,0</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147,2</w:t>
            </w:r>
          </w:p>
        </w:tc>
        <w:tc>
          <w:tcPr>
            <w:tcW w:w="1079"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116,6</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529,1</w:t>
            </w:r>
          </w:p>
        </w:tc>
        <w:tc>
          <w:tcPr>
            <w:tcW w:w="106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542,8</w:t>
            </w:r>
          </w:p>
        </w:tc>
        <w:tc>
          <w:tcPr>
            <w:tcW w:w="123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551,4</w:t>
            </w:r>
          </w:p>
        </w:tc>
      </w:tr>
      <w:tr w:rsidR="002D2899" w:rsidRPr="002D2899" w:rsidTr="004156ED">
        <w:trPr>
          <w:trHeight w:val="552"/>
        </w:trPr>
        <w:tc>
          <w:tcPr>
            <w:tcW w:w="1419" w:type="dxa"/>
            <w:shd w:val="clear" w:color="auto" w:fill="auto"/>
            <w:vAlign w:val="center"/>
            <w:hideMark/>
          </w:tcPr>
          <w:p w:rsidR="002D2899" w:rsidRPr="002D2899" w:rsidRDefault="002D2899" w:rsidP="002D2899">
            <w:pPr>
              <w:widowControl/>
              <w:autoSpaceDE/>
              <w:autoSpaceDN/>
              <w:adjustRightInd/>
              <w:rPr>
                <w:rFonts w:ascii="Bookman Old Style" w:hAnsi="Bookman Old Style"/>
                <w:b/>
                <w:bCs/>
                <w:i/>
                <w:iCs/>
                <w:sz w:val="16"/>
                <w:szCs w:val="16"/>
              </w:rPr>
            </w:pPr>
            <w:r w:rsidRPr="002D2899">
              <w:rPr>
                <w:rFonts w:ascii="Bookman Old Style" w:hAnsi="Bookman Old Style"/>
                <w:b/>
                <w:bCs/>
                <w:i/>
                <w:iCs/>
                <w:sz w:val="16"/>
                <w:szCs w:val="16"/>
              </w:rPr>
              <w:t>Основное</w:t>
            </w:r>
          </w:p>
          <w:p w:rsidR="002D2899" w:rsidRPr="002D2899" w:rsidRDefault="002D2899" w:rsidP="002D2899">
            <w:pPr>
              <w:widowControl/>
              <w:autoSpaceDE/>
              <w:autoSpaceDN/>
              <w:adjustRightInd/>
              <w:rPr>
                <w:rFonts w:ascii="Bookman Old Style" w:hAnsi="Bookman Old Style"/>
                <w:b/>
                <w:bCs/>
                <w:i/>
                <w:iCs/>
                <w:sz w:val="16"/>
                <w:szCs w:val="16"/>
              </w:rPr>
            </w:pPr>
            <w:r w:rsidRPr="002D2899">
              <w:rPr>
                <w:rFonts w:ascii="Bookman Old Style" w:hAnsi="Bookman Old Style"/>
                <w:b/>
                <w:bCs/>
                <w:i/>
                <w:iCs/>
                <w:sz w:val="16"/>
                <w:szCs w:val="16"/>
              </w:rPr>
              <w:t>мероприятие 1</w:t>
            </w:r>
          </w:p>
        </w:tc>
        <w:tc>
          <w:tcPr>
            <w:tcW w:w="1985" w:type="dxa"/>
            <w:shd w:val="clear" w:color="auto" w:fill="auto"/>
            <w:vAlign w:val="center"/>
            <w:hideMark/>
          </w:tcPr>
          <w:p w:rsidR="002D2899" w:rsidRPr="002D2899" w:rsidRDefault="002D2899" w:rsidP="002D2899">
            <w:pPr>
              <w:widowControl/>
              <w:autoSpaceDE/>
              <w:autoSpaceDN/>
              <w:adjustRightInd/>
              <w:rPr>
                <w:rFonts w:ascii="Bookman Old Style" w:hAnsi="Bookman Old Style"/>
                <w:b/>
                <w:bCs/>
                <w:i/>
                <w:iCs/>
                <w:sz w:val="16"/>
                <w:szCs w:val="16"/>
              </w:rPr>
            </w:pPr>
            <w:r w:rsidRPr="002D2899">
              <w:rPr>
                <w:rFonts w:ascii="Bookman Old Style" w:hAnsi="Bookman Old Style"/>
                <w:b/>
                <w:bCs/>
                <w:i/>
                <w:iCs/>
                <w:sz w:val="16"/>
                <w:szCs w:val="16"/>
              </w:rPr>
              <w:t xml:space="preserve">"Выявление и поддержка одаренных детей" </w:t>
            </w:r>
          </w:p>
        </w:tc>
        <w:tc>
          <w:tcPr>
            <w:tcW w:w="1019"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i/>
                <w:iCs/>
                <w:sz w:val="16"/>
                <w:szCs w:val="16"/>
              </w:rPr>
            </w:pPr>
            <w:r w:rsidRPr="002D2899">
              <w:rPr>
                <w:rFonts w:ascii="Bookman Old Style" w:hAnsi="Bookman Old Style"/>
                <w:b/>
                <w:bCs/>
                <w:i/>
                <w:iCs/>
                <w:sz w:val="16"/>
                <w:szCs w:val="16"/>
              </w:rPr>
              <w:t xml:space="preserve">Всего </w:t>
            </w:r>
          </w:p>
        </w:tc>
        <w:tc>
          <w:tcPr>
            <w:tcW w:w="68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544</w:t>
            </w:r>
          </w:p>
        </w:tc>
        <w:tc>
          <w:tcPr>
            <w:tcW w:w="71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X</w:t>
            </w:r>
          </w:p>
        </w:tc>
        <w:tc>
          <w:tcPr>
            <w:tcW w:w="94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i/>
                <w:iCs/>
                <w:sz w:val="16"/>
                <w:szCs w:val="16"/>
              </w:rPr>
            </w:pPr>
            <w:r w:rsidRPr="002D2899">
              <w:rPr>
                <w:rFonts w:ascii="Bookman Old Style" w:hAnsi="Bookman Old Style"/>
                <w:b/>
                <w:bCs/>
                <w:i/>
                <w:iCs/>
                <w:sz w:val="16"/>
                <w:szCs w:val="16"/>
              </w:rPr>
              <w:t>03 3 01 00000</w:t>
            </w:r>
          </w:p>
        </w:tc>
        <w:tc>
          <w:tcPr>
            <w:tcW w:w="54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 </w:t>
            </w:r>
          </w:p>
        </w:tc>
        <w:tc>
          <w:tcPr>
            <w:tcW w:w="106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2 171,6</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104,5</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180,0</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147,2</w:t>
            </w:r>
          </w:p>
        </w:tc>
        <w:tc>
          <w:tcPr>
            <w:tcW w:w="1079"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116,6</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529,1</w:t>
            </w:r>
          </w:p>
        </w:tc>
        <w:tc>
          <w:tcPr>
            <w:tcW w:w="106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542,8</w:t>
            </w:r>
          </w:p>
        </w:tc>
        <w:tc>
          <w:tcPr>
            <w:tcW w:w="123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551,4</w:t>
            </w:r>
          </w:p>
        </w:tc>
      </w:tr>
      <w:tr w:rsidR="002D2899" w:rsidRPr="002D2899" w:rsidTr="004156ED">
        <w:trPr>
          <w:trHeight w:val="795"/>
        </w:trPr>
        <w:tc>
          <w:tcPr>
            <w:tcW w:w="1419" w:type="dxa"/>
            <w:vMerge w:val="restart"/>
            <w:shd w:val="clear" w:color="auto" w:fill="auto"/>
            <w:hideMark/>
          </w:tcPr>
          <w:p w:rsidR="002D2899" w:rsidRPr="002D2899" w:rsidRDefault="002D2899" w:rsidP="002D2899">
            <w:pPr>
              <w:widowControl/>
              <w:autoSpaceDE/>
              <w:autoSpaceDN/>
              <w:adjustRightInd/>
              <w:rPr>
                <w:rFonts w:ascii="Bookman Old Style" w:hAnsi="Bookman Old Style"/>
                <w:sz w:val="16"/>
                <w:szCs w:val="16"/>
              </w:rPr>
            </w:pPr>
            <w:r w:rsidRPr="002D2899">
              <w:rPr>
                <w:rFonts w:ascii="Bookman Old Style" w:hAnsi="Bookman Old Style"/>
                <w:sz w:val="16"/>
                <w:szCs w:val="16"/>
              </w:rPr>
              <w:t>Мероприятия              (направление расходов)</w:t>
            </w:r>
          </w:p>
        </w:tc>
        <w:tc>
          <w:tcPr>
            <w:tcW w:w="1985" w:type="dxa"/>
            <w:shd w:val="clear" w:color="auto" w:fill="auto"/>
            <w:vAlign w:val="center"/>
            <w:hideMark/>
          </w:tcPr>
          <w:p w:rsidR="002D2899" w:rsidRPr="002D2899" w:rsidRDefault="002D2899" w:rsidP="002D2899">
            <w:pPr>
              <w:widowControl/>
              <w:autoSpaceDE/>
              <w:autoSpaceDN/>
              <w:adjustRightInd/>
              <w:rPr>
                <w:rFonts w:ascii="Bookman Old Style" w:hAnsi="Bookman Old Style"/>
                <w:sz w:val="16"/>
                <w:szCs w:val="16"/>
              </w:rPr>
            </w:pPr>
            <w:r w:rsidRPr="002D2899">
              <w:rPr>
                <w:rFonts w:ascii="Bookman Old Style" w:hAnsi="Bookman Old Style"/>
                <w:sz w:val="16"/>
                <w:szCs w:val="16"/>
              </w:rPr>
              <w:t xml:space="preserve">Расходы на </w:t>
            </w:r>
            <w:r w:rsidR="004156ED" w:rsidRPr="002D2899">
              <w:rPr>
                <w:rFonts w:ascii="Bookman Old Style" w:hAnsi="Bookman Old Style"/>
                <w:sz w:val="16"/>
                <w:szCs w:val="16"/>
              </w:rPr>
              <w:t>мероприятия</w:t>
            </w:r>
            <w:r w:rsidRPr="002D2899">
              <w:rPr>
                <w:rFonts w:ascii="Bookman Old Style" w:hAnsi="Bookman Old Style"/>
                <w:sz w:val="16"/>
                <w:szCs w:val="16"/>
              </w:rPr>
              <w:t xml:space="preserve"> для одаренных детей дошкольного возраста</w:t>
            </w:r>
          </w:p>
        </w:tc>
        <w:tc>
          <w:tcPr>
            <w:tcW w:w="1019" w:type="dxa"/>
            <w:vMerge w:val="restart"/>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Управление образования АМС Моздокского района РСО-Алания</w:t>
            </w:r>
          </w:p>
        </w:tc>
        <w:tc>
          <w:tcPr>
            <w:tcW w:w="68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544</w:t>
            </w:r>
          </w:p>
        </w:tc>
        <w:tc>
          <w:tcPr>
            <w:tcW w:w="71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0701</w:t>
            </w:r>
          </w:p>
        </w:tc>
        <w:tc>
          <w:tcPr>
            <w:tcW w:w="94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03 3 01 63260</w:t>
            </w:r>
          </w:p>
        </w:tc>
        <w:tc>
          <w:tcPr>
            <w:tcW w:w="54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611</w:t>
            </w:r>
          </w:p>
        </w:tc>
        <w:tc>
          <w:tcPr>
            <w:tcW w:w="106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156,5</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9,4</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25,5</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0,0</w:t>
            </w:r>
          </w:p>
        </w:tc>
        <w:tc>
          <w:tcPr>
            <w:tcW w:w="1079"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10,0</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37,2</w:t>
            </w:r>
          </w:p>
        </w:tc>
        <w:tc>
          <w:tcPr>
            <w:tcW w:w="106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37,2</w:t>
            </w:r>
          </w:p>
        </w:tc>
        <w:tc>
          <w:tcPr>
            <w:tcW w:w="123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37,2</w:t>
            </w:r>
          </w:p>
        </w:tc>
      </w:tr>
      <w:tr w:rsidR="002D2899" w:rsidRPr="002D2899" w:rsidTr="004156ED">
        <w:trPr>
          <w:trHeight w:val="518"/>
        </w:trPr>
        <w:tc>
          <w:tcPr>
            <w:tcW w:w="1419" w:type="dxa"/>
            <w:vMerge/>
            <w:vAlign w:val="center"/>
            <w:hideMark/>
          </w:tcPr>
          <w:p w:rsidR="002D2899" w:rsidRPr="002D2899" w:rsidRDefault="002D2899" w:rsidP="002D2899">
            <w:pPr>
              <w:widowControl/>
              <w:autoSpaceDE/>
              <w:autoSpaceDN/>
              <w:adjustRightInd/>
              <w:rPr>
                <w:rFonts w:ascii="Bookman Old Style" w:hAnsi="Bookman Old Style"/>
                <w:sz w:val="16"/>
                <w:szCs w:val="16"/>
              </w:rPr>
            </w:pPr>
          </w:p>
        </w:tc>
        <w:tc>
          <w:tcPr>
            <w:tcW w:w="1985" w:type="dxa"/>
            <w:shd w:val="clear" w:color="auto" w:fill="auto"/>
            <w:vAlign w:val="center"/>
            <w:hideMark/>
          </w:tcPr>
          <w:p w:rsidR="002D2899" w:rsidRPr="002D2899" w:rsidRDefault="002D2899" w:rsidP="002D2899">
            <w:pPr>
              <w:widowControl/>
              <w:autoSpaceDE/>
              <w:autoSpaceDN/>
              <w:adjustRightInd/>
              <w:rPr>
                <w:rFonts w:ascii="Bookman Old Style" w:hAnsi="Bookman Old Style"/>
                <w:sz w:val="16"/>
                <w:szCs w:val="16"/>
              </w:rPr>
            </w:pPr>
            <w:r w:rsidRPr="002D2899">
              <w:rPr>
                <w:rFonts w:ascii="Bookman Old Style" w:hAnsi="Bookman Old Style"/>
                <w:sz w:val="16"/>
                <w:szCs w:val="16"/>
              </w:rPr>
              <w:t xml:space="preserve">Расходы  на </w:t>
            </w:r>
            <w:r w:rsidR="004156ED" w:rsidRPr="002D2899">
              <w:rPr>
                <w:rFonts w:ascii="Bookman Old Style" w:hAnsi="Bookman Old Style"/>
                <w:sz w:val="16"/>
                <w:szCs w:val="16"/>
              </w:rPr>
              <w:t>мероприятия</w:t>
            </w:r>
            <w:r w:rsidRPr="002D2899">
              <w:rPr>
                <w:rFonts w:ascii="Bookman Old Style" w:hAnsi="Bookman Old Style"/>
                <w:sz w:val="16"/>
                <w:szCs w:val="16"/>
              </w:rPr>
              <w:t xml:space="preserve"> для одаренных  детей школьного возраста</w:t>
            </w:r>
          </w:p>
        </w:tc>
        <w:tc>
          <w:tcPr>
            <w:tcW w:w="1019" w:type="dxa"/>
            <w:vMerge/>
            <w:vAlign w:val="center"/>
            <w:hideMark/>
          </w:tcPr>
          <w:p w:rsidR="002D2899" w:rsidRPr="002D2899" w:rsidRDefault="002D2899" w:rsidP="002D2899">
            <w:pPr>
              <w:widowControl/>
              <w:autoSpaceDE/>
              <w:autoSpaceDN/>
              <w:adjustRightInd/>
              <w:rPr>
                <w:rFonts w:ascii="Bookman Old Style" w:hAnsi="Bookman Old Style"/>
                <w:sz w:val="16"/>
                <w:szCs w:val="16"/>
              </w:rPr>
            </w:pPr>
          </w:p>
        </w:tc>
        <w:tc>
          <w:tcPr>
            <w:tcW w:w="68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544</w:t>
            </w:r>
          </w:p>
        </w:tc>
        <w:tc>
          <w:tcPr>
            <w:tcW w:w="71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0702</w:t>
            </w:r>
          </w:p>
        </w:tc>
        <w:tc>
          <w:tcPr>
            <w:tcW w:w="94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03 3 01 63270</w:t>
            </w:r>
          </w:p>
        </w:tc>
        <w:tc>
          <w:tcPr>
            <w:tcW w:w="54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611</w:t>
            </w:r>
          </w:p>
        </w:tc>
        <w:tc>
          <w:tcPr>
            <w:tcW w:w="106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1 482,3</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38,7</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54,5</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127,5</w:t>
            </w:r>
          </w:p>
        </w:tc>
        <w:tc>
          <w:tcPr>
            <w:tcW w:w="1079"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106,6</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373,0</w:t>
            </w:r>
          </w:p>
        </w:tc>
        <w:tc>
          <w:tcPr>
            <w:tcW w:w="106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386,7</w:t>
            </w:r>
          </w:p>
        </w:tc>
        <w:tc>
          <w:tcPr>
            <w:tcW w:w="123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395,3</w:t>
            </w:r>
          </w:p>
        </w:tc>
      </w:tr>
      <w:tr w:rsidR="002D2899" w:rsidRPr="002D2899" w:rsidTr="004156ED">
        <w:trPr>
          <w:trHeight w:val="1009"/>
        </w:trPr>
        <w:tc>
          <w:tcPr>
            <w:tcW w:w="1419" w:type="dxa"/>
            <w:vMerge/>
            <w:vAlign w:val="center"/>
            <w:hideMark/>
          </w:tcPr>
          <w:p w:rsidR="002D2899" w:rsidRPr="002D2899" w:rsidRDefault="002D2899" w:rsidP="002D2899">
            <w:pPr>
              <w:widowControl/>
              <w:autoSpaceDE/>
              <w:autoSpaceDN/>
              <w:adjustRightInd/>
              <w:rPr>
                <w:rFonts w:ascii="Bookman Old Style" w:hAnsi="Bookman Old Style"/>
                <w:sz w:val="16"/>
                <w:szCs w:val="16"/>
              </w:rPr>
            </w:pPr>
          </w:p>
        </w:tc>
        <w:tc>
          <w:tcPr>
            <w:tcW w:w="1985" w:type="dxa"/>
            <w:shd w:val="clear" w:color="auto" w:fill="auto"/>
            <w:vAlign w:val="center"/>
            <w:hideMark/>
          </w:tcPr>
          <w:p w:rsidR="002D2899" w:rsidRPr="002D2899" w:rsidRDefault="002D2899" w:rsidP="002D2899">
            <w:pPr>
              <w:widowControl/>
              <w:autoSpaceDE/>
              <w:autoSpaceDN/>
              <w:adjustRightInd/>
              <w:rPr>
                <w:rFonts w:ascii="Bookman Old Style" w:hAnsi="Bookman Old Style"/>
                <w:sz w:val="16"/>
                <w:szCs w:val="16"/>
              </w:rPr>
            </w:pPr>
            <w:r w:rsidRPr="002D2899">
              <w:rPr>
                <w:rFonts w:ascii="Bookman Old Style" w:hAnsi="Bookman Old Style"/>
                <w:sz w:val="16"/>
                <w:szCs w:val="16"/>
              </w:rPr>
              <w:t xml:space="preserve">Расходы на на </w:t>
            </w:r>
            <w:r w:rsidR="004156ED" w:rsidRPr="002D2899">
              <w:rPr>
                <w:rFonts w:ascii="Bookman Old Style" w:hAnsi="Bookman Old Style"/>
                <w:sz w:val="16"/>
                <w:szCs w:val="16"/>
              </w:rPr>
              <w:t>мероприятия</w:t>
            </w:r>
            <w:r w:rsidRPr="002D2899">
              <w:rPr>
                <w:rFonts w:ascii="Bookman Old Style" w:hAnsi="Bookman Old Style"/>
                <w:sz w:val="16"/>
                <w:szCs w:val="16"/>
              </w:rPr>
              <w:t xml:space="preserve"> для одаренных  детей в учреждениях дополнительного образования</w:t>
            </w:r>
          </w:p>
        </w:tc>
        <w:tc>
          <w:tcPr>
            <w:tcW w:w="1019" w:type="dxa"/>
            <w:vMerge/>
            <w:vAlign w:val="center"/>
            <w:hideMark/>
          </w:tcPr>
          <w:p w:rsidR="002D2899" w:rsidRPr="002D2899" w:rsidRDefault="002D2899" w:rsidP="002D2899">
            <w:pPr>
              <w:widowControl/>
              <w:autoSpaceDE/>
              <w:autoSpaceDN/>
              <w:adjustRightInd/>
              <w:rPr>
                <w:rFonts w:ascii="Bookman Old Style" w:hAnsi="Bookman Old Style"/>
                <w:sz w:val="16"/>
                <w:szCs w:val="16"/>
              </w:rPr>
            </w:pPr>
          </w:p>
        </w:tc>
        <w:tc>
          <w:tcPr>
            <w:tcW w:w="68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544</w:t>
            </w:r>
          </w:p>
        </w:tc>
        <w:tc>
          <w:tcPr>
            <w:tcW w:w="71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0702 0703</w:t>
            </w:r>
          </w:p>
        </w:tc>
        <w:tc>
          <w:tcPr>
            <w:tcW w:w="94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03 3 01 63280</w:t>
            </w:r>
          </w:p>
        </w:tc>
        <w:tc>
          <w:tcPr>
            <w:tcW w:w="54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611</w:t>
            </w:r>
          </w:p>
        </w:tc>
        <w:tc>
          <w:tcPr>
            <w:tcW w:w="106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532,8</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56,4</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100,0</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19,7</w:t>
            </w:r>
          </w:p>
        </w:tc>
        <w:tc>
          <w:tcPr>
            <w:tcW w:w="1079"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0,0</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118,9</w:t>
            </w:r>
          </w:p>
        </w:tc>
        <w:tc>
          <w:tcPr>
            <w:tcW w:w="106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118,9</w:t>
            </w:r>
          </w:p>
        </w:tc>
        <w:tc>
          <w:tcPr>
            <w:tcW w:w="123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118,9</w:t>
            </w:r>
          </w:p>
        </w:tc>
      </w:tr>
      <w:tr w:rsidR="002D2899" w:rsidRPr="002D2899" w:rsidTr="004156ED">
        <w:trPr>
          <w:trHeight w:val="540"/>
        </w:trPr>
        <w:tc>
          <w:tcPr>
            <w:tcW w:w="1419" w:type="dxa"/>
            <w:shd w:val="clear" w:color="auto" w:fill="auto"/>
            <w:vAlign w:val="center"/>
            <w:hideMark/>
          </w:tcPr>
          <w:p w:rsidR="002D2899" w:rsidRPr="002D2899" w:rsidRDefault="002D2899" w:rsidP="002D2899">
            <w:pPr>
              <w:widowControl/>
              <w:autoSpaceDE/>
              <w:autoSpaceDN/>
              <w:adjustRightInd/>
              <w:rPr>
                <w:rFonts w:ascii="Bookman Old Style" w:hAnsi="Bookman Old Style"/>
                <w:b/>
                <w:bCs/>
                <w:sz w:val="16"/>
                <w:szCs w:val="16"/>
              </w:rPr>
            </w:pPr>
            <w:r w:rsidRPr="002D2899">
              <w:rPr>
                <w:rFonts w:ascii="Bookman Old Style" w:hAnsi="Bookman Old Style"/>
                <w:b/>
                <w:bCs/>
                <w:sz w:val="16"/>
                <w:szCs w:val="16"/>
              </w:rPr>
              <w:t>Подпрограмма 4</w:t>
            </w:r>
          </w:p>
        </w:tc>
        <w:tc>
          <w:tcPr>
            <w:tcW w:w="1985" w:type="dxa"/>
            <w:shd w:val="clear" w:color="auto" w:fill="auto"/>
            <w:vAlign w:val="center"/>
            <w:hideMark/>
          </w:tcPr>
          <w:p w:rsidR="002D2899" w:rsidRPr="002D2899" w:rsidRDefault="002D2899" w:rsidP="002D2899">
            <w:pPr>
              <w:widowControl/>
              <w:autoSpaceDE/>
              <w:autoSpaceDN/>
              <w:adjustRightInd/>
              <w:rPr>
                <w:rFonts w:ascii="Bookman Old Style" w:hAnsi="Bookman Old Style"/>
                <w:b/>
                <w:bCs/>
                <w:sz w:val="16"/>
                <w:szCs w:val="16"/>
              </w:rPr>
            </w:pPr>
            <w:r w:rsidRPr="002D2899">
              <w:rPr>
                <w:rFonts w:ascii="Bookman Old Style" w:hAnsi="Bookman Old Style"/>
                <w:b/>
                <w:bCs/>
                <w:sz w:val="16"/>
                <w:szCs w:val="16"/>
              </w:rPr>
              <w:t>"Здоровый ребенок"</w:t>
            </w:r>
          </w:p>
        </w:tc>
        <w:tc>
          <w:tcPr>
            <w:tcW w:w="1019"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 xml:space="preserve">Всего </w:t>
            </w:r>
          </w:p>
        </w:tc>
        <w:tc>
          <w:tcPr>
            <w:tcW w:w="68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544</w:t>
            </w:r>
          </w:p>
        </w:tc>
        <w:tc>
          <w:tcPr>
            <w:tcW w:w="71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X</w:t>
            </w:r>
          </w:p>
        </w:tc>
        <w:tc>
          <w:tcPr>
            <w:tcW w:w="94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03 4 00 00000</w:t>
            </w:r>
          </w:p>
        </w:tc>
        <w:tc>
          <w:tcPr>
            <w:tcW w:w="54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X</w:t>
            </w:r>
          </w:p>
        </w:tc>
        <w:tc>
          <w:tcPr>
            <w:tcW w:w="1061" w:type="dxa"/>
            <w:shd w:val="clear" w:color="auto" w:fill="auto"/>
            <w:vAlign w:val="center"/>
            <w:hideMark/>
          </w:tcPr>
          <w:p w:rsidR="002D2899" w:rsidRPr="002D2899" w:rsidRDefault="002D2899" w:rsidP="004156ED">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429701,5</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45 749,5</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47 935,1</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46 222,8</w:t>
            </w:r>
          </w:p>
        </w:tc>
        <w:tc>
          <w:tcPr>
            <w:tcW w:w="1079"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92 468,5</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63 888,3</w:t>
            </w:r>
          </w:p>
        </w:tc>
        <w:tc>
          <w:tcPr>
            <w:tcW w:w="106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65 631,2</w:t>
            </w:r>
          </w:p>
        </w:tc>
        <w:tc>
          <w:tcPr>
            <w:tcW w:w="123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67 806,1</w:t>
            </w:r>
          </w:p>
        </w:tc>
      </w:tr>
      <w:tr w:rsidR="002D2899" w:rsidRPr="002D2899" w:rsidTr="004156ED">
        <w:trPr>
          <w:trHeight w:val="743"/>
        </w:trPr>
        <w:tc>
          <w:tcPr>
            <w:tcW w:w="1419" w:type="dxa"/>
            <w:shd w:val="clear" w:color="auto" w:fill="auto"/>
            <w:vAlign w:val="center"/>
            <w:hideMark/>
          </w:tcPr>
          <w:p w:rsidR="002D2899" w:rsidRPr="002D2899" w:rsidRDefault="002D2899" w:rsidP="002D2899">
            <w:pPr>
              <w:widowControl/>
              <w:autoSpaceDE/>
              <w:autoSpaceDN/>
              <w:adjustRightInd/>
              <w:rPr>
                <w:rFonts w:ascii="Bookman Old Style" w:hAnsi="Bookman Old Style"/>
                <w:b/>
                <w:bCs/>
                <w:i/>
                <w:iCs/>
                <w:sz w:val="16"/>
                <w:szCs w:val="16"/>
              </w:rPr>
            </w:pPr>
            <w:r w:rsidRPr="002D2899">
              <w:rPr>
                <w:rFonts w:ascii="Bookman Old Style" w:hAnsi="Bookman Old Style"/>
                <w:b/>
                <w:bCs/>
                <w:i/>
                <w:iCs/>
                <w:sz w:val="16"/>
                <w:szCs w:val="16"/>
              </w:rPr>
              <w:t>Основное мероприятие 1</w:t>
            </w:r>
          </w:p>
        </w:tc>
        <w:tc>
          <w:tcPr>
            <w:tcW w:w="1985" w:type="dxa"/>
            <w:shd w:val="clear" w:color="auto" w:fill="auto"/>
            <w:vAlign w:val="center"/>
            <w:hideMark/>
          </w:tcPr>
          <w:p w:rsidR="002D2899" w:rsidRPr="002D2899" w:rsidRDefault="002D2899" w:rsidP="002D2899">
            <w:pPr>
              <w:widowControl/>
              <w:autoSpaceDE/>
              <w:autoSpaceDN/>
              <w:adjustRightInd/>
              <w:rPr>
                <w:rFonts w:ascii="Bookman Old Style" w:hAnsi="Bookman Old Style"/>
                <w:b/>
                <w:bCs/>
                <w:i/>
                <w:iCs/>
                <w:sz w:val="16"/>
                <w:szCs w:val="16"/>
              </w:rPr>
            </w:pPr>
            <w:r w:rsidRPr="002D2899">
              <w:rPr>
                <w:rFonts w:ascii="Bookman Old Style" w:hAnsi="Bookman Old Style"/>
                <w:b/>
                <w:bCs/>
                <w:i/>
                <w:iCs/>
                <w:sz w:val="16"/>
                <w:szCs w:val="16"/>
              </w:rPr>
              <w:t>"Организация питания в образовательных учреждениях"</w:t>
            </w:r>
          </w:p>
        </w:tc>
        <w:tc>
          <w:tcPr>
            <w:tcW w:w="1019"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 </w:t>
            </w:r>
          </w:p>
        </w:tc>
        <w:tc>
          <w:tcPr>
            <w:tcW w:w="68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544</w:t>
            </w:r>
          </w:p>
        </w:tc>
        <w:tc>
          <w:tcPr>
            <w:tcW w:w="71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X</w:t>
            </w:r>
          </w:p>
        </w:tc>
        <w:tc>
          <w:tcPr>
            <w:tcW w:w="94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03 4 01 00000</w:t>
            </w:r>
          </w:p>
        </w:tc>
        <w:tc>
          <w:tcPr>
            <w:tcW w:w="54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X</w:t>
            </w:r>
          </w:p>
        </w:tc>
        <w:tc>
          <w:tcPr>
            <w:tcW w:w="1061" w:type="dxa"/>
            <w:shd w:val="clear" w:color="auto" w:fill="auto"/>
            <w:vAlign w:val="center"/>
            <w:hideMark/>
          </w:tcPr>
          <w:p w:rsidR="002D2899" w:rsidRPr="002D2899" w:rsidRDefault="002D2899" w:rsidP="004156ED">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429701,5</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45 749,5</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47 935,1</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46 222,8</w:t>
            </w:r>
          </w:p>
        </w:tc>
        <w:tc>
          <w:tcPr>
            <w:tcW w:w="1079"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92 468,5</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63 888,3</w:t>
            </w:r>
          </w:p>
        </w:tc>
        <w:tc>
          <w:tcPr>
            <w:tcW w:w="106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65 631,2</w:t>
            </w:r>
          </w:p>
        </w:tc>
        <w:tc>
          <w:tcPr>
            <w:tcW w:w="123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67 806,1</w:t>
            </w:r>
          </w:p>
        </w:tc>
      </w:tr>
      <w:tr w:rsidR="002D2899" w:rsidRPr="002D2899" w:rsidTr="004156ED">
        <w:trPr>
          <w:trHeight w:val="383"/>
        </w:trPr>
        <w:tc>
          <w:tcPr>
            <w:tcW w:w="1419" w:type="dxa"/>
            <w:vMerge w:val="restart"/>
            <w:shd w:val="clear" w:color="auto" w:fill="auto"/>
            <w:hideMark/>
          </w:tcPr>
          <w:p w:rsidR="002D2899" w:rsidRPr="002D2899" w:rsidRDefault="002D2899" w:rsidP="002D2899">
            <w:pPr>
              <w:widowControl/>
              <w:autoSpaceDE/>
              <w:autoSpaceDN/>
              <w:adjustRightInd/>
              <w:rPr>
                <w:rFonts w:ascii="Bookman Old Style" w:hAnsi="Bookman Old Style"/>
                <w:sz w:val="16"/>
                <w:szCs w:val="16"/>
              </w:rPr>
            </w:pPr>
            <w:r w:rsidRPr="002D2899">
              <w:rPr>
                <w:rFonts w:ascii="Bookman Old Style" w:hAnsi="Bookman Old Style"/>
                <w:sz w:val="16"/>
                <w:szCs w:val="16"/>
              </w:rPr>
              <w:t>Мероприятия</w:t>
            </w:r>
          </w:p>
          <w:p w:rsidR="002D2899" w:rsidRPr="002D2899" w:rsidRDefault="002D2899" w:rsidP="002D2899">
            <w:pPr>
              <w:widowControl/>
              <w:autoSpaceDE/>
              <w:autoSpaceDN/>
              <w:adjustRightInd/>
              <w:rPr>
                <w:rFonts w:ascii="Bookman Old Style" w:hAnsi="Bookman Old Style"/>
                <w:sz w:val="16"/>
                <w:szCs w:val="16"/>
              </w:rPr>
            </w:pPr>
            <w:r w:rsidRPr="002D2899">
              <w:rPr>
                <w:rFonts w:ascii="Bookman Old Style" w:hAnsi="Bookman Old Style"/>
                <w:sz w:val="16"/>
                <w:szCs w:val="16"/>
              </w:rPr>
              <w:t xml:space="preserve">(направление </w:t>
            </w:r>
          </w:p>
          <w:p w:rsidR="002D2899" w:rsidRPr="002D2899" w:rsidRDefault="002D2899" w:rsidP="002D2899">
            <w:pPr>
              <w:widowControl/>
              <w:autoSpaceDE/>
              <w:autoSpaceDN/>
              <w:adjustRightInd/>
              <w:rPr>
                <w:rFonts w:ascii="Bookman Old Style" w:hAnsi="Bookman Old Style"/>
                <w:sz w:val="16"/>
                <w:szCs w:val="16"/>
              </w:rPr>
            </w:pPr>
            <w:r w:rsidRPr="002D2899">
              <w:rPr>
                <w:rFonts w:ascii="Bookman Old Style" w:hAnsi="Bookman Old Style"/>
                <w:sz w:val="16"/>
                <w:szCs w:val="16"/>
              </w:rPr>
              <w:t>расходов)</w:t>
            </w:r>
          </w:p>
        </w:tc>
        <w:tc>
          <w:tcPr>
            <w:tcW w:w="1985" w:type="dxa"/>
            <w:shd w:val="clear" w:color="auto" w:fill="auto"/>
            <w:vAlign w:val="center"/>
            <w:hideMark/>
          </w:tcPr>
          <w:p w:rsidR="002D2899" w:rsidRPr="002D2899" w:rsidRDefault="002D2899" w:rsidP="002D2899">
            <w:pPr>
              <w:widowControl/>
              <w:autoSpaceDE/>
              <w:autoSpaceDN/>
              <w:adjustRightInd/>
              <w:rPr>
                <w:rFonts w:ascii="Bookman Old Style" w:hAnsi="Bookman Old Style"/>
                <w:sz w:val="16"/>
                <w:szCs w:val="16"/>
              </w:rPr>
            </w:pPr>
            <w:r w:rsidRPr="002D2899">
              <w:rPr>
                <w:rFonts w:ascii="Bookman Old Style" w:hAnsi="Bookman Old Style"/>
                <w:sz w:val="16"/>
                <w:szCs w:val="16"/>
              </w:rPr>
              <w:t>Здоровый дошкольник</w:t>
            </w:r>
          </w:p>
        </w:tc>
        <w:tc>
          <w:tcPr>
            <w:tcW w:w="1019" w:type="dxa"/>
            <w:vMerge w:val="restart"/>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Управление образования АМС Моздокского района РСО-Алания</w:t>
            </w:r>
          </w:p>
        </w:tc>
        <w:tc>
          <w:tcPr>
            <w:tcW w:w="68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544</w:t>
            </w:r>
          </w:p>
        </w:tc>
        <w:tc>
          <w:tcPr>
            <w:tcW w:w="71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0701</w:t>
            </w:r>
          </w:p>
        </w:tc>
        <w:tc>
          <w:tcPr>
            <w:tcW w:w="94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03 4 01 63290</w:t>
            </w:r>
          </w:p>
        </w:tc>
        <w:tc>
          <w:tcPr>
            <w:tcW w:w="54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611</w:t>
            </w:r>
          </w:p>
        </w:tc>
        <w:tc>
          <w:tcPr>
            <w:tcW w:w="1061" w:type="dxa"/>
            <w:shd w:val="clear" w:color="auto" w:fill="auto"/>
            <w:vAlign w:val="center"/>
            <w:hideMark/>
          </w:tcPr>
          <w:p w:rsidR="002D2899" w:rsidRPr="002D2899" w:rsidRDefault="002D2899" w:rsidP="004156ED">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272084,7</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21 024,0</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20 579,6</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18 078,1</w:t>
            </w:r>
          </w:p>
        </w:tc>
        <w:tc>
          <w:tcPr>
            <w:tcW w:w="1079"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67 897,5</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46 460,4</w:t>
            </w:r>
          </w:p>
        </w:tc>
        <w:tc>
          <w:tcPr>
            <w:tcW w:w="106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48 179,4</w:t>
            </w:r>
          </w:p>
        </w:tc>
        <w:tc>
          <w:tcPr>
            <w:tcW w:w="123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49 865,7</w:t>
            </w:r>
          </w:p>
        </w:tc>
      </w:tr>
      <w:tr w:rsidR="002D2899" w:rsidRPr="002D2899" w:rsidTr="004156ED">
        <w:trPr>
          <w:trHeight w:val="690"/>
        </w:trPr>
        <w:tc>
          <w:tcPr>
            <w:tcW w:w="1419" w:type="dxa"/>
            <w:vMerge/>
            <w:vAlign w:val="center"/>
            <w:hideMark/>
          </w:tcPr>
          <w:p w:rsidR="002D2899" w:rsidRPr="002D2899" w:rsidRDefault="002D2899" w:rsidP="002D2899">
            <w:pPr>
              <w:widowControl/>
              <w:autoSpaceDE/>
              <w:autoSpaceDN/>
              <w:adjustRightInd/>
              <w:rPr>
                <w:rFonts w:ascii="Bookman Old Style" w:hAnsi="Bookman Old Style"/>
                <w:sz w:val="16"/>
                <w:szCs w:val="16"/>
              </w:rPr>
            </w:pPr>
          </w:p>
        </w:tc>
        <w:tc>
          <w:tcPr>
            <w:tcW w:w="1985" w:type="dxa"/>
            <w:shd w:val="clear" w:color="auto" w:fill="auto"/>
            <w:vAlign w:val="center"/>
            <w:hideMark/>
          </w:tcPr>
          <w:p w:rsidR="002D2899" w:rsidRPr="002D2899" w:rsidRDefault="002D2899" w:rsidP="002D2899">
            <w:pPr>
              <w:widowControl/>
              <w:autoSpaceDE/>
              <w:autoSpaceDN/>
              <w:adjustRightInd/>
              <w:rPr>
                <w:rFonts w:ascii="Bookman Old Style" w:hAnsi="Bookman Old Style"/>
                <w:sz w:val="16"/>
                <w:szCs w:val="16"/>
              </w:rPr>
            </w:pPr>
            <w:r w:rsidRPr="002D2899">
              <w:rPr>
                <w:rFonts w:ascii="Bookman Old Style" w:hAnsi="Bookman Old Style"/>
                <w:sz w:val="16"/>
                <w:szCs w:val="16"/>
              </w:rPr>
              <w:t xml:space="preserve">Расходы на оздоровительную компанию за счет  республиканского бюджета </w:t>
            </w:r>
          </w:p>
        </w:tc>
        <w:tc>
          <w:tcPr>
            <w:tcW w:w="1019" w:type="dxa"/>
            <w:vMerge/>
            <w:vAlign w:val="center"/>
            <w:hideMark/>
          </w:tcPr>
          <w:p w:rsidR="002D2899" w:rsidRPr="002D2899" w:rsidRDefault="002D2899" w:rsidP="002D2899">
            <w:pPr>
              <w:widowControl/>
              <w:autoSpaceDE/>
              <w:autoSpaceDN/>
              <w:adjustRightInd/>
              <w:rPr>
                <w:rFonts w:ascii="Bookman Old Style" w:hAnsi="Bookman Old Style"/>
                <w:sz w:val="16"/>
                <w:szCs w:val="16"/>
              </w:rPr>
            </w:pPr>
          </w:p>
        </w:tc>
        <w:tc>
          <w:tcPr>
            <w:tcW w:w="68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544</w:t>
            </w:r>
          </w:p>
        </w:tc>
        <w:tc>
          <w:tcPr>
            <w:tcW w:w="71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1003</w:t>
            </w:r>
          </w:p>
        </w:tc>
        <w:tc>
          <w:tcPr>
            <w:tcW w:w="94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03 4 01 22270</w:t>
            </w:r>
          </w:p>
        </w:tc>
        <w:tc>
          <w:tcPr>
            <w:tcW w:w="54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611</w:t>
            </w:r>
          </w:p>
        </w:tc>
        <w:tc>
          <w:tcPr>
            <w:tcW w:w="106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23 224,4</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3 250,2</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3 764,0</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3 497,1</w:t>
            </w:r>
          </w:p>
        </w:tc>
        <w:tc>
          <w:tcPr>
            <w:tcW w:w="1079"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3 468,3</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3 468,3</w:t>
            </w:r>
          </w:p>
        </w:tc>
        <w:tc>
          <w:tcPr>
            <w:tcW w:w="106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2 934,2</w:t>
            </w:r>
          </w:p>
        </w:tc>
        <w:tc>
          <w:tcPr>
            <w:tcW w:w="123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2 842,3</w:t>
            </w:r>
          </w:p>
        </w:tc>
      </w:tr>
      <w:tr w:rsidR="002D2899" w:rsidRPr="002D2899" w:rsidTr="004156ED">
        <w:trPr>
          <w:trHeight w:val="825"/>
        </w:trPr>
        <w:tc>
          <w:tcPr>
            <w:tcW w:w="1419" w:type="dxa"/>
            <w:vMerge/>
            <w:vAlign w:val="center"/>
            <w:hideMark/>
          </w:tcPr>
          <w:p w:rsidR="002D2899" w:rsidRPr="002D2899" w:rsidRDefault="002D2899" w:rsidP="002D2899">
            <w:pPr>
              <w:widowControl/>
              <w:autoSpaceDE/>
              <w:autoSpaceDN/>
              <w:adjustRightInd/>
              <w:rPr>
                <w:rFonts w:ascii="Bookman Old Style" w:hAnsi="Bookman Old Style"/>
                <w:sz w:val="16"/>
                <w:szCs w:val="16"/>
              </w:rPr>
            </w:pPr>
          </w:p>
        </w:tc>
        <w:tc>
          <w:tcPr>
            <w:tcW w:w="1985" w:type="dxa"/>
            <w:shd w:val="clear" w:color="auto" w:fill="auto"/>
            <w:vAlign w:val="center"/>
            <w:hideMark/>
          </w:tcPr>
          <w:p w:rsidR="002D2899" w:rsidRPr="002D2899" w:rsidRDefault="002D2899" w:rsidP="002D2899">
            <w:pPr>
              <w:widowControl/>
              <w:autoSpaceDE/>
              <w:autoSpaceDN/>
              <w:adjustRightInd/>
              <w:rPr>
                <w:rFonts w:ascii="Bookman Old Style" w:hAnsi="Bookman Old Style"/>
                <w:sz w:val="16"/>
                <w:szCs w:val="16"/>
              </w:rPr>
            </w:pPr>
            <w:r w:rsidRPr="002D2899">
              <w:rPr>
                <w:rFonts w:ascii="Bookman Old Style" w:hAnsi="Bookman Old Style"/>
                <w:sz w:val="16"/>
                <w:szCs w:val="16"/>
              </w:rPr>
              <w:t>Расходы на организацию питания в  учреждениях общего образования</w:t>
            </w:r>
          </w:p>
        </w:tc>
        <w:tc>
          <w:tcPr>
            <w:tcW w:w="1019" w:type="dxa"/>
            <w:vMerge/>
            <w:vAlign w:val="center"/>
            <w:hideMark/>
          </w:tcPr>
          <w:p w:rsidR="002D2899" w:rsidRPr="002D2899" w:rsidRDefault="002D2899" w:rsidP="002D2899">
            <w:pPr>
              <w:widowControl/>
              <w:autoSpaceDE/>
              <w:autoSpaceDN/>
              <w:adjustRightInd/>
              <w:rPr>
                <w:rFonts w:ascii="Bookman Old Style" w:hAnsi="Bookman Old Style"/>
                <w:sz w:val="16"/>
                <w:szCs w:val="16"/>
              </w:rPr>
            </w:pPr>
          </w:p>
        </w:tc>
        <w:tc>
          <w:tcPr>
            <w:tcW w:w="68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544</w:t>
            </w:r>
          </w:p>
        </w:tc>
        <w:tc>
          <w:tcPr>
            <w:tcW w:w="71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0702</w:t>
            </w:r>
          </w:p>
        </w:tc>
        <w:tc>
          <w:tcPr>
            <w:tcW w:w="94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03 4 01 63300</w:t>
            </w:r>
          </w:p>
        </w:tc>
        <w:tc>
          <w:tcPr>
            <w:tcW w:w="54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611</w:t>
            </w:r>
          </w:p>
        </w:tc>
        <w:tc>
          <w:tcPr>
            <w:tcW w:w="106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134 392,4</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21 475,3</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23 591,5</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24 647,6</w:t>
            </w:r>
          </w:p>
        </w:tc>
        <w:tc>
          <w:tcPr>
            <w:tcW w:w="1079"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21 102,7</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13 959,6</w:t>
            </w:r>
          </w:p>
        </w:tc>
        <w:tc>
          <w:tcPr>
            <w:tcW w:w="106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14 517,6</w:t>
            </w:r>
          </w:p>
        </w:tc>
        <w:tc>
          <w:tcPr>
            <w:tcW w:w="123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15 098,1</w:t>
            </w:r>
          </w:p>
        </w:tc>
      </w:tr>
      <w:tr w:rsidR="002D2899" w:rsidRPr="002D2899" w:rsidTr="004156ED">
        <w:trPr>
          <w:trHeight w:val="1125"/>
        </w:trPr>
        <w:tc>
          <w:tcPr>
            <w:tcW w:w="1419" w:type="dxa"/>
            <w:shd w:val="clear" w:color="auto" w:fill="auto"/>
            <w:vAlign w:val="center"/>
            <w:hideMark/>
          </w:tcPr>
          <w:p w:rsidR="002D2899" w:rsidRPr="002D2899" w:rsidRDefault="002D2899" w:rsidP="002D2899">
            <w:pPr>
              <w:widowControl/>
              <w:autoSpaceDE/>
              <w:autoSpaceDN/>
              <w:adjustRightInd/>
              <w:rPr>
                <w:rFonts w:ascii="Bookman Old Style" w:hAnsi="Bookman Old Style"/>
                <w:b/>
                <w:bCs/>
                <w:sz w:val="16"/>
                <w:szCs w:val="16"/>
              </w:rPr>
            </w:pPr>
            <w:r w:rsidRPr="002D2899">
              <w:rPr>
                <w:rFonts w:ascii="Bookman Old Style" w:hAnsi="Bookman Old Style"/>
                <w:b/>
                <w:bCs/>
                <w:sz w:val="16"/>
                <w:szCs w:val="16"/>
              </w:rPr>
              <w:t>Подпрограмма 5</w:t>
            </w:r>
          </w:p>
        </w:tc>
        <w:tc>
          <w:tcPr>
            <w:tcW w:w="1985" w:type="dxa"/>
            <w:shd w:val="clear" w:color="auto" w:fill="auto"/>
            <w:vAlign w:val="center"/>
            <w:hideMark/>
          </w:tcPr>
          <w:p w:rsidR="002D2899" w:rsidRPr="002D2899" w:rsidRDefault="002D2899" w:rsidP="002D2899">
            <w:pPr>
              <w:widowControl/>
              <w:autoSpaceDE/>
              <w:autoSpaceDN/>
              <w:adjustRightInd/>
              <w:rPr>
                <w:rFonts w:ascii="Bookman Old Style" w:hAnsi="Bookman Old Style"/>
                <w:b/>
                <w:bCs/>
                <w:sz w:val="16"/>
                <w:szCs w:val="16"/>
              </w:rPr>
            </w:pPr>
            <w:r w:rsidRPr="002D2899">
              <w:rPr>
                <w:rFonts w:ascii="Bookman Old Style" w:hAnsi="Bookman Old Style"/>
                <w:b/>
                <w:bCs/>
                <w:sz w:val="16"/>
                <w:szCs w:val="16"/>
              </w:rPr>
              <w:t>"Реконструкция объектов теплоснабжения муниципальных  бюджетных образовательных организаций Моздокского района"</w:t>
            </w:r>
          </w:p>
        </w:tc>
        <w:tc>
          <w:tcPr>
            <w:tcW w:w="1019"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 xml:space="preserve">Всего </w:t>
            </w:r>
          </w:p>
        </w:tc>
        <w:tc>
          <w:tcPr>
            <w:tcW w:w="68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544</w:t>
            </w:r>
          </w:p>
        </w:tc>
        <w:tc>
          <w:tcPr>
            <w:tcW w:w="71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X</w:t>
            </w:r>
          </w:p>
        </w:tc>
        <w:tc>
          <w:tcPr>
            <w:tcW w:w="94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03 5 00 00000</w:t>
            </w:r>
          </w:p>
        </w:tc>
        <w:tc>
          <w:tcPr>
            <w:tcW w:w="54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X</w:t>
            </w:r>
          </w:p>
        </w:tc>
        <w:tc>
          <w:tcPr>
            <w:tcW w:w="106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5 849,3</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1 193,3</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1 489,4</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934,4</w:t>
            </w:r>
          </w:p>
        </w:tc>
        <w:tc>
          <w:tcPr>
            <w:tcW w:w="1079"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579,3</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665,1</w:t>
            </w:r>
          </w:p>
        </w:tc>
        <w:tc>
          <w:tcPr>
            <w:tcW w:w="106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423,6</w:t>
            </w:r>
          </w:p>
        </w:tc>
        <w:tc>
          <w:tcPr>
            <w:tcW w:w="123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564,2</w:t>
            </w:r>
          </w:p>
        </w:tc>
      </w:tr>
      <w:tr w:rsidR="002D2899" w:rsidRPr="002D2899" w:rsidTr="004156ED">
        <w:trPr>
          <w:trHeight w:val="1470"/>
        </w:trPr>
        <w:tc>
          <w:tcPr>
            <w:tcW w:w="1419" w:type="dxa"/>
            <w:shd w:val="clear" w:color="auto" w:fill="auto"/>
            <w:vAlign w:val="center"/>
            <w:hideMark/>
          </w:tcPr>
          <w:p w:rsidR="002D2899" w:rsidRPr="002D2899" w:rsidRDefault="002D2899" w:rsidP="002D2899">
            <w:pPr>
              <w:widowControl/>
              <w:autoSpaceDE/>
              <w:autoSpaceDN/>
              <w:adjustRightInd/>
              <w:rPr>
                <w:rFonts w:ascii="Bookman Old Style" w:hAnsi="Bookman Old Style"/>
                <w:b/>
                <w:bCs/>
                <w:i/>
                <w:iCs/>
                <w:sz w:val="16"/>
                <w:szCs w:val="16"/>
              </w:rPr>
            </w:pPr>
            <w:r w:rsidRPr="002D2899">
              <w:rPr>
                <w:rFonts w:ascii="Bookman Old Style" w:hAnsi="Bookman Old Style"/>
                <w:b/>
                <w:bCs/>
                <w:i/>
                <w:iCs/>
                <w:sz w:val="16"/>
                <w:szCs w:val="16"/>
              </w:rPr>
              <w:t>Основное</w:t>
            </w:r>
          </w:p>
          <w:p w:rsidR="002D2899" w:rsidRPr="002D2899" w:rsidRDefault="002D2899" w:rsidP="002D2899">
            <w:pPr>
              <w:widowControl/>
              <w:autoSpaceDE/>
              <w:autoSpaceDN/>
              <w:adjustRightInd/>
              <w:rPr>
                <w:rFonts w:ascii="Bookman Old Style" w:hAnsi="Bookman Old Style"/>
                <w:b/>
                <w:bCs/>
                <w:i/>
                <w:iCs/>
                <w:sz w:val="16"/>
                <w:szCs w:val="16"/>
              </w:rPr>
            </w:pPr>
            <w:r w:rsidRPr="002D2899">
              <w:rPr>
                <w:rFonts w:ascii="Bookman Old Style" w:hAnsi="Bookman Old Style"/>
                <w:b/>
                <w:bCs/>
                <w:i/>
                <w:iCs/>
                <w:sz w:val="16"/>
                <w:szCs w:val="16"/>
              </w:rPr>
              <w:t>мероприятие 1</w:t>
            </w:r>
          </w:p>
        </w:tc>
        <w:tc>
          <w:tcPr>
            <w:tcW w:w="1985" w:type="dxa"/>
            <w:shd w:val="clear" w:color="auto" w:fill="auto"/>
            <w:vAlign w:val="center"/>
            <w:hideMark/>
          </w:tcPr>
          <w:p w:rsidR="002D2899" w:rsidRPr="002D2899" w:rsidRDefault="002D2899" w:rsidP="002D2899">
            <w:pPr>
              <w:widowControl/>
              <w:autoSpaceDE/>
              <w:autoSpaceDN/>
              <w:adjustRightInd/>
              <w:rPr>
                <w:rFonts w:ascii="Bookman Old Style" w:hAnsi="Bookman Old Style"/>
                <w:b/>
                <w:bCs/>
                <w:i/>
                <w:iCs/>
                <w:sz w:val="16"/>
                <w:szCs w:val="16"/>
              </w:rPr>
            </w:pPr>
            <w:r w:rsidRPr="002D2899">
              <w:rPr>
                <w:rFonts w:ascii="Bookman Old Style" w:hAnsi="Bookman Old Style"/>
                <w:b/>
                <w:bCs/>
                <w:i/>
                <w:iCs/>
                <w:sz w:val="16"/>
                <w:szCs w:val="16"/>
              </w:rPr>
              <w:t>"Обеспечение мероприятий по реконструкции объектов  теплоснабжения муниципальных  бюджетных образовательных организаций"</w:t>
            </w:r>
          </w:p>
        </w:tc>
        <w:tc>
          <w:tcPr>
            <w:tcW w:w="1019" w:type="dxa"/>
            <w:vMerge w:val="restart"/>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Управление образования АМС Моздокского района РСО-Алания</w:t>
            </w:r>
          </w:p>
        </w:tc>
        <w:tc>
          <w:tcPr>
            <w:tcW w:w="68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i/>
                <w:iCs/>
                <w:sz w:val="16"/>
                <w:szCs w:val="16"/>
              </w:rPr>
            </w:pPr>
            <w:r w:rsidRPr="002D2899">
              <w:rPr>
                <w:rFonts w:ascii="Bookman Old Style" w:hAnsi="Bookman Old Style"/>
                <w:b/>
                <w:bCs/>
                <w:i/>
                <w:iCs/>
                <w:sz w:val="16"/>
                <w:szCs w:val="16"/>
              </w:rPr>
              <w:t>544</w:t>
            </w:r>
          </w:p>
        </w:tc>
        <w:tc>
          <w:tcPr>
            <w:tcW w:w="71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X</w:t>
            </w:r>
          </w:p>
        </w:tc>
        <w:tc>
          <w:tcPr>
            <w:tcW w:w="94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i/>
                <w:iCs/>
                <w:sz w:val="16"/>
                <w:szCs w:val="16"/>
              </w:rPr>
            </w:pPr>
            <w:r w:rsidRPr="002D2899">
              <w:rPr>
                <w:rFonts w:ascii="Bookman Old Style" w:hAnsi="Bookman Old Style"/>
                <w:b/>
                <w:bCs/>
                <w:i/>
                <w:iCs/>
                <w:sz w:val="16"/>
                <w:szCs w:val="16"/>
              </w:rPr>
              <w:t>03 5 01 00000</w:t>
            </w:r>
          </w:p>
        </w:tc>
        <w:tc>
          <w:tcPr>
            <w:tcW w:w="54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X</w:t>
            </w:r>
          </w:p>
        </w:tc>
        <w:tc>
          <w:tcPr>
            <w:tcW w:w="106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5 849,3</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i/>
                <w:iCs/>
                <w:sz w:val="16"/>
                <w:szCs w:val="16"/>
              </w:rPr>
            </w:pPr>
            <w:r w:rsidRPr="002D2899">
              <w:rPr>
                <w:rFonts w:ascii="Bookman Old Style" w:hAnsi="Bookman Old Style"/>
                <w:b/>
                <w:bCs/>
                <w:i/>
                <w:iCs/>
                <w:sz w:val="16"/>
                <w:szCs w:val="16"/>
              </w:rPr>
              <w:t>1 193,3</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i/>
                <w:iCs/>
                <w:sz w:val="16"/>
                <w:szCs w:val="16"/>
              </w:rPr>
            </w:pPr>
            <w:r w:rsidRPr="002D2899">
              <w:rPr>
                <w:rFonts w:ascii="Bookman Old Style" w:hAnsi="Bookman Old Style"/>
                <w:b/>
                <w:bCs/>
                <w:i/>
                <w:iCs/>
                <w:sz w:val="16"/>
                <w:szCs w:val="16"/>
              </w:rPr>
              <w:t>1 489,4</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i/>
                <w:iCs/>
                <w:sz w:val="16"/>
                <w:szCs w:val="16"/>
              </w:rPr>
            </w:pPr>
            <w:r w:rsidRPr="002D2899">
              <w:rPr>
                <w:rFonts w:ascii="Bookman Old Style" w:hAnsi="Bookman Old Style"/>
                <w:b/>
                <w:bCs/>
                <w:i/>
                <w:iCs/>
                <w:sz w:val="16"/>
                <w:szCs w:val="16"/>
              </w:rPr>
              <w:t>934,4</w:t>
            </w:r>
          </w:p>
        </w:tc>
        <w:tc>
          <w:tcPr>
            <w:tcW w:w="1079"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i/>
                <w:iCs/>
                <w:sz w:val="16"/>
                <w:szCs w:val="16"/>
              </w:rPr>
            </w:pPr>
            <w:r w:rsidRPr="002D2899">
              <w:rPr>
                <w:rFonts w:ascii="Bookman Old Style" w:hAnsi="Bookman Old Style"/>
                <w:b/>
                <w:bCs/>
                <w:i/>
                <w:iCs/>
                <w:sz w:val="16"/>
                <w:szCs w:val="16"/>
              </w:rPr>
              <w:t>579,3</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i/>
                <w:iCs/>
                <w:sz w:val="16"/>
                <w:szCs w:val="16"/>
              </w:rPr>
            </w:pPr>
            <w:r w:rsidRPr="002D2899">
              <w:rPr>
                <w:rFonts w:ascii="Bookman Old Style" w:hAnsi="Bookman Old Style"/>
                <w:b/>
                <w:bCs/>
                <w:i/>
                <w:iCs/>
                <w:sz w:val="16"/>
                <w:szCs w:val="16"/>
              </w:rPr>
              <w:t>665,1</w:t>
            </w:r>
          </w:p>
        </w:tc>
        <w:tc>
          <w:tcPr>
            <w:tcW w:w="106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i/>
                <w:iCs/>
                <w:sz w:val="16"/>
                <w:szCs w:val="16"/>
              </w:rPr>
            </w:pPr>
            <w:r w:rsidRPr="002D2899">
              <w:rPr>
                <w:rFonts w:ascii="Bookman Old Style" w:hAnsi="Bookman Old Style"/>
                <w:b/>
                <w:bCs/>
                <w:i/>
                <w:iCs/>
                <w:sz w:val="16"/>
                <w:szCs w:val="16"/>
              </w:rPr>
              <w:t>423,6</w:t>
            </w:r>
          </w:p>
        </w:tc>
        <w:tc>
          <w:tcPr>
            <w:tcW w:w="123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i/>
                <w:iCs/>
                <w:sz w:val="16"/>
                <w:szCs w:val="16"/>
              </w:rPr>
            </w:pPr>
            <w:r w:rsidRPr="002D2899">
              <w:rPr>
                <w:rFonts w:ascii="Bookman Old Style" w:hAnsi="Bookman Old Style"/>
                <w:b/>
                <w:bCs/>
                <w:i/>
                <w:iCs/>
                <w:sz w:val="16"/>
                <w:szCs w:val="16"/>
              </w:rPr>
              <w:t>564,2</w:t>
            </w:r>
          </w:p>
        </w:tc>
      </w:tr>
      <w:tr w:rsidR="002D2899" w:rsidRPr="002D2899" w:rsidTr="004156ED">
        <w:trPr>
          <w:trHeight w:val="1043"/>
        </w:trPr>
        <w:tc>
          <w:tcPr>
            <w:tcW w:w="1419" w:type="dxa"/>
            <w:shd w:val="clear" w:color="auto" w:fill="auto"/>
            <w:vAlign w:val="center"/>
            <w:hideMark/>
          </w:tcPr>
          <w:p w:rsidR="002D2899" w:rsidRPr="002D2899" w:rsidRDefault="002D2899" w:rsidP="002D2899">
            <w:pPr>
              <w:widowControl/>
              <w:autoSpaceDE/>
              <w:autoSpaceDN/>
              <w:adjustRightInd/>
              <w:rPr>
                <w:rFonts w:ascii="Bookman Old Style" w:hAnsi="Bookman Old Style"/>
                <w:sz w:val="16"/>
                <w:szCs w:val="16"/>
              </w:rPr>
            </w:pPr>
            <w:r w:rsidRPr="002D2899">
              <w:rPr>
                <w:rFonts w:ascii="Bookman Old Style" w:hAnsi="Bookman Old Style"/>
                <w:sz w:val="16"/>
                <w:szCs w:val="16"/>
              </w:rPr>
              <w:t>Мероприятия</w:t>
            </w:r>
          </w:p>
          <w:p w:rsidR="002D2899" w:rsidRPr="002D2899" w:rsidRDefault="002D2899" w:rsidP="002D2899">
            <w:pPr>
              <w:widowControl/>
              <w:autoSpaceDE/>
              <w:autoSpaceDN/>
              <w:adjustRightInd/>
              <w:rPr>
                <w:rFonts w:ascii="Bookman Old Style" w:hAnsi="Bookman Old Style"/>
                <w:sz w:val="16"/>
                <w:szCs w:val="16"/>
              </w:rPr>
            </w:pPr>
            <w:r w:rsidRPr="002D2899">
              <w:rPr>
                <w:rFonts w:ascii="Bookman Old Style" w:hAnsi="Bookman Old Style"/>
                <w:sz w:val="16"/>
                <w:szCs w:val="16"/>
              </w:rPr>
              <w:t xml:space="preserve">(направление </w:t>
            </w:r>
          </w:p>
          <w:p w:rsidR="002D2899" w:rsidRPr="002D2899" w:rsidRDefault="002D2899" w:rsidP="002D2899">
            <w:pPr>
              <w:widowControl/>
              <w:autoSpaceDE/>
              <w:autoSpaceDN/>
              <w:adjustRightInd/>
              <w:rPr>
                <w:rFonts w:ascii="Bookman Old Style" w:hAnsi="Bookman Old Style"/>
                <w:sz w:val="16"/>
                <w:szCs w:val="16"/>
              </w:rPr>
            </w:pPr>
            <w:r w:rsidRPr="002D2899">
              <w:rPr>
                <w:rFonts w:ascii="Bookman Old Style" w:hAnsi="Bookman Old Style"/>
                <w:sz w:val="16"/>
                <w:szCs w:val="16"/>
              </w:rPr>
              <w:t>расходов)</w:t>
            </w:r>
          </w:p>
        </w:tc>
        <w:tc>
          <w:tcPr>
            <w:tcW w:w="1985" w:type="dxa"/>
            <w:shd w:val="clear" w:color="auto" w:fill="auto"/>
            <w:vAlign w:val="center"/>
            <w:hideMark/>
          </w:tcPr>
          <w:p w:rsidR="002D2899" w:rsidRPr="002D2899" w:rsidRDefault="002D2899" w:rsidP="002D2899">
            <w:pPr>
              <w:widowControl/>
              <w:autoSpaceDE/>
              <w:autoSpaceDN/>
              <w:adjustRightInd/>
              <w:rPr>
                <w:rFonts w:ascii="Bookman Old Style" w:hAnsi="Bookman Old Style"/>
                <w:sz w:val="16"/>
                <w:szCs w:val="16"/>
              </w:rPr>
            </w:pPr>
            <w:r w:rsidRPr="002D2899">
              <w:rPr>
                <w:rFonts w:ascii="Bookman Old Style" w:hAnsi="Bookman Old Style"/>
                <w:sz w:val="16"/>
                <w:szCs w:val="16"/>
              </w:rPr>
              <w:t xml:space="preserve">Расходы на строительство и реконструкцию объектов теплоснабжения муниципальных  бюджетных образовательных организаций </w:t>
            </w:r>
          </w:p>
        </w:tc>
        <w:tc>
          <w:tcPr>
            <w:tcW w:w="1019" w:type="dxa"/>
            <w:vMerge/>
            <w:vAlign w:val="center"/>
            <w:hideMark/>
          </w:tcPr>
          <w:p w:rsidR="002D2899" w:rsidRPr="002D2899" w:rsidRDefault="002D2899" w:rsidP="002D2899">
            <w:pPr>
              <w:widowControl/>
              <w:autoSpaceDE/>
              <w:autoSpaceDN/>
              <w:adjustRightInd/>
              <w:rPr>
                <w:rFonts w:ascii="Bookman Old Style" w:hAnsi="Bookman Old Style"/>
                <w:sz w:val="16"/>
                <w:szCs w:val="16"/>
              </w:rPr>
            </w:pPr>
          </w:p>
        </w:tc>
        <w:tc>
          <w:tcPr>
            <w:tcW w:w="68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544</w:t>
            </w:r>
          </w:p>
        </w:tc>
        <w:tc>
          <w:tcPr>
            <w:tcW w:w="71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0502</w:t>
            </w:r>
          </w:p>
        </w:tc>
        <w:tc>
          <w:tcPr>
            <w:tcW w:w="94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0 3 5 0 1 63310</w:t>
            </w:r>
          </w:p>
        </w:tc>
        <w:tc>
          <w:tcPr>
            <w:tcW w:w="54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612</w:t>
            </w:r>
          </w:p>
        </w:tc>
        <w:tc>
          <w:tcPr>
            <w:tcW w:w="106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5 849,3</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1 193,3</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1 489,4</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934,4</w:t>
            </w:r>
          </w:p>
        </w:tc>
        <w:tc>
          <w:tcPr>
            <w:tcW w:w="1079"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579,3</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665,1</w:t>
            </w:r>
          </w:p>
        </w:tc>
        <w:tc>
          <w:tcPr>
            <w:tcW w:w="106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423,6</w:t>
            </w:r>
          </w:p>
        </w:tc>
        <w:tc>
          <w:tcPr>
            <w:tcW w:w="123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564,2</w:t>
            </w:r>
          </w:p>
        </w:tc>
      </w:tr>
      <w:tr w:rsidR="002D2899" w:rsidRPr="002D2899" w:rsidTr="004156ED">
        <w:trPr>
          <w:trHeight w:val="1260"/>
        </w:trPr>
        <w:tc>
          <w:tcPr>
            <w:tcW w:w="1419" w:type="dxa"/>
            <w:shd w:val="clear" w:color="auto" w:fill="auto"/>
            <w:vAlign w:val="center"/>
            <w:hideMark/>
          </w:tcPr>
          <w:p w:rsidR="002D2899" w:rsidRPr="002D2899" w:rsidRDefault="002D2899" w:rsidP="002D2899">
            <w:pPr>
              <w:widowControl/>
              <w:autoSpaceDE/>
              <w:autoSpaceDN/>
              <w:adjustRightInd/>
              <w:rPr>
                <w:rFonts w:ascii="Bookman Old Style" w:hAnsi="Bookman Old Style"/>
                <w:b/>
                <w:bCs/>
                <w:sz w:val="16"/>
                <w:szCs w:val="16"/>
              </w:rPr>
            </w:pPr>
            <w:r w:rsidRPr="002D2899">
              <w:rPr>
                <w:rFonts w:ascii="Bookman Old Style" w:hAnsi="Bookman Old Style"/>
                <w:b/>
                <w:bCs/>
                <w:sz w:val="16"/>
                <w:szCs w:val="16"/>
              </w:rPr>
              <w:t>Подпрограмма 6</w:t>
            </w:r>
          </w:p>
        </w:tc>
        <w:tc>
          <w:tcPr>
            <w:tcW w:w="1985" w:type="dxa"/>
            <w:shd w:val="clear" w:color="auto" w:fill="auto"/>
            <w:vAlign w:val="center"/>
            <w:hideMark/>
          </w:tcPr>
          <w:p w:rsidR="002D2899" w:rsidRPr="002D2899" w:rsidRDefault="002D2899" w:rsidP="002D2899">
            <w:pPr>
              <w:widowControl/>
              <w:autoSpaceDE/>
              <w:autoSpaceDN/>
              <w:adjustRightInd/>
              <w:rPr>
                <w:rFonts w:ascii="Bookman Old Style" w:hAnsi="Bookman Old Style"/>
                <w:b/>
                <w:bCs/>
                <w:sz w:val="16"/>
                <w:szCs w:val="16"/>
              </w:rPr>
            </w:pPr>
            <w:r w:rsidRPr="002D2899">
              <w:rPr>
                <w:rFonts w:ascii="Bookman Old Style" w:hAnsi="Bookman Old Style"/>
                <w:b/>
                <w:bCs/>
                <w:sz w:val="16"/>
                <w:szCs w:val="16"/>
              </w:rPr>
              <w:t>Мероприятия по организации доступной среды муниципальных  бюджетных образовательных организаций Моздокского района рай</w:t>
            </w:r>
            <w:r w:rsidR="004156ED">
              <w:rPr>
                <w:rFonts w:ascii="Bookman Old Style" w:hAnsi="Bookman Old Style"/>
                <w:b/>
                <w:bCs/>
                <w:sz w:val="16"/>
                <w:szCs w:val="16"/>
              </w:rPr>
              <w:t>она</w:t>
            </w:r>
          </w:p>
        </w:tc>
        <w:tc>
          <w:tcPr>
            <w:tcW w:w="1019"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 xml:space="preserve">Всего </w:t>
            </w:r>
          </w:p>
        </w:tc>
        <w:tc>
          <w:tcPr>
            <w:tcW w:w="68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544</w:t>
            </w:r>
          </w:p>
        </w:tc>
        <w:tc>
          <w:tcPr>
            <w:tcW w:w="71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X</w:t>
            </w:r>
          </w:p>
        </w:tc>
        <w:tc>
          <w:tcPr>
            <w:tcW w:w="94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03 6 00 00000</w:t>
            </w:r>
          </w:p>
        </w:tc>
        <w:tc>
          <w:tcPr>
            <w:tcW w:w="54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X</w:t>
            </w:r>
          </w:p>
        </w:tc>
        <w:tc>
          <w:tcPr>
            <w:tcW w:w="106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1 512,0</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1 468,4</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43,6</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0,0</w:t>
            </w:r>
          </w:p>
        </w:tc>
        <w:tc>
          <w:tcPr>
            <w:tcW w:w="1079"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0,0</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0,0</w:t>
            </w:r>
          </w:p>
        </w:tc>
        <w:tc>
          <w:tcPr>
            <w:tcW w:w="106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0,0</w:t>
            </w:r>
          </w:p>
        </w:tc>
        <w:tc>
          <w:tcPr>
            <w:tcW w:w="123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0,0</w:t>
            </w:r>
          </w:p>
        </w:tc>
      </w:tr>
      <w:tr w:rsidR="002D2899" w:rsidRPr="002D2899" w:rsidTr="004156ED">
        <w:trPr>
          <w:trHeight w:val="930"/>
        </w:trPr>
        <w:tc>
          <w:tcPr>
            <w:tcW w:w="1419" w:type="dxa"/>
            <w:shd w:val="clear" w:color="auto" w:fill="auto"/>
            <w:vAlign w:val="center"/>
            <w:hideMark/>
          </w:tcPr>
          <w:p w:rsidR="002D2899" w:rsidRPr="002D2899" w:rsidRDefault="002D2899" w:rsidP="002D2899">
            <w:pPr>
              <w:widowControl/>
              <w:autoSpaceDE/>
              <w:autoSpaceDN/>
              <w:adjustRightInd/>
              <w:rPr>
                <w:rFonts w:ascii="Bookman Old Style" w:hAnsi="Bookman Old Style"/>
                <w:b/>
                <w:bCs/>
                <w:i/>
                <w:iCs/>
                <w:sz w:val="16"/>
                <w:szCs w:val="16"/>
              </w:rPr>
            </w:pPr>
            <w:r w:rsidRPr="002D2899">
              <w:rPr>
                <w:rFonts w:ascii="Bookman Old Style" w:hAnsi="Bookman Old Style"/>
                <w:b/>
                <w:bCs/>
                <w:i/>
                <w:iCs/>
                <w:sz w:val="16"/>
                <w:szCs w:val="16"/>
              </w:rPr>
              <w:t>Основное мероприятие 1</w:t>
            </w:r>
          </w:p>
        </w:tc>
        <w:tc>
          <w:tcPr>
            <w:tcW w:w="1985" w:type="dxa"/>
            <w:shd w:val="clear" w:color="auto" w:fill="auto"/>
            <w:vAlign w:val="center"/>
            <w:hideMark/>
          </w:tcPr>
          <w:p w:rsidR="002D2899" w:rsidRPr="002D2899" w:rsidRDefault="002D2899" w:rsidP="002D2899">
            <w:pPr>
              <w:widowControl/>
              <w:autoSpaceDE/>
              <w:autoSpaceDN/>
              <w:adjustRightInd/>
              <w:rPr>
                <w:rFonts w:ascii="Bookman Old Style" w:hAnsi="Bookman Old Style"/>
                <w:b/>
                <w:bCs/>
                <w:i/>
                <w:iCs/>
                <w:sz w:val="16"/>
                <w:szCs w:val="16"/>
              </w:rPr>
            </w:pPr>
            <w:r w:rsidRPr="002D2899">
              <w:rPr>
                <w:rFonts w:ascii="Bookman Old Style" w:hAnsi="Bookman Old Style"/>
                <w:b/>
                <w:bCs/>
                <w:i/>
                <w:iCs/>
                <w:sz w:val="16"/>
                <w:szCs w:val="16"/>
              </w:rPr>
              <w:t>"Обеспечение общедоступности образования для лиц с ограниченными возможностями"</w:t>
            </w:r>
          </w:p>
        </w:tc>
        <w:tc>
          <w:tcPr>
            <w:tcW w:w="1019" w:type="dxa"/>
            <w:vMerge w:val="restart"/>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Управление образования АМС Моздокского района РСО-Алания</w:t>
            </w:r>
          </w:p>
        </w:tc>
        <w:tc>
          <w:tcPr>
            <w:tcW w:w="68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544</w:t>
            </w:r>
          </w:p>
        </w:tc>
        <w:tc>
          <w:tcPr>
            <w:tcW w:w="71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X</w:t>
            </w:r>
          </w:p>
        </w:tc>
        <w:tc>
          <w:tcPr>
            <w:tcW w:w="94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i/>
                <w:iCs/>
                <w:sz w:val="16"/>
                <w:szCs w:val="16"/>
              </w:rPr>
            </w:pPr>
            <w:r w:rsidRPr="002D2899">
              <w:rPr>
                <w:rFonts w:ascii="Bookman Old Style" w:hAnsi="Bookman Old Style"/>
                <w:b/>
                <w:bCs/>
                <w:i/>
                <w:iCs/>
                <w:sz w:val="16"/>
                <w:szCs w:val="16"/>
              </w:rPr>
              <w:t>03 6 01 00000</w:t>
            </w:r>
          </w:p>
        </w:tc>
        <w:tc>
          <w:tcPr>
            <w:tcW w:w="54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X</w:t>
            </w:r>
          </w:p>
        </w:tc>
        <w:tc>
          <w:tcPr>
            <w:tcW w:w="106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1 512,0</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i/>
                <w:iCs/>
                <w:sz w:val="16"/>
                <w:szCs w:val="16"/>
              </w:rPr>
            </w:pPr>
            <w:r w:rsidRPr="002D2899">
              <w:rPr>
                <w:rFonts w:ascii="Bookman Old Style" w:hAnsi="Bookman Old Style"/>
                <w:b/>
                <w:bCs/>
                <w:i/>
                <w:iCs/>
                <w:sz w:val="16"/>
                <w:szCs w:val="16"/>
              </w:rPr>
              <w:t>1 468,4</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i/>
                <w:iCs/>
                <w:sz w:val="16"/>
                <w:szCs w:val="16"/>
              </w:rPr>
            </w:pPr>
            <w:r w:rsidRPr="002D2899">
              <w:rPr>
                <w:rFonts w:ascii="Bookman Old Style" w:hAnsi="Bookman Old Style"/>
                <w:b/>
                <w:bCs/>
                <w:i/>
                <w:iCs/>
                <w:sz w:val="16"/>
                <w:szCs w:val="16"/>
              </w:rPr>
              <w:t>43,6</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i/>
                <w:iCs/>
                <w:sz w:val="16"/>
                <w:szCs w:val="16"/>
              </w:rPr>
            </w:pPr>
            <w:r w:rsidRPr="002D2899">
              <w:rPr>
                <w:rFonts w:ascii="Bookman Old Style" w:hAnsi="Bookman Old Style"/>
                <w:b/>
                <w:bCs/>
                <w:i/>
                <w:iCs/>
                <w:sz w:val="16"/>
                <w:szCs w:val="16"/>
              </w:rPr>
              <w:t>0,0</w:t>
            </w:r>
          </w:p>
        </w:tc>
        <w:tc>
          <w:tcPr>
            <w:tcW w:w="1079"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i/>
                <w:iCs/>
                <w:sz w:val="16"/>
                <w:szCs w:val="16"/>
              </w:rPr>
            </w:pPr>
            <w:r w:rsidRPr="002D2899">
              <w:rPr>
                <w:rFonts w:ascii="Bookman Old Style" w:hAnsi="Bookman Old Style"/>
                <w:b/>
                <w:bCs/>
                <w:i/>
                <w:iCs/>
                <w:sz w:val="16"/>
                <w:szCs w:val="16"/>
              </w:rPr>
              <w:t>0,0</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i/>
                <w:iCs/>
                <w:sz w:val="16"/>
                <w:szCs w:val="16"/>
              </w:rPr>
            </w:pPr>
            <w:r w:rsidRPr="002D2899">
              <w:rPr>
                <w:rFonts w:ascii="Bookman Old Style" w:hAnsi="Bookman Old Style"/>
                <w:b/>
                <w:bCs/>
                <w:i/>
                <w:iCs/>
                <w:sz w:val="16"/>
                <w:szCs w:val="16"/>
              </w:rPr>
              <w:t>0,0</w:t>
            </w:r>
          </w:p>
        </w:tc>
        <w:tc>
          <w:tcPr>
            <w:tcW w:w="106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i/>
                <w:iCs/>
                <w:sz w:val="16"/>
                <w:szCs w:val="16"/>
              </w:rPr>
            </w:pPr>
            <w:r w:rsidRPr="002D2899">
              <w:rPr>
                <w:rFonts w:ascii="Bookman Old Style" w:hAnsi="Bookman Old Style"/>
                <w:b/>
                <w:bCs/>
                <w:i/>
                <w:iCs/>
                <w:sz w:val="16"/>
                <w:szCs w:val="16"/>
              </w:rPr>
              <w:t>0,0</w:t>
            </w:r>
          </w:p>
        </w:tc>
        <w:tc>
          <w:tcPr>
            <w:tcW w:w="123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i/>
                <w:iCs/>
                <w:sz w:val="16"/>
                <w:szCs w:val="16"/>
              </w:rPr>
            </w:pPr>
            <w:r w:rsidRPr="002D2899">
              <w:rPr>
                <w:rFonts w:ascii="Bookman Old Style" w:hAnsi="Bookman Old Style"/>
                <w:b/>
                <w:bCs/>
                <w:i/>
                <w:iCs/>
                <w:sz w:val="16"/>
                <w:szCs w:val="16"/>
              </w:rPr>
              <w:t>0,0</w:t>
            </w:r>
          </w:p>
        </w:tc>
      </w:tr>
      <w:tr w:rsidR="002D2899" w:rsidRPr="002D2899" w:rsidTr="004156ED">
        <w:trPr>
          <w:trHeight w:val="1065"/>
        </w:trPr>
        <w:tc>
          <w:tcPr>
            <w:tcW w:w="1419" w:type="dxa"/>
            <w:vMerge w:val="restart"/>
            <w:shd w:val="clear" w:color="auto" w:fill="auto"/>
            <w:vAlign w:val="center"/>
            <w:hideMark/>
          </w:tcPr>
          <w:p w:rsidR="002D2899" w:rsidRPr="002D2899" w:rsidRDefault="002D2899" w:rsidP="002D2899">
            <w:pPr>
              <w:widowControl/>
              <w:autoSpaceDE/>
              <w:autoSpaceDN/>
              <w:adjustRightInd/>
              <w:rPr>
                <w:rFonts w:ascii="Bookman Old Style" w:hAnsi="Bookman Old Style"/>
                <w:sz w:val="16"/>
                <w:szCs w:val="16"/>
              </w:rPr>
            </w:pPr>
            <w:r w:rsidRPr="002D2899">
              <w:rPr>
                <w:rFonts w:ascii="Bookman Old Style" w:hAnsi="Bookman Old Style"/>
                <w:sz w:val="16"/>
                <w:szCs w:val="16"/>
              </w:rPr>
              <w:t>Мероприятия</w:t>
            </w:r>
          </w:p>
          <w:p w:rsidR="002D2899" w:rsidRPr="002D2899" w:rsidRDefault="002D2899" w:rsidP="002D2899">
            <w:pPr>
              <w:widowControl/>
              <w:autoSpaceDE/>
              <w:autoSpaceDN/>
              <w:adjustRightInd/>
              <w:rPr>
                <w:rFonts w:ascii="Bookman Old Style" w:hAnsi="Bookman Old Style"/>
                <w:sz w:val="16"/>
                <w:szCs w:val="16"/>
              </w:rPr>
            </w:pPr>
            <w:r w:rsidRPr="002D2899">
              <w:rPr>
                <w:rFonts w:ascii="Bookman Old Style" w:hAnsi="Bookman Old Style"/>
                <w:sz w:val="16"/>
                <w:szCs w:val="16"/>
              </w:rPr>
              <w:t>(направление расходов)</w:t>
            </w:r>
          </w:p>
        </w:tc>
        <w:tc>
          <w:tcPr>
            <w:tcW w:w="1985" w:type="dxa"/>
            <w:shd w:val="clear" w:color="auto" w:fill="auto"/>
            <w:hideMark/>
          </w:tcPr>
          <w:p w:rsidR="002D2899" w:rsidRPr="002D2899" w:rsidRDefault="002D2899" w:rsidP="002D2899">
            <w:pPr>
              <w:widowControl/>
              <w:autoSpaceDE/>
              <w:autoSpaceDN/>
              <w:adjustRightInd/>
              <w:rPr>
                <w:rFonts w:ascii="Bookman Old Style" w:hAnsi="Bookman Old Style"/>
                <w:sz w:val="16"/>
                <w:szCs w:val="16"/>
              </w:rPr>
            </w:pPr>
            <w:r w:rsidRPr="002D2899">
              <w:rPr>
                <w:rFonts w:ascii="Bookman Old Style" w:hAnsi="Bookman Old Style"/>
                <w:sz w:val="16"/>
                <w:szCs w:val="16"/>
              </w:rPr>
              <w:t xml:space="preserve">Расходы на обеспечение общедоступности образования для лиц с ограниченными возможностями в дошкольных образовательных организаций </w:t>
            </w:r>
          </w:p>
        </w:tc>
        <w:tc>
          <w:tcPr>
            <w:tcW w:w="1019" w:type="dxa"/>
            <w:vMerge/>
            <w:vAlign w:val="center"/>
            <w:hideMark/>
          </w:tcPr>
          <w:p w:rsidR="002D2899" w:rsidRPr="002D2899" w:rsidRDefault="002D2899" w:rsidP="002D2899">
            <w:pPr>
              <w:widowControl/>
              <w:autoSpaceDE/>
              <w:autoSpaceDN/>
              <w:adjustRightInd/>
              <w:rPr>
                <w:rFonts w:ascii="Bookman Old Style" w:hAnsi="Bookman Old Style"/>
                <w:sz w:val="16"/>
                <w:szCs w:val="16"/>
              </w:rPr>
            </w:pPr>
          </w:p>
        </w:tc>
        <w:tc>
          <w:tcPr>
            <w:tcW w:w="68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544</w:t>
            </w:r>
          </w:p>
        </w:tc>
        <w:tc>
          <w:tcPr>
            <w:tcW w:w="71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1003</w:t>
            </w:r>
          </w:p>
        </w:tc>
        <w:tc>
          <w:tcPr>
            <w:tcW w:w="94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03 6 01 50270</w:t>
            </w:r>
          </w:p>
        </w:tc>
        <w:tc>
          <w:tcPr>
            <w:tcW w:w="54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612</w:t>
            </w:r>
          </w:p>
        </w:tc>
        <w:tc>
          <w:tcPr>
            <w:tcW w:w="106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830,0</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830,0</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0,0</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0,0</w:t>
            </w:r>
          </w:p>
        </w:tc>
        <w:tc>
          <w:tcPr>
            <w:tcW w:w="1079"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0,0</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0,0</w:t>
            </w:r>
          </w:p>
        </w:tc>
        <w:tc>
          <w:tcPr>
            <w:tcW w:w="106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0,0</w:t>
            </w:r>
          </w:p>
        </w:tc>
        <w:tc>
          <w:tcPr>
            <w:tcW w:w="123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0,0</w:t>
            </w:r>
          </w:p>
        </w:tc>
      </w:tr>
      <w:tr w:rsidR="002D2899" w:rsidRPr="002D2899" w:rsidTr="004156ED">
        <w:trPr>
          <w:trHeight w:val="1170"/>
        </w:trPr>
        <w:tc>
          <w:tcPr>
            <w:tcW w:w="1419" w:type="dxa"/>
            <w:vMerge/>
            <w:vAlign w:val="center"/>
            <w:hideMark/>
          </w:tcPr>
          <w:p w:rsidR="002D2899" w:rsidRPr="002D2899" w:rsidRDefault="002D2899" w:rsidP="002D2899">
            <w:pPr>
              <w:widowControl/>
              <w:autoSpaceDE/>
              <w:autoSpaceDN/>
              <w:adjustRightInd/>
              <w:rPr>
                <w:rFonts w:ascii="Bookman Old Style" w:hAnsi="Bookman Old Style"/>
                <w:sz w:val="16"/>
                <w:szCs w:val="16"/>
              </w:rPr>
            </w:pPr>
          </w:p>
        </w:tc>
        <w:tc>
          <w:tcPr>
            <w:tcW w:w="1985" w:type="dxa"/>
            <w:shd w:val="clear" w:color="auto" w:fill="auto"/>
            <w:hideMark/>
          </w:tcPr>
          <w:p w:rsidR="002D2899" w:rsidRPr="002D2899" w:rsidRDefault="002D2899" w:rsidP="002D2899">
            <w:pPr>
              <w:widowControl/>
              <w:autoSpaceDE/>
              <w:autoSpaceDN/>
              <w:adjustRightInd/>
              <w:rPr>
                <w:rFonts w:ascii="Bookman Old Style" w:hAnsi="Bookman Old Style"/>
                <w:sz w:val="16"/>
                <w:szCs w:val="16"/>
              </w:rPr>
            </w:pPr>
            <w:r w:rsidRPr="002D2899">
              <w:rPr>
                <w:rFonts w:ascii="Bookman Old Style" w:hAnsi="Bookman Old Style"/>
                <w:sz w:val="16"/>
                <w:szCs w:val="16"/>
              </w:rPr>
              <w:t xml:space="preserve">Расходы на обеспечение общедоступности образования для лиц с ограниченными возможностями в дошкольных образовательных организаций </w:t>
            </w:r>
          </w:p>
        </w:tc>
        <w:tc>
          <w:tcPr>
            <w:tcW w:w="1019" w:type="dxa"/>
            <w:vMerge/>
            <w:vAlign w:val="center"/>
            <w:hideMark/>
          </w:tcPr>
          <w:p w:rsidR="002D2899" w:rsidRPr="002D2899" w:rsidRDefault="002D2899" w:rsidP="002D2899">
            <w:pPr>
              <w:widowControl/>
              <w:autoSpaceDE/>
              <w:autoSpaceDN/>
              <w:adjustRightInd/>
              <w:rPr>
                <w:rFonts w:ascii="Bookman Old Style" w:hAnsi="Bookman Old Style"/>
                <w:sz w:val="16"/>
                <w:szCs w:val="16"/>
              </w:rPr>
            </w:pPr>
          </w:p>
        </w:tc>
        <w:tc>
          <w:tcPr>
            <w:tcW w:w="68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544</w:t>
            </w:r>
          </w:p>
        </w:tc>
        <w:tc>
          <w:tcPr>
            <w:tcW w:w="71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1003</w:t>
            </w:r>
          </w:p>
        </w:tc>
        <w:tc>
          <w:tcPr>
            <w:tcW w:w="94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03 6 01 63320</w:t>
            </w:r>
          </w:p>
        </w:tc>
        <w:tc>
          <w:tcPr>
            <w:tcW w:w="54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612</w:t>
            </w:r>
          </w:p>
        </w:tc>
        <w:tc>
          <w:tcPr>
            <w:tcW w:w="106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638,4</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638,4</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0,0</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0,0</w:t>
            </w:r>
          </w:p>
        </w:tc>
        <w:tc>
          <w:tcPr>
            <w:tcW w:w="1079"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0,0</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0,0</w:t>
            </w:r>
          </w:p>
        </w:tc>
        <w:tc>
          <w:tcPr>
            <w:tcW w:w="106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0,0</w:t>
            </w:r>
          </w:p>
        </w:tc>
        <w:tc>
          <w:tcPr>
            <w:tcW w:w="123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0,0</w:t>
            </w:r>
          </w:p>
        </w:tc>
      </w:tr>
      <w:tr w:rsidR="002D2899" w:rsidRPr="002D2899" w:rsidTr="004156ED">
        <w:trPr>
          <w:trHeight w:val="1080"/>
        </w:trPr>
        <w:tc>
          <w:tcPr>
            <w:tcW w:w="1419" w:type="dxa"/>
            <w:vMerge/>
            <w:vAlign w:val="center"/>
            <w:hideMark/>
          </w:tcPr>
          <w:p w:rsidR="002D2899" w:rsidRPr="002D2899" w:rsidRDefault="002D2899" w:rsidP="002D2899">
            <w:pPr>
              <w:widowControl/>
              <w:autoSpaceDE/>
              <w:autoSpaceDN/>
              <w:adjustRightInd/>
              <w:rPr>
                <w:rFonts w:ascii="Bookman Old Style" w:hAnsi="Bookman Old Style"/>
                <w:sz w:val="16"/>
                <w:szCs w:val="16"/>
              </w:rPr>
            </w:pPr>
          </w:p>
        </w:tc>
        <w:tc>
          <w:tcPr>
            <w:tcW w:w="1985" w:type="dxa"/>
            <w:shd w:val="clear" w:color="auto" w:fill="auto"/>
            <w:vAlign w:val="center"/>
            <w:hideMark/>
          </w:tcPr>
          <w:p w:rsidR="002D2899" w:rsidRPr="002D2899" w:rsidRDefault="002D2899" w:rsidP="002D2899">
            <w:pPr>
              <w:widowControl/>
              <w:autoSpaceDE/>
              <w:autoSpaceDN/>
              <w:adjustRightInd/>
              <w:rPr>
                <w:rFonts w:ascii="Bookman Old Style" w:hAnsi="Bookman Old Style"/>
                <w:sz w:val="16"/>
                <w:szCs w:val="16"/>
              </w:rPr>
            </w:pPr>
            <w:r w:rsidRPr="002D2899">
              <w:rPr>
                <w:rFonts w:ascii="Bookman Old Style" w:hAnsi="Bookman Old Style"/>
                <w:sz w:val="16"/>
                <w:szCs w:val="16"/>
              </w:rPr>
              <w:t xml:space="preserve">Расходы на обеспечение общедоступности образования для лиц с ограниченными возможностями в общеобразовательных учреждений </w:t>
            </w:r>
          </w:p>
        </w:tc>
        <w:tc>
          <w:tcPr>
            <w:tcW w:w="1019" w:type="dxa"/>
            <w:vMerge/>
            <w:vAlign w:val="center"/>
            <w:hideMark/>
          </w:tcPr>
          <w:p w:rsidR="002D2899" w:rsidRPr="002D2899" w:rsidRDefault="002D2899" w:rsidP="002D2899">
            <w:pPr>
              <w:widowControl/>
              <w:autoSpaceDE/>
              <w:autoSpaceDN/>
              <w:adjustRightInd/>
              <w:rPr>
                <w:rFonts w:ascii="Bookman Old Style" w:hAnsi="Bookman Old Style"/>
                <w:sz w:val="16"/>
                <w:szCs w:val="16"/>
              </w:rPr>
            </w:pPr>
          </w:p>
        </w:tc>
        <w:tc>
          <w:tcPr>
            <w:tcW w:w="68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544</w:t>
            </w:r>
          </w:p>
        </w:tc>
        <w:tc>
          <w:tcPr>
            <w:tcW w:w="71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1003</w:t>
            </w:r>
          </w:p>
        </w:tc>
        <w:tc>
          <w:tcPr>
            <w:tcW w:w="94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03 6 01 63380</w:t>
            </w:r>
          </w:p>
        </w:tc>
        <w:tc>
          <w:tcPr>
            <w:tcW w:w="54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612</w:t>
            </w:r>
          </w:p>
        </w:tc>
        <w:tc>
          <w:tcPr>
            <w:tcW w:w="106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43,6</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0,0</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43,6</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0,0</w:t>
            </w:r>
          </w:p>
        </w:tc>
        <w:tc>
          <w:tcPr>
            <w:tcW w:w="1079"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0,0</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0,0</w:t>
            </w:r>
          </w:p>
        </w:tc>
        <w:tc>
          <w:tcPr>
            <w:tcW w:w="106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0,0</w:t>
            </w:r>
          </w:p>
        </w:tc>
        <w:tc>
          <w:tcPr>
            <w:tcW w:w="123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0,0</w:t>
            </w:r>
          </w:p>
        </w:tc>
      </w:tr>
      <w:tr w:rsidR="002D2899" w:rsidRPr="002D2899" w:rsidTr="004156ED">
        <w:trPr>
          <w:trHeight w:val="795"/>
        </w:trPr>
        <w:tc>
          <w:tcPr>
            <w:tcW w:w="1419" w:type="dxa"/>
            <w:shd w:val="clear" w:color="auto" w:fill="auto"/>
            <w:vAlign w:val="center"/>
            <w:hideMark/>
          </w:tcPr>
          <w:p w:rsidR="002D2899" w:rsidRPr="002D2899" w:rsidRDefault="002D2899" w:rsidP="002D2899">
            <w:pPr>
              <w:widowControl/>
              <w:autoSpaceDE/>
              <w:autoSpaceDN/>
              <w:adjustRightInd/>
              <w:rPr>
                <w:rFonts w:ascii="Bookman Old Style" w:hAnsi="Bookman Old Style"/>
                <w:b/>
                <w:bCs/>
                <w:sz w:val="16"/>
                <w:szCs w:val="16"/>
              </w:rPr>
            </w:pPr>
            <w:r w:rsidRPr="002D2899">
              <w:rPr>
                <w:rFonts w:ascii="Bookman Old Style" w:hAnsi="Bookman Old Style"/>
                <w:b/>
                <w:bCs/>
                <w:sz w:val="16"/>
                <w:szCs w:val="16"/>
              </w:rPr>
              <w:t>Подпрограмма 7</w:t>
            </w:r>
          </w:p>
        </w:tc>
        <w:tc>
          <w:tcPr>
            <w:tcW w:w="1985" w:type="dxa"/>
            <w:shd w:val="clear" w:color="auto" w:fill="auto"/>
            <w:vAlign w:val="center"/>
            <w:hideMark/>
          </w:tcPr>
          <w:p w:rsidR="002D2899" w:rsidRPr="002D2899" w:rsidRDefault="002D2899" w:rsidP="002D2899">
            <w:pPr>
              <w:widowControl/>
              <w:autoSpaceDE/>
              <w:autoSpaceDN/>
              <w:adjustRightInd/>
              <w:rPr>
                <w:rFonts w:ascii="Bookman Old Style" w:hAnsi="Bookman Old Style"/>
                <w:b/>
                <w:bCs/>
                <w:sz w:val="16"/>
                <w:szCs w:val="16"/>
              </w:rPr>
            </w:pPr>
            <w:r w:rsidRPr="002D2899">
              <w:rPr>
                <w:rFonts w:ascii="Bookman Old Style" w:hAnsi="Bookman Old Style"/>
                <w:b/>
                <w:bCs/>
                <w:sz w:val="16"/>
                <w:szCs w:val="16"/>
              </w:rPr>
              <w:t>Обеспечение мероприятий по поддержки семьи и детства</w:t>
            </w:r>
          </w:p>
        </w:tc>
        <w:tc>
          <w:tcPr>
            <w:tcW w:w="1019"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 xml:space="preserve">Всего </w:t>
            </w:r>
          </w:p>
        </w:tc>
        <w:tc>
          <w:tcPr>
            <w:tcW w:w="68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544</w:t>
            </w:r>
          </w:p>
        </w:tc>
        <w:tc>
          <w:tcPr>
            <w:tcW w:w="71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1004</w:t>
            </w:r>
          </w:p>
        </w:tc>
        <w:tc>
          <w:tcPr>
            <w:tcW w:w="94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03 7 00 00000</w:t>
            </w:r>
          </w:p>
        </w:tc>
        <w:tc>
          <w:tcPr>
            <w:tcW w:w="54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X</w:t>
            </w:r>
          </w:p>
        </w:tc>
        <w:tc>
          <w:tcPr>
            <w:tcW w:w="106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38 188,8</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4 836,7</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8 865,1</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8 700,0</w:t>
            </w:r>
          </w:p>
        </w:tc>
        <w:tc>
          <w:tcPr>
            <w:tcW w:w="1079"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7 737,0</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3 000,0</w:t>
            </w:r>
          </w:p>
        </w:tc>
        <w:tc>
          <w:tcPr>
            <w:tcW w:w="106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2 550,0</w:t>
            </w:r>
          </w:p>
        </w:tc>
        <w:tc>
          <w:tcPr>
            <w:tcW w:w="123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2 500,0</w:t>
            </w:r>
          </w:p>
        </w:tc>
      </w:tr>
      <w:tr w:rsidR="002D2899" w:rsidRPr="002D2899" w:rsidTr="004156ED">
        <w:trPr>
          <w:trHeight w:val="1530"/>
        </w:trPr>
        <w:tc>
          <w:tcPr>
            <w:tcW w:w="1419" w:type="dxa"/>
            <w:shd w:val="clear" w:color="auto" w:fill="auto"/>
            <w:vAlign w:val="center"/>
            <w:hideMark/>
          </w:tcPr>
          <w:p w:rsidR="002D2899" w:rsidRPr="002D2899" w:rsidRDefault="002D2899" w:rsidP="002D2899">
            <w:pPr>
              <w:widowControl/>
              <w:autoSpaceDE/>
              <w:autoSpaceDN/>
              <w:adjustRightInd/>
              <w:rPr>
                <w:rFonts w:ascii="Bookman Old Style" w:hAnsi="Bookman Old Style"/>
                <w:b/>
                <w:bCs/>
                <w:i/>
                <w:iCs/>
                <w:sz w:val="16"/>
                <w:szCs w:val="16"/>
              </w:rPr>
            </w:pPr>
            <w:r w:rsidRPr="002D2899">
              <w:rPr>
                <w:rFonts w:ascii="Bookman Old Style" w:hAnsi="Bookman Old Style"/>
                <w:b/>
                <w:bCs/>
                <w:i/>
                <w:iCs/>
                <w:sz w:val="16"/>
                <w:szCs w:val="16"/>
              </w:rPr>
              <w:t xml:space="preserve">Основное </w:t>
            </w:r>
          </w:p>
          <w:p w:rsidR="002D2899" w:rsidRPr="002D2899" w:rsidRDefault="002D2899" w:rsidP="002D2899">
            <w:pPr>
              <w:widowControl/>
              <w:autoSpaceDE/>
              <w:autoSpaceDN/>
              <w:adjustRightInd/>
              <w:rPr>
                <w:rFonts w:ascii="Bookman Old Style" w:hAnsi="Bookman Old Style"/>
                <w:b/>
                <w:bCs/>
                <w:i/>
                <w:iCs/>
                <w:sz w:val="16"/>
                <w:szCs w:val="16"/>
              </w:rPr>
            </w:pPr>
            <w:r w:rsidRPr="002D2899">
              <w:rPr>
                <w:rFonts w:ascii="Bookman Old Style" w:hAnsi="Bookman Old Style"/>
                <w:b/>
                <w:bCs/>
                <w:i/>
                <w:iCs/>
                <w:sz w:val="16"/>
                <w:szCs w:val="16"/>
              </w:rPr>
              <w:t>мероприятие 1</w:t>
            </w:r>
          </w:p>
        </w:tc>
        <w:tc>
          <w:tcPr>
            <w:tcW w:w="1985" w:type="dxa"/>
            <w:shd w:val="clear" w:color="auto" w:fill="auto"/>
            <w:vAlign w:val="center"/>
            <w:hideMark/>
          </w:tcPr>
          <w:p w:rsidR="002D2899" w:rsidRPr="002D2899" w:rsidRDefault="002D2899" w:rsidP="002D2899">
            <w:pPr>
              <w:widowControl/>
              <w:autoSpaceDE/>
              <w:autoSpaceDN/>
              <w:adjustRightInd/>
              <w:rPr>
                <w:rFonts w:ascii="Bookman Old Style" w:hAnsi="Bookman Old Style"/>
                <w:b/>
                <w:bCs/>
                <w:sz w:val="16"/>
                <w:szCs w:val="16"/>
              </w:rPr>
            </w:pPr>
            <w:r w:rsidRPr="002D2899">
              <w:rPr>
                <w:rFonts w:ascii="Bookman Old Style" w:hAnsi="Bookman Old Style"/>
                <w:b/>
                <w:bCs/>
                <w:sz w:val="16"/>
                <w:szCs w:val="16"/>
              </w:rPr>
              <w:t>"Компенсация части родительской платы за содержание ребенка в государственных и муниципальных образовательных организациях, реализующих основную общеобразовательную программу дошкольного образования"</w:t>
            </w:r>
          </w:p>
        </w:tc>
        <w:tc>
          <w:tcPr>
            <w:tcW w:w="1019" w:type="dxa"/>
            <w:vMerge w:val="restart"/>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Управление образования АМС Моздокского района РСО-Алания</w:t>
            </w:r>
          </w:p>
        </w:tc>
        <w:tc>
          <w:tcPr>
            <w:tcW w:w="68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544</w:t>
            </w:r>
          </w:p>
        </w:tc>
        <w:tc>
          <w:tcPr>
            <w:tcW w:w="71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X</w:t>
            </w:r>
          </w:p>
        </w:tc>
        <w:tc>
          <w:tcPr>
            <w:tcW w:w="94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03 7 01 00000</w:t>
            </w:r>
          </w:p>
        </w:tc>
        <w:tc>
          <w:tcPr>
            <w:tcW w:w="54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 </w:t>
            </w:r>
          </w:p>
        </w:tc>
        <w:tc>
          <w:tcPr>
            <w:tcW w:w="106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38 188,8</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4 836,7</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8 865,1</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8 700,0</w:t>
            </w:r>
          </w:p>
        </w:tc>
        <w:tc>
          <w:tcPr>
            <w:tcW w:w="1079"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7 737,0</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3 000,0</w:t>
            </w:r>
          </w:p>
        </w:tc>
        <w:tc>
          <w:tcPr>
            <w:tcW w:w="106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2 550,0</w:t>
            </w:r>
          </w:p>
        </w:tc>
        <w:tc>
          <w:tcPr>
            <w:tcW w:w="123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2 500,0</w:t>
            </w:r>
          </w:p>
        </w:tc>
      </w:tr>
      <w:tr w:rsidR="002D2899" w:rsidRPr="002D2899" w:rsidTr="004156ED">
        <w:trPr>
          <w:trHeight w:val="1140"/>
        </w:trPr>
        <w:tc>
          <w:tcPr>
            <w:tcW w:w="1419" w:type="dxa"/>
            <w:shd w:val="clear" w:color="auto" w:fill="auto"/>
            <w:vAlign w:val="center"/>
            <w:hideMark/>
          </w:tcPr>
          <w:p w:rsidR="002D2899" w:rsidRPr="002D2899" w:rsidRDefault="002D2899" w:rsidP="002D2899">
            <w:pPr>
              <w:widowControl/>
              <w:autoSpaceDE/>
              <w:autoSpaceDN/>
              <w:adjustRightInd/>
              <w:rPr>
                <w:rFonts w:ascii="Bookman Old Style" w:hAnsi="Bookman Old Style"/>
                <w:sz w:val="16"/>
                <w:szCs w:val="16"/>
              </w:rPr>
            </w:pPr>
            <w:r w:rsidRPr="002D2899">
              <w:rPr>
                <w:rFonts w:ascii="Bookman Old Style" w:hAnsi="Bookman Old Style"/>
                <w:sz w:val="16"/>
                <w:szCs w:val="16"/>
              </w:rPr>
              <w:t>Мероприятия</w:t>
            </w:r>
          </w:p>
          <w:p w:rsidR="002D2899" w:rsidRPr="002D2899" w:rsidRDefault="002D2899" w:rsidP="002D2899">
            <w:pPr>
              <w:widowControl/>
              <w:autoSpaceDE/>
              <w:autoSpaceDN/>
              <w:adjustRightInd/>
              <w:rPr>
                <w:rFonts w:ascii="Bookman Old Style" w:hAnsi="Bookman Old Style"/>
                <w:sz w:val="16"/>
                <w:szCs w:val="16"/>
              </w:rPr>
            </w:pPr>
            <w:r w:rsidRPr="002D2899">
              <w:rPr>
                <w:rFonts w:ascii="Bookman Old Style" w:hAnsi="Bookman Old Style"/>
                <w:sz w:val="16"/>
                <w:szCs w:val="16"/>
              </w:rPr>
              <w:t xml:space="preserve">(направление </w:t>
            </w:r>
          </w:p>
          <w:p w:rsidR="002D2899" w:rsidRPr="002D2899" w:rsidRDefault="002D2899" w:rsidP="002D2899">
            <w:pPr>
              <w:widowControl/>
              <w:autoSpaceDE/>
              <w:autoSpaceDN/>
              <w:adjustRightInd/>
              <w:rPr>
                <w:rFonts w:ascii="Bookman Old Style" w:hAnsi="Bookman Old Style"/>
                <w:sz w:val="16"/>
                <w:szCs w:val="16"/>
              </w:rPr>
            </w:pPr>
            <w:r w:rsidRPr="002D2899">
              <w:rPr>
                <w:rFonts w:ascii="Bookman Old Style" w:hAnsi="Bookman Old Style"/>
                <w:sz w:val="16"/>
                <w:szCs w:val="16"/>
              </w:rPr>
              <w:t>расходов)</w:t>
            </w:r>
          </w:p>
        </w:tc>
        <w:tc>
          <w:tcPr>
            <w:tcW w:w="1985" w:type="dxa"/>
            <w:shd w:val="clear" w:color="auto" w:fill="auto"/>
            <w:vAlign w:val="center"/>
            <w:hideMark/>
          </w:tcPr>
          <w:p w:rsidR="002D2899" w:rsidRPr="002D2899" w:rsidRDefault="002D2899" w:rsidP="002D2899">
            <w:pPr>
              <w:widowControl/>
              <w:autoSpaceDE/>
              <w:autoSpaceDN/>
              <w:adjustRightInd/>
              <w:rPr>
                <w:rFonts w:ascii="Bookman Old Style" w:hAnsi="Bookman Old Style"/>
                <w:sz w:val="16"/>
                <w:szCs w:val="16"/>
              </w:rPr>
            </w:pPr>
            <w:r w:rsidRPr="002D2899">
              <w:rPr>
                <w:rFonts w:ascii="Bookman Old Style" w:hAnsi="Bookman Old Style"/>
                <w:sz w:val="16"/>
                <w:szCs w:val="16"/>
              </w:rPr>
              <w:t>Компенсация части родительской платы за содержание ребенка в муниципальных дошкольных образовательных учреждениях</w:t>
            </w:r>
          </w:p>
        </w:tc>
        <w:tc>
          <w:tcPr>
            <w:tcW w:w="1019" w:type="dxa"/>
            <w:vMerge/>
            <w:vAlign w:val="center"/>
            <w:hideMark/>
          </w:tcPr>
          <w:p w:rsidR="002D2899" w:rsidRPr="002D2899" w:rsidRDefault="002D2899" w:rsidP="002D2899">
            <w:pPr>
              <w:widowControl/>
              <w:autoSpaceDE/>
              <w:autoSpaceDN/>
              <w:adjustRightInd/>
              <w:rPr>
                <w:rFonts w:ascii="Bookman Old Style" w:hAnsi="Bookman Old Style"/>
                <w:sz w:val="16"/>
                <w:szCs w:val="16"/>
              </w:rPr>
            </w:pPr>
          </w:p>
        </w:tc>
        <w:tc>
          <w:tcPr>
            <w:tcW w:w="68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544</w:t>
            </w:r>
          </w:p>
        </w:tc>
        <w:tc>
          <w:tcPr>
            <w:tcW w:w="71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1004</w:t>
            </w:r>
          </w:p>
        </w:tc>
        <w:tc>
          <w:tcPr>
            <w:tcW w:w="94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03 7 01 21650</w:t>
            </w:r>
          </w:p>
        </w:tc>
        <w:tc>
          <w:tcPr>
            <w:tcW w:w="54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313</w:t>
            </w:r>
          </w:p>
        </w:tc>
        <w:tc>
          <w:tcPr>
            <w:tcW w:w="106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38 188,8</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4 836,7</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8 865,1</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8 700,0</w:t>
            </w:r>
          </w:p>
        </w:tc>
        <w:tc>
          <w:tcPr>
            <w:tcW w:w="1079"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7 737,0</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3 000,0</w:t>
            </w:r>
          </w:p>
        </w:tc>
        <w:tc>
          <w:tcPr>
            <w:tcW w:w="106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2 550,0</w:t>
            </w:r>
          </w:p>
        </w:tc>
        <w:tc>
          <w:tcPr>
            <w:tcW w:w="123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2 500,0</w:t>
            </w:r>
          </w:p>
        </w:tc>
      </w:tr>
      <w:tr w:rsidR="002D2899" w:rsidRPr="002D2899" w:rsidTr="004156ED">
        <w:trPr>
          <w:trHeight w:val="1245"/>
        </w:trPr>
        <w:tc>
          <w:tcPr>
            <w:tcW w:w="1419" w:type="dxa"/>
            <w:shd w:val="clear" w:color="auto" w:fill="auto"/>
            <w:vAlign w:val="center"/>
            <w:hideMark/>
          </w:tcPr>
          <w:p w:rsidR="002D2899" w:rsidRPr="002D2899" w:rsidRDefault="002D2899" w:rsidP="002D2899">
            <w:pPr>
              <w:widowControl/>
              <w:autoSpaceDE/>
              <w:autoSpaceDN/>
              <w:adjustRightInd/>
              <w:rPr>
                <w:rFonts w:ascii="Bookman Old Style" w:hAnsi="Bookman Old Style"/>
                <w:b/>
                <w:bCs/>
                <w:sz w:val="16"/>
                <w:szCs w:val="16"/>
              </w:rPr>
            </w:pPr>
            <w:r w:rsidRPr="002D2899">
              <w:rPr>
                <w:rFonts w:ascii="Bookman Old Style" w:hAnsi="Bookman Old Style"/>
                <w:b/>
                <w:bCs/>
                <w:sz w:val="16"/>
                <w:szCs w:val="16"/>
              </w:rPr>
              <w:t>Подпрограмма 8</w:t>
            </w:r>
          </w:p>
        </w:tc>
        <w:tc>
          <w:tcPr>
            <w:tcW w:w="1985" w:type="dxa"/>
            <w:shd w:val="clear" w:color="auto" w:fill="auto"/>
            <w:vAlign w:val="center"/>
            <w:hideMark/>
          </w:tcPr>
          <w:p w:rsidR="002D2899" w:rsidRPr="002D2899" w:rsidRDefault="002D2899" w:rsidP="002D2899">
            <w:pPr>
              <w:widowControl/>
              <w:autoSpaceDE/>
              <w:autoSpaceDN/>
              <w:adjustRightInd/>
              <w:rPr>
                <w:rFonts w:ascii="Bookman Old Style" w:hAnsi="Bookman Old Style"/>
                <w:b/>
                <w:bCs/>
                <w:sz w:val="16"/>
                <w:szCs w:val="16"/>
              </w:rPr>
            </w:pPr>
            <w:r w:rsidRPr="002D2899">
              <w:rPr>
                <w:rFonts w:ascii="Bookman Old Style" w:hAnsi="Bookman Old Style"/>
                <w:b/>
                <w:bCs/>
                <w:sz w:val="16"/>
                <w:szCs w:val="16"/>
              </w:rPr>
              <w:t>"Создание условий для реализации муниципальной программы "Развитие муниципальной системы образования в Моздокском районе на 2015-2021г.г.""</w:t>
            </w:r>
          </w:p>
        </w:tc>
        <w:tc>
          <w:tcPr>
            <w:tcW w:w="1019"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 xml:space="preserve">Всего </w:t>
            </w:r>
          </w:p>
        </w:tc>
        <w:tc>
          <w:tcPr>
            <w:tcW w:w="68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544</w:t>
            </w:r>
          </w:p>
        </w:tc>
        <w:tc>
          <w:tcPr>
            <w:tcW w:w="71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X</w:t>
            </w:r>
          </w:p>
        </w:tc>
        <w:tc>
          <w:tcPr>
            <w:tcW w:w="94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 xml:space="preserve"> 03 8 00 00000</w:t>
            </w:r>
          </w:p>
        </w:tc>
        <w:tc>
          <w:tcPr>
            <w:tcW w:w="54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X</w:t>
            </w:r>
          </w:p>
        </w:tc>
        <w:tc>
          <w:tcPr>
            <w:tcW w:w="1061" w:type="dxa"/>
            <w:shd w:val="clear" w:color="auto" w:fill="auto"/>
            <w:vAlign w:val="center"/>
            <w:hideMark/>
          </w:tcPr>
          <w:p w:rsidR="002D2899" w:rsidRPr="002D2899" w:rsidRDefault="002D2899" w:rsidP="004156ED">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157735,9</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22 150,1</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23 604,4</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22 789,6</w:t>
            </w:r>
          </w:p>
        </w:tc>
        <w:tc>
          <w:tcPr>
            <w:tcW w:w="1079"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23 189,3</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23 309,3</w:t>
            </w:r>
          </w:p>
        </w:tc>
        <w:tc>
          <w:tcPr>
            <w:tcW w:w="106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21 188,6</w:t>
            </w:r>
          </w:p>
        </w:tc>
        <w:tc>
          <w:tcPr>
            <w:tcW w:w="123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21 504,6</w:t>
            </w:r>
          </w:p>
        </w:tc>
      </w:tr>
      <w:tr w:rsidR="002D2899" w:rsidRPr="002D2899" w:rsidTr="004156ED">
        <w:trPr>
          <w:trHeight w:val="1065"/>
        </w:trPr>
        <w:tc>
          <w:tcPr>
            <w:tcW w:w="1419" w:type="dxa"/>
            <w:shd w:val="clear" w:color="auto" w:fill="auto"/>
            <w:vAlign w:val="center"/>
            <w:hideMark/>
          </w:tcPr>
          <w:p w:rsidR="002D2899" w:rsidRPr="002D2899" w:rsidRDefault="002D2899" w:rsidP="002D2899">
            <w:pPr>
              <w:widowControl/>
              <w:autoSpaceDE/>
              <w:autoSpaceDN/>
              <w:adjustRightInd/>
              <w:rPr>
                <w:rFonts w:ascii="Bookman Old Style" w:hAnsi="Bookman Old Style"/>
                <w:b/>
                <w:bCs/>
                <w:i/>
                <w:iCs/>
                <w:sz w:val="16"/>
                <w:szCs w:val="16"/>
              </w:rPr>
            </w:pPr>
            <w:r w:rsidRPr="002D2899">
              <w:rPr>
                <w:rFonts w:ascii="Bookman Old Style" w:hAnsi="Bookman Old Style"/>
                <w:b/>
                <w:bCs/>
                <w:i/>
                <w:iCs/>
                <w:sz w:val="16"/>
                <w:szCs w:val="16"/>
              </w:rPr>
              <w:t xml:space="preserve">Основное </w:t>
            </w:r>
          </w:p>
          <w:p w:rsidR="002D2899" w:rsidRPr="002D2899" w:rsidRDefault="002D2899" w:rsidP="002D2899">
            <w:pPr>
              <w:widowControl/>
              <w:autoSpaceDE/>
              <w:autoSpaceDN/>
              <w:adjustRightInd/>
              <w:rPr>
                <w:rFonts w:ascii="Bookman Old Style" w:hAnsi="Bookman Old Style"/>
                <w:b/>
                <w:bCs/>
                <w:i/>
                <w:iCs/>
                <w:sz w:val="16"/>
                <w:szCs w:val="16"/>
              </w:rPr>
            </w:pPr>
            <w:r w:rsidRPr="002D2899">
              <w:rPr>
                <w:rFonts w:ascii="Bookman Old Style" w:hAnsi="Bookman Old Style"/>
                <w:b/>
                <w:bCs/>
                <w:i/>
                <w:iCs/>
                <w:sz w:val="16"/>
                <w:szCs w:val="16"/>
              </w:rPr>
              <w:t>мероприятие 1</w:t>
            </w:r>
          </w:p>
        </w:tc>
        <w:tc>
          <w:tcPr>
            <w:tcW w:w="1985" w:type="dxa"/>
            <w:shd w:val="clear" w:color="auto" w:fill="auto"/>
            <w:vAlign w:val="center"/>
            <w:hideMark/>
          </w:tcPr>
          <w:p w:rsidR="002D2899" w:rsidRPr="002D2899" w:rsidRDefault="002D2899" w:rsidP="002D2899">
            <w:pPr>
              <w:widowControl/>
              <w:autoSpaceDE/>
              <w:autoSpaceDN/>
              <w:adjustRightInd/>
              <w:rPr>
                <w:rFonts w:ascii="Bookman Old Style" w:hAnsi="Bookman Old Style"/>
                <w:b/>
                <w:bCs/>
                <w:sz w:val="16"/>
                <w:szCs w:val="16"/>
              </w:rPr>
            </w:pPr>
            <w:r w:rsidRPr="002D2899">
              <w:rPr>
                <w:rFonts w:ascii="Bookman Old Style" w:hAnsi="Bookman Old Style"/>
                <w:b/>
                <w:bCs/>
                <w:sz w:val="16"/>
                <w:szCs w:val="16"/>
              </w:rPr>
              <w:t>"Обеспечение  деятельности Управления образования Администрации местного самоуправления  Моздокского района"</w:t>
            </w:r>
          </w:p>
        </w:tc>
        <w:tc>
          <w:tcPr>
            <w:tcW w:w="1019"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 </w:t>
            </w:r>
          </w:p>
        </w:tc>
        <w:tc>
          <w:tcPr>
            <w:tcW w:w="68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544</w:t>
            </w:r>
          </w:p>
        </w:tc>
        <w:tc>
          <w:tcPr>
            <w:tcW w:w="71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X</w:t>
            </w:r>
          </w:p>
        </w:tc>
        <w:tc>
          <w:tcPr>
            <w:tcW w:w="94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 xml:space="preserve"> 03 8 01 00000</w:t>
            </w:r>
          </w:p>
        </w:tc>
        <w:tc>
          <w:tcPr>
            <w:tcW w:w="54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 </w:t>
            </w:r>
          </w:p>
        </w:tc>
        <w:tc>
          <w:tcPr>
            <w:tcW w:w="1061" w:type="dxa"/>
            <w:shd w:val="clear" w:color="auto" w:fill="auto"/>
            <w:vAlign w:val="center"/>
            <w:hideMark/>
          </w:tcPr>
          <w:p w:rsidR="002D2899" w:rsidRPr="002D2899" w:rsidRDefault="002D2899" w:rsidP="004156ED">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157735,9</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22 150,1</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23 604,4</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22 789,6</w:t>
            </w:r>
          </w:p>
        </w:tc>
        <w:tc>
          <w:tcPr>
            <w:tcW w:w="1079"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23 189,3</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23 309,3</w:t>
            </w:r>
          </w:p>
        </w:tc>
        <w:tc>
          <w:tcPr>
            <w:tcW w:w="106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21 188,6</w:t>
            </w:r>
          </w:p>
        </w:tc>
        <w:tc>
          <w:tcPr>
            <w:tcW w:w="123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21 504,6</w:t>
            </w:r>
          </w:p>
        </w:tc>
      </w:tr>
      <w:tr w:rsidR="002D2899" w:rsidRPr="002D2899" w:rsidTr="004156ED">
        <w:trPr>
          <w:trHeight w:val="585"/>
        </w:trPr>
        <w:tc>
          <w:tcPr>
            <w:tcW w:w="1419" w:type="dxa"/>
            <w:vMerge w:val="restart"/>
            <w:shd w:val="clear" w:color="auto" w:fill="auto"/>
            <w:vAlign w:val="center"/>
            <w:hideMark/>
          </w:tcPr>
          <w:p w:rsidR="002D2899" w:rsidRPr="002D2899" w:rsidRDefault="002D2899" w:rsidP="002D2899">
            <w:pPr>
              <w:widowControl/>
              <w:autoSpaceDE/>
              <w:autoSpaceDN/>
              <w:adjustRightInd/>
              <w:rPr>
                <w:rFonts w:ascii="Bookman Old Style" w:hAnsi="Bookman Old Style"/>
                <w:sz w:val="16"/>
                <w:szCs w:val="16"/>
              </w:rPr>
            </w:pPr>
            <w:r w:rsidRPr="002D2899">
              <w:rPr>
                <w:rFonts w:ascii="Bookman Old Style" w:hAnsi="Bookman Old Style"/>
                <w:sz w:val="16"/>
                <w:szCs w:val="16"/>
              </w:rPr>
              <w:t>Мероприятия</w:t>
            </w:r>
          </w:p>
          <w:p w:rsidR="002D2899" w:rsidRPr="002D2899" w:rsidRDefault="002D2899" w:rsidP="002D2899">
            <w:pPr>
              <w:widowControl/>
              <w:autoSpaceDE/>
              <w:autoSpaceDN/>
              <w:adjustRightInd/>
              <w:rPr>
                <w:rFonts w:ascii="Bookman Old Style" w:hAnsi="Bookman Old Style"/>
                <w:sz w:val="16"/>
                <w:szCs w:val="16"/>
              </w:rPr>
            </w:pPr>
            <w:r w:rsidRPr="002D2899">
              <w:rPr>
                <w:rFonts w:ascii="Bookman Old Style" w:hAnsi="Bookman Old Style"/>
                <w:sz w:val="16"/>
                <w:szCs w:val="16"/>
              </w:rPr>
              <w:t xml:space="preserve">(направление </w:t>
            </w:r>
          </w:p>
          <w:p w:rsidR="002D2899" w:rsidRPr="002D2899" w:rsidRDefault="002D2899" w:rsidP="002D2899">
            <w:pPr>
              <w:widowControl/>
              <w:autoSpaceDE/>
              <w:autoSpaceDN/>
              <w:adjustRightInd/>
              <w:rPr>
                <w:rFonts w:ascii="Bookman Old Style" w:hAnsi="Bookman Old Style"/>
                <w:sz w:val="16"/>
                <w:szCs w:val="16"/>
              </w:rPr>
            </w:pPr>
            <w:r w:rsidRPr="002D2899">
              <w:rPr>
                <w:rFonts w:ascii="Bookman Old Style" w:hAnsi="Bookman Old Style"/>
                <w:sz w:val="16"/>
                <w:szCs w:val="16"/>
              </w:rPr>
              <w:t>расходов)</w:t>
            </w:r>
          </w:p>
        </w:tc>
        <w:tc>
          <w:tcPr>
            <w:tcW w:w="1985" w:type="dxa"/>
            <w:vMerge w:val="restart"/>
            <w:shd w:val="clear" w:color="auto" w:fill="auto"/>
            <w:vAlign w:val="center"/>
            <w:hideMark/>
          </w:tcPr>
          <w:p w:rsidR="002D2899" w:rsidRPr="002D2899" w:rsidRDefault="002D2899" w:rsidP="002D2899">
            <w:pPr>
              <w:widowControl/>
              <w:autoSpaceDE/>
              <w:autoSpaceDN/>
              <w:adjustRightInd/>
              <w:rPr>
                <w:rFonts w:ascii="Bookman Old Style" w:hAnsi="Bookman Old Style"/>
                <w:sz w:val="16"/>
                <w:szCs w:val="16"/>
              </w:rPr>
            </w:pPr>
            <w:r w:rsidRPr="002D2899">
              <w:rPr>
                <w:rFonts w:ascii="Bookman Old Style" w:hAnsi="Bookman Old Style"/>
                <w:sz w:val="16"/>
                <w:szCs w:val="16"/>
              </w:rPr>
              <w:t>Расходы на оплату труда работников органов местного самоуправления</w:t>
            </w:r>
          </w:p>
        </w:tc>
        <w:tc>
          <w:tcPr>
            <w:tcW w:w="1019" w:type="dxa"/>
            <w:vMerge w:val="restart"/>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Управление образования АМС Моздокского района РСО-Алания</w:t>
            </w:r>
          </w:p>
        </w:tc>
        <w:tc>
          <w:tcPr>
            <w:tcW w:w="68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544</w:t>
            </w:r>
          </w:p>
        </w:tc>
        <w:tc>
          <w:tcPr>
            <w:tcW w:w="71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0709</w:t>
            </w:r>
          </w:p>
        </w:tc>
        <w:tc>
          <w:tcPr>
            <w:tcW w:w="94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03 8 01 00110</w:t>
            </w:r>
          </w:p>
        </w:tc>
        <w:tc>
          <w:tcPr>
            <w:tcW w:w="54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000</w:t>
            </w:r>
          </w:p>
        </w:tc>
        <w:tc>
          <w:tcPr>
            <w:tcW w:w="106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19 472,6</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2 750,2</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2 876,4</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3 072,5</w:t>
            </w:r>
          </w:p>
        </w:tc>
        <w:tc>
          <w:tcPr>
            <w:tcW w:w="1079"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2 861,2</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2 826,1</w:t>
            </w:r>
          </w:p>
        </w:tc>
        <w:tc>
          <w:tcPr>
            <w:tcW w:w="106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2 543,1</w:t>
            </w:r>
          </w:p>
        </w:tc>
        <w:tc>
          <w:tcPr>
            <w:tcW w:w="123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2 543,1</w:t>
            </w:r>
          </w:p>
        </w:tc>
      </w:tr>
      <w:tr w:rsidR="002D2899" w:rsidRPr="002D2899" w:rsidTr="004156ED">
        <w:trPr>
          <w:trHeight w:val="323"/>
        </w:trPr>
        <w:tc>
          <w:tcPr>
            <w:tcW w:w="1419" w:type="dxa"/>
            <w:vMerge/>
            <w:vAlign w:val="center"/>
            <w:hideMark/>
          </w:tcPr>
          <w:p w:rsidR="002D2899" w:rsidRPr="002D2899" w:rsidRDefault="002D2899" w:rsidP="002D2899">
            <w:pPr>
              <w:widowControl/>
              <w:autoSpaceDE/>
              <w:autoSpaceDN/>
              <w:adjustRightInd/>
              <w:rPr>
                <w:rFonts w:ascii="Bookman Old Style" w:hAnsi="Bookman Old Style"/>
                <w:sz w:val="16"/>
                <w:szCs w:val="16"/>
              </w:rPr>
            </w:pPr>
          </w:p>
        </w:tc>
        <w:tc>
          <w:tcPr>
            <w:tcW w:w="1985" w:type="dxa"/>
            <w:vMerge/>
            <w:vAlign w:val="center"/>
            <w:hideMark/>
          </w:tcPr>
          <w:p w:rsidR="002D2899" w:rsidRPr="002D2899" w:rsidRDefault="002D2899" w:rsidP="002D2899">
            <w:pPr>
              <w:widowControl/>
              <w:autoSpaceDE/>
              <w:autoSpaceDN/>
              <w:adjustRightInd/>
              <w:rPr>
                <w:rFonts w:ascii="Bookman Old Style" w:hAnsi="Bookman Old Style"/>
                <w:sz w:val="16"/>
                <w:szCs w:val="16"/>
              </w:rPr>
            </w:pPr>
          </w:p>
        </w:tc>
        <w:tc>
          <w:tcPr>
            <w:tcW w:w="1019" w:type="dxa"/>
            <w:vMerge/>
            <w:vAlign w:val="center"/>
            <w:hideMark/>
          </w:tcPr>
          <w:p w:rsidR="002D2899" w:rsidRPr="002D2899" w:rsidRDefault="002D2899" w:rsidP="002D2899">
            <w:pPr>
              <w:widowControl/>
              <w:autoSpaceDE/>
              <w:autoSpaceDN/>
              <w:adjustRightInd/>
              <w:rPr>
                <w:rFonts w:ascii="Bookman Old Style" w:hAnsi="Bookman Old Style"/>
                <w:sz w:val="16"/>
                <w:szCs w:val="16"/>
              </w:rPr>
            </w:pPr>
          </w:p>
        </w:tc>
        <w:tc>
          <w:tcPr>
            <w:tcW w:w="68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544</w:t>
            </w:r>
          </w:p>
        </w:tc>
        <w:tc>
          <w:tcPr>
            <w:tcW w:w="71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0709</w:t>
            </w:r>
          </w:p>
        </w:tc>
        <w:tc>
          <w:tcPr>
            <w:tcW w:w="94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03 8 01 00110</w:t>
            </w:r>
          </w:p>
        </w:tc>
        <w:tc>
          <w:tcPr>
            <w:tcW w:w="54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121</w:t>
            </w:r>
          </w:p>
        </w:tc>
        <w:tc>
          <w:tcPr>
            <w:tcW w:w="106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15 443,9</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2 750,2</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2 175,4</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2 318,0</w:t>
            </w:r>
          </w:p>
        </w:tc>
        <w:tc>
          <w:tcPr>
            <w:tcW w:w="1079"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2 168,9</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2 155,4</w:t>
            </w:r>
          </w:p>
        </w:tc>
        <w:tc>
          <w:tcPr>
            <w:tcW w:w="106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1 938,0</w:t>
            </w:r>
          </w:p>
        </w:tc>
        <w:tc>
          <w:tcPr>
            <w:tcW w:w="123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1 938,0</w:t>
            </w:r>
          </w:p>
        </w:tc>
      </w:tr>
      <w:tr w:rsidR="002D2899" w:rsidRPr="002D2899" w:rsidTr="004156ED">
        <w:trPr>
          <w:trHeight w:val="323"/>
        </w:trPr>
        <w:tc>
          <w:tcPr>
            <w:tcW w:w="1419" w:type="dxa"/>
            <w:vMerge/>
            <w:vAlign w:val="center"/>
            <w:hideMark/>
          </w:tcPr>
          <w:p w:rsidR="002D2899" w:rsidRPr="002D2899" w:rsidRDefault="002D2899" w:rsidP="002D2899">
            <w:pPr>
              <w:widowControl/>
              <w:autoSpaceDE/>
              <w:autoSpaceDN/>
              <w:adjustRightInd/>
              <w:rPr>
                <w:rFonts w:ascii="Bookman Old Style" w:hAnsi="Bookman Old Style"/>
                <w:sz w:val="16"/>
                <w:szCs w:val="16"/>
              </w:rPr>
            </w:pPr>
          </w:p>
        </w:tc>
        <w:tc>
          <w:tcPr>
            <w:tcW w:w="1985" w:type="dxa"/>
            <w:vMerge/>
            <w:vAlign w:val="center"/>
            <w:hideMark/>
          </w:tcPr>
          <w:p w:rsidR="002D2899" w:rsidRPr="002D2899" w:rsidRDefault="002D2899" w:rsidP="002D2899">
            <w:pPr>
              <w:widowControl/>
              <w:autoSpaceDE/>
              <w:autoSpaceDN/>
              <w:adjustRightInd/>
              <w:rPr>
                <w:rFonts w:ascii="Bookman Old Style" w:hAnsi="Bookman Old Style"/>
                <w:sz w:val="16"/>
                <w:szCs w:val="16"/>
              </w:rPr>
            </w:pPr>
          </w:p>
        </w:tc>
        <w:tc>
          <w:tcPr>
            <w:tcW w:w="1019" w:type="dxa"/>
            <w:vMerge/>
            <w:vAlign w:val="center"/>
            <w:hideMark/>
          </w:tcPr>
          <w:p w:rsidR="002D2899" w:rsidRPr="002D2899" w:rsidRDefault="002D2899" w:rsidP="002D2899">
            <w:pPr>
              <w:widowControl/>
              <w:autoSpaceDE/>
              <w:autoSpaceDN/>
              <w:adjustRightInd/>
              <w:rPr>
                <w:rFonts w:ascii="Bookman Old Style" w:hAnsi="Bookman Old Style"/>
                <w:sz w:val="16"/>
                <w:szCs w:val="16"/>
              </w:rPr>
            </w:pPr>
          </w:p>
        </w:tc>
        <w:tc>
          <w:tcPr>
            <w:tcW w:w="68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544</w:t>
            </w:r>
          </w:p>
        </w:tc>
        <w:tc>
          <w:tcPr>
            <w:tcW w:w="71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0709</w:t>
            </w:r>
          </w:p>
        </w:tc>
        <w:tc>
          <w:tcPr>
            <w:tcW w:w="94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03 8 01 00110</w:t>
            </w:r>
          </w:p>
        </w:tc>
        <w:tc>
          <w:tcPr>
            <w:tcW w:w="54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129</w:t>
            </w:r>
          </w:p>
        </w:tc>
        <w:tc>
          <w:tcPr>
            <w:tcW w:w="106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4 028,7</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0,0</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701,0</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754,5</w:t>
            </w:r>
          </w:p>
        </w:tc>
        <w:tc>
          <w:tcPr>
            <w:tcW w:w="1079"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692,3</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670,7</w:t>
            </w:r>
          </w:p>
        </w:tc>
        <w:tc>
          <w:tcPr>
            <w:tcW w:w="106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605,1</w:t>
            </w:r>
          </w:p>
        </w:tc>
        <w:tc>
          <w:tcPr>
            <w:tcW w:w="123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605,1</w:t>
            </w:r>
          </w:p>
        </w:tc>
      </w:tr>
      <w:tr w:rsidR="002D2899" w:rsidRPr="002D2899" w:rsidTr="004156ED">
        <w:trPr>
          <w:trHeight w:val="323"/>
        </w:trPr>
        <w:tc>
          <w:tcPr>
            <w:tcW w:w="1419" w:type="dxa"/>
            <w:vMerge/>
            <w:vAlign w:val="center"/>
            <w:hideMark/>
          </w:tcPr>
          <w:p w:rsidR="002D2899" w:rsidRPr="002D2899" w:rsidRDefault="002D2899" w:rsidP="002D2899">
            <w:pPr>
              <w:widowControl/>
              <w:autoSpaceDE/>
              <w:autoSpaceDN/>
              <w:adjustRightInd/>
              <w:rPr>
                <w:rFonts w:ascii="Bookman Old Style" w:hAnsi="Bookman Old Style"/>
                <w:sz w:val="16"/>
                <w:szCs w:val="16"/>
              </w:rPr>
            </w:pPr>
          </w:p>
        </w:tc>
        <w:tc>
          <w:tcPr>
            <w:tcW w:w="1985" w:type="dxa"/>
            <w:vMerge w:val="restart"/>
            <w:shd w:val="clear" w:color="auto" w:fill="auto"/>
            <w:hideMark/>
          </w:tcPr>
          <w:p w:rsidR="002D2899" w:rsidRPr="002D2899" w:rsidRDefault="002D2899" w:rsidP="002D2899">
            <w:pPr>
              <w:widowControl/>
              <w:autoSpaceDE/>
              <w:autoSpaceDN/>
              <w:adjustRightInd/>
              <w:rPr>
                <w:rFonts w:ascii="Bookman Old Style" w:hAnsi="Bookman Old Style"/>
                <w:sz w:val="16"/>
                <w:szCs w:val="16"/>
              </w:rPr>
            </w:pPr>
            <w:r w:rsidRPr="002D2899">
              <w:rPr>
                <w:rFonts w:ascii="Bookman Old Style" w:hAnsi="Bookman Old Style"/>
                <w:sz w:val="16"/>
                <w:szCs w:val="16"/>
              </w:rPr>
              <w:t>Расходы на обеспечение  функций  органов местного самоуправления</w:t>
            </w:r>
          </w:p>
        </w:tc>
        <w:tc>
          <w:tcPr>
            <w:tcW w:w="1019" w:type="dxa"/>
            <w:vMerge/>
            <w:vAlign w:val="center"/>
            <w:hideMark/>
          </w:tcPr>
          <w:p w:rsidR="002D2899" w:rsidRPr="002D2899" w:rsidRDefault="002D2899" w:rsidP="002D2899">
            <w:pPr>
              <w:widowControl/>
              <w:autoSpaceDE/>
              <w:autoSpaceDN/>
              <w:adjustRightInd/>
              <w:rPr>
                <w:rFonts w:ascii="Bookman Old Style" w:hAnsi="Bookman Old Style"/>
                <w:sz w:val="16"/>
                <w:szCs w:val="16"/>
              </w:rPr>
            </w:pPr>
          </w:p>
        </w:tc>
        <w:tc>
          <w:tcPr>
            <w:tcW w:w="68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544</w:t>
            </w:r>
          </w:p>
        </w:tc>
        <w:tc>
          <w:tcPr>
            <w:tcW w:w="71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0709</w:t>
            </w:r>
          </w:p>
        </w:tc>
        <w:tc>
          <w:tcPr>
            <w:tcW w:w="94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03 8 01 00190</w:t>
            </w:r>
          </w:p>
        </w:tc>
        <w:tc>
          <w:tcPr>
            <w:tcW w:w="54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000</w:t>
            </w:r>
          </w:p>
        </w:tc>
        <w:tc>
          <w:tcPr>
            <w:tcW w:w="106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643,2</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41,7</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87,9</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19,9</w:t>
            </w:r>
          </w:p>
        </w:tc>
        <w:tc>
          <w:tcPr>
            <w:tcW w:w="1079"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33,0</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147,6</w:t>
            </w:r>
          </w:p>
        </w:tc>
        <w:tc>
          <w:tcPr>
            <w:tcW w:w="106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153,4</w:t>
            </w:r>
          </w:p>
        </w:tc>
        <w:tc>
          <w:tcPr>
            <w:tcW w:w="123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159,7</w:t>
            </w:r>
          </w:p>
        </w:tc>
      </w:tr>
      <w:tr w:rsidR="002D2899" w:rsidRPr="002D2899" w:rsidTr="004156ED">
        <w:trPr>
          <w:trHeight w:val="323"/>
        </w:trPr>
        <w:tc>
          <w:tcPr>
            <w:tcW w:w="1419" w:type="dxa"/>
            <w:vMerge/>
            <w:vAlign w:val="center"/>
            <w:hideMark/>
          </w:tcPr>
          <w:p w:rsidR="002D2899" w:rsidRPr="002D2899" w:rsidRDefault="002D2899" w:rsidP="002D2899">
            <w:pPr>
              <w:widowControl/>
              <w:autoSpaceDE/>
              <w:autoSpaceDN/>
              <w:adjustRightInd/>
              <w:rPr>
                <w:rFonts w:ascii="Bookman Old Style" w:hAnsi="Bookman Old Style"/>
                <w:sz w:val="16"/>
                <w:szCs w:val="16"/>
              </w:rPr>
            </w:pPr>
          </w:p>
        </w:tc>
        <w:tc>
          <w:tcPr>
            <w:tcW w:w="1985" w:type="dxa"/>
            <w:vMerge/>
            <w:vAlign w:val="center"/>
            <w:hideMark/>
          </w:tcPr>
          <w:p w:rsidR="002D2899" w:rsidRPr="002D2899" w:rsidRDefault="002D2899" w:rsidP="002D2899">
            <w:pPr>
              <w:widowControl/>
              <w:autoSpaceDE/>
              <w:autoSpaceDN/>
              <w:adjustRightInd/>
              <w:rPr>
                <w:rFonts w:ascii="Bookman Old Style" w:hAnsi="Bookman Old Style"/>
                <w:sz w:val="16"/>
                <w:szCs w:val="16"/>
              </w:rPr>
            </w:pPr>
          </w:p>
        </w:tc>
        <w:tc>
          <w:tcPr>
            <w:tcW w:w="1019" w:type="dxa"/>
            <w:vMerge/>
            <w:vAlign w:val="center"/>
            <w:hideMark/>
          </w:tcPr>
          <w:p w:rsidR="002D2899" w:rsidRPr="002D2899" w:rsidRDefault="002D2899" w:rsidP="002D2899">
            <w:pPr>
              <w:widowControl/>
              <w:autoSpaceDE/>
              <w:autoSpaceDN/>
              <w:adjustRightInd/>
              <w:rPr>
                <w:rFonts w:ascii="Bookman Old Style" w:hAnsi="Bookman Old Style"/>
                <w:sz w:val="16"/>
                <w:szCs w:val="16"/>
              </w:rPr>
            </w:pPr>
          </w:p>
        </w:tc>
        <w:tc>
          <w:tcPr>
            <w:tcW w:w="68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544</w:t>
            </w:r>
          </w:p>
        </w:tc>
        <w:tc>
          <w:tcPr>
            <w:tcW w:w="71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0709</w:t>
            </w:r>
          </w:p>
        </w:tc>
        <w:tc>
          <w:tcPr>
            <w:tcW w:w="94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03 8 01 00190</w:t>
            </w:r>
          </w:p>
        </w:tc>
        <w:tc>
          <w:tcPr>
            <w:tcW w:w="54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122</w:t>
            </w:r>
          </w:p>
        </w:tc>
        <w:tc>
          <w:tcPr>
            <w:tcW w:w="106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328,0</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1,6</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40,6</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0,0</w:t>
            </w:r>
          </w:p>
        </w:tc>
        <w:tc>
          <w:tcPr>
            <w:tcW w:w="1079"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0,0</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91,6</w:t>
            </w:r>
          </w:p>
        </w:tc>
        <w:tc>
          <w:tcPr>
            <w:tcW w:w="106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95,2</w:t>
            </w:r>
          </w:p>
        </w:tc>
        <w:tc>
          <w:tcPr>
            <w:tcW w:w="123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99,0</w:t>
            </w:r>
          </w:p>
        </w:tc>
      </w:tr>
      <w:tr w:rsidR="002D2899" w:rsidRPr="002D2899" w:rsidTr="004156ED">
        <w:trPr>
          <w:trHeight w:val="323"/>
        </w:trPr>
        <w:tc>
          <w:tcPr>
            <w:tcW w:w="1419" w:type="dxa"/>
            <w:vMerge/>
            <w:vAlign w:val="center"/>
            <w:hideMark/>
          </w:tcPr>
          <w:p w:rsidR="002D2899" w:rsidRPr="002D2899" w:rsidRDefault="002D2899" w:rsidP="002D2899">
            <w:pPr>
              <w:widowControl/>
              <w:autoSpaceDE/>
              <w:autoSpaceDN/>
              <w:adjustRightInd/>
              <w:rPr>
                <w:rFonts w:ascii="Bookman Old Style" w:hAnsi="Bookman Old Style"/>
                <w:sz w:val="16"/>
                <w:szCs w:val="16"/>
              </w:rPr>
            </w:pPr>
          </w:p>
        </w:tc>
        <w:tc>
          <w:tcPr>
            <w:tcW w:w="1985" w:type="dxa"/>
            <w:vMerge/>
            <w:vAlign w:val="center"/>
            <w:hideMark/>
          </w:tcPr>
          <w:p w:rsidR="002D2899" w:rsidRPr="002D2899" w:rsidRDefault="002D2899" w:rsidP="002D2899">
            <w:pPr>
              <w:widowControl/>
              <w:autoSpaceDE/>
              <w:autoSpaceDN/>
              <w:adjustRightInd/>
              <w:rPr>
                <w:rFonts w:ascii="Bookman Old Style" w:hAnsi="Bookman Old Style"/>
                <w:sz w:val="16"/>
                <w:szCs w:val="16"/>
              </w:rPr>
            </w:pPr>
          </w:p>
        </w:tc>
        <w:tc>
          <w:tcPr>
            <w:tcW w:w="1019" w:type="dxa"/>
            <w:vMerge/>
            <w:vAlign w:val="center"/>
            <w:hideMark/>
          </w:tcPr>
          <w:p w:rsidR="002D2899" w:rsidRPr="002D2899" w:rsidRDefault="002D2899" w:rsidP="002D2899">
            <w:pPr>
              <w:widowControl/>
              <w:autoSpaceDE/>
              <w:autoSpaceDN/>
              <w:adjustRightInd/>
              <w:rPr>
                <w:rFonts w:ascii="Bookman Old Style" w:hAnsi="Bookman Old Style"/>
                <w:sz w:val="16"/>
                <w:szCs w:val="16"/>
              </w:rPr>
            </w:pPr>
          </w:p>
        </w:tc>
        <w:tc>
          <w:tcPr>
            <w:tcW w:w="68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544</w:t>
            </w:r>
          </w:p>
        </w:tc>
        <w:tc>
          <w:tcPr>
            <w:tcW w:w="71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0709</w:t>
            </w:r>
          </w:p>
        </w:tc>
        <w:tc>
          <w:tcPr>
            <w:tcW w:w="94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03 8 01 00190</w:t>
            </w:r>
          </w:p>
        </w:tc>
        <w:tc>
          <w:tcPr>
            <w:tcW w:w="54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242</w:t>
            </w:r>
          </w:p>
        </w:tc>
        <w:tc>
          <w:tcPr>
            <w:tcW w:w="106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15,9</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15,9</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0,0</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0,0</w:t>
            </w:r>
          </w:p>
        </w:tc>
        <w:tc>
          <w:tcPr>
            <w:tcW w:w="1079"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0,0</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0,0</w:t>
            </w:r>
          </w:p>
        </w:tc>
        <w:tc>
          <w:tcPr>
            <w:tcW w:w="106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0,0</w:t>
            </w:r>
          </w:p>
        </w:tc>
        <w:tc>
          <w:tcPr>
            <w:tcW w:w="123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0,0</w:t>
            </w:r>
          </w:p>
        </w:tc>
      </w:tr>
      <w:tr w:rsidR="002D2899" w:rsidRPr="002D2899" w:rsidTr="004156ED">
        <w:trPr>
          <w:trHeight w:val="323"/>
        </w:trPr>
        <w:tc>
          <w:tcPr>
            <w:tcW w:w="1419" w:type="dxa"/>
            <w:vMerge/>
            <w:vAlign w:val="center"/>
            <w:hideMark/>
          </w:tcPr>
          <w:p w:rsidR="002D2899" w:rsidRPr="002D2899" w:rsidRDefault="002D2899" w:rsidP="002D2899">
            <w:pPr>
              <w:widowControl/>
              <w:autoSpaceDE/>
              <w:autoSpaceDN/>
              <w:adjustRightInd/>
              <w:rPr>
                <w:rFonts w:ascii="Bookman Old Style" w:hAnsi="Bookman Old Style"/>
                <w:sz w:val="16"/>
                <w:szCs w:val="16"/>
              </w:rPr>
            </w:pPr>
          </w:p>
        </w:tc>
        <w:tc>
          <w:tcPr>
            <w:tcW w:w="1985" w:type="dxa"/>
            <w:vMerge/>
            <w:vAlign w:val="center"/>
            <w:hideMark/>
          </w:tcPr>
          <w:p w:rsidR="002D2899" w:rsidRPr="002D2899" w:rsidRDefault="002D2899" w:rsidP="002D2899">
            <w:pPr>
              <w:widowControl/>
              <w:autoSpaceDE/>
              <w:autoSpaceDN/>
              <w:adjustRightInd/>
              <w:rPr>
                <w:rFonts w:ascii="Bookman Old Style" w:hAnsi="Bookman Old Style"/>
                <w:sz w:val="16"/>
                <w:szCs w:val="16"/>
              </w:rPr>
            </w:pPr>
          </w:p>
        </w:tc>
        <w:tc>
          <w:tcPr>
            <w:tcW w:w="1019" w:type="dxa"/>
            <w:vMerge/>
            <w:vAlign w:val="center"/>
            <w:hideMark/>
          </w:tcPr>
          <w:p w:rsidR="002D2899" w:rsidRPr="002D2899" w:rsidRDefault="002D2899" w:rsidP="002D2899">
            <w:pPr>
              <w:widowControl/>
              <w:autoSpaceDE/>
              <w:autoSpaceDN/>
              <w:adjustRightInd/>
              <w:rPr>
                <w:rFonts w:ascii="Bookman Old Style" w:hAnsi="Bookman Old Style"/>
                <w:sz w:val="16"/>
                <w:szCs w:val="16"/>
              </w:rPr>
            </w:pPr>
          </w:p>
        </w:tc>
        <w:tc>
          <w:tcPr>
            <w:tcW w:w="68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544</w:t>
            </w:r>
          </w:p>
        </w:tc>
        <w:tc>
          <w:tcPr>
            <w:tcW w:w="71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0709</w:t>
            </w:r>
          </w:p>
        </w:tc>
        <w:tc>
          <w:tcPr>
            <w:tcW w:w="94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03 8 01 00190</w:t>
            </w:r>
          </w:p>
        </w:tc>
        <w:tc>
          <w:tcPr>
            <w:tcW w:w="54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244</w:t>
            </w:r>
          </w:p>
        </w:tc>
        <w:tc>
          <w:tcPr>
            <w:tcW w:w="106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299,3</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24,2</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47,3</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19,9</w:t>
            </w:r>
          </w:p>
        </w:tc>
        <w:tc>
          <w:tcPr>
            <w:tcW w:w="1079"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33,0</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56,0</w:t>
            </w:r>
          </w:p>
        </w:tc>
        <w:tc>
          <w:tcPr>
            <w:tcW w:w="106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58,2</w:t>
            </w:r>
          </w:p>
        </w:tc>
        <w:tc>
          <w:tcPr>
            <w:tcW w:w="123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60,7</w:t>
            </w:r>
          </w:p>
        </w:tc>
      </w:tr>
      <w:tr w:rsidR="002D2899" w:rsidRPr="002D2899" w:rsidTr="004156ED">
        <w:trPr>
          <w:trHeight w:val="323"/>
        </w:trPr>
        <w:tc>
          <w:tcPr>
            <w:tcW w:w="1419" w:type="dxa"/>
            <w:vMerge w:val="restart"/>
            <w:shd w:val="clear" w:color="auto" w:fill="auto"/>
            <w:vAlign w:val="center"/>
            <w:hideMark/>
          </w:tcPr>
          <w:p w:rsidR="002D2899" w:rsidRPr="002D2899" w:rsidRDefault="002D2899" w:rsidP="002D2899">
            <w:pPr>
              <w:widowControl/>
              <w:autoSpaceDE/>
              <w:autoSpaceDN/>
              <w:adjustRightInd/>
              <w:rPr>
                <w:rFonts w:ascii="Bookman Old Style" w:hAnsi="Bookman Old Style"/>
                <w:sz w:val="16"/>
                <w:szCs w:val="16"/>
              </w:rPr>
            </w:pPr>
            <w:r w:rsidRPr="002D2899">
              <w:rPr>
                <w:rFonts w:ascii="Bookman Old Style" w:hAnsi="Bookman Old Style"/>
                <w:sz w:val="16"/>
                <w:szCs w:val="16"/>
              </w:rPr>
              <w:t>Мероприятия</w:t>
            </w:r>
          </w:p>
          <w:p w:rsidR="002D2899" w:rsidRPr="002D2899" w:rsidRDefault="002D2899" w:rsidP="002D2899">
            <w:pPr>
              <w:widowControl/>
              <w:autoSpaceDE/>
              <w:autoSpaceDN/>
              <w:adjustRightInd/>
              <w:rPr>
                <w:rFonts w:ascii="Bookman Old Style" w:hAnsi="Bookman Old Style"/>
                <w:sz w:val="16"/>
                <w:szCs w:val="16"/>
              </w:rPr>
            </w:pPr>
            <w:r w:rsidRPr="002D2899">
              <w:rPr>
                <w:rFonts w:ascii="Bookman Old Style" w:hAnsi="Bookman Old Style"/>
                <w:sz w:val="16"/>
                <w:szCs w:val="16"/>
              </w:rPr>
              <w:t xml:space="preserve">(направление </w:t>
            </w:r>
          </w:p>
          <w:p w:rsidR="002D2899" w:rsidRPr="002D2899" w:rsidRDefault="002D2899" w:rsidP="002D2899">
            <w:pPr>
              <w:widowControl/>
              <w:autoSpaceDE/>
              <w:autoSpaceDN/>
              <w:adjustRightInd/>
              <w:rPr>
                <w:rFonts w:ascii="Bookman Old Style" w:hAnsi="Bookman Old Style"/>
                <w:sz w:val="16"/>
                <w:szCs w:val="16"/>
              </w:rPr>
            </w:pPr>
            <w:r w:rsidRPr="002D2899">
              <w:rPr>
                <w:rFonts w:ascii="Bookman Old Style" w:hAnsi="Bookman Old Style"/>
                <w:sz w:val="16"/>
                <w:szCs w:val="16"/>
              </w:rPr>
              <w:t>расходов)</w:t>
            </w:r>
          </w:p>
        </w:tc>
        <w:tc>
          <w:tcPr>
            <w:tcW w:w="1985" w:type="dxa"/>
            <w:vMerge w:val="restart"/>
            <w:shd w:val="clear" w:color="auto" w:fill="auto"/>
            <w:vAlign w:val="center"/>
            <w:hideMark/>
          </w:tcPr>
          <w:p w:rsidR="002D2899" w:rsidRPr="002D2899" w:rsidRDefault="002D2899" w:rsidP="002D2899">
            <w:pPr>
              <w:widowControl/>
              <w:autoSpaceDE/>
              <w:autoSpaceDN/>
              <w:adjustRightInd/>
              <w:rPr>
                <w:rFonts w:ascii="Bookman Old Style" w:hAnsi="Bookman Old Style"/>
                <w:sz w:val="16"/>
                <w:szCs w:val="16"/>
              </w:rPr>
            </w:pPr>
            <w:r w:rsidRPr="002D2899">
              <w:rPr>
                <w:rFonts w:ascii="Bookman Old Style" w:hAnsi="Bookman Old Style"/>
                <w:sz w:val="16"/>
                <w:szCs w:val="16"/>
              </w:rPr>
              <w:t>Расходы на обеспечение  деятельности прочих учреждений образования</w:t>
            </w:r>
          </w:p>
        </w:tc>
        <w:tc>
          <w:tcPr>
            <w:tcW w:w="1019" w:type="dxa"/>
            <w:vMerge/>
            <w:vAlign w:val="center"/>
            <w:hideMark/>
          </w:tcPr>
          <w:p w:rsidR="002D2899" w:rsidRPr="002D2899" w:rsidRDefault="002D2899" w:rsidP="002D2899">
            <w:pPr>
              <w:widowControl/>
              <w:autoSpaceDE/>
              <w:autoSpaceDN/>
              <w:adjustRightInd/>
              <w:rPr>
                <w:rFonts w:ascii="Bookman Old Style" w:hAnsi="Bookman Old Style"/>
                <w:sz w:val="16"/>
                <w:szCs w:val="16"/>
              </w:rPr>
            </w:pPr>
          </w:p>
        </w:tc>
        <w:tc>
          <w:tcPr>
            <w:tcW w:w="68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544</w:t>
            </w:r>
          </w:p>
        </w:tc>
        <w:tc>
          <w:tcPr>
            <w:tcW w:w="71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0709</w:t>
            </w:r>
          </w:p>
        </w:tc>
        <w:tc>
          <w:tcPr>
            <w:tcW w:w="94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03 8 01 00590</w:t>
            </w:r>
          </w:p>
        </w:tc>
        <w:tc>
          <w:tcPr>
            <w:tcW w:w="54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000</w:t>
            </w:r>
          </w:p>
        </w:tc>
        <w:tc>
          <w:tcPr>
            <w:tcW w:w="106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137 620,1</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19 358,2</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20 640,1</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19 697,2</w:t>
            </w:r>
          </w:p>
        </w:tc>
        <w:tc>
          <w:tcPr>
            <w:tcW w:w="1079"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20 295,1</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20 335,6</w:t>
            </w:r>
          </w:p>
        </w:tc>
        <w:tc>
          <w:tcPr>
            <w:tcW w:w="106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18 492,1</w:t>
            </w:r>
          </w:p>
        </w:tc>
        <w:tc>
          <w:tcPr>
            <w:tcW w:w="123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18 801,8</w:t>
            </w:r>
          </w:p>
        </w:tc>
      </w:tr>
      <w:tr w:rsidR="002D2899" w:rsidRPr="002D2899" w:rsidTr="004156ED">
        <w:trPr>
          <w:trHeight w:val="255"/>
        </w:trPr>
        <w:tc>
          <w:tcPr>
            <w:tcW w:w="1419" w:type="dxa"/>
            <w:vMerge/>
            <w:vAlign w:val="center"/>
            <w:hideMark/>
          </w:tcPr>
          <w:p w:rsidR="002D2899" w:rsidRPr="002D2899" w:rsidRDefault="002D2899" w:rsidP="002D2899">
            <w:pPr>
              <w:widowControl/>
              <w:autoSpaceDE/>
              <w:autoSpaceDN/>
              <w:adjustRightInd/>
              <w:rPr>
                <w:rFonts w:ascii="Bookman Old Style" w:hAnsi="Bookman Old Style"/>
                <w:sz w:val="16"/>
                <w:szCs w:val="16"/>
              </w:rPr>
            </w:pPr>
          </w:p>
        </w:tc>
        <w:tc>
          <w:tcPr>
            <w:tcW w:w="1985" w:type="dxa"/>
            <w:vMerge/>
            <w:vAlign w:val="center"/>
            <w:hideMark/>
          </w:tcPr>
          <w:p w:rsidR="002D2899" w:rsidRPr="002D2899" w:rsidRDefault="002D2899" w:rsidP="002D2899">
            <w:pPr>
              <w:widowControl/>
              <w:autoSpaceDE/>
              <w:autoSpaceDN/>
              <w:adjustRightInd/>
              <w:rPr>
                <w:rFonts w:ascii="Bookman Old Style" w:hAnsi="Bookman Old Style"/>
                <w:sz w:val="16"/>
                <w:szCs w:val="16"/>
              </w:rPr>
            </w:pPr>
          </w:p>
        </w:tc>
        <w:tc>
          <w:tcPr>
            <w:tcW w:w="1019" w:type="dxa"/>
            <w:vMerge/>
            <w:vAlign w:val="center"/>
            <w:hideMark/>
          </w:tcPr>
          <w:p w:rsidR="002D2899" w:rsidRPr="002D2899" w:rsidRDefault="002D2899" w:rsidP="002D2899">
            <w:pPr>
              <w:widowControl/>
              <w:autoSpaceDE/>
              <w:autoSpaceDN/>
              <w:adjustRightInd/>
              <w:rPr>
                <w:rFonts w:ascii="Bookman Old Style" w:hAnsi="Bookman Old Style"/>
                <w:sz w:val="16"/>
                <w:szCs w:val="16"/>
              </w:rPr>
            </w:pPr>
          </w:p>
        </w:tc>
        <w:tc>
          <w:tcPr>
            <w:tcW w:w="68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544</w:t>
            </w:r>
          </w:p>
        </w:tc>
        <w:tc>
          <w:tcPr>
            <w:tcW w:w="71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0709</w:t>
            </w:r>
          </w:p>
        </w:tc>
        <w:tc>
          <w:tcPr>
            <w:tcW w:w="94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03 8 01 00590</w:t>
            </w:r>
          </w:p>
        </w:tc>
        <w:tc>
          <w:tcPr>
            <w:tcW w:w="541" w:type="dxa"/>
            <w:shd w:val="clear" w:color="auto" w:fill="auto"/>
            <w:noWrap/>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111</w:t>
            </w:r>
          </w:p>
        </w:tc>
        <w:tc>
          <w:tcPr>
            <w:tcW w:w="106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88 286,8</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15 286,2</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12 149,4</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12 661,6</w:t>
            </w:r>
          </w:p>
        </w:tc>
        <w:tc>
          <w:tcPr>
            <w:tcW w:w="1079"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13 288,3</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12 491,1</w:t>
            </w:r>
          </w:p>
        </w:tc>
        <w:tc>
          <w:tcPr>
            <w:tcW w:w="106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11 205,1</w:t>
            </w:r>
          </w:p>
        </w:tc>
        <w:tc>
          <w:tcPr>
            <w:tcW w:w="123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11 205,1</w:t>
            </w:r>
          </w:p>
        </w:tc>
      </w:tr>
      <w:tr w:rsidR="002D2899" w:rsidRPr="002D2899" w:rsidTr="004156ED">
        <w:trPr>
          <w:trHeight w:val="255"/>
        </w:trPr>
        <w:tc>
          <w:tcPr>
            <w:tcW w:w="1419" w:type="dxa"/>
            <w:vMerge/>
            <w:vAlign w:val="center"/>
            <w:hideMark/>
          </w:tcPr>
          <w:p w:rsidR="002D2899" w:rsidRPr="002D2899" w:rsidRDefault="002D2899" w:rsidP="002D2899">
            <w:pPr>
              <w:widowControl/>
              <w:autoSpaceDE/>
              <w:autoSpaceDN/>
              <w:adjustRightInd/>
              <w:rPr>
                <w:rFonts w:ascii="Bookman Old Style" w:hAnsi="Bookman Old Style"/>
                <w:sz w:val="16"/>
                <w:szCs w:val="16"/>
              </w:rPr>
            </w:pPr>
          </w:p>
        </w:tc>
        <w:tc>
          <w:tcPr>
            <w:tcW w:w="1985" w:type="dxa"/>
            <w:vMerge/>
            <w:vAlign w:val="center"/>
            <w:hideMark/>
          </w:tcPr>
          <w:p w:rsidR="002D2899" w:rsidRPr="002D2899" w:rsidRDefault="002D2899" w:rsidP="002D2899">
            <w:pPr>
              <w:widowControl/>
              <w:autoSpaceDE/>
              <w:autoSpaceDN/>
              <w:adjustRightInd/>
              <w:rPr>
                <w:rFonts w:ascii="Bookman Old Style" w:hAnsi="Bookman Old Style"/>
                <w:sz w:val="16"/>
                <w:szCs w:val="16"/>
              </w:rPr>
            </w:pPr>
          </w:p>
        </w:tc>
        <w:tc>
          <w:tcPr>
            <w:tcW w:w="1019" w:type="dxa"/>
            <w:vMerge/>
            <w:vAlign w:val="center"/>
            <w:hideMark/>
          </w:tcPr>
          <w:p w:rsidR="002D2899" w:rsidRPr="002D2899" w:rsidRDefault="002D2899" w:rsidP="002D2899">
            <w:pPr>
              <w:widowControl/>
              <w:autoSpaceDE/>
              <w:autoSpaceDN/>
              <w:adjustRightInd/>
              <w:rPr>
                <w:rFonts w:ascii="Bookman Old Style" w:hAnsi="Bookman Old Style"/>
                <w:sz w:val="16"/>
                <w:szCs w:val="16"/>
              </w:rPr>
            </w:pPr>
          </w:p>
        </w:tc>
        <w:tc>
          <w:tcPr>
            <w:tcW w:w="68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544</w:t>
            </w:r>
          </w:p>
        </w:tc>
        <w:tc>
          <w:tcPr>
            <w:tcW w:w="71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0709</w:t>
            </w:r>
          </w:p>
        </w:tc>
        <w:tc>
          <w:tcPr>
            <w:tcW w:w="94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03 8 01 00590</w:t>
            </w:r>
          </w:p>
        </w:tc>
        <w:tc>
          <w:tcPr>
            <w:tcW w:w="541" w:type="dxa"/>
            <w:shd w:val="clear" w:color="auto" w:fill="auto"/>
            <w:noWrap/>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119</w:t>
            </w:r>
          </w:p>
        </w:tc>
        <w:tc>
          <w:tcPr>
            <w:tcW w:w="106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21 930,4</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0,0</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3 624,6</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4 006,1</w:t>
            </w:r>
          </w:p>
        </w:tc>
        <w:tc>
          <w:tcPr>
            <w:tcW w:w="1079"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3 409,8</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3 888,9</w:t>
            </w:r>
          </w:p>
        </w:tc>
        <w:tc>
          <w:tcPr>
            <w:tcW w:w="106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3 500,5</w:t>
            </w:r>
          </w:p>
        </w:tc>
        <w:tc>
          <w:tcPr>
            <w:tcW w:w="123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3 500,5</w:t>
            </w:r>
          </w:p>
        </w:tc>
      </w:tr>
      <w:tr w:rsidR="002D2899" w:rsidRPr="002D2899" w:rsidTr="004156ED">
        <w:trPr>
          <w:trHeight w:val="563"/>
        </w:trPr>
        <w:tc>
          <w:tcPr>
            <w:tcW w:w="1419" w:type="dxa"/>
            <w:vMerge/>
            <w:vAlign w:val="center"/>
            <w:hideMark/>
          </w:tcPr>
          <w:p w:rsidR="002D2899" w:rsidRPr="002D2899" w:rsidRDefault="002D2899" w:rsidP="002D2899">
            <w:pPr>
              <w:widowControl/>
              <w:autoSpaceDE/>
              <w:autoSpaceDN/>
              <w:adjustRightInd/>
              <w:rPr>
                <w:rFonts w:ascii="Bookman Old Style" w:hAnsi="Bookman Old Style"/>
                <w:sz w:val="16"/>
                <w:szCs w:val="16"/>
              </w:rPr>
            </w:pPr>
          </w:p>
        </w:tc>
        <w:tc>
          <w:tcPr>
            <w:tcW w:w="1985" w:type="dxa"/>
            <w:vMerge/>
            <w:vAlign w:val="center"/>
            <w:hideMark/>
          </w:tcPr>
          <w:p w:rsidR="002D2899" w:rsidRPr="002D2899" w:rsidRDefault="002D2899" w:rsidP="002D2899">
            <w:pPr>
              <w:widowControl/>
              <w:autoSpaceDE/>
              <w:autoSpaceDN/>
              <w:adjustRightInd/>
              <w:rPr>
                <w:rFonts w:ascii="Bookman Old Style" w:hAnsi="Bookman Old Style"/>
                <w:sz w:val="16"/>
                <w:szCs w:val="16"/>
              </w:rPr>
            </w:pPr>
          </w:p>
        </w:tc>
        <w:tc>
          <w:tcPr>
            <w:tcW w:w="1019" w:type="dxa"/>
            <w:vMerge/>
            <w:vAlign w:val="center"/>
            <w:hideMark/>
          </w:tcPr>
          <w:p w:rsidR="002D2899" w:rsidRPr="002D2899" w:rsidRDefault="002D2899" w:rsidP="002D2899">
            <w:pPr>
              <w:widowControl/>
              <w:autoSpaceDE/>
              <w:autoSpaceDN/>
              <w:adjustRightInd/>
              <w:rPr>
                <w:rFonts w:ascii="Bookman Old Style" w:hAnsi="Bookman Old Style"/>
                <w:sz w:val="16"/>
                <w:szCs w:val="16"/>
              </w:rPr>
            </w:pPr>
          </w:p>
        </w:tc>
        <w:tc>
          <w:tcPr>
            <w:tcW w:w="68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544</w:t>
            </w:r>
          </w:p>
        </w:tc>
        <w:tc>
          <w:tcPr>
            <w:tcW w:w="71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0709</w:t>
            </w:r>
          </w:p>
        </w:tc>
        <w:tc>
          <w:tcPr>
            <w:tcW w:w="94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03 8 01 00590</w:t>
            </w:r>
          </w:p>
        </w:tc>
        <w:tc>
          <w:tcPr>
            <w:tcW w:w="541" w:type="dxa"/>
            <w:shd w:val="clear" w:color="auto" w:fill="auto"/>
            <w:noWrap/>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112</w:t>
            </w:r>
          </w:p>
        </w:tc>
        <w:tc>
          <w:tcPr>
            <w:tcW w:w="106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77,7</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24,6</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0,0</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53,1</w:t>
            </w:r>
          </w:p>
        </w:tc>
        <w:tc>
          <w:tcPr>
            <w:tcW w:w="1079"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0,0</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0,0</w:t>
            </w:r>
          </w:p>
        </w:tc>
        <w:tc>
          <w:tcPr>
            <w:tcW w:w="106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0,0</w:t>
            </w:r>
          </w:p>
        </w:tc>
        <w:tc>
          <w:tcPr>
            <w:tcW w:w="123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0,0</w:t>
            </w:r>
          </w:p>
        </w:tc>
      </w:tr>
      <w:tr w:rsidR="002D2899" w:rsidRPr="002D2899" w:rsidTr="004156ED">
        <w:trPr>
          <w:trHeight w:val="255"/>
        </w:trPr>
        <w:tc>
          <w:tcPr>
            <w:tcW w:w="1419" w:type="dxa"/>
            <w:vMerge/>
            <w:vAlign w:val="center"/>
            <w:hideMark/>
          </w:tcPr>
          <w:p w:rsidR="002D2899" w:rsidRPr="002D2899" w:rsidRDefault="002D2899" w:rsidP="002D2899">
            <w:pPr>
              <w:widowControl/>
              <w:autoSpaceDE/>
              <w:autoSpaceDN/>
              <w:adjustRightInd/>
              <w:rPr>
                <w:rFonts w:ascii="Bookman Old Style" w:hAnsi="Bookman Old Style"/>
                <w:sz w:val="16"/>
                <w:szCs w:val="16"/>
              </w:rPr>
            </w:pPr>
          </w:p>
        </w:tc>
        <w:tc>
          <w:tcPr>
            <w:tcW w:w="1985" w:type="dxa"/>
            <w:vMerge/>
            <w:vAlign w:val="center"/>
            <w:hideMark/>
          </w:tcPr>
          <w:p w:rsidR="002D2899" w:rsidRPr="002D2899" w:rsidRDefault="002D2899" w:rsidP="002D2899">
            <w:pPr>
              <w:widowControl/>
              <w:autoSpaceDE/>
              <w:autoSpaceDN/>
              <w:adjustRightInd/>
              <w:rPr>
                <w:rFonts w:ascii="Bookman Old Style" w:hAnsi="Bookman Old Style"/>
                <w:sz w:val="16"/>
                <w:szCs w:val="16"/>
              </w:rPr>
            </w:pPr>
          </w:p>
        </w:tc>
        <w:tc>
          <w:tcPr>
            <w:tcW w:w="1019" w:type="dxa"/>
            <w:vMerge/>
            <w:vAlign w:val="center"/>
            <w:hideMark/>
          </w:tcPr>
          <w:p w:rsidR="002D2899" w:rsidRPr="002D2899" w:rsidRDefault="002D2899" w:rsidP="002D2899">
            <w:pPr>
              <w:widowControl/>
              <w:autoSpaceDE/>
              <w:autoSpaceDN/>
              <w:adjustRightInd/>
              <w:rPr>
                <w:rFonts w:ascii="Bookman Old Style" w:hAnsi="Bookman Old Style"/>
                <w:sz w:val="16"/>
                <w:szCs w:val="16"/>
              </w:rPr>
            </w:pPr>
          </w:p>
        </w:tc>
        <w:tc>
          <w:tcPr>
            <w:tcW w:w="68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544</w:t>
            </w:r>
          </w:p>
        </w:tc>
        <w:tc>
          <w:tcPr>
            <w:tcW w:w="71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0709</w:t>
            </w:r>
          </w:p>
        </w:tc>
        <w:tc>
          <w:tcPr>
            <w:tcW w:w="94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03 8 01 00590</w:t>
            </w:r>
          </w:p>
        </w:tc>
        <w:tc>
          <w:tcPr>
            <w:tcW w:w="541" w:type="dxa"/>
            <w:shd w:val="clear" w:color="auto" w:fill="auto"/>
            <w:noWrap/>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242</w:t>
            </w:r>
          </w:p>
        </w:tc>
        <w:tc>
          <w:tcPr>
            <w:tcW w:w="106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1 073,8</w:t>
            </w:r>
          </w:p>
        </w:tc>
        <w:tc>
          <w:tcPr>
            <w:tcW w:w="1140" w:type="dxa"/>
            <w:shd w:val="clear" w:color="auto" w:fill="auto"/>
            <w:noWrap/>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1 073,8</w:t>
            </w:r>
          </w:p>
        </w:tc>
        <w:tc>
          <w:tcPr>
            <w:tcW w:w="1140" w:type="dxa"/>
            <w:shd w:val="clear" w:color="auto" w:fill="auto"/>
            <w:noWrap/>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0,0</w:t>
            </w:r>
          </w:p>
        </w:tc>
        <w:tc>
          <w:tcPr>
            <w:tcW w:w="1140" w:type="dxa"/>
            <w:shd w:val="clear" w:color="auto" w:fill="auto"/>
            <w:noWrap/>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0,0</w:t>
            </w:r>
          </w:p>
        </w:tc>
        <w:tc>
          <w:tcPr>
            <w:tcW w:w="1079" w:type="dxa"/>
            <w:shd w:val="clear" w:color="auto" w:fill="auto"/>
            <w:noWrap/>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0,0</w:t>
            </w:r>
          </w:p>
        </w:tc>
        <w:tc>
          <w:tcPr>
            <w:tcW w:w="1140" w:type="dxa"/>
            <w:shd w:val="clear" w:color="auto" w:fill="auto"/>
            <w:noWrap/>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0,0</w:t>
            </w:r>
          </w:p>
        </w:tc>
        <w:tc>
          <w:tcPr>
            <w:tcW w:w="1067" w:type="dxa"/>
            <w:shd w:val="clear" w:color="auto" w:fill="auto"/>
            <w:noWrap/>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0,0</w:t>
            </w:r>
          </w:p>
        </w:tc>
        <w:tc>
          <w:tcPr>
            <w:tcW w:w="1232" w:type="dxa"/>
            <w:shd w:val="clear" w:color="auto" w:fill="auto"/>
            <w:noWrap/>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0,0</w:t>
            </w:r>
          </w:p>
        </w:tc>
      </w:tr>
      <w:tr w:rsidR="002D2899" w:rsidRPr="002D2899" w:rsidTr="004156ED">
        <w:trPr>
          <w:trHeight w:val="255"/>
        </w:trPr>
        <w:tc>
          <w:tcPr>
            <w:tcW w:w="1419" w:type="dxa"/>
            <w:vMerge/>
            <w:vAlign w:val="center"/>
            <w:hideMark/>
          </w:tcPr>
          <w:p w:rsidR="002D2899" w:rsidRPr="002D2899" w:rsidRDefault="002D2899" w:rsidP="002D2899">
            <w:pPr>
              <w:widowControl/>
              <w:autoSpaceDE/>
              <w:autoSpaceDN/>
              <w:adjustRightInd/>
              <w:rPr>
                <w:rFonts w:ascii="Bookman Old Style" w:hAnsi="Bookman Old Style"/>
                <w:sz w:val="16"/>
                <w:szCs w:val="16"/>
              </w:rPr>
            </w:pPr>
          </w:p>
        </w:tc>
        <w:tc>
          <w:tcPr>
            <w:tcW w:w="1985" w:type="dxa"/>
            <w:vMerge/>
            <w:vAlign w:val="center"/>
            <w:hideMark/>
          </w:tcPr>
          <w:p w:rsidR="002D2899" w:rsidRPr="002D2899" w:rsidRDefault="002D2899" w:rsidP="002D2899">
            <w:pPr>
              <w:widowControl/>
              <w:autoSpaceDE/>
              <w:autoSpaceDN/>
              <w:adjustRightInd/>
              <w:rPr>
                <w:rFonts w:ascii="Bookman Old Style" w:hAnsi="Bookman Old Style"/>
                <w:sz w:val="16"/>
                <w:szCs w:val="16"/>
              </w:rPr>
            </w:pPr>
          </w:p>
        </w:tc>
        <w:tc>
          <w:tcPr>
            <w:tcW w:w="1019" w:type="dxa"/>
            <w:vMerge/>
            <w:vAlign w:val="center"/>
            <w:hideMark/>
          </w:tcPr>
          <w:p w:rsidR="002D2899" w:rsidRPr="002D2899" w:rsidRDefault="002D2899" w:rsidP="002D2899">
            <w:pPr>
              <w:widowControl/>
              <w:autoSpaceDE/>
              <w:autoSpaceDN/>
              <w:adjustRightInd/>
              <w:rPr>
                <w:rFonts w:ascii="Bookman Old Style" w:hAnsi="Bookman Old Style"/>
                <w:sz w:val="16"/>
                <w:szCs w:val="16"/>
              </w:rPr>
            </w:pPr>
          </w:p>
        </w:tc>
        <w:tc>
          <w:tcPr>
            <w:tcW w:w="68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544</w:t>
            </w:r>
          </w:p>
        </w:tc>
        <w:tc>
          <w:tcPr>
            <w:tcW w:w="71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0709</w:t>
            </w:r>
          </w:p>
        </w:tc>
        <w:tc>
          <w:tcPr>
            <w:tcW w:w="94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03 8 01 00590</w:t>
            </w:r>
          </w:p>
        </w:tc>
        <w:tc>
          <w:tcPr>
            <w:tcW w:w="541" w:type="dxa"/>
            <w:shd w:val="clear" w:color="auto" w:fill="auto"/>
            <w:noWrap/>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244</w:t>
            </w:r>
          </w:p>
        </w:tc>
        <w:tc>
          <w:tcPr>
            <w:tcW w:w="106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25 359,8</w:t>
            </w:r>
          </w:p>
        </w:tc>
        <w:tc>
          <w:tcPr>
            <w:tcW w:w="1140" w:type="dxa"/>
            <w:shd w:val="clear" w:color="auto" w:fill="auto"/>
            <w:noWrap/>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2 904,5</w:t>
            </w:r>
          </w:p>
        </w:tc>
        <w:tc>
          <w:tcPr>
            <w:tcW w:w="1140" w:type="dxa"/>
            <w:shd w:val="clear" w:color="auto" w:fill="auto"/>
            <w:noWrap/>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4 702,1</w:t>
            </w:r>
          </w:p>
        </w:tc>
        <w:tc>
          <w:tcPr>
            <w:tcW w:w="1140" w:type="dxa"/>
            <w:shd w:val="clear" w:color="auto" w:fill="auto"/>
            <w:noWrap/>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2 944,9</w:t>
            </w:r>
          </w:p>
        </w:tc>
        <w:tc>
          <w:tcPr>
            <w:tcW w:w="1079" w:type="dxa"/>
            <w:shd w:val="clear" w:color="auto" w:fill="auto"/>
            <w:noWrap/>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3 407,0</w:t>
            </w:r>
          </w:p>
        </w:tc>
        <w:tc>
          <w:tcPr>
            <w:tcW w:w="1140" w:type="dxa"/>
            <w:shd w:val="clear" w:color="auto" w:fill="auto"/>
            <w:noWrap/>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3 815,6</w:t>
            </w:r>
          </w:p>
        </w:tc>
        <w:tc>
          <w:tcPr>
            <w:tcW w:w="1067" w:type="dxa"/>
            <w:shd w:val="clear" w:color="auto" w:fill="auto"/>
            <w:noWrap/>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3 640,8</w:t>
            </w:r>
          </w:p>
        </w:tc>
        <w:tc>
          <w:tcPr>
            <w:tcW w:w="1232" w:type="dxa"/>
            <w:shd w:val="clear" w:color="auto" w:fill="auto"/>
            <w:noWrap/>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3 944,9</w:t>
            </w:r>
          </w:p>
        </w:tc>
      </w:tr>
      <w:tr w:rsidR="002D2899" w:rsidRPr="002D2899" w:rsidTr="004156ED">
        <w:trPr>
          <w:trHeight w:val="255"/>
        </w:trPr>
        <w:tc>
          <w:tcPr>
            <w:tcW w:w="1419" w:type="dxa"/>
            <w:vMerge/>
            <w:vAlign w:val="center"/>
            <w:hideMark/>
          </w:tcPr>
          <w:p w:rsidR="002D2899" w:rsidRPr="002D2899" w:rsidRDefault="002D2899" w:rsidP="002D2899">
            <w:pPr>
              <w:widowControl/>
              <w:autoSpaceDE/>
              <w:autoSpaceDN/>
              <w:adjustRightInd/>
              <w:rPr>
                <w:rFonts w:ascii="Bookman Old Style" w:hAnsi="Bookman Old Style"/>
                <w:sz w:val="16"/>
                <w:szCs w:val="16"/>
              </w:rPr>
            </w:pPr>
          </w:p>
        </w:tc>
        <w:tc>
          <w:tcPr>
            <w:tcW w:w="1985" w:type="dxa"/>
            <w:vMerge/>
            <w:vAlign w:val="center"/>
            <w:hideMark/>
          </w:tcPr>
          <w:p w:rsidR="002D2899" w:rsidRPr="002D2899" w:rsidRDefault="002D2899" w:rsidP="002D2899">
            <w:pPr>
              <w:widowControl/>
              <w:autoSpaceDE/>
              <w:autoSpaceDN/>
              <w:adjustRightInd/>
              <w:rPr>
                <w:rFonts w:ascii="Bookman Old Style" w:hAnsi="Bookman Old Style"/>
                <w:sz w:val="16"/>
                <w:szCs w:val="16"/>
              </w:rPr>
            </w:pPr>
          </w:p>
        </w:tc>
        <w:tc>
          <w:tcPr>
            <w:tcW w:w="1019" w:type="dxa"/>
            <w:vMerge/>
            <w:vAlign w:val="center"/>
            <w:hideMark/>
          </w:tcPr>
          <w:p w:rsidR="002D2899" w:rsidRPr="002D2899" w:rsidRDefault="002D2899" w:rsidP="002D2899">
            <w:pPr>
              <w:widowControl/>
              <w:autoSpaceDE/>
              <w:autoSpaceDN/>
              <w:adjustRightInd/>
              <w:rPr>
                <w:rFonts w:ascii="Bookman Old Style" w:hAnsi="Bookman Old Style"/>
                <w:sz w:val="16"/>
                <w:szCs w:val="16"/>
              </w:rPr>
            </w:pPr>
          </w:p>
        </w:tc>
        <w:tc>
          <w:tcPr>
            <w:tcW w:w="68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544</w:t>
            </w:r>
          </w:p>
        </w:tc>
        <w:tc>
          <w:tcPr>
            <w:tcW w:w="71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0709</w:t>
            </w:r>
          </w:p>
        </w:tc>
        <w:tc>
          <w:tcPr>
            <w:tcW w:w="94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03 8 01 00590</w:t>
            </w:r>
          </w:p>
        </w:tc>
        <w:tc>
          <w:tcPr>
            <w:tcW w:w="541" w:type="dxa"/>
            <w:shd w:val="clear" w:color="auto" w:fill="auto"/>
            <w:noWrap/>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831</w:t>
            </w:r>
          </w:p>
        </w:tc>
        <w:tc>
          <w:tcPr>
            <w:tcW w:w="106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10,0</w:t>
            </w:r>
          </w:p>
        </w:tc>
        <w:tc>
          <w:tcPr>
            <w:tcW w:w="1140" w:type="dxa"/>
            <w:shd w:val="clear" w:color="auto" w:fill="auto"/>
            <w:noWrap/>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0,0</w:t>
            </w:r>
          </w:p>
        </w:tc>
        <w:tc>
          <w:tcPr>
            <w:tcW w:w="1140" w:type="dxa"/>
            <w:shd w:val="clear" w:color="auto" w:fill="auto"/>
            <w:noWrap/>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0,0</w:t>
            </w:r>
          </w:p>
        </w:tc>
        <w:tc>
          <w:tcPr>
            <w:tcW w:w="1140" w:type="dxa"/>
            <w:shd w:val="clear" w:color="auto" w:fill="auto"/>
            <w:noWrap/>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0,0</w:t>
            </w:r>
          </w:p>
        </w:tc>
        <w:tc>
          <w:tcPr>
            <w:tcW w:w="1079" w:type="dxa"/>
            <w:shd w:val="clear" w:color="auto" w:fill="auto"/>
            <w:noWrap/>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10,0</w:t>
            </w:r>
          </w:p>
        </w:tc>
        <w:tc>
          <w:tcPr>
            <w:tcW w:w="1140" w:type="dxa"/>
            <w:shd w:val="clear" w:color="auto" w:fill="auto"/>
            <w:noWrap/>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0,0</w:t>
            </w:r>
          </w:p>
        </w:tc>
        <w:tc>
          <w:tcPr>
            <w:tcW w:w="1067" w:type="dxa"/>
            <w:shd w:val="clear" w:color="auto" w:fill="auto"/>
            <w:noWrap/>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0,0</w:t>
            </w:r>
          </w:p>
        </w:tc>
        <w:tc>
          <w:tcPr>
            <w:tcW w:w="1232" w:type="dxa"/>
            <w:shd w:val="clear" w:color="auto" w:fill="auto"/>
            <w:noWrap/>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0,0</w:t>
            </w:r>
          </w:p>
        </w:tc>
      </w:tr>
      <w:tr w:rsidR="002D2899" w:rsidRPr="002D2899" w:rsidTr="004156ED">
        <w:trPr>
          <w:trHeight w:val="255"/>
        </w:trPr>
        <w:tc>
          <w:tcPr>
            <w:tcW w:w="1419" w:type="dxa"/>
            <w:vMerge/>
            <w:vAlign w:val="center"/>
            <w:hideMark/>
          </w:tcPr>
          <w:p w:rsidR="002D2899" w:rsidRPr="002D2899" w:rsidRDefault="002D2899" w:rsidP="002D2899">
            <w:pPr>
              <w:widowControl/>
              <w:autoSpaceDE/>
              <w:autoSpaceDN/>
              <w:adjustRightInd/>
              <w:rPr>
                <w:rFonts w:ascii="Bookman Old Style" w:hAnsi="Bookman Old Style"/>
                <w:sz w:val="16"/>
                <w:szCs w:val="16"/>
              </w:rPr>
            </w:pPr>
          </w:p>
        </w:tc>
        <w:tc>
          <w:tcPr>
            <w:tcW w:w="1985" w:type="dxa"/>
            <w:vMerge/>
            <w:vAlign w:val="center"/>
            <w:hideMark/>
          </w:tcPr>
          <w:p w:rsidR="002D2899" w:rsidRPr="002D2899" w:rsidRDefault="002D2899" w:rsidP="002D2899">
            <w:pPr>
              <w:widowControl/>
              <w:autoSpaceDE/>
              <w:autoSpaceDN/>
              <w:adjustRightInd/>
              <w:rPr>
                <w:rFonts w:ascii="Bookman Old Style" w:hAnsi="Bookman Old Style"/>
                <w:sz w:val="16"/>
                <w:szCs w:val="16"/>
              </w:rPr>
            </w:pPr>
          </w:p>
        </w:tc>
        <w:tc>
          <w:tcPr>
            <w:tcW w:w="1019" w:type="dxa"/>
            <w:vMerge/>
            <w:vAlign w:val="center"/>
            <w:hideMark/>
          </w:tcPr>
          <w:p w:rsidR="002D2899" w:rsidRPr="002D2899" w:rsidRDefault="002D2899" w:rsidP="002D2899">
            <w:pPr>
              <w:widowControl/>
              <w:autoSpaceDE/>
              <w:autoSpaceDN/>
              <w:adjustRightInd/>
              <w:rPr>
                <w:rFonts w:ascii="Bookman Old Style" w:hAnsi="Bookman Old Style"/>
                <w:sz w:val="16"/>
                <w:szCs w:val="16"/>
              </w:rPr>
            </w:pPr>
          </w:p>
        </w:tc>
        <w:tc>
          <w:tcPr>
            <w:tcW w:w="68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544</w:t>
            </w:r>
          </w:p>
        </w:tc>
        <w:tc>
          <w:tcPr>
            <w:tcW w:w="71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0709</w:t>
            </w:r>
          </w:p>
        </w:tc>
        <w:tc>
          <w:tcPr>
            <w:tcW w:w="94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03 8 01 00590</w:t>
            </w:r>
          </w:p>
        </w:tc>
        <w:tc>
          <w:tcPr>
            <w:tcW w:w="541" w:type="dxa"/>
            <w:shd w:val="clear" w:color="auto" w:fill="auto"/>
            <w:noWrap/>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851</w:t>
            </w:r>
          </w:p>
        </w:tc>
        <w:tc>
          <w:tcPr>
            <w:tcW w:w="106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478,3</w:t>
            </w:r>
          </w:p>
        </w:tc>
        <w:tc>
          <w:tcPr>
            <w:tcW w:w="1140" w:type="dxa"/>
            <w:shd w:val="clear" w:color="auto" w:fill="auto"/>
            <w:noWrap/>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60,8</w:t>
            </w:r>
          </w:p>
        </w:tc>
        <w:tc>
          <w:tcPr>
            <w:tcW w:w="1140" w:type="dxa"/>
            <w:shd w:val="clear" w:color="auto" w:fill="auto"/>
            <w:noWrap/>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75,0</w:t>
            </w:r>
          </w:p>
        </w:tc>
        <w:tc>
          <w:tcPr>
            <w:tcW w:w="1140" w:type="dxa"/>
            <w:shd w:val="clear" w:color="auto" w:fill="auto"/>
            <w:noWrap/>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19,7</w:t>
            </w:r>
          </w:p>
        </w:tc>
        <w:tc>
          <w:tcPr>
            <w:tcW w:w="1079" w:type="dxa"/>
            <w:shd w:val="clear" w:color="auto" w:fill="auto"/>
            <w:noWrap/>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95,0</w:t>
            </w:r>
          </w:p>
        </w:tc>
        <w:tc>
          <w:tcPr>
            <w:tcW w:w="1140" w:type="dxa"/>
            <w:shd w:val="clear" w:color="auto" w:fill="auto"/>
            <w:noWrap/>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73,0</w:t>
            </w:r>
          </w:p>
        </w:tc>
        <w:tc>
          <w:tcPr>
            <w:tcW w:w="1067" w:type="dxa"/>
            <w:shd w:val="clear" w:color="auto" w:fill="auto"/>
            <w:noWrap/>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75,9</w:t>
            </w:r>
          </w:p>
        </w:tc>
        <w:tc>
          <w:tcPr>
            <w:tcW w:w="1232" w:type="dxa"/>
            <w:shd w:val="clear" w:color="auto" w:fill="auto"/>
            <w:noWrap/>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78,9</w:t>
            </w:r>
          </w:p>
        </w:tc>
      </w:tr>
      <w:tr w:rsidR="002D2899" w:rsidRPr="002D2899" w:rsidTr="004156ED">
        <w:trPr>
          <w:trHeight w:val="255"/>
        </w:trPr>
        <w:tc>
          <w:tcPr>
            <w:tcW w:w="1419" w:type="dxa"/>
            <w:vMerge/>
            <w:vAlign w:val="center"/>
            <w:hideMark/>
          </w:tcPr>
          <w:p w:rsidR="002D2899" w:rsidRPr="002D2899" w:rsidRDefault="002D2899" w:rsidP="002D2899">
            <w:pPr>
              <w:widowControl/>
              <w:autoSpaceDE/>
              <w:autoSpaceDN/>
              <w:adjustRightInd/>
              <w:rPr>
                <w:rFonts w:ascii="Bookman Old Style" w:hAnsi="Bookman Old Style"/>
                <w:sz w:val="16"/>
                <w:szCs w:val="16"/>
              </w:rPr>
            </w:pPr>
          </w:p>
        </w:tc>
        <w:tc>
          <w:tcPr>
            <w:tcW w:w="1985" w:type="dxa"/>
            <w:vMerge/>
            <w:vAlign w:val="center"/>
            <w:hideMark/>
          </w:tcPr>
          <w:p w:rsidR="002D2899" w:rsidRPr="002D2899" w:rsidRDefault="002D2899" w:rsidP="002D2899">
            <w:pPr>
              <w:widowControl/>
              <w:autoSpaceDE/>
              <w:autoSpaceDN/>
              <w:adjustRightInd/>
              <w:rPr>
                <w:rFonts w:ascii="Bookman Old Style" w:hAnsi="Bookman Old Style"/>
                <w:sz w:val="16"/>
                <w:szCs w:val="16"/>
              </w:rPr>
            </w:pPr>
          </w:p>
        </w:tc>
        <w:tc>
          <w:tcPr>
            <w:tcW w:w="1019" w:type="dxa"/>
            <w:vMerge/>
            <w:vAlign w:val="center"/>
            <w:hideMark/>
          </w:tcPr>
          <w:p w:rsidR="002D2899" w:rsidRPr="002D2899" w:rsidRDefault="002D2899" w:rsidP="002D2899">
            <w:pPr>
              <w:widowControl/>
              <w:autoSpaceDE/>
              <w:autoSpaceDN/>
              <w:adjustRightInd/>
              <w:rPr>
                <w:rFonts w:ascii="Bookman Old Style" w:hAnsi="Bookman Old Style"/>
                <w:sz w:val="16"/>
                <w:szCs w:val="16"/>
              </w:rPr>
            </w:pPr>
          </w:p>
        </w:tc>
        <w:tc>
          <w:tcPr>
            <w:tcW w:w="68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544</w:t>
            </w:r>
          </w:p>
        </w:tc>
        <w:tc>
          <w:tcPr>
            <w:tcW w:w="71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0709</w:t>
            </w:r>
          </w:p>
        </w:tc>
        <w:tc>
          <w:tcPr>
            <w:tcW w:w="94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03 8 01 00590</w:t>
            </w:r>
          </w:p>
        </w:tc>
        <w:tc>
          <w:tcPr>
            <w:tcW w:w="541" w:type="dxa"/>
            <w:shd w:val="clear" w:color="auto" w:fill="auto"/>
            <w:noWrap/>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852</w:t>
            </w:r>
          </w:p>
        </w:tc>
        <w:tc>
          <w:tcPr>
            <w:tcW w:w="106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84,2</w:t>
            </w:r>
          </w:p>
        </w:tc>
        <w:tc>
          <w:tcPr>
            <w:tcW w:w="1140" w:type="dxa"/>
            <w:shd w:val="clear" w:color="auto" w:fill="auto"/>
            <w:noWrap/>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0,0</w:t>
            </w:r>
          </w:p>
        </w:tc>
        <w:tc>
          <w:tcPr>
            <w:tcW w:w="1140" w:type="dxa"/>
            <w:shd w:val="clear" w:color="auto" w:fill="auto"/>
            <w:noWrap/>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15,5</w:t>
            </w:r>
          </w:p>
        </w:tc>
        <w:tc>
          <w:tcPr>
            <w:tcW w:w="1140" w:type="dxa"/>
            <w:shd w:val="clear" w:color="auto" w:fill="auto"/>
            <w:noWrap/>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1,8</w:t>
            </w:r>
          </w:p>
        </w:tc>
        <w:tc>
          <w:tcPr>
            <w:tcW w:w="1079" w:type="dxa"/>
            <w:shd w:val="clear" w:color="auto" w:fill="auto"/>
            <w:noWrap/>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45,0</w:t>
            </w:r>
          </w:p>
        </w:tc>
        <w:tc>
          <w:tcPr>
            <w:tcW w:w="1140" w:type="dxa"/>
            <w:shd w:val="clear" w:color="auto" w:fill="auto"/>
            <w:noWrap/>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7,0</w:t>
            </w:r>
          </w:p>
        </w:tc>
        <w:tc>
          <w:tcPr>
            <w:tcW w:w="1067" w:type="dxa"/>
            <w:shd w:val="clear" w:color="auto" w:fill="auto"/>
            <w:noWrap/>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7,3</w:t>
            </w:r>
          </w:p>
        </w:tc>
        <w:tc>
          <w:tcPr>
            <w:tcW w:w="1232" w:type="dxa"/>
            <w:shd w:val="clear" w:color="auto" w:fill="auto"/>
            <w:noWrap/>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7,6</w:t>
            </w:r>
          </w:p>
        </w:tc>
      </w:tr>
      <w:tr w:rsidR="002D2899" w:rsidRPr="002D2899" w:rsidTr="004156ED">
        <w:trPr>
          <w:trHeight w:val="255"/>
        </w:trPr>
        <w:tc>
          <w:tcPr>
            <w:tcW w:w="1419" w:type="dxa"/>
            <w:vMerge/>
            <w:vAlign w:val="center"/>
            <w:hideMark/>
          </w:tcPr>
          <w:p w:rsidR="002D2899" w:rsidRPr="002D2899" w:rsidRDefault="002D2899" w:rsidP="002D2899">
            <w:pPr>
              <w:widowControl/>
              <w:autoSpaceDE/>
              <w:autoSpaceDN/>
              <w:adjustRightInd/>
              <w:rPr>
                <w:rFonts w:ascii="Bookman Old Style" w:hAnsi="Bookman Old Style"/>
                <w:sz w:val="16"/>
                <w:szCs w:val="16"/>
              </w:rPr>
            </w:pPr>
          </w:p>
        </w:tc>
        <w:tc>
          <w:tcPr>
            <w:tcW w:w="1985" w:type="dxa"/>
            <w:vMerge/>
            <w:vAlign w:val="center"/>
            <w:hideMark/>
          </w:tcPr>
          <w:p w:rsidR="002D2899" w:rsidRPr="002D2899" w:rsidRDefault="002D2899" w:rsidP="002D2899">
            <w:pPr>
              <w:widowControl/>
              <w:autoSpaceDE/>
              <w:autoSpaceDN/>
              <w:adjustRightInd/>
              <w:rPr>
                <w:rFonts w:ascii="Bookman Old Style" w:hAnsi="Bookman Old Style"/>
                <w:sz w:val="16"/>
                <w:szCs w:val="16"/>
              </w:rPr>
            </w:pPr>
          </w:p>
        </w:tc>
        <w:tc>
          <w:tcPr>
            <w:tcW w:w="1019" w:type="dxa"/>
            <w:vMerge/>
            <w:vAlign w:val="center"/>
            <w:hideMark/>
          </w:tcPr>
          <w:p w:rsidR="002D2899" w:rsidRPr="002D2899" w:rsidRDefault="002D2899" w:rsidP="002D2899">
            <w:pPr>
              <w:widowControl/>
              <w:autoSpaceDE/>
              <w:autoSpaceDN/>
              <w:adjustRightInd/>
              <w:rPr>
                <w:rFonts w:ascii="Bookman Old Style" w:hAnsi="Bookman Old Style"/>
                <w:sz w:val="16"/>
                <w:szCs w:val="16"/>
              </w:rPr>
            </w:pPr>
          </w:p>
        </w:tc>
        <w:tc>
          <w:tcPr>
            <w:tcW w:w="68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544</w:t>
            </w:r>
          </w:p>
        </w:tc>
        <w:tc>
          <w:tcPr>
            <w:tcW w:w="71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0709</w:t>
            </w:r>
          </w:p>
        </w:tc>
        <w:tc>
          <w:tcPr>
            <w:tcW w:w="94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03 8 01 00590</w:t>
            </w:r>
          </w:p>
        </w:tc>
        <w:tc>
          <w:tcPr>
            <w:tcW w:w="541" w:type="dxa"/>
            <w:shd w:val="clear" w:color="auto" w:fill="auto"/>
            <w:noWrap/>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853</w:t>
            </w:r>
          </w:p>
        </w:tc>
        <w:tc>
          <w:tcPr>
            <w:tcW w:w="106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319,1</w:t>
            </w:r>
          </w:p>
        </w:tc>
        <w:tc>
          <w:tcPr>
            <w:tcW w:w="1140" w:type="dxa"/>
            <w:shd w:val="clear" w:color="auto" w:fill="auto"/>
            <w:noWrap/>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8,3</w:t>
            </w:r>
          </w:p>
        </w:tc>
        <w:tc>
          <w:tcPr>
            <w:tcW w:w="1140" w:type="dxa"/>
            <w:shd w:val="clear" w:color="auto" w:fill="auto"/>
            <w:noWrap/>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73,5</w:t>
            </w:r>
          </w:p>
        </w:tc>
        <w:tc>
          <w:tcPr>
            <w:tcW w:w="1140" w:type="dxa"/>
            <w:shd w:val="clear" w:color="auto" w:fill="auto"/>
            <w:noWrap/>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10,0</w:t>
            </w:r>
          </w:p>
        </w:tc>
        <w:tc>
          <w:tcPr>
            <w:tcW w:w="1079" w:type="dxa"/>
            <w:shd w:val="clear" w:color="auto" w:fill="auto"/>
            <w:noWrap/>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40,0</w:t>
            </w:r>
          </w:p>
        </w:tc>
        <w:tc>
          <w:tcPr>
            <w:tcW w:w="1140" w:type="dxa"/>
            <w:shd w:val="clear" w:color="auto" w:fill="auto"/>
            <w:noWrap/>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60,0</w:t>
            </w:r>
          </w:p>
        </w:tc>
        <w:tc>
          <w:tcPr>
            <w:tcW w:w="1067" w:type="dxa"/>
            <w:shd w:val="clear" w:color="auto" w:fill="auto"/>
            <w:noWrap/>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62,5</w:t>
            </w:r>
          </w:p>
        </w:tc>
        <w:tc>
          <w:tcPr>
            <w:tcW w:w="1232" w:type="dxa"/>
            <w:shd w:val="clear" w:color="auto" w:fill="auto"/>
            <w:noWrap/>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64,8</w:t>
            </w:r>
          </w:p>
        </w:tc>
      </w:tr>
      <w:tr w:rsidR="002D2899" w:rsidRPr="002D2899" w:rsidTr="004156ED">
        <w:trPr>
          <w:trHeight w:val="810"/>
        </w:trPr>
        <w:tc>
          <w:tcPr>
            <w:tcW w:w="1419" w:type="dxa"/>
            <w:shd w:val="clear" w:color="auto" w:fill="auto"/>
            <w:vAlign w:val="center"/>
            <w:hideMark/>
          </w:tcPr>
          <w:p w:rsidR="002D2899" w:rsidRPr="002D2899" w:rsidRDefault="002D2899" w:rsidP="002D2899">
            <w:pPr>
              <w:widowControl/>
              <w:autoSpaceDE/>
              <w:autoSpaceDN/>
              <w:adjustRightInd/>
              <w:rPr>
                <w:rFonts w:ascii="Bookman Old Style" w:hAnsi="Bookman Old Style"/>
                <w:b/>
                <w:bCs/>
                <w:sz w:val="16"/>
                <w:szCs w:val="16"/>
              </w:rPr>
            </w:pPr>
            <w:r w:rsidRPr="002D2899">
              <w:rPr>
                <w:rFonts w:ascii="Bookman Old Style" w:hAnsi="Bookman Old Style"/>
                <w:b/>
                <w:bCs/>
                <w:sz w:val="16"/>
                <w:szCs w:val="16"/>
              </w:rPr>
              <w:t>Подпрограмма 9</w:t>
            </w:r>
          </w:p>
        </w:tc>
        <w:tc>
          <w:tcPr>
            <w:tcW w:w="1985" w:type="dxa"/>
            <w:shd w:val="clear" w:color="auto" w:fill="auto"/>
            <w:vAlign w:val="center"/>
            <w:hideMark/>
          </w:tcPr>
          <w:p w:rsidR="002D2899" w:rsidRPr="002D2899" w:rsidRDefault="004156ED" w:rsidP="002D2899">
            <w:pPr>
              <w:widowControl/>
              <w:autoSpaceDE/>
              <w:autoSpaceDN/>
              <w:adjustRightInd/>
              <w:rPr>
                <w:rFonts w:ascii="Bookman Old Style" w:hAnsi="Bookman Old Style"/>
                <w:b/>
                <w:bCs/>
                <w:sz w:val="16"/>
                <w:szCs w:val="16"/>
              </w:rPr>
            </w:pPr>
            <w:r w:rsidRPr="002D2899">
              <w:rPr>
                <w:rFonts w:ascii="Bookman Old Style" w:hAnsi="Bookman Old Style"/>
                <w:b/>
                <w:bCs/>
                <w:sz w:val="16"/>
                <w:szCs w:val="16"/>
              </w:rPr>
              <w:t>Мероприятия</w:t>
            </w:r>
            <w:r w:rsidR="002D2899" w:rsidRPr="002D2899">
              <w:rPr>
                <w:rFonts w:ascii="Bookman Old Style" w:hAnsi="Bookman Old Style"/>
                <w:b/>
                <w:bCs/>
                <w:sz w:val="16"/>
                <w:szCs w:val="16"/>
              </w:rPr>
              <w:t xml:space="preserve"> по противопожарной безопасности в образовательных </w:t>
            </w:r>
            <w:r w:rsidRPr="002D2899">
              <w:rPr>
                <w:rFonts w:ascii="Bookman Old Style" w:hAnsi="Bookman Old Style"/>
                <w:b/>
                <w:bCs/>
                <w:sz w:val="16"/>
                <w:szCs w:val="16"/>
              </w:rPr>
              <w:t>учреждениях</w:t>
            </w:r>
          </w:p>
        </w:tc>
        <w:tc>
          <w:tcPr>
            <w:tcW w:w="1019"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 xml:space="preserve">Всего </w:t>
            </w:r>
          </w:p>
        </w:tc>
        <w:tc>
          <w:tcPr>
            <w:tcW w:w="68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544</w:t>
            </w:r>
          </w:p>
        </w:tc>
        <w:tc>
          <w:tcPr>
            <w:tcW w:w="71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X</w:t>
            </w:r>
          </w:p>
        </w:tc>
        <w:tc>
          <w:tcPr>
            <w:tcW w:w="94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03 9 00 00000</w:t>
            </w:r>
          </w:p>
        </w:tc>
        <w:tc>
          <w:tcPr>
            <w:tcW w:w="54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X</w:t>
            </w:r>
          </w:p>
        </w:tc>
        <w:tc>
          <w:tcPr>
            <w:tcW w:w="106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39 970,7</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1 627,9</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9 811,3</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3 332,8</w:t>
            </w:r>
          </w:p>
        </w:tc>
        <w:tc>
          <w:tcPr>
            <w:tcW w:w="1079"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6 147,7</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9 713,7</w:t>
            </w:r>
          </w:p>
        </w:tc>
        <w:tc>
          <w:tcPr>
            <w:tcW w:w="106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4 204,0</w:t>
            </w:r>
          </w:p>
        </w:tc>
        <w:tc>
          <w:tcPr>
            <w:tcW w:w="123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5 133,3</w:t>
            </w:r>
          </w:p>
        </w:tc>
      </w:tr>
      <w:tr w:rsidR="002D2899" w:rsidRPr="002D2899" w:rsidTr="004156ED">
        <w:trPr>
          <w:trHeight w:val="1185"/>
        </w:trPr>
        <w:tc>
          <w:tcPr>
            <w:tcW w:w="1419" w:type="dxa"/>
            <w:shd w:val="clear" w:color="auto" w:fill="auto"/>
            <w:vAlign w:val="center"/>
            <w:hideMark/>
          </w:tcPr>
          <w:p w:rsidR="002D2899" w:rsidRPr="002D2899" w:rsidRDefault="002D2899" w:rsidP="002D2899">
            <w:pPr>
              <w:widowControl/>
              <w:autoSpaceDE/>
              <w:autoSpaceDN/>
              <w:adjustRightInd/>
              <w:rPr>
                <w:rFonts w:ascii="Bookman Old Style" w:hAnsi="Bookman Old Style"/>
                <w:b/>
                <w:bCs/>
                <w:i/>
                <w:iCs/>
                <w:sz w:val="16"/>
                <w:szCs w:val="16"/>
              </w:rPr>
            </w:pPr>
            <w:r w:rsidRPr="002D2899">
              <w:rPr>
                <w:rFonts w:ascii="Bookman Old Style" w:hAnsi="Bookman Old Style"/>
                <w:b/>
                <w:bCs/>
                <w:i/>
                <w:iCs/>
                <w:sz w:val="16"/>
                <w:szCs w:val="16"/>
              </w:rPr>
              <w:t xml:space="preserve">Основное </w:t>
            </w:r>
          </w:p>
          <w:p w:rsidR="002D2899" w:rsidRPr="002D2899" w:rsidRDefault="002D2899" w:rsidP="002D2899">
            <w:pPr>
              <w:widowControl/>
              <w:autoSpaceDE/>
              <w:autoSpaceDN/>
              <w:adjustRightInd/>
              <w:rPr>
                <w:rFonts w:ascii="Bookman Old Style" w:hAnsi="Bookman Old Style"/>
                <w:b/>
                <w:bCs/>
                <w:i/>
                <w:iCs/>
                <w:sz w:val="16"/>
                <w:szCs w:val="16"/>
              </w:rPr>
            </w:pPr>
            <w:r w:rsidRPr="002D2899">
              <w:rPr>
                <w:rFonts w:ascii="Bookman Old Style" w:hAnsi="Bookman Old Style"/>
                <w:b/>
                <w:bCs/>
                <w:i/>
                <w:iCs/>
                <w:sz w:val="16"/>
                <w:szCs w:val="16"/>
              </w:rPr>
              <w:t>мероприятие 1</w:t>
            </w:r>
          </w:p>
        </w:tc>
        <w:tc>
          <w:tcPr>
            <w:tcW w:w="1985" w:type="dxa"/>
            <w:shd w:val="clear" w:color="auto" w:fill="auto"/>
            <w:vAlign w:val="center"/>
            <w:hideMark/>
          </w:tcPr>
          <w:p w:rsidR="002D2899" w:rsidRPr="002D2899" w:rsidRDefault="002D2899" w:rsidP="002D2899">
            <w:pPr>
              <w:widowControl/>
              <w:autoSpaceDE/>
              <w:autoSpaceDN/>
              <w:adjustRightInd/>
              <w:rPr>
                <w:rFonts w:ascii="Bookman Old Style" w:hAnsi="Bookman Old Style"/>
                <w:b/>
                <w:bCs/>
                <w:sz w:val="16"/>
                <w:szCs w:val="16"/>
              </w:rPr>
            </w:pPr>
            <w:r w:rsidRPr="002D2899">
              <w:rPr>
                <w:rFonts w:ascii="Bookman Old Style" w:hAnsi="Bookman Old Style"/>
                <w:b/>
                <w:bCs/>
                <w:sz w:val="16"/>
                <w:szCs w:val="16"/>
              </w:rPr>
              <w:t xml:space="preserve">"Обеспечение мероприятий по противопожарной </w:t>
            </w:r>
            <w:r w:rsidR="004156ED" w:rsidRPr="002D2899">
              <w:rPr>
                <w:rFonts w:ascii="Bookman Old Style" w:hAnsi="Bookman Old Style"/>
                <w:b/>
                <w:bCs/>
                <w:sz w:val="16"/>
                <w:szCs w:val="16"/>
              </w:rPr>
              <w:t>безопасности</w:t>
            </w:r>
            <w:r w:rsidRPr="002D2899">
              <w:rPr>
                <w:rFonts w:ascii="Bookman Old Style" w:hAnsi="Bookman Old Style"/>
                <w:b/>
                <w:bCs/>
                <w:sz w:val="16"/>
                <w:szCs w:val="16"/>
              </w:rPr>
              <w:t xml:space="preserve"> в образовательных учреждениях Моздокского района"</w:t>
            </w:r>
          </w:p>
        </w:tc>
        <w:tc>
          <w:tcPr>
            <w:tcW w:w="1019" w:type="dxa"/>
            <w:vMerge w:val="restart"/>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Управление образования АМС Моздокского района РСО-Алания</w:t>
            </w:r>
          </w:p>
        </w:tc>
        <w:tc>
          <w:tcPr>
            <w:tcW w:w="68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544</w:t>
            </w:r>
          </w:p>
        </w:tc>
        <w:tc>
          <w:tcPr>
            <w:tcW w:w="71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X</w:t>
            </w:r>
          </w:p>
        </w:tc>
        <w:tc>
          <w:tcPr>
            <w:tcW w:w="94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03 9 01 00000</w:t>
            </w:r>
          </w:p>
        </w:tc>
        <w:tc>
          <w:tcPr>
            <w:tcW w:w="54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 </w:t>
            </w:r>
          </w:p>
        </w:tc>
        <w:tc>
          <w:tcPr>
            <w:tcW w:w="106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39 970,7</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1 627,9</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9 811,3</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3 332,8</w:t>
            </w:r>
          </w:p>
        </w:tc>
        <w:tc>
          <w:tcPr>
            <w:tcW w:w="1079"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6 147,7</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9 713,7</w:t>
            </w:r>
          </w:p>
        </w:tc>
        <w:tc>
          <w:tcPr>
            <w:tcW w:w="106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4 204,0</w:t>
            </w:r>
          </w:p>
        </w:tc>
        <w:tc>
          <w:tcPr>
            <w:tcW w:w="123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5 133,3</w:t>
            </w:r>
          </w:p>
        </w:tc>
      </w:tr>
      <w:tr w:rsidR="002D2899" w:rsidRPr="002D2899" w:rsidTr="004156ED">
        <w:trPr>
          <w:trHeight w:val="765"/>
        </w:trPr>
        <w:tc>
          <w:tcPr>
            <w:tcW w:w="1419" w:type="dxa"/>
            <w:shd w:val="clear" w:color="auto" w:fill="auto"/>
            <w:vAlign w:val="center"/>
            <w:hideMark/>
          </w:tcPr>
          <w:p w:rsidR="002D2899" w:rsidRPr="002D2899" w:rsidRDefault="002D2899" w:rsidP="002D2899">
            <w:pPr>
              <w:widowControl/>
              <w:autoSpaceDE/>
              <w:autoSpaceDN/>
              <w:adjustRightInd/>
              <w:rPr>
                <w:rFonts w:ascii="Bookman Old Style" w:hAnsi="Bookman Old Style"/>
                <w:sz w:val="16"/>
                <w:szCs w:val="16"/>
              </w:rPr>
            </w:pPr>
            <w:r w:rsidRPr="002D2899">
              <w:rPr>
                <w:rFonts w:ascii="Bookman Old Style" w:hAnsi="Bookman Old Style"/>
                <w:sz w:val="16"/>
                <w:szCs w:val="16"/>
              </w:rPr>
              <w:t>Мероприятия</w:t>
            </w:r>
          </w:p>
          <w:p w:rsidR="002D2899" w:rsidRPr="002D2899" w:rsidRDefault="002D2899" w:rsidP="002D2899">
            <w:pPr>
              <w:widowControl/>
              <w:autoSpaceDE/>
              <w:autoSpaceDN/>
              <w:adjustRightInd/>
              <w:rPr>
                <w:rFonts w:ascii="Bookman Old Style" w:hAnsi="Bookman Old Style"/>
                <w:sz w:val="16"/>
                <w:szCs w:val="16"/>
              </w:rPr>
            </w:pPr>
            <w:r w:rsidRPr="002D2899">
              <w:rPr>
                <w:rFonts w:ascii="Bookman Old Style" w:hAnsi="Bookman Old Style"/>
                <w:sz w:val="16"/>
                <w:szCs w:val="16"/>
              </w:rPr>
              <w:t>(направление расходов)</w:t>
            </w:r>
          </w:p>
        </w:tc>
        <w:tc>
          <w:tcPr>
            <w:tcW w:w="1985" w:type="dxa"/>
            <w:shd w:val="clear" w:color="auto" w:fill="auto"/>
            <w:vAlign w:val="center"/>
            <w:hideMark/>
          </w:tcPr>
          <w:p w:rsidR="002D2899" w:rsidRPr="002D2899" w:rsidRDefault="002D2899" w:rsidP="002D2899">
            <w:pPr>
              <w:widowControl/>
              <w:autoSpaceDE/>
              <w:autoSpaceDN/>
              <w:adjustRightInd/>
              <w:rPr>
                <w:rFonts w:ascii="Bookman Old Style" w:hAnsi="Bookman Old Style"/>
                <w:sz w:val="16"/>
                <w:szCs w:val="16"/>
              </w:rPr>
            </w:pPr>
            <w:r w:rsidRPr="002D2899">
              <w:rPr>
                <w:rFonts w:ascii="Bookman Old Style" w:hAnsi="Bookman Old Style"/>
                <w:sz w:val="16"/>
                <w:szCs w:val="16"/>
              </w:rPr>
              <w:t xml:space="preserve">Расходы на противопожарную безопасность в дошкольных </w:t>
            </w:r>
            <w:r w:rsidR="004156ED" w:rsidRPr="002D2899">
              <w:rPr>
                <w:rFonts w:ascii="Bookman Old Style" w:hAnsi="Bookman Old Style"/>
                <w:sz w:val="16"/>
                <w:szCs w:val="16"/>
              </w:rPr>
              <w:t>учреждениях</w:t>
            </w:r>
          </w:p>
        </w:tc>
        <w:tc>
          <w:tcPr>
            <w:tcW w:w="1019" w:type="dxa"/>
            <w:vMerge/>
            <w:vAlign w:val="center"/>
            <w:hideMark/>
          </w:tcPr>
          <w:p w:rsidR="002D2899" w:rsidRPr="002D2899" w:rsidRDefault="002D2899" w:rsidP="002D2899">
            <w:pPr>
              <w:widowControl/>
              <w:autoSpaceDE/>
              <w:autoSpaceDN/>
              <w:adjustRightInd/>
              <w:rPr>
                <w:rFonts w:ascii="Bookman Old Style" w:hAnsi="Bookman Old Style"/>
                <w:sz w:val="16"/>
                <w:szCs w:val="16"/>
              </w:rPr>
            </w:pPr>
          </w:p>
        </w:tc>
        <w:tc>
          <w:tcPr>
            <w:tcW w:w="68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544</w:t>
            </w:r>
          </w:p>
        </w:tc>
        <w:tc>
          <w:tcPr>
            <w:tcW w:w="71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0701</w:t>
            </w:r>
          </w:p>
        </w:tc>
        <w:tc>
          <w:tcPr>
            <w:tcW w:w="94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03 9 01 63330</w:t>
            </w:r>
          </w:p>
        </w:tc>
        <w:tc>
          <w:tcPr>
            <w:tcW w:w="54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611</w:t>
            </w:r>
          </w:p>
        </w:tc>
        <w:tc>
          <w:tcPr>
            <w:tcW w:w="106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13 720,5</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750,0</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5 254,3</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1 235,0</w:t>
            </w:r>
          </w:p>
        </w:tc>
        <w:tc>
          <w:tcPr>
            <w:tcW w:w="1079"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1 630,8</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1 996,5</w:t>
            </w:r>
          </w:p>
        </w:tc>
        <w:tc>
          <w:tcPr>
            <w:tcW w:w="106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1 407,4</w:t>
            </w:r>
          </w:p>
        </w:tc>
        <w:tc>
          <w:tcPr>
            <w:tcW w:w="123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1 446,5</w:t>
            </w:r>
          </w:p>
        </w:tc>
      </w:tr>
      <w:tr w:rsidR="002D2899" w:rsidRPr="002D2899" w:rsidTr="004156ED">
        <w:trPr>
          <w:trHeight w:val="765"/>
        </w:trPr>
        <w:tc>
          <w:tcPr>
            <w:tcW w:w="1419" w:type="dxa"/>
            <w:shd w:val="clear" w:color="auto" w:fill="auto"/>
            <w:vAlign w:val="center"/>
            <w:hideMark/>
          </w:tcPr>
          <w:p w:rsidR="002D2899" w:rsidRPr="002D2899" w:rsidRDefault="002D2899" w:rsidP="002D2899">
            <w:pPr>
              <w:widowControl/>
              <w:autoSpaceDE/>
              <w:autoSpaceDN/>
              <w:adjustRightInd/>
              <w:rPr>
                <w:rFonts w:ascii="Bookman Old Style" w:hAnsi="Bookman Old Style"/>
                <w:sz w:val="16"/>
                <w:szCs w:val="16"/>
              </w:rPr>
            </w:pPr>
            <w:r w:rsidRPr="002D2899">
              <w:rPr>
                <w:rFonts w:ascii="Bookman Old Style" w:hAnsi="Bookman Old Style"/>
                <w:sz w:val="16"/>
                <w:szCs w:val="16"/>
              </w:rPr>
              <w:t>Мероприятия              (направление расходов)</w:t>
            </w:r>
          </w:p>
        </w:tc>
        <w:tc>
          <w:tcPr>
            <w:tcW w:w="1985" w:type="dxa"/>
            <w:shd w:val="clear" w:color="auto" w:fill="auto"/>
            <w:vAlign w:val="center"/>
            <w:hideMark/>
          </w:tcPr>
          <w:p w:rsidR="002D2899" w:rsidRPr="002D2899" w:rsidRDefault="002D2899" w:rsidP="002D2899">
            <w:pPr>
              <w:widowControl/>
              <w:autoSpaceDE/>
              <w:autoSpaceDN/>
              <w:adjustRightInd/>
              <w:rPr>
                <w:rFonts w:ascii="Bookman Old Style" w:hAnsi="Bookman Old Style"/>
                <w:sz w:val="16"/>
                <w:szCs w:val="16"/>
              </w:rPr>
            </w:pPr>
            <w:r w:rsidRPr="002D2899">
              <w:rPr>
                <w:rFonts w:ascii="Bookman Old Style" w:hAnsi="Bookman Old Style"/>
                <w:sz w:val="16"/>
                <w:szCs w:val="16"/>
              </w:rPr>
              <w:t xml:space="preserve">Расходы на противопожарную безопасность в общеобразовательных </w:t>
            </w:r>
            <w:r w:rsidR="004156ED" w:rsidRPr="002D2899">
              <w:rPr>
                <w:rFonts w:ascii="Bookman Old Style" w:hAnsi="Bookman Old Style"/>
                <w:sz w:val="16"/>
                <w:szCs w:val="16"/>
              </w:rPr>
              <w:t>учреждениях</w:t>
            </w:r>
          </w:p>
        </w:tc>
        <w:tc>
          <w:tcPr>
            <w:tcW w:w="1019" w:type="dxa"/>
            <w:vMerge/>
            <w:vAlign w:val="center"/>
            <w:hideMark/>
          </w:tcPr>
          <w:p w:rsidR="002D2899" w:rsidRPr="002D2899" w:rsidRDefault="002D2899" w:rsidP="002D2899">
            <w:pPr>
              <w:widowControl/>
              <w:autoSpaceDE/>
              <w:autoSpaceDN/>
              <w:adjustRightInd/>
              <w:rPr>
                <w:rFonts w:ascii="Bookman Old Style" w:hAnsi="Bookman Old Style"/>
                <w:sz w:val="16"/>
                <w:szCs w:val="16"/>
              </w:rPr>
            </w:pPr>
          </w:p>
        </w:tc>
        <w:tc>
          <w:tcPr>
            <w:tcW w:w="68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544</w:t>
            </w:r>
          </w:p>
        </w:tc>
        <w:tc>
          <w:tcPr>
            <w:tcW w:w="71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0702</w:t>
            </w:r>
          </w:p>
        </w:tc>
        <w:tc>
          <w:tcPr>
            <w:tcW w:w="94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03 9 01 63340</w:t>
            </w:r>
          </w:p>
        </w:tc>
        <w:tc>
          <w:tcPr>
            <w:tcW w:w="54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611</w:t>
            </w:r>
          </w:p>
        </w:tc>
        <w:tc>
          <w:tcPr>
            <w:tcW w:w="106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23 292,6</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665,7</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3 873,1</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1 675,6</w:t>
            </w:r>
          </w:p>
        </w:tc>
        <w:tc>
          <w:tcPr>
            <w:tcW w:w="1079"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4 143,7</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7 252,4</w:t>
            </w:r>
          </w:p>
        </w:tc>
        <w:tc>
          <w:tcPr>
            <w:tcW w:w="106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2 402,8</w:t>
            </w:r>
          </w:p>
        </w:tc>
        <w:tc>
          <w:tcPr>
            <w:tcW w:w="123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3 279,3</w:t>
            </w:r>
          </w:p>
        </w:tc>
      </w:tr>
      <w:tr w:rsidR="002D2899" w:rsidRPr="002D2899" w:rsidTr="004156ED">
        <w:trPr>
          <w:trHeight w:val="765"/>
        </w:trPr>
        <w:tc>
          <w:tcPr>
            <w:tcW w:w="1419" w:type="dxa"/>
            <w:shd w:val="clear" w:color="auto" w:fill="auto"/>
            <w:vAlign w:val="center"/>
            <w:hideMark/>
          </w:tcPr>
          <w:p w:rsidR="002D2899" w:rsidRPr="002D2899" w:rsidRDefault="002D2899" w:rsidP="002D2899">
            <w:pPr>
              <w:widowControl/>
              <w:autoSpaceDE/>
              <w:autoSpaceDN/>
              <w:adjustRightInd/>
              <w:rPr>
                <w:rFonts w:ascii="Bookman Old Style" w:hAnsi="Bookman Old Style"/>
                <w:sz w:val="16"/>
                <w:szCs w:val="16"/>
              </w:rPr>
            </w:pPr>
            <w:r w:rsidRPr="002D2899">
              <w:rPr>
                <w:rFonts w:ascii="Bookman Old Style" w:hAnsi="Bookman Old Style"/>
                <w:sz w:val="16"/>
                <w:szCs w:val="16"/>
              </w:rPr>
              <w:t>Мероприятия              (направление расходов)</w:t>
            </w:r>
          </w:p>
        </w:tc>
        <w:tc>
          <w:tcPr>
            <w:tcW w:w="1985" w:type="dxa"/>
            <w:shd w:val="clear" w:color="auto" w:fill="auto"/>
            <w:vAlign w:val="center"/>
            <w:hideMark/>
          </w:tcPr>
          <w:p w:rsidR="002D2899" w:rsidRPr="002D2899" w:rsidRDefault="002D2899" w:rsidP="002D2899">
            <w:pPr>
              <w:widowControl/>
              <w:autoSpaceDE/>
              <w:autoSpaceDN/>
              <w:adjustRightInd/>
              <w:rPr>
                <w:rFonts w:ascii="Bookman Old Style" w:hAnsi="Bookman Old Style"/>
                <w:sz w:val="16"/>
                <w:szCs w:val="16"/>
              </w:rPr>
            </w:pPr>
            <w:r w:rsidRPr="002D2899">
              <w:rPr>
                <w:rFonts w:ascii="Bookman Old Style" w:hAnsi="Bookman Old Style"/>
                <w:sz w:val="16"/>
                <w:szCs w:val="16"/>
              </w:rPr>
              <w:t xml:space="preserve">Расходы на противопожарную безопасность в </w:t>
            </w:r>
            <w:r w:rsidR="004156ED" w:rsidRPr="002D2899">
              <w:rPr>
                <w:rFonts w:ascii="Bookman Old Style" w:hAnsi="Bookman Old Style"/>
                <w:sz w:val="16"/>
                <w:szCs w:val="16"/>
              </w:rPr>
              <w:t>учреждениях</w:t>
            </w:r>
            <w:r w:rsidRPr="002D2899">
              <w:rPr>
                <w:rFonts w:ascii="Bookman Old Style" w:hAnsi="Bookman Old Style"/>
                <w:sz w:val="16"/>
                <w:szCs w:val="16"/>
              </w:rPr>
              <w:t xml:space="preserve"> дополнительного образования</w:t>
            </w:r>
          </w:p>
        </w:tc>
        <w:tc>
          <w:tcPr>
            <w:tcW w:w="1019" w:type="dxa"/>
            <w:vMerge/>
            <w:vAlign w:val="center"/>
            <w:hideMark/>
          </w:tcPr>
          <w:p w:rsidR="002D2899" w:rsidRPr="002D2899" w:rsidRDefault="002D2899" w:rsidP="002D2899">
            <w:pPr>
              <w:widowControl/>
              <w:autoSpaceDE/>
              <w:autoSpaceDN/>
              <w:adjustRightInd/>
              <w:rPr>
                <w:rFonts w:ascii="Bookman Old Style" w:hAnsi="Bookman Old Style"/>
                <w:sz w:val="16"/>
                <w:szCs w:val="16"/>
              </w:rPr>
            </w:pPr>
          </w:p>
        </w:tc>
        <w:tc>
          <w:tcPr>
            <w:tcW w:w="68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544</w:t>
            </w:r>
          </w:p>
        </w:tc>
        <w:tc>
          <w:tcPr>
            <w:tcW w:w="71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0702</w:t>
            </w:r>
          </w:p>
        </w:tc>
        <w:tc>
          <w:tcPr>
            <w:tcW w:w="94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03 9 0163350</w:t>
            </w:r>
          </w:p>
        </w:tc>
        <w:tc>
          <w:tcPr>
            <w:tcW w:w="54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611</w:t>
            </w:r>
          </w:p>
        </w:tc>
        <w:tc>
          <w:tcPr>
            <w:tcW w:w="106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2 957,6</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212,2</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683,9</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422,2</w:t>
            </w:r>
          </w:p>
        </w:tc>
        <w:tc>
          <w:tcPr>
            <w:tcW w:w="1079"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373,2</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464,8</w:t>
            </w:r>
          </w:p>
        </w:tc>
        <w:tc>
          <w:tcPr>
            <w:tcW w:w="106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393,8</w:t>
            </w:r>
          </w:p>
        </w:tc>
        <w:tc>
          <w:tcPr>
            <w:tcW w:w="123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407,5</w:t>
            </w:r>
          </w:p>
        </w:tc>
      </w:tr>
      <w:tr w:rsidR="002D2899" w:rsidRPr="002D2899" w:rsidTr="004156ED">
        <w:trPr>
          <w:trHeight w:val="660"/>
        </w:trPr>
        <w:tc>
          <w:tcPr>
            <w:tcW w:w="1419" w:type="dxa"/>
            <w:shd w:val="clear" w:color="auto" w:fill="auto"/>
            <w:vAlign w:val="center"/>
            <w:hideMark/>
          </w:tcPr>
          <w:p w:rsidR="002D2899" w:rsidRPr="002D2899" w:rsidRDefault="002D2899" w:rsidP="002D2899">
            <w:pPr>
              <w:widowControl/>
              <w:autoSpaceDE/>
              <w:autoSpaceDN/>
              <w:adjustRightInd/>
              <w:rPr>
                <w:rFonts w:ascii="Bookman Old Style" w:hAnsi="Bookman Old Style"/>
                <w:b/>
                <w:bCs/>
                <w:sz w:val="16"/>
                <w:szCs w:val="16"/>
              </w:rPr>
            </w:pPr>
            <w:r w:rsidRPr="002D2899">
              <w:rPr>
                <w:rFonts w:ascii="Bookman Old Style" w:hAnsi="Bookman Old Style"/>
                <w:b/>
                <w:bCs/>
                <w:sz w:val="16"/>
                <w:szCs w:val="16"/>
              </w:rPr>
              <w:t>Подпрограмма 10</w:t>
            </w:r>
          </w:p>
        </w:tc>
        <w:tc>
          <w:tcPr>
            <w:tcW w:w="1985" w:type="dxa"/>
            <w:shd w:val="clear" w:color="auto" w:fill="auto"/>
            <w:vAlign w:val="center"/>
            <w:hideMark/>
          </w:tcPr>
          <w:p w:rsidR="002D2899" w:rsidRPr="002D2899" w:rsidRDefault="002D2899" w:rsidP="002D2899">
            <w:pPr>
              <w:widowControl/>
              <w:autoSpaceDE/>
              <w:autoSpaceDN/>
              <w:adjustRightInd/>
              <w:rPr>
                <w:rFonts w:ascii="Bookman Old Style" w:hAnsi="Bookman Old Style"/>
                <w:b/>
                <w:bCs/>
                <w:sz w:val="16"/>
                <w:szCs w:val="16"/>
              </w:rPr>
            </w:pPr>
            <w:r w:rsidRPr="002D2899">
              <w:rPr>
                <w:rFonts w:ascii="Bookman Old Style" w:hAnsi="Bookman Old Style"/>
                <w:b/>
                <w:bCs/>
                <w:sz w:val="16"/>
                <w:szCs w:val="16"/>
              </w:rPr>
              <w:t xml:space="preserve">"Развитие системы дополнительного образования" </w:t>
            </w:r>
          </w:p>
        </w:tc>
        <w:tc>
          <w:tcPr>
            <w:tcW w:w="1019"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 xml:space="preserve">Всего </w:t>
            </w:r>
          </w:p>
        </w:tc>
        <w:tc>
          <w:tcPr>
            <w:tcW w:w="68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544</w:t>
            </w:r>
          </w:p>
        </w:tc>
        <w:tc>
          <w:tcPr>
            <w:tcW w:w="71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X</w:t>
            </w:r>
          </w:p>
        </w:tc>
        <w:tc>
          <w:tcPr>
            <w:tcW w:w="94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03 А 00 00000</w:t>
            </w:r>
          </w:p>
        </w:tc>
        <w:tc>
          <w:tcPr>
            <w:tcW w:w="54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X</w:t>
            </w:r>
          </w:p>
        </w:tc>
        <w:tc>
          <w:tcPr>
            <w:tcW w:w="1061" w:type="dxa"/>
            <w:shd w:val="clear" w:color="auto" w:fill="auto"/>
            <w:vAlign w:val="center"/>
            <w:hideMark/>
          </w:tcPr>
          <w:p w:rsidR="002D2899" w:rsidRPr="002D2899" w:rsidRDefault="002D2899" w:rsidP="004156ED">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200256,1</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28 707,0</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28 383,3</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28 912,3</w:t>
            </w:r>
          </w:p>
        </w:tc>
        <w:tc>
          <w:tcPr>
            <w:tcW w:w="1079"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30 086,4</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27 178,3</w:t>
            </w:r>
          </w:p>
        </w:tc>
        <w:tc>
          <w:tcPr>
            <w:tcW w:w="106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27 265,6</w:t>
            </w:r>
          </w:p>
        </w:tc>
        <w:tc>
          <w:tcPr>
            <w:tcW w:w="123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29 723,2</w:t>
            </w:r>
          </w:p>
        </w:tc>
      </w:tr>
      <w:tr w:rsidR="002D2899" w:rsidRPr="002D2899" w:rsidTr="004156ED">
        <w:trPr>
          <w:trHeight w:val="1058"/>
        </w:trPr>
        <w:tc>
          <w:tcPr>
            <w:tcW w:w="1419" w:type="dxa"/>
            <w:shd w:val="clear" w:color="auto" w:fill="auto"/>
            <w:vAlign w:val="center"/>
            <w:hideMark/>
          </w:tcPr>
          <w:p w:rsidR="002D2899" w:rsidRPr="002D2899" w:rsidRDefault="002D2899" w:rsidP="002D2899">
            <w:pPr>
              <w:widowControl/>
              <w:autoSpaceDE/>
              <w:autoSpaceDN/>
              <w:adjustRightInd/>
              <w:rPr>
                <w:rFonts w:ascii="Bookman Old Style" w:hAnsi="Bookman Old Style"/>
                <w:b/>
                <w:bCs/>
                <w:i/>
                <w:iCs/>
                <w:sz w:val="16"/>
                <w:szCs w:val="16"/>
              </w:rPr>
            </w:pPr>
            <w:r w:rsidRPr="002D2899">
              <w:rPr>
                <w:rFonts w:ascii="Bookman Old Style" w:hAnsi="Bookman Old Style"/>
                <w:b/>
                <w:bCs/>
                <w:i/>
                <w:iCs/>
                <w:sz w:val="16"/>
                <w:szCs w:val="16"/>
              </w:rPr>
              <w:t>Основное мероприятие 1</w:t>
            </w:r>
          </w:p>
        </w:tc>
        <w:tc>
          <w:tcPr>
            <w:tcW w:w="1985" w:type="dxa"/>
            <w:shd w:val="clear" w:color="auto" w:fill="auto"/>
            <w:vAlign w:val="center"/>
            <w:hideMark/>
          </w:tcPr>
          <w:p w:rsidR="002D2899" w:rsidRPr="002D2899" w:rsidRDefault="002D2899" w:rsidP="002D2899">
            <w:pPr>
              <w:widowControl/>
              <w:autoSpaceDE/>
              <w:autoSpaceDN/>
              <w:adjustRightInd/>
              <w:rPr>
                <w:rFonts w:ascii="Bookman Old Style" w:hAnsi="Bookman Old Style"/>
                <w:b/>
                <w:bCs/>
                <w:i/>
                <w:iCs/>
                <w:sz w:val="16"/>
                <w:szCs w:val="16"/>
              </w:rPr>
            </w:pPr>
            <w:r w:rsidRPr="002D2899">
              <w:rPr>
                <w:rFonts w:ascii="Bookman Old Style" w:hAnsi="Bookman Old Style"/>
                <w:b/>
                <w:bCs/>
                <w:i/>
                <w:iCs/>
                <w:sz w:val="16"/>
                <w:szCs w:val="16"/>
              </w:rPr>
              <w:t xml:space="preserve">"Организация предоставления дополнительного образования детей в муниципальных организациях дополнительного образования" </w:t>
            </w:r>
          </w:p>
        </w:tc>
        <w:tc>
          <w:tcPr>
            <w:tcW w:w="1019" w:type="dxa"/>
            <w:vMerge w:val="restart"/>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Управление образования АМС Моздокского района РСО-Алания</w:t>
            </w:r>
          </w:p>
        </w:tc>
        <w:tc>
          <w:tcPr>
            <w:tcW w:w="68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i/>
                <w:iCs/>
                <w:sz w:val="16"/>
                <w:szCs w:val="16"/>
              </w:rPr>
            </w:pPr>
            <w:r w:rsidRPr="002D2899">
              <w:rPr>
                <w:rFonts w:ascii="Bookman Old Style" w:hAnsi="Bookman Old Style"/>
                <w:b/>
                <w:bCs/>
                <w:i/>
                <w:iCs/>
                <w:sz w:val="16"/>
                <w:szCs w:val="16"/>
              </w:rPr>
              <w:t>544</w:t>
            </w:r>
          </w:p>
        </w:tc>
        <w:tc>
          <w:tcPr>
            <w:tcW w:w="71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X</w:t>
            </w:r>
          </w:p>
        </w:tc>
        <w:tc>
          <w:tcPr>
            <w:tcW w:w="94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i/>
                <w:iCs/>
                <w:sz w:val="16"/>
                <w:szCs w:val="16"/>
              </w:rPr>
            </w:pPr>
            <w:r w:rsidRPr="002D2899">
              <w:rPr>
                <w:rFonts w:ascii="Bookman Old Style" w:hAnsi="Bookman Old Style"/>
                <w:b/>
                <w:bCs/>
                <w:i/>
                <w:iCs/>
                <w:sz w:val="16"/>
                <w:szCs w:val="16"/>
              </w:rPr>
              <w:t>0 3 А 01 63250</w:t>
            </w:r>
          </w:p>
        </w:tc>
        <w:tc>
          <w:tcPr>
            <w:tcW w:w="541" w:type="dxa"/>
            <w:shd w:val="clear" w:color="auto" w:fill="auto"/>
            <w:vAlign w:val="center"/>
            <w:hideMark/>
          </w:tcPr>
          <w:p w:rsidR="002D2899" w:rsidRPr="00AB4E24" w:rsidRDefault="002D2899" w:rsidP="002D2899">
            <w:pPr>
              <w:widowControl/>
              <w:autoSpaceDE/>
              <w:autoSpaceDN/>
              <w:adjustRightInd/>
              <w:jc w:val="center"/>
              <w:rPr>
                <w:rFonts w:ascii="Bookman Old Style" w:hAnsi="Bookman Old Style"/>
                <w:b/>
                <w:bCs/>
                <w:iCs/>
                <w:sz w:val="16"/>
                <w:szCs w:val="16"/>
              </w:rPr>
            </w:pPr>
            <w:r w:rsidRPr="00AB4E24">
              <w:rPr>
                <w:rFonts w:ascii="Bookman Old Style" w:hAnsi="Bookman Old Style"/>
                <w:b/>
                <w:bCs/>
                <w:iCs/>
                <w:sz w:val="16"/>
                <w:szCs w:val="16"/>
              </w:rPr>
              <w:t>611</w:t>
            </w:r>
          </w:p>
        </w:tc>
        <w:tc>
          <w:tcPr>
            <w:tcW w:w="1061" w:type="dxa"/>
            <w:shd w:val="clear" w:color="auto" w:fill="auto"/>
            <w:vAlign w:val="center"/>
            <w:hideMark/>
          </w:tcPr>
          <w:p w:rsidR="002D2899" w:rsidRPr="002D2899" w:rsidRDefault="002D2899" w:rsidP="004156ED">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200256,1</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28 707,0</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28 383,3</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28 912,3</w:t>
            </w:r>
          </w:p>
        </w:tc>
        <w:tc>
          <w:tcPr>
            <w:tcW w:w="1079"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30 086,4</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27 178,3</w:t>
            </w:r>
          </w:p>
        </w:tc>
        <w:tc>
          <w:tcPr>
            <w:tcW w:w="106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27 265,6</w:t>
            </w:r>
          </w:p>
        </w:tc>
        <w:tc>
          <w:tcPr>
            <w:tcW w:w="123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29 723,2</w:t>
            </w:r>
          </w:p>
        </w:tc>
      </w:tr>
      <w:tr w:rsidR="002D2899" w:rsidRPr="002D2899" w:rsidTr="004156ED">
        <w:trPr>
          <w:trHeight w:val="1058"/>
        </w:trPr>
        <w:tc>
          <w:tcPr>
            <w:tcW w:w="1419" w:type="dxa"/>
            <w:shd w:val="clear" w:color="auto" w:fill="auto"/>
            <w:vAlign w:val="center"/>
            <w:hideMark/>
          </w:tcPr>
          <w:p w:rsidR="002D2899" w:rsidRPr="002D2899" w:rsidRDefault="002D2899" w:rsidP="002D2899">
            <w:pPr>
              <w:widowControl/>
              <w:autoSpaceDE/>
              <w:autoSpaceDN/>
              <w:adjustRightInd/>
              <w:rPr>
                <w:rFonts w:ascii="Bookman Old Style" w:hAnsi="Bookman Old Style"/>
                <w:sz w:val="16"/>
                <w:szCs w:val="16"/>
              </w:rPr>
            </w:pPr>
            <w:r w:rsidRPr="002D2899">
              <w:rPr>
                <w:rFonts w:ascii="Bookman Old Style" w:hAnsi="Bookman Old Style"/>
                <w:sz w:val="16"/>
                <w:szCs w:val="16"/>
              </w:rPr>
              <w:t>Мероприятия              (направление расходов)</w:t>
            </w:r>
          </w:p>
        </w:tc>
        <w:tc>
          <w:tcPr>
            <w:tcW w:w="1985" w:type="dxa"/>
            <w:shd w:val="clear" w:color="auto" w:fill="auto"/>
            <w:vAlign w:val="center"/>
            <w:hideMark/>
          </w:tcPr>
          <w:p w:rsidR="002D2899" w:rsidRPr="002D2899" w:rsidRDefault="002D2899" w:rsidP="002D2899">
            <w:pPr>
              <w:widowControl/>
              <w:autoSpaceDE/>
              <w:autoSpaceDN/>
              <w:adjustRightInd/>
              <w:rPr>
                <w:rFonts w:ascii="Bookman Old Style" w:hAnsi="Bookman Old Style"/>
                <w:sz w:val="16"/>
                <w:szCs w:val="16"/>
              </w:rPr>
            </w:pPr>
            <w:r w:rsidRPr="002D2899">
              <w:rPr>
                <w:rFonts w:ascii="Bookman Old Style" w:hAnsi="Bookman Old Style"/>
                <w:sz w:val="16"/>
                <w:szCs w:val="16"/>
              </w:rPr>
              <w:t>Расходы на обеспечение деятельности учреждений дополнительного образования за счет местного бюджета</w:t>
            </w:r>
          </w:p>
        </w:tc>
        <w:tc>
          <w:tcPr>
            <w:tcW w:w="1019" w:type="dxa"/>
            <w:vMerge/>
            <w:vAlign w:val="center"/>
            <w:hideMark/>
          </w:tcPr>
          <w:p w:rsidR="002D2899" w:rsidRPr="002D2899" w:rsidRDefault="002D2899" w:rsidP="002D2899">
            <w:pPr>
              <w:widowControl/>
              <w:autoSpaceDE/>
              <w:autoSpaceDN/>
              <w:adjustRightInd/>
              <w:rPr>
                <w:rFonts w:ascii="Bookman Old Style" w:hAnsi="Bookman Old Style"/>
                <w:sz w:val="16"/>
                <w:szCs w:val="16"/>
              </w:rPr>
            </w:pPr>
          </w:p>
        </w:tc>
        <w:tc>
          <w:tcPr>
            <w:tcW w:w="68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544</w:t>
            </w:r>
          </w:p>
        </w:tc>
        <w:tc>
          <w:tcPr>
            <w:tcW w:w="71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0702</w:t>
            </w:r>
          </w:p>
        </w:tc>
        <w:tc>
          <w:tcPr>
            <w:tcW w:w="94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0 3 А 01 63250</w:t>
            </w:r>
          </w:p>
        </w:tc>
        <w:tc>
          <w:tcPr>
            <w:tcW w:w="541"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611</w:t>
            </w:r>
          </w:p>
        </w:tc>
        <w:tc>
          <w:tcPr>
            <w:tcW w:w="1061" w:type="dxa"/>
            <w:shd w:val="clear" w:color="auto" w:fill="auto"/>
            <w:vAlign w:val="center"/>
            <w:hideMark/>
          </w:tcPr>
          <w:p w:rsidR="002D2899" w:rsidRPr="002D2899" w:rsidRDefault="002D2899" w:rsidP="004156ED">
            <w:pPr>
              <w:widowControl/>
              <w:autoSpaceDE/>
              <w:autoSpaceDN/>
              <w:adjustRightInd/>
              <w:jc w:val="center"/>
              <w:rPr>
                <w:rFonts w:ascii="Bookman Old Style" w:hAnsi="Bookman Old Style"/>
                <w:b/>
                <w:bCs/>
                <w:sz w:val="16"/>
                <w:szCs w:val="16"/>
              </w:rPr>
            </w:pPr>
            <w:r w:rsidRPr="002D2899">
              <w:rPr>
                <w:rFonts w:ascii="Bookman Old Style" w:hAnsi="Bookman Old Style"/>
                <w:b/>
                <w:bCs/>
                <w:sz w:val="16"/>
                <w:szCs w:val="16"/>
              </w:rPr>
              <w:t>200256,1</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28 707,0</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28 383,3</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28 912,3</w:t>
            </w:r>
          </w:p>
        </w:tc>
        <w:tc>
          <w:tcPr>
            <w:tcW w:w="1079"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30 086,4</w:t>
            </w:r>
          </w:p>
        </w:tc>
        <w:tc>
          <w:tcPr>
            <w:tcW w:w="1140"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27 178,3</w:t>
            </w:r>
          </w:p>
        </w:tc>
        <w:tc>
          <w:tcPr>
            <w:tcW w:w="1067"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27 265,6</w:t>
            </w:r>
          </w:p>
        </w:tc>
        <w:tc>
          <w:tcPr>
            <w:tcW w:w="1232" w:type="dxa"/>
            <w:shd w:val="clear" w:color="auto" w:fill="auto"/>
            <w:vAlign w:val="center"/>
            <w:hideMark/>
          </w:tcPr>
          <w:p w:rsidR="002D2899" w:rsidRPr="002D2899" w:rsidRDefault="002D2899" w:rsidP="002D2899">
            <w:pPr>
              <w:widowControl/>
              <w:autoSpaceDE/>
              <w:autoSpaceDN/>
              <w:adjustRightInd/>
              <w:jc w:val="center"/>
              <w:rPr>
                <w:rFonts w:ascii="Bookman Old Style" w:hAnsi="Bookman Old Style"/>
                <w:sz w:val="16"/>
                <w:szCs w:val="16"/>
              </w:rPr>
            </w:pPr>
            <w:r w:rsidRPr="002D2899">
              <w:rPr>
                <w:rFonts w:ascii="Bookman Old Style" w:hAnsi="Bookman Old Style"/>
                <w:sz w:val="16"/>
                <w:szCs w:val="16"/>
              </w:rPr>
              <w:t>29 723,2</w:t>
            </w:r>
          </w:p>
        </w:tc>
      </w:tr>
    </w:tbl>
    <w:p w:rsidR="00AB4E24" w:rsidRDefault="00AB4E24" w:rsidP="000E4B3F">
      <w:pPr>
        <w:pStyle w:val="ad"/>
        <w:jc w:val="center"/>
        <w:rPr>
          <w:rFonts w:ascii="Bookman Old Style" w:hAnsi="Bookman Old Style"/>
          <w:b/>
          <w:sz w:val="24"/>
          <w:szCs w:val="24"/>
        </w:rPr>
        <w:sectPr w:rsidR="00AB4E24" w:rsidSect="004156ED">
          <w:pgSz w:w="16838" w:h="11906" w:orient="landscape"/>
          <w:pgMar w:top="1701" w:right="426" w:bottom="568" w:left="851" w:header="709" w:footer="403" w:gutter="0"/>
          <w:cols w:space="708"/>
          <w:docGrid w:linePitch="360"/>
        </w:sectPr>
      </w:pPr>
    </w:p>
    <w:p w:rsidR="00AB4E24" w:rsidRPr="009E1726" w:rsidRDefault="00AB4E24" w:rsidP="00AB4E24">
      <w:pPr>
        <w:jc w:val="center"/>
        <w:rPr>
          <w:rFonts w:ascii="Bookman Old Style" w:hAnsi="Bookman Old Style"/>
          <w:b/>
          <w:sz w:val="24"/>
          <w:szCs w:val="24"/>
        </w:rPr>
      </w:pPr>
      <w:r>
        <w:rPr>
          <w:rFonts w:ascii="Bookman Old Style" w:hAnsi="Bookman Old Style"/>
          <w:b/>
          <w:sz w:val="24"/>
          <w:szCs w:val="24"/>
        </w:rPr>
        <w:t>Подпрограмма</w:t>
      </w:r>
      <w:r w:rsidRPr="009E1726">
        <w:rPr>
          <w:rFonts w:ascii="Bookman Old Style" w:hAnsi="Bookman Old Style"/>
          <w:b/>
          <w:sz w:val="24"/>
          <w:szCs w:val="24"/>
        </w:rPr>
        <w:t>-1 «</w:t>
      </w:r>
      <w:r w:rsidRPr="009E1726">
        <w:rPr>
          <w:rFonts w:ascii="Bookman Old Style" w:hAnsi="Bookman Old Style"/>
          <w:b/>
          <w:bCs/>
          <w:color w:val="000000"/>
          <w:sz w:val="24"/>
          <w:szCs w:val="24"/>
        </w:rPr>
        <w:t>Развитие системы дошкольного образования</w:t>
      </w:r>
      <w:r w:rsidRPr="009E1726">
        <w:rPr>
          <w:rFonts w:ascii="Bookman Old Style" w:hAnsi="Bookman Old Style"/>
          <w:b/>
          <w:sz w:val="24"/>
          <w:szCs w:val="24"/>
        </w:rPr>
        <w:t>»</w:t>
      </w:r>
    </w:p>
    <w:p w:rsidR="00AB4E24" w:rsidRDefault="00AB4E24" w:rsidP="00AB4E24">
      <w:pPr>
        <w:shd w:val="clear" w:color="auto" w:fill="FFFFFF"/>
        <w:jc w:val="center"/>
        <w:rPr>
          <w:rFonts w:ascii="Bookman Old Style" w:hAnsi="Bookman Old Style"/>
          <w:b/>
          <w:color w:val="000000"/>
          <w:sz w:val="24"/>
          <w:szCs w:val="24"/>
        </w:rPr>
      </w:pPr>
      <w:r w:rsidRPr="009E1726">
        <w:rPr>
          <w:rFonts w:ascii="Bookman Old Style" w:hAnsi="Bookman Old Style"/>
          <w:b/>
          <w:color w:val="000000"/>
          <w:sz w:val="24"/>
          <w:szCs w:val="24"/>
        </w:rPr>
        <w:t>(далее по тексту – Подпрограмма -1)</w:t>
      </w:r>
    </w:p>
    <w:p w:rsidR="00AB4E24" w:rsidRPr="009E1726" w:rsidRDefault="00AB4E24" w:rsidP="00AB4E24">
      <w:pPr>
        <w:shd w:val="clear" w:color="auto" w:fill="FFFFFF"/>
        <w:jc w:val="center"/>
        <w:rPr>
          <w:rFonts w:ascii="Bookman Old Style" w:hAnsi="Bookman Old Style"/>
          <w:b/>
          <w:color w:val="000000"/>
          <w:sz w:val="24"/>
          <w:szCs w:val="24"/>
        </w:rPr>
      </w:pPr>
    </w:p>
    <w:p w:rsidR="00AB4E24" w:rsidRPr="009E1726" w:rsidRDefault="00AB4E24" w:rsidP="00AB4E24">
      <w:pPr>
        <w:pStyle w:val="a6"/>
        <w:numPr>
          <w:ilvl w:val="0"/>
          <w:numId w:val="14"/>
        </w:numPr>
        <w:spacing w:after="0" w:line="240" w:lineRule="auto"/>
        <w:ind w:left="0" w:firstLine="0"/>
        <w:jc w:val="center"/>
        <w:rPr>
          <w:rFonts w:ascii="Bookman Old Style" w:eastAsia="Times New Roman" w:hAnsi="Bookman Old Style"/>
          <w:b/>
          <w:bCs/>
          <w:sz w:val="24"/>
          <w:szCs w:val="24"/>
        </w:rPr>
      </w:pPr>
      <w:bookmarkStart w:id="2" w:name="bookmark5"/>
      <w:bookmarkEnd w:id="2"/>
      <w:r w:rsidRPr="009E1726">
        <w:rPr>
          <w:rFonts w:ascii="Bookman Old Style" w:eastAsia="Times New Roman" w:hAnsi="Bookman Old Style"/>
          <w:b/>
          <w:bCs/>
          <w:sz w:val="24"/>
          <w:szCs w:val="24"/>
        </w:rPr>
        <w:t>Паспорт Подпрограммы - 1</w:t>
      </w:r>
    </w:p>
    <w:p w:rsidR="00AB4E24" w:rsidRPr="009E1726" w:rsidRDefault="00AB4E24" w:rsidP="00AB4E24">
      <w:pPr>
        <w:rPr>
          <w:rFonts w:ascii="Bookman Old Style" w:hAnsi="Bookman Old Style"/>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605"/>
        <w:gridCol w:w="6967"/>
      </w:tblGrid>
      <w:tr w:rsidR="00AB4E24" w:rsidRPr="009E1726" w:rsidTr="00AB4E24">
        <w:trPr>
          <w:trHeight w:val="70"/>
        </w:trPr>
        <w:tc>
          <w:tcPr>
            <w:tcW w:w="2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B4E24" w:rsidRDefault="00AB4E24" w:rsidP="00AB4E24">
            <w:pPr>
              <w:rPr>
                <w:rFonts w:ascii="Bookman Old Style" w:hAnsi="Bookman Old Style"/>
                <w:color w:val="000000"/>
                <w:sz w:val="24"/>
                <w:szCs w:val="24"/>
              </w:rPr>
            </w:pPr>
            <w:r w:rsidRPr="009E1726">
              <w:rPr>
                <w:rFonts w:ascii="Bookman Old Style" w:hAnsi="Bookman Old Style"/>
                <w:color w:val="000000"/>
                <w:sz w:val="24"/>
                <w:szCs w:val="24"/>
              </w:rPr>
              <w:t>Ответственный</w:t>
            </w:r>
          </w:p>
          <w:p w:rsidR="00AB4E24" w:rsidRDefault="00AB4E24" w:rsidP="00AB4E24">
            <w:pPr>
              <w:rPr>
                <w:rFonts w:ascii="Bookman Old Style" w:hAnsi="Bookman Old Style"/>
                <w:color w:val="000000"/>
                <w:sz w:val="24"/>
                <w:szCs w:val="24"/>
              </w:rPr>
            </w:pPr>
            <w:r w:rsidRPr="009E1726">
              <w:rPr>
                <w:rFonts w:ascii="Bookman Old Style" w:hAnsi="Bookman Old Style"/>
                <w:color w:val="000000"/>
                <w:sz w:val="24"/>
                <w:szCs w:val="24"/>
              </w:rPr>
              <w:t>исполнитель</w:t>
            </w:r>
          </w:p>
          <w:p w:rsidR="00AB4E24" w:rsidRPr="009E1726" w:rsidRDefault="00AB4E24" w:rsidP="00AB4E24">
            <w:pPr>
              <w:rPr>
                <w:rFonts w:ascii="Bookman Old Style" w:hAnsi="Bookman Old Style"/>
                <w:color w:val="000000"/>
                <w:sz w:val="24"/>
                <w:szCs w:val="24"/>
              </w:rPr>
            </w:pPr>
            <w:r w:rsidRPr="009E1726">
              <w:rPr>
                <w:rFonts w:ascii="Bookman Old Style" w:hAnsi="Bookman Old Style"/>
                <w:sz w:val="24"/>
                <w:szCs w:val="24"/>
              </w:rPr>
              <w:t>Подпрограммы-1</w:t>
            </w:r>
          </w:p>
        </w:tc>
        <w:tc>
          <w:tcPr>
            <w:tcW w:w="7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B4E24" w:rsidRPr="009E1726" w:rsidRDefault="00AB4E24" w:rsidP="00AB4E24">
            <w:pPr>
              <w:tabs>
                <w:tab w:val="left" w:pos="372"/>
              </w:tabs>
              <w:jc w:val="both"/>
              <w:rPr>
                <w:rFonts w:ascii="Bookman Old Style" w:hAnsi="Bookman Old Style"/>
                <w:iCs/>
                <w:color w:val="000000"/>
                <w:sz w:val="24"/>
                <w:szCs w:val="24"/>
              </w:rPr>
            </w:pPr>
            <w:r w:rsidRPr="009E1726">
              <w:rPr>
                <w:rFonts w:ascii="Bookman Old Style" w:hAnsi="Bookman Old Style"/>
                <w:iCs/>
                <w:color w:val="000000"/>
                <w:sz w:val="24"/>
                <w:szCs w:val="24"/>
              </w:rPr>
              <w:t>Управление образования  Администрации местного самоуправления   Моздокского  района</w:t>
            </w:r>
          </w:p>
        </w:tc>
      </w:tr>
      <w:tr w:rsidR="00AB4E24" w:rsidRPr="009E1726" w:rsidTr="00AB4E24">
        <w:tc>
          <w:tcPr>
            <w:tcW w:w="2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B4E24" w:rsidRDefault="00AB4E24" w:rsidP="00AB4E24">
            <w:pPr>
              <w:rPr>
                <w:rFonts w:ascii="Bookman Old Style" w:hAnsi="Bookman Old Style"/>
                <w:sz w:val="24"/>
                <w:szCs w:val="24"/>
              </w:rPr>
            </w:pPr>
            <w:r w:rsidRPr="009E1726">
              <w:rPr>
                <w:rFonts w:ascii="Bookman Old Style" w:hAnsi="Bookman Old Style"/>
                <w:sz w:val="24"/>
                <w:szCs w:val="24"/>
              </w:rPr>
              <w:t>Участники</w:t>
            </w:r>
          </w:p>
          <w:p w:rsidR="00AB4E24" w:rsidRPr="009E1726" w:rsidRDefault="00AB4E24" w:rsidP="00AB4E24">
            <w:pPr>
              <w:rPr>
                <w:rFonts w:ascii="Bookman Old Style" w:hAnsi="Bookman Old Style"/>
                <w:sz w:val="24"/>
                <w:szCs w:val="24"/>
              </w:rPr>
            </w:pPr>
            <w:r w:rsidRPr="009E1726">
              <w:rPr>
                <w:rFonts w:ascii="Bookman Old Style" w:hAnsi="Bookman Old Style"/>
                <w:sz w:val="24"/>
                <w:szCs w:val="24"/>
              </w:rPr>
              <w:t>Подпрограммы-1</w:t>
            </w:r>
          </w:p>
        </w:tc>
        <w:tc>
          <w:tcPr>
            <w:tcW w:w="7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B4E24" w:rsidRPr="009E1726" w:rsidRDefault="00AB4E24" w:rsidP="00AB4E24">
            <w:pPr>
              <w:tabs>
                <w:tab w:val="left" w:pos="372"/>
              </w:tabs>
              <w:jc w:val="both"/>
              <w:rPr>
                <w:rFonts w:ascii="Bookman Old Style" w:hAnsi="Bookman Old Style"/>
                <w:sz w:val="24"/>
                <w:szCs w:val="24"/>
              </w:rPr>
            </w:pPr>
            <w:r w:rsidRPr="009E1726">
              <w:rPr>
                <w:rFonts w:ascii="Bookman Old Style" w:hAnsi="Bookman Old Style"/>
                <w:sz w:val="24"/>
                <w:szCs w:val="24"/>
              </w:rPr>
              <w:t>Муниципальные дошкольные образовательные организации Моздокского района</w:t>
            </w:r>
          </w:p>
        </w:tc>
      </w:tr>
      <w:tr w:rsidR="00AB4E24" w:rsidRPr="009E1726" w:rsidTr="00AB4E24">
        <w:tc>
          <w:tcPr>
            <w:tcW w:w="2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B4E24" w:rsidRDefault="00AB4E24" w:rsidP="00AB4E24">
            <w:pPr>
              <w:rPr>
                <w:rFonts w:ascii="Bookman Old Style" w:hAnsi="Bookman Old Style"/>
                <w:sz w:val="24"/>
                <w:szCs w:val="24"/>
              </w:rPr>
            </w:pPr>
            <w:r w:rsidRPr="009E1726">
              <w:rPr>
                <w:rFonts w:ascii="Bookman Old Style" w:hAnsi="Bookman Old Style"/>
                <w:sz w:val="24"/>
                <w:szCs w:val="24"/>
              </w:rPr>
              <w:t>Цель</w:t>
            </w:r>
          </w:p>
          <w:p w:rsidR="00AB4E24" w:rsidRPr="009E1726" w:rsidRDefault="00AB4E24" w:rsidP="00AB4E24">
            <w:pPr>
              <w:rPr>
                <w:rFonts w:ascii="Bookman Old Style" w:hAnsi="Bookman Old Style"/>
                <w:sz w:val="24"/>
                <w:szCs w:val="24"/>
              </w:rPr>
            </w:pPr>
            <w:r w:rsidRPr="009E1726">
              <w:rPr>
                <w:rFonts w:ascii="Bookman Old Style" w:hAnsi="Bookman Old Style"/>
                <w:sz w:val="24"/>
                <w:szCs w:val="24"/>
              </w:rPr>
              <w:t>Подпрограммы-1</w:t>
            </w:r>
          </w:p>
        </w:tc>
        <w:tc>
          <w:tcPr>
            <w:tcW w:w="7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B4E24" w:rsidRPr="009E1726" w:rsidRDefault="00AB4E24" w:rsidP="00AB4E24">
            <w:pPr>
              <w:tabs>
                <w:tab w:val="left" w:pos="0"/>
                <w:tab w:val="left" w:pos="372"/>
              </w:tabs>
              <w:jc w:val="both"/>
              <w:rPr>
                <w:rFonts w:ascii="Bookman Old Style" w:hAnsi="Bookman Old Style"/>
                <w:sz w:val="24"/>
                <w:szCs w:val="24"/>
              </w:rPr>
            </w:pPr>
            <w:r w:rsidRPr="009E1726">
              <w:rPr>
                <w:rFonts w:ascii="Bookman Old Style" w:hAnsi="Bookman Old Style"/>
                <w:sz w:val="24"/>
                <w:szCs w:val="24"/>
              </w:rPr>
              <w:t>Модернизация системы дошкольного образования детей, направленная на достижение современного качества воспитательно-образовательного процесса.</w:t>
            </w:r>
          </w:p>
        </w:tc>
      </w:tr>
      <w:tr w:rsidR="00AB4E24" w:rsidRPr="009E1726" w:rsidTr="00AB4E24">
        <w:trPr>
          <w:trHeight w:val="3693"/>
        </w:trPr>
        <w:tc>
          <w:tcPr>
            <w:tcW w:w="2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4E24" w:rsidRDefault="00AB4E24" w:rsidP="00AB4E24">
            <w:pPr>
              <w:rPr>
                <w:rFonts w:ascii="Bookman Old Style" w:hAnsi="Bookman Old Style"/>
                <w:sz w:val="24"/>
                <w:szCs w:val="24"/>
              </w:rPr>
            </w:pPr>
            <w:r w:rsidRPr="009E1726">
              <w:rPr>
                <w:rFonts w:ascii="Bookman Old Style" w:hAnsi="Bookman Old Style"/>
                <w:sz w:val="24"/>
                <w:szCs w:val="24"/>
              </w:rPr>
              <w:t>Задачи</w:t>
            </w:r>
          </w:p>
          <w:p w:rsidR="00AB4E24" w:rsidRPr="009E1726" w:rsidRDefault="00AB4E24" w:rsidP="00AB4E24">
            <w:pPr>
              <w:rPr>
                <w:rFonts w:ascii="Bookman Old Style" w:hAnsi="Bookman Old Style"/>
                <w:b/>
                <w:sz w:val="24"/>
                <w:szCs w:val="24"/>
              </w:rPr>
            </w:pPr>
            <w:r w:rsidRPr="009E1726">
              <w:rPr>
                <w:rFonts w:ascii="Bookman Old Style" w:hAnsi="Bookman Old Style"/>
                <w:sz w:val="24"/>
                <w:szCs w:val="24"/>
              </w:rPr>
              <w:t>Подпрограммы-1</w:t>
            </w:r>
          </w:p>
        </w:tc>
        <w:tc>
          <w:tcPr>
            <w:tcW w:w="7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B4E24" w:rsidRPr="009E1726" w:rsidRDefault="00AB4E24" w:rsidP="00AB4E24">
            <w:pPr>
              <w:pStyle w:val="a6"/>
              <w:widowControl w:val="0"/>
              <w:numPr>
                <w:ilvl w:val="0"/>
                <w:numId w:val="15"/>
              </w:numPr>
              <w:shd w:val="clear" w:color="auto" w:fill="FFFFFF"/>
              <w:tabs>
                <w:tab w:val="left" w:pos="372"/>
              </w:tabs>
              <w:autoSpaceDE w:val="0"/>
              <w:autoSpaceDN w:val="0"/>
              <w:adjustRightInd w:val="0"/>
              <w:spacing w:after="0" w:line="240" w:lineRule="auto"/>
              <w:ind w:left="0" w:firstLine="0"/>
              <w:jc w:val="both"/>
              <w:rPr>
                <w:rFonts w:ascii="Bookman Old Style" w:hAnsi="Bookman Old Style"/>
                <w:spacing w:val="-1"/>
                <w:sz w:val="24"/>
                <w:szCs w:val="24"/>
              </w:rPr>
            </w:pPr>
            <w:r w:rsidRPr="009E1726">
              <w:rPr>
                <w:rFonts w:ascii="Bookman Old Style" w:hAnsi="Bookman Old Style"/>
                <w:spacing w:val="-3"/>
                <w:sz w:val="24"/>
                <w:szCs w:val="24"/>
              </w:rPr>
              <w:t xml:space="preserve">Формирование доступной эффективной, гибкой и  открытой системы </w:t>
            </w:r>
            <w:r w:rsidRPr="009E1726">
              <w:rPr>
                <w:rFonts w:ascii="Bookman Old Style" w:hAnsi="Bookman Old Style"/>
                <w:spacing w:val="-1"/>
                <w:sz w:val="24"/>
                <w:szCs w:val="24"/>
              </w:rPr>
              <w:t>дошкольного образования</w:t>
            </w:r>
          </w:p>
          <w:p w:rsidR="00AB4E24" w:rsidRPr="009E1726" w:rsidRDefault="00AB4E24" w:rsidP="00AB4E24">
            <w:pPr>
              <w:pStyle w:val="a6"/>
              <w:widowControl w:val="0"/>
              <w:numPr>
                <w:ilvl w:val="0"/>
                <w:numId w:val="15"/>
              </w:numPr>
              <w:shd w:val="clear" w:color="auto" w:fill="FFFFFF"/>
              <w:tabs>
                <w:tab w:val="left" w:pos="372"/>
              </w:tabs>
              <w:autoSpaceDE w:val="0"/>
              <w:autoSpaceDN w:val="0"/>
              <w:adjustRightInd w:val="0"/>
              <w:spacing w:after="0" w:line="240" w:lineRule="auto"/>
              <w:ind w:left="0" w:firstLine="0"/>
              <w:jc w:val="both"/>
              <w:rPr>
                <w:rFonts w:ascii="Bookman Old Style" w:hAnsi="Bookman Old Style"/>
                <w:spacing w:val="-1"/>
                <w:sz w:val="24"/>
                <w:szCs w:val="24"/>
              </w:rPr>
            </w:pPr>
            <w:r w:rsidRPr="009E1726">
              <w:rPr>
                <w:rFonts w:ascii="Bookman Old Style" w:hAnsi="Bookman Old Style"/>
                <w:spacing w:val="-1"/>
                <w:sz w:val="24"/>
                <w:szCs w:val="24"/>
              </w:rPr>
              <w:t>Модернизация образовательных программ в системах дошкольного образования детей,  направленная на достижение современного качества образовательных  результатов и результатов социализации.</w:t>
            </w:r>
          </w:p>
          <w:p w:rsidR="00AB4E24" w:rsidRPr="009E1726" w:rsidRDefault="00AB4E24" w:rsidP="00AB4E24">
            <w:pPr>
              <w:pStyle w:val="a6"/>
              <w:widowControl w:val="0"/>
              <w:numPr>
                <w:ilvl w:val="0"/>
                <w:numId w:val="15"/>
              </w:numPr>
              <w:shd w:val="clear" w:color="auto" w:fill="FFFFFF"/>
              <w:tabs>
                <w:tab w:val="left" w:pos="372"/>
              </w:tabs>
              <w:autoSpaceDE w:val="0"/>
              <w:autoSpaceDN w:val="0"/>
              <w:adjustRightInd w:val="0"/>
              <w:spacing w:after="0" w:line="240" w:lineRule="auto"/>
              <w:ind w:left="0" w:firstLine="0"/>
              <w:jc w:val="both"/>
              <w:rPr>
                <w:rFonts w:ascii="Bookman Old Style" w:hAnsi="Bookman Old Style"/>
                <w:sz w:val="24"/>
                <w:szCs w:val="24"/>
              </w:rPr>
            </w:pPr>
            <w:r w:rsidRPr="009E1726">
              <w:rPr>
                <w:rFonts w:ascii="Bookman Old Style" w:hAnsi="Bookman Old Style"/>
                <w:spacing w:val="-1"/>
                <w:sz w:val="24"/>
                <w:szCs w:val="24"/>
              </w:rPr>
              <w:t>Дальнейшее развитие системы оценки качества образования района на основе принципов открытости, объективности, прозрачности.</w:t>
            </w:r>
          </w:p>
          <w:p w:rsidR="00AB4E24" w:rsidRPr="009E1726" w:rsidRDefault="00AB4E24" w:rsidP="00AB4E24">
            <w:pPr>
              <w:pStyle w:val="a6"/>
              <w:widowControl w:val="0"/>
              <w:numPr>
                <w:ilvl w:val="0"/>
                <w:numId w:val="15"/>
              </w:numPr>
              <w:shd w:val="clear" w:color="auto" w:fill="FFFFFF"/>
              <w:tabs>
                <w:tab w:val="left" w:pos="372"/>
              </w:tabs>
              <w:autoSpaceDE w:val="0"/>
              <w:autoSpaceDN w:val="0"/>
              <w:adjustRightInd w:val="0"/>
              <w:spacing w:after="0" w:line="240" w:lineRule="auto"/>
              <w:ind w:left="0" w:firstLine="0"/>
              <w:jc w:val="both"/>
              <w:rPr>
                <w:rFonts w:ascii="Bookman Old Style" w:hAnsi="Bookman Old Style"/>
                <w:sz w:val="24"/>
                <w:szCs w:val="24"/>
              </w:rPr>
            </w:pPr>
            <w:r w:rsidRPr="009E1726">
              <w:rPr>
                <w:rFonts w:ascii="Bookman Old Style" w:hAnsi="Bookman Old Style"/>
                <w:spacing w:val="-1"/>
                <w:sz w:val="24"/>
                <w:szCs w:val="24"/>
              </w:rPr>
              <w:t>Повышение образовательного профессионального уровня педагогических кадров.</w:t>
            </w:r>
          </w:p>
          <w:p w:rsidR="00AB4E24" w:rsidRPr="009E1726" w:rsidRDefault="00AB4E24" w:rsidP="00AB4E24">
            <w:pPr>
              <w:pStyle w:val="a6"/>
              <w:widowControl w:val="0"/>
              <w:numPr>
                <w:ilvl w:val="0"/>
                <w:numId w:val="15"/>
              </w:numPr>
              <w:shd w:val="clear" w:color="auto" w:fill="FFFFFF"/>
              <w:tabs>
                <w:tab w:val="left" w:pos="372"/>
              </w:tabs>
              <w:autoSpaceDE w:val="0"/>
              <w:autoSpaceDN w:val="0"/>
              <w:adjustRightInd w:val="0"/>
              <w:spacing w:after="0" w:line="240" w:lineRule="auto"/>
              <w:ind w:left="0" w:firstLine="0"/>
              <w:jc w:val="both"/>
              <w:rPr>
                <w:rFonts w:ascii="Bookman Old Style" w:hAnsi="Bookman Old Style"/>
                <w:sz w:val="24"/>
                <w:szCs w:val="24"/>
              </w:rPr>
            </w:pPr>
            <w:r w:rsidRPr="009E1726">
              <w:rPr>
                <w:rFonts w:ascii="Bookman Old Style" w:hAnsi="Bookman Old Style"/>
                <w:spacing w:val="-1"/>
                <w:sz w:val="24"/>
                <w:szCs w:val="24"/>
              </w:rPr>
              <w:t>Создание равных стартовых условий для обучения в школе.</w:t>
            </w:r>
          </w:p>
        </w:tc>
      </w:tr>
      <w:tr w:rsidR="00AB4E24" w:rsidRPr="009E1726" w:rsidTr="00AB4E24">
        <w:trPr>
          <w:trHeight w:val="70"/>
        </w:trPr>
        <w:tc>
          <w:tcPr>
            <w:tcW w:w="2660" w:type="dxa"/>
            <w:tcBorders>
              <w:top w:val="single" w:sz="4" w:space="0" w:color="auto"/>
              <w:left w:val="single" w:sz="4" w:space="0" w:color="auto"/>
              <w:right w:val="single" w:sz="4" w:space="0" w:color="auto"/>
            </w:tcBorders>
            <w:tcMar>
              <w:top w:w="0" w:type="dxa"/>
              <w:left w:w="108" w:type="dxa"/>
              <w:bottom w:w="0" w:type="dxa"/>
              <w:right w:w="108" w:type="dxa"/>
            </w:tcMar>
            <w:hideMark/>
          </w:tcPr>
          <w:p w:rsidR="00AB4E24" w:rsidRDefault="00AB4E24" w:rsidP="00AB4E24">
            <w:pPr>
              <w:ind w:hanging="14"/>
              <w:rPr>
                <w:rFonts w:ascii="Bookman Old Style" w:hAnsi="Bookman Old Style"/>
                <w:sz w:val="24"/>
                <w:szCs w:val="24"/>
              </w:rPr>
            </w:pPr>
            <w:r w:rsidRPr="009E1726">
              <w:rPr>
                <w:rFonts w:ascii="Bookman Old Style" w:hAnsi="Bookman Old Style"/>
                <w:sz w:val="24"/>
                <w:szCs w:val="24"/>
              </w:rPr>
              <w:t xml:space="preserve">Целевые </w:t>
            </w:r>
          </w:p>
          <w:p w:rsidR="00AB4E24" w:rsidRDefault="00AB4E24" w:rsidP="00AB4E24">
            <w:pPr>
              <w:ind w:hanging="14"/>
              <w:rPr>
                <w:rFonts w:ascii="Bookman Old Style" w:hAnsi="Bookman Old Style"/>
                <w:sz w:val="24"/>
                <w:szCs w:val="24"/>
              </w:rPr>
            </w:pPr>
            <w:r w:rsidRPr="009E1726">
              <w:rPr>
                <w:rFonts w:ascii="Bookman Old Style" w:hAnsi="Bookman Old Style"/>
                <w:sz w:val="24"/>
                <w:szCs w:val="24"/>
              </w:rPr>
              <w:t xml:space="preserve">индикаторы и </w:t>
            </w:r>
          </w:p>
          <w:p w:rsidR="00AB4E24" w:rsidRDefault="00AB4E24" w:rsidP="00AB4E24">
            <w:pPr>
              <w:ind w:hanging="14"/>
              <w:rPr>
                <w:rFonts w:ascii="Bookman Old Style" w:hAnsi="Bookman Old Style"/>
                <w:sz w:val="24"/>
                <w:szCs w:val="24"/>
              </w:rPr>
            </w:pPr>
            <w:r w:rsidRPr="009E1726">
              <w:rPr>
                <w:rFonts w:ascii="Bookman Old Style" w:hAnsi="Bookman Old Style"/>
                <w:sz w:val="24"/>
                <w:szCs w:val="24"/>
              </w:rPr>
              <w:t xml:space="preserve">показатели </w:t>
            </w:r>
          </w:p>
          <w:p w:rsidR="00AB4E24" w:rsidRPr="009E1726" w:rsidRDefault="00AB4E24" w:rsidP="00AB4E24">
            <w:pPr>
              <w:ind w:hanging="14"/>
              <w:rPr>
                <w:rFonts w:ascii="Bookman Old Style" w:hAnsi="Bookman Old Style"/>
                <w:sz w:val="24"/>
                <w:szCs w:val="24"/>
              </w:rPr>
            </w:pPr>
            <w:r w:rsidRPr="009E1726">
              <w:rPr>
                <w:rFonts w:ascii="Bookman Old Style" w:hAnsi="Bookman Old Style"/>
                <w:sz w:val="24"/>
                <w:szCs w:val="24"/>
              </w:rPr>
              <w:t>Подпрограммы-1</w:t>
            </w:r>
          </w:p>
        </w:tc>
        <w:tc>
          <w:tcPr>
            <w:tcW w:w="7796" w:type="dxa"/>
            <w:tcBorders>
              <w:top w:val="single" w:sz="4" w:space="0" w:color="auto"/>
              <w:left w:val="single" w:sz="4" w:space="0" w:color="auto"/>
              <w:right w:val="single" w:sz="4" w:space="0" w:color="auto"/>
            </w:tcBorders>
            <w:tcMar>
              <w:top w:w="0" w:type="dxa"/>
              <w:left w:w="108" w:type="dxa"/>
              <w:bottom w:w="0" w:type="dxa"/>
              <w:right w:w="108" w:type="dxa"/>
            </w:tcMar>
          </w:tcPr>
          <w:p w:rsidR="00AB4E24" w:rsidRPr="009E1726" w:rsidRDefault="00AB4E24" w:rsidP="00AB4E24">
            <w:pPr>
              <w:numPr>
                <w:ilvl w:val="0"/>
                <w:numId w:val="16"/>
              </w:numPr>
              <w:tabs>
                <w:tab w:val="left" w:pos="372"/>
                <w:tab w:val="left" w:pos="402"/>
              </w:tabs>
              <w:ind w:left="0" w:firstLine="0"/>
              <w:jc w:val="both"/>
              <w:rPr>
                <w:rFonts w:ascii="Bookman Old Style" w:hAnsi="Bookman Old Style"/>
                <w:sz w:val="24"/>
                <w:szCs w:val="24"/>
              </w:rPr>
            </w:pPr>
            <w:r w:rsidRPr="009E1726">
              <w:rPr>
                <w:rFonts w:ascii="Bookman Old Style" w:hAnsi="Bookman Old Style"/>
                <w:sz w:val="24"/>
                <w:szCs w:val="24"/>
              </w:rPr>
              <w:t>Охват дошкольными образовательными услугами детского населения района  (от 1 года  до 7 лет).</w:t>
            </w:r>
          </w:p>
          <w:p w:rsidR="00AB4E24" w:rsidRPr="009E1726" w:rsidRDefault="00AB4E24" w:rsidP="00AB4E24">
            <w:pPr>
              <w:numPr>
                <w:ilvl w:val="0"/>
                <w:numId w:val="16"/>
              </w:numPr>
              <w:tabs>
                <w:tab w:val="left" w:pos="372"/>
                <w:tab w:val="left" w:pos="402"/>
              </w:tabs>
              <w:ind w:left="0" w:firstLine="0"/>
              <w:jc w:val="both"/>
              <w:rPr>
                <w:rFonts w:ascii="Bookman Old Style" w:hAnsi="Bookman Old Style"/>
                <w:color w:val="000000"/>
                <w:sz w:val="24"/>
                <w:szCs w:val="24"/>
              </w:rPr>
            </w:pPr>
            <w:r w:rsidRPr="009E1726">
              <w:rPr>
                <w:rFonts w:ascii="Bookman Old Style" w:hAnsi="Bookman Old Style"/>
                <w:color w:val="000000"/>
                <w:sz w:val="24"/>
                <w:szCs w:val="24"/>
              </w:rPr>
              <w:t>Охват детей 3 – 7 лет, которым предоставлена возможность получать услуги дошкольного образования</w:t>
            </w:r>
            <w:r w:rsidRPr="009E1726">
              <w:rPr>
                <w:rFonts w:ascii="Bookman Old Style" w:hAnsi="Bookman Old Style"/>
                <w:color w:val="FF0000"/>
                <w:sz w:val="24"/>
                <w:szCs w:val="24"/>
              </w:rPr>
              <w:t>.</w:t>
            </w:r>
          </w:p>
          <w:p w:rsidR="00AB4E24" w:rsidRPr="009E1726" w:rsidRDefault="00AB4E24" w:rsidP="00AB4E24">
            <w:pPr>
              <w:numPr>
                <w:ilvl w:val="0"/>
                <w:numId w:val="16"/>
              </w:numPr>
              <w:tabs>
                <w:tab w:val="left" w:pos="372"/>
                <w:tab w:val="left" w:pos="402"/>
              </w:tabs>
              <w:ind w:left="0" w:firstLine="0"/>
              <w:jc w:val="both"/>
              <w:rPr>
                <w:rFonts w:ascii="Bookman Old Style" w:hAnsi="Bookman Old Style"/>
                <w:color w:val="000000"/>
                <w:sz w:val="24"/>
                <w:szCs w:val="24"/>
              </w:rPr>
            </w:pPr>
            <w:r w:rsidRPr="009E1726">
              <w:rPr>
                <w:rFonts w:ascii="Bookman Old Style" w:hAnsi="Bookman Old Style"/>
                <w:color w:val="000000"/>
                <w:sz w:val="24"/>
                <w:szCs w:val="24"/>
              </w:rPr>
              <w:t>Удельный вес численности дошкольников, обучающихся по образовательным программам дошкольного образования, соответствующим федеральным государственным стандартам дошкольного образования.</w:t>
            </w:r>
          </w:p>
          <w:p w:rsidR="00AB4E24" w:rsidRPr="009E1726" w:rsidRDefault="00AB4E24" w:rsidP="00AB4E24">
            <w:pPr>
              <w:numPr>
                <w:ilvl w:val="0"/>
                <w:numId w:val="16"/>
              </w:numPr>
              <w:tabs>
                <w:tab w:val="left" w:pos="372"/>
                <w:tab w:val="left" w:pos="402"/>
                <w:tab w:val="left" w:pos="544"/>
              </w:tabs>
              <w:ind w:left="0" w:firstLine="0"/>
              <w:jc w:val="both"/>
              <w:rPr>
                <w:rFonts w:ascii="Bookman Old Style" w:eastAsia="Times New Roman CYR" w:hAnsi="Bookman Old Style"/>
                <w:sz w:val="24"/>
                <w:szCs w:val="24"/>
              </w:rPr>
            </w:pPr>
            <w:r w:rsidRPr="009E1726">
              <w:rPr>
                <w:rFonts w:ascii="Bookman Old Style" w:hAnsi="Bookman Old Style"/>
                <w:sz w:val="24"/>
                <w:szCs w:val="24"/>
              </w:rPr>
              <w:t>Количество новых мест в дошкольных образовательных организациях.</w:t>
            </w:r>
          </w:p>
        </w:tc>
      </w:tr>
      <w:tr w:rsidR="00AB4E24" w:rsidRPr="009E1726" w:rsidTr="00AB4E24">
        <w:trPr>
          <w:trHeight w:val="1020"/>
        </w:trPr>
        <w:tc>
          <w:tcPr>
            <w:tcW w:w="2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B4E24" w:rsidRDefault="00AB4E24" w:rsidP="00AB4E24">
            <w:pPr>
              <w:rPr>
                <w:rFonts w:ascii="Bookman Old Style" w:hAnsi="Bookman Old Style"/>
                <w:sz w:val="24"/>
                <w:szCs w:val="24"/>
              </w:rPr>
            </w:pPr>
            <w:r w:rsidRPr="009E1726">
              <w:rPr>
                <w:rFonts w:ascii="Bookman Old Style" w:hAnsi="Bookman Old Style"/>
                <w:sz w:val="24"/>
                <w:szCs w:val="24"/>
              </w:rPr>
              <w:t xml:space="preserve">Этапы и сроки </w:t>
            </w:r>
          </w:p>
          <w:p w:rsidR="00AB4E24" w:rsidRDefault="00AB4E24" w:rsidP="00AB4E24">
            <w:pPr>
              <w:rPr>
                <w:rFonts w:ascii="Bookman Old Style" w:hAnsi="Bookman Old Style"/>
                <w:sz w:val="24"/>
                <w:szCs w:val="24"/>
              </w:rPr>
            </w:pPr>
            <w:r w:rsidRPr="009E1726">
              <w:rPr>
                <w:rFonts w:ascii="Bookman Old Style" w:hAnsi="Bookman Old Style"/>
                <w:sz w:val="24"/>
                <w:szCs w:val="24"/>
              </w:rPr>
              <w:t xml:space="preserve">реализации </w:t>
            </w:r>
          </w:p>
          <w:p w:rsidR="00AB4E24" w:rsidRPr="009E1726" w:rsidRDefault="00AB4E24" w:rsidP="00AB4E24">
            <w:pPr>
              <w:rPr>
                <w:rFonts w:ascii="Bookman Old Style" w:hAnsi="Bookman Old Style"/>
                <w:sz w:val="24"/>
                <w:szCs w:val="24"/>
              </w:rPr>
            </w:pPr>
            <w:r w:rsidRPr="009E1726">
              <w:rPr>
                <w:rFonts w:ascii="Bookman Old Style" w:hAnsi="Bookman Old Style"/>
                <w:sz w:val="24"/>
                <w:szCs w:val="24"/>
              </w:rPr>
              <w:t>Подпрограммы-1</w:t>
            </w:r>
          </w:p>
        </w:tc>
        <w:tc>
          <w:tcPr>
            <w:tcW w:w="7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B4E24" w:rsidRPr="009E1726" w:rsidRDefault="00AB4E24" w:rsidP="00AB4E24">
            <w:pPr>
              <w:tabs>
                <w:tab w:val="left" w:pos="372"/>
              </w:tabs>
              <w:jc w:val="both"/>
              <w:rPr>
                <w:rFonts w:ascii="Bookman Old Style" w:hAnsi="Bookman Old Style"/>
                <w:bCs/>
                <w:sz w:val="24"/>
                <w:szCs w:val="24"/>
              </w:rPr>
            </w:pPr>
            <w:r w:rsidRPr="009E1726">
              <w:rPr>
                <w:rFonts w:ascii="Bookman Old Style" w:hAnsi="Bookman Old Style"/>
                <w:bCs/>
                <w:sz w:val="24"/>
                <w:szCs w:val="24"/>
              </w:rPr>
              <w:t>Сроки</w:t>
            </w:r>
            <w:r w:rsidRPr="009E1726">
              <w:rPr>
                <w:rFonts w:ascii="Bookman Old Style" w:hAnsi="Bookman Old Style"/>
                <w:color w:val="000000"/>
                <w:sz w:val="24"/>
                <w:szCs w:val="24"/>
              </w:rPr>
              <w:t xml:space="preserve"> реализации Подпрограммы -1-</w:t>
            </w:r>
            <w:r>
              <w:rPr>
                <w:rFonts w:ascii="Bookman Old Style" w:hAnsi="Bookman Old Style"/>
                <w:bCs/>
                <w:sz w:val="24"/>
                <w:szCs w:val="24"/>
              </w:rPr>
              <w:t>2015-2021</w:t>
            </w:r>
            <w:r w:rsidRPr="009E1726">
              <w:rPr>
                <w:rFonts w:ascii="Bookman Old Style" w:hAnsi="Bookman Old Style"/>
                <w:bCs/>
                <w:sz w:val="24"/>
                <w:szCs w:val="24"/>
              </w:rPr>
              <w:t xml:space="preserve"> года</w:t>
            </w:r>
          </w:p>
          <w:p w:rsidR="00AB4E24" w:rsidRPr="009E1726" w:rsidRDefault="00AB4E24" w:rsidP="00AB4E24">
            <w:pPr>
              <w:pStyle w:val="ConsPlusCell"/>
              <w:widowControl/>
              <w:tabs>
                <w:tab w:val="left" w:pos="372"/>
              </w:tabs>
              <w:jc w:val="both"/>
              <w:rPr>
                <w:rFonts w:ascii="Bookman Old Style" w:hAnsi="Bookman Old Style" w:cs="Times New Roman"/>
                <w:sz w:val="24"/>
                <w:szCs w:val="24"/>
              </w:rPr>
            </w:pPr>
            <w:r w:rsidRPr="009E1726">
              <w:rPr>
                <w:rFonts w:ascii="Bookman Old Style" w:hAnsi="Bookman Old Style"/>
                <w:sz w:val="24"/>
                <w:szCs w:val="24"/>
              </w:rPr>
              <w:t>Этапы реализации Подпрограммы -1 не предусмотрены.</w:t>
            </w:r>
          </w:p>
        </w:tc>
      </w:tr>
      <w:tr w:rsidR="00AB4E24" w:rsidRPr="009E1726" w:rsidTr="00AB4E24">
        <w:tc>
          <w:tcPr>
            <w:tcW w:w="2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B4E24" w:rsidRDefault="00AB4E24" w:rsidP="00AB4E24">
            <w:pPr>
              <w:ind w:hanging="14"/>
              <w:rPr>
                <w:rFonts w:ascii="Bookman Old Style" w:hAnsi="Bookman Old Style"/>
                <w:sz w:val="24"/>
                <w:szCs w:val="24"/>
              </w:rPr>
            </w:pPr>
            <w:r w:rsidRPr="009E1726">
              <w:rPr>
                <w:rFonts w:ascii="Bookman Old Style" w:hAnsi="Bookman Old Style"/>
                <w:sz w:val="24"/>
                <w:szCs w:val="24"/>
              </w:rPr>
              <w:t>Объем и источники</w:t>
            </w:r>
          </w:p>
          <w:p w:rsidR="00AB4E24" w:rsidRPr="009E1726" w:rsidRDefault="00AB4E24" w:rsidP="00AB4E24">
            <w:pPr>
              <w:ind w:hanging="14"/>
              <w:rPr>
                <w:rFonts w:ascii="Bookman Old Style" w:hAnsi="Bookman Old Style"/>
                <w:sz w:val="24"/>
                <w:szCs w:val="24"/>
              </w:rPr>
            </w:pPr>
            <w:r w:rsidRPr="009E1726">
              <w:rPr>
                <w:rFonts w:ascii="Bookman Old Style" w:hAnsi="Bookman Old Style"/>
                <w:sz w:val="24"/>
                <w:szCs w:val="24"/>
              </w:rPr>
              <w:t>финансирования</w:t>
            </w:r>
          </w:p>
          <w:p w:rsidR="00AB4E24" w:rsidRPr="009E1726" w:rsidRDefault="00AB4E24" w:rsidP="00AB4E24">
            <w:pPr>
              <w:ind w:hanging="14"/>
              <w:rPr>
                <w:rFonts w:ascii="Bookman Old Style" w:hAnsi="Bookman Old Style"/>
                <w:color w:val="FF0000"/>
                <w:sz w:val="24"/>
                <w:szCs w:val="24"/>
              </w:rPr>
            </w:pPr>
            <w:r w:rsidRPr="009E1726">
              <w:rPr>
                <w:rFonts w:ascii="Bookman Old Style" w:hAnsi="Bookman Old Style"/>
                <w:sz w:val="24"/>
                <w:szCs w:val="24"/>
              </w:rPr>
              <w:t>Подпрограммы-1</w:t>
            </w:r>
          </w:p>
        </w:tc>
        <w:tc>
          <w:tcPr>
            <w:tcW w:w="7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B4E24" w:rsidRPr="009E1726" w:rsidRDefault="00AB4E24" w:rsidP="00AB4E24">
            <w:pPr>
              <w:tabs>
                <w:tab w:val="left" w:pos="372"/>
              </w:tabs>
              <w:jc w:val="both"/>
              <w:rPr>
                <w:rFonts w:ascii="Bookman Old Style" w:hAnsi="Bookman Old Style"/>
                <w:sz w:val="24"/>
                <w:szCs w:val="24"/>
              </w:rPr>
            </w:pPr>
            <w:r w:rsidRPr="009E1726">
              <w:rPr>
                <w:rFonts w:ascii="Bookman Old Style" w:hAnsi="Bookman Old Style"/>
                <w:sz w:val="24"/>
                <w:szCs w:val="24"/>
              </w:rPr>
              <w:t>Общий объем финансирования  Подпрограммы-1 составляет</w:t>
            </w:r>
          </w:p>
          <w:p w:rsidR="00AB4E24" w:rsidRPr="009E1726" w:rsidRDefault="00AB4E24" w:rsidP="00AB4E24">
            <w:pPr>
              <w:tabs>
                <w:tab w:val="left" w:pos="372"/>
              </w:tabs>
              <w:jc w:val="both"/>
              <w:rPr>
                <w:rFonts w:ascii="Bookman Old Style" w:hAnsi="Bookman Old Style"/>
                <w:sz w:val="24"/>
                <w:szCs w:val="24"/>
              </w:rPr>
            </w:pPr>
            <w:r w:rsidRPr="009E1726">
              <w:rPr>
                <w:rFonts w:ascii="Bookman Old Style" w:hAnsi="Bookman Old Style"/>
                <w:sz w:val="24"/>
                <w:szCs w:val="24"/>
              </w:rPr>
              <w:t>всего – всего – 1 648 638,80 тыс. рублей,</w:t>
            </w:r>
          </w:p>
          <w:p w:rsidR="00AB4E24" w:rsidRPr="009E1726" w:rsidRDefault="00AB4E24" w:rsidP="00AB4E24">
            <w:pPr>
              <w:tabs>
                <w:tab w:val="left" w:pos="372"/>
              </w:tabs>
              <w:jc w:val="both"/>
              <w:rPr>
                <w:rFonts w:ascii="Bookman Old Style" w:hAnsi="Bookman Old Style"/>
                <w:sz w:val="24"/>
                <w:szCs w:val="24"/>
              </w:rPr>
            </w:pPr>
            <w:r w:rsidRPr="009E1726">
              <w:rPr>
                <w:rFonts w:ascii="Bookman Old Style" w:hAnsi="Bookman Old Style"/>
                <w:sz w:val="24"/>
                <w:szCs w:val="24"/>
              </w:rPr>
              <w:t>в т.ч. по годам:</w:t>
            </w:r>
          </w:p>
          <w:p w:rsidR="00AB4E24" w:rsidRPr="009E1726" w:rsidRDefault="00AB4E24" w:rsidP="00AB4E24">
            <w:pPr>
              <w:tabs>
                <w:tab w:val="left" w:pos="372"/>
                <w:tab w:val="left" w:pos="2053"/>
              </w:tabs>
              <w:jc w:val="both"/>
              <w:rPr>
                <w:rFonts w:ascii="Bookman Old Style" w:hAnsi="Bookman Old Style"/>
                <w:sz w:val="24"/>
                <w:szCs w:val="24"/>
              </w:rPr>
            </w:pPr>
            <w:r w:rsidRPr="009E1726">
              <w:rPr>
                <w:rFonts w:ascii="Bookman Old Style" w:hAnsi="Bookman Old Style"/>
                <w:sz w:val="24"/>
                <w:szCs w:val="24"/>
              </w:rPr>
              <w:t>2015 год</w:t>
            </w:r>
            <w:r>
              <w:rPr>
                <w:rFonts w:ascii="Bookman Old Style" w:hAnsi="Bookman Old Style"/>
                <w:sz w:val="24"/>
                <w:szCs w:val="24"/>
              </w:rPr>
              <w:t xml:space="preserve"> </w:t>
            </w:r>
            <w:r w:rsidRPr="009E1726">
              <w:rPr>
                <w:rFonts w:ascii="Bookman Old Style" w:hAnsi="Bookman Old Style"/>
                <w:sz w:val="24"/>
                <w:szCs w:val="24"/>
              </w:rPr>
              <w:t>- 218 483,50 тыс. руб.</w:t>
            </w:r>
          </w:p>
          <w:p w:rsidR="00AB4E24" w:rsidRPr="009E1726" w:rsidRDefault="00AB4E24" w:rsidP="00AB4E24">
            <w:pPr>
              <w:tabs>
                <w:tab w:val="left" w:pos="372"/>
                <w:tab w:val="left" w:pos="2053"/>
              </w:tabs>
              <w:jc w:val="both"/>
              <w:rPr>
                <w:rFonts w:ascii="Bookman Old Style" w:hAnsi="Bookman Old Style"/>
                <w:sz w:val="24"/>
                <w:szCs w:val="24"/>
              </w:rPr>
            </w:pPr>
            <w:r w:rsidRPr="009E1726">
              <w:rPr>
                <w:rFonts w:ascii="Bookman Old Style" w:hAnsi="Bookman Old Style"/>
                <w:sz w:val="24"/>
                <w:szCs w:val="24"/>
              </w:rPr>
              <w:t>2016 год</w:t>
            </w:r>
            <w:r>
              <w:rPr>
                <w:rFonts w:ascii="Bookman Old Style" w:hAnsi="Bookman Old Style"/>
                <w:sz w:val="24"/>
                <w:szCs w:val="24"/>
              </w:rPr>
              <w:t xml:space="preserve"> </w:t>
            </w:r>
            <w:r w:rsidRPr="009E1726">
              <w:rPr>
                <w:rFonts w:ascii="Bookman Old Style" w:hAnsi="Bookman Old Style"/>
                <w:sz w:val="24"/>
                <w:szCs w:val="24"/>
              </w:rPr>
              <w:t>- 223 747,50 тыс. руб.</w:t>
            </w:r>
          </w:p>
          <w:p w:rsidR="00AB4E24" w:rsidRPr="009E1726" w:rsidRDefault="00AB4E24" w:rsidP="00AB4E24">
            <w:pPr>
              <w:tabs>
                <w:tab w:val="left" w:pos="372"/>
                <w:tab w:val="left" w:pos="2053"/>
              </w:tabs>
              <w:jc w:val="both"/>
              <w:rPr>
                <w:rFonts w:ascii="Bookman Old Style" w:hAnsi="Bookman Old Style"/>
                <w:sz w:val="24"/>
                <w:szCs w:val="24"/>
              </w:rPr>
            </w:pPr>
            <w:r w:rsidRPr="009E1726">
              <w:rPr>
                <w:rFonts w:ascii="Bookman Old Style" w:hAnsi="Bookman Old Style"/>
                <w:sz w:val="24"/>
                <w:szCs w:val="24"/>
              </w:rPr>
              <w:t>2017 год</w:t>
            </w:r>
            <w:r>
              <w:rPr>
                <w:rFonts w:ascii="Bookman Old Style" w:hAnsi="Bookman Old Style"/>
                <w:sz w:val="24"/>
                <w:szCs w:val="24"/>
              </w:rPr>
              <w:t xml:space="preserve"> </w:t>
            </w:r>
            <w:r w:rsidRPr="009E1726">
              <w:rPr>
                <w:rFonts w:ascii="Bookman Old Style" w:hAnsi="Bookman Old Style"/>
                <w:sz w:val="24"/>
                <w:szCs w:val="24"/>
              </w:rPr>
              <w:t>- 235 639,90 тыс. руб.</w:t>
            </w:r>
          </w:p>
          <w:p w:rsidR="00AB4E24" w:rsidRPr="009E1726" w:rsidRDefault="00AB4E24" w:rsidP="00AB4E24">
            <w:pPr>
              <w:tabs>
                <w:tab w:val="left" w:pos="372"/>
              </w:tabs>
              <w:jc w:val="both"/>
              <w:rPr>
                <w:rFonts w:ascii="Bookman Old Style" w:hAnsi="Bookman Old Style"/>
                <w:sz w:val="24"/>
                <w:szCs w:val="24"/>
              </w:rPr>
            </w:pPr>
            <w:r w:rsidRPr="009E1726">
              <w:rPr>
                <w:rFonts w:ascii="Bookman Old Style" w:hAnsi="Bookman Old Style"/>
                <w:sz w:val="24"/>
                <w:szCs w:val="24"/>
              </w:rPr>
              <w:t>2018 год –</w:t>
            </w:r>
            <w:r>
              <w:rPr>
                <w:rFonts w:ascii="Bookman Old Style" w:hAnsi="Bookman Old Style"/>
                <w:sz w:val="24"/>
                <w:szCs w:val="24"/>
              </w:rPr>
              <w:t xml:space="preserve"> </w:t>
            </w:r>
            <w:r w:rsidRPr="009E1726">
              <w:rPr>
                <w:rFonts w:ascii="Bookman Old Style" w:hAnsi="Bookman Old Style"/>
                <w:sz w:val="24"/>
                <w:szCs w:val="24"/>
              </w:rPr>
              <w:t>245 636,60 тыс. руб.</w:t>
            </w:r>
          </w:p>
          <w:p w:rsidR="00AB4E24" w:rsidRPr="009E1726" w:rsidRDefault="00AB4E24" w:rsidP="00AB4E24">
            <w:pPr>
              <w:tabs>
                <w:tab w:val="left" w:pos="372"/>
              </w:tabs>
              <w:jc w:val="both"/>
              <w:rPr>
                <w:rFonts w:ascii="Bookman Old Style" w:hAnsi="Bookman Old Style"/>
                <w:sz w:val="24"/>
                <w:szCs w:val="24"/>
              </w:rPr>
            </w:pPr>
            <w:r w:rsidRPr="009E1726">
              <w:rPr>
                <w:rFonts w:ascii="Bookman Old Style" w:hAnsi="Bookman Old Style"/>
                <w:sz w:val="24"/>
                <w:szCs w:val="24"/>
              </w:rPr>
              <w:t>2019 год – 258 718,00тыс. руб.</w:t>
            </w:r>
          </w:p>
          <w:p w:rsidR="00AB4E24" w:rsidRPr="009E1726" w:rsidRDefault="00AB4E24" w:rsidP="00AB4E24">
            <w:pPr>
              <w:tabs>
                <w:tab w:val="left" w:pos="372"/>
              </w:tabs>
              <w:jc w:val="both"/>
              <w:rPr>
                <w:rFonts w:ascii="Bookman Old Style" w:hAnsi="Bookman Old Style"/>
                <w:sz w:val="24"/>
                <w:szCs w:val="24"/>
              </w:rPr>
            </w:pPr>
            <w:r w:rsidRPr="009E1726">
              <w:rPr>
                <w:rFonts w:ascii="Bookman Old Style" w:hAnsi="Bookman Old Style"/>
                <w:sz w:val="24"/>
                <w:szCs w:val="24"/>
              </w:rPr>
              <w:t>2020 год –</w:t>
            </w:r>
            <w:r>
              <w:rPr>
                <w:rFonts w:ascii="Bookman Old Style" w:hAnsi="Bookman Old Style"/>
                <w:sz w:val="24"/>
                <w:szCs w:val="24"/>
              </w:rPr>
              <w:t xml:space="preserve"> </w:t>
            </w:r>
            <w:r w:rsidRPr="009E1726">
              <w:rPr>
                <w:rFonts w:ascii="Bookman Old Style" w:hAnsi="Bookman Old Style"/>
                <w:sz w:val="24"/>
                <w:szCs w:val="24"/>
              </w:rPr>
              <w:t>232 383,80 тыс. руб.</w:t>
            </w:r>
          </w:p>
          <w:p w:rsidR="00AB4E24" w:rsidRPr="009E1726" w:rsidRDefault="00AB4E24" w:rsidP="00AB4E24">
            <w:pPr>
              <w:tabs>
                <w:tab w:val="left" w:pos="372"/>
              </w:tabs>
              <w:jc w:val="both"/>
              <w:rPr>
                <w:rFonts w:ascii="Bookman Old Style" w:hAnsi="Bookman Old Style"/>
                <w:sz w:val="24"/>
                <w:szCs w:val="24"/>
              </w:rPr>
            </w:pPr>
            <w:r w:rsidRPr="009E1726">
              <w:rPr>
                <w:rFonts w:ascii="Bookman Old Style" w:hAnsi="Bookman Old Style"/>
                <w:sz w:val="24"/>
                <w:szCs w:val="24"/>
              </w:rPr>
              <w:t>2021 год -</w:t>
            </w:r>
            <w:r>
              <w:rPr>
                <w:rFonts w:ascii="Bookman Old Style" w:hAnsi="Bookman Old Style"/>
                <w:sz w:val="24"/>
                <w:szCs w:val="24"/>
              </w:rPr>
              <w:t xml:space="preserve"> </w:t>
            </w:r>
            <w:r w:rsidRPr="009E1726">
              <w:rPr>
                <w:rFonts w:ascii="Bookman Old Style" w:hAnsi="Bookman Old Style"/>
                <w:sz w:val="24"/>
                <w:szCs w:val="24"/>
              </w:rPr>
              <w:t>234 029,50 тыс. руб.</w:t>
            </w:r>
          </w:p>
          <w:p w:rsidR="00AB4E24" w:rsidRPr="009E1726" w:rsidRDefault="00AB4E24" w:rsidP="00AB4E24">
            <w:pPr>
              <w:tabs>
                <w:tab w:val="left" w:pos="372"/>
              </w:tabs>
              <w:jc w:val="both"/>
              <w:rPr>
                <w:rFonts w:ascii="Bookman Old Style" w:hAnsi="Bookman Old Style"/>
                <w:sz w:val="24"/>
                <w:szCs w:val="24"/>
              </w:rPr>
            </w:pPr>
            <w:r w:rsidRPr="009E1726">
              <w:rPr>
                <w:rFonts w:ascii="Bookman Old Style" w:hAnsi="Bookman Old Style"/>
                <w:sz w:val="24"/>
                <w:szCs w:val="24"/>
              </w:rPr>
              <w:t>Федеральный бюджет, всего- 12 500,00 тыс. руб., в т.ч. по годам:</w:t>
            </w:r>
          </w:p>
          <w:p w:rsidR="00AB4E24" w:rsidRPr="009E1726" w:rsidRDefault="00AB4E24" w:rsidP="00AB4E24">
            <w:pPr>
              <w:tabs>
                <w:tab w:val="left" w:pos="372"/>
                <w:tab w:val="left" w:pos="2053"/>
              </w:tabs>
              <w:jc w:val="both"/>
              <w:rPr>
                <w:rFonts w:ascii="Bookman Old Style" w:hAnsi="Bookman Old Style"/>
                <w:sz w:val="24"/>
                <w:szCs w:val="24"/>
              </w:rPr>
            </w:pPr>
            <w:r w:rsidRPr="009E1726">
              <w:rPr>
                <w:rFonts w:ascii="Bookman Old Style" w:hAnsi="Bookman Old Style"/>
                <w:sz w:val="24"/>
                <w:szCs w:val="24"/>
              </w:rPr>
              <w:t>2015 год</w:t>
            </w:r>
            <w:r>
              <w:rPr>
                <w:rFonts w:ascii="Bookman Old Style" w:hAnsi="Bookman Old Style"/>
                <w:sz w:val="24"/>
                <w:szCs w:val="24"/>
              </w:rPr>
              <w:t xml:space="preserve"> </w:t>
            </w:r>
            <w:r w:rsidRPr="009E1726">
              <w:rPr>
                <w:rFonts w:ascii="Bookman Old Style" w:hAnsi="Bookman Old Style"/>
                <w:sz w:val="24"/>
                <w:szCs w:val="24"/>
              </w:rPr>
              <w:t>- 8 000,00 тыс. руб.</w:t>
            </w:r>
          </w:p>
          <w:p w:rsidR="00AB4E24" w:rsidRPr="009E1726" w:rsidRDefault="00AB4E24" w:rsidP="00AB4E24">
            <w:pPr>
              <w:tabs>
                <w:tab w:val="left" w:pos="372"/>
                <w:tab w:val="left" w:pos="2053"/>
              </w:tabs>
              <w:jc w:val="both"/>
              <w:rPr>
                <w:rFonts w:ascii="Bookman Old Style" w:hAnsi="Bookman Old Style"/>
                <w:sz w:val="24"/>
                <w:szCs w:val="24"/>
              </w:rPr>
            </w:pPr>
            <w:r w:rsidRPr="009E1726">
              <w:rPr>
                <w:rFonts w:ascii="Bookman Old Style" w:hAnsi="Bookman Old Style"/>
                <w:sz w:val="24"/>
                <w:szCs w:val="24"/>
              </w:rPr>
              <w:t>2016 год</w:t>
            </w:r>
            <w:r>
              <w:rPr>
                <w:rFonts w:ascii="Bookman Old Style" w:hAnsi="Bookman Old Style"/>
                <w:sz w:val="24"/>
                <w:szCs w:val="24"/>
              </w:rPr>
              <w:t xml:space="preserve"> </w:t>
            </w:r>
            <w:r w:rsidRPr="009E1726">
              <w:rPr>
                <w:rFonts w:ascii="Bookman Old Style" w:hAnsi="Bookman Old Style"/>
                <w:sz w:val="24"/>
                <w:szCs w:val="24"/>
              </w:rPr>
              <w:t>- 4 500,00 тыс. руб.</w:t>
            </w:r>
          </w:p>
          <w:p w:rsidR="00AB4E24" w:rsidRPr="009E1726" w:rsidRDefault="00AB4E24" w:rsidP="00AB4E24">
            <w:pPr>
              <w:tabs>
                <w:tab w:val="left" w:pos="372"/>
                <w:tab w:val="left" w:pos="2053"/>
              </w:tabs>
              <w:jc w:val="both"/>
              <w:rPr>
                <w:rFonts w:ascii="Bookman Old Style" w:hAnsi="Bookman Old Style"/>
                <w:sz w:val="24"/>
                <w:szCs w:val="24"/>
              </w:rPr>
            </w:pPr>
            <w:r w:rsidRPr="009E1726">
              <w:rPr>
                <w:rFonts w:ascii="Bookman Old Style" w:hAnsi="Bookman Old Style"/>
                <w:sz w:val="24"/>
                <w:szCs w:val="24"/>
              </w:rPr>
              <w:t>2017 год</w:t>
            </w:r>
            <w:r>
              <w:rPr>
                <w:rFonts w:ascii="Bookman Old Style" w:hAnsi="Bookman Old Style"/>
                <w:sz w:val="24"/>
                <w:szCs w:val="24"/>
              </w:rPr>
              <w:t xml:space="preserve"> </w:t>
            </w:r>
            <w:r w:rsidRPr="009E1726">
              <w:rPr>
                <w:rFonts w:ascii="Bookman Old Style" w:hAnsi="Bookman Old Style"/>
                <w:sz w:val="24"/>
                <w:szCs w:val="24"/>
              </w:rPr>
              <w:t>- 0,00 тыс. руб.</w:t>
            </w:r>
          </w:p>
          <w:p w:rsidR="00AB4E24" w:rsidRPr="009E1726" w:rsidRDefault="00AB4E24" w:rsidP="00AB4E24">
            <w:pPr>
              <w:tabs>
                <w:tab w:val="left" w:pos="372"/>
              </w:tabs>
              <w:jc w:val="both"/>
              <w:rPr>
                <w:rFonts w:ascii="Bookman Old Style" w:hAnsi="Bookman Old Style"/>
                <w:sz w:val="24"/>
                <w:szCs w:val="24"/>
              </w:rPr>
            </w:pPr>
            <w:r w:rsidRPr="009E1726">
              <w:rPr>
                <w:rFonts w:ascii="Bookman Old Style" w:hAnsi="Bookman Old Style"/>
                <w:sz w:val="24"/>
                <w:szCs w:val="24"/>
              </w:rPr>
              <w:t>2018 год –</w:t>
            </w:r>
            <w:r>
              <w:rPr>
                <w:rFonts w:ascii="Bookman Old Style" w:hAnsi="Bookman Old Style"/>
                <w:sz w:val="24"/>
                <w:szCs w:val="24"/>
              </w:rPr>
              <w:t xml:space="preserve"> </w:t>
            </w:r>
            <w:r w:rsidRPr="009E1726">
              <w:rPr>
                <w:rFonts w:ascii="Bookman Old Style" w:hAnsi="Bookman Old Style"/>
                <w:sz w:val="24"/>
                <w:szCs w:val="24"/>
              </w:rPr>
              <w:t>0,00 тыс. руб.</w:t>
            </w:r>
          </w:p>
          <w:p w:rsidR="00AB4E24" w:rsidRPr="009E1726" w:rsidRDefault="00AB4E24" w:rsidP="00AB4E24">
            <w:pPr>
              <w:tabs>
                <w:tab w:val="left" w:pos="372"/>
              </w:tabs>
              <w:jc w:val="both"/>
              <w:rPr>
                <w:rFonts w:ascii="Bookman Old Style" w:hAnsi="Bookman Old Style"/>
                <w:sz w:val="24"/>
                <w:szCs w:val="24"/>
              </w:rPr>
            </w:pPr>
            <w:r w:rsidRPr="009E1726">
              <w:rPr>
                <w:rFonts w:ascii="Bookman Old Style" w:hAnsi="Bookman Old Style"/>
                <w:sz w:val="24"/>
                <w:szCs w:val="24"/>
              </w:rPr>
              <w:t>2019 год –</w:t>
            </w:r>
            <w:r>
              <w:rPr>
                <w:rFonts w:ascii="Bookman Old Style" w:hAnsi="Bookman Old Style"/>
                <w:sz w:val="24"/>
                <w:szCs w:val="24"/>
              </w:rPr>
              <w:t xml:space="preserve"> </w:t>
            </w:r>
            <w:r w:rsidRPr="009E1726">
              <w:rPr>
                <w:rFonts w:ascii="Bookman Old Style" w:hAnsi="Bookman Old Style"/>
                <w:sz w:val="24"/>
                <w:szCs w:val="24"/>
              </w:rPr>
              <w:t>0,00 тыс. руб.</w:t>
            </w:r>
          </w:p>
          <w:p w:rsidR="00AB4E24" w:rsidRPr="009E1726" w:rsidRDefault="00AB4E24" w:rsidP="00AB4E24">
            <w:pPr>
              <w:tabs>
                <w:tab w:val="left" w:pos="372"/>
              </w:tabs>
              <w:jc w:val="both"/>
              <w:rPr>
                <w:rFonts w:ascii="Bookman Old Style" w:hAnsi="Bookman Old Style"/>
                <w:sz w:val="24"/>
                <w:szCs w:val="24"/>
              </w:rPr>
            </w:pPr>
            <w:r w:rsidRPr="009E1726">
              <w:rPr>
                <w:rFonts w:ascii="Bookman Old Style" w:hAnsi="Bookman Old Style"/>
                <w:sz w:val="24"/>
                <w:szCs w:val="24"/>
              </w:rPr>
              <w:t>2020 год –</w:t>
            </w:r>
            <w:r>
              <w:rPr>
                <w:rFonts w:ascii="Bookman Old Style" w:hAnsi="Bookman Old Style"/>
                <w:sz w:val="24"/>
                <w:szCs w:val="24"/>
              </w:rPr>
              <w:t xml:space="preserve"> </w:t>
            </w:r>
            <w:r w:rsidRPr="009E1726">
              <w:rPr>
                <w:rFonts w:ascii="Bookman Old Style" w:hAnsi="Bookman Old Style"/>
                <w:sz w:val="24"/>
                <w:szCs w:val="24"/>
              </w:rPr>
              <w:t>0,00 тыс. руб.</w:t>
            </w:r>
          </w:p>
          <w:p w:rsidR="00AB4E24" w:rsidRPr="009E1726" w:rsidRDefault="00AB4E24" w:rsidP="00AB4E24">
            <w:pPr>
              <w:tabs>
                <w:tab w:val="left" w:pos="372"/>
              </w:tabs>
              <w:jc w:val="both"/>
              <w:rPr>
                <w:rFonts w:ascii="Bookman Old Style" w:hAnsi="Bookman Old Style"/>
                <w:sz w:val="24"/>
                <w:szCs w:val="24"/>
              </w:rPr>
            </w:pPr>
            <w:r w:rsidRPr="009E1726">
              <w:rPr>
                <w:rFonts w:ascii="Bookman Old Style" w:hAnsi="Bookman Old Style"/>
                <w:sz w:val="24"/>
                <w:szCs w:val="24"/>
              </w:rPr>
              <w:t>2021 год – 0,00 тыс. руб.</w:t>
            </w:r>
          </w:p>
          <w:p w:rsidR="00AB4E24" w:rsidRPr="009E1726" w:rsidRDefault="00AB4E24" w:rsidP="00AB4E24">
            <w:pPr>
              <w:tabs>
                <w:tab w:val="left" w:pos="372"/>
              </w:tabs>
              <w:jc w:val="both"/>
              <w:rPr>
                <w:rFonts w:ascii="Bookman Old Style" w:hAnsi="Bookman Old Style"/>
                <w:sz w:val="24"/>
                <w:szCs w:val="24"/>
              </w:rPr>
            </w:pPr>
            <w:r w:rsidRPr="009E1726">
              <w:rPr>
                <w:rFonts w:ascii="Bookman Old Style" w:hAnsi="Bookman Old Style"/>
                <w:sz w:val="24"/>
                <w:szCs w:val="24"/>
              </w:rPr>
              <w:t>Республиканский бюджет, всего- 1 145 605,80 тыс. руб., в т.ч. по годам:</w:t>
            </w:r>
          </w:p>
          <w:p w:rsidR="00AB4E24" w:rsidRPr="009E1726" w:rsidRDefault="00AB4E24" w:rsidP="00AB4E24">
            <w:pPr>
              <w:tabs>
                <w:tab w:val="left" w:pos="372"/>
                <w:tab w:val="left" w:pos="2053"/>
              </w:tabs>
              <w:jc w:val="both"/>
              <w:rPr>
                <w:rFonts w:ascii="Bookman Old Style" w:hAnsi="Bookman Old Style"/>
                <w:sz w:val="24"/>
                <w:szCs w:val="24"/>
              </w:rPr>
            </w:pPr>
            <w:r w:rsidRPr="009E1726">
              <w:rPr>
                <w:rFonts w:ascii="Bookman Old Style" w:hAnsi="Bookman Old Style"/>
                <w:sz w:val="24"/>
                <w:szCs w:val="24"/>
              </w:rPr>
              <w:t>2015 год</w:t>
            </w:r>
            <w:r>
              <w:rPr>
                <w:rFonts w:ascii="Bookman Old Style" w:hAnsi="Bookman Old Style"/>
                <w:sz w:val="24"/>
                <w:szCs w:val="24"/>
              </w:rPr>
              <w:t xml:space="preserve"> </w:t>
            </w:r>
            <w:r w:rsidRPr="009E1726">
              <w:rPr>
                <w:rFonts w:ascii="Bookman Old Style" w:hAnsi="Bookman Old Style"/>
                <w:sz w:val="24"/>
                <w:szCs w:val="24"/>
              </w:rPr>
              <w:t>- 181 462,20 тыс. руб.</w:t>
            </w:r>
          </w:p>
          <w:p w:rsidR="00AB4E24" w:rsidRPr="009E1726" w:rsidRDefault="00AB4E24" w:rsidP="00AB4E24">
            <w:pPr>
              <w:tabs>
                <w:tab w:val="left" w:pos="372"/>
                <w:tab w:val="left" w:pos="2053"/>
              </w:tabs>
              <w:jc w:val="both"/>
              <w:rPr>
                <w:rFonts w:ascii="Bookman Old Style" w:hAnsi="Bookman Old Style"/>
                <w:sz w:val="24"/>
                <w:szCs w:val="24"/>
              </w:rPr>
            </w:pPr>
            <w:r w:rsidRPr="009E1726">
              <w:rPr>
                <w:rFonts w:ascii="Bookman Old Style" w:hAnsi="Bookman Old Style"/>
                <w:sz w:val="24"/>
                <w:szCs w:val="24"/>
              </w:rPr>
              <w:t>2016 год</w:t>
            </w:r>
            <w:r>
              <w:rPr>
                <w:rFonts w:ascii="Bookman Old Style" w:hAnsi="Bookman Old Style"/>
                <w:sz w:val="24"/>
                <w:szCs w:val="24"/>
              </w:rPr>
              <w:t xml:space="preserve"> </w:t>
            </w:r>
            <w:r w:rsidRPr="009E1726">
              <w:rPr>
                <w:rFonts w:ascii="Bookman Old Style" w:hAnsi="Bookman Old Style"/>
                <w:sz w:val="24"/>
                <w:szCs w:val="24"/>
              </w:rPr>
              <w:t>- 187 690,70 тыс. руб.</w:t>
            </w:r>
          </w:p>
          <w:p w:rsidR="00AB4E24" w:rsidRPr="009E1726" w:rsidRDefault="00AB4E24" w:rsidP="00AB4E24">
            <w:pPr>
              <w:tabs>
                <w:tab w:val="left" w:pos="372"/>
                <w:tab w:val="left" w:pos="2053"/>
              </w:tabs>
              <w:jc w:val="both"/>
              <w:rPr>
                <w:rFonts w:ascii="Bookman Old Style" w:hAnsi="Bookman Old Style"/>
                <w:sz w:val="24"/>
                <w:szCs w:val="24"/>
              </w:rPr>
            </w:pPr>
            <w:r w:rsidRPr="009E1726">
              <w:rPr>
                <w:rFonts w:ascii="Bookman Old Style" w:hAnsi="Bookman Old Style"/>
                <w:sz w:val="24"/>
                <w:szCs w:val="24"/>
              </w:rPr>
              <w:t>2017 год</w:t>
            </w:r>
            <w:r>
              <w:rPr>
                <w:rFonts w:ascii="Bookman Old Style" w:hAnsi="Bookman Old Style"/>
                <w:sz w:val="24"/>
                <w:szCs w:val="24"/>
              </w:rPr>
              <w:t xml:space="preserve"> </w:t>
            </w:r>
            <w:r w:rsidRPr="009E1726">
              <w:rPr>
                <w:rFonts w:ascii="Bookman Old Style" w:hAnsi="Bookman Old Style"/>
                <w:sz w:val="24"/>
                <w:szCs w:val="24"/>
              </w:rPr>
              <w:t>- 150 736,90 тыс. руб.</w:t>
            </w:r>
          </w:p>
          <w:p w:rsidR="00AB4E24" w:rsidRPr="009E1726" w:rsidRDefault="00AB4E24" w:rsidP="00AB4E24">
            <w:pPr>
              <w:tabs>
                <w:tab w:val="left" w:pos="372"/>
              </w:tabs>
              <w:jc w:val="both"/>
              <w:rPr>
                <w:rFonts w:ascii="Bookman Old Style" w:hAnsi="Bookman Old Style"/>
                <w:sz w:val="24"/>
                <w:szCs w:val="24"/>
              </w:rPr>
            </w:pPr>
            <w:r w:rsidRPr="009E1726">
              <w:rPr>
                <w:rFonts w:ascii="Bookman Old Style" w:hAnsi="Bookman Old Style"/>
                <w:sz w:val="24"/>
                <w:szCs w:val="24"/>
              </w:rPr>
              <w:t>2018 год –</w:t>
            </w:r>
            <w:r>
              <w:rPr>
                <w:rFonts w:ascii="Bookman Old Style" w:hAnsi="Bookman Old Style"/>
                <w:sz w:val="24"/>
                <w:szCs w:val="24"/>
              </w:rPr>
              <w:t xml:space="preserve"> </w:t>
            </w:r>
            <w:r w:rsidRPr="009E1726">
              <w:rPr>
                <w:rFonts w:ascii="Bookman Old Style" w:hAnsi="Bookman Old Style"/>
                <w:sz w:val="24"/>
                <w:szCs w:val="24"/>
              </w:rPr>
              <w:t>161 938,00 тыс. руб.</w:t>
            </w:r>
          </w:p>
          <w:p w:rsidR="00AB4E24" w:rsidRPr="009E1726" w:rsidRDefault="00AB4E24" w:rsidP="00AB4E24">
            <w:pPr>
              <w:tabs>
                <w:tab w:val="left" w:pos="372"/>
              </w:tabs>
              <w:jc w:val="both"/>
              <w:rPr>
                <w:rFonts w:ascii="Bookman Old Style" w:hAnsi="Bookman Old Style"/>
                <w:sz w:val="24"/>
                <w:szCs w:val="24"/>
              </w:rPr>
            </w:pPr>
            <w:r w:rsidRPr="009E1726">
              <w:rPr>
                <w:rFonts w:ascii="Bookman Old Style" w:hAnsi="Bookman Old Style"/>
                <w:sz w:val="24"/>
                <w:szCs w:val="24"/>
              </w:rPr>
              <w:t>2019 год –</w:t>
            </w:r>
            <w:r>
              <w:rPr>
                <w:rFonts w:ascii="Bookman Old Style" w:hAnsi="Bookman Old Style"/>
                <w:sz w:val="24"/>
                <w:szCs w:val="24"/>
              </w:rPr>
              <w:t xml:space="preserve"> </w:t>
            </w:r>
            <w:r w:rsidRPr="009E1726">
              <w:rPr>
                <w:rFonts w:ascii="Bookman Old Style" w:hAnsi="Bookman Old Style"/>
                <w:sz w:val="24"/>
                <w:szCs w:val="24"/>
              </w:rPr>
              <w:t>173 978,00 тыс. руб.</w:t>
            </w:r>
          </w:p>
          <w:p w:rsidR="00AB4E24" w:rsidRPr="009E1726" w:rsidRDefault="00AB4E24" w:rsidP="00AB4E24">
            <w:pPr>
              <w:tabs>
                <w:tab w:val="left" w:pos="372"/>
              </w:tabs>
              <w:jc w:val="both"/>
              <w:rPr>
                <w:rFonts w:ascii="Bookman Old Style" w:hAnsi="Bookman Old Style"/>
                <w:sz w:val="24"/>
                <w:szCs w:val="24"/>
              </w:rPr>
            </w:pPr>
            <w:r w:rsidRPr="009E1726">
              <w:rPr>
                <w:rFonts w:ascii="Bookman Old Style" w:hAnsi="Bookman Old Style"/>
                <w:sz w:val="24"/>
                <w:szCs w:val="24"/>
              </w:rPr>
              <w:t>2020 год –</w:t>
            </w:r>
            <w:r>
              <w:rPr>
                <w:rFonts w:ascii="Bookman Old Style" w:hAnsi="Bookman Old Style"/>
                <w:sz w:val="24"/>
                <w:szCs w:val="24"/>
              </w:rPr>
              <w:t xml:space="preserve"> </w:t>
            </w:r>
            <w:r w:rsidRPr="009E1726">
              <w:rPr>
                <w:rFonts w:ascii="Bookman Old Style" w:hAnsi="Bookman Old Style"/>
                <w:sz w:val="24"/>
                <w:szCs w:val="24"/>
              </w:rPr>
              <w:t>147 200,00 тыс. руб.</w:t>
            </w:r>
          </w:p>
          <w:p w:rsidR="00AB4E24" w:rsidRPr="009E1726" w:rsidRDefault="00AB4E24" w:rsidP="00AB4E24">
            <w:pPr>
              <w:tabs>
                <w:tab w:val="left" w:pos="372"/>
              </w:tabs>
              <w:jc w:val="both"/>
              <w:rPr>
                <w:rFonts w:ascii="Bookman Old Style" w:hAnsi="Bookman Old Style"/>
                <w:sz w:val="24"/>
                <w:szCs w:val="24"/>
              </w:rPr>
            </w:pPr>
            <w:r w:rsidRPr="009E1726">
              <w:rPr>
                <w:rFonts w:ascii="Bookman Old Style" w:hAnsi="Bookman Old Style"/>
                <w:sz w:val="24"/>
                <w:szCs w:val="24"/>
              </w:rPr>
              <w:t>2021 год – 142 600,00 тыс. руб.</w:t>
            </w:r>
          </w:p>
          <w:p w:rsidR="00AB4E24" w:rsidRPr="009E1726" w:rsidRDefault="00AB4E24" w:rsidP="00AB4E24">
            <w:pPr>
              <w:tabs>
                <w:tab w:val="left" w:pos="372"/>
              </w:tabs>
              <w:jc w:val="both"/>
              <w:rPr>
                <w:rFonts w:ascii="Bookman Old Style" w:hAnsi="Bookman Old Style"/>
                <w:sz w:val="24"/>
                <w:szCs w:val="24"/>
              </w:rPr>
            </w:pPr>
            <w:r>
              <w:rPr>
                <w:rFonts w:ascii="Bookman Old Style" w:hAnsi="Bookman Old Style"/>
                <w:sz w:val="24"/>
                <w:szCs w:val="24"/>
              </w:rPr>
              <w:t>Местный</w:t>
            </w:r>
            <w:r w:rsidRPr="009E1726">
              <w:rPr>
                <w:rFonts w:ascii="Bookman Old Style" w:hAnsi="Bookman Old Style"/>
                <w:sz w:val="24"/>
                <w:szCs w:val="24"/>
              </w:rPr>
              <w:t xml:space="preserve"> бюджет муниципального образования – Моздокский район, всего – 490 533,00 тыс. руб., в т.ч. по годам:</w:t>
            </w:r>
          </w:p>
          <w:p w:rsidR="00AB4E24" w:rsidRPr="009E1726" w:rsidRDefault="00AB4E24" w:rsidP="00AB4E24">
            <w:pPr>
              <w:tabs>
                <w:tab w:val="left" w:pos="372"/>
                <w:tab w:val="left" w:pos="2053"/>
              </w:tabs>
              <w:jc w:val="both"/>
              <w:rPr>
                <w:rFonts w:ascii="Bookman Old Style" w:hAnsi="Bookman Old Style"/>
                <w:sz w:val="24"/>
                <w:szCs w:val="24"/>
              </w:rPr>
            </w:pPr>
            <w:r w:rsidRPr="009E1726">
              <w:rPr>
                <w:rFonts w:ascii="Bookman Old Style" w:hAnsi="Bookman Old Style"/>
                <w:sz w:val="24"/>
                <w:szCs w:val="24"/>
              </w:rPr>
              <w:t>2015 год</w:t>
            </w:r>
            <w:r>
              <w:rPr>
                <w:rFonts w:ascii="Bookman Old Style" w:hAnsi="Bookman Old Style"/>
                <w:sz w:val="24"/>
                <w:szCs w:val="24"/>
              </w:rPr>
              <w:t xml:space="preserve"> </w:t>
            </w:r>
            <w:r w:rsidRPr="009E1726">
              <w:rPr>
                <w:rFonts w:ascii="Bookman Old Style" w:hAnsi="Bookman Old Style"/>
                <w:sz w:val="24"/>
                <w:szCs w:val="24"/>
              </w:rPr>
              <w:t>- 29 021,30  тыс. руб.</w:t>
            </w:r>
          </w:p>
          <w:p w:rsidR="00AB4E24" w:rsidRPr="009E1726" w:rsidRDefault="00AB4E24" w:rsidP="00AB4E24">
            <w:pPr>
              <w:tabs>
                <w:tab w:val="left" w:pos="372"/>
                <w:tab w:val="left" w:pos="2053"/>
              </w:tabs>
              <w:jc w:val="both"/>
              <w:rPr>
                <w:rFonts w:ascii="Bookman Old Style" w:hAnsi="Bookman Old Style"/>
                <w:sz w:val="24"/>
                <w:szCs w:val="24"/>
              </w:rPr>
            </w:pPr>
            <w:r w:rsidRPr="009E1726">
              <w:rPr>
                <w:rFonts w:ascii="Bookman Old Style" w:hAnsi="Bookman Old Style"/>
                <w:sz w:val="24"/>
                <w:szCs w:val="24"/>
              </w:rPr>
              <w:t>2016 год</w:t>
            </w:r>
            <w:r>
              <w:rPr>
                <w:rFonts w:ascii="Bookman Old Style" w:hAnsi="Bookman Old Style"/>
                <w:sz w:val="24"/>
                <w:szCs w:val="24"/>
              </w:rPr>
              <w:t xml:space="preserve"> </w:t>
            </w:r>
            <w:r w:rsidRPr="009E1726">
              <w:rPr>
                <w:rFonts w:ascii="Bookman Old Style" w:hAnsi="Bookman Old Style"/>
                <w:sz w:val="24"/>
                <w:szCs w:val="24"/>
              </w:rPr>
              <w:t>- 31 556,80  тыс. руб.</w:t>
            </w:r>
          </w:p>
          <w:p w:rsidR="00AB4E24" w:rsidRPr="009E1726" w:rsidRDefault="00AB4E24" w:rsidP="00AB4E24">
            <w:pPr>
              <w:tabs>
                <w:tab w:val="left" w:pos="372"/>
                <w:tab w:val="left" w:pos="2053"/>
              </w:tabs>
              <w:jc w:val="both"/>
              <w:rPr>
                <w:rFonts w:ascii="Bookman Old Style" w:hAnsi="Bookman Old Style"/>
                <w:sz w:val="24"/>
                <w:szCs w:val="24"/>
              </w:rPr>
            </w:pPr>
            <w:r w:rsidRPr="009E1726">
              <w:rPr>
                <w:rFonts w:ascii="Bookman Old Style" w:hAnsi="Bookman Old Style"/>
                <w:sz w:val="24"/>
                <w:szCs w:val="24"/>
              </w:rPr>
              <w:t>2017 год</w:t>
            </w:r>
            <w:r>
              <w:rPr>
                <w:rFonts w:ascii="Bookman Old Style" w:hAnsi="Bookman Old Style"/>
                <w:sz w:val="24"/>
                <w:szCs w:val="24"/>
              </w:rPr>
              <w:t xml:space="preserve"> </w:t>
            </w:r>
            <w:r w:rsidRPr="009E1726">
              <w:rPr>
                <w:rFonts w:ascii="Bookman Old Style" w:hAnsi="Bookman Old Style"/>
                <w:sz w:val="24"/>
                <w:szCs w:val="24"/>
              </w:rPr>
              <w:t>- 84 903,00  тыс. руб.</w:t>
            </w:r>
          </w:p>
          <w:p w:rsidR="00AB4E24" w:rsidRPr="009E1726" w:rsidRDefault="00AB4E24" w:rsidP="00AB4E24">
            <w:pPr>
              <w:tabs>
                <w:tab w:val="left" w:pos="372"/>
              </w:tabs>
              <w:jc w:val="both"/>
              <w:rPr>
                <w:rFonts w:ascii="Bookman Old Style" w:hAnsi="Bookman Old Style"/>
                <w:sz w:val="24"/>
                <w:szCs w:val="24"/>
              </w:rPr>
            </w:pPr>
            <w:r w:rsidRPr="009E1726">
              <w:rPr>
                <w:rFonts w:ascii="Bookman Old Style" w:hAnsi="Bookman Old Style"/>
                <w:sz w:val="24"/>
                <w:szCs w:val="24"/>
              </w:rPr>
              <w:t>2018 год – 83 698,60 тыс. руб.</w:t>
            </w:r>
          </w:p>
          <w:p w:rsidR="00AB4E24" w:rsidRPr="009E1726" w:rsidRDefault="00AB4E24" w:rsidP="00AB4E24">
            <w:pPr>
              <w:tabs>
                <w:tab w:val="left" w:pos="372"/>
              </w:tabs>
              <w:jc w:val="both"/>
              <w:rPr>
                <w:rFonts w:ascii="Bookman Old Style" w:hAnsi="Bookman Old Style"/>
                <w:sz w:val="24"/>
                <w:szCs w:val="24"/>
              </w:rPr>
            </w:pPr>
            <w:r w:rsidRPr="009E1726">
              <w:rPr>
                <w:rFonts w:ascii="Bookman Old Style" w:hAnsi="Bookman Old Style"/>
                <w:sz w:val="24"/>
                <w:szCs w:val="24"/>
              </w:rPr>
              <w:t>2019 год – 84 740,00 тыс. руб.</w:t>
            </w:r>
          </w:p>
          <w:p w:rsidR="00AB4E24" w:rsidRPr="009E1726" w:rsidRDefault="00AB4E24" w:rsidP="00AB4E24">
            <w:pPr>
              <w:tabs>
                <w:tab w:val="left" w:pos="372"/>
              </w:tabs>
              <w:jc w:val="both"/>
              <w:rPr>
                <w:rFonts w:ascii="Bookman Old Style" w:hAnsi="Bookman Old Style"/>
                <w:sz w:val="24"/>
                <w:szCs w:val="24"/>
              </w:rPr>
            </w:pPr>
            <w:r w:rsidRPr="009E1726">
              <w:rPr>
                <w:rFonts w:ascii="Bookman Old Style" w:hAnsi="Bookman Old Style"/>
                <w:sz w:val="24"/>
                <w:szCs w:val="24"/>
              </w:rPr>
              <w:t>2020 год – 85 183,80 тыс. руб.</w:t>
            </w:r>
          </w:p>
          <w:p w:rsidR="00AB4E24" w:rsidRPr="009E1726" w:rsidRDefault="00AB4E24" w:rsidP="00AB4E24">
            <w:pPr>
              <w:tabs>
                <w:tab w:val="left" w:pos="372"/>
              </w:tabs>
              <w:jc w:val="both"/>
              <w:rPr>
                <w:rFonts w:ascii="Bookman Old Style" w:hAnsi="Bookman Old Style"/>
                <w:sz w:val="24"/>
                <w:szCs w:val="24"/>
              </w:rPr>
            </w:pPr>
            <w:r w:rsidRPr="009E1726">
              <w:rPr>
                <w:rFonts w:ascii="Bookman Old Style" w:hAnsi="Bookman Old Style"/>
                <w:sz w:val="24"/>
                <w:szCs w:val="24"/>
              </w:rPr>
              <w:t>2021 год – 91 429,50 тыс. руб.</w:t>
            </w:r>
          </w:p>
          <w:p w:rsidR="00AB4E24" w:rsidRPr="009E1726" w:rsidRDefault="00AB4E24" w:rsidP="00AB4E24">
            <w:pPr>
              <w:tabs>
                <w:tab w:val="left" w:pos="372"/>
              </w:tabs>
              <w:jc w:val="both"/>
              <w:rPr>
                <w:rFonts w:ascii="Bookman Old Style" w:hAnsi="Bookman Old Style"/>
                <w:color w:val="FF0000"/>
                <w:sz w:val="24"/>
                <w:szCs w:val="24"/>
              </w:rPr>
            </w:pPr>
            <w:r w:rsidRPr="009E1726">
              <w:rPr>
                <w:rFonts w:ascii="Bookman Old Style" w:hAnsi="Bookman Old Style"/>
                <w:sz w:val="24"/>
                <w:szCs w:val="24"/>
              </w:rPr>
              <w:t>Объемы финансирования  Подпрограммы-1 подлежат ежегодной корректировке с учетом возможностей республиканского бюджета Республики Северная Осетия-Алания и бюджета муниципального образования -  Моздокский  район.</w:t>
            </w:r>
          </w:p>
        </w:tc>
      </w:tr>
      <w:tr w:rsidR="00AB4E24" w:rsidRPr="009E1726" w:rsidTr="00AB4E24">
        <w:tc>
          <w:tcPr>
            <w:tcW w:w="2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B4E24" w:rsidRDefault="00AB4E24" w:rsidP="00AB4E24">
            <w:pPr>
              <w:rPr>
                <w:rFonts w:ascii="Bookman Old Style" w:hAnsi="Bookman Old Style"/>
                <w:sz w:val="24"/>
                <w:szCs w:val="24"/>
              </w:rPr>
            </w:pPr>
            <w:r>
              <w:rPr>
                <w:rFonts w:ascii="Bookman Old Style" w:hAnsi="Bookman Old Style"/>
                <w:sz w:val="24"/>
                <w:szCs w:val="24"/>
              </w:rPr>
              <w:t>Ожидаемые</w:t>
            </w:r>
            <w:r w:rsidRPr="009E1726">
              <w:rPr>
                <w:rFonts w:ascii="Bookman Old Style" w:hAnsi="Bookman Old Style"/>
                <w:sz w:val="24"/>
                <w:szCs w:val="24"/>
              </w:rPr>
              <w:t xml:space="preserve"> </w:t>
            </w:r>
          </w:p>
          <w:p w:rsidR="00AB4E24" w:rsidRDefault="00AB4E24" w:rsidP="00AB4E24">
            <w:pPr>
              <w:rPr>
                <w:rFonts w:ascii="Bookman Old Style" w:hAnsi="Bookman Old Style"/>
                <w:sz w:val="24"/>
                <w:szCs w:val="24"/>
              </w:rPr>
            </w:pPr>
            <w:r w:rsidRPr="009E1726">
              <w:rPr>
                <w:rFonts w:ascii="Bookman Old Style" w:hAnsi="Bookman Old Style"/>
                <w:sz w:val="24"/>
                <w:szCs w:val="24"/>
              </w:rPr>
              <w:t xml:space="preserve">результаты </w:t>
            </w:r>
          </w:p>
          <w:p w:rsidR="00AB4E24" w:rsidRDefault="00AB4E24" w:rsidP="00AB4E24">
            <w:pPr>
              <w:rPr>
                <w:rFonts w:ascii="Bookman Old Style" w:hAnsi="Bookman Old Style"/>
                <w:sz w:val="24"/>
                <w:szCs w:val="24"/>
              </w:rPr>
            </w:pPr>
            <w:r w:rsidRPr="009E1726">
              <w:rPr>
                <w:rFonts w:ascii="Bookman Old Style" w:hAnsi="Bookman Old Style"/>
                <w:sz w:val="24"/>
                <w:szCs w:val="24"/>
              </w:rPr>
              <w:t xml:space="preserve">реализации </w:t>
            </w:r>
          </w:p>
          <w:p w:rsidR="00AB4E24" w:rsidRPr="009E1726" w:rsidRDefault="00AB4E24" w:rsidP="00AB4E24">
            <w:pPr>
              <w:rPr>
                <w:rFonts w:ascii="Bookman Old Style" w:hAnsi="Bookman Old Style"/>
                <w:sz w:val="24"/>
                <w:szCs w:val="24"/>
              </w:rPr>
            </w:pPr>
            <w:r w:rsidRPr="009E1726">
              <w:rPr>
                <w:rFonts w:ascii="Bookman Old Style" w:hAnsi="Bookman Old Style"/>
                <w:sz w:val="24"/>
                <w:szCs w:val="24"/>
              </w:rPr>
              <w:t>Подпрограммы-1</w:t>
            </w:r>
          </w:p>
        </w:tc>
        <w:tc>
          <w:tcPr>
            <w:tcW w:w="7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B4E24" w:rsidRPr="009E1726" w:rsidRDefault="00AB4E24" w:rsidP="00AB4E24">
            <w:pPr>
              <w:numPr>
                <w:ilvl w:val="0"/>
                <w:numId w:val="17"/>
              </w:numPr>
              <w:tabs>
                <w:tab w:val="left" w:pos="175"/>
                <w:tab w:val="left" w:pos="372"/>
              </w:tabs>
              <w:ind w:left="0" w:firstLine="0"/>
              <w:jc w:val="both"/>
              <w:rPr>
                <w:rFonts w:ascii="Bookman Old Style" w:hAnsi="Bookman Old Style"/>
                <w:sz w:val="24"/>
                <w:szCs w:val="24"/>
              </w:rPr>
            </w:pPr>
            <w:r w:rsidRPr="009E1726">
              <w:rPr>
                <w:rFonts w:ascii="Bookman Old Style" w:hAnsi="Bookman Old Style"/>
                <w:sz w:val="24"/>
                <w:szCs w:val="24"/>
              </w:rPr>
              <w:t>Охват дошкольными образовательными услугами детского населения района  (от 1 года  до 7 лет) составит 4223 чел.</w:t>
            </w:r>
          </w:p>
          <w:p w:rsidR="00AB4E24" w:rsidRPr="009E1726" w:rsidRDefault="00AB4E24" w:rsidP="00AB4E24">
            <w:pPr>
              <w:numPr>
                <w:ilvl w:val="0"/>
                <w:numId w:val="17"/>
              </w:numPr>
              <w:tabs>
                <w:tab w:val="left" w:pos="175"/>
                <w:tab w:val="left" w:pos="372"/>
              </w:tabs>
              <w:ind w:left="0" w:firstLine="0"/>
              <w:jc w:val="both"/>
              <w:rPr>
                <w:rFonts w:ascii="Bookman Old Style" w:hAnsi="Bookman Old Style"/>
                <w:color w:val="000000"/>
                <w:sz w:val="24"/>
                <w:szCs w:val="24"/>
              </w:rPr>
            </w:pPr>
            <w:r w:rsidRPr="009E1726">
              <w:rPr>
                <w:rFonts w:ascii="Bookman Old Style" w:hAnsi="Bookman Old Style"/>
                <w:color w:val="000000"/>
                <w:sz w:val="24"/>
                <w:szCs w:val="24"/>
              </w:rPr>
              <w:t>Охват детей 3 – 7 лет, которым предоставлена возможность получать услуги дошкольного образования составит</w:t>
            </w:r>
            <w:r w:rsidRPr="009E1726">
              <w:rPr>
                <w:rFonts w:ascii="Bookman Old Style" w:hAnsi="Bookman Old Style"/>
                <w:color w:val="FF0000"/>
                <w:sz w:val="24"/>
                <w:szCs w:val="24"/>
              </w:rPr>
              <w:t xml:space="preserve"> </w:t>
            </w:r>
            <w:r w:rsidRPr="009E1726">
              <w:rPr>
                <w:rFonts w:ascii="Bookman Old Style" w:hAnsi="Bookman Old Style"/>
                <w:sz w:val="24"/>
                <w:szCs w:val="24"/>
              </w:rPr>
              <w:t>3650 чел.</w:t>
            </w:r>
          </w:p>
          <w:p w:rsidR="00AB4E24" w:rsidRPr="009E1726" w:rsidRDefault="00AB4E24" w:rsidP="00AB4E24">
            <w:pPr>
              <w:numPr>
                <w:ilvl w:val="0"/>
                <w:numId w:val="17"/>
              </w:numPr>
              <w:tabs>
                <w:tab w:val="left" w:pos="175"/>
                <w:tab w:val="left" w:pos="372"/>
              </w:tabs>
              <w:ind w:left="0" w:firstLine="0"/>
              <w:jc w:val="both"/>
              <w:rPr>
                <w:rFonts w:ascii="Bookman Old Style" w:hAnsi="Bookman Old Style"/>
                <w:color w:val="000000"/>
                <w:sz w:val="24"/>
                <w:szCs w:val="24"/>
              </w:rPr>
            </w:pPr>
            <w:r w:rsidRPr="009E1726">
              <w:rPr>
                <w:rFonts w:ascii="Bookman Old Style" w:hAnsi="Bookman Old Style"/>
                <w:color w:val="000000"/>
                <w:sz w:val="24"/>
                <w:szCs w:val="24"/>
              </w:rPr>
              <w:t>Удельный вес численности дошкольников, обучающихся по образовательным программам дошкольного образования, соответствующим федеральным государственным стандартам дошкольного образования составит 100%.</w:t>
            </w:r>
          </w:p>
          <w:p w:rsidR="00AB4E24" w:rsidRPr="009E1726" w:rsidRDefault="00AB4E24" w:rsidP="00AB4E24">
            <w:pPr>
              <w:numPr>
                <w:ilvl w:val="0"/>
                <w:numId w:val="17"/>
              </w:numPr>
              <w:tabs>
                <w:tab w:val="left" w:pos="175"/>
                <w:tab w:val="left" w:pos="372"/>
              </w:tabs>
              <w:ind w:left="0" w:firstLine="0"/>
              <w:jc w:val="both"/>
              <w:rPr>
                <w:rFonts w:ascii="Bookman Old Style" w:hAnsi="Bookman Old Style"/>
                <w:color w:val="000000"/>
                <w:sz w:val="24"/>
                <w:szCs w:val="24"/>
              </w:rPr>
            </w:pPr>
            <w:r w:rsidRPr="009E1726">
              <w:rPr>
                <w:rFonts w:ascii="Bookman Old Style" w:hAnsi="Bookman Old Style"/>
                <w:sz w:val="24"/>
                <w:szCs w:val="24"/>
              </w:rPr>
              <w:t>За счёт поэтапного увеличения количества мест в дошкольных образовательных организациях, общее количество мест в дошкольных образовательных организациях увеличится на</w:t>
            </w:r>
            <w:r>
              <w:rPr>
                <w:rFonts w:ascii="Bookman Old Style" w:hAnsi="Bookman Old Style"/>
                <w:sz w:val="24"/>
                <w:szCs w:val="24"/>
              </w:rPr>
              <w:t>1020</w:t>
            </w:r>
            <w:r w:rsidRPr="009E1726">
              <w:rPr>
                <w:rFonts w:ascii="Bookman Old Style" w:hAnsi="Bookman Old Style"/>
                <w:sz w:val="24"/>
                <w:szCs w:val="24"/>
              </w:rPr>
              <w:t xml:space="preserve"> мест.</w:t>
            </w:r>
          </w:p>
        </w:tc>
      </w:tr>
    </w:tbl>
    <w:p w:rsidR="00AB4E24" w:rsidRDefault="00AB4E24" w:rsidP="00AB4E24">
      <w:pPr>
        <w:shd w:val="clear" w:color="auto" w:fill="FFFFFF"/>
        <w:rPr>
          <w:rFonts w:ascii="Bookman Old Style" w:hAnsi="Bookman Old Style"/>
          <w:color w:val="000000"/>
          <w:sz w:val="24"/>
          <w:szCs w:val="24"/>
        </w:rPr>
        <w:sectPr w:rsidR="00AB4E24" w:rsidSect="00AB4E24">
          <w:pgSz w:w="11906" w:h="16838"/>
          <w:pgMar w:top="720" w:right="849" w:bottom="720" w:left="1701" w:header="708" w:footer="708" w:gutter="0"/>
          <w:cols w:space="708"/>
          <w:docGrid w:linePitch="360"/>
        </w:sectPr>
      </w:pPr>
    </w:p>
    <w:p w:rsidR="00AB4E24" w:rsidRDefault="00AB4E24" w:rsidP="00AB4E24">
      <w:pPr>
        <w:jc w:val="center"/>
        <w:outlineLvl w:val="0"/>
        <w:rPr>
          <w:rFonts w:ascii="Bookman Old Style" w:hAnsi="Bookman Old Style"/>
          <w:b/>
          <w:bCs/>
          <w:color w:val="000000"/>
          <w:sz w:val="24"/>
          <w:szCs w:val="24"/>
        </w:rPr>
      </w:pPr>
      <w:r w:rsidRPr="009E1726">
        <w:rPr>
          <w:rFonts w:ascii="Bookman Old Style" w:hAnsi="Bookman Old Style"/>
          <w:b/>
          <w:bCs/>
          <w:color w:val="000000"/>
          <w:sz w:val="24"/>
          <w:szCs w:val="24"/>
        </w:rPr>
        <w:t xml:space="preserve">2. Общая характеристика состояния сферы реализации </w:t>
      </w:r>
    </w:p>
    <w:p w:rsidR="00AB4E24" w:rsidRDefault="00AB4E24" w:rsidP="00AB4E24">
      <w:pPr>
        <w:jc w:val="center"/>
        <w:outlineLvl w:val="0"/>
        <w:rPr>
          <w:rFonts w:ascii="Bookman Old Style" w:hAnsi="Bookman Old Style"/>
          <w:b/>
          <w:bCs/>
          <w:sz w:val="24"/>
          <w:szCs w:val="24"/>
        </w:rPr>
      </w:pPr>
      <w:r w:rsidRPr="009E1726">
        <w:rPr>
          <w:rFonts w:ascii="Bookman Old Style" w:hAnsi="Bookman Old Style"/>
          <w:b/>
          <w:bCs/>
          <w:color w:val="000000"/>
          <w:sz w:val="24"/>
          <w:szCs w:val="24"/>
        </w:rPr>
        <w:t>Подпрограммы-1,</w:t>
      </w:r>
      <w:r w:rsidRPr="009E1726">
        <w:rPr>
          <w:rFonts w:ascii="Bookman Old Style" w:hAnsi="Bookman Old Style"/>
          <w:b/>
          <w:sz w:val="24"/>
          <w:szCs w:val="24"/>
        </w:rPr>
        <w:t xml:space="preserve">её текущее состояние </w:t>
      </w:r>
      <w:r w:rsidRPr="009E1726">
        <w:rPr>
          <w:rFonts w:ascii="Bookman Old Style" w:hAnsi="Bookman Old Style"/>
          <w:b/>
          <w:bCs/>
          <w:sz w:val="24"/>
          <w:szCs w:val="24"/>
        </w:rPr>
        <w:t xml:space="preserve">и описание </w:t>
      </w:r>
    </w:p>
    <w:p w:rsidR="00AB4E24" w:rsidRDefault="00AB4E24" w:rsidP="00AB4E24">
      <w:pPr>
        <w:jc w:val="center"/>
        <w:outlineLvl w:val="0"/>
        <w:rPr>
          <w:rFonts w:ascii="Bookman Old Style" w:hAnsi="Bookman Old Style"/>
          <w:b/>
          <w:bCs/>
          <w:sz w:val="24"/>
          <w:szCs w:val="24"/>
        </w:rPr>
      </w:pPr>
      <w:r w:rsidRPr="009E1726">
        <w:rPr>
          <w:rFonts w:ascii="Bookman Old Style" w:hAnsi="Bookman Old Style"/>
          <w:b/>
          <w:bCs/>
          <w:sz w:val="24"/>
          <w:szCs w:val="24"/>
        </w:rPr>
        <w:t>основных проблем.</w:t>
      </w:r>
    </w:p>
    <w:p w:rsidR="00AB4E24" w:rsidRPr="009E1726" w:rsidRDefault="00AB4E24" w:rsidP="00AB4E24">
      <w:pPr>
        <w:jc w:val="center"/>
        <w:outlineLvl w:val="0"/>
        <w:rPr>
          <w:rFonts w:ascii="Bookman Old Style" w:hAnsi="Bookman Old Style"/>
          <w:b/>
          <w:color w:val="000000"/>
          <w:sz w:val="24"/>
          <w:szCs w:val="24"/>
        </w:rPr>
      </w:pPr>
    </w:p>
    <w:p w:rsidR="00AB4E24" w:rsidRPr="009E1726" w:rsidRDefault="00AB4E24" w:rsidP="00AB4E24">
      <w:pPr>
        <w:shd w:val="clear" w:color="auto" w:fill="FFFFFF"/>
        <w:tabs>
          <w:tab w:val="left" w:pos="1134"/>
        </w:tabs>
        <w:ind w:firstLine="708"/>
        <w:jc w:val="both"/>
        <w:rPr>
          <w:rFonts w:ascii="Bookman Old Style" w:hAnsi="Bookman Old Style"/>
          <w:color w:val="000000"/>
          <w:sz w:val="24"/>
          <w:szCs w:val="24"/>
        </w:rPr>
      </w:pPr>
      <w:r w:rsidRPr="009E1726">
        <w:rPr>
          <w:rFonts w:ascii="Bookman Old Style" w:hAnsi="Bookman Old Style"/>
          <w:color w:val="000000"/>
          <w:sz w:val="24"/>
          <w:szCs w:val="24"/>
        </w:rPr>
        <w:t>Важнейшим приоритетом образовательной политики Российской Федерации в сфере дошкольного образования является реализация комплексных мер по обеспечению доступности и качества образования. В настоящее время в районе функционируют 36 дошкольных образовательных организаций, которые посещают около 3800 детей.</w:t>
      </w:r>
    </w:p>
    <w:p w:rsidR="00AB4E24" w:rsidRPr="009E1726" w:rsidRDefault="00AB4E24" w:rsidP="00AB4E24">
      <w:pPr>
        <w:shd w:val="clear" w:color="auto" w:fill="FFFFFF"/>
        <w:tabs>
          <w:tab w:val="left" w:pos="1134"/>
        </w:tabs>
        <w:ind w:firstLine="708"/>
        <w:jc w:val="both"/>
        <w:rPr>
          <w:rFonts w:ascii="Bookman Old Style" w:hAnsi="Bookman Old Style"/>
          <w:color w:val="000000"/>
          <w:sz w:val="24"/>
          <w:szCs w:val="24"/>
        </w:rPr>
      </w:pPr>
      <w:r w:rsidRPr="009E1726">
        <w:rPr>
          <w:rFonts w:ascii="Bookman Old Style" w:hAnsi="Bookman Old Style"/>
          <w:color w:val="000000"/>
          <w:sz w:val="24"/>
          <w:szCs w:val="24"/>
        </w:rPr>
        <w:t>Численность педагогов дошкольного образования в районе составляет 324 человека, в том числе 269 воспитателей, 34 музыкальных руководителя, 9инструкторов  по физической культуре, 1 педагог</w:t>
      </w:r>
      <w:r>
        <w:rPr>
          <w:rFonts w:ascii="Bookman Old Style" w:hAnsi="Bookman Old Style"/>
          <w:color w:val="000000"/>
          <w:sz w:val="24"/>
          <w:szCs w:val="24"/>
        </w:rPr>
        <w:t xml:space="preserve"> </w:t>
      </w:r>
      <w:r w:rsidRPr="009E1726">
        <w:rPr>
          <w:rFonts w:ascii="Bookman Old Style" w:hAnsi="Bookman Old Style"/>
          <w:color w:val="000000"/>
          <w:sz w:val="24"/>
          <w:szCs w:val="24"/>
        </w:rPr>
        <w:t>- психолог, 7 учителей – логопедов, 4 учителей- дефектологов.</w:t>
      </w:r>
    </w:p>
    <w:p w:rsidR="00AB4E24" w:rsidRPr="009E1726" w:rsidRDefault="00AB4E24" w:rsidP="00AB4E24">
      <w:pPr>
        <w:shd w:val="clear" w:color="auto" w:fill="FFFFFF"/>
        <w:tabs>
          <w:tab w:val="left" w:pos="1134"/>
        </w:tabs>
        <w:ind w:firstLine="708"/>
        <w:jc w:val="both"/>
        <w:rPr>
          <w:rFonts w:ascii="Bookman Old Style" w:hAnsi="Bookman Old Style"/>
          <w:color w:val="000000"/>
          <w:sz w:val="24"/>
          <w:szCs w:val="24"/>
        </w:rPr>
      </w:pPr>
      <w:r w:rsidRPr="009E1726">
        <w:rPr>
          <w:rFonts w:ascii="Bookman Old Style" w:hAnsi="Bookman Old Style"/>
          <w:color w:val="000000"/>
          <w:sz w:val="24"/>
          <w:szCs w:val="24"/>
        </w:rPr>
        <w:t>Высшее профессиональное образование  имеют 98 педагогов, среднее профессиональное образование имеют 210 человека, из них 16 педагогов обучаются в высших учебных заведениях.</w:t>
      </w:r>
    </w:p>
    <w:p w:rsidR="00AB4E24" w:rsidRPr="009E1726" w:rsidRDefault="00AB4E24" w:rsidP="00AB4E24">
      <w:pPr>
        <w:shd w:val="clear" w:color="auto" w:fill="FFFFFF"/>
        <w:tabs>
          <w:tab w:val="left" w:pos="1134"/>
        </w:tabs>
        <w:ind w:firstLine="708"/>
        <w:jc w:val="both"/>
        <w:rPr>
          <w:rFonts w:ascii="Bookman Old Style" w:hAnsi="Bookman Old Style"/>
          <w:color w:val="000000"/>
          <w:sz w:val="24"/>
          <w:szCs w:val="24"/>
        </w:rPr>
      </w:pPr>
      <w:r w:rsidRPr="009E1726">
        <w:rPr>
          <w:rFonts w:ascii="Bookman Old Style" w:hAnsi="Bookman Old Style"/>
          <w:color w:val="000000"/>
          <w:sz w:val="24"/>
          <w:szCs w:val="24"/>
        </w:rPr>
        <w:t>Высшую квалификационную категорию имеют 10 педагогов. Первую квалификационную категорию имеют – 81педагог.</w:t>
      </w:r>
    </w:p>
    <w:p w:rsidR="00AB4E24" w:rsidRPr="009E1726" w:rsidRDefault="00AB4E24" w:rsidP="00AB4E24">
      <w:pPr>
        <w:shd w:val="clear" w:color="auto" w:fill="FFFFFF"/>
        <w:tabs>
          <w:tab w:val="left" w:pos="1134"/>
        </w:tabs>
        <w:ind w:firstLine="708"/>
        <w:jc w:val="both"/>
        <w:rPr>
          <w:rFonts w:ascii="Bookman Old Style" w:hAnsi="Bookman Old Style"/>
          <w:color w:val="000000"/>
          <w:sz w:val="24"/>
          <w:szCs w:val="24"/>
        </w:rPr>
      </w:pPr>
      <w:r w:rsidRPr="009E1726">
        <w:rPr>
          <w:rFonts w:ascii="Bookman Old Style" w:hAnsi="Bookman Old Style"/>
          <w:color w:val="000000"/>
          <w:sz w:val="24"/>
          <w:szCs w:val="24"/>
        </w:rPr>
        <w:t>Из 35 руководителей высшее образование имею 19 руководителей (55%), обучается в высших учебных заведениях 5 человек (15%), имеют среднее образование  11 человек (32%)</w:t>
      </w:r>
    </w:p>
    <w:p w:rsidR="00AB4E24" w:rsidRPr="009E1726" w:rsidRDefault="00AB4E24" w:rsidP="00AB4E24">
      <w:pPr>
        <w:shd w:val="clear" w:color="auto" w:fill="FFFFFF"/>
        <w:tabs>
          <w:tab w:val="left" w:pos="1134"/>
        </w:tabs>
        <w:ind w:firstLine="708"/>
        <w:jc w:val="both"/>
        <w:rPr>
          <w:rFonts w:ascii="Bookman Old Style" w:hAnsi="Bookman Old Style"/>
          <w:color w:val="000000"/>
          <w:sz w:val="24"/>
          <w:szCs w:val="24"/>
        </w:rPr>
      </w:pPr>
      <w:r w:rsidRPr="009E1726">
        <w:rPr>
          <w:rFonts w:ascii="Bookman Old Style" w:hAnsi="Bookman Old Style"/>
          <w:color w:val="000000"/>
          <w:sz w:val="24"/>
          <w:szCs w:val="24"/>
        </w:rPr>
        <w:t>Из 35 руководителей  98% имеют высшее профессиональное образования по направлению  "Менеджмент".</w:t>
      </w:r>
    </w:p>
    <w:p w:rsidR="00AB4E24" w:rsidRPr="009E1726" w:rsidRDefault="00AB4E24" w:rsidP="00AB4E24">
      <w:pPr>
        <w:shd w:val="clear" w:color="auto" w:fill="FFFFFF"/>
        <w:tabs>
          <w:tab w:val="left" w:pos="1134"/>
        </w:tabs>
        <w:ind w:firstLine="708"/>
        <w:jc w:val="both"/>
        <w:rPr>
          <w:rFonts w:ascii="Bookman Old Style" w:hAnsi="Bookman Old Style"/>
          <w:color w:val="000000"/>
          <w:sz w:val="24"/>
          <w:szCs w:val="24"/>
        </w:rPr>
      </w:pPr>
      <w:r w:rsidRPr="009E1726">
        <w:rPr>
          <w:rFonts w:ascii="Bookman Old Style" w:hAnsi="Bookman Old Style"/>
          <w:color w:val="000000"/>
          <w:sz w:val="24"/>
          <w:szCs w:val="24"/>
        </w:rPr>
        <w:t>На текущий момент в сфере дошкольного образования сохраняются следующие проблемы, требующие решения:</w:t>
      </w:r>
    </w:p>
    <w:p w:rsidR="00AB4E24" w:rsidRPr="009E1726" w:rsidRDefault="00AB4E24" w:rsidP="00AB4E24">
      <w:pPr>
        <w:widowControl/>
        <w:numPr>
          <w:ilvl w:val="0"/>
          <w:numId w:val="18"/>
        </w:numPr>
        <w:shd w:val="clear" w:color="auto" w:fill="FFFFFF"/>
        <w:tabs>
          <w:tab w:val="left" w:pos="1134"/>
        </w:tabs>
        <w:autoSpaceDE/>
        <w:autoSpaceDN/>
        <w:adjustRightInd/>
        <w:ind w:left="0" w:firstLine="708"/>
        <w:jc w:val="both"/>
        <w:rPr>
          <w:rFonts w:ascii="Bookman Old Style" w:hAnsi="Bookman Old Style"/>
          <w:color w:val="000000"/>
          <w:sz w:val="24"/>
          <w:szCs w:val="24"/>
        </w:rPr>
      </w:pPr>
      <w:r w:rsidRPr="009E1726">
        <w:rPr>
          <w:rFonts w:ascii="Bookman Old Style" w:hAnsi="Bookman Old Style"/>
          <w:color w:val="000000"/>
          <w:sz w:val="24"/>
          <w:szCs w:val="24"/>
        </w:rPr>
        <w:t>недостаточное умение работать с новыми техническими средствами;</w:t>
      </w:r>
    </w:p>
    <w:p w:rsidR="00AB4E24" w:rsidRPr="009E1726" w:rsidRDefault="00AB4E24" w:rsidP="00AB4E24">
      <w:pPr>
        <w:widowControl/>
        <w:numPr>
          <w:ilvl w:val="0"/>
          <w:numId w:val="18"/>
        </w:numPr>
        <w:shd w:val="clear" w:color="auto" w:fill="FFFFFF"/>
        <w:tabs>
          <w:tab w:val="left" w:pos="1134"/>
        </w:tabs>
        <w:autoSpaceDE/>
        <w:autoSpaceDN/>
        <w:adjustRightInd/>
        <w:ind w:left="0" w:firstLine="708"/>
        <w:jc w:val="both"/>
        <w:rPr>
          <w:rFonts w:ascii="Bookman Old Style" w:hAnsi="Bookman Old Style"/>
          <w:color w:val="000000"/>
          <w:sz w:val="24"/>
          <w:szCs w:val="24"/>
        </w:rPr>
      </w:pPr>
      <w:r w:rsidRPr="009E1726">
        <w:rPr>
          <w:rFonts w:ascii="Bookman Old Style" w:hAnsi="Bookman Old Style"/>
          <w:color w:val="000000"/>
          <w:sz w:val="24"/>
          <w:szCs w:val="24"/>
        </w:rPr>
        <w:t>отмечается недостаточное финансирование дошкольных учреждений;</w:t>
      </w:r>
    </w:p>
    <w:p w:rsidR="00AB4E24" w:rsidRPr="009E1726" w:rsidRDefault="00AB4E24" w:rsidP="00AB4E24">
      <w:pPr>
        <w:widowControl/>
        <w:numPr>
          <w:ilvl w:val="0"/>
          <w:numId w:val="18"/>
        </w:numPr>
        <w:shd w:val="clear" w:color="auto" w:fill="FFFFFF"/>
        <w:tabs>
          <w:tab w:val="left" w:pos="1134"/>
        </w:tabs>
        <w:autoSpaceDE/>
        <w:autoSpaceDN/>
        <w:adjustRightInd/>
        <w:ind w:left="0" w:firstLine="708"/>
        <w:jc w:val="both"/>
        <w:rPr>
          <w:rFonts w:ascii="Bookman Old Style" w:hAnsi="Bookman Old Style"/>
          <w:color w:val="000000"/>
          <w:sz w:val="24"/>
          <w:szCs w:val="24"/>
        </w:rPr>
      </w:pPr>
      <w:r w:rsidRPr="009E1726">
        <w:rPr>
          <w:rFonts w:ascii="Bookman Old Style" w:hAnsi="Bookman Old Style"/>
          <w:color w:val="000000"/>
          <w:sz w:val="24"/>
          <w:szCs w:val="24"/>
        </w:rPr>
        <w:t>несоответствие</w:t>
      </w:r>
      <w:r>
        <w:rPr>
          <w:rFonts w:ascii="Bookman Old Style" w:hAnsi="Bookman Old Style"/>
          <w:color w:val="000000"/>
          <w:sz w:val="24"/>
          <w:szCs w:val="24"/>
        </w:rPr>
        <w:t xml:space="preserve"> </w:t>
      </w:r>
      <w:r w:rsidRPr="009E1726">
        <w:rPr>
          <w:rFonts w:ascii="Bookman Old Style" w:hAnsi="Bookman Old Style"/>
          <w:color w:val="000000"/>
          <w:sz w:val="24"/>
          <w:szCs w:val="24"/>
        </w:rPr>
        <w:t>современным требованиям и стандартам материально-технической базы;</w:t>
      </w:r>
    </w:p>
    <w:p w:rsidR="00AB4E24" w:rsidRPr="009E1726" w:rsidRDefault="00AB4E24" w:rsidP="00AB4E24">
      <w:pPr>
        <w:widowControl/>
        <w:numPr>
          <w:ilvl w:val="0"/>
          <w:numId w:val="18"/>
        </w:numPr>
        <w:shd w:val="clear" w:color="auto" w:fill="FFFFFF"/>
        <w:tabs>
          <w:tab w:val="left" w:pos="1134"/>
        </w:tabs>
        <w:autoSpaceDE/>
        <w:autoSpaceDN/>
        <w:adjustRightInd/>
        <w:ind w:left="0" w:firstLine="708"/>
        <w:jc w:val="both"/>
        <w:rPr>
          <w:rFonts w:ascii="Bookman Old Style" w:hAnsi="Bookman Old Style"/>
          <w:color w:val="000000"/>
          <w:sz w:val="24"/>
          <w:szCs w:val="24"/>
        </w:rPr>
      </w:pPr>
      <w:r w:rsidRPr="009E1726">
        <w:rPr>
          <w:rFonts w:ascii="Bookman Old Style" w:hAnsi="Bookman Old Style"/>
          <w:color w:val="000000"/>
          <w:sz w:val="24"/>
          <w:szCs w:val="24"/>
        </w:rPr>
        <w:t>невозможность обеспечить в некоторых дошкольных учреждениях достойный уровень учебно-методической базы;</w:t>
      </w:r>
    </w:p>
    <w:p w:rsidR="00AB4E24" w:rsidRPr="009E1726" w:rsidRDefault="00AB4E24" w:rsidP="00AB4E24">
      <w:pPr>
        <w:widowControl/>
        <w:numPr>
          <w:ilvl w:val="0"/>
          <w:numId w:val="18"/>
        </w:numPr>
        <w:shd w:val="clear" w:color="auto" w:fill="FFFFFF"/>
        <w:tabs>
          <w:tab w:val="left" w:pos="1134"/>
        </w:tabs>
        <w:autoSpaceDE/>
        <w:autoSpaceDN/>
        <w:adjustRightInd/>
        <w:ind w:left="0" w:firstLine="708"/>
        <w:jc w:val="both"/>
        <w:rPr>
          <w:rFonts w:ascii="Bookman Old Style" w:hAnsi="Bookman Old Style"/>
          <w:color w:val="000000"/>
          <w:sz w:val="24"/>
          <w:szCs w:val="24"/>
        </w:rPr>
      </w:pPr>
      <w:r w:rsidRPr="009E1726">
        <w:rPr>
          <w:rFonts w:ascii="Bookman Old Style" w:hAnsi="Bookman Old Style"/>
          <w:color w:val="000000"/>
          <w:sz w:val="24"/>
          <w:szCs w:val="24"/>
        </w:rPr>
        <w:t>недостаточное количество компьютеров в дошкольных образовательных организациях.</w:t>
      </w:r>
    </w:p>
    <w:p w:rsidR="00AB4E24" w:rsidRPr="009E1726" w:rsidRDefault="00AB4E24" w:rsidP="00AB4E24">
      <w:pPr>
        <w:shd w:val="clear" w:color="auto" w:fill="FFFFFF"/>
        <w:tabs>
          <w:tab w:val="left" w:pos="1134"/>
        </w:tabs>
        <w:ind w:firstLine="708"/>
        <w:jc w:val="both"/>
        <w:rPr>
          <w:rFonts w:ascii="Bookman Old Style" w:hAnsi="Bookman Old Style"/>
          <w:color w:val="000000"/>
          <w:sz w:val="24"/>
          <w:szCs w:val="24"/>
        </w:rPr>
      </w:pPr>
      <w:r w:rsidRPr="009E1726">
        <w:rPr>
          <w:rFonts w:ascii="Bookman Old Style" w:hAnsi="Bookman Old Style"/>
          <w:color w:val="000000"/>
          <w:sz w:val="24"/>
          <w:szCs w:val="24"/>
        </w:rPr>
        <w:t>Система образования на всех этапах, начиная с дошкольного, в части содержания, методов и технологий обучения  будет ориентирована на формирование и развитие навыков и компетенций, необходимых для инновационной деятельности. В целях обеспечения раннего раскрытия способностей детей к творчеству, развития навыков по критическому восприятию информации, способности к нестандартным решениям, креативности, изобретательности, способности работать в команде и их подготовки к школьному обучению будет расширена государственная поддержка дошкольного образования, а также услуг дополнительного образования. Будет увеличена численность педагогов дошкольных образовательных организаций, имеющих современную квалификацию, в том числе через аттестацию кадров, обновление квалификационных требований и формирование современных профессиональных стандартов, обновление образовательных программ, программ повышения квалификации и профессионального сопровождения, совершенствование системы оплаты труда с опорой на создание современной системы оценки качества и результатов педагогической работы.</w:t>
      </w:r>
    </w:p>
    <w:p w:rsidR="00AB4E24" w:rsidRPr="009E1726" w:rsidRDefault="00AB4E24" w:rsidP="00AB4E24">
      <w:pPr>
        <w:shd w:val="clear" w:color="auto" w:fill="FFFFFF"/>
        <w:tabs>
          <w:tab w:val="left" w:pos="1134"/>
        </w:tabs>
        <w:ind w:firstLine="708"/>
        <w:jc w:val="both"/>
        <w:rPr>
          <w:rFonts w:ascii="Bookman Old Style" w:hAnsi="Bookman Old Style"/>
          <w:color w:val="000000"/>
          <w:sz w:val="24"/>
          <w:szCs w:val="24"/>
        </w:rPr>
      </w:pPr>
      <w:r w:rsidRPr="009E1726">
        <w:rPr>
          <w:rFonts w:ascii="Bookman Old Style" w:hAnsi="Bookman Old Style"/>
          <w:color w:val="000000"/>
          <w:sz w:val="24"/>
          <w:szCs w:val="24"/>
        </w:rPr>
        <w:t>На дошкольной стадии важнейшую роль в формировании личности играет семья. В целях обеспечения возможностей для оказания эффективной помощи в раскрытии потенциала семьи будет развиваться система квалифицированного добровольного педагогического консультирования родителей и содействия семьям в обучении, воспитании и развитии детей, а также система социального патроната.</w:t>
      </w:r>
    </w:p>
    <w:p w:rsidR="00AB4E24" w:rsidRPr="009E1726" w:rsidRDefault="00AB4E24" w:rsidP="00AB4E24">
      <w:pPr>
        <w:shd w:val="clear" w:color="auto" w:fill="FFFFFF"/>
        <w:tabs>
          <w:tab w:val="left" w:pos="1134"/>
        </w:tabs>
        <w:ind w:firstLine="708"/>
        <w:jc w:val="both"/>
        <w:rPr>
          <w:rFonts w:ascii="Bookman Old Style" w:hAnsi="Bookman Old Style"/>
          <w:color w:val="000000"/>
          <w:sz w:val="24"/>
          <w:szCs w:val="24"/>
        </w:rPr>
      </w:pPr>
      <w:r w:rsidRPr="009E1726">
        <w:rPr>
          <w:rFonts w:ascii="Bookman Old Style" w:hAnsi="Bookman Old Style"/>
          <w:color w:val="000000"/>
          <w:sz w:val="24"/>
          <w:szCs w:val="24"/>
        </w:rPr>
        <w:t>Современный этап модернизации образования требует от работника сферы дошкольного образования совершенствования системы профессиональной деятельности.</w:t>
      </w:r>
    </w:p>
    <w:p w:rsidR="00AB4E24" w:rsidRPr="009E1726" w:rsidRDefault="00AB4E24" w:rsidP="00AB4E24">
      <w:pPr>
        <w:shd w:val="clear" w:color="auto" w:fill="FFFFFF"/>
        <w:tabs>
          <w:tab w:val="left" w:pos="1134"/>
        </w:tabs>
        <w:ind w:firstLine="708"/>
        <w:jc w:val="both"/>
        <w:rPr>
          <w:rFonts w:ascii="Bookman Old Style" w:hAnsi="Bookman Old Style"/>
          <w:color w:val="000000"/>
          <w:sz w:val="24"/>
          <w:szCs w:val="24"/>
        </w:rPr>
      </w:pPr>
      <w:r w:rsidRPr="009E1726">
        <w:rPr>
          <w:rFonts w:ascii="Bookman Old Style" w:hAnsi="Bookman Old Style"/>
          <w:color w:val="000000"/>
          <w:sz w:val="24"/>
          <w:szCs w:val="24"/>
        </w:rPr>
        <w:t>Для обеспечения качества дошкольного образования важен профессиональный уровень как заведующих, так и воспитателей дошкольных образовательных организаций, реализующих основную общеобразовательную программу дошкольного образования. Именно поэтому в центре внимания стоит задача повышения квалификации работников дошкольного образования.</w:t>
      </w:r>
    </w:p>
    <w:p w:rsidR="00AB4E24" w:rsidRPr="009E1726" w:rsidRDefault="00AB4E24" w:rsidP="00AB4E24">
      <w:pPr>
        <w:shd w:val="clear" w:color="auto" w:fill="FFFFFF"/>
        <w:tabs>
          <w:tab w:val="left" w:pos="1134"/>
        </w:tabs>
        <w:ind w:firstLine="708"/>
        <w:jc w:val="both"/>
        <w:rPr>
          <w:rFonts w:ascii="Bookman Old Style" w:hAnsi="Bookman Old Style"/>
          <w:color w:val="000000"/>
          <w:sz w:val="24"/>
          <w:szCs w:val="24"/>
        </w:rPr>
      </w:pPr>
      <w:r w:rsidRPr="009E1726">
        <w:rPr>
          <w:rFonts w:ascii="Bookman Old Style" w:hAnsi="Bookman Old Style"/>
          <w:color w:val="000000"/>
          <w:sz w:val="24"/>
          <w:szCs w:val="24"/>
        </w:rPr>
        <w:t>Необходимо привести в соответствие требование к образованию руководящих и педагогических кадров дошкольных образовательных учреждений:</w:t>
      </w:r>
    </w:p>
    <w:p w:rsidR="00AB4E24" w:rsidRPr="009E1726" w:rsidRDefault="00AB4E24" w:rsidP="00AB4E24">
      <w:pPr>
        <w:pStyle w:val="a6"/>
        <w:numPr>
          <w:ilvl w:val="0"/>
          <w:numId w:val="25"/>
        </w:numPr>
        <w:shd w:val="clear" w:color="auto" w:fill="FFFFFF"/>
        <w:tabs>
          <w:tab w:val="left" w:pos="1134"/>
        </w:tabs>
        <w:spacing w:after="0" w:line="240" w:lineRule="auto"/>
        <w:ind w:left="0" w:firstLine="708"/>
        <w:jc w:val="both"/>
        <w:rPr>
          <w:rFonts w:ascii="Bookman Old Style" w:eastAsia="Times New Roman" w:hAnsi="Bookman Old Style"/>
          <w:color w:val="000000"/>
          <w:sz w:val="24"/>
          <w:szCs w:val="24"/>
          <w:lang w:eastAsia="ru-RU"/>
        </w:rPr>
      </w:pPr>
      <w:r w:rsidRPr="009E1726">
        <w:rPr>
          <w:rFonts w:ascii="Bookman Old Style" w:eastAsia="Times New Roman" w:hAnsi="Bookman Old Style"/>
          <w:color w:val="000000"/>
          <w:sz w:val="24"/>
          <w:szCs w:val="24"/>
          <w:lang w:eastAsia="ru-RU"/>
        </w:rPr>
        <w:t>заведующие дошкольных образовательных организаций на 100 процентов должны иметь высшее профессиональное образование;</w:t>
      </w:r>
    </w:p>
    <w:p w:rsidR="00AB4E24" w:rsidRPr="009E1726" w:rsidRDefault="00AB4E24" w:rsidP="00AB4E24">
      <w:pPr>
        <w:pStyle w:val="a6"/>
        <w:numPr>
          <w:ilvl w:val="0"/>
          <w:numId w:val="25"/>
        </w:numPr>
        <w:shd w:val="clear" w:color="auto" w:fill="FFFFFF"/>
        <w:tabs>
          <w:tab w:val="left" w:pos="1134"/>
        </w:tabs>
        <w:spacing w:after="0" w:line="240" w:lineRule="auto"/>
        <w:ind w:left="0" w:firstLine="708"/>
        <w:jc w:val="both"/>
        <w:rPr>
          <w:rFonts w:ascii="Bookman Old Style" w:eastAsia="Times New Roman" w:hAnsi="Bookman Old Style"/>
          <w:color w:val="000000"/>
          <w:sz w:val="24"/>
          <w:szCs w:val="24"/>
          <w:lang w:eastAsia="ru-RU"/>
        </w:rPr>
      </w:pPr>
      <w:r w:rsidRPr="009E1726">
        <w:rPr>
          <w:rFonts w:ascii="Bookman Old Style" w:eastAsia="Times New Roman" w:hAnsi="Bookman Old Style"/>
          <w:color w:val="000000"/>
          <w:sz w:val="24"/>
          <w:szCs w:val="24"/>
          <w:lang w:eastAsia="ru-RU"/>
        </w:rPr>
        <w:t>педагоги дошкольных образовательных организаций на 100 процентов должны иметь среднее специальное или высшее профессиональное образование.</w:t>
      </w:r>
    </w:p>
    <w:p w:rsidR="00AB4E24" w:rsidRPr="009E1726" w:rsidRDefault="00AB4E24" w:rsidP="00AB4E24">
      <w:pPr>
        <w:tabs>
          <w:tab w:val="left" w:pos="1134"/>
        </w:tabs>
        <w:ind w:firstLine="708"/>
        <w:jc w:val="both"/>
        <w:rPr>
          <w:rFonts w:ascii="Bookman Old Style" w:hAnsi="Bookman Old Style"/>
          <w:b/>
          <w:color w:val="000000"/>
          <w:sz w:val="24"/>
          <w:szCs w:val="24"/>
        </w:rPr>
      </w:pPr>
      <w:r w:rsidRPr="009E1726">
        <w:rPr>
          <w:rFonts w:ascii="Bookman Old Style" w:hAnsi="Bookman Old Style"/>
          <w:b/>
          <w:color w:val="000000"/>
          <w:sz w:val="24"/>
          <w:szCs w:val="24"/>
        </w:rPr>
        <w:t>В настоящее время остаются нерешенными проблемы, над которы</w:t>
      </w:r>
      <w:r>
        <w:rPr>
          <w:rFonts w:ascii="Bookman Old Style" w:hAnsi="Bookman Old Style"/>
          <w:b/>
          <w:color w:val="000000"/>
          <w:sz w:val="24"/>
          <w:szCs w:val="24"/>
        </w:rPr>
        <w:t xml:space="preserve">ми </w:t>
      </w:r>
      <w:r w:rsidRPr="009E1726">
        <w:rPr>
          <w:rFonts w:ascii="Bookman Old Style" w:hAnsi="Bookman Old Style"/>
          <w:b/>
          <w:color w:val="000000"/>
          <w:sz w:val="24"/>
          <w:szCs w:val="24"/>
        </w:rPr>
        <w:t>предстоит работать:</w:t>
      </w:r>
    </w:p>
    <w:p w:rsidR="00AB4E24" w:rsidRPr="009E1726" w:rsidRDefault="00AB4E24" w:rsidP="00AB4E24">
      <w:pPr>
        <w:widowControl/>
        <w:numPr>
          <w:ilvl w:val="0"/>
          <w:numId w:val="19"/>
        </w:numPr>
        <w:shd w:val="clear" w:color="auto" w:fill="FFFFFF"/>
        <w:tabs>
          <w:tab w:val="left" w:pos="1134"/>
        </w:tabs>
        <w:autoSpaceDE/>
        <w:autoSpaceDN/>
        <w:adjustRightInd/>
        <w:ind w:left="0" w:firstLine="708"/>
        <w:jc w:val="both"/>
        <w:rPr>
          <w:rFonts w:ascii="Bookman Old Style" w:hAnsi="Bookman Old Style"/>
          <w:color w:val="000000"/>
          <w:sz w:val="24"/>
          <w:szCs w:val="24"/>
        </w:rPr>
      </w:pPr>
      <w:r w:rsidRPr="009E1726">
        <w:rPr>
          <w:rFonts w:ascii="Bookman Old Style" w:hAnsi="Bookman Old Style"/>
          <w:color w:val="000000"/>
          <w:sz w:val="24"/>
          <w:szCs w:val="24"/>
        </w:rPr>
        <w:t>Оснащение современным оборудованием и мебелью дошкольных образовательных организаций.</w:t>
      </w:r>
    </w:p>
    <w:p w:rsidR="00AB4E24" w:rsidRPr="009E1726" w:rsidRDefault="00AB4E24" w:rsidP="00AB4E24">
      <w:pPr>
        <w:shd w:val="clear" w:color="auto" w:fill="FFFFFF"/>
        <w:tabs>
          <w:tab w:val="left" w:pos="1134"/>
        </w:tabs>
        <w:ind w:firstLine="708"/>
        <w:jc w:val="both"/>
        <w:rPr>
          <w:rFonts w:ascii="Bookman Old Style" w:hAnsi="Bookman Old Style"/>
          <w:color w:val="000000"/>
          <w:sz w:val="24"/>
          <w:szCs w:val="24"/>
        </w:rPr>
      </w:pPr>
      <w:r w:rsidRPr="009E1726">
        <w:rPr>
          <w:rFonts w:ascii="Bookman Old Style" w:hAnsi="Bookman Old Style"/>
          <w:color w:val="000000"/>
          <w:sz w:val="24"/>
          <w:szCs w:val="24"/>
        </w:rPr>
        <w:t>В соответствии с ФГОС дошкольного образования, в дошкольной организации должна быть создана развивающая среда, обеспечивающая духовно-нравственное развитие и воспитание детей, высокое качество дошкольного образования, гарантирующая охрану и укрепление физического и психологического здоровья воспитанников, комфортная по отношению к воспитанникам и педагогическим работникам.</w:t>
      </w:r>
    </w:p>
    <w:p w:rsidR="00AB4E24" w:rsidRPr="009E1726" w:rsidRDefault="00AB4E24" w:rsidP="00AB4E24">
      <w:pPr>
        <w:shd w:val="clear" w:color="auto" w:fill="FFFFFF"/>
        <w:tabs>
          <w:tab w:val="left" w:pos="1134"/>
        </w:tabs>
        <w:ind w:firstLine="708"/>
        <w:jc w:val="both"/>
        <w:rPr>
          <w:rFonts w:ascii="Bookman Old Style" w:hAnsi="Bookman Old Style"/>
          <w:color w:val="000000"/>
          <w:sz w:val="24"/>
          <w:szCs w:val="24"/>
        </w:rPr>
      </w:pPr>
      <w:r w:rsidRPr="009E1726">
        <w:rPr>
          <w:rFonts w:ascii="Bookman Old Style" w:hAnsi="Bookman Old Style"/>
          <w:color w:val="000000"/>
          <w:sz w:val="24"/>
          <w:szCs w:val="24"/>
        </w:rPr>
        <w:t>С целью повышения качества дошкольного образования и сохранения и укрепления здоровья дошкольников требуется проведение следующих мероприятий:</w:t>
      </w:r>
    </w:p>
    <w:p w:rsidR="00AB4E24" w:rsidRPr="009E1726" w:rsidRDefault="00AB4E24" w:rsidP="00AB4E24">
      <w:pPr>
        <w:pStyle w:val="a6"/>
        <w:numPr>
          <w:ilvl w:val="0"/>
          <w:numId w:val="24"/>
        </w:numPr>
        <w:shd w:val="clear" w:color="auto" w:fill="FFFFFF"/>
        <w:tabs>
          <w:tab w:val="left" w:pos="1134"/>
        </w:tabs>
        <w:spacing w:after="0" w:line="240" w:lineRule="auto"/>
        <w:ind w:left="0" w:firstLine="708"/>
        <w:jc w:val="both"/>
        <w:rPr>
          <w:rFonts w:ascii="Bookman Old Style" w:eastAsia="Times New Roman" w:hAnsi="Bookman Old Style"/>
          <w:color w:val="000000"/>
          <w:sz w:val="24"/>
          <w:szCs w:val="24"/>
          <w:lang w:eastAsia="ru-RU"/>
        </w:rPr>
      </w:pPr>
      <w:r w:rsidRPr="009E1726">
        <w:rPr>
          <w:rFonts w:ascii="Bookman Old Style" w:eastAsia="Times New Roman" w:hAnsi="Bookman Old Style"/>
          <w:color w:val="000000"/>
          <w:sz w:val="24"/>
          <w:szCs w:val="24"/>
          <w:lang w:eastAsia="ru-RU"/>
        </w:rPr>
        <w:t>обеспечение современным технологическим оборудованием;</w:t>
      </w:r>
    </w:p>
    <w:p w:rsidR="00AB4E24" w:rsidRPr="009E1726" w:rsidRDefault="00AB4E24" w:rsidP="00AB4E24">
      <w:pPr>
        <w:pStyle w:val="a6"/>
        <w:numPr>
          <w:ilvl w:val="0"/>
          <w:numId w:val="24"/>
        </w:numPr>
        <w:shd w:val="clear" w:color="auto" w:fill="FFFFFF"/>
        <w:tabs>
          <w:tab w:val="left" w:pos="1134"/>
        </w:tabs>
        <w:spacing w:after="0" w:line="240" w:lineRule="auto"/>
        <w:ind w:left="0" w:firstLine="708"/>
        <w:jc w:val="both"/>
        <w:rPr>
          <w:rFonts w:ascii="Bookman Old Style" w:eastAsia="Times New Roman" w:hAnsi="Bookman Old Style"/>
          <w:color w:val="000000"/>
          <w:sz w:val="24"/>
          <w:szCs w:val="24"/>
          <w:lang w:eastAsia="ru-RU"/>
        </w:rPr>
      </w:pPr>
      <w:r w:rsidRPr="009E1726">
        <w:rPr>
          <w:rFonts w:ascii="Bookman Old Style" w:eastAsia="Times New Roman" w:hAnsi="Bookman Old Style"/>
          <w:color w:val="000000"/>
          <w:sz w:val="24"/>
          <w:szCs w:val="24"/>
          <w:lang w:eastAsia="ru-RU"/>
        </w:rPr>
        <w:t>замена устаревшей мебели.</w:t>
      </w:r>
    </w:p>
    <w:p w:rsidR="00AB4E24" w:rsidRPr="009E1726" w:rsidRDefault="00AB4E24" w:rsidP="00AB4E24">
      <w:pPr>
        <w:pStyle w:val="a6"/>
        <w:numPr>
          <w:ilvl w:val="0"/>
          <w:numId w:val="20"/>
        </w:numPr>
        <w:shd w:val="clear" w:color="auto" w:fill="FFFFFF"/>
        <w:tabs>
          <w:tab w:val="left" w:pos="1134"/>
        </w:tabs>
        <w:spacing w:after="0" w:line="240" w:lineRule="auto"/>
        <w:ind w:left="0" w:firstLine="708"/>
        <w:jc w:val="both"/>
        <w:rPr>
          <w:rFonts w:ascii="Bookman Old Style" w:eastAsia="Times New Roman" w:hAnsi="Bookman Old Style"/>
          <w:color w:val="000000"/>
          <w:sz w:val="24"/>
          <w:szCs w:val="24"/>
          <w:lang w:eastAsia="ru-RU"/>
        </w:rPr>
      </w:pPr>
      <w:r w:rsidRPr="009E1726">
        <w:rPr>
          <w:rFonts w:ascii="Bookman Old Style" w:eastAsia="Times New Roman" w:hAnsi="Bookman Old Style"/>
          <w:color w:val="000000"/>
          <w:sz w:val="24"/>
          <w:szCs w:val="24"/>
          <w:lang w:eastAsia="ru-RU"/>
        </w:rPr>
        <w:t>Подключение к сети "Интернет".</w:t>
      </w:r>
    </w:p>
    <w:p w:rsidR="00AB4E24" w:rsidRPr="009E1726" w:rsidRDefault="00AB4E24" w:rsidP="00AB4E24">
      <w:pPr>
        <w:shd w:val="clear" w:color="auto" w:fill="FFFFFF"/>
        <w:tabs>
          <w:tab w:val="left" w:pos="1134"/>
        </w:tabs>
        <w:ind w:firstLine="708"/>
        <w:jc w:val="both"/>
        <w:rPr>
          <w:rFonts w:ascii="Bookman Old Style" w:hAnsi="Bookman Old Style"/>
          <w:color w:val="000000"/>
          <w:sz w:val="24"/>
          <w:szCs w:val="24"/>
        </w:rPr>
      </w:pPr>
      <w:r w:rsidRPr="009E1726">
        <w:rPr>
          <w:rFonts w:ascii="Bookman Old Style" w:hAnsi="Bookman Old Style"/>
          <w:color w:val="000000"/>
          <w:sz w:val="24"/>
          <w:szCs w:val="24"/>
        </w:rPr>
        <w:t>В настоящее время ведется работа по реализации федеральных государственных образовательных стандартов дошкольного образования.</w:t>
      </w:r>
    </w:p>
    <w:p w:rsidR="00AB4E24" w:rsidRPr="009E1726" w:rsidRDefault="00AB4E24" w:rsidP="00AB4E24">
      <w:pPr>
        <w:shd w:val="clear" w:color="auto" w:fill="FFFFFF"/>
        <w:tabs>
          <w:tab w:val="left" w:pos="1134"/>
        </w:tabs>
        <w:ind w:firstLine="708"/>
        <w:jc w:val="both"/>
        <w:rPr>
          <w:rFonts w:ascii="Bookman Old Style" w:hAnsi="Bookman Old Style"/>
          <w:color w:val="000000"/>
          <w:sz w:val="24"/>
          <w:szCs w:val="24"/>
        </w:rPr>
      </w:pPr>
      <w:r w:rsidRPr="009E1726">
        <w:rPr>
          <w:rFonts w:ascii="Bookman Old Style" w:hAnsi="Bookman Old Style"/>
          <w:color w:val="000000"/>
          <w:sz w:val="24"/>
          <w:szCs w:val="24"/>
        </w:rPr>
        <w:t>При проектировании мероприятий развития системы дошкольного образования необходимо учесть принцип преемственности основных образовательных программ (дошкольного,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и требований к ним.</w:t>
      </w:r>
    </w:p>
    <w:p w:rsidR="00AB4E24" w:rsidRPr="009E1726" w:rsidRDefault="00AB4E24" w:rsidP="00AB4E24">
      <w:pPr>
        <w:shd w:val="clear" w:color="auto" w:fill="FFFFFF"/>
        <w:tabs>
          <w:tab w:val="left" w:pos="1134"/>
        </w:tabs>
        <w:ind w:firstLine="708"/>
        <w:jc w:val="both"/>
        <w:rPr>
          <w:rFonts w:ascii="Bookman Old Style" w:hAnsi="Bookman Old Style"/>
          <w:color w:val="000000"/>
          <w:sz w:val="24"/>
          <w:szCs w:val="24"/>
        </w:rPr>
      </w:pPr>
      <w:r w:rsidRPr="009E1726">
        <w:rPr>
          <w:rFonts w:ascii="Bookman Old Style" w:hAnsi="Bookman Old Style"/>
          <w:color w:val="000000"/>
          <w:sz w:val="24"/>
          <w:szCs w:val="24"/>
        </w:rPr>
        <w:t>В этой связи целесообразно уже в дошкольном возрасте закладывать основы работы с информационно-образовательными ресурсами путем организации интерактивного взаимодействия при изучении учебного материала и проведении воспитательных мероприятий.</w:t>
      </w:r>
    </w:p>
    <w:p w:rsidR="00AB4E24" w:rsidRPr="009E1726" w:rsidRDefault="00AB4E24" w:rsidP="00AB4E24">
      <w:pPr>
        <w:shd w:val="clear" w:color="auto" w:fill="FFFFFF"/>
        <w:tabs>
          <w:tab w:val="left" w:pos="1134"/>
        </w:tabs>
        <w:ind w:firstLine="708"/>
        <w:jc w:val="both"/>
        <w:rPr>
          <w:rFonts w:ascii="Bookman Old Style" w:hAnsi="Bookman Old Style"/>
          <w:color w:val="000000"/>
          <w:sz w:val="24"/>
          <w:szCs w:val="24"/>
        </w:rPr>
      </w:pPr>
      <w:r w:rsidRPr="009E1726">
        <w:rPr>
          <w:rFonts w:ascii="Bookman Old Style" w:hAnsi="Bookman Old Style"/>
          <w:color w:val="000000"/>
          <w:sz w:val="24"/>
          <w:szCs w:val="24"/>
        </w:rPr>
        <w:t>Поэтому для создания необходимых условий реализации дошкольных образовательных программ необходимо обеспечить каждую дошкольную образовательную организацию подключением к сети "Интернет".</w:t>
      </w:r>
    </w:p>
    <w:p w:rsidR="00AB4E24" w:rsidRPr="009E1726" w:rsidRDefault="00AB4E24" w:rsidP="00AB4E24">
      <w:pPr>
        <w:widowControl/>
        <w:numPr>
          <w:ilvl w:val="0"/>
          <w:numId w:val="21"/>
        </w:numPr>
        <w:shd w:val="clear" w:color="auto" w:fill="FFFFFF"/>
        <w:tabs>
          <w:tab w:val="left" w:pos="1134"/>
        </w:tabs>
        <w:autoSpaceDE/>
        <w:autoSpaceDN/>
        <w:adjustRightInd/>
        <w:ind w:left="0" w:firstLine="708"/>
        <w:jc w:val="both"/>
        <w:rPr>
          <w:rFonts w:ascii="Bookman Old Style" w:hAnsi="Bookman Old Style"/>
          <w:color w:val="000000"/>
          <w:sz w:val="24"/>
          <w:szCs w:val="24"/>
        </w:rPr>
      </w:pPr>
      <w:r w:rsidRPr="009E1726">
        <w:rPr>
          <w:rFonts w:ascii="Bookman Old Style" w:hAnsi="Bookman Old Style"/>
          <w:color w:val="000000"/>
          <w:sz w:val="24"/>
          <w:szCs w:val="24"/>
        </w:rPr>
        <w:t>Обновление парка вычислительной и организационной техники в дошкольных  образовательных организациях.</w:t>
      </w:r>
    </w:p>
    <w:p w:rsidR="00AB4E24" w:rsidRPr="009E1726" w:rsidRDefault="00AB4E24" w:rsidP="00AB4E24">
      <w:pPr>
        <w:shd w:val="clear" w:color="auto" w:fill="FFFFFF"/>
        <w:tabs>
          <w:tab w:val="left" w:pos="1134"/>
        </w:tabs>
        <w:ind w:firstLine="708"/>
        <w:jc w:val="both"/>
        <w:rPr>
          <w:rFonts w:ascii="Bookman Old Style" w:hAnsi="Bookman Old Style"/>
          <w:color w:val="000000"/>
          <w:sz w:val="24"/>
          <w:szCs w:val="24"/>
        </w:rPr>
      </w:pPr>
      <w:r w:rsidRPr="009E1726">
        <w:rPr>
          <w:rFonts w:ascii="Bookman Old Style" w:hAnsi="Bookman Old Style"/>
          <w:color w:val="000000"/>
          <w:sz w:val="24"/>
          <w:szCs w:val="24"/>
        </w:rPr>
        <w:t>В районе функционирует автоматизированная информационная система "Комплектование" для обеспечения предоставления услуги "Постановка на учет и зачисление детей в образовательные учреждения, реализующие основную общеобразовательную программу дошкольного образования" в электронном виде. Выявлено моральное устаревание компьютеров, а у медицинского и хозяйственного персонала - отсутствие компьютерной техники в дошкольных образовательных учреждениях  (далее - детский сад). В связи с этим запланировано обновление компьютерной техники и обеспечение компьютерами тех детских садов, в которых они отсутствуют.</w:t>
      </w:r>
    </w:p>
    <w:p w:rsidR="00AB4E24" w:rsidRPr="009E1726" w:rsidRDefault="00AB4E24" w:rsidP="00AB4E24">
      <w:pPr>
        <w:widowControl/>
        <w:numPr>
          <w:ilvl w:val="0"/>
          <w:numId w:val="22"/>
        </w:numPr>
        <w:shd w:val="clear" w:color="auto" w:fill="FFFFFF"/>
        <w:tabs>
          <w:tab w:val="left" w:pos="1134"/>
        </w:tabs>
        <w:autoSpaceDE/>
        <w:autoSpaceDN/>
        <w:adjustRightInd/>
        <w:ind w:left="0" w:firstLine="708"/>
        <w:jc w:val="both"/>
        <w:rPr>
          <w:rFonts w:ascii="Bookman Old Style" w:hAnsi="Bookman Old Style"/>
          <w:color w:val="000000"/>
          <w:sz w:val="24"/>
          <w:szCs w:val="24"/>
        </w:rPr>
      </w:pPr>
      <w:r w:rsidRPr="009E1726">
        <w:rPr>
          <w:rFonts w:ascii="Bookman Old Style" w:hAnsi="Bookman Old Style"/>
          <w:color w:val="000000"/>
          <w:sz w:val="24"/>
          <w:szCs w:val="24"/>
        </w:rPr>
        <w:t>Реализация федеральных государственных образовательных стандартов в организациях дошкольного образования.</w:t>
      </w:r>
    </w:p>
    <w:p w:rsidR="00AB4E24" w:rsidRPr="009E1726" w:rsidRDefault="00AB4E24" w:rsidP="00AB4E24">
      <w:pPr>
        <w:shd w:val="clear" w:color="auto" w:fill="FFFFFF"/>
        <w:tabs>
          <w:tab w:val="left" w:pos="1134"/>
        </w:tabs>
        <w:ind w:firstLine="708"/>
        <w:jc w:val="both"/>
        <w:rPr>
          <w:rFonts w:ascii="Bookman Old Style" w:hAnsi="Bookman Old Style"/>
          <w:color w:val="000000"/>
          <w:sz w:val="24"/>
          <w:szCs w:val="24"/>
        </w:rPr>
      </w:pPr>
      <w:r w:rsidRPr="009E1726">
        <w:rPr>
          <w:rFonts w:ascii="Bookman Old Style" w:hAnsi="Bookman Old Style"/>
          <w:color w:val="000000"/>
          <w:sz w:val="24"/>
          <w:szCs w:val="24"/>
        </w:rPr>
        <w:t>В соответствии с Федеральным законом от 29 декабря 2012 года </w:t>
      </w:r>
      <w:r w:rsidRPr="009E1726">
        <w:rPr>
          <w:rFonts w:ascii="Bookman Old Style" w:hAnsi="Bookman Old Style"/>
          <w:color w:val="000000"/>
          <w:sz w:val="24"/>
          <w:szCs w:val="24"/>
          <w:lang w:val="en-US"/>
        </w:rPr>
        <w:t>N </w:t>
      </w:r>
      <w:r w:rsidRPr="009E1726">
        <w:rPr>
          <w:rFonts w:ascii="Bookman Old Style" w:hAnsi="Bookman Old Style"/>
          <w:color w:val="000000"/>
          <w:sz w:val="24"/>
          <w:szCs w:val="24"/>
        </w:rPr>
        <w:t>273-ФЗ "Об образовании в Российской Федерации", вступившим в силу с 1 сентября 2013 г., Министерством образования и науки Российской Федерации разработаны федеральные государственные образовательные стандарты дошкольного образования (далее - ФГОС). С внедрением и реализацией ФГОС возникает необходимость пересмотра программы дошкольного образования.</w:t>
      </w:r>
    </w:p>
    <w:p w:rsidR="00AB4E24" w:rsidRPr="009E1726" w:rsidRDefault="00AB4E24" w:rsidP="00AB4E24">
      <w:pPr>
        <w:shd w:val="clear" w:color="auto" w:fill="FFFFFF"/>
        <w:tabs>
          <w:tab w:val="left" w:pos="1134"/>
        </w:tabs>
        <w:ind w:firstLine="708"/>
        <w:jc w:val="both"/>
        <w:rPr>
          <w:rFonts w:ascii="Bookman Old Style" w:hAnsi="Bookman Old Style"/>
          <w:color w:val="000000"/>
          <w:sz w:val="24"/>
          <w:szCs w:val="24"/>
        </w:rPr>
      </w:pPr>
      <w:r w:rsidRPr="009E1726">
        <w:rPr>
          <w:rFonts w:ascii="Bookman Old Style" w:hAnsi="Bookman Old Style"/>
          <w:color w:val="000000"/>
          <w:sz w:val="24"/>
          <w:szCs w:val="24"/>
        </w:rPr>
        <w:t>В этой связи реализация указанного направления включает в себя обновление основных общеобразовательных программ дошкольного образования с учетом требований федеральных государственных образовательных стандартов дошкольного образования.</w:t>
      </w:r>
    </w:p>
    <w:p w:rsidR="00AB4E24" w:rsidRPr="009E1726" w:rsidRDefault="00AB4E24" w:rsidP="00AB4E24">
      <w:pPr>
        <w:shd w:val="clear" w:color="auto" w:fill="FFFFFF"/>
        <w:tabs>
          <w:tab w:val="left" w:pos="1134"/>
        </w:tabs>
        <w:ind w:firstLine="708"/>
        <w:jc w:val="both"/>
        <w:rPr>
          <w:rFonts w:ascii="Bookman Old Style" w:hAnsi="Bookman Old Style"/>
          <w:color w:val="000000"/>
          <w:sz w:val="24"/>
          <w:szCs w:val="24"/>
        </w:rPr>
      </w:pPr>
      <w:r w:rsidRPr="009E1726">
        <w:rPr>
          <w:rFonts w:ascii="Bookman Old Style" w:hAnsi="Bookman Old Style"/>
          <w:color w:val="000000"/>
          <w:sz w:val="24"/>
          <w:szCs w:val="24"/>
        </w:rPr>
        <w:t>В рамках поликультурного образования в дошкольные образовательные организации республики внедряются инновационные образовательные технологии.</w:t>
      </w:r>
    </w:p>
    <w:p w:rsidR="00AB4E24" w:rsidRPr="009E1726" w:rsidRDefault="00AB4E24" w:rsidP="00AB4E24">
      <w:pPr>
        <w:shd w:val="clear" w:color="auto" w:fill="FFFFFF"/>
        <w:tabs>
          <w:tab w:val="left" w:pos="1134"/>
        </w:tabs>
        <w:ind w:firstLine="708"/>
        <w:jc w:val="both"/>
        <w:rPr>
          <w:rFonts w:ascii="Bookman Old Style" w:hAnsi="Bookman Old Style"/>
          <w:color w:val="000000"/>
          <w:sz w:val="24"/>
          <w:szCs w:val="24"/>
        </w:rPr>
      </w:pPr>
      <w:r w:rsidRPr="009E1726">
        <w:rPr>
          <w:rFonts w:ascii="Bookman Old Style" w:hAnsi="Bookman Old Style"/>
          <w:color w:val="000000"/>
          <w:sz w:val="24"/>
          <w:szCs w:val="24"/>
        </w:rPr>
        <w:t>5. В настоящее время в нашей стране рынок образовательных услуг для детей с особыми возможностями здоровья чрезвычайно ограничен. Традиционной формой обучения детей-инвалидов остаются специализированные (коррекционные) образовательные учреждения. Особенно остро стоит вопрос о внедрении инклюзивного воспитания детей дошкольного возраста. Это связано с дефицитом мест в системе дошкольного образования, низкой социальной культурой и терпимостью населения к лицам, имеющим особенности в развитии. Следовательно, инклюзия ребенка с особыми возможностями здоровья в образовательное учреждение должна основываться на совместных усилиях педагогов, родителей, работников управления образования и социальной защиты.</w:t>
      </w:r>
    </w:p>
    <w:p w:rsidR="00AB4E24" w:rsidRPr="009E1726" w:rsidRDefault="00AB4E24" w:rsidP="00AB4E24">
      <w:pPr>
        <w:pStyle w:val="a6"/>
        <w:numPr>
          <w:ilvl w:val="0"/>
          <w:numId w:val="23"/>
        </w:numPr>
        <w:shd w:val="clear" w:color="auto" w:fill="FFFFFF"/>
        <w:tabs>
          <w:tab w:val="clear" w:pos="720"/>
          <w:tab w:val="num" w:pos="0"/>
          <w:tab w:val="left" w:pos="1134"/>
        </w:tabs>
        <w:spacing w:after="0" w:line="240" w:lineRule="auto"/>
        <w:ind w:left="0" w:firstLine="708"/>
        <w:jc w:val="both"/>
        <w:rPr>
          <w:rFonts w:ascii="Bookman Old Style" w:eastAsia="Times New Roman" w:hAnsi="Bookman Old Style"/>
          <w:color w:val="000000"/>
          <w:sz w:val="24"/>
          <w:szCs w:val="24"/>
          <w:lang w:eastAsia="ru-RU"/>
        </w:rPr>
      </w:pPr>
      <w:r w:rsidRPr="009E1726">
        <w:rPr>
          <w:rFonts w:ascii="Bookman Old Style" w:eastAsia="Times New Roman" w:hAnsi="Bookman Old Style"/>
          <w:color w:val="000000"/>
          <w:sz w:val="24"/>
          <w:szCs w:val="24"/>
          <w:lang w:eastAsia="ru-RU"/>
        </w:rPr>
        <w:t>ФГОС указывает на необходимость вовлечения родителей в воспита</w:t>
      </w:r>
      <w:r>
        <w:rPr>
          <w:rFonts w:ascii="Bookman Old Style" w:eastAsia="Times New Roman" w:hAnsi="Bookman Old Style"/>
          <w:color w:val="000000"/>
          <w:sz w:val="24"/>
          <w:szCs w:val="24"/>
          <w:lang w:eastAsia="ru-RU"/>
        </w:rPr>
        <w:t>тельно</w:t>
      </w:r>
      <w:r w:rsidRPr="009E1726">
        <w:rPr>
          <w:rFonts w:ascii="Bookman Old Style" w:eastAsia="Times New Roman" w:hAnsi="Bookman Old Style"/>
          <w:color w:val="000000"/>
          <w:sz w:val="24"/>
          <w:szCs w:val="24"/>
          <w:lang w:eastAsia="ru-RU"/>
        </w:rPr>
        <w:t>-образовательный процесс.</w:t>
      </w:r>
    </w:p>
    <w:p w:rsidR="00AB4E24" w:rsidRPr="009E1726" w:rsidRDefault="00AB4E24" w:rsidP="00AB4E24">
      <w:pPr>
        <w:pStyle w:val="a6"/>
        <w:shd w:val="clear" w:color="auto" w:fill="FFFFFF"/>
        <w:tabs>
          <w:tab w:val="left" w:pos="1134"/>
        </w:tabs>
        <w:spacing w:after="0" w:line="240" w:lineRule="auto"/>
        <w:ind w:left="0" w:firstLine="708"/>
        <w:jc w:val="both"/>
        <w:rPr>
          <w:rFonts w:ascii="Bookman Old Style" w:eastAsia="Times New Roman" w:hAnsi="Bookman Old Style"/>
          <w:color w:val="000000"/>
          <w:sz w:val="24"/>
          <w:szCs w:val="24"/>
          <w:lang w:eastAsia="ru-RU"/>
        </w:rPr>
      </w:pPr>
    </w:p>
    <w:p w:rsidR="00AB4E24" w:rsidRPr="009E1726" w:rsidRDefault="00AB4E24" w:rsidP="00AB4E24">
      <w:pPr>
        <w:shd w:val="clear" w:color="auto" w:fill="FFFFFF"/>
        <w:jc w:val="center"/>
        <w:rPr>
          <w:rFonts w:ascii="Bookman Old Style" w:hAnsi="Bookman Old Style"/>
          <w:color w:val="000000"/>
          <w:sz w:val="24"/>
          <w:szCs w:val="24"/>
        </w:rPr>
      </w:pPr>
      <w:bookmarkStart w:id="3" w:name="bookmark6"/>
      <w:bookmarkEnd w:id="3"/>
      <w:r w:rsidRPr="009E1726">
        <w:rPr>
          <w:rFonts w:ascii="Bookman Old Style" w:hAnsi="Bookman Old Style"/>
          <w:b/>
          <w:bCs/>
          <w:color w:val="000000"/>
          <w:sz w:val="24"/>
          <w:szCs w:val="24"/>
        </w:rPr>
        <w:t>3.</w:t>
      </w:r>
      <w:r>
        <w:rPr>
          <w:rFonts w:ascii="Bookman Old Style" w:hAnsi="Bookman Old Style"/>
          <w:b/>
          <w:bCs/>
          <w:color w:val="000000"/>
          <w:sz w:val="24"/>
          <w:szCs w:val="24"/>
        </w:rPr>
        <w:t xml:space="preserve"> </w:t>
      </w:r>
      <w:r w:rsidRPr="009E1726">
        <w:rPr>
          <w:rFonts w:ascii="Bookman Old Style" w:hAnsi="Bookman Old Style"/>
          <w:b/>
          <w:bCs/>
          <w:color w:val="000000"/>
          <w:sz w:val="24"/>
          <w:szCs w:val="24"/>
        </w:rPr>
        <w:t>Цель, задачи Подпрограммы-1.</w:t>
      </w:r>
    </w:p>
    <w:p w:rsidR="00AB4E24" w:rsidRPr="009E1726" w:rsidRDefault="00AB4E24" w:rsidP="00AB4E24">
      <w:pPr>
        <w:pStyle w:val="a6"/>
        <w:shd w:val="clear" w:color="auto" w:fill="FFFFFF"/>
        <w:tabs>
          <w:tab w:val="left" w:pos="993"/>
        </w:tabs>
        <w:spacing w:after="0" w:line="240" w:lineRule="auto"/>
        <w:ind w:left="0" w:firstLine="709"/>
        <w:jc w:val="both"/>
        <w:rPr>
          <w:rFonts w:ascii="Bookman Old Style" w:eastAsia="Times New Roman" w:hAnsi="Bookman Old Style"/>
          <w:color w:val="000000"/>
          <w:sz w:val="24"/>
          <w:szCs w:val="24"/>
          <w:lang w:eastAsia="ru-RU"/>
        </w:rPr>
      </w:pPr>
    </w:p>
    <w:p w:rsidR="00AB4E24" w:rsidRPr="009E1726" w:rsidRDefault="00AB4E24" w:rsidP="00AB4E24">
      <w:pPr>
        <w:shd w:val="clear" w:color="auto" w:fill="FFFFFF"/>
        <w:tabs>
          <w:tab w:val="left" w:pos="993"/>
        </w:tabs>
        <w:ind w:firstLine="709"/>
        <w:jc w:val="both"/>
        <w:rPr>
          <w:rFonts w:ascii="Bookman Old Style" w:hAnsi="Bookman Old Style"/>
          <w:b/>
          <w:color w:val="000000"/>
          <w:sz w:val="24"/>
          <w:szCs w:val="24"/>
        </w:rPr>
      </w:pPr>
      <w:r w:rsidRPr="009E1726">
        <w:rPr>
          <w:rFonts w:ascii="Bookman Old Style" w:hAnsi="Bookman Old Style"/>
          <w:b/>
          <w:color w:val="000000"/>
          <w:sz w:val="24"/>
          <w:szCs w:val="24"/>
        </w:rPr>
        <w:t>Цель:</w:t>
      </w:r>
    </w:p>
    <w:p w:rsidR="00AB4E24" w:rsidRPr="009E1726" w:rsidRDefault="00AB4E24" w:rsidP="00AB4E24">
      <w:pPr>
        <w:shd w:val="clear" w:color="auto" w:fill="FFFFFF"/>
        <w:tabs>
          <w:tab w:val="left" w:pos="993"/>
        </w:tabs>
        <w:ind w:firstLine="709"/>
        <w:jc w:val="both"/>
        <w:rPr>
          <w:rFonts w:ascii="Bookman Old Style" w:hAnsi="Bookman Old Style"/>
          <w:sz w:val="24"/>
          <w:szCs w:val="24"/>
        </w:rPr>
      </w:pPr>
      <w:r w:rsidRPr="009E1726">
        <w:rPr>
          <w:rFonts w:ascii="Bookman Old Style" w:hAnsi="Bookman Old Style"/>
          <w:sz w:val="24"/>
          <w:szCs w:val="24"/>
        </w:rPr>
        <w:t>Модернизация системы дошкольного образования детей, направленная на достижение современного качества воспитательно-образовательного процесса.</w:t>
      </w:r>
    </w:p>
    <w:p w:rsidR="00AB4E24" w:rsidRPr="009E1726" w:rsidRDefault="00AB4E24" w:rsidP="00AB4E24">
      <w:pPr>
        <w:shd w:val="clear" w:color="auto" w:fill="FFFFFF"/>
        <w:tabs>
          <w:tab w:val="left" w:pos="993"/>
        </w:tabs>
        <w:ind w:firstLine="709"/>
        <w:jc w:val="both"/>
        <w:rPr>
          <w:rFonts w:ascii="Bookman Old Style" w:hAnsi="Bookman Old Style"/>
          <w:b/>
          <w:color w:val="000000"/>
          <w:sz w:val="24"/>
          <w:szCs w:val="24"/>
        </w:rPr>
      </w:pPr>
      <w:r w:rsidRPr="009E1726">
        <w:rPr>
          <w:rFonts w:ascii="Bookman Old Style" w:hAnsi="Bookman Old Style"/>
          <w:b/>
          <w:color w:val="000000"/>
          <w:sz w:val="24"/>
          <w:szCs w:val="24"/>
        </w:rPr>
        <w:t>Задачи:</w:t>
      </w:r>
    </w:p>
    <w:p w:rsidR="00AB4E24" w:rsidRPr="009E1726" w:rsidRDefault="00AB4E24" w:rsidP="00AB4E24">
      <w:pPr>
        <w:pStyle w:val="a6"/>
        <w:widowControl w:val="0"/>
        <w:numPr>
          <w:ilvl w:val="1"/>
          <w:numId w:val="15"/>
        </w:numPr>
        <w:shd w:val="clear" w:color="auto" w:fill="FFFFFF"/>
        <w:tabs>
          <w:tab w:val="left" w:pos="993"/>
          <w:tab w:val="num" w:pos="1440"/>
        </w:tabs>
        <w:autoSpaceDE w:val="0"/>
        <w:autoSpaceDN w:val="0"/>
        <w:adjustRightInd w:val="0"/>
        <w:spacing w:after="0" w:line="240" w:lineRule="auto"/>
        <w:ind w:left="0" w:firstLine="709"/>
        <w:jc w:val="both"/>
        <w:rPr>
          <w:rFonts w:ascii="Bookman Old Style" w:hAnsi="Bookman Old Style"/>
          <w:spacing w:val="-1"/>
          <w:sz w:val="24"/>
          <w:szCs w:val="24"/>
        </w:rPr>
      </w:pPr>
      <w:bookmarkStart w:id="4" w:name="bookmark7"/>
      <w:bookmarkEnd w:id="4"/>
      <w:r w:rsidRPr="009E1726">
        <w:rPr>
          <w:rFonts w:ascii="Bookman Old Style" w:hAnsi="Bookman Old Style"/>
          <w:spacing w:val="-3"/>
          <w:sz w:val="24"/>
          <w:szCs w:val="24"/>
        </w:rPr>
        <w:t xml:space="preserve">Формирование доступной эффективной, гибкой и  открытой системы </w:t>
      </w:r>
      <w:r w:rsidRPr="009E1726">
        <w:rPr>
          <w:rFonts w:ascii="Bookman Old Style" w:hAnsi="Bookman Old Style"/>
          <w:spacing w:val="-1"/>
          <w:sz w:val="24"/>
          <w:szCs w:val="24"/>
        </w:rPr>
        <w:t>дошкольного образования</w:t>
      </w:r>
    </w:p>
    <w:p w:rsidR="00AB4E24" w:rsidRPr="009E1726" w:rsidRDefault="00AB4E24" w:rsidP="00AB4E24">
      <w:pPr>
        <w:pStyle w:val="a6"/>
        <w:widowControl w:val="0"/>
        <w:numPr>
          <w:ilvl w:val="1"/>
          <w:numId w:val="15"/>
        </w:numPr>
        <w:shd w:val="clear" w:color="auto" w:fill="FFFFFF"/>
        <w:tabs>
          <w:tab w:val="left" w:pos="993"/>
          <w:tab w:val="num" w:pos="1440"/>
        </w:tabs>
        <w:autoSpaceDE w:val="0"/>
        <w:autoSpaceDN w:val="0"/>
        <w:adjustRightInd w:val="0"/>
        <w:spacing w:after="0" w:line="240" w:lineRule="auto"/>
        <w:ind w:left="0" w:firstLine="709"/>
        <w:jc w:val="both"/>
        <w:rPr>
          <w:rFonts w:ascii="Bookman Old Style" w:hAnsi="Bookman Old Style"/>
          <w:spacing w:val="-1"/>
          <w:sz w:val="24"/>
          <w:szCs w:val="24"/>
        </w:rPr>
      </w:pPr>
      <w:r w:rsidRPr="009E1726">
        <w:rPr>
          <w:rFonts w:ascii="Bookman Old Style" w:hAnsi="Bookman Old Style"/>
          <w:spacing w:val="-1"/>
          <w:sz w:val="24"/>
          <w:szCs w:val="24"/>
        </w:rPr>
        <w:t>Модернизация образовательных программ в системах дошкольного образования детей,  направленная на достижение современного качества образовательных  результатов и результатов социализации.</w:t>
      </w:r>
    </w:p>
    <w:p w:rsidR="00AB4E24" w:rsidRPr="009E1726" w:rsidRDefault="00AB4E24" w:rsidP="00AB4E24">
      <w:pPr>
        <w:pStyle w:val="a6"/>
        <w:widowControl w:val="0"/>
        <w:numPr>
          <w:ilvl w:val="1"/>
          <w:numId w:val="15"/>
        </w:numPr>
        <w:shd w:val="clear" w:color="auto" w:fill="FFFFFF"/>
        <w:tabs>
          <w:tab w:val="left" w:pos="993"/>
          <w:tab w:val="num" w:pos="1440"/>
        </w:tabs>
        <w:autoSpaceDE w:val="0"/>
        <w:autoSpaceDN w:val="0"/>
        <w:adjustRightInd w:val="0"/>
        <w:spacing w:after="0" w:line="240" w:lineRule="auto"/>
        <w:ind w:left="0" w:firstLine="709"/>
        <w:jc w:val="both"/>
        <w:rPr>
          <w:rFonts w:ascii="Bookman Old Style" w:hAnsi="Bookman Old Style"/>
          <w:sz w:val="24"/>
          <w:szCs w:val="24"/>
        </w:rPr>
      </w:pPr>
      <w:r w:rsidRPr="009E1726">
        <w:rPr>
          <w:rFonts w:ascii="Bookman Old Style" w:hAnsi="Bookman Old Style"/>
          <w:spacing w:val="-1"/>
          <w:sz w:val="24"/>
          <w:szCs w:val="24"/>
        </w:rPr>
        <w:t>Дальнейшее развитие системы оценки качества образования  на основе принципов открытости, объективности, прозрачности.</w:t>
      </w:r>
    </w:p>
    <w:p w:rsidR="00AB4E24" w:rsidRPr="009E1726" w:rsidRDefault="00AB4E24" w:rsidP="00AB4E24">
      <w:pPr>
        <w:pStyle w:val="a6"/>
        <w:widowControl w:val="0"/>
        <w:numPr>
          <w:ilvl w:val="1"/>
          <w:numId w:val="15"/>
        </w:numPr>
        <w:shd w:val="clear" w:color="auto" w:fill="FFFFFF"/>
        <w:tabs>
          <w:tab w:val="left" w:pos="993"/>
          <w:tab w:val="num" w:pos="1440"/>
        </w:tabs>
        <w:autoSpaceDE w:val="0"/>
        <w:autoSpaceDN w:val="0"/>
        <w:adjustRightInd w:val="0"/>
        <w:spacing w:after="0" w:line="240" w:lineRule="auto"/>
        <w:ind w:left="0" w:firstLine="709"/>
        <w:jc w:val="both"/>
        <w:rPr>
          <w:rFonts w:ascii="Bookman Old Style" w:hAnsi="Bookman Old Style"/>
          <w:sz w:val="24"/>
          <w:szCs w:val="24"/>
        </w:rPr>
      </w:pPr>
      <w:r w:rsidRPr="009E1726">
        <w:rPr>
          <w:rFonts w:ascii="Bookman Old Style" w:hAnsi="Bookman Old Style"/>
          <w:spacing w:val="-1"/>
          <w:sz w:val="24"/>
          <w:szCs w:val="24"/>
        </w:rPr>
        <w:t>Повышение образовательного профессионального уровня педагогических кадров.</w:t>
      </w:r>
    </w:p>
    <w:p w:rsidR="00AB4E24" w:rsidRPr="009E1726" w:rsidRDefault="00AB4E24" w:rsidP="00AB4E24">
      <w:pPr>
        <w:pStyle w:val="a6"/>
        <w:numPr>
          <w:ilvl w:val="1"/>
          <w:numId w:val="15"/>
        </w:numPr>
        <w:shd w:val="clear" w:color="auto" w:fill="FFFFFF"/>
        <w:tabs>
          <w:tab w:val="left" w:pos="993"/>
          <w:tab w:val="num" w:pos="1440"/>
        </w:tabs>
        <w:spacing w:after="0" w:line="240" w:lineRule="auto"/>
        <w:ind w:left="0" w:firstLine="709"/>
        <w:jc w:val="both"/>
        <w:rPr>
          <w:rFonts w:ascii="Bookman Old Style" w:eastAsia="Times New Roman" w:hAnsi="Bookman Old Style"/>
          <w:color w:val="000000"/>
          <w:sz w:val="24"/>
          <w:szCs w:val="24"/>
          <w:lang w:eastAsia="ru-RU"/>
        </w:rPr>
      </w:pPr>
      <w:r w:rsidRPr="009E1726">
        <w:rPr>
          <w:rFonts w:ascii="Bookman Old Style" w:hAnsi="Bookman Old Style"/>
          <w:spacing w:val="-1"/>
          <w:sz w:val="24"/>
          <w:szCs w:val="24"/>
        </w:rPr>
        <w:t>Создание равных стартовых условий для обучения в школе.</w:t>
      </w:r>
    </w:p>
    <w:p w:rsidR="00AB4E24" w:rsidRPr="009E1726" w:rsidRDefault="00AB4E24" w:rsidP="00AB4E24">
      <w:pPr>
        <w:pStyle w:val="a6"/>
        <w:shd w:val="clear" w:color="auto" w:fill="FFFFFF"/>
        <w:spacing w:after="0" w:line="240" w:lineRule="auto"/>
        <w:ind w:left="0"/>
        <w:jc w:val="both"/>
        <w:rPr>
          <w:rFonts w:ascii="Bookman Old Style" w:eastAsia="Times New Roman" w:hAnsi="Bookman Old Style"/>
          <w:color w:val="000000"/>
          <w:sz w:val="24"/>
          <w:szCs w:val="24"/>
          <w:lang w:eastAsia="ru-RU"/>
        </w:rPr>
      </w:pPr>
    </w:p>
    <w:p w:rsidR="00AB4E24" w:rsidRPr="009E1726" w:rsidRDefault="00AB4E24" w:rsidP="00AB4E24">
      <w:pPr>
        <w:pStyle w:val="ConsPlusCell"/>
        <w:widowControl/>
        <w:numPr>
          <w:ilvl w:val="0"/>
          <w:numId w:val="21"/>
        </w:numPr>
        <w:jc w:val="center"/>
        <w:rPr>
          <w:rFonts w:ascii="Bookman Old Style" w:hAnsi="Bookman Old Style" w:cs="Times New Roman"/>
          <w:b/>
          <w:sz w:val="24"/>
          <w:szCs w:val="24"/>
        </w:rPr>
      </w:pPr>
      <w:r w:rsidRPr="009E1726">
        <w:rPr>
          <w:rFonts w:ascii="Bookman Old Style" w:hAnsi="Bookman Old Style" w:cs="Times New Roman"/>
          <w:b/>
          <w:iCs/>
          <w:color w:val="000000"/>
          <w:sz w:val="24"/>
          <w:szCs w:val="24"/>
        </w:rPr>
        <w:t>Сроки и этапы реализации П</w:t>
      </w:r>
      <w:r>
        <w:rPr>
          <w:rFonts w:ascii="Bookman Old Style" w:hAnsi="Bookman Old Style" w:cs="Times New Roman"/>
          <w:b/>
          <w:iCs/>
          <w:color w:val="000000"/>
          <w:sz w:val="24"/>
          <w:szCs w:val="24"/>
        </w:rPr>
        <w:t>одпрограммы</w:t>
      </w:r>
      <w:r w:rsidRPr="009E1726">
        <w:rPr>
          <w:rFonts w:ascii="Bookman Old Style" w:hAnsi="Bookman Old Style" w:cs="Times New Roman"/>
          <w:b/>
          <w:iCs/>
          <w:color w:val="000000"/>
          <w:sz w:val="24"/>
          <w:szCs w:val="24"/>
        </w:rPr>
        <w:t>-1.</w:t>
      </w:r>
    </w:p>
    <w:p w:rsidR="00AB4E24" w:rsidRPr="009E1726" w:rsidRDefault="00AB4E24" w:rsidP="00AB4E24">
      <w:pPr>
        <w:pStyle w:val="ConsPlusCell"/>
        <w:widowControl/>
        <w:jc w:val="both"/>
        <w:rPr>
          <w:rFonts w:ascii="Bookman Old Style" w:hAnsi="Bookman Old Style" w:cs="Times New Roman"/>
          <w:b/>
          <w:sz w:val="24"/>
          <w:szCs w:val="24"/>
        </w:rPr>
      </w:pPr>
    </w:p>
    <w:p w:rsidR="00AB4E24" w:rsidRPr="009E1726" w:rsidRDefault="00AB4E24" w:rsidP="00AB4E24">
      <w:pPr>
        <w:pStyle w:val="ConsPlusCell"/>
        <w:widowControl/>
        <w:ind w:firstLine="709"/>
        <w:jc w:val="both"/>
        <w:rPr>
          <w:rFonts w:ascii="Bookman Old Style" w:hAnsi="Bookman Old Style" w:cs="Times New Roman"/>
          <w:iCs/>
          <w:color w:val="000000"/>
          <w:sz w:val="24"/>
          <w:szCs w:val="24"/>
        </w:rPr>
      </w:pPr>
      <w:r>
        <w:rPr>
          <w:rFonts w:ascii="Bookman Old Style" w:hAnsi="Bookman Old Style" w:cs="Times New Roman"/>
          <w:iCs/>
          <w:color w:val="000000"/>
          <w:sz w:val="24"/>
          <w:szCs w:val="24"/>
        </w:rPr>
        <w:t>Подпрограмма</w:t>
      </w:r>
      <w:r w:rsidRPr="009E1726">
        <w:rPr>
          <w:rFonts w:ascii="Bookman Old Style" w:hAnsi="Bookman Old Style" w:cs="Times New Roman"/>
          <w:iCs/>
          <w:color w:val="000000"/>
          <w:sz w:val="24"/>
          <w:szCs w:val="24"/>
        </w:rPr>
        <w:t xml:space="preserve">-1 будет реализована в </w:t>
      </w:r>
      <w:r>
        <w:rPr>
          <w:rFonts w:ascii="Bookman Old Style" w:hAnsi="Bookman Old Style" w:cs="Times New Roman"/>
          <w:iCs/>
          <w:color w:val="000000"/>
          <w:sz w:val="24"/>
          <w:szCs w:val="24"/>
        </w:rPr>
        <w:t>2015-2021</w:t>
      </w:r>
      <w:r w:rsidRPr="009E1726">
        <w:rPr>
          <w:rFonts w:ascii="Bookman Old Style" w:hAnsi="Bookman Old Style" w:cs="Times New Roman"/>
          <w:iCs/>
          <w:color w:val="000000"/>
          <w:sz w:val="24"/>
          <w:szCs w:val="24"/>
        </w:rPr>
        <w:t xml:space="preserve"> годы.</w:t>
      </w:r>
    </w:p>
    <w:p w:rsidR="00AB4E24" w:rsidRPr="009E1726" w:rsidRDefault="00AB4E24" w:rsidP="00AB4E24">
      <w:pPr>
        <w:ind w:firstLine="709"/>
        <w:jc w:val="both"/>
        <w:rPr>
          <w:rFonts w:ascii="Bookman Old Style" w:hAnsi="Bookman Old Style"/>
          <w:b/>
          <w:color w:val="000000"/>
          <w:sz w:val="24"/>
          <w:szCs w:val="24"/>
        </w:rPr>
      </w:pPr>
      <w:r w:rsidRPr="009E1726">
        <w:rPr>
          <w:rFonts w:ascii="Bookman Old Style" w:hAnsi="Bookman Old Style"/>
          <w:sz w:val="24"/>
          <w:szCs w:val="24"/>
        </w:rPr>
        <w:t>Этапы реализации подпрограммы -1 не предусмотрены.</w:t>
      </w:r>
    </w:p>
    <w:p w:rsidR="00AB4E24" w:rsidRPr="009E1726" w:rsidRDefault="00AB4E24" w:rsidP="00AB4E24">
      <w:pPr>
        <w:pStyle w:val="ConsPlusCell"/>
        <w:widowControl/>
        <w:jc w:val="both"/>
        <w:rPr>
          <w:rFonts w:ascii="Bookman Old Style" w:hAnsi="Bookman Old Style"/>
          <w:b/>
          <w:color w:val="000000"/>
          <w:sz w:val="24"/>
          <w:szCs w:val="24"/>
        </w:rPr>
      </w:pPr>
    </w:p>
    <w:p w:rsidR="00AB4E24" w:rsidRPr="009E1726" w:rsidRDefault="00AB4E24" w:rsidP="00AB4E24">
      <w:pPr>
        <w:pStyle w:val="ConsPlusCell"/>
        <w:widowControl/>
        <w:numPr>
          <w:ilvl w:val="0"/>
          <w:numId w:val="21"/>
        </w:numPr>
        <w:jc w:val="center"/>
        <w:rPr>
          <w:rFonts w:ascii="Bookman Old Style" w:hAnsi="Bookman Old Style"/>
          <w:b/>
          <w:color w:val="000000"/>
          <w:sz w:val="24"/>
          <w:szCs w:val="24"/>
        </w:rPr>
      </w:pPr>
      <w:r w:rsidRPr="009E1726">
        <w:rPr>
          <w:rFonts w:ascii="Bookman Old Style" w:hAnsi="Bookman Old Style"/>
          <w:b/>
          <w:color w:val="000000"/>
          <w:sz w:val="24"/>
          <w:szCs w:val="24"/>
        </w:rPr>
        <w:t xml:space="preserve">Ожидаемые конечные результаты реализации </w:t>
      </w:r>
      <w:r w:rsidRPr="009E1726">
        <w:rPr>
          <w:rFonts w:ascii="Bookman Old Style" w:hAnsi="Bookman Old Style" w:cs="Times New Roman"/>
          <w:b/>
          <w:iCs/>
          <w:color w:val="000000"/>
          <w:sz w:val="24"/>
          <w:szCs w:val="24"/>
        </w:rPr>
        <w:t>П</w:t>
      </w:r>
      <w:r>
        <w:rPr>
          <w:rFonts w:ascii="Bookman Old Style" w:hAnsi="Bookman Old Style" w:cs="Times New Roman"/>
          <w:b/>
          <w:iCs/>
          <w:color w:val="000000"/>
          <w:sz w:val="24"/>
          <w:szCs w:val="24"/>
        </w:rPr>
        <w:t>одпрограммы</w:t>
      </w:r>
      <w:r w:rsidRPr="009E1726">
        <w:rPr>
          <w:rFonts w:ascii="Bookman Old Style" w:hAnsi="Bookman Old Style" w:cs="Times New Roman"/>
          <w:b/>
          <w:iCs/>
          <w:color w:val="000000"/>
          <w:sz w:val="24"/>
          <w:szCs w:val="24"/>
        </w:rPr>
        <w:t>-1.</w:t>
      </w:r>
    </w:p>
    <w:p w:rsidR="00AB4E24" w:rsidRPr="009E1726" w:rsidRDefault="00AB4E24" w:rsidP="00AB4E24">
      <w:pPr>
        <w:pStyle w:val="ConsPlusCell"/>
        <w:widowControl/>
        <w:jc w:val="both"/>
        <w:rPr>
          <w:rFonts w:ascii="Bookman Old Style" w:hAnsi="Bookman Old Style" w:cs="Times New Roman"/>
          <w:sz w:val="24"/>
          <w:szCs w:val="24"/>
        </w:rPr>
      </w:pPr>
    </w:p>
    <w:p w:rsidR="00AB4E24" w:rsidRPr="00AB4E24" w:rsidRDefault="00AB4E24" w:rsidP="003B760B">
      <w:pPr>
        <w:ind w:firstLine="709"/>
        <w:jc w:val="both"/>
        <w:rPr>
          <w:rFonts w:ascii="Bookman Old Style" w:hAnsi="Bookman Old Style"/>
          <w:color w:val="000000"/>
          <w:sz w:val="24"/>
          <w:szCs w:val="24"/>
        </w:rPr>
      </w:pPr>
      <w:r w:rsidRPr="00AB4E24">
        <w:rPr>
          <w:rFonts w:ascii="Bookman Old Style" w:hAnsi="Bookman Old Style"/>
          <w:color w:val="000000"/>
          <w:sz w:val="24"/>
          <w:szCs w:val="24"/>
        </w:rPr>
        <w:t>В целом реализация Подпрограммы-1 позволит достичь следующих результатов:</w:t>
      </w:r>
    </w:p>
    <w:p w:rsidR="00AB4E24" w:rsidRPr="00AB4E24" w:rsidRDefault="00AB4E24" w:rsidP="003B760B">
      <w:pPr>
        <w:tabs>
          <w:tab w:val="left" w:pos="175"/>
        </w:tabs>
        <w:ind w:firstLine="709"/>
        <w:jc w:val="both"/>
        <w:rPr>
          <w:rFonts w:ascii="Bookman Old Style" w:hAnsi="Bookman Old Style"/>
          <w:sz w:val="24"/>
          <w:szCs w:val="24"/>
        </w:rPr>
      </w:pPr>
      <w:r w:rsidRPr="00AB4E24">
        <w:rPr>
          <w:rFonts w:ascii="Bookman Old Style" w:hAnsi="Bookman Old Style"/>
          <w:sz w:val="24"/>
          <w:szCs w:val="24"/>
        </w:rPr>
        <w:t>1. Охват дошкольными образовательными услугами детского населения района  (от 1 года  до 7 лет) составит 4223 чел</w:t>
      </w:r>
    </w:p>
    <w:p w:rsidR="00AB4E24" w:rsidRPr="00AB4E24" w:rsidRDefault="00AB4E24" w:rsidP="003B760B">
      <w:pPr>
        <w:tabs>
          <w:tab w:val="left" w:pos="175"/>
        </w:tabs>
        <w:ind w:firstLine="709"/>
        <w:jc w:val="both"/>
        <w:rPr>
          <w:rFonts w:ascii="Bookman Old Style" w:hAnsi="Bookman Old Style"/>
          <w:color w:val="000000"/>
          <w:sz w:val="24"/>
          <w:szCs w:val="24"/>
        </w:rPr>
      </w:pPr>
      <w:r w:rsidRPr="00AB4E24">
        <w:rPr>
          <w:rFonts w:ascii="Bookman Old Style" w:hAnsi="Bookman Old Style"/>
          <w:color w:val="000000"/>
          <w:sz w:val="24"/>
          <w:szCs w:val="24"/>
        </w:rPr>
        <w:t xml:space="preserve">2. Охват детей 3 – 7 лет, которым предоставлена возможность получать услуги дошкольного образования составит </w:t>
      </w:r>
      <w:r w:rsidRPr="00AB4E24">
        <w:rPr>
          <w:rFonts w:ascii="Bookman Old Style" w:hAnsi="Bookman Old Style"/>
          <w:sz w:val="24"/>
          <w:szCs w:val="24"/>
        </w:rPr>
        <w:t>3650 чел.</w:t>
      </w:r>
    </w:p>
    <w:p w:rsidR="00AB4E24" w:rsidRPr="00AB4E24" w:rsidRDefault="00AB4E24" w:rsidP="003B760B">
      <w:pPr>
        <w:tabs>
          <w:tab w:val="left" w:pos="175"/>
        </w:tabs>
        <w:ind w:firstLine="709"/>
        <w:jc w:val="both"/>
        <w:rPr>
          <w:rFonts w:ascii="Bookman Old Style" w:hAnsi="Bookman Old Style"/>
          <w:color w:val="000000"/>
          <w:sz w:val="24"/>
          <w:szCs w:val="24"/>
        </w:rPr>
      </w:pPr>
      <w:r w:rsidRPr="00AB4E24">
        <w:rPr>
          <w:rFonts w:ascii="Bookman Old Style" w:hAnsi="Bookman Old Style"/>
          <w:color w:val="000000"/>
          <w:sz w:val="24"/>
          <w:szCs w:val="24"/>
        </w:rPr>
        <w:t>3. Удельный вес численности дошкольников, обучающихся по образовательным программам дошкольного образования, соответствующим федеральным государственным стандартам дошкольного образования составит 100%</w:t>
      </w:r>
    </w:p>
    <w:p w:rsidR="00AB4E24" w:rsidRPr="00AB4E24" w:rsidRDefault="00AB4E24" w:rsidP="003B760B">
      <w:pPr>
        <w:tabs>
          <w:tab w:val="left" w:pos="402"/>
        </w:tabs>
        <w:ind w:firstLine="709"/>
        <w:jc w:val="both"/>
        <w:rPr>
          <w:rFonts w:ascii="Bookman Old Style" w:hAnsi="Bookman Old Style"/>
          <w:sz w:val="24"/>
          <w:szCs w:val="24"/>
        </w:rPr>
      </w:pPr>
      <w:r w:rsidRPr="00AB4E24">
        <w:rPr>
          <w:rFonts w:ascii="Bookman Old Style" w:hAnsi="Bookman Old Style"/>
          <w:sz w:val="24"/>
          <w:szCs w:val="24"/>
        </w:rPr>
        <w:t>4. Увеличение количества мест в дошкольных образовательных организа</w:t>
      </w:r>
      <w:r w:rsidR="003B760B">
        <w:rPr>
          <w:rFonts w:ascii="Bookman Old Style" w:hAnsi="Bookman Old Style"/>
          <w:sz w:val="24"/>
          <w:szCs w:val="24"/>
        </w:rPr>
        <w:t xml:space="preserve">циях на </w:t>
      </w:r>
      <w:r w:rsidRPr="00AB4E24">
        <w:rPr>
          <w:rFonts w:ascii="Bookman Old Style" w:hAnsi="Bookman Old Style"/>
          <w:sz w:val="24"/>
          <w:szCs w:val="24"/>
        </w:rPr>
        <w:t>1020 мест.</w:t>
      </w:r>
    </w:p>
    <w:p w:rsidR="00AB4E24" w:rsidRPr="009E1726" w:rsidRDefault="00AB4E24" w:rsidP="00AB4E24">
      <w:pPr>
        <w:pStyle w:val="a6"/>
        <w:shd w:val="clear" w:color="auto" w:fill="FFFFFF"/>
        <w:spacing w:after="0" w:line="240" w:lineRule="auto"/>
        <w:ind w:left="0"/>
        <w:rPr>
          <w:rFonts w:ascii="Bookman Old Style" w:hAnsi="Bookman Old Style"/>
          <w:b/>
          <w:sz w:val="24"/>
          <w:szCs w:val="24"/>
        </w:rPr>
      </w:pPr>
    </w:p>
    <w:p w:rsidR="00AB4E24" w:rsidRPr="00AB4E24" w:rsidRDefault="00AB4E24" w:rsidP="00AB4E24">
      <w:pPr>
        <w:pStyle w:val="a6"/>
        <w:numPr>
          <w:ilvl w:val="0"/>
          <w:numId w:val="21"/>
        </w:numPr>
        <w:shd w:val="clear" w:color="auto" w:fill="FFFFFF"/>
        <w:tabs>
          <w:tab w:val="clear" w:pos="720"/>
          <w:tab w:val="left" w:pos="284"/>
        </w:tabs>
        <w:ind w:left="0" w:hanging="11"/>
        <w:jc w:val="center"/>
        <w:rPr>
          <w:rFonts w:ascii="Bookman Old Style" w:hAnsi="Bookman Old Style"/>
          <w:b/>
          <w:sz w:val="24"/>
          <w:szCs w:val="24"/>
        </w:rPr>
      </w:pPr>
      <w:r w:rsidRPr="00AB4E24">
        <w:rPr>
          <w:rFonts w:ascii="Bookman Old Style" w:hAnsi="Bookman Old Style"/>
          <w:b/>
          <w:sz w:val="24"/>
          <w:szCs w:val="24"/>
        </w:rPr>
        <w:t>Риски реализации Подпрограммы -1 и меры управления рисками.</w:t>
      </w:r>
    </w:p>
    <w:p w:rsidR="00AB4E24" w:rsidRPr="009E1726" w:rsidRDefault="00AB4E24" w:rsidP="00AB4E24">
      <w:pPr>
        <w:pStyle w:val="a6"/>
        <w:shd w:val="clear" w:color="auto" w:fill="FFFFFF"/>
        <w:spacing w:after="0" w:line="240" w:lineRule="auto"/>
        <w:ind w:left="0"/>
        <w:rPr>
          <w:rFonts w:ascii="Bookman Old Style" w:hAnsi="Bookman Old Style"/>
          <w:b/>
          <w:sz w:val="24"/>
          <w:szCs w:val="24"/>
        </w:rPr>
      </w:pPr>
    </w:p>
    <w:p w:rsidR="00AB4E24" w:rsidRPr="009E1726" w:rsidRDefault="00AB4E24" w:rsidP="003B760B">
      <w:pPr>
        <w:ind w:firstLine="709"/>
        <w:jc w:val="both"/>
        <w:rPr>
          <w:rFonts w:ascii="Bookman Old Style" w:hAnsi="Bookman Old Style"/>
          <w:sz w:val="24"/>
          <w:szCs w:val="24"/>
        </w:rPr>
      </w:pPr>
      <w:r w:rsidRPr="009E1726">
        <w:rPr>
          <w:rFonts w:ascii="Bookman Old Style" w:hAnsi="Bookman Old Style" w:cs="Arial"/>
          <w:sz w:val="24"/>
          <w:szCs w:val="24"/>
          <w:shd w:val="clear" w:color="auto" w:fill="FFFFFF"/>
        </w:rPr>
        <w:t xml:space="preserve">Реализация </w:t>
      </w:r>
      <w:r w:rsidR="003B760B">
        <w:rPr>
          <w:rFonts w:ascii="Bookman Old Style" w:hAnsi="Bookman Old Style"/>
          <w:sz w:val="24"/>
          <w:szCs w:val="24"/>
        </w:rPr>
        <w:t>Подпрограммы</w:t>
      </w:r>
      <w:r w:rsidRPr="009E1726">
        <w:rPr>
          <w:rFonts w:ascii="Bookman Old Style" w:hAnsi="Bookman Old Style"/>
          <w:sz w:val="24"/>
          <w:szCs w:val="24"/>
        </w:rPr>
        <w:t>-1</w:t>
      </w:r>
      <w:r w:rsidRPr="009E1726">
        <w:rPr>
          <w:rFonts w:ascii="Bookman Old Style" w:hAnsi="Bookman Old Style"/>
          <w:b/>
          <w:sz w:val="24"/>
          <w:szCs w:val="24"/>
        </w:rPr>
        <w:t xml:space="preserve"> </w:t>
      </w:r>
      <w:r w:rsidRPr="009E1726">
        <w:rPr>
          <w:rFonts w:ascii="Bookman Old Style" w:hAnsi="Bookman Old Style" w:cs="Arial"/>
          <w:sz w:val="24"/>
          <w:szCs w:val="24"/>
          <w:shd w:val="clear" w:color="auto" w:fill="FFFFFF"/>
        </w:rPr>
        <w:t xml:space="preserve"> зависит от ряда рисков, которые могут в значительной степени оказать влияние на значение показателей (индикаторов) ее результативности и в целом на достижение результатов </w:t>
      </w:r>
      <w:r w:rsidRPr="009E1726">
        <w:rPr>
          <w:rFonts w:ascii="Bookman Old Style" w:hAnsi="Bookman Old Style"/>
          <w:sz w:val="24"/>
          <w:szCs w:val="24"/>
        </w:rPr>
        <w:t>Подпрограммы -1</w:t>
      </w:r>
      <w:r w:rsidRPr="009E1726">
        <w:rPr>
          <w:rFonts w:ascii="Bookman Old Style" w:hAnsi="Bookman Old Style" w:cs="Arial"/>
          <w:sz w:val="24"/>
          <w:szCs w:val="24"/>
          <w:shd w:val="clear" w:color="auto" w:fill="FFFFFF"/>
        </w:rPr>
        <w:t>. К ним следует отнести финансовые, временные и управленческие риски.</w:t>
      </w:r>
    </w:p>
    <w:p w:rsidR="00AB4E24" w:rsidRPr="009E1726" w:rsidRDefault="00AB4E24" w:rsidP="003B760B">
      <w:pPr>
        <w:ind w:firstLine="709"/>
        <w:jc w:val="both"/>
        <w:rPr>
          <w:rFonts w:ascii="Bookman Old Style" w:hAnsi="Bookman Old Style" w:cs="Arial"/>
          <w:sz w:val="24"/>
          <w:szCs w:val="24"/>
        </w:rPr>
      </w:pPr>
      <w:r w:rsidRPr="009E1726">
        <w:rPr>
          <w:rFonts w:ascii="Bookman Old Style" w:hAnsi="Bookman Old Style" w:cs="Arial"/>
          <w:b/>
          <w:sz w:val="24"/>
          <w:szCs w:val="24"/>
        </w:rPr>
        <w:t xml:space="preserve">Финансовые риски: </w:t>
      </w:r>
      <w:r w:rsidRPr="009E1726">
        <w:rPr>
          <w:rFonts w:ascii="Bookman Old Style" w:hAnsi="Bookman Old Style" w:cs="Arial"/>
          <w:sz w:val="24"/>
          <w:szCs w:val="24"/>
        </w:rPr>
        <w:t xml:space="preserve">наиболее значимым риском является недостаток финансирования </w:t>
      </w:r>
      <w:r w:rsidR="003B760B">
        <w:rPr>
          <w:rFonts w:ascii="Bookman Old Style" w:hAnsi="Bookman Old Style"/>
          <w:sz w:val="24"/>
          <w:szCs w:val="24"/>
        </w:rPr>
        <w:t>Подпрограммы</w:t>
      </w:r>
      <w:r w:rsidRPr="009E1726">
        <w:rPr>
          <w:rFonts w:ascii="Bookman Old Style" w:hAnsi="Bookman Old Style"/>
          <w:sz w:val="24"/>
          <w:szCs w:val="24"/>
        </w:rPr>
        <w:t>-1,</w:t>
      </w:r>
      <w:r w:rsidRPr="009E1726">
        <w:rPr>
          <w:rFonts w:ascii="Bookman Old Style" w:hAnsi="Bookman Old Style"/>
          <w:b/>
          <w:sz w:val="24"/>
          <w:szCs w:val="24"/>
        </w:rPr>
        <w:t xml:space="preserve"> </w:t>
      </w:r>
      <w:r w:rsidRPr="009E1726">
        <w:rPr>
          <w:rFonts w:ascii="Bookman Old Style" w:hAnsi="Bookman Old Style" w:cs="Arial"/>
          <w:sz w:val="24"/>
          <w:szCs w:val="24"/>
        </w:rPr>
        <w:t>причины возникновения которого, в большей степени, определяются внешними факторами: недополучение доходов муниципального бюджета, незапланированное увеличение расходов, и как следствие, увеличение дефицита бюджета, которое приводит к пересмотру финансирования ранее принятых расходных обязательств. Наступление данного риска может повлечь за собой полное или частичное невыполнение мероприятий и, как следствие, недостижение целевых значений индикаторов (показателей)</w:t>
      </w:r>
      <w:r w:rsidR="003B760B">
        <w:rPr>
          <w:rFonts w:ascii="Bookman Old Style" w:hAnsi="Bookman Old Style"/>
          <w:sz w:val="24"/>
          <w:szCs w:val="24"/>
        </w:rPr>
        <w:t xml:space="preserve"> Подпрограммы</w:t>
      </w:r>
      <w:r w:rsidRPr="009E1726">
        <w:rPr>
          <w:rFonts w:ascii="Bookman Old Style" w:hAnsi="Bookman Old Style"/>
          <w:sz w:val="24"/>
          <w:szCs w:val="24"/>
        </w:rPr>
        <w:t>-1</w:t>
      </w:r>
      <w:r w:rsidRPr="009E1726">
        <w:rPr>
          <w:rFonts w:ascii="Bookman Old Style" w:hAnsi="Bookman Old Style" w:cs="Arial"/>
          <w:sz w:val="24"/>
          <w:szCs w:val="24"/>
        </w:rPr>
        <w:t xml:space="preserve">. Снижение вероятности и минимизация последствий наступления рисков, связанных с недостатком финансирования </w:t>
      </w:r>
      <w:r w:rsidRPr="009E1726">
        <w:rPr>
          <w:rFonts w:ascii="Bookman Old Style" w:hAnsi="Bookman Old Style"/>
          <w:sz w:val="24"/>
          <w:szCs w:val="24"/>
        </w:rPr>
        <w:t>Подпрограммы -1</w:t>
      </w:r>
      <w:r w:rsidRPr="009E1726">
        <w:rPr>
          <w:rFonts w:ascii="Bookman Old Style" w:hAnsi="Bookman Old Style" w:cs="Arial"/>
          <w:sz w:val="24"/>
          <w:szCs w:val="24"/>
        </w:rPr>
        <w:t>, осуществляется при помощи следующих мер:</w:t>
      </w:r>
    </w:p>
    <w:p w:rsidR="00AB4E24" w:rsidRPr="009E1726" w:rsidRDefault="00AB4E24" w:rsidP="003B760B">
      <w:pPr>
        <w:ind w:firstLine="709"/>
        <w:jc w:val="both"/>
        <w:rPr>
          <w:rFonts w:ascii="Bookman Old Style" w:hAnsi="Bookman Old Style" w:cs="Arial"/>
          <w:sz w:val="24"/>
          <w:szCs w:val="24"/>
        </w:rPr>
      </w:pPr>
      <w:r w:rsidRPr="009E1726">
        <w:rPr>
          <w:rFonts w:ascii="Bookman Old Style" w:hAnsi="Bookman Old Style" w:cs="Arial"/>
          <w:sz w:val="24"/>
          <w:szCs w:val="24"/>
        </w:rPr>
        <w:t>-рациональное использование имеющихся средств;</w:t>
      </w:r>
    </w:p>
    <w:p w:rsidR="00AB4E24" w:rsidRPr="009E1726" w:rsidRDefault="00AB4E24" w:rsidP="003B760B">
      <w:pPr>
        <w:ind w:firstLine="709"/>
        <w:jc w:val="both"/>
        <w:rPr>
          <w:rFonts w:ascii="Bookman Old Style" w:hAnsi="Bookman Old Style" w:cs="Arial"/>
          <w:sz w:val="24"/>
          <w:szCs w:val="24"/>
        </w:rPr>
      </w:pPr>
      <w:r w:rsidRPr="009E1726">
        <w:rPr>
          <w:rFonts w:ascii="Bookman Old Style" w:hAnsi="Bookman Old Style" w:cs="Arial"/>
          <w:sz w:val="24"/>
          <w:szCs w:val="24"/>
        </w:rPr>
        <w:t>-корректировка</w:t>
      </w:r>
      <w:r w:rsidRPr="009E1726">
        <w:rPr>
          <w:rFonts w:ascii="Bookman Old Style" w:hAnsi="Bookman Old Style"/>
          <w:sz w:val="24"/>
          <w:szCs w:val="24"/>
        </w:rPr>
        <w:t xml:space="preserve">  Подпрограммы -1</w:t>
      </w:r>
      <w:r w:rsidRPr="009E1726">
        <w:rPr>
          <w:rFonts w:ascii="Bookman Old Style" w:hAnsi="Bookman Old Style"/>
          <w:b/>
          <w:sz w:val="24"/>
          <w:szCs w:val="24"/>
        </w:rPr>
        <w:t xml:space="preserve"> </w:t>
      </w:r>
      <w:r w:rsidRPr="009E1726">
        <w:rPr>
          <w:rFonts w:ascii="Bookman Old Style" w:hAnsi="Bookman Old Style" w:cs="Arial"/>
          <w:sz w:val="24"/>
          <w:szCs w:val="24"/>
        </w:rPr>
        <w:t xml:space="preserve">в соответствии с фактическим уровнем финансирования и перераспределение средств между приоритетными направлениями </w:t>
      </w:r>
      <w:r w:rsidRPr="009E1726">
        <w:rPr>
          <w:rFonts w:ascii="Bookman Old Style" w:hAnsi="Bookman Old Style"/>
          <w:sz w:val="24"/>
          <w:szCs w:val="24"/>
        </w:rPr>
        <w:t>Подпрограммы -1</w:t>
      </w:r>
      <w:r w:rsidRPr="009E1726">
        <w:rPr>
          <w:rFonts w:ascii="Bookman Old Style" w:hAnsi="Bookman Old Style" w:cs="Arial"/>
          <w:sz w:val="24"/>
          <w:szCs w:val="24"/>
        </w:rPr>
        <w:t>.</w:t>
      </w:r>
    </w:p>
    <w:p w:rsidR="00AB4E24" w:rsidRPr="009E1726" w:rsidRDefault="00AB4E24" w:rsidP="003B760B">
      <w:pPr>
        <w:pStyle w:val="af1"/>
        <w:spacing w:before="0" w:beforeAutospacing="0" w:after="0" w:afterAutospacing="0"/>
        <w:ind w:firstLine="709"/>
        <w:jc w:val="both"/>
        <w:rPr>
          <w:rFonts w:ascii="Bookman Old Style" w:hAnsi="Bookman Old Style"/>
        </w:rPr>
      </w:pPr>
      <w:r w:rsidRPr="009E1726">
        <w:rPr>
          <w:rFonts w:ascii="Bookman Old Style" w:hAnsi="Bookman Old Style"/>
          <w:b/>
        </w:rPr>
        <w:t>Временные риски</w:t>
      </w:r>
      <w:r w:rsidRPr="009E1726">
        <w:rPr>
          <w:rFonts w:ascii="Bookman Old Style" w:hAnsi="Bookman Old Style"/>
        </w:rPr>
        <w:t>:  основным фактором для возникновения данного риска является отставание от сроков реализации мероприятий Подпрограммы -1. Последствия возникновения данного риска преодолеваются путём мониторинга реализации Подпрограммы -1, который ориентирован на раннее предупреждение возникновения проблем и отклонений хода реализации Подпрограммы -1</w:t>
      </w:r>
      <w:r w:rsidRPr="009E1726">
        <w:rPr>
          <w:rFonts w:ascii="Bookman Old Style" w:hAnsi="Bookman Old Style"/>
          <w:b/>
        </w:rPr>
        <w:t xml:space="preserve"> </w:t>
      </w:r>
      <w:r w:rsidRPr="009E1726">
        <w:rPr>
          <w:rFonts w:ascii="Bookman Old Style" w:hAnsi="Bookman Old Style"/>
        </w:rPr>
        <w:t xml:space="preserve"> от запланированного уровня.</w:t>
      </w:r>
    </w:p>
    <w:p w:rsidR="00AB4E24" w:rsidRPr="009E1726" w:rsidRDefault="00AB4E24" w:rsidP="003B760B">
      <w:pPr>
        <w:pStyle w:val="af1"/>
        <w:spacing w:before="0" w:beforeAutospacing="0" w:after="0" w:afterAutospacing="0"/>
        <w:ind w:firstLine="709"/>
        <w:jc w:val="both"/>
        <w:rPr>
          <w:rFonts w:ascii="Bookman Old Style" w:hAnsi="Bookman Old Style"/>
        </w:rPr>
      </w:pPr>
      <w:r w:rsidRPr="009E1726">
        <w:rPr>
          <w:rFonts w:ascii="Bookman Old Style" w:hAnsi="Bookman Old Style"/>
          <w:b/>
        </w:rPr>
        <w:t>Управленческие риски</w:t>
      </w:r>
      <w:r w:rsidRPr="009E1726">
        <w:rPr>
          <w:rFonts w:ascii="Bookman Old Style" w:hAnsi="Bookman Old Style"/>
        </w:rPr>
        <w:t xml:space="preserve">: данные риски связаны с неэффективным управлением процессом реализации Подпрограммы -1 и несогласованностью действий ответственного исполнителя и участников Подпрограммы -1. </w:t>
      </w:r>
      <w:r w:rsidRPr="009E1726">
        <w:rPr>
          <w:rFonts w:ascii="Bookman Old Style" w:hAnsi="Bookman Old Style" w:cs="Arial"/>
        </w:rPr>
        <w:t>Минимизация отрицательных последствий</w:t>
      </w:r>
      <w:r w:rsidRPr="009E1726">
        <w:rPr>
          <w:rFonts w:ascii="Bookman Old Style" w:hAnsi="Bookman Old Style"/>
        </w:rPr>
        <w:t xml:space="preserve"> названного риска возможна за счет:</w:t>
      </w:r>
    </w:p>
    <w:p w:rsidR="00AB4E24" w:rsidRPr="009E1726" w:rsidRDefault="00AB4E24" w:rsidP="003B760B">
      <w:pPr>
        <w:shd w:val="clear" w:color="auto" w:fill="FFFFFF"/>
        <w:spacing w:line="342" w:lineRule="atLeast"/>
        <w:ind w:firstLine="709"/>
        <w:jc w:val="both"/>
        <w:textAlignment w:val="baseline"/>
        <w:rPr>
          <w:rFonts w:ascii="Bookman Old Style" w:hAnsi="Bookman Old Style"/>
          <w:sz w:val="24"/>
          <w:szCs w:val="24"/>
        </w:rPr>
      </w:pPr>
      <w:r w:rsidRPr="009E1726">
        <w:rPr>
          <w:rFonts w:ascii="Bookman Old Style" w:hAnsi="Bookman Old Style" w:cs="Arial"/>
          <w:sz w:val="24"/>
          <w:szCs w:val="24"/>
        </w:rPr>
        <w:t xml:space="preserve">- обеспечения эффективного взаимодействия </w:t>
      </w:r>
      <w:r w:rsidRPr="009E1726">
        <w:rPr>
          <w:rFonts w:ascii="Bookman Old Style" w:hAnsi="Bookman Old Style"/>
          <w:sz w:val="24"/>
          <w:szCs w:val="24"/>
        </w:rPr>
        <w:t>ответственного исполнителя и участников Подпрограммы -1;</w:t>
      </w:r>
    </w:p>
    <w:p w:rsidR="00AB4E24" w:rsidRPr="009E1726" w:rsidRDefault="00AB4E24" w:rsidP="003B760B">
      <w:pPr>
        <w:shd w:val="clear" w:color="auto" w:fill="FFFFFF"/>
        <w:spacing w:line="342" w:lineRule="atLeast"/>
        <w:ind w:firstLine="709"/>
        <w:jc w:val="both"/>
        <w:textAlignment w:val="baseline"/>
        <w:rPr>
          <w:rFonts w:ascii="Bookman Old Style" w:hAnsi="Bookman Old Style" w:cs="Arial"/>
          <w:sz w:val="24"/>
          <w:szCs w:val="24"/>
        </w:rPr>
      </w:pPr>
      <w:r w:rsidRPr="009E1726">
        <w:rPr>
          <w:rFonts w:ascii="Bookman Old Style" w:hAnsi="Bookman Old Style" w:cs="Arial"/>
          <w:sz w:val="24"/>
          <w:szCs w:val="24"/>
        </w:rPr>
        <w:t xml:space="preserve">- проведения </w:t>
      </w:r>
      <w:r w:rsidRPr="009E1726">
        <w:rPr>
          <w:rFonts w:ascii="Bookman Old Style" w:hAnsi="Bookman Old Style"/>
          <w:sz w:val="24"/>
          <w:szCs w:val="24"/>
        </w:rPr>
        <w:t>постоянного и оперативного мониторинга реализации мероприятий Подпрограммы -1</w:t>
      </w:r>
      <w:r w:rsidRPr="009E1726">
        <w:rPr>
          <w:rFonts w:ascii="Bookman Old Style" w:hAnsi="Bookman Old Style" w:cs="Arial"/>
          <w:sz w:val="24"/>
          <w:szCs w:val="24"/>
        </w:rPr>
        <w:t>;</w:t>
      </w:r>
    </w:p>
    <w:p w:rsidR="00AB4E24" w:rsidRPr="009E1726" w:rsidRDefault="00AB4E24" w:rsidP="003B760B">
      <w:pPr>
        <w:pStyle w:val="af1"/>
        <w:spacing w:before="0" w:beforeAutospacing="0" w:after="0" w:afterAutospacing="0"/>
        <w:ind w:firstLine="709"/>
        <w:jc w:val="both"/>
        <w:rPr>
          <w:rFonts w:ascii="Bookman Old Style" w:hAnsi="Bookman Old Style"/>
        </w:rPr>
      </w:pPr>
      <w:r w:rsidRPr="009E1726">
        <w:rPr>
          <w:rFonts w:ascii="Bookman Old Style" w:hAnsi="Bookman Old Style" w:cs="Arial"/>
        </w:rPr>
        <w:t>-</w:t>
      </w:r>
      <w:r w:rsidRPr="009E1726">
        <w:rPr>
          <w:rFonts w:ascii="Bookman Old Style" w:hAnsi="Bookman Old Style"/>
          <w:shd w:val="clear" w:color="auto" w:fill="FFFFFF"/>
        </w:rPr>
        <w:t xml:space="preserve"> выявления узких мест и источников риска, глубокой оценки имеющихся возможностей;</w:t>
      </w:r>
    </w:p>
    <w:p w:rsidR="00AB4E24" w:rsidRPr="009E1726" w:rsidRDefault="00AB4E24" w:rsidP="003B760B">
      <w:pPr>
        <w:shd w:val="clear" w:color="auto" w:fill="FFFFFF"/>
        <w:spacing w:line="342" w:lineRule="atLeast"/>
        <w:ind w:firstLine="709"/>
        <w:jc w:val="both"/>
        <w:textAlignment w:val="baseline"/>
        <w:rPr>
          <w:rFonts w:ascii="Bookman Old Style" w:hAnsi="Bookman Old Style" w:cs="Arial"/>
          <w:sz w:val="24"/>
          <w:szCs w:val="24"/>
        </w:rPr>
      </w:pPr>
      <w:r w:rsidRPr="009E1726">
        <w:rPr>
          <w:rFonts w:ascii="Bookman Old Style" w:hAnsi="Bookman Old Style" w:cs="Arial"/>
          <w:sz w:val="24"/>
          <w:szCs w:val="24"/>
        </w:rPr>
        <w:t>- использование новых методов (форм) управления.</w:t>
      </w:r>
    </w:p>
    <w:p w:rsidR="00AB4E24" w:rsidRPr="009E1726" w:rsidRDefault="00AB4E24" w:rsidP="00AB4E24">
      <w:pPr>
        <w:shd w:val="clear" w:color="auto" w:fill="FFFFFF"/>
        <w:jc w:val="both"/>
        <w:rPr>
          <w:rFonts w:ascii="Bookman Old Style" w:hAnsi="Bookman Old Style"/>
          <w:color w:val="000000"/>
          <w:sz w:val="24"/>
          <w:szCs w:val="24"/>
        </w:rPr>
      </w:pPr>
    </w:p>
    <w:p w:rsidR="00AB4E24" w:rsidRDefault="00AB4E24" w:rsidP="00AB4E24">
      <w:pPr>
        <w:tabs>
          <w:tab w:val="left" w:pos="360"/>
        </w:tabs>
        <w:jc w:val="center"/>
        <w:rPr>
          <w:rFonts w:ascii="Bookman Old Style" w:hAnsi="Bookman Old Style"/>
          <w:b/>
          <w:color w:val="000000"/>
          <w:sz w:val="24"/>
          <w:szCs w:val="24"/>
        </w:rPr>
      </w:pPr>
      <w:r w:rsidRPr="009E1726">
        <w:rPr>
          <w:rFonts w:ascii="Bookman Old Style" w:hAnsi="Bookman Old Style"/>
          <w:b/>
          <w:color w:val="000000"/>
          <w:sz w:val="24"/>
          <w:szCs w:val="24"/>
        </w:rPr>
        <w:t>7.Показатели (индикаторы) Подпрограммы-1</w:t>
      </w:r>
    </w:p>
    <w:p w:rsidR="003B760B" w:rsidRPr="009E1726" w:rsidRDefault="003B760B" w:rsidP="00AB4E24">
      <w:pPr>
        <w:tabs>
          <w:tab w:val="left" w:pos="360"/>
        </w:tabs>
        <w:jc w:val="center"/>
        <w:rPr>
          <w:rFonts w:ascii="Bookman Old Style" w:hAnsi="Bookman Old Style"/>
          <w:color w:val="000000"/>
          <w:sz w:val="24"/>
          <w:szCs w:val="24"/>
        </w:rPr>
      </w:pPr>
    </w:p>
    <w:p w:rsidR="00AB4E24" w:rsidRPr="009E1726" w:rsidRDefault="00AB4E24" w:rsidP="003B760B">
      <w:pPr>
        <w:pStyle w:val="a6"/>
        <w:spacing w:after="0" w:line="240" w:lineRule="auto"/>
        <w:ind w:left="0" w:firstLine="720"/>
        <w:jc w:val="both"/>
        <w:rPr>
          <w:rFonts w:ascii="Bookman Old Style" w:hAnsi="Bookman Old Style"/>
          <w:sz w:val="24"/>
          <w:szCs w:val="24"/>
        </w:rPr>
      </w:pPr>
      <w:r w:rsidRPr="009E1726">
        <w:rPr>
          <w:rFonts w:ascii="Bookman Old Style" w:hAnsi="Bookman Old Style"/>
          <w:color w:val="000000"/>
          <w:sz w:val="24"/>
          <w:szCs w:val="24"/>
        </w:rPr>
        <w:t>Перечень и сведения о показателях (индикаторах) Подпрограммы-1 с расшифровкой плановых значений по годам её реализации приведены в приложении №1 к Подпрограмме-1.</w:t>
      </w:r>
    </w:p>
    <w:p w:rsidR="00AB4E24" w:rsidRPr="009E1726" w:rsidRDefault="00AB4E24" w:rsidP="003B760B">
      <w:pPr>
        <w:shd w:val="clear" w:color="auto" w:fill="FFFFFF"/>
        <w:spacing w:line="342" w:lineRule="atLeast"/>
        <w:ind w:firstLine="720"/>
        <w:jc w:val="both"/>
        <w:textAlignment w:val="baseline"/>
        <w:rPr>
          <w:rFonts w:ascii="Bookman Old Style" w:hAnsi="Bookman Old Style" w:cs="Arial"/>
          <w:sz w:val="24"/>
          <w:szCs w:val="24"/>
        </w:rPr>
      </w:pPr>
    </w:p>
    <w:p w:rsidR="00AB4E24" w:rsidRDefault="00AB4E24" w:rsidP="00AB4E24">
      <w:pPr>
        <w:tabs>
          <w:tab w:val="left" w:pos="360"/>
        </w:tabs>
        <w:jc w:val="center"/>
        <w:rPr>
          <w:rFonts w:ascii="Bookman Old Style" w:hAnsi="Bookman Old Style"/>
          <w:b/>
          <w:color w:val="000000"/>
          <w:sz w:val="24"/>
          <w:szCs w:val="24"/>
        </w:rPr>
      </w:pPr>
      <w:r w:rsidRPr="009E1726">
        <w:rPr>
          <w:rFonts w:ascii="Bookman Old Style" w:hAnsi="Bookman Old Style"/>
          <w:b/>
          <w:color w:val="000000"/>
          <w:sz w:val="24"/>
          <w:szCs w:val="24"/>
        </w:rPr>
        <w:t>8.Основные мероприятия Подпрограммы-1.</w:t>
      </w:r>
    </w:p>
    <w:p w:rsidR="003B760B" w:rsidRPr="009E1726" w:rsidRDefault="003B760B" w:rsidP="00AB4E24">
      <w:pPr>
        <w:tabs>
          <w:tab w:val="left" w:pos="360"/>
        </w:tabs>
        <w:jc w:val="center"/>
        <w:rPr>
          <w:rFonts w:ascii="Bookman Old Style" w:hAnsi="Bookman Old Style"/>
          <w:b/>
          <w:color w:val="000000"/>
          <w:sz w:val="24"/>
          <w:szCs w:val="24"/>
        </w:rPr>
      </w:pPr>
    </w:p>
    <w:p w:rsidR="00AB4E24" w:rsidRPr="009E1726" w:rsidRDefault="00AB4E24" w:rsidP="003B760B">
      <w:pPr>
        <w:tabs>
          <w:tab w:val="left" w:pos="360"/>
          <w:tab w:val="left" w:pos="709"/>
        </w:tabs>
        <w:ind w:firstLine="709"/>
        <w:jc w:val="both"/>
        <w:rPr>
          <w:rFonts w:ascii="Bookman Old Style" w:hAnsi="Bookman Old Style"/>
          <w:color w:val="000000"/>
          <w:sz w:val="24"/>
          <w:szCs w:val="24"/>
        </w:rPr>
      </w:pPr>
      <w:r w:rsidRPr="009E1726">
        <w:rPr>
          <w:rFonts w:ascii="Bookman Old Style" w:hAnsi="Bookman Old Style"/>
          <w:color w:val="000000"/>
          <w:sz w:val="24"/>
          <w:szCs w:val="24"/>
        </w:rPr>
        <w:t>Перечень основных мероприятий Подпрограммы-1 с указанием сроков их реализации указаны в приложении №2 к Подпрограмме-1.</w:t>
      </w:r>
    </w:p>
    <w:p w:rsidR="00AB4E24" w:rsidRPr="009E1726" w:rsidRDefault="00AB4E24" w:rsidP="003B760B">
      <w:pPr>
        <w:tabs>
          <w:tab w:val="left" w:pos="360"/>
          <w:tab w:val="left" w:pos="709"/>
        </w:tabs>
        <w:ind w:firstLine="709"/>
        <w:jc w:val="both"/>
        <w:rPr>
          <w:rFonts w:ascii="Bookman Old Style" w:hAnsi="Bookman Old Style"/>
          <w:color w:val="000000"/>
          <w:sz w:val="24"/>
          <w:szCs w:val="24"/>
        </w:rPr>
      </w:pPr>
    </w:p>
    <w:p w:rsidR="00AB4E24" w:rsidRDefault="00AB4E24" w:rsidP="00AB4E24">
      <w:pPr>
        <w:tabs>
          <w:tab w:val="left" w:pos="360"/>
        </w:tabs>
        <w:jc w:val="center"/>
        <w:rPr>
          <w:rFonts w:ascii="Bookman Old Style" w:hAnsi="Bookman Old Style"/>
          <w:b/>
          <w:color w:val="000000"/>
          <w:sz w:val="24"/>
          <w:szCs w:val="24"/>
        </w:rPr>
      </w:pPr>
      <w:r w:rsidRPr="009E1726">
        <w:rPr>
          <w:rFonts w:ascii="Bookman Old Style" w:hAnsi="Bookman Old Style"/>
          <w:b/>
          <w:color w:val="000000"/>
          <w:sz w:val="24"/>
          <w:szCs w:val="24"/>
        </w:rPr>
        <w:t>9.Ресурсное обеспечение Подпрограммы-1</w:t>
      </w:r>
    </w:p>
    <w:p w:rsidR="003B760B" w:rsidRPr="009E1726" w:rsidRDefault="003B760B" w:rsidP="00AB4E24">
      <w:pPr>
        <w:tabs>
          <w:tab w:val="left" w:pos="360"/>
        </w:tabs>
        <w:jc w:val="center"/>
        <w:rPr>
          <w:rFonts w:ascii="Bookman Old Style" w:hAnsi="Bookman Old Style"/>
          <w:b/>
          <w:color w:val="000000"/>
          <w:sz w:val="24"/>
          <w:szCs w:val="24"/>
        </w:rPr>
      </w:pPr>
    </w:p>
    <w:p w:rsidR="00AB4E24" w:rsidRPr="009E1726" w:rsidRDefault="00AB4E24" w:rsidP="003B760B">
      <w:pPr>
        <w:tabs>
          <w:tab w:val="left" w:pos="360"/>
        </w:tabs>
        <w:ind w:firstLine="709"/>
        <w:jc w:val="both"/>
        <w:rPr>
          <w:rFonts w:ascii="Bookman Old Style" w:hAnsi="Bookman Old Style"/>
          <w:color w:val="000000"/>
          <w:sz w:val="24"/>
          <w:szCs w:val="24"/>
        </w:rPr>
      </w:pPr>
      <w:r w:rsidRPr="009E1726">
        <w:rPr>
          <w:rFonts w:ascii="Bookman Old Style" w:hAnsi="Bookman Old Style"/>
          <w:color w:val="000000"/>
          <w:sz w:val="24"/>
          <w:szCs w:val="24"/>
        </w:rPr>
        <w:t>Информация по ресурсному обеспечению реализации Подпрограммы-1  приведена в приложении №3 к  Муниципальной программе.</w:t>
      </w:r>
    </w:p>
    <w:p w:rsidR="00AB4E24" w:rsidRPr="009E1726" w:rsidRDefault="00AB4E24" w:rsidP="00AB4E24">
      <w:pPr>
        <w:jc w:val="both"/>
        <w:rPr>
          <w:rFonts w:ascii="Bookman Old Style" w:hAnsi="Bookman Old Style"/>
          <w:b/>
          <w:color w:val="000000"/>
          <w:sz w:val="24"/>
          <w:szCs w:val="24"/>
        </w:rPr>
        <w:sectPr w:rsidR="00AB4E24" w:rsidRPr="009E1726" w:rsidSect="00AB4E24">
          <w:pgSz w:w="11906" w:h="16838"/>
          <w:pgMar w:top="720" w:right="849" w:bottom="720" w:left="1701" w:header="708" w:footer="708" w:gutter="0"/>
          <w:cols w:space="708"/>
          <w:docGrid w:linePitch="360"/>
        </w:sectPr>
      </w:pPr>
    </w:p>
    <w:p w:rsidR="00AB4E24" w:rsidRPr="003B760B" w:rsidRDefault="003B760B" w:rsidP="003B760B">
      <w:pPr>
        <w:ind w:left="11907"/>
        <w:jc w:val="center"/>
        <w:rPr>
          <w:rFonts w:ascii="Bookman Old Style" w:hAnsi="Bookman Old Style"/>
          <w:i/>
          <w:color w:val="000000"/>
          <w:sz w:val="24"/>
          <w:szCs w:val="24"/>
        </w:rPr>
      </w:pPr>
      <w:r>
        <w:rPr>
          <w:rFonts w:ascii="Bookman Old Style" w:hAnsi="Bookman Old Style"/>
          <w:i/>
          <w:color w:val="000000"/>
          <w:sz w:val="24"/>
          <w:szCs w:val="24"/>
        </w:rPr>
        <w:t>Приложение №</w:t>
      </w:r>
      <w:r w:rsidR="00AB4E24" w:rsidRPr="003B760B">
        <w:rPr>
          <w:rFonts w:ascii="Bookman Old Style" w:hAnsi="Bookman Old Style"/>
          <w:i/>
          <w:color w:val="000000"/>
          <w:sz w:val="24"/>
          <w:szCs w:val="24"/>
        </w:rPr>
        <w:t>1</w:t>
      </w:r>
    </w:p>
    <w:p w:rsidR="00AB4E24" w:rsidRDefault="00AB4E24" w:rsidP="003B760B">
      <w:pPr>
        <w:ind w:left="11907"/>
        <w:jc w:val="center"/>
        <w:outlineLvl w:val="0"/>
        <w:rPr>
          <w:rFonts w:ascii="Bookman Old Style" w:hAnsi="Bookman Old Style"/>
          <w:bCs/>
          <w:i/>
          <w:color w:val="000000"/>
          <w:sz w:val="24"/>
          <w:szCs w:val="24"/>
        </w:rPr>
      </w:pPr>
      <w:r w:rsidRPr="003B760B">
        <w:rPr>
          <w:rFonts w:ascii="Bookman Old Style" w:hAnsi="Bookman Old Style"/>
          <w:bCs/>
          <w:i/>
          <w:color w:val="000000"/>
          <w:sz w:val="24"/>
          <w:szCs w:val="24"/>
        </w:rPr>
        <w:t>к Подпрограмме-1</w:t>
      </w:r>
    </w:p>
    <w:p w:rsidR="003B760B" w:rsidRPr="003B760B" w:rsidRDefault="003B760B" w:rsidP="003B760B">
      <w:pPr>
        <w:ind w:left="6237"/>
        <w:jc w:val="center"/>
        <w:outlineLvl w:val="0"/>
        <w:rPr>
          <w:rFonts w:ascii="Bookman Old Style" w:hAnsi="Bookman Old Style"/>
          <w:bCs/>
          <w:i/>
          <w:color w:val="000000"/>
          <w:sz w:val="24"/>
          <w:szCs w:val="24"/>
        </w:rPr>
      </w:pPr>
    </w:p>
    <w:p w:rsidR="00AB4E24" w:rsidRDefault="00AB4E24" w:rsidP="003B760B">
      <w:pPr>
        <w:jc w:val="center"/>
        <w:rPr>
          <w:rFonts w:ascii="Bookman Old Style" w:hAnsi="Bookman Old Style" w:cs="Arial"/>
          <w:b/>
          <w:sz w:val="24"/>
          <w:szCs w:val="24"/>
        </w:rPr>
      </w:pPr>
      <w:r w:rsidRPr="009E1726">
        <w:rPr>
          <w:rFonts w:ascii="Bookman Old Style" w:hAnsi="Bookman Old Style" w:cs="Arial"/>
          <w:b/>
          <w:sz w:val="24"/>
          <w:szCs w:val="24"/>
        </w:rPr>
        <w:t>Целевые показ</w:t>
      </w:r>
      <w:r w:rsidR="003B760B">
        <w:rPr>
          <w:rFonts w:ascii="Bookman Old Style" w:hAnsi="Bookman Old Style" w:cs="Arial"/>
          <w:b/>
          <w:sz w:val="24"/>
          <w:szCs w:val="24"/>
        </w:rPr>
        <w:t>атели (индикаторы) Подпрограммы</w:t>
      </w:r>
      <w:r w:rsidRPr="009E1726">
        <w:rPr>
          <w:rFonts w:ascii="Bookman Old Style" w:hAnsi="Bookman Old Style" w:cs="Arial"/>
          <w:b/>
          <w:sz w:val="24"/>
          <w:szCs w:val="24"/>
        </w:rPr>
        <w:t>-1.</w:t>
      </w:r>
    </w:p>
    <w:p w:rsidR="003B760B" w:rsidRPr="009E1726" w:rsidRDefault="003B760B" w:rsidP="003B760B">
      <w:pPr>
        <w:jc w:val="center"/>
        <w:rPr>
          <w:rFonts w:ascii="Bookman Old Style" w:hAnsi="Bookman Old Style" w:cs="Arial"/>
          <w:b/>
          <w:sz w:val="24"/>
          <w:szCs w:val="24"/>
        </w:rPr>
      </w:pPr>
    </w:p>
    <w:tbl>
      <w:tblPr>
        <w:tblW w:w="15309" w:type="dxa"/>
        <w:tblInd w:w="108" w:type="dxa"/>
        <w:tblLayout w:type="fixed"/>
        <w:tblLook w:val="04A0"/>
      </w:tblPr>
      <w:tblGrid>
        <w:gridCol w:w="709"/>
        <w:gridCol w:w="6521"/>
        <w:gridCol w:w="708"/>
        <w:gridCol w:w="851"/>
        <w:gridCol w:w="850"/>
        <w:gridCol w:w="851"/>
        <w:gridCol w:w="850"/>
        <w:gridCol w:w="851"/>
        <w:gridCol w:w="850"/>
        <w:gridCol w:w="851"/>
        <w:gridCol w:w="1417"/>
      </w:tblGrid>
      <w:tr w:rsidR="00AB4E24" w:rsidRPr="003B760B" w:rsidTr="003B760B">
        <w:trPr>
          <w:trHeight w:val="2694"/>
        </w:trPr>
        <w:tc>
          <w:tcPr>
            <w:tcW w:w="15309" w:type="dxa"/>
            <w:gridSpan w:val="11"/>
            <w:tcBorders>
              <w:top w:val="single" w:sz="4" w:space="0" w:color="000000"/>
              <w:left w:val="single" w:sz="4" w:space="0" w:color="000000"/>
              <w:right w:val="single" w:sz="4" w:space="0" w:color="000000"/>
            </w:tcBorders>
            <w:hideMark/>
          </w:tcPr>
          <w:p w:rsidR="00AB4E24" w:rsidRPr="003B760B" w:rsidRDefault="00AB4E24" w:rsidP="003B760B">
            <w:pPr>
              <w:snapToGrid w:val="0"/>
              <w:jc w:val="both"/>
              <w:rPr>
                <w:rFonts w:ascii="Bookman Old Style" w:hAnsi="Bookman Old Style" w:cs="Arial"/>
              </w:rPr>
            </w:pPr>
            <w:r w:rsidRPr="003B760B">
              <w:rPr>
                <w:rFonts w:ascii="Bookman Old Style" w:hAnsi="Bookman Old Style" w:cs="Arial"/>
              </w:rPr>
              <w:t xml:space="preserve">Наименование подпрограммы </w:t>
            </w:r>
            <w:r w:rsidRPr="003B760B">
              <w:rPr>
                <w:rFonts w:ascii="Bookman Old Style" w:hAnsi="Bookman Old Style"/>
              </w:rPr>
              <w:t>«Развитие системы дошкольного образования».</w:t>
            </w:r>
          </w:p>
          <w:p w:rsidR="00AB4E24" w:rsidRPr="003B760B" w:rsidRDefault="00AB4E24" w:rsidP="003B760B">
            <w:pPr>
              <w:snapToGrid w:val="0"/>
              <w:jc w:val="both"/>
              <w:rPr>
                <w:rFonts w:ascii="Bookman Old Style" w:hAnsi="Bookman Old Style" w:cs="Arial"/>
              </w:rPr>
            </w:pPr>
            <w:r w:rsidRPr="003B760B">
              <w:rPr>
                <w:rFonts w:ascii="Bookman Old Style" w:hAnsi="Bookman Old Style" w:cs="Arial"/>
              </w:rPr>
              <w:t>Цель:</w:t>
            </w:r>
          </w:p>
          <w:p w:rsidR="00AB4E24" w:rsidRPr="003B760B" w:rsidRDefault="00AB4E24" w:rsidP="003B760B">
            <w:pPr>
              <w:snapToGrid w:val="0"/>
              <w:jc w:val="both"/>
              <w:rPr>
                <w:rFonts w:ascii="Bookman Old Style" w:hAnsi="Bookman Old Style" w:cs="Arial"/>
              </w:rPr>
            </w:pPr>
            <w:r w:rsidRPr="003B760B">
              <w:rPr>
                <w:rFonts w:ascii="Bookman Old Style" w:hAnsi="Bookman Old Style"/>
              </w:rPr>
              <w:t>Модернизация системы дошкольного образования детей, направленная на достижение современного качества воспитательно-образовательного процесса.</w:t>
            </w:r>
          </w:p>
          <w:p w:rsidR="00AB4E24" w:rsidRPr="003B760B" w:rsidRDefault="00AB4E24" w:rsidP="003B760B">
            <w:pPr>
              <w:jc w:val="both"/>
              <w:rPr>
                <w:rFonts w:ascii="Bookman Old Style" w:hAnsi="Bookman Old Style" w:cs="Arial"/>
              </w:rPr>
            </w:pPr>
            <w:r w:rsidRPr="003B760B">
              <w:rPr>
                <w:rFonts w:ascii="Bookman Old Style" w:hAnsi="Bookman Old Style" w:cs="Arial"/>
              </w:rPr>
              <w:t>Задачи:</w:t>
            </w:r>
          </w:p>
          <w:p w:rsidR="00AB4E24" w:rsidRPr="003B760B" w:rsidRDefault="00AB4E24" w:rsidP="003B760B">
            <w:pPr>
              <w:pStyle w:val="a6"/>
              <w:widowControl w:val="0"/>
              <w:shd w:val="clear" w:color="auto" w:fill="FFFFFF"/>
              <w:autoSpaceDE w:val="0"/>
              <w:autoSpaceDN w:val="0"/>
              <w:adjustRightInd w:val="0"/>
              <w:spacing w:after="0" w:line="240" w:lineRule="auto"/>
              <w:ind w:left="0"/>
              <w:jc w:val="both"/>
              <w:rPr>
                <w:rFonts w:ascii="Bookman Old Style" w:hAnsi="Bookman Old Style"/>
                <w:spacing w:val="-1"/>
                <w:sz w:val="20"/>
                <w:szCs w:val="20"/>
              </w:rPr>
            </w:pPr>
            <w:r w:rsidRPr="003B760B">
              <w:rPr>
                <w:rFonts w:ascii="Bookman Old Style" w:hAnsi="Bookman Old Style"/>
                <w:spacing w:val="-3"/>
                <w:sz w:val="20"/>
                <w:szCs w:val="20"/>
              </w:rPr>
              <w:t>1.</w:t>
            </w:r>
            <w:r w:rsidR="003B760B">
              <w:rPr>
                <w:rFonts w:ascii="Bookman Old Style" w:hAnsi="Bookman Old Style"/>
                <w:spacing w:val="-3"/>
                <w:sz w:val="20"/>
                <w:szCs w:val="20"/>
              </w:rPr>
              <w:t xml:space="preserve"> </w:t>
            </w:r>
            <w:r w:rsidRPr="003B760B">
              <w:rPr>
                <w:rFonts w:ascii="Bookman Old Style" w:hAnsi="Bookman Old Style"/>
                <w:spacing w:val="-3"/>
                <w:sz w:val="20"/>
                <w:szCs w:val="20"/>
              </w:rPr>
              <w:t xml:space="preserve">Формирование доступной эффективной, гибкой и  открытой системы </w:t>
            </w:r>
            <w:r w:rsidRPr="003B760B">
              <w:rPr>
                <w:rFonts w:ascii="Bookman Old Style" w:hAnsi="Bookman Old Style"/>
                <w:spacing w:val="-1"/>
                <w:sz w:val="20"/>
                <w:szCs w:val="20"/>
              </w:rPr>
              <w:t>дошкольного образования</w:t>
            </w:r>
          </w:p>
          <w:p w:rsidR="00AB4E24" w:rsidRPr="003B760B" w:rsidRDefault="00AB4E24" w:rsidP="003B760B">
            <w:pPr>
              <w:pStyle w:val="a6"/>
              <w:widowControl w:val="0"/>
              <w:shd w:val="clear" w:color="auto" w:fill="FFFFFF"/>
              <w:autoSpaceDE w:val="0"/>
              <w:autoSpaceDN w:val="0"/>
              <w:adjustRightInd w:val="0"/>
              <w:spacing w:after="0" w:line="240" w:lineRule="auto"/>
              <w:ind w:left="0"/>
              <w:jc w:val="both"/>
              <w:rPr>
                <w:rFonts w:ascii="Bookman Old Style" w:hAnsi="Bookman Old Style"/>
                <w:spacing w:val="-1"/>
                <w:sz w:val="20"/>
                <w:szCs w:val="20"/>
              </w:rPr>
            </w:pPr>
            <w:r w:rsidRPr="003B760B">
              <w:rPr>
                <w:rFonts w:ascii="Bookman Old Style" w:hAnsi="Bookman Old Style"/>
                <w:spacing w:val="-1"/>
                <w:sz w:val="20"/>
                <w:szCs w:val="20"/>
              </w:rPr>
              <w:t>2.</w:t>
            </w:r>
            <w:r w:rsidR="003B760B">
              <w:rPr>
                <w:rFonts w:ascii="Bookman Old Style" w:hAnsi="Bookman Old Style"/>
                <w:spacing w:val="-1"/>
                <w:sz w:val="20"/>
                <w:szCs w:val="20"/>
              </w:rPr>
              <w:t xml:space="preserve"> </w:t>
            </w:r>
            <w:r w:rsidRPr="003B760B">
              <w:rPr>
                <w:rFonts w:ascii="Bookman Old Style" w:hAnsi="Bookman Old Style"/>
                <w:spacing w:val="-1"/>
                <w:sz w:val="20"/>
                <w:szCs w:val="20"/>
              </w:rPr>
              <w:t>Модернизация образовательных программ в системах дошкольного образования детей,  направленная на достижение современного качества образовательных  результатов и результатов социализации.</w:t>
            </w:r>
          </w:p>
          <w:p w:rsidR="00AB4E24" w:rsidRPr="003B760B" w:rsidRDefault="00AB4E24" w:rsidP="003B760B">
            <w:pPr>
              <w:pStyle w:val="a6"/>
              <w:widowControl w:val="0"/>
              <w:shd w:val="clear" w:color="auto" w:fill="FFFFFF"/>
              <w:autoSpaceDE w:val="0"/>
              <w:autoSpaceDN w:val="0"/>
              <w:adjustRightInd w:val="0"/>
              <w:spacing w:after="0" w:line="240" w:lineRule="auto"/>
              <w:ind w:left="0"/>
              <w:jc w:val="both"/>
              <w:rPr>
                <w:rFonts w:ascii="Bookman Old Style" w:hAnsi="Bookman Old Style"/>
                <w:sz w:val="20"/>
                <w:szCs w:val="20"/>
              </w:rPr>
            </w:pPr>
            <w:r w:rsidRPr="003B760B">
              <w:rPr>
                <w:rFonts w:ascii="Bookman Old Style" w:hAnsi="Bookman Old Style"/>
                <w:spacing w:val="-1"/>
                <w:sz w:val="20"/>
                <w:szCs w:val="20"/>
              </w:rPr>
              <w:t>3.</w:t>
            </w:r>
            <w:r w:rsidR="003B760B">
              <w:rPr>
                <w:rFonts w:ascii="Bookman Old Style" w:hAnsi="Bookman Old Style"/>
                <w:spacing w:val="-1"/>
                <w:sz w:val="20"/>
                <w:szCs w:val="20"/>
              </w:rPr>
              <w:t xml:space="preserve"> </w:t>
            </w:r>
            <w:r w:rsidRPr="003B760B">
              <w:rPr>
                <w:rFonts w:ascii="Bookman Old Style" w:hAnsi="Bookman Old Style"/>
                <w:spacing w:val="-1"/>
                <w:sz w:val="20"/>
                <w:szCs w:val="20"/>
              </w:rPr>
              <w:t>Дальнейшее развитие системы оценки качества образования района на основе принципов открытости, объективности, прозрачности.</w:t>
            </w:r>
          </w:p>
          <w:p w:rsidR="00AB4E24" w:rsidRPr="003B760B" w:rsidRDefault="00AB4E24" w:rsidP="003B760B">
            <w:pPr>
              <w:pStyle w:val="a6"/>
              <w:widowControl w:val="0"/>
              <w:shd w:val="clear" w:color="auto" w:fill="FFFFFF"/>
              <w:autoSpaceDE w:val="0"/>
              <w:autoSpaceDN w:val="0"/>
              <w:adjustRightInd w:val="0"/>
              <w:spacing w:after="0" w:line="240" w:lineRule="auto"/>
              <w:ind w:left="0"/>
              <w:jc w:val="both"/>
              <w:rPr>
                <w:rFonts w:ascii="Bookman Old Style" w:hAnsi="Bookman Old Style"/>
                <w:sz w:val="20"/>
                <w:szCs w:val="20"/>
              </w:rPr>
            </w:pPr>
            <w:r w:rsidRPr="003B760B">
              <w:rPr>
                <w:rFonts w:ascii="Bookman Old Style" w:hAnsi="Bookman Old Style"/>
                <w:spacing w:val="-1"/>
                <w:sz w:val="20"/>
                <w:szCs w:val="20"/>
              </w:rPr>
              <w:t>4.</w:t>
            </w:r>
            <w:r w:rsidR="003B760B">
              <w:rPr>
                <w:rFonts w:ascii="Bookman Old Style" w:hAnsi="Bookman Old Style"/>
                <w:spacing w:val="-1"/>
                <w:sz w:val="20"/>
                <w:szCs w:val="20"/>
              </w:rPr>
              <w:t xml:space="preserve"> </w:t>
            </w:r>
            <w:r w:rsidRPr="003B760B">
              <w:rPr>
                <w:rFonts w:ascii="Bookman Old Style" w:hAnsi="Bookman Old Style"/>
                <w:spacing w:val="-1"/>
                <w:sz w:val="20"/>
                <w:szCs w:val="20"/>
              </w:rPr>
              <w:t>Повышение образовательного профессионального уровня педагогических кадров.</w:t>
            </w:r>
          </w:p>
          <w:p w:rsidR="00AB4E24" w:rsidRPr="003B760B" w:rsidRDefault="00AB4E24" w:rsidP="003B760B">
            <w:pPr>
              <w:jc w:val="both"/>
              <w:rPr>
                <w:rFonts w:ascii="Bookman Old Style" w:hAnsi="Bookman Old Style" w:cs="Arial"/>
              </w:rPr>
            </w:pPr>
            <w:r w:rsidRPr="003B760B">
              <w:rPr>
                <w:rFonts w:ascii="Bookman Old Style" w:hAnsi="Bookman Old Style"/>
                <w:spacing w:val="-1"/>
              </w:rPr>
              <w:t>5.</w:t>
            </w:r>
            <w:r w:rsidR="003B760B">
              <w:rPr>
                <w:rFonts w:ascii="Bookman Old Style" w:hAnsi="Bookman Old Style"/>
                <w:spacing w:val="-1"/>
              </w:rPr>
              <w:t xml:space="preserve"> </w:t>
            </w:r>
            <w:r w:rsidRPr="003B760B">
              <w:rPr>
                <w:rFonts w:ascii="Bookman Old Style" w:hAnsi="Bookman Old Style"/>
                <w:spacing w:val="-1"/>
              </w:rPr>
              <w:t>Создание равных стартовых условий для обучения в школе.</w:t>
            </w:r>
          </w:p>
        </w:tc>
      </w:tr>
      <w:tr w:rsidR="00AB4E24" w:rsidRPr="003B760B" w:rsidTr="003B760B">
        <w:tc>
          <w:tcPr>
            <w:tcW w:w="709" w:type="dxa"/>
            <w:vMerge w:val="restart"/>
            <w:tcBorders>
              <w:top w:val="single" w:sz="4" w:space="0" w:color="000000"/>
              <w:left w:val="single" w:sz="4" w:space="0" w:color="000000"/>
              <w:bottom w:val="single" w:sz="4" w:space="0" w:color="000000"/>
              <w:right w:val="nil"/>
            </w:tcBorders>
            <w:hideMark/>
          </w:tcPr>
          <w:p w:rsidR="00AB4E24" w:rsidRPr="003B760B" w:rsidRDefault="00AB4E24" w:rsidP="00AB4E24">
            <w:pPr>
              <w:jc w:val="center"/>
              <w:rPr>
                <w:rFonts w:ascii="Bookman Old Style" w:hAnsi="Bookman Old Style" w:cs="Arial"/>
              </w:rPr>
            </w:pPr>
            <w:r w:rsidRPr="003B760B">
              <w:rPr>
                <w:rFonts w:ascii="Bookman Old Style" w:hAnsi="Bookman Old Style" w:cs="Arial"/>
              </w:rPr>
              <w:t>№</w:t>
            </w:r>
          </w:p>
          <w:p w:rsidR="00AB4E24" w:rsidRPr="003B760B" w:rsidRDefault="00AB4E24" w:rsidP="00AB4E24">
            <w:pPr>
              <w:jc w:val="center"/>
              <w:rPr>
                <w:rFonts w:ascii="Bookman Old Style" w:hAnsi="Bookman Old Style" w:cs="Arial"/>
              </w:rPr>
            </w:pPr>
            <w:r w:rsidRPr="003B760B">
              <w:rPr>
                <w:rFonts w:ascii="Bookman Old Style" w:hAnsi="Bookman Old Style" w:cs="Arial"/>
              </w:rPr>
              <w:t>п/п</w:t>
            </w:r>
          </w:p>
        </w:tc>
        <w:tc>
          <w:tcPr>
            <w:tcW w:w="6521" w:type="dxa"/>
            <w:vMerge w:val="restart"/>
            <w:tcBorders>
              <w:top w:val="single" w:sz="4" w:space="0" w:color="000000"/>
              <w:left w:val="single" w:sz="4" w:space="0" w:color="000000"/>
              <w:bottom w:val="single" w:sz="4" w:space="0" w:color="000000"/>
              <w:right w:val="nil"/>
            </w:tcBorders>
            <w:hideMark/>
          </w:tcPr>
          <w:p w:rsidR="00AB4E24" w:rsidRPr="003B760B" w:rsidRDefault="00AB4E24" w:rsidP="00AB4E24">
            <w:pPr>
              <w:snapToGrid w:val="0"/>
              <w:jc w:val="center"/>
              <w:rPr>
                <w:rFonts w:ascii="Bookman Old Style" w:hAnsi="Bookman Old Style" w:cs="Arial"/>
              </w:rPr>
            </w:pPr>
            <w:r w:rsidRPr="003B760B">
              <w:rPr>
                <w:rFonts w:ascii="Bookman Old Style" w:hAnsi="Bookman Old Style" w:cs="Arial"/>
              </w:rPr>
              <w:t>Наименование Показателя (целевой индикатор)</w:t>
            </w:r>
          </w:p>
        </w:tc>
        <w:tc>
          <w:tcPr>
            <w:tcW w:w="708" w:type="dxa"/>
            <w:vMerge w:val="restart"/>
            <w:tcBorders>
              <w:top w:val="single" w:sz="4" w:space="0" w:color="000000"/>
              <w:left w:val="single" w:sz="4" w:space="0" w:color="000000"/>
              <w:bottom w:val="single" w:sz="4" w:space="0" w:color="000000"/>
              <w:right w:val="nil"/>
            </w:tcBorders>
            <w:hideMark/>
          </w:tcPr>
          <w:p w:rsidR="00AB4E24" w:rsidRPr="003B760B" w:rsidRDefault="00AB4E24" w:rsidP="00AB4E24">
            <w:pPr>
              <w:jc w:val="center"/>
              <w:rPr>
                <w:rFonts w:ascii="Bookman Old Style" w:hAnsi="Bookman Old Style" w:cs="Arial"/>
              </w:rPr>
            </w:pPr>
            <w:r w:rsidRPr="003B760B">
              <w:rPr>
                <w:rFonts w:ascii="Bookman Old Style" w:hAnsi="Bookman Old Style" w:cs="Arial"/>
              </w:rPr>
              <w:t>Ед. изм.</w:t>
            </w:r>
          </w:p>
        </w:tc>
        <w:tc>
          <w:tcPr>
            <w:tcW w:w="5954" w:type="dxa"/>
            <w:gridSpan w:val="7"/>
            <w:tcBorders>
              <w:top w:val="single" w:sz="4" w:space="0" w:color="000000"/>
              <w:left w:val="single" w:sz="4" w:space="0" w:color="000000"/>
              <w:bottom w:val="single" w:sz="4" w:space="0" w:color="000000"/>
              <w:right w:val="single" w:sz="4" w:space="0" w:color="000000"/>
            </w:tcBorders>
            <w:hideMark/>
          </w:tcPr>
          <w:p w:rsidR="00AB4E24" w:rsidRPr="003B760B" w:rsidRDefault="00AB4E24" w:rsidP="00AB4E24">
            <w:pPr>
              <w:snapToGrid w:val="0"/>
              <w:jc w:val="center"/>
              <w:rPr>
                <w:rFonts w:ascii="Bookman Old Style" w:hAnsi="Bookman Old Style" w:cs="Arial"/>
              </w:rPr>
            </w:pPr>
            <w:r w:rsidRPr="003B760B">
              <w:rPr>
                <w:rFonts w:ascii="Bookman Old Style" w:hAnsi="Bookman Old Style" w:cs="Arial"/>
              </w:rPr>
              <w:t>Значение целевого индикатора Программы</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AB4E24" w:rsidRPr="003B760B" w:rsidRDefault="00AB4E24" w:rsidP="00AB4E24">
            <w:pPr>
              <w:snapToGrid w:val="0"/>
              <w:jc w:val="center"/>
              <w:rPr>
                <w:rFonts w:ascii="Bookman Old Style" w:hAnsi="Bookman Old Style" w:cs="Arial"/>
              </w:rPr>
            </w:pPr>
            <w:r w:rsidRPr="003B760B">
              <w:rPr>
                <w:rFonts w:ascii="Bookman Old Style" w:hAnsi="Bookman Old Style" w:cs="Arial"/>
              </w:rPr>
              <w:t>Исходные показатели</w:t>
            </w:r>
          </w:p>
          <w:p w:rsidR="00AB4E24" w:rsidRPr="003B760B" w:rsidRDefault="00AB4E24" w:rsidP="00AB4E24">
            <w:pPr>
              <w:jc w:val="center"/>
              <w:rPr>
                <w:rFonts w:ascii="Bookman Old Style" w:hAnsi="Bookman Old Style" w:cs="Arial"/>
              </w:rPr>
            </w:pPr>
            <w:r w:rsidRPr="003B760B">
              <w:rPr>
                <w:rFonts w:ascii="Bookman Old Style" w:hAnsi="Bookman Old Style" w:cs="Arial"/>
              </w:rPr>
              <w:t>Базового 2014 года</w:t>
            </w:r>
          </w:p>
        </w:tc>
      </w:tr>
      <w:tr w:rsidR="00AB4E24" w:rsidRPr="003B760B" w:rsidTr="003B760B">
        <w:tc>
          <w:tcPr>
            <w:tcW w:w="709" w:type="dxa"/>
            <w:vMerge/>
            <w:tcBorders>
              <w:top w:val="single" w:sz="4" w:space="0" w:color="000000"/>
              <w:left w:val="single" w:sz="4" w:space="0" w:color="000000"/>
              <w:bottom w:val="single" w:sz="4" w:space="0" w:color="000000"/>
              <w:right w:val="nil"/>
            </w:tcBorders>
            <w:vAlign w:val="center"/>
            <w:hideMark/>
          </w:tcPr>
          <w:p w:rsidR="00AB4E24" w:rsidRPr="003B760B" w:rsidRDefault="00AB4E24" w:rsidP="00AB4E24">
            <w:pPr>
              <w:rPr>
                <w:rFonts w:ascii="Bookman Old Style" w:hAnsi="Bookman Old Style" w:cs="Arial"/>
              </w:rPr>
            </w:pPr>
          </w:p>
        </w:tc>
        <w:tc>
          <w:tcPr>
            <w:tcW w:w="6521" w:type="dxa"/>
            <w:vMerge/>
            <w:tcBorders>
              <w:top w:val="single" w:sz="4" w:space="0" w:color="000000"/>
              <w:left w:val="single" w:sz="4" w:space="0" w:color="000000"/>
              <w:bottom w:val="single" w:sz="4" w:space="0" w:color="000000"/>
              <w:right w:val="nil"/>
            </w:tcBorders>
            <w:vAlign w:val="center"/>
            <w:hideMark/>
          </w:tcPr>
          <w:p w:rsidR="00AB4E24" w:rsidRPr="003B760B" w:rsidRDefault="00AB4E24" w:rsidP="00AB4E24">
            <w:pPr>
              <w:rPr>
                <w:rFonts w:ascii="Bookman Old Style" w:hAnsi="Bookman Old Style" w:cs="Arial"/>
              </w:rPr>
            </w:pPr>
          </w:p>
        </w:tc>
        <w:tc>
          <w:tcPr>
            <w:tcW w:w="708" w:type="dxa"/>
            <w:vMerge/>
            <w:tcBorders>
              <w:top w:val="single" w:sz="4" w:space="0" w:color="000000"/>
              <w:left w:val="single" w:sz="4" w:space="0" w:color="000000"/>
              <w:bottom w:val="single" w:sz="4" w:space="0" w:color="000000"/>
              <w:right w:val="nil"/>
            </w:tcBorders>
            <w:vAlign w:val="center"/>
            <w:hideMark/>
          </w:tcPr>
          <w:p w:rsidR="00AB4E24" w:rsidRPr="003B760B" w:rsidRDefault="00AB4E24" w:rsidP="00AB4E24">
            <w:pPr>
              <w:rPr>
                <w:rFonts w:ascii="Bookman Old Style" w:hAnsi="Bookman Old Style" w:cs="Arial"/>
              </w:rPr>
            </w:pPr>
          </w:p>
        </w:tc>
        <w:tc>
          <w:tcPr>
            <w:tcW w:w="851" w:type="dxa"/>
            <w:tcBorders>
              <w:top w:val="single" w:sz="4" w:space="0" w:color="000000"/>
              <w:left w:val="single" w:sz="4" w:space="0" w:color="000000"/>
              <w:bottom w:val="single" w:sz="4" w:space="0" w:color="000000"/>
              <w:right w:val="nil"/>
            </w:tcBorders>
            <w:hideMark/>
          </w:tcPr>
          <w:p w:rsidR="00AB4E24" w:rsidRPr="003B760B" w:rsidRDefault="00AB4E24" w:rsidP="00AB4E24">
            <w:pPr>
              <w:snapToGrid w:val="0"/>
              <w:jc w:val="center"/>
              <w:rPr>
                <w:rFonts w:ascii="Bookman Old Style" w:hAnsi="Bookman Old Style" w:cs="Arial"/>
              </w:rPr>
            </w:pPr>
            <w:r w:rsidRPr="003B760B">
              <w:rPr>
                <w:rFonts w:ascii="Bookman Old Style" w:hAnsi="Bookman Old Style" w:cs="Arial"/>
              </w:rPr>
              <w:t>2015 год</w:t>
            </w:r>
          </w:p>
        </w:tc>
        <w:tc>
          <w:tcPr>
            <w:tcW w:w="850" w:type="dxa"/>
            <w:tcBorders>
              <w:top w:val="single" w:sz="4" w:space="0" w:color="000000"/>
              <w:left w:val="single" w:sz="4" w:space="0" w:color="000000"/>
              <w:bottom w:val="single" w:sz="4" w:space="0" w:color="000000"/>
              <w:right w:val="single" w:sz="4" w:space="0" w:color="auto"/>
            </w:tcBorders>
            <w:hideMark/>
          </w:tcPr>
          <w:p w:rsidR="00AB4E24" w:rsidRPr="003B760B" w:rsidRDefault="00AB4E24" w:rsidP="00AB4E24">
            <w:pPr>
              <w:snapToGrid w:val="0"/>
              <w:jc w:val="center"/>
              <w:rPr>
                <w:rFonts w:ascii="Bookman Old Style" w:hAnsi="Bookman Old Style" w:cs="Arial"/>
              </w:rPr>
            </w:pPr>
            <w:r w:rsidRPr="003B760B">
              <w:rPr>
                <w:rFonts w:ascii="Bookman Old Style" w:hAnsi="Bookman Old Style" w:cs="Arial"/>
              </w:rPr>
              <w:t>2016 год</w:t>
            </w:r>
          </w:p>
        </w:tc>
        <w:tc>
          <w:tcPr>
            <w:tcW w:w="851" w:type="dxa"/>
            <w:tcBorders>
              <w:top w:val="single" w:sz="4" w:space="0" w:color="000000"/>
              <w:left w:val="single" w:sz="4" w:space="0" w:color="auto"/>
              <w:bottom w:val="single" w:sz="4" w:space="0" w:color="000000"/>
              <w:right w:val="nil"/>
            </w:tcBorders>
          </w:tcPr>
          <w:p w:rsidR="00AB4E24" w:rsidRPr="003B760B" w:rsidRDefault="00AB4E24" w:rsidP="00AB4E24">
            <w:pPr>
              <w:snapToGrid w:val="0"/>
              <w:jc w:val="center"/>
              <w:rPr>
                <w:rFonts w:ascii="Bookman Old Style" w:hAnsi="Bookman Old Style" w:cs="Arial"/>
              </w:rPr>
            </w:pPr>
            <w:r w:rsidRPr="003B760B">
              <w:rPr>
                <w:rFonts w:ascii="Bookman Old Style" w:hAnsi="Bookman Old Style" w:cs="Arial"/>
              </w:rPr>
              <w:t>2017год</w:t>
            </w:r>
          </w:p>
        </w:tc>
        <w:tc>
          <w:tcPr>
            <w:tcW w:w="850" w:type="dxa"/>
            <w:tcBorders>
              <w:top w:val="single" w:sz="4" w:space="0" w:color="000000"/>
              <w:left w:val="single" w:sz="4" w:space="0" w:color="000000"/>
              <w:bottom w:val="single" w:sz="4" w:space="0" w:color="000000"/>
              <w:right w:val="single" w:sz="4" w:space="0" w:color="auto"/>
            </w:tcBorders>
            <w:hideMark/>
          </w:tcPr>
          <w:p w:rsidR="00AB4E24" w:rsidRPr="003B760B" w:rsidRDefault="00AB4E24" w:rsidP="00AB4E24">
            <w:pPr>
              <w:snapToGrid w:val="0"/>
              <w:jc w:val="center"/>
              <w:rPr>
                <w:rFonts w:ascii="Bookman Old Style" w:hAnsi="Bookman Old Style" w:cs="Arial"/>
              </w:rPr>
            </w:pPr>
            <w:r w:rsidRPr="003B760B">
              <w:rPr>
                <w:rFonts w:ascii="Bookman Old Style" w:hAnsi="Bookman Old Style" w:cs="Arial"/>
              </w:rPr>
              <w:t>2018 год</w:t>
            </w:r>
          </w:p>
        </w:tc>
        <w:tc>
          <w:tcPr>
            <w:tcW w:w="851" w:type="dxa"/>
            <w:tcBorders>
              <w:top w:val="single" w:sz="4" w:space="0" w:color="000000"/>
              <w:left w:val="single" w:sz="4" w:space="0" w:color="auto"/>
              <w:bottom w:val="single" w:sz="4" w:space="0" w:color="000000"/>
              <w:right w:val="nil"/>
            </w:tcBorders>
          </w:tcPr>
          <w:p w:rsidR="00AB4E24" w:rsidRPr="003B760B" w:rsidRDefault="00AB4E24" w:rsidP="00AB4E24">
            <w:pPr>
              <w:snapToGrid w:val="0"/>
              <w:jc w:val="center"/>
              <w:rPr>
                <w:rFonts w:ascii="Bookman Old Style" w:hAnsi="Bookman Old Style" w:cs="Arial"/>
              </w:rPr>
            </w:pPr>
            <w:r w:rsidRPr="003B760B">
              <w:rPr>
                <w:rFonts w:ascii="Bookman Old Style" w:hAnsi="Bookman Old Style" w:cs="Arial"/>
              </w:rPr>
              <w:t>2019 год</w:t>
            </w:r>
          </w:p>
        </w:tc>
        <w:tc>
          <w:tcPr>
            <w:tcW w:w="850" w:type="dxa"/>
            <w:tcBorders>
              <w:top w:val="single" w:sz="4" w:space="0" w:color="000000"/>
              <w:left w:val="single" w:sz="4" w:space="0" w:color="auto"/>
              <w:bottom w:val="single" w:sz="4" w:space="0" w:color="000000"/>
              <w:right w:val="nil"/>
            </w:tcBorders>
          </w:tcPr>
          <w:p w:rsidR="00AB4E24" w:rsidRPr="003B760B" w:rsidRDefault="00AB4E24" w:rsidP="00AB4E24">
            <w:pPr>
              <w:snapToGrid w:val="0"/>
              <w:jc w:val="center"/>
              <w:rPr>
                <w:rFonts w:ascii="Bookman Old Style" w:hAnsi="Bookman Old Style" w:cs="Arial"/>
              </w:rPr>
            </w:pPr>
            <w:r w:rsidRPr="003B760B">
              <w:rPr>
                <w:rFonts w:ascii="Bookman Old Style" w:hAnsi="Bookman Old Style" w:cs="Arial"/>
              </w:rPr>
              <w:t>2020  год</w:t>
            </w:r>
          </w:p>
        </w:tc>
        <w:tc>
          <w:tcPr>
            <w:tcW w:w="851" w:type="dxa"/>
            <w:tcBorders>
              <w:top w:val="single" w:sz="4" w:space="0" w:color="000000"/>
              <w:left w:val="single" w:sz="4" w:space="0" w:color="000000"/>
              <w:bottom w:val="single" w:sz="4" w:space="0" w:color="000000"/>
              <w:right w:val="single" w:sz="4" w:space="0" w:color="000000"/>
            </w:tcBorders>
          </w:tcPr>
          <w:p w:rsidR="00AB4E24" w:rsidRPr="003B760B" w:rsidRDefault="00AB4E24" w:rsidP="00AB4E24">
            <w:pPr>
              <w:rPr>
                <w:rFonts w:ascii="Bookman Old Style" w:hAnsi="Bookman Old Style" w:cs="Arial"/>
              </w:rPr>
            </w:pPr>
            <w:r w:rsidRPr="003B760B">
              <w:rPr>
                <w:rFonts w:ascii="Bookman Old Style" w:hAnsi="Bookman Old Style" w:cs="Arial"/>
              </w:rPr>
              <w:t>2021год</w:t>
            </w: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AB4E24" w:rsidRPr="003B760B" w:rsidRDefault="00AB4E24" w:rsidP="00AB4E24">
            <w:pPr>
              <w:rPr>
                <w:rFonts w:ascii="Bookman Old Style" w:hAnsi="Bookman Old Style" w:cs="Arial"/>
              </w:rPr>
            </w:pPr>
          </w:p>
        </w:tc>
      </w:tr>
      <w:tr w:rsidR="00AB4E24" w:rsidRPr="003B760B" w:rsidTr="003B760B">
        <w:tc>
          <w:tcPr>
            <w:tcW w:w="709" w:type="dxa"/>
            <w:tcBorders>
              <w:top w:val="single" w:sz="4" w:space="0" w:color="000000"/>
              <w:left w:val="single" w:sz="4" w:space="0" w:color="000000"/>
              <w:bottom w:val="single" w:sz="4" w:space="0" w:color="000000"/>
              <w:right w:val="nil"/>
            </w:tcBorders>
            <w:hideMark/>
          </w:tcPr>
          <w:p w:rsidR="00AB4E24" w:rsidRPr="003B760B" w:rsidRDefault="00AB4E24" w:rsidP="00AB4E24">
            <w:pPr>
              <w:snapToGrid w:val="0"/>
              <w:jc w:val="center"/>
              <w:rPr>
                <w:rFonts w:ascii="Bookman Old Style" w:hAnsi="Bookman Old Style" w:cs="Arial"/>
                <w:sz w:val="16"/>
                <w:szCs w:val="16"/>
              </w:rPr>
            </w:pPr>
            <w:r w:rsidRPr="003B760B">
              <w:rPr>
                <w:rFonts w:ascii="Bookman Old Style" w:hAnsi="Bookman Old Style" w:cs="Arial"/>
                <w:sz w:val="16"/>
                <w:szCs w:val="16"/>
              </w:rPr>
              <w:t>1</w:t>
            </w:r>
          </w:p>
        </w:tc>
        <w:tc>
          <w:tcPr>
            <w:tcW w:w="6521" w:type="dxa"/>
            <w:tcBorders>
              <w:top w:val="single" w:sz="4" w:space="0" w:color="000000"/>
              <w:left w:val="single" w:sz="4" w:space="0" w:color="000000"/>
              <w:bottom w:val="single" w:sz="4" w:space="0" w:color="000000"/>
              <w:right w:val="nil"/>
            </w:tcBorders>
            <w:hideMark/>
          </w:tcPr>
          <w:p w:rsidR="00AB4E24" w:rsidRPr="003B760B" w:rsidRDefault="00AB4E24" w:rsidP="00AB4E24">
            <w:pPr>
              <w:snapToGrid w:val="0"/>
              <w:jc w:val="center"/>
              <w:rPr>
                <w:rFonts w:ascii="Bookman Old Style" w:hAnsi="Bookman Old Style" w:cs="Arial"/>
                <w:sz w:val="16"/>
                <w:szCs w:val="16"/>
              </w:rPr>
            </w:pPr>
            <w:r w:rsidRPr="003B760B">
              <w:rPr>
                <w:rFonts w:ascii="Bookman Old Style" w:hAnsi="Bookman Old Style" w:cs="Arial"/>
                <w:sz w:val="16"/>
                <w:szCs w:val="16"/>
              </w:rPr>
              <w:t>2</w:t>
            </w:r>
          </w:p>
        </w:tc>
        <w:tc>
          <w:tcPr>
            <w:tcW w:w="708" w:type="dxa"/>
            <w:tcBorders>
              <w:top w:val="single" w:sz="4" w:space="0" w:color="000000"/>
              <w:left w:val="single" w:sz="4" w:space="0" w:color="000000"/>
              <w:bottom w:val="single" w:sz="4" w:space="0" w:color="000000"/>
              <w:right w:val="nil"/>
            </w:tcBorders>
            <w:hideMark/>
          </w:tcPr>
          <w:p w:rsidR="00AB4E24" w:rsidRPr="003B760B" w:rsidRDefault="00AB4E24" w:rsidP="00AB4E24">
            <w:pPr>
              <w:snapToGrid w:val="0"/>
              <w:jc w:val="center"/>
              <w:rPr>
                <w:rFonts w:ascii="Bookman Old Style" w:hAnsi="Bookman Old Style" w:cs="Arial"/>
                <w:sz w:val="16"/>
                <w:szCs w:val="16"/>
              </w:rPr>
            </w:pPr>
            <w:r w:rsidRPr="003B760B">
              <w:rPr>
                <w:rFonts w:ascii="Bookman Old Style" w:hAnsi="Bookman Old Style" w:cs="Arial"/>
                <w:sz w:val="16"/>
                <w:szCs w:val="16"/>
              </w:rPr>
              <w:t>3</w:t>
            </w:r>
          </w:p>
        </w:tc>
        <w:tc>
          <w:tcPr>
            <w:tcW w:w="851" w:type="dxa"/>
            <w:tcBorders>
              <w:top w:val="single" w:sz="4" w:space="0" w:color="000000"/>
              <w:left w:val="single" w:sz="4" w:space="0" w:color="000000"/>
              <w:bottom w:val="single" w:sz="4" w:space="0" w:color="000000"/>
              <w:right w:val="nil"/>
            </w:tcBorders>
            <w:hideMark/>
          </w:tcPr>
          <w:p w:rsidR="00AB4E24" w:rsidRPr="003B760B" w:rsidRDefault="00AB4E24" w:rsidP="00AB4E24">
            <w:pPr>
              <w:snapToGrid w:val="0"/>
              <w:jc w:val="center"/>
              <w:rPr>
                <w:rFonts w:ascii="Bookman Old Style" w:hAnsi="Bookman Old Style" w:cs="Arial"/>
                <w:sz w:val="16"/>
                <w:szCs w:val="16"/>
              </w:rPr>
            </w:pPr>
            <w:r w:rsidRPr="003B760B">
              <w:rPr>
                <w:rFonts w:ascii="Bookman Old Style" w:hAnsi="Bookman Old Style" w:cs="Arial"/>
                <w:sz w:val="16"/>
                <w:szCs w:val="16"/>
              </w:rPr>
              <w:t>4</w:t>
            </w:r>
          </w:p>
        </w:tc>
        <w:tc>
          <w:tcPr>
            <w:tcW w:w="850" w:type="dxa"/>
            <w:tcBorders>
              <w:top w:val="single" w:sz="4" w:space="0" w:color="000000"/>
              <w:left w:val="single" w:sz="4" w:space="0" w:color="000000"/>
              <w:bottom w:val="single" w:sz="4" w:space="0" w:color="000000"/>
              <w:right w:val="single" w:sz="4" w:space="0" w:color="auto"/>
            </w:tcBorders>
            <w:hideMark/>
          </w:tcPr>
          <w:p w:rsidR="00AB4E24" w:rsidRPr="003B760B" w:rsidRDefault="00AB4E24" w:rsidP="00AB4E24">
            <w:pPr>
              <w:snapToGrid w:val="0"/>
              <w:jc w:val="center"/>
              <w:rPr>
                <w:rFonts w:ascii="Bookman Old Style" w:hAnsi="Bookman Old Style" w:cs="Arial"/>
                <w:sz w:val="16"/>
                <w:szCs w:val="16"/>
              </w:rPr>
            </w:pPr>
            <w:r w:rsidRPr="003B760B">
              <w:rPr>
                <w:rFonts w:ascii="Bookman Old Style" w:hAnsi="Bookman Old Style" w:cs="Arial"/>
                <w:sz w:val="16"/>
                <w:szCs w:val="16"/>
              </w:rPr>
              <w:t>5</w:t>
            </w:r>
          </w:p>
        </w:tc>
        <w:tc>
          <w:tcPr>
            <w:tcW w:w="851" w:type="dxa"/>
            <w:tcBorders>
              <w:top w:val="single" w:sz="4" w:space="0" w:color="000000"/>
              <w:left w:val="single" w:sz="4" w:space="0" w:color="auto"/>
              <w:bottom w:val="single" w:sz="4" w:space="0" w:color="000000"/>
              <w:right w:val="nil"/>
            </w:tcBorders>
          </w:tcPr>
          <w:p w:rsidR="00AB4E24" w:rsidRPr="003B760B" w:rsidRDefault="00AB4E24" w:rsidP="00AB4E24">
            <w:pPr>
              <w:snapToGrid w:val="0"/>
              <w:jc w:val="center"/>
              <w:rPr>
                <w:rFonts w:ascii="Bookman Old Style" w:hAnsi="Bookman Old Style" w:cs="Arial"/>
                <w:sz w:val="16"/>
                <w:szCs w:val="16"/>
              </w:rPr>
            </w:pPr>
            <w:r w:rsidRPr="003B760B">
              <w:rPr>
                <w:rFonts w:ascii="Bookman Old Style" w:hAnsi="Bookman Old Style" w:cs="Arial"/>
                <w:sz w:val="16"/>
                <w:szCs w:val="16"/>
              </w:rPr>
              <w:t>6</w:t>
            </w:r>
          </w:p>
        </w:tc>
        <w:tc>
          <w:tcPr>
            <w:tcW w:w="850" w:type="dxa"/>
            <w:tcBorders>
              <w:top w:val="single" w:sz="4" w:space="0" w:color="000000"/>
              <w:left w:val="single" w:sz="4" w:space="0" w:color="000000"/>
              <w:bottom w:val="single" w:sz="4" w:space="0" w:color="000000"/>
              <w:right w:val="single" w:sz="4" w:space="0" w:color="auto"/>
            </w:tcBorders>
            <w:hideMark/>
          </w:tcPr>
          <w:p w:rsidR="00AB4E24" w:rsidRPr="003B760B" w:rsidRDefault="00AB4E24" w:rsidP="00AB4E24">
            <w:pPr>
              <w:snapToGrid w:val="0"/>
              <w:jc w:val="center"/>
              <w:rPr>
                <w:rFonts w:ascii="Bookman Old Style" w:hAnsi="Bookman Old Style" w:cs="Arial"/>
                <w:sz w:val="16"/>
                <w:szCs w:val="16"/>
              </w:rPr>
            </w:pPr>
            <w:r w:rsidRPr="003B760B">
              <w:rPr>
                <w:rFonts w:ascii="Bookman Old Style" w:hAnsi="Bookman Old Style" w:cs="Arial"/>
                <w:sz w:val="16"/>
                <w:szCs w:val="16"/>
              </w:rPr>
              <w:t>7</w:t>
            </w:r>
          </w:p>
        </w:tc>
        <w:tc>
          <w:tcPr>
            <w:tcW w:w="851" w:type="dxa"/>
            <w:tcBorders>
              <w:top w:val="single" w:sz="4" w:space="0" w:color="000000"/>
              <w:left w:val="single" w:sz="4" w:space="0" w:color="auto"/>
              <w:bottom w:val="single" w:sz="4" w:space="0" w:color="000000"/>
              <w:right w:val="nil"/>
            </w:tcBorders>
          </w:tcPr>
          <w:p w:rsidR="00AB4E24" w:rsidRPr="003B760B" w:rsidRDefault="00AB4E24" w:rsidP="00AB4E24">
            <w:pPr>
              <w:snapToGrid w:val="0"/>
              <w:jc w:val="center"/>
              <w:rPr>
                <w:rFonts w:ascii="Bookman Old Style" w:hAnsi="Bookman Old Style" w:cs="Arial"/>
                <w:sz w:val="16"/>
                <w:szCs w:val="16"/>
              </w:rPr>
            </w:pPr>
            <w:r w:rsidRPr="003B760B">
              <w:rPr>
                <w:rFonts w:ascii="Bookman Old Style" w:hAnsi="Bookman Old Style" w:cs="Arial"/>
                <w:sz w:val="16"/>
                <w:szCs w:val="16"/>
              </w:rPr>
              <w:t>8</w:t>
            </w:r>
          </w:p>
        </w:tc>
        <w:tc>
          <w:tcPr>
            <w:tcW w:w="850" w:type="dxa"/>
            <w:tcBorders>
              <w:top w:val="single" w:sz="4" w:space="0" w:color="000000"/>
              <w:left w:val="single" w:sz="4" w:space="0" w:color="auto"/>
              <w:bottom w:val="single" w:sz="4" w:space="0" w:color="000000"/>
              <w:right w:val="nil"/>
            </w:tcBorders>
          </w:tcPr>
          <w:p w:rsidR="00AB4E24" w:rsidRPr="003B760B" w:rsidRDefault="00AB4E24" w:rsidP="00AB4E24">
            <w:pPr>
              <w:snapToGrid w:val="0"/>
              <w:jc w:val="center"/>
              <w:rPr>
                <w:rFonts w:ascii="Bookman Old Style" w:hAnsi="Bookman Old Style" w:cs="Arial"/>
                <w:sz w:val="16"/>
                <w:szCs w:val="16"/>
              </w:rPr>
            </w:pPr>
            <w:r w:rsidRPr="003B760B">
              <w:rPr>
                <w:rFonts w:ascii="Bookman Old Style" w:hAnsi="Bookman Old Style" w:cs="Arial"/>
                <w:sz w:val="16"/>
                <w:szCs w:val="16"/>
              </w:rPr>
              <w:t>9</w:t>
            </w:r>
          </w:p>
        </w:tc>
        <w:tc>
          <w:tcPr>
            <w:tcW w:w="851" w:type="dxa"/>
            <w:tcBorders>
              <w:top w:val="single" w:sz="4" w:space="0" w:color="000000"/>
              <w:left w:val="single" w:sz="4" w:space="0" w:color="000000"/>
              <w:bottom w:val="single" w:sz="4" w:space="0" w:color="000000"/>
              <w:right w:val="single" w:sz="4" w:space="0" w:color="000000"/>
            </w:tcBorders>
          </w:tcPr>
          <w:p w:rsidR="00AB4E24" w:rsidRPr="003B760B" w:rsidRDefault="00AB4E24" w:rsidP="00AB4E24">
            <w:pPr>
              <w:snapToGrid w:val="0"/>
              <w:jc w:val="center"/>
              <w:rPr>
                <w:rFonts w:ascii="Bookman Old Style" w:hAnsi="Bookman Old Style" w:cs="Arial"/>
                <w:sz w:val="16"/>
                <w:szCs w:val="16"/>
              </w:rPr>
            </w:pPr>
          </w:p>
        </w:tc>
        <w:tc>
          <w:tcPr>
            <w:tcW w:w="1417" w:type="dxa"/>
            <w:tcBorders>
              <w:top w:val="single" w:sz="4" w:space="0" w:color="000000"/>
              <w:left w:val="single" w:sz="4" w:space="0" w:color="000000"/>
              <w:bottom w:val="single" w:sz="4" w:space="0" w:color="000000"/>
              <w:right w:val="single" w:sz="4" w:space="0" w:color="000000"/>
            </w:tcBorders>
            <w:hideMark/>
          </w:tcPr>
          <w:p w:rsidR="00AB4E24" w:rsidRPr="003B760B" w:rsidRDefault="00AB4E24" w:rsidP="00AB4E24">
            <w:pPr>
              <w:snapToGrid w:val="0"/>
              <w:jc w:val="center"/>
              <w:rPr>
                <w:rFonts w:ascii="Bookman Old Style" w:hAnsi="Bookman Old Style" w:cs="Arial"/>
                <w:sz w:val="16"/>
                <w:szCs w:val="16"/>
              </w:rPr>
            </w:pPr>
            <w:r w:rsidRPr="003B760B">
              <w:rPr>
                <w:rFonts w:ascii="Bookman Old Style" w:hAnsi="Bookman Old Style" w:cs="Arial"/>
                <w:sz w:val="16"/>
                <w:szCs w:val="16"/>
              </w:rPr>
              <w:t>10</w:t>
            </w:r>
          </w:p>
        </w:tc>
      </w:tr>
      <w:tr w:rsidR="00AB4E24" w:rsidRPr="003B760B" w:rsidTr="003B760B">
        <w:tc>
          <w:tcPr>
            <w:tcW w:w="709" w:type="dxa"/>
            <w:tcBorders>
              <w:top w:val="single" w:sz="4" w:space="0" w:color="000000"/>
              <w:left w:val="single" w:sz="4" w:space="0" w:color="000000"/>
              <w:bottom w:val="single" w:sz="4" w:space="0" w:color="000000"/>
              <w:right w:val="nil"/>
            </w:tcBorders>
          </w:tcPr>
          <w:p w:rsidR="00AB4E24" w:rsidRPr="003B760B" w:rsidRDefault="00AB4E24" w:rsidP="00AB4E24">
            <w:pPr>
              <w:snapToGrid w:val="0"/>
              <w:jc w:val="center"/>
              <w:rPr>
                <w:rFonts w:ascii="Bookman Old Style" w:hAnsi="Bookman Old Style" w:cs="Arial"/>
              </w:rPr>
            </w:pPr>
            <w:r w:rsidRPr="003B760B">
              <w:rPr>
                <w:rFonts w:ascii="Bookman Old Style" w:hAnsi="Bookman Old Style" w:cs="Arial"/>
              </w:rPr>
              <w:t>1</w:t>
            </w:r>
          </w:p>
        </w:tc>
        <w:tc>
          <w:tcPr>
            <w:tcW w:w="6521" w:type="dxa"/>
            <w:tcBorders>
              <w:top w:val="single" w:sz="4" w:space="0" w:color="000000"/>
              <w:left w:val="single" w:sz="4" w:space="0" w:color="000000"/>
              <w:bottom w:val="single" w:sz="4" w:space="0" w:color="000000"/>
              <w:right w:val="nil"/>
            </w:tcBorders>
          </w:tcPr>
          <w:p w:rsidR="00AB4E24" w:rsidRPr="003B760B" w:rsidRDefault="00AB4E24" w:rsidP="003B760B">
            <w:pPr>
              <w:tabs>
                <w:tab w:val="left" w:pos="175"/>
              </w:tabs>
              <w:jc w:val="both"/>
              <w:rPr>
                <w:rFonts w:ascii="Bookman Old Style" w:hAnsi="Bookman Old Style"/>
              </w:rPr>
            </w:pPr>
            <w:r w:rsidRPr="003B760B">
              <w:rPr>
                <w:rFonts w:ascii="Bookman Old Style" w:hAnsi="Bookman Old Style"/>
              </w:rPr>
              <w:t>Охват дошкольными образовательными услугами детского населения района  (от 1 года  до 7 лет)</w:t>
            </w:r>
          </w:p>
        </w:tc>
        <w:tc>
          <w:tcPr>
            <w:tcW w:w="708" w:type="dxa"/>
            <w:tcBorders>
              <w:top w:val="single" w:sz="4" w:space="0" w:color="000000"/>
              <w:left w:val="single" w:sz="4" w:space="0" w:color="000000"/>
              <w:bottom w:val="single" w:sz="4" w:space="0" w:color="000000"/>
              <w:right w:val="nil"/>
            </w:tcBorders>
          </w:tcPr>
          <w:p w:rsidR="00AB4E24" w:rsidRPr="003B760B" w:rsidRDefault="00AB4E24" w:rsidP="00AB4E24">
            <w:pPr>
              <w:snapToGrid w:val="0"/>
              <w:jc w:val="center"/>
              <w:rPr>
                <w:rFonts w:ascii="Bookman Old Style" w:hAnsi="Bookman Old Style" w:cs="Arial"/>
              </w:rPr>
            </w:pPr>
            <w:r w:rsidRPr="003B760B">
              <w:rPr>
                <w:rFonts w:ascii="Bookman Old Style" w:eastAsia="MS Mincho" w:hAnsi="Bookman Old Style"/>
              </w:rPr>
              <w:t>чел.</w:t>
            </w:r>
          </w:p>
        </w:tc>
        <w:tc>
          <w:tcPr>
            <w:tcW w:w="851" w:type="dxa"/>
            <w:tcBorders>
              <w:top w:val="single" w:sz="4" w:space="0" w:color="000000"/>
              <w:left w:val="single" w:sz="4" w:space="0" w:color="000000"/>
              <w:bottom w:val="single" w:sz="4" w:space="0" w:color="000000"/>
              <w:right w:val="nil"/>
            </w:tcBorders>
          </w:tcPr>
          <w:p w:rsidR="00AB4E24" w:rsidRPr="003B760B" w:rsidRDefault="00AB4E24" w:rsidP="00AB4E24">
            <w:pPr>
              <w:snapToGrid w:val="0"/>
              <w:jc w:val="center"/>
              <w:rPr>
                <w:rFonts w:ascii="Bookman Old Style" w:hAnsi="Bookman Old Style" w:cs="Arial"/>
              </w:rPr>
            </w:pPr>
            <w:r w:rsidRPr="003B760B">
              <w:rPr>
                <w:rFonts w:ascii="Bookman Old Style" w:hAnsi="Bookman Old Style" w:cs="Arial"/>
              </w:rPr>
              <w:t>3404</w:t>
            </w:r>
          </w:p>
        </w:tc>
        <w:tc>
          <w:tcPr>
            <w:tcW w:w="850" w:type="dxa"/>
            <w:tcBorders>
              <w:top w:val="single" w:sz="4" w:space="0" w:color="000000"/>
              <w:left w:val="single" w:sz="4" w:space="0" w:color="000000"/>
              <w:bottom w:val="single" w:sz="4" w:space="0" w:color="000000"/>
              <w:right w:val="single" w:sz="4" w:space="0" w:color="auto"/>
            </w:tcBorders>
          </w:tcPr>
          <w:p w:rsidR="00AB4E24" w:rsidRPr="003B760B" w:rsidRDefault="00AB4E24" w:rsidP="00AB4E24">
            <w:pPr>
              <w:snapToGrid w:val="0"/>
              <w:jc w:val="center"/>
              <w:rPr>
                <w:rFonts w:ascii="Bookman Old Style" w:hAnsi="Bookman Old Style" w:cs="Arial"/>
              </w:rPr>
            </w:pPr>
            <w:r w:rsidRPr="003B760B">
              <w:rPr>
                <w:rFonts w:ascii="Bookman Old Style" w:hAnsi="Bookman Old Style" w:cs="Arial"/>
              </w:rPr>
              <w:t>4136</w:t>
            </w:r>
          </w:p>
        </w:tc>
        <w:tc>
          <w:tcPr>
            <w:tcW w:w="851" w:type="dxa"/>
            <w:tcBorders>
              <w:top w:val="single" w:sz="4" w:space="0" w:color="000000"/>
              <w:left w:val="single" w:sz="4" w:space="0" w:color="auto"/>
              <w:bottom w:val="single" w:sz="4" w:space="0" w:color="000000"/>
              <w:right w:val="nil"/>
            </w:tcBorders>
          </w:tcPr>
          <w:p w:rsidR="00AB4E24" w:rsidRPr="003B760B" w:rsidRDefault="00AB4E24" w:rsidP="00AB4E24">
            <w:pPr>
              <w:snapToGrid w:val="0"/>
              <w:jc w:val="center"/>
              <w:rPr>
                <w:rFonts w:ascii="Bookman Old Style" w:hAnsi="Bookman Old Style" w:cs="Arial"/>
              </w:rPr>
            </w:pPr>
            <w:r w:rsidRPr="003B760B">
              <w:rPr>
                <w:rFonts w:ascii="Bookman Old Style" w:hAnsi="Bookman Old Style" w:cs="Arial"/>
              </w:rPr>
              <w:t>3923</w:t>
            </w:r>
          </w:p>
        </w:tc>
        <w:tc>
          <w:tcPr>
            <w:tcW w:w="850" w:type="dxa"/>
            <w:tcBorders>
              <w:top w:val="single" w:sz="4" w:space="0" w:color="000000"/>
              <w:left w:val="single" w:sz="4" w:space="0" w:color="000000"/>
              <w:bottom w:val="single" w:sz="4" w:space="0" w:color="000000"/>
              <w:right w:val="single" w:sz="4" w:space="0" w:color="auto"/>
            </w:tcBorders>
          </w:tcPr>
          <w:p w:rsidR="00AB4E24" w:rsidRPr="003B760B" w:rsidRDefault="00AB4E24" w:rsidP="00AB4E24">
            <w:pPr>
              <w:snapToGrid w:val="0"/>
              <w:jc w:val="center"/>
              <w:rPr>
                <w:rFonts w:ascii="Bookman Old Style" w:hAnsi="Bookman Old Style" w:cs="Arial"/>
              </w:rPr>
            </w:pPr>
            <w:r w:rsidRPr="003B760B">
              <w:rPr>
                <w:rFonts w:ascii="Bookman Old Style" w:hAnsi="Bookman Old Style" w:cs="Arial"/>
              </w:rPr>
              <w:t>4223</w:t>
            </w:r>
          </w:p>
        </w:tc>
        <w:tc>
          <w:tcPr>
            <w:tcW w:w="851" w:type="dxa"/>
            <w:tcBorders>
              <w:top w:val="single" w:sz="4" w:space="0" w:color="000000"/>
              <w:left w:val="single" w:sz="4" w:space="0" w:color="auto"/>
              <w:bottom w:val="single" w:sz="4" w:space="0" w:color="000000"/>
              <w:right w:val="nil"/>
            </w:tcBorders>
          </w:tcPr>
          <w:p w:rsidR="00AB4E24" w:rsidRPr="003B760B" w:rsidRDefault="00AB4E24" w:rsidP="00AB4E24">
            <w:pPr>
              <w:snapToGrid w:val="0"/>
              <w:rPr>
                <w:rFonts w:ascii="Bookman Old Style" w:hAnsi="Bookman Old Style" w:cs="Arial"/>
              </w:rPr>
            </w:pPr>
            <w:r w:rsidRPr="003B760B">
              <w:rPr>
                <w:rFonts w:ascii="Bookman Old Style" w:hAnsi="Bookman Old Style" w:cs="Arial"/>
              </w:rPr>
              <w:t>4223</w:t>
            </w:r>
          </w:p>
        </w:tc>
        <w:tc>
          <w:tcPr>
            <w:tcW w:w="850" w:type="dxa"/>
            <w:tcBorders>
              <w:top w:val="single" w:sz="4" w:space="0" w:color="000000"/>
              <w:left w:val="single" w:sz="4" w:space="0" w:color="auto"/>
              <w:bottom w:val="single" w:sz="4" w:space="0" w:color="000000"/>
              <w:right w:val="nil"/>
            </w:tcBorders>
          </w:tcPr>
          <w:p w:rsidR="00AB4E24" w:rsidRPr="003B760B" w:rsidRDefault="00AB4E24" w:rsidP="00AB4E24">
            <w:pPr>
              <w:snapToGrid w:val="0"/>
              <w:jc w:val="center"/>
              <w:rPr>
                <w:rFonts w:ascii="Bookman Old Style" w:hAnsi="Bookman Old Style" w:cs="Arial"/>
              </w:rPr>
            </w:pPr>
            <w:r w:rsidRPr="003B760B">
              <w:rPr>
                <w:rFonts w:ascii="Bookman Old Style" w:hAnsi="Bookman Old Style" w:cs="Arial"/>
              </w:rPr>
              <w:t>4223</w:t>
            </w:r>
          </w:p>
        </w:tc>
        <w:tc>
          <w:tcPr>
            <w:tcW w:w="851" w:type="dxa"/>
            <w:tcBorders>
              <w:top w:val="single" w:sz="4" w:space="0" w:color="000000"/>
              <w:left w:val="single" w:sz="4" w:space="0" w:color="000000"/>
              <w:bottom w:val="single" w:sz="4" w:space="0" w:color="000000"/>
              <w:right w:val="single" w:sz="4" w:space="0" w:color="000000"/>
            </w:tcBorders>
          </w:tcPr>
          <w:p w:rsidR="00AB4E24" w:rsidRPr="003B760B" w:rsidRDefault="00AB4E24" w:rsidP="00AB4E24">
            <w:pPr>
              <w:snapToGrid w:val="0"/>
              <w:jc w:val="center"/>
              <w:rPr>
                <w:rFonts w:ascii="Bookman Old Style" w:hAnsi="Bookman Old Style" w:cs="Arial"/>
              </w:rPr>
            </w:pPr>
            <w:r w:rsidRPr="003B760B">
              <w:rPr>
                <w:rFonts w:ascii="Bookman Old Style" w:hAnsi="Bookman Old Style" w:cs="Arial"/>
              </w:rPr>
              <w:t>4223</w:t>
            </w:r>
          </w:p>
        </w:tc>
        <w:tc>
          <w:tcPr>
            <w:tcW w:w="1417" w:type="dxa"/>
            <w:tcBorders>
              <w:top w:val="single" w:sz="4" w:space="0" w:color="000000"/>
              <w:left w:val="single" w:sz="4" w:space="0" w:color="000000"/>
              <w:bottom w:val="single" w:sz="4" w:space="0" w:color="000000"/>
              <w:right w:val="single" w:sz="4" w:space="0" w:color="000000"/>
            </w:tcBorders>
          </w:tcPr>
          <w:p w:rsidR="00AB4E24" w:rsidRPr="003B760B" w:rsidRDefault="00AB4E24" w:rsidP="00AB4E24">
            <w:pPr>
              <w:snapToGrid w:val="0"/>
              <w:jc w:val="center"/>
              <w:rPr>
                <w:rFonts w:ascii="Bookman Old Style" w:hAnsi="Bookman Old Style" w:cs="Arial"/>
              </w:rPr>
            </w:pPr>
            <w:r w:rsidRPr="003B760B">
              <w:rPr>
                <w:rFonts w:ascii="Bookman Old Style" w:hAnsi="Bookman Old Style" w:cs="Arial"/>
              </w:rPr>
              <w:t>3190</w:t>
            </w:r>
          </w:p>
        </w:tc>
      </w:tr>
      <w:tr w:rsidR="00AB4E24" w:rsidRPr="003B760B" w:rsidTr="003B760B">
        <w:tc>
          <w:tcPr>
            <w:tcW w:w="709" w:type="dxa"/>
            <w:tcBorders>
              <w:top w:val="single" w:sz="4" w:space="0" w:color="000000"/>
              <w:left w:val="single" w:sz="4" w:space="0" w:color="000000"/>
              <w:bottom w:val="single" w:sz="4" w:space="0" w:color="000000"/>
              <w:right w:val="nil"/>
            </w:tcBorders>
          </w:tcPr>
          <w:p w:rsidR="00AB4E24" w:rsidRPr="003B760B" w:rsidRDefault="00AB4E24" w:rsidP="00AB4E24">
            <w:pPr>
              <w:snapToGrid w:val="0"/>
              <w:jc w:val="center"/>
              <w:rPr>
                <w:rFonts w:ascii="Bookman Old Style" w:hAnsi="Bookman Old Style" w:cs="Arial"/>
              </w:rPr>
            </w:pPr>
            <w:r w:rsidRPr="003B760B">
              <w:rPr>
                <w:rFonts w:ascii="Bookman Old Style" w:hAnsi="Bookman Old Style" w:cs="Arial"/>
              </w:rPr>
              <w:t>2</w:t>
            </w:r>
          </w:p>
        </w:tc>
        <w:tc>
          <w:tcPr>
            <w:tcW w:w="6521" w:type="dxa"/>
            <w:tcBorders>
              <w:top w:val="single" w:sz="4" w:space="0" w:color="000000"/>
              <w:left w:val="single" w:sz="4" w:space="0" w:color="000000"/>
              <w:bottom w:val="single" w:sz="4" w:space="0" w:color="000000"/>
              <w:right w:val="nil"/>
            </w:tcBorders>
          </w:tcPr>
          <w:p w:rsidR="00AB4E24" w:rsidRPr="003B760B" w:rsidRDefault="00AB4E24" w:rsidP="003B760B">
            <w:pPr>
              <w:tabs>
                <w:tab w:val="left" w:pos="175"/>
              </w:tabs>
              <w:jc w:val="both"/>
              <w:rPr>
                <w:rFonts w:ascii="Bookman Old Style" w:hAnsi="Bookman Old Style"/>
                <w:color w:val="000000"/>
              </w:rPr>
            </w:pPr>
            <w:r w:rsidRPr="003B760B">
              <w:rPr>
                <w:rFonts w:ascii="Bookman Old Style" w:hAnsi="Bookman Old Style"/>
                <w:color w:val="000000"/>
              </w:rPr>
              <w:t>Охват детей 3 – 7 лет, которым предоставлена возможность получать услуги дошкольного образования.</w:t>
            </w:r>
          </w:p>
        </w:tc>
        <w:tc>
          <w:tcPr>
            <w:tcW w:w="708" w:type="dxa"/>
            <w:tcBorders>
              <w:top w:val="single" w:sz="4" w:space="0" w:color="000000"/>
              <w:left w:val="single" w:sz="4" w:space="0" w:color="000000"/>
              <w:bottom w:val="single" w:sz="4" w:space="0" w:color="000000"/>
              <w:right w:val="nil"/>
            </w:tcBorders>
          </w:tcPr>
          <w:p w:rsidR="00AB4E24" w:rsidRPr="003B760B" w:rsidRDefault="00AB4E24" w:rsidP="00AB4E24">
            <w:pPr>
              <w:snapToGrid w:val="0"/>
              <w:jc w:val="center"/>
              <w:rPr>
                <w:rFonts w:ascii="Bookman Old Style" w:hAnsi="Bookman Old Style" w:cs="Arial"/>
              </w:rPr>
            </w:pPr>
            <w:r w:rsidRPr="003B760B">
              <w:rPr>
                <w:rFonts w:ascii="Bookman Old Style" w:eastAsia="MS Mincho" w:hAnsi="Bookman Old Style"/>
              </w:rPr>
              <w:t>чел.</w:t>
            </w:r>
          </w:p>
        </w:tc>
        <w:tc>
          <w:tcPr>
            <w:tcW w:w="851" w:type="dxa"/>
            <w:tcBorders>
              <w:top w:val="single" w:sz="4" w:space="0" w:color="000000"/>
              <w:left w:val="single" w:sz="4" w:space="0" w:color="000000"/>
              <w:bottom w:val="single" w:sz="4" w:space="0" w:color="000000"/>
              <w:right w:val="nil"/>
            </w:tcBorders>
          </w:tcPr>
          <w:p w:rsidR="00AB4E24" w:rsidRPr="003B760B" w:rsidRDefault="00AB4E24" w:rsidP="00AB4E24">
            <w:pPr>
              <w:snapToGrid w:val="0"/>
              <w:jc w:val="center"/>
              <w:rPr>
                <w:rFonts w:ascii="Bookman Old Style" w:hAnsi="Bookman Old Style" w:cs="Arial"/>
              </w:rPr>
            </w:pPr>
            <w:r w:rsidRPr="003B760B">
              <w:rPr>
                <w:rFonts w:ascii="Bookman Old Style" w:hAnsi="Bookman Old Style" w:cs="Arial"/>
              </w:rPr>
              <w:t>3068</w:t>
            </w:r>
          </w:p>
        </w:tc>
        <w:tc>
          <w:tcPr>
            <w:tcW w:w="850" w:type="dxa"/>
            <w:tcBorders>
              <w:top w:val="single" w:sz="4" w:space="0" w:color="000000"/>
              <w:left w:val="single" w:sz="4" w:space="0" w:color="000000"/>
              <w:bottom w:val="single" w:sz="4" w:space="0" w:color="000000"/>
              <w:right w:val="single" w:sz="4" w:space="0" w:color="auto"/>
            </w:tcBorders>
          </w:tcPr>
          <w:p w:rsidR="00AB4E24" w:rsidRPr="003B760B" w:rsidRDefault="00AB4E24" w:rsidP="00AB4E24">
            <w:pPr>
              <w:snapToGrid w:val="0"/>
              <w:jc w:val="center"/>
              <w:rPr>
                <w:rFonts w:ascii="Bookman Old Style" w:hAnsi="Bookman Old Style" w:cs="Arial"/>
              </w:rPr>
            </w:pPr>
            <w:r w:rsidRPr="003B760B">
              <w:rPr>
                <w:rFonts w:ascii="Bookman Old Style" w:hAnsi="Bookman Old Style" w:cs="Arial"/>
              </w:rPr>
              <w:t>3531</w:t>
            </w:r>
          </w:p>
        </w:tc>
        <w:tc>
          <w:tcPr>
            <w:tcW w:w="851" w:type="dxa"/>
            <w:tcBorders>
              <w:top w:val="single" w:sz="4" w:space="0" w:color="000000"/>
              <w:left w:val="single" w:sz="4" w:space="0" w:color="auto"/>
              <w:bottom w:val="single" w:sz="4" w:space="0" w:color="000000"/>
              <w:right w:val="nil"/>
            </w:tcBorders>
          </w:tcPr>
          <w:p w:rsidR="00AB4E24" w:rsidRPr="003B760B" w:rsidRDefault="00AB4E24" w:rsidP="00AB4E24">
            <w:pPr>
              <w:snapToGrid w:val="0"/>
              <w:jc w:val="center"/>
              <w:rPr>
                <w:rFonts w:ascii="Bookman Old Style" w:hAnsi="Bookman Old Style" w:cs="Arial"/>
              </w:rPr>
            </w:pPr>
            <w:r w:rsidRPr="003B760B">
              <w:rPr>
                <w:rFonts w:ascii="Bookman Old Style" w:hAnsi="Bookman Old Style" w:cs="Arial"/>
              </w:rPr>
              <w:t>3332</w:t>
            </w:r>
          </w:p>
        </w:tc>
        <w:tc>
          <w:tcPr>
            <w:tcW w:w="850" w:type="dxa"/>
            <w:tcBorders>
              <w:top w:val="single" w:sz="4" w:space="0" w:color="000000"/>
              <w:left w:val="single" w:sz="4" w:space="0" w:color="000000"/>
              <w:bottom w:val="single" w:sz="4" w:space="0" w:color="000000"/>
              <w:right w:val="single" w:sz="4" w:space="0" w:color="auto"/>
            </w:tcBorders>
          </w:tcPr>
          <w:p w:rsidR="00AB4E24" w:rsidRPr="003B760B" w:rsidRDefault="00AB4E24" w:rsidP="00AB4E24">
            <w:pPr>
              <w:snapToGrid w:val="0"/>
              <w:jc w:val="center"/>
              <w:rPr>
                <w:rFonts w:ascii="Bookman Old Style" w:hAnsi="Bookman Old Style" w:cs="Arial"/>
              </w:rPr>
            </w:pPr>
            <w:r w:rsidRPr="003B760B">
              <w:rPr>
                <w:rFonts w:ascii="Bookman Old Style" w:hAnsi="Bookman Old Style" w:cs="Arial"/>
              </w:rPr>
              <w:t>3600</w:t>
            </w:r>
          </w:p>
        </w:tc>
        <w:tc>
          <w:tcPr>
            <w:tcW w:w="851" w:type="dxa"/>
            <w:tcBorders>
              <w:top w:val="single" w:sz="4" w:space="0" w:color="000000"/>
              <w:left w:val="single" w:sz="4" w:space="0" w:color="auto"/>
              <w:bottom w:val="single" w:sz="4" w:space="0" w:color="000000"/>
              <w:right w:val="nil"/>
            </w:tcBorders>
          </w:tcPr>
          <w:p w:rsidR="00AB4E24" w:rsidRPr="003B760B" w:rsidRDefault="00AB4E24" w:rsidP="00AB4E24">
            <w:pPr>
              <w:snapToGrid w:val="0"/>
              <w:jc w:val="center"/>
              <w:rPr>
                <w:rFonts w:ascii="Bookman Old Style" w:hAnsi="Bookman Old Style" w:cs="Arial"/>
              </w:rPr>
            </w:pPr>
            <w:r w:rsidRPr="003B760B">
              <w:rPr>
                <w:rFonts w:ascii="Bookman Old Style" w:hAnsi="Bookman Old Style" w:cs="Arial"/>
              </w:rPr>
              <w:t>3650</w:t>
            </w:r>
          </w:p>
        </w:tc>
        <w:tc>
          <w:tcPr>
            <w:tcW w:w="850" w:type="dxa"/>
            <w:tcBorders>
              <w:top w:val="single" w:sz="4" w:space="0" w:color="000000"/>
              <w:left w:val="single" w:sz="4" w:space="0" w:color="auto"/>
              <w:bottom w:val="single" w:sz="4" w:space="0" w:color="000000"/>
              <w:right w:val="nil"/>
            </w:tcBorders>
          </w:tcPr>
          <w:p w:rsidR="00AB4E24" w:rsidRPr="003B760B" w:rsidRDefault="00AB4E24" w:rsidP="00AB4E24">
            <w:pPr>
              <w:snapToGrid w:val="0"/>
              <w:jc w:val="center"/>
              <w:rPr>
                <w:rFonts w:ascii="Bookman Old Style" w:hAnsi="Bookman Old Style" w:cs="Arial"/>
              </w:rPr>
            </w:pPr>
            <w:r w:rsidRPr="003B760B">
              <w:rPr>
                <w:rFonts w:ascii="Bookman Old Style" w:hAnsi="Bookman Old Style" w:cs="Arial"/>
              </w:rPr>
              <w:t>3650</w:t>
            </w:r>
          </w:p>
        </w:tc>
        <w:tc>
          <w:tcPr>
            <w:tcW w:w="851" w:type="dxa"/>
            <w:tcBorders>
              <w:top w:val="single" w:sz="4" w:space="0" w:color="000000"/>
              <w:left w:val="single" w:sz="4" w:space="0" w:color="000000"/>
              <w:bottom w:val="single" w:sz="4" w:space="0" w:color="000000"/>
              <w:right w:val="single" w:sz="4" w:space="0" w:color="000000"/>
            </w:tcBorders>
          </w:tcPr>
          <w:p w:rsidR="00AB4E24" w:rsidRPr="003B760B" w:rsidRDefault="00AB4E24" w:rsidP="00AB4E24">
            <w:pPr>
              <w:snapToGrid w:val="0"/>
              <w:jc w:val="center"/>
              <w:rPr>
                <w:rFonts w:ascii="Bookman Old Style" w:hAnsi="Bookman Old Style" w:cs="Arial"/>
              </w:rPr>
            </w:pPr>
            <w:r w:rsidRPr="003B760B">
              <w:rPr>
                <w:rFonts w:ascii="Bookman Old Style" w:hAnsi="Bookman Old Style" w:cs="Arial"/>
              </w:rPr>
              <w:t>3650</w:t>
            </w:r>
          </w:p>
        </w:tc>
        <w:tc>
          <w:tcPr>
            <w:tcW w:w="1417" w:type="dxa"/>
            <w:tcBorders>
              <w:top w:val="single" w:sz="4" w:space="0" w:color="000000"/>
              <w:left w:val="single" w:sz="4" w:space="0" w:color="000000"/>
              <w:bottom w:val="single" w:sz="4" w:space="0" w:color="000000"/>
              <w:right w:val="single" w:sz="4" w:space="0" w:color="000000"/>
            </w:tcBorders>
          </w:tcPr>
          <w:p w:rsidR="00AB4E24" w:rsidRPr="003B760B" w:rsidRDefault="00AB4E24" w:rsidP="00AB4E24">
            <w:pPr>
              <w:snapToGrid w:val="0"/>
              <w:jc w:val="center"/>
              <w:rPr>
                <w:rFonts w:ascii="Bookman Old Style" w:hAnsi="Bookman Old Style" w:cs="Arial"/>
              </w:rPr>
            </w:pPr>
            <w:r w:rsidRPr="003B760B">
              <w:rPr>
                <w:rFonts w:ascii="Bookman Old Style" w:hAnsi="Bookman Old Style" w:cs="Arial"/>
              </w:rPr>
              <w:t>2863</w:t>
            </w:r>
          </w:p>
        </w:tc>
      </w:tr>
      <w:tr w:rsidR="00AB4E24" w:rsidRPr="003B760B" w:rsidTr="003B760B">
        <w:tc>
          <w:tcPr>
            <w:tcW w:w="709" w:type="dxa"/>
            <w:tcBorders>
              <w:top w:val="single" w:sz="4" w:space="0" w:color="000000"/>
              <w:left w:val="single" w:sz="4" w:space="0" w:color="000000"/>
              <w:bottom w:val="single" w:sz="4" w:space="0" w:color="000000"/>
              <w:right w:val="nil"/>
            </w:tcBorders>
          </w:tcPr>
          <w:p w:rsidR="00AB4E24" w:rsidRPr="003B760B" w:rsidRDefault="00AB4E24" w:rsidP="00AB4E24">
            <w:pPr>
              <w:snapToGrid w:val="0"/>
              <w:jc w:val="center"/>
              <w:rPr>
                <w:rFonts w:ascii="Bookman Old Style" w:hAnsi="Bookman Old Style" w:cs="Arial"/>
              </w:rPr>
            </w:pPr>
            <w:r w:rsidRPr="003B760B">
              <w:rPr>
                <w:rFonts w:ascii="Bookman Old Style" w:hAnsi="Bookman Old Style" w:cs="Arial"/>
              </w:rPr>
              <w:t>3</w:t>
            </w:r>
          </w:p>
        </w:tc>
        <w:tc>
          <w:tcPr>
            <w:tcW w:w="6521" w:type="dxa"/>
            <w:tcBorders>
              <w:top w:val="single" w:sz="4" w:space="0" w:color="000000"/>
              <w:left w:val="single" w:sz="4" w:space="0" w:color="000000"/>
              <w:bottom w:val="single" w:sz="4" w:space="0" w:color="000000"/>
              <w:right w:val="nil"/>
            </w:tcBorders>
          </w:tcPr>
          <w:p w:rsidR="00AB4E24" w:rsidRPr="003B760B" w:rsidRDefault="00AB4E24" w:rsidP="003B760B">
            <w:pPr>
              <w:tabs>
                <w:tab w:val="left" w:pos="175"/>
              </w:tabs>
              <w:jc w:val="both"/>
              <w:rPr>
                <w:rFonts w:ascii="Bookman Old Style" w:hAnsi="Bookman Old Style"/>
                <w:color w:val="000000"/>
              </w:rPr>
            </w:pPr>
            <w:r w:rsidRPr="003B760B">
              <w:rPr>
                <w:rFonts w:ascii="Bookman Old Style" w:hAnsi="Bookman Old Style"/>
                <w:color w:val="000000"/>
              </w:rPr>
              <w:t>Удельный вес численности дошкольников, обучающихся по образовательным программам дошкольного образования, соответствующим федеральным государственным стандартам дошкольного образования.</w:t>
            </w:r>
          </w:p>
        </w:tc>
        <w:tc>
          <w:tcPr>
            <w:tcW w:w="708" w:type="dxa"/>
            <w:tcBorders>
              <w:top w:val="single" w:sz="4" w:space="0" w:color="000000"/>
              <w:left w:val="single" w:sz="4" w:space="0" w:color="000000"/>
              <w:bottom w:val="single" w:sz="4" w:space="0" w:color="000000"/>
              <w:right w:val="nil"/>
            </w:tcBorders>
          </w:tcPr>
          <w:p w:rsidR="00AB4E24" w:rsidRPr="003B760B" w:rsidRDefault="00AB4E24" w:rsidP="00AB4E24">
            <w:pPr>
              <w:snapToGrid w:val="0"/>
              <w:jc w:val="center"/>
              <w:rPr>
                <w:rFonts w:ascii="Bookman Old Style" w:hAnsi="Bookman Old Style" w:cs="Arial"/>
              </w:rPr>
            </w:pPr>
            <w:r w:rsidRPr="003B760B">
              <w:rPr>
                <w:rFonts w:ascii="Bookman Old Style" w:eastAsia="MS Mincho" w:hAnsi="Bookman Old Style"/>
              </w:rPr>
              <w:t>%</w:t>
            </w:r>
          </w:p>
        </w:tc>
        <w:tc>
          <w:tcPr>
            <w:tcW w:w="851" w:type="dxa"/>
            <w:tcBorders>
              <w:top w:val="single" w:sz="4" w:space="0" w:color="000000"/>
              <w:left w:val="single" w:sz="4" w:space="0" w:color="000000"/>
              <w:bottom w:val="single" w:sz="4" w:space="0" w:color="000000"/>
              <w:right w:val="nil"/>
            </w:tcBorders>
          </w:tcPr>
          <w:p w:rsidR="00AB4E24" w:rsidRPr="003B760B" w:rsidRDefault="00AB4E24" w:rsidP="00AB4E24">
            <w:pPr>
              <w:snapToGrid w:val="0"/>
              <w:jc w:val="center"/>
              <w:rPr>
                <w:rFonts w:ascii="Bookman Old Style" w:hAnsi="Bookman Old Style" w:cs="Arial"/>
              </w:rPr>
            </w:pPr>
            <w:r w:rsidRPr="003B760B">
              <w:rPr>
                <w:rFonts w:ascii="Bookman Old Style" w:hAnsi="Bookman Old Style" w:cs="Arial"/>
              </w:rPr>
              <w:t>100</w:t>
            </w:r>
          </w:p>
        </w:tc>
        <w:tc>
          <w:tcPr>
            <w:tcW w:w="850" w:type="dxa"/>
            <w:tcBorders>
              <w:top w:val="single" w:sz="4" w:space="0" w:color="000000"/>
              <w:left w:val="single" w:sz="4" w:space="0" w:color="000000"/>
              <w:bottom w:val="single" w:sz="4" w:space="0" w:color="000000"/>
              <w:right w:val="single" w:sz="4" w:space="0" w:color="auto"/>
            </w:tcBorders>
          </w:tcPr>
          <w:p w:rsidR="00AB4E24" w:rsidRPr="003B760B" w:rsidRDefault="00AB4E24" w:rsidP="00AB4E24">
            <w:pPr>
              <w:snapToGrid w:val="0"/>
              <w:jc w:val="center"/>
              <w:rPr>
                <w:rFonts w:ascii="Bookman Old Style" w:hAnsi="Bookman Old Style" w:cs="Arial"/>
              </w:rPr>
            </w:pPr>
            <w:r w:rsidRPr="003B760B">
              <w:rPr>
                <w:rFonts w:ascii="Bookman Old Style" w:hAnsi="Bookman Old Style" w:cs="Arial"/>
              </w:rPr>
              <w:t>100</w:t>
            </w:r>
          </w:p>
        </w:tc>
        <w:tc>
          <w:tcPr>
            <w:tcW w:w="851" w:type="dxa"/>
            <w:tcBorders>
              <w:top w:val="single" w:sz="4" w:space="0" w:color="000000"/>
              <w:left w:val="single" w:sz="4" w:space="0" w:color="auto"/>
              <w:bottom w:val="single" w:sz="4" w:space="0" w:color="000000"/>
              <w:right w:val="nil"/>
            </w:tcBorders>
          </w:tcPr>
          <w:p w:rsidR="00AB4E24" w:rsidRPr="003B760B" w:rsidRDefault="00AB4E24" w:rsidP="00AB4E24">
            <w:pPr>
              <w:snapToGrid w:val="0"/>
              <w:jc w:val="center"/>
              <w:rPr>
                <w:rFonts w:ascii="Bookman Old Style" w:hAnsi="Bookman Old Style" w:cs="Arial"/>
              </w:rPr>
            </w:pPr>
            <w:r w:rsidRPr="003B760B">
              <w:rPr>
                <w:rFonts w:ascii="Bookman Old Style" w:hAnsi="Bookman Old Style" w:cs="Arial"/>
              </w:rPr>
              <w:t>100</w:t>
            </w:r>
          </w:p>
        </w:tc>
        <w:tc>
          <w:tcPr>
            <w:tcW w:w="850" w:type="dxa"/>
            <w:tcBorders>
              <w:top w:val="single" w:sz="4" w:space="0" w:color="000000"/>
              <w:left w:val="single" w:sz="4" w:space="0" w:color="000000"/>
              <w:bottom w:val="single" w:sz="4" w:space="0" w:color="000000"/>
              <w:right w:val="single" w:sz="4" w:space="0" w:color="auto"/>
            </w:tcBorders>
          </w:tcPr>
          <w:p w:rsidR="00AB4E24" w:rsidRPr="003B760B" w:rsidRDefault="00AB4E24" w:rsidP="00AB4E24">
            <w:pPr>
              <w:snapToGrid w:val="0"/>
              <w:jc w:val="center"/>
              <w:rPr>
                <w:rFonts w:ascii="Bookman Old Style" w:hAnsi="Bookman Old Style" w:cs="Arial"/>
              </w:rPr>
            </w:pPr>
            <w:r w:rsidRPr="003B760B">
              <w:rPr>
                <w:rFonts w:ascii="Bookman Old Style" w:hAnsi="Bookman Old Style" w:cs="Arial"/>
              </w:rPr>
              <w:t>100</w:t>
            </w:r>
          </w:p>
        </w:tc>
        <w:tc>
          <w:tcPr>
            <w:tcW w:w="851" w:type="dxa"/>
            <w:tcBorders>
              <w:top w:val="single" w:sz="4" w:space="0" w:color="000000"/>
              <w:left w:val="single" w:sz="4" w:space="0" w:color="auto"/>
              <w:bottom w:val="single" w:sz="4" w:space="0" w:color="000000"/>
              <w:right w:val="nil"/>
            </w:tcBorders>
          </w:tcPr>
          <w:p w:rsidR="00AB4E24" w:rsidRPr="003B760B" w:rsidRDefault="00AB4E24" w:rsidP="00AB4E24">
            <w:pPr>
              <w:snapToGrid w:val="0"/>
              <w:rPr>
                <w:rFonts w:ascii="Bookman Old Style" w:hAnsi="Bookman Old Style" w:cs="Arial"/>
              </w:rPr>
            </w:pPr>
            <w:r w:rsidRPr="003B760B">
              <w:rPr>
                <w:rFonts w:ascii="Bookman Old Style" w:hAnsi="Bookman Old Style" w:cs="Arial"/>
              </w:rPr>
              <w:t>100</w:t>
            </w:r>
          </w:p>
        </w:tc>
        <w:tc>
          <w:tcPr>
            <w:tcW w:w="850" w:type="dxa"/>
            <w:tcBorders>
              <w:top w:val="single" w:sz="4" w:space="0" w:color="000000"/>
              <w:left w:val="single" w:sz="4" w:space="0" w:color="auto"/>
              <w:bottom w:val="single" w:sz="4" w:space="0" w:color="000000"/>
              <w:right w:val="nil"/>
            </w:tcBorders>
          </w:tcPr>
          <w:p w:rsidR="00AB4E24" w:rsidRPr="003B760B" w:rsidRDefault="00AB4E24" w:rsidP="00AB4E24">
            <w:pPr>
              <w:snapToGrid w:val="0"/>
              <w:jc w:val="center"/>
              <w:rPr>
                <w:rFonts w:ascii="Bookman Old Style" w:hAnsi="Bookman Old Style" w:cs="Arial"/>
              </w:rPr>
            </w:pPr>
            <w:r w:rsidRPr="003B760B">
              <w:rPr>
                <w:rFonts w:ascii="Bookman Old Style" w:hAnsi="Bookman Old Style" w:cs="Arial"/>
              </w:rPr>
              <w:t>100</w:t>
            </w:r>
          </w:p>
        </w:tc>
        <w:tc>
          <w:tcPr>
            <w:tcW w:w="851" w:type="dxa"/>
            <w:tcBorders>
              <w:top w:val="single" w:sz="4" w:space="0" w:color="000000"/>
              <w:left w:val="single" w:sz="4" w:space="0" w:color="000000"/>
              <w:bottom w:val="single" w:sz="4" w:space="0" w:color="000000"/>
              <w:right w:val="single" w:sz="4" w:space="0" w:color="000000"/>
            </w:tcBorders>
          </w:tcPr>
          <w:p w:rsidR="00AB4E24" w:rsidRPr="003B760B" w:rsidRDefault="00AB4E24" w:rsidP="00AB4E24">
            <w:pPr>
              <w:snapToGrid w:val="0"/>
              <w:jc w:val="center"/>
              <w:rPr>
                <w:rFonts w:ascii="Bookman Old Style" w:hAnsi="Bookman Old Style" w:cs="Arial"/>
              </w:rPr>
            </w:pPr>
            <w:r w:rsidRPr="003B760B">
              <w:rPr>
                <w:rFonts w:ascii="Bookman Old Style" w:hAnsi="Bookman Old Style" w:cs="Arial"/>
              </w:rPr>
              <w:t>100</w:t>
            </w:r>
          </w:p>
        </w:tc>
        <w:tc>
          <w:tcPr>
            <w:tcW w:w="1417" w:type="dxa"/>
            <w:tcBorders>
              <w:top w:val="single" w:sz="4" w:space="0" w:color="000000"/>
              <w:left w:val="single" w:sz="4" w:space="0" w:color="000000"/>
              <w:bottom w:val="single" w:sz="4" w:space="0" w:color="000000"/>
              <w:right w:val="single" w:sz="4" w:space="0" w:color="000000"/>
            </w:tcBorders>
          </w:tcPr>
          <w:p w:rsidR="00AB4E24" w:rsidRPr="003B760B" w:rsidRDefault="00AB4E24" w:rsidP="00AB4E24">
            <w:pPr>
              <w:snapToGrid w:val="0"/>
              <w:jc w:val="center"/>
              <w:rPr>
                <w:rFonts w:ascii="Bookman Old Style" w:hAnsi="Bookman Old Style" w:cs="Arial"/>
              </w:rPr>
            </w:pPr>
            <w:r w:rsidRPr="003B760B">
              <w:rPr>
                <w:rFonts w:ascii="Bookman Old Style" w:hAnsi="Bookman Old Style" w:cs="Arial"/>
              </w:rPr>
              <w:t>100</w:t>
            </w:r>
          </w:p>
        </w:tc>
      </w:tr>
      <w:tr w:rsidR="00AB4E24" w:rsidRPr="003B760B" w:rsidTr="003B760B">
        <w:tc>
          <w:tcPr>
            <w:tcW w:w="709" w:type="dxa"/>
            <w:tcBorders>
              <w:top w:val="single" w:sz="4" w:space="0" w:color="000000"/>
              <w:left w:val="single" w:sz="4" w:space="0" w:color="000000"/>
              <w:bottom w:val="single" w:sz="4" w:space="0" w:color="000000"/>
              <w:right w:val="nil"/>
            </w:tcBorders>
          </w:tcPr>
          <w:p w:rsidR="00AB4E24" w:rsidRPr="003B760B" w:rsidRDefault="00AB4E24" w:rsidP="00AB4E24">
            <w:pPr>
              <w:snapToGrid w:val="0"/>
              <w:jc w:val="center"/>
              <w:rPr>
                <w:rFonts w:ascii="Bookman Old Style" w:hAnsi="Bookman Old Style" w:cs="Arial"/>
              </w:rPr>
            </w:pPr>
            <w:r w:rsidRPr="003B760B">
              <w:rPr>
                <w:rFonts w:ascii="Bookman Old Style" w:hAnsi="Bookman Old Style" w:cs="Arial"/>
              </w:rPr>
              <w:t>4</w:t>
            </w:r>
          </w:p>
        </w:tc>
        <w:tc>
          <w:tcPr>
            <w:tcW w:w="6521" w:type="dxa"/>
            <w:tcBorders>
              <w:top w:val="single" w:sz="4" w:space="0" w:color="000000"/>
              <w:left w:val="single" w:sz="4" w:space="0" w:color="000000"/>
              <w:bottom w:val="single" w:sz="4" w:space="0" w:color="000000"/>
              <w:right w:val="nil"/>
            </w:tcBorders>
          </w:tcPr>
          <w:p w:rsidR="00AB4E24" w:rsidRPr="003B760B" w:rsidRDefault="00AB4E24" w:rsidP="003B760B">
            <w:pPr>
              <w:tabs>
                <w:tab w:val="left" w:pos="175"/>
              </w:tabs>
              <w:jc w:val="both"/>
              <w:rPr>
                <w:rFonts w:ascii="Bookman Old Style" w:hAnsi="Bookman Old Style"/>
              </w:rPr>
            </w:pPr>
            <w:r w:rsidRPr="003B760B">
              <w:rPr>
                <w:rFonts w:ascii="Bookman Old Style" w:hAnsi="Bookman Old Style"/>
              </w:rPr>
              <w:t>Количество новых  мест в дошкольных образовательных организациях.</w:t>
            </w:r>
          </w:p>
        </w:tc>
        <w:tc>
          <w:tcPr>
            <w:tcW w:w="708" w:type="dxa"/>
            <w:tcBorders>
              <w:top w:val="single" w:sz="4" w:space="0" w:color="000000"/>
              <w:left w:val="single" w:sz="4" w:space="0" w:color="000000"/>
              <w:bottom w:val="single" w:sz="4" w:space="0" w:color="000000"/>
              <w:right w:val="nil"/>
            </w:tcBorders>
          </w:tcPr>
          <w:p w:rsidR="00AB4E24" w:rsidRPr="003B760B" w:rsidRDefault="00AB4E24" w:rsidP="00AB4E24">
            <w:pPr>
              <w:snapToGrid w:val="0"/>
              <w:jc w:val="center"/>
              <w:rPr>
                <w:rFonts w:ascii="Bookman Old Style" w:hAnsi="Bookman Old Style" w:cs="Arial"/>
              </w:rPr>
            </w:pPr>
            <w:r w:rsidRPr="003B760B">
              <w:rPr>
                <w:rFonts w:ascii="Bookman Old Style" w:eastAsia="MS Mincho" w:hAnsi="Bookman Old Style"/>
              </w:rPr>
              <w:t>Шт.</w:t>
            </w:r>
          </w:p>
        </w:tc>
        <w:tc>
          <w:tcPr>
            <w:tcW w:w="851" w:type="dxa"/>
            <w:tcBorders>
              <w:top w:val="single" w:sz="4" w:space="0" w:color="000000"/>
              <w:left w:val="single" w:sz="4" w:space="0" w:color="000000"/>
              <w:bottom w:val="single" w:sz="4" w:space="0" w:color="000000"/>
              <w:right w:val="nil"/>
            </w:tcBorders>
          </w:tcPr>
          <w:p w:rsidR="00AB4E24" w:rsidRPr="003B760B" w:rsidRDefault="00AB4E24" w:rsidP="00AB4E24">
            <w:pPr>
              <w:snapToGrid w:val="0"/>
              <w:jc w:val="center"/>
              <w:rPr>
                <w:rFonts w:ascii="Bookman Old Style" w:hAnsi="Bookman Old Style" w:cs="Arial"/>
              </w:rPr>
            </w:pPr>
            <w:r w:rsidRPr="003B760B">
              <w:rPr>
                <w:rFonts w:ascii="Bookman Old Style" w:hAnsi="Bookman Old Style" w:cs="Arial"/>
              </w:rPr>
              <w:t>300</w:t>
            </w:r>
          </w:p>
        </w:tc>
        <w:tc>
          <w:tcPr>
            <w:tcW w:w="850" w:type="dxa"/>
            <w:tcBorders>
              <w:top w:val="single" w:sz="4" w:space="0" w:color="000000"/>
              <w:left w:val="single" w:sz="4" w:space="0" w:color="000000"/>
              <w:bottom w:val="single" w:sz="4" w:space="0" w:color="000000"/>
              <w:right w:val="single" w:sz="4" w:space="0" w:color="auto"/>
            </w:tcBorders>
          </w:tcPr>
          <w:p w:rsidR="00AB4E24" w:rsidRPr="003B760B" w:rsidRDefault="00AB4E24" w:rsidP="00AB4E24">
            <w:pPr>
              <w:snapToGrid w:val="0"/>
              <w:jc w:val="center"/>
              <w:rPr>
                <w:rFonts w:ascii="Bookman Old Style" w:hAnsi="Bookman Old Style" w:cs="Arial"/>
              </w:rPr>
            </w:pPr>
            <w:r w:rsidRPr="003B760B">
              <w:rPr>
                <w:rFonts w:ascii="Bookman Old Style" w:hAnsi="Bookman Old Style" w:cs="Arial"/>
              </w:rPr>
              <w:t>90</w:t>
            </w:r>
          </w:p>
        </w:tc>
        <w:tc>
          <w:tcPr>
            <w:tcW w:w="851" w:type="dxa"/>
            <w:tcBorders>
              <w:top w:val="single" w:sz="4" w:space="0" w:color="000000"/>
              <w:left w:val="single" w:sz="4" w:space="0" w:color="auto"/>
              <w:bottom w:val="single" w:sz="4" w:space="0" w:color="000000"/>
              <w:right w:val="nil"/>
            </w:tcBorders>
          </w:tcPr>
          <w:p w:rsidR="00AB4E24" w:rsidRPr="003B760B" w:rsidRDefault="00AB4E24" w:rsidP="00AB4E24">
            <w:pPr>
              <w:snapToGrid w:val="0"/>
              <w:jc w:val="center"/>
              <w:rPr>
                <w:rFonts w:ascii="Bookman Old Style" w:hAnsi="Bookman Old Style" w:cs="Arial"/>
              </w:rPr>
            </w:pPr>
            <w:r w:rsidRPr="003B760B">
              <w:rPr>
                <w:rFonts w:ascii="Bookman Old Style" w:hAnsi="Bookman Old Style" w:cs="Arial"/>
              </w:rPr>
              <w:t>0</w:t>
            </w:r>
          </w:p>
        </w:tc>
        <w:tc>
          <w:tcPr>
            <w:tcW w:w="850" w:type="dxa"/>
            <w:tcBorders>
              <w:top w:val="single" w:sz="4" w:space="0" w:color="000000"/>
              <w:left w:val="single" w:sz="4" w:space="0" w:color="000000"/>
              <w:bottom w:val="single" w:sz="4" w:space="0" w:color="000000"/>
              <w:right w:val="single" w:sz="4" w:space="0" w:color="auto"/>
            </w:tcBorders>
          </w:tcPr>
          <w:p w:rsidR="00AB4E24" w:rsidRPr="003B760B" w:rsidRDefault="00AB4E24" w:rsidP="00AB4E24">
            <w:pPr>
              <w:snapToGrid w:val="0"/>
              <w:jc w:val="center"/>
              <w:rPr>
                <w:rFonts w:ascii="Bookman Old Style" w:hAnsi="Bookman Old Style" w:cs="Arial"/>
              </w:rPr>
            </w:pPr>
            <w:r w:rsidRPr="003B760B">
              <w:rPr>
                <w:rFonts w:ascii="Bookman Old Style" w:hAnsi="Bookman Old Style" w:cs="Arial"/>
              </w:rPr>
              <w:t>0</w:t>
            </w:r>
          </w:p>
        </w:tc>
        <w:tc>
          <w:tcPr>
            <w:tcW w:w="851" w:type="dxa"/>
            <w:tcBorders>
              <w:top w:val="single" w:sz="4" w:space="0" w:color="000000"/>
              <w:left w:val="single" w:sz="4" w:space="0" w:color="auto"/>
              <w:bottom w:val="single" w:sz="4" w:space="0" w:color="000000"/>
              <w:right w:val="nil"/>
            </w:tcBorders>
          </w:tcPr>
          <w:p w:rsidR="00AB4E24" w:rsidRPr="003B760B" w:rsidRDefault="00AB4E24" w:rsidP="00AB4E24">
            <w:pPr>
              <w:snapToGrid w:val="0"/>
              <w:jc w:val="center"/>
              <w:rPr>
                <w:rFonts w:ascii="Bookman Old Style" w:hAnsi="Bookman Old Style" w:cs="Arial"/>
              </w:rPr>
            </w:pPr>
            <w:r w:rsidRPr="003B760B">
              <w:rPr>
                <w:rFonts w:ascii="Bookman Old Style" w:hAnsi="Bookman Old Style" w:cs="Arial"/>
              </w:rPr>
              <w:t>150</w:t>
            </w:r>
          </w:p>
        </w:tc>
        <w:tc>
          <w:tcPr>
            <w:tcW w:w="850" w:type="dxa"/>
            <w:tcBorders>
              <w:top w:val="single" w:sz="4" w:space="0" w:color="000000"/>
              <w:left w:val="single" w:sz="4" w:space="0" w:color="auto"/>
              <w:bottom w:val="single" w:sz="4" w:space="0" w:color="000000"/>
              <w:right w:val="nil"/>
            </w:tcBorders>
          </w:tcPr>
          <w:p w:rsidR="00AB4E24" w:rsidRPr="003B760B" w:rsidRDefault="00AB4E24" w:rsidP="00AB4E24">
            <w:pPr>
              <w:snapToGrid w:val="0"/>
              <w:jc w:val="center"/>
              <w:rPr>
                <w:rFonts w:ascii="Bookman Old Style" w:hAnsi="Bookman Old Style" w:cs="Arial"/>
              </w:rPr>
            </w:pPr>
            <w:r w:rsidRPr="003B760B">
              <w:rPr>
                <w:rFonts w:ascii="Bookman Old Style" w:hAnsi="Bookman Old Style" w:cs="Arial"/>
              </w:rPr>
              <w:t>240</w:t>
            </w:r>
          </w:p>
        </w:tc>
        <w:tc>
          <w:tcPr>
            <w:tcW w:w="851" w:type="dxa"/>
            <w:tcBorders>
              <w:top w:val="single" w:sz="4" w:space="0" w:color="000000"/>
              <w:left w:val="single" w:sz="4" w:space="0" w:color="000000"/>
              <w:bottom w:val="single" w:sz="4" w:space="0" w:color="000000"/>
              <w:right w:val="single" w:sz="4" w:space="0" w:color="000000"/>
            </w:tcBorders>
          </w:tcPr>
          <w:p w:rsidR="00AB4E24" w:rsidRPr="003B760B" w:rsidRDefault="00AB4E24" w:rsidP="00AB4E24">
            <w:pPr>
              <w:snapToGrid w:val="0"/>
              <w:jc w:val="center"/>
              <w:rPr>
                <w:rFonts w:ascii="Bookman Old Style" w:hAnsi="Bookman Old Style" w:cs="Arial"/>
              </w:rPr>
            </w:pPr>
            <w:r w:rsidRPr="003B760B">
              <w:rPr>
                <w:rFonts w:ascii="Bookman Old Style" w:hAnsi="Bookman Old Style" w:cs="Arial"/>
              </w:rPr>
              <w:t>240</w:t>
            </w:r>
          </w:p>
        </w:tc>
        <w:tc>
          <w:tcPr>
            <w:tcW w:w="1417" w:type="dxa"/>
            <w:tcBorders>
              <w:top w:val="single" w:sz="4" w:space="0" w:color="000000"/>
              <w:left w:val="single" w:sz="4" w:space="0" w:color="000000"/>
              <w:bottom w:val="single" w:sz="4" w:space="0" w:color="000000"/>
              <w:right w:val="single" w:sz="4" w:space="0" w:color="000000"/>
            </w:tcBorders>
          </w:tcPr>
          <w:p w:rsidR="00AB4E24" w:rsidRPr="003B760B" w:rsidRDefault="00AB4E24" w:rsidP="00AB4E24">
            <w:pPr>
              <w:snapToGrid w:val="0"/>
              <w:jc w:val="center"/>
              <w:rPr>
                <w:rFonts w:ascii="Bookman Old Style" w:hAnsi="Bookman Old Style" w:cs="Arial"/>
              </w:rPr>
            </w:pPr>
            <w:r w:rsidRPr="003B760B">
              <w:rPr>
                <w:rFonts w:ascii="Bookman Old Style" w:hAnsi="Bookman Old Style" w:cs="Arial"/>
              </w:rPr>
              <w:t>285</w:t>
            </w:r>
          </w:p>
        </w:tc>
      </w:tr>
    </w:tbl>
    <w:p w:rsidR="000866E3" w:rsidRDefault="000866E3" w:rsidP="000E4B3F">
      <w:pPr>
        <w:pStyle w:val="ad"/>
        <w:jc w:val="center"/>
        <w:rPr>
          <w:rFonts w:ascii="Bookman Old Style" w:hAnsi="Bookman Old Style"/>
          <w:b/>
          <w:sz w:val="24"/>
          <w:szCs w:val="24"/>
        </w:rPr>
        <w:sectPr w:rsidR="000866E3" w:rsidSect="003B760B">
          <w:pgSz w:w="16838" w:h="11906" w:orient="landscape"/>
          <w:pgMar w:top="1701" w:right="426" w:bottom="568" w:left="851" w:header="709" w:footer="403" w:gutter="0"/>
          <w:cols w:space="708"/>
          <w:docGrid w:linePitch="360"/>
        </w:sectPr>
      </w:pPr>
    </w:p>
    <w:p w:rsidR="000866E3" w:rsidRPr="003B760B" w:rsidRDefault="000866E3" w:rsidP="000866E3">
      <w:pPr>
        <w:ind w:left="11907"/>
        <w:jc w:val="center"/>
        <w:rPr>
          <w:rFonts w:ascii="Bookman Old Style" w:hAnsi="Bookman Old Style"/>
          <w:i/>
          <w:color w:val="000000"/>
          <w:sz w:val="24"/>
          <w:szCs w:val="24"/>
        </w:rPr>
      </w:pPr>
      <w:r>
        <w:rPr>
          <w:rFonts w:ascii="Bookman Old Style" w:hAnsi="Bookman Old Style"/>
          <w:i/>
          <w:color w:val="000000"/>
          <w:sz w:val="24"/>
          <w:szCs w:val="24"/>
        </w:rPr>
        <w:t>Приложение №2</w:t>
      </w:r>
    </w:p>
    <w:p w:rsidR="000866E3" w:rsidRDefault="000866E3" w:rsidP="000866E3">
      <w:pPr>
        <w:ind w:left="11907"/>
        <w:jc w:val="center"/>
        <w:outlineLvl w:val="0"/>
        <w:rPr>
          <w:rFonts w:ascii="Bookman Old Style" w:hAnsi="Bookman Old Style"/>
          <w:bCs/>
          <w:i/>
          <w:color w:val="000000"/>
          <w:sz w:val="24"/>
          <w:szCs w:val="24"/>
        </w:rPr>
      </w:pPr>
      <w:r w:rsidRPr="003B760B">
        <w:rPr>
          <w:rFonts w:ascii="Bookman Old Style" w:hAnsi="Bookman Old Style"/>
          <w:bCs/>
          <w:i/>
          <w:color w:val="000000"/>
          <w:sz w:val="24"/>
          <w:szCs w:val="24"/>
        </w:rPr>
        <w:t>к Подпрограмме-1</w:t>
      </w:r>
    </w:p>
    <w:p w:rsidR="000866E3" w:rsidRDefault="000866E3" w:rsidP="000866E3">
      <w:pPr>
        <w:ind w:left="11907"/>
        <w:jc w:val="center"/>
        <w:outlineLvl w:val="0"/>
        <w:rPr>
          <w:rFonts w:ascii="Bookman Old Style" w:hAnsi="Bookman Old Style"/>
          <w:bCs/>
          <w:i/>
          <w:color w:val="000000"/>
          <w:sz w:val="24"/>
          <w:szCs w:val="24"/>
        </w:rPr>
      </w:pPr>
    </w:p>
    <w:p w:rsidR="000866E3" w:rsidRDefault="000866E3" w:rsidP="000866E3">
      <w:pPr>
        <w:ind w:left="11907"/>
        <w:jc w:val="center"/>
        <w:outlineLvl w:val="0"/>
        <w:rPr>
          <w:rFonts w:ascii="Bookman Old Style" w:hAnsi="Bookman Old Style"/>
          <w:bCs/>
          <w:i/>
          <w:color w:val="000000"/>
          <w:sz w:val="24"/>
          <w:szCs w:val="24"/>
        </w:rPr>
      </w:pPr>
    </w:p>
    <w:p w:rsidR="000866E3" w:rsidRPr="000866E3" w:rsidRDefault="000866E3" w:rsidP="000866E3">
      <w:pPr>
        <w:jc w:val="center"/>
        <w:outlineLvl w:val="0"/>
        <w:rPr>
          <w:rFonts w:ascii="Bookman Old Style" w:hAnsi="Bookman Old Style"/>
          <w:bCs/>
          <w:i/>
          <w:color w:val="000000"/>
          <w:sz w:val="24"/>
          <w:szCs w:val="24"/>
        </w:rPr>
      </w:pPr>
      <w:r w:rsidRPr="000866E3">
        <w:rPr>
          <w:rFonts w:ascii="Bookman Old Style" w:hAnsi="Bookman Old Style"/>
          <w:b/>
          <w:bCs/>
          <w:sz w:val="24"/>
          <w:szCs w:val="24"/>
        </w:rPr>
        <w:t>Перечень основных мероприятий Подпрограммы-1</w:t>
      </w:r>
    </w:p>
    <w:p w:rsidR="000866E3" w:rsidRDefault="000866E3" w:rsidP="000866E3">
      <w:pPr>
        <w:ind w:left="11907"/>
        <w:jc w:val="center"/>
        <w:outlineLvl w:val="0"/>
        <w:rPr>
          <w:rFonts w:ascii="Bookman Old Style" w:hAnsi="Bookman Old Style"/>
          <w:bCs/>
          <w:i/>
          <w:color w:val="000000"/>
          <w:sz w:val="24"/>
          <w:szCs w:val="24"/>
        </w:rPr>
      </w:pPr>
    </w:p>
    <w:tbl>
      <w:tblPr>
        <w:tblW w:w="156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424"/>
        <w:gridCol w:w="1619"/>
        <w:gridCol w:w="1087"/>
        <w:gridCol w:w="1527"/>
        <w:gridCol w:w="1050"/>
        <w:gridCol w:w="1050"/>
        <w:gridCol w:w="1050"/>
        <w:gridCol w:w="1050"/>
        <w:gridCol w:w="1050"/>
        <w:gridCol w:w="1050"/>
        <w:gridCol w:w="1130"/>
      </w:tblGrid>
      <w:tr w:rsidR="000866E3" w:rsidRPr="000866E3" w:rsidTr="000866E3">
        <w:trPr>
          <w:trHeight w:val="218"/>
        </w:trPr>
        <w:tc>
          <w:tcPr>
            <w:tcW w:w="568" w:type="dxa"/>
            <w:vMerge w:val="restart"/>
            <w:shd w:val="clear" w:color="auto" w:fill="auto"/>
            <w:noWrap/>
            <w:vAlign w:val="center"/>
            <w:hideMark/>
          </w:tcPr>
          <w:p w:rsidR="000866E3" w:rsidRPr="000866E3" w:rsidRDefault="000866E3" w:rsidP="000866E3">
            <w:pPr>
              <w:widowControl/>
              <w:autoSpaceDE/>
              <w:autoSpaceDN/>
              <w:adjustRightInd/>
              <w:jc w:val="center"/>
              <w:rPr>
                <w:rFonts w:ascii="Bookman Old Style" w:hAnsi="Bookman Old Style"/>
                <w:sz w:val="18"/>
                <w:szCs w:val="18"/>
              </w:rPr>
            </w:pPr>
            <w:r w:rsidRPr="000866E3">
              <w:rPr>
                <w:rFonts w:ascii="Bookman Old Style" w:hAnsi="Bookman Old Style"/>
                <w:sz w:val="18"/>
                <w:szCs w:val="18"/>
              </w:rPr>
              <w:t>№ п/п</w:t>
            </w:r>
          </w:p>
        </w:tc>
        <w:tc>
          <w:tcPr>
            <w:tcW w:w="3424" w:type="dxa"/>
            <w:vMerge w:val="restart"/>
            <w:shd w:val="clear" w:color="auto" w:fill="auto"/>
            <w:vAlign w:val="center"/>
            <w:hideMark/>
          </w:tcPr>
          <w:p w:rsidR="000866E3" w:rsidRPr="000866E3" w:rsidRDefault="000866E3" w:rsidP="000866E3">
            <w:pPr>
              <w:widowControl/>
              <w:autoSpaceDE/>
              <w:autoSpaceDN/>
              <w:adjustRightInd/>
              <w:jc w:val="center"/>
              <w:rPr>
                <w:rFonts w:ascii="Bookman Old Style" w:hAnsi="Bookman Old Style"/>
                <w:sz w:val="18"/>
                <w:szCs w:val="18"/>
              </w:rPr>
            </w:pPr>
            <w:r w:rsidRPr="000866E3">
              <w:rPr>
                <w:rFonts w:ascii="Bookman Old Style" w:hAnsi="Bookman Old Style"/>
                <w:sz w:val="18"/>
                <w:szCs w:val="18"/>
              </w:rPr>
              <w:t>Наименование  мероприятия</w:t>
            </w:r>
          </w:p>
        </w:tc>
        <w:tc>
          <w:tcPr>
            <w:tcW w:w="1619" w:type="dxa"/>
            <w:vMerge w:val="restart"/>
            <w:shd w:val="clear" w:color="auto" w:fill="auto"/>
            <w:vAlign w:val="center"/>
            <w:hideMark/>
          </w:tcPr>
          <w:p w:rsidR="000866E3" w:rsidRPr="000866E3" w:rsidRDefault="000866E3" w:rsidP="000866E3">
            <w:pPr>
              <w:widowControl/>
              <w:autoSpaceDE/>
              <w:autoSpaceDN/>
              <w:adjustRightInd/>
              <w:jc w:val="center"/>
              <w:rPr>
                <w:rFonts w:ascii="Bookman Old Style" w:hAnsi="Bookman Old Style"/>
                <w:sz w:val="18"/>
                <w:szCs w:val="18"/>
              </w:rPr>
            </w:pPr>
            <w:r w:rsidRPr="000866E3">
              <w:rPr>
                <w:rFonts w:ascii="Bookman Old Style" w:hAnsi="Bookman Old Style"/>
                <w:sz w:val="18"/>
                <w:szCs w:val="18"/>
              </w:rPr>
              <w:t>Исполнитель мероприятия</w:t>
            </w:r>
          </w:p>
        </w:tc>
        <w:tc>
          <w:tcPr>
            <w:tcW w:w="1087" w:type="dxa"/>
            <w:vMerge w:val="restart"/>
            <w:shd w:val="clear" w:color="auto" w:fill="auto"/>
            <w:vAlign w:val="center"/>
            <w:hideMark/>
          </w:tcPr>
          <w:p w:rsidR="000866E3" w:rsidRPr="000866E3" w:rsidRDefault="000866E3" w:rsidP="000866E3">
            <w:pPr>
              <w:widowControl/>
              <w:autoSpaceDE/>
              <w:autoSpaceDN/>
              <w:adjustRightInd/>
              <w:jc w:val="center"/>
              <w:rPr>
                <w:rFonts w:ascii="Bookman Old Style" w:hAnsi="Bookman Old Style"/>
                <w:sz w:val="18"/>
                <w:szCs w:val="18"/>
              </w:rPr>
            </w:pPr>
            <w:r w:rsidRPr="000866E3">
              <w:rPr>
                <w:rFonts w:ascii="Bookman Old Style" w:hAnsi="Bookman Old Style"/>
                <w:sz w:val="18"/>
                <w:szCs w:val="18"/>
              </w:rPr>
              <w:t>Срок исполнения</w:t>
            </w:r>
          </w:p>
        </w:tc>
        <w:tc>
          <w:tcPr>
            <w:tcW w:w="1527" w:type="dxa"/>
            <w:vMerge w:val="restart"/>
            <w:shd w:val="clear" w:color="auto" w:fill="auto"/>
            <w:vAlign w:val="center"/>
            <w:hideMark/>
          </w:tcPr>
          <w:p w:rsidR="000866E3" w:rsidRPr="000866E3" w:rsidRDefault="000866E3" w:rsidP="000866E3">
            <w:pPr>
              <w:widowControl/>
              <w:autoSpaceDE/>
              <w:autoSpaceDN/>
              <w:adjustRightInd/>
              <w:jc w:val="center"/>
              <w:rPr>
                <w:rFonts w:ascii="Bookman Old Style" w:hAnsi="Bookman Old Style"/>
                <w:sz w:val="18"/>
                <w:szCs w:val="18"/>
              </w:rPr>
            </w:pPr>
            <w:r w:rsidRPr="000866E3">
              <w:rPr>
                <w:rFonts w:ascii="Bookman Old Style" w:hAnsi="Bookman Old Style"/>
                <w:sz w:val="18"/>
                <w:szCs w:val="18"/>
              </w:rPr>
              <w:t>Источник финансирования</w:t>
            </w:r>
          </w:p>
        </w:tc>
        <w:tc>
          <w:tcPr>
            <w:tcW w:w="7430" w:type="dxa"/>
            <w:gridSpan w:val="7"/>
            <w:shd w:val="clear" w:color="auto" w:fill="auto"/>
            <w:vAlign w:val="center"/>
            <w:hideMark/>
          </w:tcPr>
          <w:p w:rsidR="000866E3" w:rsidRPr="000866E3" w:rsidRDefault="000866E3" w:rsidP="000866E3">
            <w:pPr>
              <w:widowControl/>
              <w:autoSpaceDE/>
              <w:autoSpaceDN/>
              <w:adjustRightInd/>
              <w:jc w:val="center"/>
              <w:rPr>
                <w:rFonts w:ascii="Bookman Old Style" w:hAnsi="Bookman Old Style"/>
                <w:sz w:val="18"/>
                <w:szCs w:val="18"/>
              </w:rPr>
            </w:pPr>
            <w:r w:rsidRPr="000866E3">
              <w:rPr>
                <w:rFonts w:ascii="Bookman Old Style" w:hAnsi="Bookman Old Style"/>
                <w:sz w:val="18"/>
                <w:szCs w:val="18"/>
              </w:rPr>
              <w:t>Планируемые объемы финансирования (тыс.руб.)</w:t>
            </w:r>
          </w:p>
        </w:tc>
      </w:tr>
      <w:tr w:rsidR="000866E3" w:rsidRPr="000866E3" w:rsidTr="000866E3">
        <w:trPr>
          <w:trHeight w:val="290"/>
        </w:trPr>
        <w:tc>
          <w:tcPr>
            <w:tcW w:w="568" w:type="dxa"/>
            <w:vMerge/>
            <w:vAlign w:val="center"/>
            <w:hideMark/>
          </w:tcPr>
          <w:p w:rsidR="000866E3" w:rsidRPr="000866E3" w:rsidRDefault="000866E3" w:rsidP="000866E3">
            <w:pPr>
              <w:widowControl/>
              <w:autoSpaceDE/>
              <w:autoSpaceDN/>
              <w:adjustRightInd/>
              <w:rPr>
                <w:rFonts w:ascii="Bookman Old Style" w:hAnsi="Bookman Old Style"/>
                <w:sz w:val="18"/>
                <w:szCs w:val="18"/>
              </w:rPr>
            </w:pPr>
          </w:p>
        </w:tc>
        <w:tc>
          <w:tcPr>
            <w:tcW w:w="3424" w:type="dxa"/>
            <w:vMerge/>
            <w:vAlign w:val="center"/>
            <w:hideMark/>
          </w:tcPr>
          <w:p w:rsidR="000866E3" w:rsidRPr="000866E3" w:rsidRDefault="000866E3" w:rsidP="000866E3">
            <w:pPr>
              <w:widowControl/>
              <w:autoSpaceDE/>
              <w:autoSpaceDN/>
              <w:adjustRightInd/>
              <w:rPr>
                <w:rFonts w:ascii="Bookman Old Style" w:hAnsi="Bookman Old Style"/>
                <w:sz w:val="18"/>
                <w:szCs w:val="18"/>
              </w:rPr>
            </w:pPr>
          </w:p>
        </w:tc>
        <w:tc>
          <w:tcPr>
            <w:tcW w:w="1619" w:type="dxa"/>
            <w:vMerge/>
            <w:vAlign w:val="center"/>
            <w:hideMark/>
          </w:tcPr>
          <w:p w:rsidR="000866E3" w:rsidRPr="000866E3" w:rsidRDefault="000866E3" w:rsidP="000866E3">
            <w:pPr>
              <w:widowControl/>
              <w:autoSpaceDE/>
              <w:autoSpaceDN/>
              <w:adjustRightInd/>
              <w:rPr>
                <w:rFonts w:ascii="Bookman Old Style" w:hAnsi="Bookman Old Style"/>
                <w:sz w:val="18"/>
                <w:szCs w:val="18"/>
              </w:rPr>
            </w:pPr>
          </w:p>
        </w:tc>
        <w:tc>
          <w:tcPr>
            <w:tcW w:w="1087" w:type="dxa"/>
            <w:vMerge/>
            <w:vAlign w:val="center"/>
            <w:hideMark/>
          </w:tcPr>
          <w:p w:rsidR="000866E3" w:rsidRPr="000866E3" w:rsidRDefault="000866E3" w:rsidP="000866E3">
            <w:pPr>
              <w:widowControl/>
              <w:autoSpaceDE/>
              <w:autoSpaceDN/>
              <w:adjustRightInd/>
              <w:rPr>
                <w:rFonts w:ascii="Bookman Old Style" w:hAnsi="Bookman Old Style"/>
                <w:sz w:val="18"/>
                <w:szCs w:val="18"/>
              </w:rPr>
            </w:pPr>
          </w:p>
        </w:tc>
        <w:tc>
          <w:tcPr>
            <w:tcW w:w="1527" w:type="dxa"/>
            <w:vMerge/>
            <w:vAlign w:val="center"/>
            <w:hideMark/>
          </w:tcPr>
          <w:p w:rsidR="000866E3" w:rsidRPr="000866E3" w:rsidRDefault="000866E3" w:rsidP="000866E3">
            <w:pPr>
              <w:widowControl/>
              <w:autoSpaceDE/>
              <w:autoSpaceDN/>
              <w:adjustRightInd/>
              <w:rPr>
                <w:rFonts w:ascii="Bookman Old Style" w:hAnsi="Bookman Old Style"/>
                <w:sz w:val="18"/>
                <w:szCs w:val="18"/>
              </w:rPr>
            </w:pPr>
          </w:p>
        </w:tc>
        <w:tc>
          <w:tcPr>
            <w:tcW w:w="1050" w:type="dxa"/>
            <w:shd w:val="clear" w:color="auto" w:fill="auto"/>
            <w:vAlign w:val="center"/>
            <w:hideMark/>
          </w:tcPr>
          <w:p w:rsidR="000866E3" w:rsidRPr="000866E3" w:rsidRDefault="000866E3" w:rsidP="000866E3">
            <w:pPr>
              <w:widowControl/>
              <w:autoSpaceDE/>
              <w:autoSpaceDN/>
              <w:adjustRightInd/>
              <w:jc w:val="center"/>
              <w:rPr>
                <w:rFonts w:ascii="Bookman Old Style" w:hAnsi="Bookman Old Style"/>
                <w:sz w:val="18"/>
                <w:szCs w:val="18"/>
              </w:rPr>
            </w:pPr>
            <w:r w:rsidRPr="000866E3">
              <w:rPr>
                <w:rFonts w:ascii="Bookman Old Style" w:hAnsi="Bookman Old Style"/>
                <w:sz w:val="18"/>
                <w:szCs w:val="18"/>
              </w:rPr>
              <w:t>2 015</w:t>
            </w:r>
          </w:p>
        </w:tc>
        <w:tc>
          <w:tcPr>
            <w:tcW w:w="1050" w:type="dxa"/>
            <w:shd w:val="clear" w:color="auto" w:fill="auto"/>
            <w:vAlign w:val="center"/>
            <w:hideMark/>
          </w:tcPr>
          <w:p w:rsidR="000866E3" w:rsidRPr="000866E3" w:rsidRDefault="000866E3" w:rsidP="000866E3">
            <w:pPr>
              <w:widowControl/>
              <w:autoSpaceDE/>
              <w:autoSpaceDN/>
              <w:adjustRightInd/>
              <w:jc w:val="center"/>
              <w:rPr>
                <w:rFonts w:ascii="Bookman Old Style" w:hAnsi="Bookman Old Style"/>
                <w:sz w:val="18"/>
                <w:szCs w:val="18"/>
              </w:rPr>
            </w:pPr>
            <w:r w:rsidRPr="000866E3">
              <w:rPr>
                <w:rFonts w:ascii="Bookman Old Style" w:hAnsi="Bookman Old Style"/>
                <w:sz w:val="18"/>
                <w:szCs w:val="18"/>
              </w:rPr>
              <w:t>2 016</w:t>
            </w:r>
          </w:p>
        </w:tc>
        <w:tc>
          <w:tcPr>
            <w:tcW w:w="1050" w:type="dxa"/>
            <w:shd w:val="clear" w:color="auto" w:fill="auto"/>
            <w:vAlign w:val="center"/>
            <w:hideMark/>
          </w:tcPr>
          <w:p w:rsidR="000866E3" w:rsidRPr="000866E3" w:rsidRDefault="000866E3" w:rsidP="000866E3">
            <w:pPr>
              <w:widowControl/>
              <w:autoSpaceDE/>
              <w:autoSpaceDN/>
              <w:adjustRightInd/>
              <w:jc w:val="center"/>
              <w:rPr>
                <w:rFonts w:ascii="Bookman Old Style" w:hAnsi="Bookman Old Style"/>
                <w:sz w:val="18"/>
                <w:szCs w:val="18"/>
              </w:rPr>
            </w:pPr>
            <w:r w:rsidRPr="000866E3">
              <w:rPr>
                <w:rFonts w:ascii="Bookman Old Style" w:hAnsi="Bookman Old Style"/>
                <w:sz w:val="18"/>
                <w:szCs w:val="18"/>
              </w:rPr>
              <w:t>2 017</w:t>
            </w:r>
          </w:p>
        </w:tc>
        <w:tc>
          <w:tcPr>
            <w:tcW w:w="1050" w:type="dxa"/>
            <w:shd w:val="clear" w:color="auto" w:fill="auto"/>
            <w:vAlign w:val="center"/>
            <w:hideMark/>
          </w:tcPr>
          <w:p w:rsidR="000866E3" w:rsidRPr="000866E3" w:rsidRDefault="000866E3" w:rsidP="000866E3">
            <w:pPr>
              <w:widowControl/>
              <w:autoSpaceDE/>
              <w:autoSpaceDN/>
              <w:adjustRightInd/>
              <w:jc w:val="center"/>
              <w:rPr>
                <w:rFonts w:ascii="Bookman Old Style" w:hAnsi="Bookman Old Style"/>
                <w:sz w:val="18"/>
                <w:szCs w:val="18"/>
              </w:rPr>
            </w:pPr>
            <w:r w:rsidRPr="000866E3">
              <w:rPr>
                <w:rFonts w:ascii="Bookman Old Style" w:hAnsi="Bookman Old Style"/>
                <w:sz w:val="18"/>
                <w:szCs w:val="18"/>
              </w:rPr>
              <w:t>2 018</w:t>
            </w:r>
          </w:p>
        </w:tc>
        <w:tc>
          <w:tcPr>
            <w:tcW w:w="1050" w:type="dxa"/>
            <w:shd w:val="clear" w:color="auto" w:fill="auto"/>
            <w:vAlign w:val="center"/>
            <w:hideMark/>
          </w:tcPr>
          <w:p w:rsidR="000866E3" w:rsidRPr="000866E3" w:rsidRDefault="000866E3" w:rsidP="000866E3">
            <w:pPr>
              <w:widowControl/>
              <w:autoSpaceDE/>
              <w:autoSpaceDN/>
              <w:adjustRightInd/>
              <w:jc w:val="center"/>
              <w:rPr>
                <w:rFonts w:ascii="Bookman Old Style" w:hAnsi="Bookman Old Style"/>
                <w:sz w:val="18"/>
                <w:szCs w:val="18"/>
              </w:rPr>
            </w:pPr>
            <w:r w:rsidRPr="000866E3">
              <w:rPr>
                <w:rFonts w:ascii="Bookman Old Style" w:hAnsi="Bookman Old Style"/>
                <w:sz w:val="18"/>
                <w:szCs w:val="18"/>
              </w:rPr>
              <w:t>2 019</w:t>
            </w:r>
          </w:p>
        </w:tc>
        <w:tc>
          <w:tcPr>
            <w:tcW w:w="1050" w:type="dxa"/>
            <w:shd w:val="clear" w:color="auto" w:fill="auto"/>
            <w:vAlign w:val="center"/>
            <w:hideMark/>
          </w:tcPr>
          <w:p w:rsidR="000866E3" w:rsidRPr="000866E3" w:rsidRDefault="000866E3" w:rsidP="000866E3">
            <w:pPr>
              <w:widowControl/>
              <w:autoSpaceDE/>
              <w:autoSpaceDN/>
              <w:adjustRightInd/>
              <w:jc w:val="center"/>
              <w:rPr>
                <w:rFonts w:ascii="Bookman Old Style" w:hAnsi="Bookman Old Style"/>
                <w:sz w:val="18"/>
                <w:szCs w:val="18"/>
              </w:rPr>
            </w:pPr>
            <w:r w:rsidRPr="000866E3">
              <w:rPr>
                <w:rFonts w:ascii="Bookman Old Style" w:hAnsi="Bookman Old Style"/>
                <w:sz w:val="18"/>
                <w:szCs w:val="18"/>
              </w:rPr>
              <w:t>2 020</w:t>
            </w:r>
          </w:p>
        </w:tc>
        <w:tc>
          <w:tcPr>
            <w:tcW w:w="1130" w:type="dxa"/>
            <w:shd w:val="clear" w:color="auto" w:fill="auto"/>
            <w:vAlign w:val="center"/>
            <w:hideMark/>
          </w:tcPr>
          <w:p w:rsidR="000866E3" w:rsidRPr="000866E3" w:rsidRDefault="000866E3" w:rsidP="000866E3">
            <w:pPr>
              <w:widowControl/>
              <w:autoSpaceDE/>
              <w:autoSpaceDN/>
              <w:adjustRightInd/>
              <w:jc w:val="center"/>
              <w:rPr>
                <w:rFonts w:ascii="Bookman Old Style" w:hAnsi="Bookman Old Style"/>
                <w:sz w:val="18"/>
                <w:szCs w:val="18"/>
              </w:rPr>
            </w:pPr>
            <w:r w:rsidRPr="000866E3">
              <w:rPr>
                <w:rFonts w:ascii="Bookman Old Style" w:hAnsi="Bookman Old Style"/>
                <w:sz w:val="18"/>
                <w:szCs w:val="18"/>
              </w:rPr>
              <w:t>2 021</w:t>
            </w:r>
          </w:p>
        </w:tc>
      </w:tr>
      <w:tr w:rsidR="000866E3" w:rsidRPr="000866E3" w:rsidTr="000866E3">
        <w:trPr>
          <w:trHeight w:val="121"/>
        </w:trPr>
        <w:tc>
          <w:tcPr>
            <w:tcW w:w="568" w:type="dxa"/>
            <w:shd w:val="clear" w:color="auto" w:fill="auto"/>
            <w:noWrap/>
            <w:vAlign w:val="center"/>
            <w:hideMark/>
          </w:tcPr>
          <w:p w:rsidR="000866E3" w:rsidRPr="000866E3" w:rsidRDefault="000866E3" w:rsidP="000866E3">
            <w:pPr>
              <w:widowControl/>
              <w:autoSpaceDE/>
              <w:autoSpaceDN/>
              <w:adjustRightInd/>
              <w:jc w:val="center"/>
              <w:rPr>
                <w:rFonts w:ascii="Bookman Old Style" w:hAnsi="Bookman Old Style"/>
                <w:sz w:val="16"/>
                <w:szCs w:val="16"/>
              </w:rPr>
            </w:pPr>
            <w:r w:rsidRPr="000866E3">
              <w:rPr>
                <w:rFonts w:ascii="Bookman Old Style" w:hAnsi="Bookman Old Style"/>
                <w:sz w:val="16"/>
                <w:szCs w:val="16"/>
              </w:rPr>
              <w:t>1</w:t>
            </w:r>
          </w:p>
        </w:tc>
        <w:tc>
          <w:tcPr>
            <w:tcW w:w="3424" w:type="dxa"/>
            <w:shd w:val="clear" w:color="auto" w:fill="auto"/>
            <w:noWrap/>
            <w:vAlign w:val="center"/>
            <w:hideMark/>
          </w:tcPr>
          <w:p w:rsidR="000866E3" w:rsidRPr="000866E3" w:rsidRDefault="000866E3" w:rsidP="000866E3">
            <w:pPr>
              <w:widowControl/>
              <w:autoSpaceDE/>
              <w:autoSpaceDN/>
              <w:adjustRightInd/>
              <w:jc w:val="center"/>
              <w:rPr>
                <w:rFonts w:ascii="Bookman Old Style" w:hAnsi="Bookman Old Style"/>
                <w:sz w:val="16"/>
                <w:szCs w:val="16"/>
              </w:rPr>
            </w:pPr>
            <w:r w:rsidRPr="000866E3">
              <w:rPr>
                <w:rFonts w:ascii="Bookman Old Style" w:hAnsi="Bookman Old Style"/>
                <w:sz w:val="16"/>
                <w:szCs w:val="16"/>
              </w:rPr>
              <w:t>2</w:t>
            </w:r>
          </w:p>
        </w:tc>
        <w:tc>
          <w:tcPr>
            <w:tcW w:w="1619" w:type="dxa"/>
            <w:shd w:val="clear" w:color="auto" w:fill="auto"/>
            <w:noWrap/>
            <w:vAlign w:val="center"/>
            <w:hideMark/>
          </w:tcPr>
          <w:p w:rsidR="000866E3" w:rsidRPr="000866E3" w:rsidRDefault="000866E3" w:rsidP="000866E3">
            <w:pPr>
              <w:widowControl/>
              <w:autoSpaceDE/>
              <w:autoSpaceDN/>
              <w:adjustRightInd/>
              <w:jc w:val="center"/>
              <w:rPr>
                <w:rFonts w:ascii="Bookman Old Style" w:hAnsi="Bookman Old Style"/>
                <w:sz w:val="16"/>
                <w:szCs w:val="16"/>
              </w:rPr>
            </w:pPr>
            <w:r w:rsidRPr="000866E3">
              <w:rPr>
                <w:rFonts w:ascii="Bookman Old Style" w:hAnsi="Bookman Old Style"/>
                <w:sz w:val="16"/>
                <w:szCs w:val="16"/>
              </w:rPr>
              <w:t>3</w:t>
            </w:r>
          </w:p>
        </w:tc>
        <w:tc>
          <w:tcPr>
            <w:tcW w:w="1087" w:type="dxa"/>
            <w:shd w:val="clear" w:color="auto" w:fill="auto"/>
            <w:noWrap/>
            <w:vAlign w:val="center"/>
            <w:hideMark/>
          </w:tcPr>
          <w:p w:rsidR="000866E3" w:rsidRPr="000866E3" w:rsidRDefault="000866E3" w:rsidP="000866E3">
            <w:pPr>
              <w:widowControl/>
              <w:autoSpaceDE/>
              <w:autoSpaceDN/>
              <w:adjustRightInd/>
              <w:jc w:val="center"/>
              <w:rPr>
                <w:rFonts w:ascii="Bookman Old Style" w:hAnsi="Bookman Old Style"/>
                <w:sz w:val="16"/>
                <w:szCs w:val="16"/>
              </w:rPr>
            </w:pPr>
            <w:r w:rsidRPr="000866E3">
              <w:rPr>
                <w:rFonts w:ascii="Bookman Old Style" w:hAnsi="Bookman Old Style"/>
                <w:sz w:val="16"/>
                <w:szCs w:val="16"/>
              </w:rPr>
              <w:t>4</w:t>
            </w:r>
          </w:p>
        </w:tc>
        <w:tc>
          <w:tcPr>
            <w:tcW w:w="1527" w:type="dxa"/>
            <w:shd w:val="clear" w:color="auto" w:fill="auto"/>
            <w:noWrap/>
            <w:vAlign w:val="center"/>
            <w:hideMark/>
          </w:tcPr>
          <w:p w:rsidR="000866E3" w:rsidRPr="000866E3" w:rsidRDefault="000866E3" w:rsidP="000866E3">
            <w:pPr>
              <w:widowControl/>
              <w:autoSpaceDE/>
              <w:autoSpaceDN/>
              <w:adjustRightInd/>
              <w:jc w:val="center"/>
              <w:rPr>
                <w:rFonts w:ascii="Bookman Old Style" w:hAnsi="Bookman Old Style"/>
                <w:sz w:val="16"/>
                <w:szCs w:val="16"/>
              </w:rPr>
            </w:pPr>
            <w:r w:rsidRPr="000866E3">
              <w:rPr>
                <w:rFonts w:ascii="Bookman Old Style" w:hAnsi="Bookman Old Style"/>
                <w:sz w:val="16"/>
                <w:szCs w:val="16"/>
              </w:rPr>
              <w:t>5</w:t>
            </w:r>
          </w:p>
        </w:tc>
        <w:tc>
          <w:tcPr>
            <w:tcW w:w="1050" w:type="dxa"/>
            <w:shd w:val="clear" w:color="auto" w:fill="auto"/>
            <w:noWrap/>
            <w:vAlign w:val="center"/>
            <w:hideMark/>
          </w:tcPr>
          <w:p w:rsidR="000866E3" w:rsidRPr="000866E3" w:rsidRDefault="000866E3" w:rsidP="000866E3">
            <w:pPr>
              <w:widowControl/>
              <w:autoSpaceDE/>
              <w:autoSpaceDN/>
              <w:adjustRightInd/>
              <w:jc w:val="center"/>
              <w:rPr>
                <w:rFonts w:ascii="Bookman Old Style" w:hAnsi="Bookman Old Style"/>
                <w:sz w:val="16"/>
                <w:szCs w:val="16"/>
              </w:rPr>
            </w:pPr>
            <w:r w:rsidRPr="000866E3">
              <w:rPr>
                <w:rFonts w:ascii="Bookman Old Style" w:hAnsi="Bookman Old Style"/>
                <w:sz w:val="16"/>
                <w:szCs w:val="16"/>
              </w:rPr>
              <w:t>6</w:t>
            </w:r>
          </w:p>
        </w:tc>
        <w:tc>
          <w:tcPr>
            <w:tcW w:w="1050" w:type="dxa"/>
            <w:shd w:val="clear" w:color="auto" w:fill="auto"/>
            <w:noWrap/>
            <w:vAlign w:val="center"/>
            <w:hideMark/>
          </w:tcPr>
          <w:p w:rsidR="000866E3" w:rsidRPr="000866E3" w:rsidRDefault="000866E3" w:rsidP="000866E3">
            <w:pPr>
              <w:widowControl/>
              <w:autoSpaceDE/>
              <w:autoSpaceDN/>
              <w:adjustRightInd/>
              <w:jc w:val="center"/>
              <w:rPr>
                <w:rFonts w:ascii="Bookman Old Style" w:hAnsi="Bookman Old Style"/>
                <w:sz w:val="16"/>
                <w:szCs w:val="16"/>
              </w:rPr>
            </w:pPr>
            <w:r w:rsidRPr="000866E3">
              <w:rPr>
                <w:rFonts w:ascii="Bookman Old Style" w:hAnsi="Bookman Old Style"/>
                <w:sz w:val="16"/>
                <w:szCs w:val="16"/>
              </w:rPr>
              <w:t>7</w:t>
            </w:r>
          </w:p>
        </w:tc>
        <w:tc>
          <w:tcPr>
            <w:tcW w:w="1050" w:type="dxa"/>
            <w:shd w:val="clear" w:color="auto" w:fill="auto"/>
            <w:noWrap/>
            <w:vAlign w:val="center"/>
            <w:hideMark/>
          </w:tcPr>
          <w:p w:rsidR="000866E3" w:rsidRPr="000866E3" w:rsidRDefault="000866E3" w:rsidP="000866E3">
            <w:pPr>
              <w:widowControl/>
              <w:autoSpaceDE/>
              <w:autoSpaceDN/>
              <w:adjustRightInd/>
              <w:jc w:val="center"/>
              <w:rPr>
                <w:rFonts w:ascii="Bookman Old Style" w:hAnsi="Bookman Old Style"/>
                <w:sz w:val="16"/>
                <w:szCs w:val="16"/>
              </w:rPr>
            </w:pPr>
            <w:r w:rsidRPr="000866E3">
              <w:rPr>
                <w:rFonts w:ascii="Bookman Old Style" w:hAnsi="Bookman Old Style"/>
                <w:sz w:val="16"/>
                <w:szCs w:val="16"/>
              </w:rPr>
              <w:t>8</w:t>
            </w:r>
          </w:p>
        </w:tc>
        <w:tc>
          <w:tcPr>
            <w:tcW w:w="1050" w:type="dxa"/>
            <w:shd w:val="clear" w:color="auto" w:fill="auto"/>
            <w:noWrap/>
            <w:vAlign w:val="center"/>
            <w:hideMark/>
          </w:tcPr>
          <w:p w:rsidR="000866E3" w:rsidRPr="000866E3" w:rsidRDefault="000866E3" w:rsidP="000866E3">
            <w:pPr>
              <w:widowControl/>
              <w:autoSpaceDE/>
              <w:autoSpaceDN/>
              <w:adjustRightInd/>
              <w:jc w:val="center"/>
              <w:rPr>
                <w:rFonts w:ascii="Bookman Old Style" w:hAnsi="Bookman Old Style"/>
                <w:sz w:val="16"/>
                <w:szCs w:val="16"/>
              </w:rPr>
            </w:pPr>
            <w:r w:rsidRPr="000866E3">
              <w:rPr>
                <w:rFonts w:ascii="Bookman Old Style" w:hAnsi="Bookman Old Style"/>
                <w:sz w:val="16"/>
                <w:szCs w:val="16"/>
              </w:rPr>
              <w:t>9</w:t>
            </w:r>
          </w:p>
        </w:tc>
        <w:tc>
          <w:tcPr>
            <w:tcW w:w="1050" w:type="dxa"/>
            <w:shd w:val="clear" w:color="auto" w:fill="auto"/>
            <w:noWrap/>
            <w:vAlign w:val="center"/>
            <w:hideMark/>
          </w:tcPr>
          <w:p w:rsidR="000866E3" w:rsidRPr="000866E3" w:rsidRDefault="000866E3" w:rsidP="000866E3">
            <w:pPr>
              <w:widowControl/>
              <w:autoSpaceDE/>
              <w:autoSpaceDN/>
              <w:adjustRightInd/>
              <w:jc w:val="center"/>
              <w:rPr>
                <w:rFonts w:ascii="Bookman Old Style" w:hAnsi="Bookman Old Style"/>
                <w:sz w:val="16"/>
                <w:szCs w:val="16"/>
              </w:rPr>
            </w:pPr>
            <w:r w:rsidRPr="000866E3">
              <w:rPr>
                <w:rFonts w:ascii="Bookman Old Style" w:hAnsi="Bookman Old Style"/>
                <w:sz w:val="16"/>
                <w:szCs w:val="16"/>
              </w:rPr>
              <w:t>10</w:t>
            </w:r>
          </w:p>
        </w:tc>
        <w:tc>
          <w:tcPr>
            <w:tcW w:w="1050" w:type="dxa"/>
            <w:shd w:val="clear" w:color="auto" w:fill="auto"/>
            <w:noWrap/>
            <w:vAlign w:val="center"/>
            <w:hideMark/>
          </w:tcPr>
          <w:p w:rsidR="000866E3" w:rsidRPr="000866E3" w:rsidRDefault="000866E3" w:rsidP="000866E3">
            <w:pPr>
              <w:widowControl/>
              <w:autoSpaceDE/>
              <w:autoSpaceDN/>
              <w:adjustRightInd/>
              <w:jc w:val="center"/>
              <w:rPr>
                <w:rFonts w:ascii="Bookman Old Style" w:hAnsi="Bookman Old Style"/>
                <w:sz w:val="16"/>
                <w:szCs w:val="16"/>
              </w:rPr>
            </w:pPr>
            <w:r w:rsidRPr="000866E3">
              <w:rPr>
                <w:rFonts w:ascii="Bookman Old Style" w:hAnsi="Bookman Old Style"/>
                <w:sz w:val="16"/>
                <w:szCs w:val="16"/>
              </w:rPr>
              <w:t>11</w:t>
            </w:r>
          </w:p>
        </w:tc>
        <w:tc>
          <w:tcPr>
            <w:tcW w:w="1130" w:type="dxa"/>
            <w:shd w:val="clear" w:color="auto" w:fill="auto"/>
            <w:noWrap/>
            <w:vAlign w:val="center"/>
            <w:hideMark/>
          </w:tcPr>
          <w:p w:rsidR="000866E3" w:rsidRPr="000866E3" w:rsidRDefault="000866E3" w:rsidP="000866E3">
            <w:pPr>
              <w:widowControl/>
              <w:autoSpaceDE/>
              <w:autoSpaceDN/>
              <w:adjustRightInd/>
              <w:jc w:val="center"/>
              <w:rPr>
                <w:rFonts w:ascii="Bookman Old Style" w:hAnsi="Bookman Old Style"/>
                <w:sz w:val="16"/>
                <w:szCs w:val="16"/>
              </w:rPr>
            </w:pPr>
            <w:r w:rsidRPr="000866E3">
              <w:rPr>
                <w:rFonts w:ascii="Bookman Old Style" w:hAnsi="Bookman Old Style"/>
                <w:sz w:val="16"/>
                <w:szCs w:val="16"/>
              </w:rPr>
              <w:t>12</w:t>
            </w:r>
          </w:p>
        </w:tc>
      </w:tr>
      <w:tr w:rsidR="000866E3" w:rsidRPr="000866E3" w:rsidTr="000866E3">
        <w:trPr>
          <w:trHeight w:val="284"/>
        </w:trPr>
        <w:tc>
          <w:tcPr>
            <w:tcW w:w="3992" w:type="dxa"/>
            <w:gridSpan w:val="2"/>
            <w:shd w:val="clear" w:color="auto" w:fill="auto"/>
            <w:vAlign w:val="center"/>
            <w:hideMark/>
          </w:tcPr>
          <w:p w:rsidR="000866E3" w:rsidRPr="000866E3" w:rsidRDefault="000866E3" w:rsidP="000866E3">
            <w:pPr>
              <w:widowControl/>
              <w:autoSpaceDE/>
              <w:autoSpaceDN/>
              <w:adjustRightInd/>
              <w:jc w:val="center"/>
              <w:rPr>
                <w:rFonts w:ascii="Bookman Old Style" w:hAnsi="Bookman Old Style"/>
                <w:b/>
                <w:bCs/>
                <w:sz w:val="18"/>
                <w:szCs w:val="18"/>
              </w:rPr>
            </w:pPr>
            <w:r w:rsidRPr="000866E3">
              <w:rPr>
                <w:rFonts w:ascii="Bookman Old Style" w:hAnsi="Bookman Old Style"/>
                <w:b/>
                <w:bCs/>
                <w:sz w:val="18"/>
                <w:szCs w:val="18"/>
              </w:rPr>
              <w:t>Подпрограмма 1"Развитие системы дошкольного образования"</w:t>
            </w:r>
          </w:p>
        </w:tc>
        <w:tc>
          <w:tcPr>
            <w:tcW w:w="1619" w:type="dxa"/>
            <w:shd w:val="clear" w:color="auto" w:fill="auto"/>
            <w:vAlign w:val="center"/>
            <w:hideMark/>
          </w:tcPr>
          <w:p w:rsidR="000866E3" w:rsidRPr="000866E3" w:rsidRDefault="000866E3" w:rsidP="000866E3">
            <w:pPr>
              <w:widowControl/>
              <w:autoSpaceDE/>
              <w:autoSpaceDN/>
              <w:adjustRightInd/>
              <w:rPr>
                <w:rFonts w:ascii="Bookman Old Style" w:hAnsi="Bookman Old Style"/>
                <w:b/>
                <w:bCs/>
                <w:sz w:val="18"/>
                <w:szCs w:val="18"/>
              </w:rPr>
            </w:pPr>
            <w:r w:rsidRPr="000866E3">
              <w:rPr>
                <w:rFonts w:ascii="Bookman Old Style" w:hAnsi="Bookman Old Style"/>
                <w:b/>
                <w:bCs/>
                <w:sz w:val="18"/>
                <w:szCs w:val="18"/>
              </w:rPr>
              <w:t>ВСЕГО</w:t>
            </w:r>
          </w:p>
        </w:tc>
        <w:tc>
          <w:tcPr>
            <w:tcW w:w="1087" w:type="dxa"/>
            <w:shd w:val="clear" w:color="auto" w:fill="auto"/>
            <w:vAlign w:val="center"/>
            <w:hideMark/>
          </w:tcPr>
          <w:p w:rsidR="000866E3" w:rsidRPr="000866E3" w:rsidRDefault="000866E3" w:rsidP="000866E3">
            <w:pPr>
              <w:widowControl/>
              <w:autoSpaceDE/>
              <w:autoSpaceDN/>
              <w:adjustRightInd/>
              <w:jc w:val="center"/>
              <w:rPr>
                <w:rFonts w:ascii="Bookman Old Style" w:hAnsi="Bookman Old Style"/>
                <w:b/>
                <w:bCs/>
                <w:sz w:val="18"/>
                <w:szCs w:val="18"/>
              </w:rPr>
            </w:pPr>
            <w:r w:rsidRPr="000866E3">
              <w:rPr>
                <w:rFonts w:ascii="Bookman Old Style" w:hAnsi="Bookman Old Style"/>
                <w:b/>
                <w:bCs/>
                <w:sz w:val="18"/>
                <w:szCs w:val="18"/>
              </w:rPr>
              <w:t> </w:t>
            </w:r>
          </w:p>
        </w:tc>
        <w:tc>
          <w:tcPr>
            <w:tcW w:w="1527" w:type="dxa"/>
            <w:shd w:val="clear" w:color="auto" w:fill="auto"/>
            <w:vAlign w:val="center"/>
            <w:hideMark/>
          </w:tcPr>
          <w:p w:rsidR="000866E3" w:rsidRPr="000866E3" w:rsidRDefault="000866E3" w:rsidP="000866E3">
            <w:pPr>
              <w:widowControl/>
              <w:autoSpaceDE/>
              <w:autoSpaceDN/>
              <w:adjustRightInd/>
              <w:jc w:val="center"/>
              <w:rPr>
                <w:rFonts w:ascii="Bookman Old Style" w:hAnsi="Bookman Old Style"/>
                <w:b/>
                <w:bCs/>
                <w:sz w:val="18"/>
                <w:szCs w:val="18"/>
              </w:rPr>
            </w:pPr>
            <w:r w:rsidRPr="000866E3">
              <w:rPr>
                <w:rFonts w:ascii="Bookman Old Style" w:hAnsi="Bookman Old Style"/>
                <w:b/>
                <w:bCs/>
                <w:sz w:val="18"/>
                <w:szCs w:val="18"/>
              </w:rPr>
              <w:t> </w:t>
            </w:r>
          </w:p>
        </w:tc>
        <w:tc>
          <w:tcPr>
            <w:tcW w:w="1050" w:type="dxa"/>
            <w:shd w:val="clear" w:color="auto" w:fill="auto"/>
            <w:vAlign w:val="center"/>
            <w:hideMark/>
          </w:tcPr>
          <w:p w:rsidR="000866E3" w:rsidRPr="000866E3" w:rsidRDefault="000866E3" w:rsidP="000866E3">
            <w:pPr>
              <w:widowControl/>
              <w:autoSpaceDE/>
              <w:autoSpaceDN/>
              <w:adjustRightInd/>
              <w:jc w:val="center"/>
              <w:rPr>
                <w:rFonts w:ascii="Bookman Old Style" w:hAnsi="Bookman Old Style"/>
                <w:b/>
                <w:bCs/>
                <w:sz w:val="16"/>
                <w:szCs w:val="16"/>
              </w:rPr>
            </w:pPr>
            <w:r w:rsidRPr="000866E3">
              <w:rPr>
                <w:rFonts w:ascii="Bookman Old Style" w:hAnsi="Bookman Old Style"/>
                <w:b/>
                <w:bCs/>
                <w:sz w:val="16"/>
                <w:szCs w:val="16"/>
              </w:rPr>
              <w:t>218483,5</w:t>
            </w:r>
          </w:p>
        </w:tc>
        <w:tc>
          <w:tcPr>
            <w:tcW w:w="1050" w:type="dxa"/>
            <w:shd w:val="clear" w:color="auto" w:fill="auto"/>
            <w:vAlign w:val="center"/>
            <w:hideMark/>
          </w:tcPr>
          <w:p w:rsidR="000866E3" w:rsidRPr="000866E3" w:rsidRDefault="000866E3" w:rsidP="000866E3">
            <w:pPr>
              <w:widowControl/>
              <w:autoSpaceDE/>
              <w:autoSpaceDN/>
              <w:adjustRightInd/>
              <w:jc w:val="center"/>
              <w:rPr>
                <w:rFonts w:ascii="Bookman Old Style" w:hAnsi="Bookman Old Style"/>
                <w:b/>
                <w:bCs/>
                <w:sz w:val="16"/>
                <w:szCs w:val="16"/>
              </w:rPr>
            </w:pPr>
            <w:r w:rsidRPr="000866E3">
              <w:rPr>
                <w:rFonts w:ascii="Bookman Old Style" w:hAnsi="Bookman Old Style"/>
                <w:b/>
                <w:bCs/>
                <w:sz w:val="16"/>
                <w:szCs w:val="16"/>
              </w:rPr>
              <w:t>223747,5</w:t>
            </w:r>
          </w:p>
        </w:tc>
        <w:tc>
          <w:tcPr>
            <w:tcW w:w="1050" w:type="dxa"/>
            <w:shd w:val="clear" w:color="auto" w:fill="auto"/>
            <w:vAlign w:val="center"/>
            <w:hideMark/>
          </w:tcPr>
          <w:p w:rsidR="000866E3" w:rsidRPr="000866E3" w:rsidRDefault="000866E3" w:rsidP="000866E3">
            <w:pPr>
              <w:widowControl/>
              <w:autoSpaceDE/>
              <w:autoSpaceDN/>
              <w:adjustRightInd/>
              <w:jc w:val="center"/>
              <w:rPr>
                <w:rFonts w:ascii="Bookman Old Style" w:hAnsi="Bookman Old Style"/>
                <w:b/>
                <w:bCs/>
                <w:sz w:val="16"/>
                <w:szCs w:val="16"/>
              </w:rPr>
            </w:pPr>
            <w:r w:rsidRPr="000866E3">
              <w:rPr>
                <w:rFonts w:ascii="Bookman Old Style" w:hAnsi="Bookman Old Style"/>
                <w:b/>
                <w:bCs/>
                <w:sz w:val="16"/>
                <w:szCs w:val="16"/>
              </w:rPr>
              <w:t>235639,9</w:t>
            </w:r>
          </w:p>
        </w:tc>
        <w:tc>
          <w:tcPr>
            <w:tcW w:w="1050" w:type="dxa"/>
            <w:shd w:val="clear" w:color="auto" w:fill="auto"/>
            <w:vAlign w:val="center"/>
            <w:hideMark/>
          </w:tcPr>
          <w:p w:rsidR="000866E3" w:rsidRPr="000866E3" w:rsidRDefault="000866E3" w:rsidP="000866E3">
            <w:pPr>
              <w:widowControl/>
              <w:autoSpaceDE/>
              <w:autoSpaceDN/>
              <w:adjustRightInd/>
              <w:jc w:val="center"/>
              <w:rPr>
                <w:rFonts w:ascii="Bookman Old Style" w:hAnsi="Bookman Old Style"/>
                <w:b/>
                <w:bCs/>
                <w:sz w:val="16"/>
                <w:szCs w:val="16"/>
              </w:rPr>
            </w:pPr>
            <w:r w:rsidRPr="000866E3">
              <w:rPr>
                <w:rFonts w:ascii="Bookman Old Style" w:hAnsi="Bookman Old Style"/>
                <w:b/>
                <w:bCs/>
                <w:sz w:val="16"/>
                <w:szCs w:val="16"/>
              </w:rPr>
              <w:t>245636,6</w:t>
            </w:r>
          </w:p>
        </w:tc>
        <w:tc>
          <w:tcPr>
            <w:tcW w:w="1050" w:type="dxa"/>
            <w:shd w:val="clear" w:color="auto" w:fill="auto"/>
            <w:vAlign w:val="center"/>
            <w:hideMark/>
          </w:tcPr>
          <w:p w:rsidR="000866E3" w:rsidRPr="000866E3" w:rsidRDefault="000866E3" w:rsidP="000866E3">
            <w:pPr>
              <w:widowControl/>
              <w:autoSpaceDE/>
              <w:autoSpaceDN/>
              <w:adjustRightInd/>
              <w:jc w:val="center"/>
              <w:rPr>
                <w:rFonts w:ascii="Bookman Old Style" w:hAnsi="Bookman Old Style"/>
                <w:b/>
                <w:bCs/>
                <w:sz w:val="16"/>
                <w:szCs w:val="16"/>
              </w:rPr>
            </w:pPr>
            <w:r w:rsidRPr="000866E3">
              <w:rPr>
                <w:rFonts w:ascii="Bookman Old Style" w:hAnsi="Bookman Old Style"/>
                <w:b/>
                <w:bCs/>
                <w:sz w:val="16"/>
                <w:szCs w:val="16"/>
              </w:rPr>
              <w:t>258718,0</w:t>
            </w:r>
          </w:p>
        </w:tc>
        <w:tc>
          <w:tcPr>
            <w:tcW w:w="1050" w:type="dxa"/>
            <w:shd w:val="clear" w:color="auto" w:fill="auto"/>
            <w:vAlign w:val="center"/>
            <w:hideMark/>
          </w:tcPr>
          <w:p w:rsidR="000866E3" w:rsidRPr="000866E3" w:rsidRDefault="000866E3" w:rsidP="000866E3">
            <w:pPr>
              <w:widowControl/>
              <w:autoSpaceDE/>
              <w:autoSpaceDN/>
              <w:adjustRightInd/>
              <w:jc w:val="center"/>
              <w:rPr>
                <w:rFonts w:ascii="Bookman Old Style" w:hAnsi="Bookman Old Style"/>
                <w:b/>
                <w:bCs/>
                <w:sz w:val="16"/>
                <w:szCs w:val="16"/>
              </w:rPr>
            </w:pPr>
            <w:r w:rsidRPr="000866E3">
              <w:rPr>
                <w:rFonts w:ascii="Bookman Old Style" w:hAnsi="Bookman Old Style"/>
                <w:b/>
                <w:bCs/>
                <w:sz w:val="16"/>
                <w:szCs w:val="16"/>
              </w:rPr>
              <w:t>232383,8</w:t>
            </w:r>
          </w:p>
        </w:tc>
        <w:tc>
          <w:tcPr>
            <w:tcW w:w="1130" w:type="dxa"/>
            <w:shd w:val="clear" w:color="auto" w:fill="auto"/>
            <w:vAlign w:val="center"/>
            <w:hideMark/>
          </w:tcPr>
          <w:p w:rsidR="000866E3" w:rsidRPr="000866E3" w:rsidRDefault="000866E3" w:rsidP="000866E3">
            <w:pPr>
              <w:widowControl/>
              <w:autoSpaceDE/>
              <w:autoSpaceDN/>
              <w:adjustRightInd/>
              <w:jc w:val="center"/>
              <w:rPr>
                <w:rFonts w:ascii="Bookman Old Style" w:hAnsi="Bookman Old Style"/>
                <w:b/>
                <w:bCs/>
                <w:sz w:val="16"/>
                <w:szCs w:val="16"/>
              </w:rPr>
            </w:pPr>
            <w:r w:rsidRPr="000866E3">
              <w:rPr>
                <w:rFonts w:ascii="Bookman Old Style" w:hAnsi="Bookman Old Style"/>
                <w:b/>
                <w:bCs/>
                <w:sz w:val="16"/>
                <w:szCs w:val="16"/>
              </w:rPr>
              <w:t>234 029,5</w:t>
            </w:r>
          </w:p>
        </w:tc>
      </w:tr>
      <w:tr w:rsidR="000866E3" w:rsidRPr="000866E3" w:rsidTr="000866E3">
        <w:trPr>
          <w:trHeight w:val="1045"/>
        </w:trPr>
        <w:tc>
          <w:tcPr>
            <w:tcW w:w="568" w:type="dxa"/>
            <w:shd w:val="clear" w:color="auto" w:fill="auto"/>
            <w:noWrap/>
            <w:vAlign w:val="center"/>
            <w:hideMark/>
          </w:tcPr>
          <w:p w:rsidR="000866E3" w:rsidRPr="000866E3" w:rsidRDefault="000866E3" w:rsidP="000866E3">
            <w:pPr>
              <w:widowControl/>
              <w:autoSpaceDE/>
              <w:autoSpaceDN/>
              <w:adjustRightInd/>
              <w:jc w:val="center"/>
              <w:rPr>
                <w:rFonts w:ascii="Bookman Old Style" w:hAnsi="Bookman Old Style"/>
                <w:sz w:val="18"/>
                <w:szCs w:val="18"/>
              </w:rPr>
            </w:pPr>
            <w:r w:rsidRPr="000866E3">
              <w:rPr>
                <w:rFonts w:ascii="Bookman Old Style" w:hAnsi="Bookman Old Style"/>
                <w:sz w:val="18"/>
                <w:szCs w:val="18"/>
              </w:rPr>
              <w:t>1</w:t>
            </w:r>
          </w:p>
        </w:tc>
        <w:tc>
          <w:tcPr>
            <w:tcW w:w="3424" w:type="dxa"/>
            <w:shd w:val="clear" w:color="auto" w:fill="auto"/>
            <w:vAlign w:val="center"/>
            <w:hideMark/>
          </w:tcPr>
          <w:p w:rsidR="000866E3" w:rsidRPr="000866E3" w:rsidRDefault="000866E3" w:rsidP="000866E3">
            <w:pPr>
              <w:widowControl/>
              <w:autoSpaceDE/>
              <w:autoSpaceDN/>
              <w:adjustRightInd/>
              <w:rPr>
                <w:rFonts w:ascii="Bookman Old Style" w:hAnsi="Bookman Old Style"/>
                <w:sz w:val="18"/>
                <w:szCs w:val="18"/>
              </w:rPr>
            </w:pPr>
            <w:r w:rsidRPr="000866E3">
              <w:rPr>
                <w:rFonts w:ascii="Bookman Old Style" w:hAnsi="Bookman Old Style"/>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w:t>
            </w:r>
          </w:p>
        </w:tc>
        <w:tc>
          <w:tcPr>
            <w:tcW w:w="1619" w:type="dxa"/>
            <w:vMerge w:val="restart"/>
            <w:shd w:val="clear" w:color="auto" w:fill="auto"/>
            <w:vAlign w:val="center"/>
            <w:hideMark/>
          </w:tcPr>
          <w:p w:rsidR="000866E3" w:rsidRPr="000866E3" w:rsidRDefault="000866E3" w:rsidP="000866E3">
            <w:pPr>
              <w:widowControl/>
              <w:autoSpaceDE/>
              <w:autoSpaceDN/>
              <w:adjustRightInd/>
              <w:rPr>
                <w:rFonts w:ascii="Bookman Old Style" w:hAnsi="Bookman Old Style"/>
                <w:sz w:val="18"/>
                <w:szCs w:val="18"/>
              </w:rPr>
            </w:pPr>
            <w:r w:rsidRPr="000866E3">
              <w:rPr>
                <w:rFonts w:ascii="Bookman Old Style" w:hAnsi="Bookman Old Style"/>
                <w:sz w:val="18"/>
                <w:szCs w:val="18"/>
              </w:rPr>
              <w:t>Управление образования АМС Моздокского района РСО-Алания</w:t>
            </w:r>
          </w:p>
        </w:tc>
        <w:tc>
          <w:tcPr>
            <w:tcW w:w="1087" w:type="dxa"/>
            <w:vMerge w:val="restart"/>
            <w:shd w:val="clear" w:color="auto" w:fill="auto"/>
            <w:vAlign w:val="center"/>
            <w:hideMark/>
          </w:tcPr>
          <w:p w:rsidR="000866E3" w:rsidRPr="000866E3" w:rsidRDefault="000866E3" w:rsidP="000866E3">
            <w:pPr>
              <w:widowControl/>
              <w:autoSpaceDE/>
              <w:autoSpaceDN/>
              <w:adjustRightInd/>
              <w:rPr>
                <w:rFonts w:ascii="Bookman Old Style" w:hAnsi="Bookman Old Style"/>
                <w:sz w:val="18"/>
                <w:szCs w:val="18"/>
              </w:rPr>
            </w:pPr>
            <w:r w:rsidRPr="000866E3">
              <w:rPr>
                <w:rFonts w:ascii="Bookman Old Style" w:hAnsi="Bookman Old Style"/>
                <w:sz w:val="18"/>
                <w:szCs w:val="18"/>
              </w:rPr>
              <w:t>2015-2021г.г.</w:t>
            </w:r>
          </w:p>
        </w:tc>
        <w:tc>
          <w:tcPr>
            <w:tcW w:w="1527" w:type="dxa"/>
            <w:shd w:val="clear" w:color="auto" w:fill="auto"/>
            <w:vAlign w:val="center"/>
            <w:hideMark/>
          </w:tcPr>
          <w:p w:rsidR="000866E3" w:rsidRPr="000866E3" w:rsidRDefault="000866E3" w:rsidP="000866E3">
            <w:pPr>
              <w:widowControl/>
              <w:autoSpaceDE/>
              <w:autoSpaceDN/>
              <w:adjustRightInd/>
              <w:rPr>
                <w:rFonts w:ascii="Bookman Old Style" w:hAnsi="Bookman Old Style"/>
                <w:sz w:val="18"/>
                <w:szCs w:val="18"/>
              </w:rPr>
            </w:pPr>
            <w:r w:rsidRPr="000866E3">
              <w:rPr>
                <w:rFonts w:ascii="Bookman Old Style" w:hAnsi="Bookman Old Style"/>
                <w:sz w:val="18"/>
                <w:szCs w:val="18"/>
              </w:rPr>
              <w:t>ИТОГО</w:t>
            </w:r>
          </w:p>
        </w:tc>
        <w:tc>
          <w:tcPr>
            <w:tcW w:w="1050" w:type="dxa"/>
            <w:shd w:val="clear" w:color="auto" w:fill="auto"/>
            <w:vAlign w:val="center"/>
            <w:hideMark/>
          </w:tcPr>
          <w:p w:rsidR="000866E3" w:rsidRPr="000866E3" w:rsidRDefault="000866E3" w:rsidP="000866E3">
            <w:pPr>
              <w:widowControl/>
              <w:autoSpaceDE/>
              <w:autoSpaceDN/>
              <w:adjustRightInd/>
              <w:jc w:val="center"/>
              <w:rPr>
                <w:rFonts w:ascii="Bookman Old Style" w:hAnsi="Bookman Old Style"/>
                <w:sz w:val="16"/>
                <w:szCs w:val="16"/>
              </w:rPr>
            </w:pPr>
            <w:r w:rsidRPr="000866E3">
              <w:rPr>
                <w:rFonts w:ascii="Bookman Old Style" w:hAnsi="Bookman Old Style"/>
                <w:sz w:val="16"/>
                <w:szCs w:val="16"/>
              </w:rPr>
              <w:t>208 383,5</w:t>
            </w:r>
          </w:p>
        </w:tc>
        <w:tc>
          <w:tcPr>
            <w:tcW w:w="1050" w:type="dxa"/>
            <w:shd w:val="clear" w:color="auto" w:fill="auto"/>
            <w:vAlign w:val="center"/>
            <w:hideMark/>
          </w:tcPr>
          <w:p w:rsidR="000866E3" w:rsidRPr="000866E3" w:rsidRDefault="000866E3" w:rsidP="000866E3">
            <w:pPr>
              <w:widowControl/>
              <w:autoSpaceDE/>
              <w:autoSpaceDN/>
              <w:adjustRightInd/>
              <w:jc w:val="center"/>
              <w:rPr>
                <w:rFonts w:ascii="Bookman Old Style" w:hAnsi="Bookman Old Style"/>
                <w:sz w:val="16"/>
                <w:szCs w:val="16"/>
              </w:rPr>
            </w:pPr>
            <w:r w:rsidRPr="000866E3">
              <w:rPr>
                <w:rFonts w:ascii="Bookman Old Style" w:hAnsi="Bookman Old Style"/>
                <w:sz w:val="16"/>
                <w:szCs w:val="16"/>
              </w:rPr>
              <w:t>219 247,5</w:t>
            </w:r>
          </w:p>
        </w:tc>
        <w:tc>
          <w:tcPr>
            <w:tcW w:w="1050" w:type="dxa"/>
            <w:shd w:val="clear" w:color="auto" w:fill="auto"/>
            <w:vAlign w:val="center"/>
            <w:hideMark/>
          </w:tcPr>
          <w:p w:rsidR="000866E3" w:rsidRPr="000866E3" w:rsidRDefault="000866E3" w:rsidP="000866E3">
            <w:pPr>
              <w:widowControl/>
              <w:autoSpaceDE/>
              <w:autoSpaceDN/>
              <w:adjustRightInd/>
              <w:jc w:val="center"/>
              <w:rPr>
                <w:rFonts w:ascii="Bookman Old Style" w:hAnsi="Bookman Old Style"/>
                <w:sz w:val="16"/>
                <w:szCs w:val="16"/>
              </w:rPr>
            </w:pPr>
            <w:r w:rsidRPr="000866E3">
              <w:rPr>
                <w:rFonts w:ascii="Bookman Old Style" w:hAnsi="Bookman Old Style"/>
                <w:sz w:val="16"/>
                <w:szCs w:val="16"/>
              </w:rPr>
              <w:t>235 639,9</w:t>
            </w:r>
          </w:p>
        </w:tc>
        <w:tc>
          <w:tcPr>
            <w:tcW w:w="1050" w:type="dxa"/>
            <w:shd w:val="clear" w:color="auto" w:fill="auto"/>
            <w:vAlign w:val="center"/>
            <w:hideMark/>
          </w:tcPr>
          <w:p w:rsidR="000866E3" w:rsidRPr="000866E3" w:rsidRDefault="000866E3" w:rsidP="000866E3">
            <w:pPr>
              <w:widowControl/>
              <w:autoSpaceDE/>
              <w:autoSpaceDN/>
              <w:adjustRightInd/>
              <w:jc w:val="center"/>
              <w:rPr>
                <w:rFonts w:ascii="Bookman Old Style" w:hAnsi="Bookman Old Style"/>
                <w:sz w:val="16"/>
                <w:szCs w:val="16"/>
              </w:rPr>
            </w:pPr>
            <w:r w:rsidRPr="000866E3">
              <w:rPr>
                <w:rFonts w:ascii="Bookman Old Style" w:hAnsi="Bookman Old Style"/>
                <w:sz w:val="16"/>
                <w:szCs w:val="16"/>
              </w:rPr>
              <w:t>245 636,6</w:t>
            </w:r>
          </w:p>
        </w:tc>
        <w:tc>
          <w:tcPr>
            <w:tcW w:w="1050" w:type="dxa"/>
            <w:shd w:val="clear" w:color="auto" w:fill="auto"/>
            <w:vAlign w:val="center"/>
            <w:hideMark/>
          </w:tcPr>
          <w:p w:rsidR="000866E3" w:rsidRPr="000866E3" w:rsidRDefault="000866E3" w:rsidP="000866E3">
            <w:pPr>
              <w:widowControl/>
              <w:autoSpaceDE/>
              <w:autoSpaceDN/>
              <w:adjustRightInd/>
              <w:jc w:val="center"/>
              <w:rPr>
                <w:rFonts w:ascii="Bookman Old Style" w:hAnsi="Bookman Old Style"/>
                <w:sz w:val="16"/>
                <w:szCs w:val="16"/>
              </w:rPr>
            </w:pPr>
            <w:r w:rsidRPr="000866E3">
              <w:rPr>
                <w:rFonts w:ascii="Bookman Old Style" w:hAnsi="Bookman Old Style"/>
                <w:sz w:val="16"/>
                <w:szCs w:val="16"/>
              </w:rPr>
              <w:t>258 718,0</w:t>
            </w:r>
          </w:p>
        </w:tc>
        <w:tc>
          <w:tcPr>
            <w:tcW w:w="1050" w:type="dxa"/>
            <w:shd w:val="clear" w:color="auto" w:fill="auto"/>
            <w:vAlign w:val="center"/>
            <w:hideMark/>
          </w:tcPr>
          <w:p w:rsidR="000866E3" w:rsidRPr="000866E3" w:rsidRDefault="000866E3" w:rsidP="000866E3">
            <w:pPr>
              <w:widowControl/>
              <w:autoSpaceDE/>
              <w:autoSpaceDN/>
              <w:adjustRightInd/>
              <w:jc w:val="center"/>
              <w:rPr>
                <w:rFonts w:ascii="Bookman Old Style" w:hAnsi="Bookman Old Style"/>
                <w:sz w:val="16"/>
                <w:szCs w:val="16"/>
              </w:rPr>
            </w:pPr>
            <w:r w:rsidRPr="000866E3">
              <w:rPr>
                <w:rFonts w:ascii="Bookman Old Style" w:hAnsi="Bookman Old Style"/>
                <w:sz w:val="16"/>
                <w:szCs w:val="16"/>
              </w:rPr>
              <w:t>232 383,8</w:t>
            </w:r>
          </w:p>
        </w:tc>
        <w:tc>
          <w:tcPr>
            <w:tcW w:w="1130" w:type="dxa"/>
            <w:shd w:val="clear" w:color="auto" w:fill="auto"/>
            <w:vAlign w:val="center"/>
            <w:hideMark/>
          </w:tcPr>
          <w:p w:rsidR="000866E3" w:rsidRPr="000866E3" w:rsidRDefault="000866E3" w:rsidP="000866E3">
            <w:pPr>
              <w:widowControl/>
              <w:autoSpaceDE/>
              <w:autoSpaceDN/>
              <w:adjustRightInd/>
              <w:jc w:val="center"/>
              <w:rPr>
                <w:rFonts w:ascii="Bookman Old Style" w:hAnsi="Bookman Old Style"/>
                <w:sz w:val="16"/>
                <w:szCs w:val="16"/>
              </w:rPr>
            </w:pPr>
            <w:r w:rsidRPr="000866E3">
              <w:rPr>
                <w:rFonts w:ascii="Bookman Old Style" w:hAnsi="Bookman Old Style"/>
                <w:sz w:val="16"/>
                <w:szCs w:val="16"/>
              </w:rPr>
              <w:t>234 029,5</w:t>
            </w:r>
          </w:p>
        </w:tc>
      </w:tr>
      <w:tr w:rsidR="000866E3" w:rsidRPr="000866E3" w:rsidTr="000866E3">
        <w:trPr>
          <w:trHeight w:val="978"/>
        </w:trPr>
        <w:tc>
          <w:tcPr>
            <w:tcW w:w="568" w:type="dxa"/>
            <w:shd w:val="clear" w:color="auto" w:fill="auto"/>
            <w:noWrap/>
            <w:vAlign w:val="center"/>
            <w:hideMark/>
          </w:tcPr>
          <w:p w:rsidR="000866E3" w:rsidRPr="000866E3" w:rsidRDefault="000866E3" w:rsidP="000866E3">
            <w:pPr>
              <w:widowControl/>
              <w:autoSpaceDE/>
              <w:autoSpaceDN/>
              <w:adjustRightInd/>
              <w:jc w:val="center"/>
              <w:rPr>
                <w:rFonts w:ascii="Bookman Old Style" w:hAnsi="Bookman Old Style"/>
                <w:sz w:val="18"/>
                <w:szCs w:val="18"/>
              </w:rPr>
            </w:pPr>
            <w:r w:rsidRPr="000866E3">
              <w:rPr>
                <w:rFonts w:ascii="Bookman Old Style" w:hAnsi="Bookman Old Style"/>
                <w:sz w:val="18"/>
                <w:szCs w:val="18"/>
              </w:rPr>
              <w:t>1.1.</w:t>
            </w:r>
          </w:p>
        </w:tc>
        <w:tc>
          <w:tcPr>
            <w:tcW w:w="3424" w:type="dxa"/>
            <w:shd w:val="clear" w:color="auto" w:fill="auto"/>
            <w:vAlign w:val="center"/>
            <w:hideMark/>
          </w:tcPr>
          <w:p w:rsidR="000866E3" w:rsidRPr="000866E3" w:rsidRDefault="000866E3" w:rsidP="000866E3">
            <w:pPr>
              <w:widowControl/>
              <w:autoSpaceDE/>
              <w:autoSpaceDN/>
              <w:adjustRightInd/>
              <w:rPr>
                <w:rFonts w:ascii="Bookman Old Style" w:hAnsi="Bookman Old Style"/>
                <w:sz w:val="18"/>
                <w:szCs w:val="18"/>
              </w:rPr>
            </w:pPr>
            <w:r w:rsidRPr="000866E3">
              <w:rPr>
                <w:rFonts w:ascii="Bookman Old Style" w:hAnsi="Bookman Old Style"/>
                <w:sz w:val="18"/>
                <w:szCs w:val="18"/>
              </w:rPr>
              <w:t>Обеспечение деятельности учреждений дошкольного образования: Заработная плата и начисления на оплату труда административно-управленческого персонала, педагогических работников</w:t>
            </w:r>
          </w:p>
        </w:tc>
        <w:tc>
          <w:tcPr>
            <w:tcW w:w="1619" w:type="dxa"/>
            <w:vMerge/>
            <w:vAlign w:val="center"/>
            <w:hideMark/>
          </w:tcPr>
          <w:p w:rsidR="000866E3" w:rsidRPr="000866E3" w:rsidRDefault="000866E3" w:rsidP="000866E3">
            <w:pPr>
              <w:widowControl/>
              <w:autoSpaceDE/>
              <w:autoSpaceDN/>
              <w:adjustRightInd/>
              <w:rPr>
                <w:rFonts w:ascii="Bookman Old Style" w:hAnsi="Bookman Old Style"/>
                <w:sz w:val="18"/>
                <w:szCs w:val="18"/>
              </w:rPr>
            </w:pPr>
          </w:p>
        </w:tc>
        <w:tc>
          <w:tcPr>
            <w:tcW w:w="1087" w:type="dxa"/>
            <w:vMerge/>
            <w:vAlign w:val="center"/>
            <w:hideMark/>
          </w:tcPr>
          <w:p w:rsidR="000866E3" w:rsidRPr="000866E3" w:rsidRDefault="000866E3" w:rsidP="000866E3">
            <w:pPr>
              <w:widowControl/>
              <w:autoSpaceDE/>
              <w:autoSpaceDN/>
              <w:adjustRightInd/>
              <w:rPr>
                <w:rFonts w:ascii="Bookman Old Style" w:hAnsi="Bookman Old Style"/>
                <w:sz w:val="18"/>
                <w:szCs w:val="18"/>
              </w:rPr>
            </w:pPr>
          </w:p>
        </w:tc>
        <w:tc>
          <w:tcPr>
            <w:tcW w:w="1527" w:type="dxa"/>
            <w:shd w:val="clear" w:color="auto" w:fill="auto"/>
            <w:vAlign w:val="center"/>
            <w:hideMark/>
          </w:tcPr>
          <w:p w:rsidR="000866E3" w:rsidRPr="000866E3" w:rsidRDefault="000866E3" w:rsidP="000866E3">
            <w:pPr>
              <w:widowControl/>
              <w:autoSpaceDE/>
              <w:autoSpaceDN/>
              <w:adjustRightInd/>
              <w:rPr>
                <w:rFonts w:ascii="Bookman Old Style" w:hAnsi="Bookman Old Style"/>
                <w:sz w:val="18"/>
                <w:szCs w:val="18"/>
              </w:rPr>
            </w:pPr>
            <w:r w:rsidRPr="000866E3">
              <w:rPr>
                <w:rFonts w:ascii="Bookman Old Style" w:hAnsi="Bookman Old Style"/>
                <w:sz w:val="18"/>
                <w:szCs w:val="18"/>
              </w:rPr>
              <w:t>Республиканский бюджет</w:t>
            </w:r>
          </w:p>
        </w:tc>
        <w:tc>
          <w:tcPr>
            <w:tcW w:w="1050" w:type="dxa"/>
            <w:shd w:val="clear" w:color="auto" w:fill="auto"/>
            <w:vAlign w:val="center"/>
            <w:hideMark/>
          </w:tcPr>
          <w:p w:rsidR="000866E3" w:rsidRPr="000866E3" w:rsidRDefault="000866E3" w:rsidP="000866E3">
            <w:pPr>
              <w:widowControl/>
              <w:autoSpaceDE/>
              <w:autoSpaceDN/>
              <w:adjustRightInd/>
              <w:jc w:val="center"/>
              <w:rPr>
                <w:rFonts w:ascii="Bookman Old Style" w:hAnsi="Bookman Old Style"/>
                <w:sz w:val="16"/>
                <w:szCs w:val="16"/>
              </w:rPr>
            </w:pPr>
            <w:r w:rsidRPr="000866E3">
              <w:rPr>
                <w:rFonts w:ascii="Bookman Old Style" w:hAnsi="Bookman Old Style"/>
                <w:sz w:val="16"/>
                <w:szCs w:val="16"/>
              </w:rPr>
              <w:t>181 462,2</w:t>
            </w:r>
          </w:p>
        </w:tc>
        <w:tc>
          <w:tcPr>
            <w:tcW w:w="1050" w:type="dxa"/>
            <w:shd w:val="clear" w:color="auto" w:fill="auto"/>
            <w:vAlign w:val="center"/>
            <w:hideMark/>
          </w:tcPr>
          <w:p w:rsidR="000866E3" w:rsidRPr="000866E3" w:rsidRDefault="000866E3" w:rsidP="000866E3">
            <w:pPr>
              <w:widowControl/>
              <w:autoSpaceDE/>
              <w:autoSpaceDN/>
              <w:adjustRightInd/>
              <w:jc w:val="center"/>
              <w:rPr>
                <w:rFonts w:ascii="Bookman Old Style" w:hAnsi="Bookman Old Style"/>
                <w:sz w:val="16"/>
                <w:szCs w:val="16"/>
              </w:rPr>
            </w:pPr>
            <w:r w:rsidRPr="000866E3">
              <w:rPr>
                <w:rFonts w:ascii="Bookman Old Style" w:hAnsi="Bookman Old Style"/>
                <w:sz w:val="16"/>
                <w:szCs w:val="16"/>
              </w:rPr>
              <w:t>187 690,7</w:t>
            </w:r>
          </w:p>
        </w:tc>
        <w:tc>
          <w:tcPr>
            <w:tcW w:w="1050" w:type="dxa"/>
            <w:shd w:val="clear" w:color="auto" w:fill="auto"/>
            <w:vAlign w:val="center"/>
            <w:hideMark/>
          </w:tcPr>
          <w:p w:rsidR="000866E3" w:rsidRPr="000866E3" w:rsidRDefault="000866E3" w:rsidP="000866E3">
            <w:pPr>
              <w:widowControl/>
              <w:autoSpaceDE/>
              <w:autoSpaceDN/>
              <w:adjustRightInd/>
              <w:jc w:val="center"/>
              <w:rPr>
                <w:rFonts w:ascii="Bookman Old Style" w:hAnsi="Bookman Old Style"/>
                <w:sz w:val="16"/>
                <w:szCs w:val="16"/>
              </w:rPr>
            </w:pPr>
            <w:r w:rsidRPr="000866E3">
              <w:rPr>
                <w:rFonts w:ascii="Bookman Old Style" w:hAnsi="Bookman Old Style"/>
                <w:sz w:val="16"/>
                <w:szCs w:val="16"/>
              </w:rPr>
              <w:t>150 736,9</w:t>
            </w:r>
          </w:p>
        </w:tc>
        <w:tc>
          <w:tcPr>
            <w:tcW w:w="1050" w:type="dxa"/>
            <w:shd w:val="clear" w:color="auto" w:fill="auto"/>
            <w:vAlign w:val="center"/>
            <w:hideMark/>
          </w:tcPr>
          <w:p w:rsidR="000866E3" w:rsidRPr="000866E3" w:rsidRDefault="000866E3" w:rsidP="000866E3">
            <w:pPr>
              <w:widowControl/>
              <w:autoSpaceDE/>
              <w:autoSpaceDN/>
              <w:adjustRightInd/>
              <w:jc w:val="center"/>
              <w:rPr>
                <w:rFonts w:ascii="Bookman Old Style" w:hAnsi="Bookman Old Style"/>
                <w:sz w:val="16"/>
                <w:szCs w:val="16"/>
              </w:rPr>
            </w:pPr>
            <w:r w:rsidRPr="000866E3">
              <w:rPr>
                <w:rFonts w:ascii="Bookman Old Style" w:hAnsi="Bookman Old Style"/>
                <w:sz w:val="16"/>
                <w:szCs w:val="16"/>
              </w:rPr>
              <w:t>161 938,0</w:t>
            </w:r>
          </w:p>
        </w:tc>
        <w:tc>
          <w:tcPr>
            <w:tcW w:w="1050" w:type="dxa"/>
            <w:shd w:val="clear" w:color="auto" w:fill="auto"/>
            <w:vAlign w:val="center"/>
            <w:hideMark/>
          </w:tcPr>
          <w:p w:rsidR="000866E3" w:rsidRPr="000866E3" w:rsidRDefault="000866E3" w:rsidP="000866E3">
            <w:pPr>
              <w:widowControl/>
              <w:autoSpaceDE/>
              <w:autoSpaceDN/>
              <w:adjustRightInd/>
              <w:jc w:val="center"/>
              <w:rPr>
                <w:rFonts w:ascii="Bookman Old Style" w:hAnsi="Bookman Old Style"/>
                <w:sz w:val="16"/>
                <w:szCs w:val="16"/>
              </w:rPr>
            </w:pPr>
            <w:r w:rsidRPr="000866E3">
              <w:rPr>
                <w:rFonts w:ascii="Bookman Old Style" w:hAnsi="Bookman Old Style"/>
                <w:sz w:val="16"/>
                <w:szCs w:val="16"/>
              </w:rPr>
              <w:t>173 978,0</w:t>
            </w:r>
          </w:p>
        </w:tc>
        <w:tc>
          <w:tcPr>
            <w:tcW w:w="1050" w:type="dxa"/>
            <w:shd w:val="clear" w:color="auto" w:fill="auto"/>
            <w:vAlign w:val="center"/>
            <w:hideMark/>
          </w:tcPr>
          <w:p w:rsidR="000866E3" w:rsidRPr="000866E3" w:rsidRDefault="000866E3" w:rsidP="000866E3">
            <w:pPr>
              <w:widowControl/>
              <w:autoSpaceDE/>
              <w:autoSpaceDN/>
              <w:adjustRightInd/>
              <w:jc w:val="center"/>
              <w:rPr>
                <w:rFonts w:ascii="Bookman Old Style" w:hAnsi="Bookman Old Style"/>
                <w:sz w:val="16"/>
                <w:szCs w:val="16"/>
              </w:rPr>
            </w:pPr>
            <w:r w:rsidRPr="000866E3">
              <w:rPr>
                <w:rFonts w:ascii="Bookman Old Style" w:hAnsi="Bookman Old Style"/>
                <w:sz w:val="16"/>
                <w:szCs w:val="16"/>
              </w:rPr>
              <w:t>147 200,0</w:t>
            </w:r>
          </w:p>
        </w:tc>
        <w:tc>
          <w:tcPr>
            <w:tcW w:w="1130" w:type="dxa"/>
            <w:shd w:val="clear" w:color="auto" w:fill="auto"/>
            <w:noWrap/>
            <w:vAlign w:val="center"/>
            <w:hideMark/>
          </w:tcPr>
          <w:p w:rsidR="000866E3" w:rsidRPr="000866E3" w:rsidRDefault="000866E3" w:rsidP="000866E3">
            <w:pPr>
              <w:widowControl/>
              <w:autoSpaceDE/>
              <w:autoSpaceDN/>
              <w:adjustRightInd/>
              <w:jc w:val="center"/>
              <w:rPr>
                <w:rFonts w:ascii="Bookman Old Style" w:hAnsi="Bookman Old Style"/>
                <w:sz w:val="16"/>
                <w:szCs w:val="16"/>
              </w:rPr>
            </w:pPr>
            <w:r w:rsidRPr="000866E3">
              <w:rPr>
                <w:rFonts w:ascii="Bookman Old Style" w:hAnsi="Bookman Old Style"/>
                <w:sz w:val="16"/>
                <w:szCs w:val="16"/>
              </w:rPr>
              <w:t>142 600,0</w:t>
            </w:r>
          </w:p>
        </w:tc>
      </w:tr>
      <w:tr w:rsidR="000866E3" w:rsidRPr="000866E3" w:rsidTr="000866E3">
        <w:trPr>
          <w:trHeight w:val="2036"/>
        </w:trPr>
        <w:tc>
          <w:tcPr>
            <w:tcW w:w="568" w:type="dxa"/>
            <w:shd w:val="clear" w:color="auto" w:fill="auto"/>
            <w:noWrap/>
            <w:vAlign w:val="center"/>
            <w:hideMark/>
          </w:tcPr>
          <w:p w:rsidR="000866E3" w:rsidRPr="000866E3" w:rsidRDefault="000866E3" w:rsidP="000866E3">
            <w:pPr>
              <w:widowControl/>
              <w:autoSpaceDE/>
              <w:autoSpaceDN/>
              <w:adjustRightInd/>
              <w:jc w:val="center"/>
              <w:rPr>
                <w:rFonts w:ascii="Bookman Old Style" w:hAnsi="Bookman Old Style"/>
                <w:sz w:val="18"/>
                <w:szCs w:val="18"/>
              </w:rPr>
            </w:pPr>
            <w:r w:rsidRPr="000866E3">
              <w:rPr>
                <w:rFonts w:ascii="Bookman Old Style" w:hAnsi="Bookman Old Style"/>
                <w:sz w:val="18"/>
                <w:szCs w:val="18"/>
              </w:rPr>
              <w:t>1.2.</w:t>
            </w:r>
          </w:p>
        </w:tc>
        <w:tc>
          <w:tcPr>
            <w:tcW w:w="3424" w:type="dxa"/>
            <w:shd w:val="clear" w:color="auto" w:fill="auto"/>
            <w:vAlign w:val="center"/>
            <w:hideMark/>
          </w:tcPr>
          <w:p w:rsidR="000866E3" w:rsidRPr="000866E3" w:rsidRDefault="000866E3" w:rsidP="000866E3">
            <w:pPr>
              <w:widowControl/>
              <w:autoSpaceDE/>
              <w:autoSpaceDN/>
              <w:adjustRightInd/>
              <w:rPr>
                <w:rFonts w:ascii="Bookman Old Style" w:hAnsi="Bookman Old Style"/>
                <w:sz w:val="18"/>
                <w:szCs w:val="18"/>
              </w:rPr>
            </w:pPr>
            <w:r w:rsidRPr="000866E3">
              <w:rPr>
                <w:rFonts w:ascii="Bookman Old Style" w:hAnsi="Bookman Old Style"/>
                <w:sz w:val="18"/>
                <w:szCs w:val="18"/>
              </w:rPr>
              <w:t>Обеспечение деятельности учреждений дошкольного образования:</w:t>
            </w:r>
            <w:r>
              <w:rPr>
                <w:rFonts w:ascii="Bookman Old Style" w:hAnsi="Bookman Old Style"/>
                <w:sz w:val="18"/>
                <w:szCs w:val="18"/>
              </w:rPr>
              <w:t xml:space="preserve"> </w:t>
            </w:r>
            <w:r w:rsidRPr="000866E3">
              <w:rPr>
                <w:rFonts w:ascii="Bookman Old Style" w:hAnsi="Bookman Old Style"/>
                <w:sz w:val="18"/>
                <w:szCs w:val="18"/>
              </w:rPr>
              <w:t>Заработная плата и начисления на оплату труда младшего обслуживающего персонала,  услуги связи, оплата командировочных,</w:t>
            </w:r>
            <w:r>
              <w:rPr>
                <w:rFonts w:ascii="Bookman Old Style" w:hAnsi="Bookman Old Style"/>
                <w:sz w:val="18"/>
                <w:szCs w:val="18"/>
              </w:rPr>
              <w:t xml:space="preserve"> </w:t>
            </w:r>
            <w:r w:rsidRPr="000866E3">
              <w:rPr>
                <w:rFonts w:ascii="Bookman Old Style" w:hAnsi="Bookman Old Style"/>
                <w:sz w:val="18"/>
                <w:szCs w:val="18"/>
              </w:rPr>
              <w:t>коммунальные услуги, затраты на     содержание имущества,</w:t>
            </w:r>
            <w:r>
              <w:rPr>
                <w:rFonts w:ascii="Bookman Old Style" w:hAnsi="Bookman Old Style"/>
                <w:sz w:val="18"/>
                <w:szCs w:val="18"/>
              </w:rPr>
              <w:t xml:space="preserve"> </w:t>
            </w:r>
            <w:r w:rsidRPr="000866E3">
              <w:rPr>
                <w:rFonts w:ascii="Bookman Old Style" w:hAnsi="Bookman Old Style"/>
                <w:sz w:val="18"/>
                <w:szCs w:val="18"/>
              </w:rPr>
              <w:t xml:space="preserve"> прочие услуги,</w:t>
            </w:r>
            <w:r>
              <w:rPr>
                <w:rFonts w:ascii="Bookman Old Style" w:hAnsi="Bookman Old Style"/>
                <w:sz w:val="18"/>
                <w:szCs w:val="18"/>
              </w:rPr>
              <w:t xml:space="preserve"> </w:t>
            </w:r>
            <w:r w:rsidRPr="000866E3">
              <w:rPr>
                <w:rFonts w:ascii="Bookman Old Style" w:hAnsi="Bookman Old Style"/>
                <w:sz w:val="18"/>
                <w:szCs w:val="18"/>
              </w:rPr>
              <w:t>прочие расходы, приобретение ОС и МЗ для обеспечения, содержания и ремонта оборудования, аттестация рабочих мест, медицинский осмотр сотрудников</w:t>
            </w:r>
          </w:p>
        </w:tc>
        <w:tc>
          <w:tcPr>
            <w:tcW w:w="1619" w:type="dxa"/>
            <w:vMerge/>
            <w:vAlign w:val="center"/>
            <w:hideMark/>
          </w:tcPr>
          <w:p w:rsidR="000866E3" w:rsidRPr="000866E3" w:rsidRDefault="000866E3" w:rsidP="000866E3">
            <w:pPr>
              <w:widowControl/>
              <w:autoSpaceDE/>
              <w:autoSpaceDN/>
              <w:adjustRightInd/>
              <w:rPr>
                <w:rFonts w:ascii="Bookman Old Style" w:hAnsi="Bookman Old Style"/>
                <w:sz w:val="18"/>
                <w:szCs w:val="18"/>
              </w:rPr>
            </w:pPr>
          </w:p>
        </w:tc>
        <w:tc>
          <w:tcPr>
            <w:tcW w:w="1087" w:type="dxa"/>
            <w:vMerge/>
            <w:vAlign w:val="center"/>
            <w:hideMark/>
          </w:tcPr>
          <w:p w:rsidR="000866E3" w:rsidRPr="000866E3" w:rsidRDefault="000866E3" w:rsidP="000866E3">
            <w:pPr>
              <w:widowControl/>
              <w:autoSpaceDE/>
              <w:autoSpaceDN/>
              <w:adjustRightInd/>
              <w:rPr>
                <w:rFonts w:ascii="Bookman Old Style" w:hAnsi="Bookman Old Style"/>
                <w:sz w:val="18"/>
                <w:szCs w:val="18"/>
              </w:rPr>
            </w:pPr>
          </w:p>
        </w:tc>
        <w:tc>
          <w:tcPr>
            <w:tcW w:w="1527" w:type="dxa"/>
            <w:shd w:val="clear" w:color="auto" w:fill="auto"/>
            <w:vAlign w:val="center"/>
            <w:hideMark/>
          </w:tcPr>
          <w:p w:rsidR="000866E3" w:rsidRPr="000866E3" w:rsidRDefault="000866E3" w:rsidP="000866E3">
            <w:pPr>
              <w:widowControl/>
              <w:autoSpaceDE/>
              <w:autoSpaceDN/>
              <w:adjustRightInd/>
              <w:rPr>
                <w:rFonts w:ascii="Bookman Old Style" w:hAnsi="Bookman Old Style"/>
                <w:sz w:val="18"/>
                <w:szCs w:val="18"/>
              </w:rPr>
            </w:pPr>
            <w:r w:rsidRPr="000866E3">
              <w:rPr>
                <w:rFonts w:ascii="Bookman Old Style" w:hAnsi="Bookman Old Style"/>
                <w:sz w:val="18"/>
                <w:szCs w:val="18"/>
              </w:rPr>
              <w:t xml:space="preserve"> Местный бюджет</w:t>
            </w:r>
          </w:p>
        </w:tc>
        <w:tc>
          <w:tcPr>
            <w:tcW w:w="1050" w:type="dxa"/>
            <w:shd w:val="clear" w:color="auto" w:fill="auto"/>
            <w:vAlign w:val="center"/>
            <w:hideMark/>
          </w:tcPr>
          <w:p w:rsidR="000866E3" w:rsidRPr="000866E3" w:rsidRDefault="000866E3" w:rsidP="000866E3">
            <w:pPr>
              <w:widowControl/>
              <w:autoSpaceDE/>
              <w:autoSpaceDN/>
              <w:adjustRightInd/>
              <w:jc w:val="center"/>
              <w:rPr>
                <w:rFonts w:ascii="Bookman Old Style" w:hAnsi="Bookman Old Style"/>
                <w:sz w:val="18"/>
                <w:szCs w:val="18"/>
              </w:rPr>
            </w:pPr>
            <w:r w:rsidRPr="000866E3">
              <w:rPr>
                <w:rFonts w:ascii="Bookman Old Style" w:hAnsi="Bookman Old Style"/>
                <w:sz w:val="18"/>
                <w:szCs w:val="18"/>
              </w:rPr>
              <w:t>26 921,3</w:t>
            </w:r>
          </w:p>
        </w:tc>
        <w:tc>
          <w:tcPr>
            <w:tcW w:w="1050" w:type="dxa"/>
            <w:shd w:val="clear" w:color="auto" w:fill="auto"/>
            <w:vAlign w:val="center"/>
            <w:hideMark/>
          </w:tcPr>
          <w:p w:rsidR="000866E3" w:rsidRPr="000866E3" w:rsidRDefault="000866E3" w:rsidP="000866E3">
            <w:pPr>
              <w:widowControl/>
              <w:autoSpaceDE/>
              <w:autoSpaceDN/>
              <w:adjustRightInd/>
              <w:jc w:val="center"/>
              <w:rPr>
                <w:rFonts w:ascii="Bookman Old Style" w:hAnsi="Bookman Old Style"/>
                <w:sz w:val="18"/>
                <w:szCs w:val="18"/>
              </w:rPr>
            </w:pPr>
            <w:r w:rsidRPr="000866E3">
              <w:rPr>
                <w:rFonts w:ascii="Bookman Old Style" w:hAnsi="Bookman Old Style"/>
                <w:sz w:val="18"/>
                <w:szCs w:val="18"/>
              </w:rPr>
              <w:t>31 556,8</w:t>
            </w:r>
          </w:p>
        </w:tc>
        <w:tc>
          <w:tcPr>
            <w:tcW w:w="1050" w:type="dxa"/>
            <w:shd w:val="clear" w:color="auto" w:fill="auto"/>
            <w:vAlign w:val="center"/>
            <w:hideMark/>
          </w:tcPr>
          <w:p w:rsidR="000866E3" w:rsidRPr="000866E3" w:rsidRDefault="000866E3" w:rsidP="000866E3">
            <w:pPr>
              <w:widowControl/>
              <w:autoSpaceDE/>
              <w:autoSpaceDN/>
              <w:adjustRightInd/>
              <w:jc w:val="center"/>
              <w:rPr>
                <w:rFonts w:ascii="Bookman Old Style" w:hAnsi="Bookman Old Style"/>
                <w:sz w:val="18"/>
                <w:szCs w:val="18"/>
              </w:rPr>
            </w:pPr>
            <w:r w:rsidRPr="000866E3">
              <w:rPr>
                <w:rFonts w:ascii="Bookman Old Style" w:hAnsi="Bookman Old Style"/>
                <w:sz w:val="18"/>
                <w:szCs w:val="18"/>
              </w:rPr>
              <w:t>84 903,0</w:t>
            </w:r>
          </w:p>
        </w:tc>
        <w:tc>
          <w:tcPr>
            <w:tcW w:w="1050" w:type="dxa"/>
            <w:shd w:val="clear" w:color="auto" w:fill="auto"/>
            <w:vAlign w:val="center"/>
            <w:hideMark/>
          </w:tcPr>
          <w:p w:rsidR="000866E3" w:rsidRPr="000866E3" w:rsidRDefault="000866E3" w:rsidP="000866E3">
            <w:pPr>
              <w:widowControl/>
              <w:autoSpaceDE/>
              <w:autoSpaceDN/>
              <w:adjustRightInd/>
              <w:jc w:val="center"/>
              <w:rPr>
                <w:rFonts w:ascii="Bookman Old Style" w:hAnsi="Bookman Old Style"/>
                <w:sz w:val="18"/>
                <w:szCs w:val="18"/>
              </w:rPr>
            </w:pPr>
            <w:r w:rsidRPr="000866E3">
              <w:rPr>
                <w:rFonts w:ascii="Bookman Old Style" w:hAnsi="Bookman Old Style"/>
                <w:sz w:val="18"/>
                <w:szCs w:val="18"/>
              </w:rPr>
              <w:t>83 698,6</w:t>
            </w:r>
          </w:p>
        </w:tc>
        <w:tc>
          <w:tcPr>
            <w:tcW w:w="1050" w:type="dxa"/>
            <w:shd w:val="clear" w:color="auto" w:fill="auto"/>
            <w:vAlign w:val="center"/>
            <w:hideMark/>
          </w:tcPr>
          <w:p w:rsidR="000866E3" w:rsidRPr="000866E3" w:rsidRDefault="000866E3" w:rsidP="000866E3">
            <w:pPr>
              <w:widowControl/>
              <w:autoSpaceDE/>
              <w:autoSpaceDN/>
              <w:adjustRightInd/>
              <w:jc w:val="center"/>
              <w:rPr>
                <w:rFonts w:ascii="Bookman Old Style" w:hAnsi="Bookman Old Style"/>
                <w:sz w:val="18"/>
                <w:szCs w:val="18"/>
              </w:rPr>
            </w:pPr>
            <w:r w:rsidRPr="000866E3">
              <w:rPr>
                <w:rFonts w:ascii="Bookman Old Style" w:hAnsi="Bookman Old Style"/>
                <w:sz w:val="18"/>
                <w:szCs w:val="18"/>
              </w:rPr>
              <w:t>84 740,0</w:t>
            </w:r>
          </w:p>
        </w:tc>
        <w:tc>
          <w:tcPr>
            <w:tcW w:w="1050" w:type="dxa"/>
            <w:shd w:val="clear" w:color="auto" w:fill="auto"/>
            <w:vAlign w:val="center"/>
            <w:hideMark/>
          </w:tcPr>
          <w:p w:rsidR="000866E3" w:rsidRPr="000866E3" w:rsidRDefault="000866E3" w:rsidP="000866E3">
            <w:pPr>
              <w:widowControl/>
              <w:autoSpaceDE/>
              <w:autoSpaceDN/>
              <w:adjustRightInd/>
              <w:jc w:val="center"/>
              <w:rPr>
                <w:rFonts w:ascii="Bookman Old Style" w:hAnsi="Bookman Old Style"/>
                <w:sz w:val="18"/>
                <w:szCs w:val="18"/>
              </w:rPr>
            </w:pPr>
            <w:r w:rsidRPr="000866E3">
              <w:rPr>
                <w:rFonts w:ascii="Bookman Old Style" w:hAnsi="Bookman Old Style"/>
                <w:sz w:val="18"/>
                <w:szCs w:val="18"/>
              </w:rPr>
              <w:t>85 183,8</w:t>
            </w:r>
          </w:p>
        </w:tc>
        <w:tc>
          <w:tcPr>
            <w:tcW w:w="1130" w:type="dxa"/>
            <w:shd w:val="clear" w:color="auto" w:fill="auto"/>
            <w:noWrap/>
            <w:vAlign w:val="center"/>
            <w:hideMark/>
          </w:tcPr>
          <w:p w:rsidR="000866E3" w:rsidRPr="000866E3" w:rsidRDefault="000866E3" w:rsidP="000866E3">
            <w:pPr>
              <w:widowControl/>
              <w:autoSpaceDE/>
              <w:autoSpaceDN/>
              <w:adjustRightInd/>
              <w:jc w:val="center"/>
              <w:rPr>
                <w:rFonts w:ascii="Bookman Old Style" w:hAnsi="Bookman Old Style"/>
                <w:sz w:val="18"/>
                <w:szCs w:val="18"/>
              </w:rPr>
            </w:pPr>
            <w:r w:rsidRPr="000866E3">
              <w:rPr>
                <w:rFonts w:ascii="Bookman Old Style" w:hAnsi="Bookman Old Style"/>
                <w:sz w:val="18"/>
                <w:szCs w:val="18"/>
              </w:rPr>
              <w:t>91 429,5</w:t>
            </w:r>
          </w:p>
        </w:tc>
      </w:tr>
      <w:tr w:rsidR="000866E3" w:rsidRPr="000866E3" w:rsidTr="000866E3">
        <w:trPr>
          <w:trHeight w:val="326"/>
        </w:trPr>
        <w:tc>
          <w:tcPr>
            <w:tcW w:w="568" w:type="dxa"/>
            <w:shd w:val="clear" w:color="auto" w:fill="auto"/>
            <w:vAlign w:val="center"/>
            <w:hideMark/>
          </w:tcPr>
          <w:p w:rsidR="000866E3" w:rsidRPr="000866E3" w:rsidRDefault="000866E3" w:rsidP="000866E3">
            <w:pPr>
              <w:widowControl/>
              <w:autoSpaceDE/>
              <w:autoSpaceDN/>
              <w:adjustRightInd/>
              <w:jc w:val="center"/>
              <w:rPr>
                <w:rFonts w:ascii="Bookman Old Style" w:hAnsi="Bookman Old Style"/>
                <w:sz w:val="18"/>
                <w:szCs w:val="18"/>
              </w:rPr>
            </w:pPr>
            <w:r w:rsidRPr="000866E3">
              <w:rPr>
                <w:rFonts w:ascii="Bookman Old Style" w:hAnsi="Bookman Old Style"/>
                <w:sz w:val="18"/>
                <w:szCs w:val="18"/>
              </w:rPr>
              <w:t>1</w:t>
            </w:r>
          </w:p>
        </w:tc>
        <w:tc>
          <w:tcPr>
            <w:tcW w:w="3424" w:type="dxa"/>
            <w:shd w:val="clear" w:color="auto" w:fill="auto"/>
            <w:vAlign w:val="center"/>
            <w:hideMark/>
          </w:tcPr>
          <w:p w:rsidR="000866E3" w:rsidRPr="000866E3" w:rsidRDefault="000866E3" w:rsidP="000866E3">
            <w:pPr>
              <w:widowControl/>
              <w:autoSpaceDE/>
              <w:autoSpaceDN/>
              <w:adjustRightInd/>
              <w:rPr>
                <w:rFonts w:ascii="Bookman Old Style" w:hAnsi="Bookman Old Style"/>
                <w:sz w:val="18"/>
                <w:szCs w:val="18"/>
              </w:rPr>
            </w:pPr>
            <w:r w:rsidRPr="000866E3">
              <w:rPr>
                <w:rFonts w:ascii="Bookman Old Style" w:hAnsi="Bookman Old Style"/>
                <w:sz w:val="18"/>
                <w:szCs w:val="18"/>
              </w:rPr>
              <w:t>Модернизация системы дошкольного образования</w:t>
            </w:r>
          </w:p>
        </w:tc>
        <w:tc>
          <w:tcPr>
            <w:tcW w:w="1619" w:type="dxa"/>
            <w:vMerge w:val="restart"/>
            <w:shd w:val="clear" w:color="auto" w:fill="auto"/>
            <w:vAlign w:val="center"/>
            <w:hideMark/>
          </w:tcPr>
          <w:p w:rsidR="000866E3" w:rsidRPr="000866E3" w:rsidRDefault="000866E3" w:rsidP="000866E3">
            <w:pPr>
              <w:widowControl/>
              <w:autoSpaceDE/>
              <w:autoSpaceDN/>
              <w:adjustRightInd/>
              <w:rPr>
                <w:rFonts w:ascii="Bookman Old Style" w:hAnsi="Bookman Old Style"/>
                <w:sz w:val="18"/>
                <w:szCs w:val="18"/>
              </w:rPr>
            </w:pPr>
            <w:r w:rsidRPr="000866E3">
              <w:rPr>
                <w:rFonts w:ascii="Bookman Old Style" w:hAnsi="Bookman Old Style"/>
                <w:sz w:val="18"/>
                <w:szCs w:val="18"/>
              </w:rPr>
              <w:t>Управление образования АМС Моздокского района РСО-Алания</w:t>
            </w:r>
          </w:p>
        </w:tc>
        <w:tc>
          <w:tcPr>
            <w:tcW w:w="1087" w:type="dxa"/>
            <w:vMerge w:val="restart"/>
            <w:shd w:val="clear" w:color="auto" w:fill="auto"/>
            <w:vAlign w:val="center"/>
            <w:hideMark/>
          </w:tcPr>
          <w:p w:rsidR="000866E3" w:rsidRPr="000866E3" w:rsidRDefault="000866E3" w:rsidP="000866E3">
            <w:pPr>
              <w:widowControl/>
              <w:autoSpaceDE/>
              <w:autoSpaceDN/>
              <w:adjustRightInd/>
              <w:rPr>
                <w:rFonts w:ascii="Bookman Old Style" w:hAnsi="Bookman Old Style"/>
                <w:sz w:val="18"/>
                <w:szCs w:val="18"/>
              </w:rPr>
            </w:pPr>
            <w:r w:rsidRPr="000866E3">
              <w:rPr>
                <w:rFonts w:ascii="Bookman Old Style" w:hAnsi="Bookman Old Style"/>
                <w:sz w:val="18"/>
                <w:szCs w:val="18"/>
              </w:rPr>
              <w:t>2015-2021г.г.</w:t>
            </w:r>
          </w:p>
        </w:tc>
        <w:tc>
          <w:tcPr>
            <w:tcW w:w="1527" w:type="dxa"/>
            <w:shd w:val="clear" w:color="auto" w:fill="auto"/>
            <w:vAlign w:val="center"/>
            <w:hideMark/>
          </w:tcPr>
          <w:p w:rsidR="000866E3" w:rsidRPr="000866E3" w:rsidRDefault="000866E3" w:rsidP="000866E3">
            <w:pPr>
              <w:widowControl/>
              <w:autoSpaceDE/>
              <w:autoSpaceDN/>
              <w:adjustRightInd/>
              <w:rPr>
                <w:rFonts w:ascii="Bookman Old Style" w:hAnsi="Bookman Old Style"/>
                <w:sz w:val="18"/>
                <w:szCs w:val="18"/>
              </w:rPr>
            </w:pPr>
            <w:r w:rsidRPr="000866E3">
              <w:rPr>
                <w:rFonts w:ascii="Bookman Old Style" w:hAnsi="Bookman Old Style"/>
                <w:sz w:val="18"/>
                <w:szCs w:val="18"/>
              </w:rPr>
              <w:t>ИТОГО</w:t>
            </w:r>
          </w:p>
        </w:tc>
        <w:tc>
          <w:tcPr>
            <w:tcW w:w="1050" w:type="dxa"/>
            <w:shd w:val="clear" w:color="auto" w:fill="auto"/>
            <w:vAlign w:val="center"/>
            <w:hideMark/>
          </w:tcPr>
          <w:p w:rsidR="000866E3" w:rsidRPr="000866E3" w:rsidRDefault="000866E3" w:rsidP="000866E3">
            <w:pPr>
              <w:widowControl/>
              <w:autoSpaceDE/>
              <w:autoSpaceDN/>
              <w:adjustRightInd/>
              <w:jc w:val="center"/>
              <w:rPr>
                <w:rFonts w:ascii="Bookman Old Style" w:hAnsi="Bookman Old Style"/>
                <w:sz w:val="18"/>
                <w:szCs w:val="18"/>
              </w:rPr>
            </w:pPr>
            <w:r w:rsidRPr="000866E3">
              <w:rPr>
                <w:rFonts w:ascii="Bookman Old Style" w:hAnsi="Bookman Old Style"/>
                <w:sz w:val="18"/>
                <w:szCs w:val="18"/>
              </w:rPr>
              <w:t>10 100,0</w:t>
            </w:r>
          </w:p>
        </w:tc>
        <w:tc>
          <w:tcPr>
            <w:tcW w:w="1050" w:type="dxa"/>
            <w:shd w:val="clear" w:color="auto" w:fill="auto"/>
            <w:vAlign w:val="center"/>
            <w:hideMark/>
          </w:tcPr>
          <w:p w:rsidR="000866E3" w:rsidRPr="000866E3" w:rsidRDefault="000866E3" w:rsidP="000866E3">
            <w:pPr>
              <w:widowControl/>
              <w:autoSpaceDE/>
              <w:autoSpaceDN/>
              <w:adjustRightInd/>
              <w:jc w:val="center"/>
              <w:rPr>
                <w:rFonts w:ascii="Bookman Old Style" w:hAnsi="Bookman Old Style"/>
                <w:sz w:val="18"/>
                <w:szCs w:val="18"/>
              </w:rPr>
            </w:pPr>
            <w:r w:rsidRPr="000866E3">
              <w:rPr>
                <w:rFonts w:ascii="Bookman Old Style" w:hAnsi="Bookman Old Style"/>
                <w:sz w:val="18"/>
                <w:szCs w:val="18"/>
              </w:rPr>
              <w:t>4 500,0</w:t>
            </w:r>
          </w:p>
        </w:tc>
        <w:tc>
          <w:tcPr>
            <w:tcW w:w="1050" w:type="dxa"/>
            <w:shd w:val="clear" w:color="auto" w:fill="auto"/>
            <w:vAlign w:val="center"/>
            <w:hideMark/>
          </w:tcPr>
          <w:p w:rsidR="000866E3" w:rsidRPr="000866E3" w:rsidRDefault="000866E3" w:rsidP="000866E3">
            <w:pPr>
              <w:widowControl/>
              <w:autoSpaceDE/>
              <w:autoSpaceDN/>
              <w:adjustRightInd/>
              <w:jc w:val="center"/>
              <w:rPr>
                <w:rFonts w:ascii="Bookman Old Style" w:hAnsi="Bookman Old Style"/>
                <w:sz w:val="18"/>
                <w:szCs w:val="18"/>
              </w:rPr>
            </w:pPr>
            <w:r w:rsidRPr="000866E3">
              <w:rPr>
                <w:rFonts w:ascii="Bookman Old Style" w:hAnsi="Bookman Old Style"/>
                <w:sz w:val="18"/>
                <w:szCs w:val="18"/>
              </w:rPr>
              <w:t>0,0</w:t>
            </w:r>
          </w:p>
        </w:tc>
        <w:tc>
          <w:tcPr>
            <w:tcW w:w="1050" w:type="dxa"/>
            <w:shd w:val="clear" w:color="auto" w:fill="auto"/>
            <w:vAlign w:val="center"/>
            <w:hideMark/>
          </w:tcPr>
          <w:p w:rsidR="000866E3" w:rsidRPr="000866E3" w:rsidRDefault="000866E3" w:rsidP="000866E3">
            <w:pPr>
              <w:widowControl/>
              <w:autoSpaceDE/>
              <w:autoSpaceDN/>
              <w:adjustRightInd/>
              <w:jc w:val="center"/>
              <w:rPr>
                <w:rFonts w:ascii="Bookman Old Style" w:hAnsi="Bookman Old Style"/>
                <w:sz w:val="18"/>
                <w:szCs w:val="18"/>
              </w:rPr>
            </w:pPr>
            <w:r w:rsidRPr="000866E3">
              <w:rPr>
                <w:rFonts w:ascii="Bookman Old Style" w:hAnsi="Bookman Old Style"/>
                <w:sz w:val="18"/>
                <w:szCs w:val="18"/>
              </w:rPr>
              <w:t>0,0</w:t>
            </w:r>
          </w:p>
        </w:tc>
        <w:tc>
          <w:tcPr>
            <w:tcW w:w="1050" w:type="dxa"/>
            <w:shd w:val="clear" w:color="auto" w:fill="auto"/>
            <w:vAlign w:val="center"/>
            <w:hideMark/>
          </w:tcPr>
          <w:p w:rsidR="000866E3" w:rsidRPr="000866E3" w:rsidRDefault="000866E3" w:rsidP="000866E3">
            <w:pPr>
              <w:widowControl/>
              <w:autoSpaceDE/>
              <w:autoSpaceDN/>
              <w:adjustRightInd/>
              <w:jc w:val="center"/>
              <w:rPr>
                <w:rFonts w:ascii="Bookman Old Style" w:hAnsi="Bookman Old Style"/>
                <w:sz w:val="18"/>
                <w:szCs w:val="18"/>
              </w:rPr>
            </w:pPr>
            <w:r w:rsidRPr="000866E3">
              <w:rPr>
                <w:rFonts w:ascii="Bookman Old Style" w:hAnsi="Bookman Old Style"/>
                <w:sz w:val="18"/>
                <w:szCs w:val="18"/>
              </w:rPr>
              <w:t>0,0</w:t>
            </w:r>
          </w:p>
        </w:tc>
        <w:tc>
          <w:tcPr>
            <w:tcW w:w="1050" w:type="dxa"/>
            <w:shd w:val="clear" w:color="auto" w:fill="auto"/>
            <w:vAlign w:val="center"/>
            <w:hideMark/>
          </w:tcPr>
          <w:p w:rsidR="000866E3" w:rsidRPr="000866E3" w:rsidRDefault="000866E3" w:rsidP="000866E3">
            <w:pPr>
              <w:widowControl/>
              <w:autoSpaceDE/>
              <w:autoSpaceDN/>
              <w:adjustRightInd/>
              <w:jc w:val="center"/>
              <w:rPr>
                <w:rFonts w:ascii="Bookman Old Style" w:hAnsi="Bookman Old Style"/>
                <w:sz w:val="18"/>
                <w:szCs w:val="18"/>
              </w:rPr>
            </w:pPr>
            <w:r w:rsidRPr="000866E3">
              <w:rPr>
                <w:rFonts w:ascii="Bookman Old Style" w:hAnsi="Bookman Old Style"/>
                <w:sz w:val="18"/>
                <w:szCs w:val="18"/>
              </w:rPr>
              <w:t>0,0</w:t>
            </w:r>
          </w:p>
        </w:tc>
        <w:tc>
          <w:tcPr>
            <w:tcW w:w="1130" w:type="dxa"/>
            <w:shd w:val="clear" w:color="auto" w:fill="auto"/>
            <w:vAlign w:val="center"/>
            <w:hideMark/>
          </w:tcPr>
          <w:p w:rsidR="000866E3" w:rsidRPr="000866E3" w:rsidRDefault="000866E3" w:rsidP="000866E3">
            <w:pPr>
              <w:widowControl/>
              <w:autoSpaceDE/>
              <w:autoSpaceDN/>
              <w:adjustRightInd/>
              <w:jc w:val="center"/>
              <w:rPr>
                <w:rFonts w:ascii="Bookman Old Style" w:hAnsi="Bookman Old Style"/>
                <w:sz w:val="18"/>
                <w:szCs w:val="18"/>
              </w:rPr>
            </w:pPr>
            <w:r w:rsidRPr="000866E3">
              <w:rPr>
                <w:rFonts w:ascii="Bookman Old Style" w:hAnsi="Bookman Old Style"/>
                <w:sz w:val="18"/>
                <w:szCs w:val="18"/>
              </w:rPr>
              <w:t>0,0</w:t>
            </w:r>
          </w:p>
        </w:tc>
      </w:tr>
      <w:tr w:rsidR="000866E3" w:rsidRPr="000866E3" w:rsidTr="000866E3">
        <w:trPr>
          <w:trHeight w:val="1105"/>
        </w:trPr>
        <w:tc>
          <w:tcPr>
            <w:tcW w:w="568" w:type="dxa"/>
            <w:shd w:val="clear" w:color="auto" w:fill="auto"/>
            <w:vAlign w:val="center"/>
            <w:hideMark/>
          </w:tcPr>
          <w:p w:rsidR="000866E3" w:rsidRPr="000866E3" w:rsidRDefault="000866E3" w:rsidP="000866E3">
            <w:pPr>
              <w:widowControl/>
              <w:autoSpaceDE/>
              <w:autoSpaceDN/>
              <w:adjustRightInd/>
              <w:jc w:val="center"/>
              <w:rPr>
                <w:rFonts w:ascii="Bookman Old Style" w:hAnsi="Bookman Old Style"/>
                <w:sz w:val="18"/>
                <w:szCs w:val="18"/>
              </w:rPr>
            </w:pPr>
            <w:r w:rsidRPr="000866E3">
              <w:rPr>
                <w:rFonts w:ascii="Bookman Old Style" w:hAnsi="Bookman Old Style"/>
                <w:sz w:val="18"/>
                <w:szCs w:val="18"/>
              </w:rPr>
              <w:t>1.1.</w:t>
            </w:r>
          </w:p>
        </w:tc>
        <w:tc>
          <w:tcPr>
            <w:tcW w:w="3424" w:type="dxa"/>
            <w:shd w:val="clear" w:color="auto" w:fill="auto"/>
            <w:vAlign w:val="center"/>
            <w:hideMark/>
          </w:tcPr>
          <w:p w:rsidR="000866E3" w:rsidRPr="000866E3" w:rsidRDefault="000866E3" w:rsidP="000866E3">
            <w:pPr>
              <w:widowControl/>
              <w:autoSpaceDE/>
              <w:autoSpaceDN/>
              <w:adjustRightInd/>
              <w:rPr>
                <w:rFonts w:ascii="Bookman Old Style" w:hAnsi="Bookman Old Style"/>
                <w:sz w:val="18"/>
                <w:szCs w:val="18"/>
              </w:rPr>
            </w:pPr>
            <w:r w:rsidRPr="000866E3">
              <w:rPr>
                <w:rFonts w:ascii="Bookman Old Style" w:hAnsi="Bookman Old Style"/>
                <w:sz w:val="18"/>
                <w:szCs w:val="18"/>
              </w:rPr>
              <w:t xml:space="preserve"> Возврат в систему образования ранее закрытых или перепрофилированных учреждений, приобретение и реконструкция зданий с целью размещения дошкольных образовательных учреждений  за счет федерального бюджета</w:t>
            </w:r>
          </w:p>
        </w:tc>
        <w:tc>
          <w:tcPr>
            <w:tcW w:w="1619" w:type="dxa"/>
            <w:vMerge/>
            <w:vAlign w:val="center"/>
            <w:hideMark/>
          </w:tcPr>
          <w:p w:rsidR="000866E3" w:rsidRPr="000866E3" w:rsidRDefault="000866E3" w:rsidP="000866E3">
            <w:pPr>
              <w:widowControl/>
              <w:autoSpaceDE/>
              <w:autoSpaceDN/>
              <w:adjustRightInd/>
              <w:rPr>
                <w:rFonts w:ascii="Bookman Old Style" w:hAnsi="Bookman Old Style"/>
                <w:sz w:val="18"/>
                <w:szCs w:val="18"/>
              </w:rPr>
            </w:pPr>
          </w:p>
        </w:tc>
        <w:tc>
          <w:tcPr>
            <w:tcW w:w="1087" w:type="dxa"/>
            <w:vMerge/>
            <w:vAlign w:val="center"/>
            <w:hideMark/>
          </w:tcPr>
          <w:p w:rsidR="000866E3" w:rsidRPr="000866E3" w:rsidRDefault="000866E3" w:rsidP="000866E3">
            <w:pPr>
              <w:widowControl/>
              <w:autoSpaceDE/>
              <w:autoSpaceDN/>
              <w:adjustRightInd/>
              <w:rPr>
                <w:rFonts w:ascii="Bookman Old Style" w:hAnsi="Bookman Old Style"/>
                <w:sz w:val="18"/>
                <w:szCs w:val="18"/>
              </w:rPr>
            </w:pPr>
          </w:p>
        </w:tc>
        <w:tc>
          <w:tcPr>
            <w:tcW w:w="1527" w:type="dxa"/>
            <w:shd w:val="clear" w:color="auto" w:fill="auto"/>
            <w:vAlign w:val="center"/>
            <w:hideMark/>
          </w:tcPr>
          <w:p w:rsidR="000866E3" w:rsidRPr="000866E3" w:rsidRDefault="000866E3" w:rsidP="000866E3">
            <w:pPr>
              <w:widowControl/>
              <w:autoSpaceDE/>
              <w:autoSpaceDN/>
              <w:adjustRightInd/>
              <w:rPr>
                <w:rFonts w:ascii="Bookman Old Style" w:hAnsi="Bookman Old Style"/>
                <w:sz w:val="18"/>
                <w:szCs w:val="18"/>
              </w:rPr>
            </w:pPr>
            <w:r w:rsidRPr="000866E3">
              <w:rPr>
                <w:rFonts w:ascii="Bookman Old Style" w:hAnsi="Bookman Old Style"/>
                <w:sz w:val="18"/>
                <w:szCs w:val="18"/>
              </w:rPr>
              <w:t>Федеральный бюджет</w:t>
            </w:r>
          </w:p>
        </w:tc>
        <w:tc>
          <w:tcPr>
            <w:tcW w:w="1050" w:type="dxa"/>
            <w:shd w:val="clear" w:color="auto" w:fill="auto"/>
            <w:vAlign w:val="center"/>
            <w:hideMark/>
          </w:tcPr>
          <w:p w:rsidR="000866E3" w:rsidRPr="000866E3" w:rsidRDefault="000866E3" w:rsidP="000866E3">
            <w:pPr>
              <w:widowControl/>
              <w:autoSpaceDE/>
              <w:autoSpaceDN/>
              <w:adjustRightInd/>
              <w:jc w:val="center"/>
              <w:rPr>
                <w:rFonts w:ascii="Bookman Old Style" w:hAnsi="Bookman Old Style"/>
                <w:sz w:val="18"/>
                <w:szCs w:val="18"/>
              </w:rPr>
            </w:pPr>
            <w:r w:rsidRPr="000866E3">
              <w:rPr>
                <w:rFonts w:ascii="Bookman Old Style" w:hAnsi="Bookman Old Style"/>
                <w:sz w:val="18"/>
                <w:szCs w:val="18"/>
              </w:rPr>
              <w:t>8 000,0</w:t>
            </w:r>
          </w:p>
        </w:tc>
        <w:tc>
          <w:tcPr>
            <w:tcW w:w="1050" w:type="dxa"/>
            <w:shd w:val="clear" w:color="auto" w:fill="auto"/>
            <w:vAlign w:val="center"/>
            <w:hideMark/>
          </w:tcPr>
          <w:p w:rsidR="000866E3" w:rsidRPr="000866E3" w:rsidRDefault="000866E3" w:rsidP="000866E3">
            <w:pPr>
              <w:widowControl/>
              <w:autoSpaceDE/>
              <w:autoSpaceDN/>
              <w:adjustRightInd/>
              <w:jc w:val="center"/>
              <w:rPr>
                <w:rFonts w:ascii="Bookman Old Style" w:hAnsi="Bookman Old Style"/>
                <w:sz w:val="18"/>
                <w:szCs w:val="18"/>
              </w:rPr>
            </w:pPr>
            <w:r w:rsidRPr="000866E3">
              <w:rPr>
                <w:rFonts w:ascii="Bookman Old Style" w:hAnsi="Bookman Old Style"/>
                <w:sz w:val="18"/>
                <w:szCs w:val="18"/>
              </w:rPr>
              <w:t>4 500,0</w:t>
            </w:r>
          </w:p>
        </w:tc>
        <w:tc>
          <w:tcPr>
            <w:tcW w:w="1050" w:type="dxa"/>
            <w:shd w:val="clear" w:color="auto" w:fill="auto"/>
            <w:vAlign w:val="center"/>
            <w:hideMark/>
          </w:tcPr>
          <w:p w:rsidR="000866E3" w:rsidRPr="000866E3" w:rsidRDefault="000866E3" w:rsidP="000866E3">
            <w:pPr>
              <w:widowControl/>
              <w:autoSpaceDE/>
              <w:autoSpaceDN/>
              <w:adjustRightInd/>
              <w:jc w:val="center"/>
              <w:rPr>
                <w:rFonts w:ascii="Bookman Old Style" w:hAnsi="Bookman Old Style"/>
                <w:sz w:val="18"/>
                <w:szCs w:val="18"/>
              </w:rPr>
            </w:pPr>
            <w:r w:rsidRPr="000866E3">
              <w:rPr>
                <w:rFonts w:ascii="Bookman Old Style" w:hAnsi="Bookman Old Style"/>
                <w:sz w:val="18"/>
                <w:szCs w:val="18"/>
              </w:rPr>
              <w:t>0,0</w:t>
            </w:r>
          </w:p>
        </w:tc>
        <w:tc>
          <w:tcPr>
            <w:tcW w:w="1050" w:type="dxa"/>
            <w:shd w:val="clear" w:color="auto" w:fill="auto"/>
            <w:vAlign w:val="center"/>
            <w:hideMark/>
          </w:tcPr>
          <w:p w:rsidR="000866E3" w:rsidRPr="000866E3" w:rsidRDefault="000866E3" w:rsidP="000866E3">
            <w:pPr>
              <w:widowControl/>
              <w:autoSpaceDE/>
              <w:autoSpaceDN/>
              <w:adjustRightInd/>
              <w:jc w:val="center"/>
              <w:rPr>
                <w:rFonts w:ascii="Bookman Old Style" w:hAnsi="Bookman Old Style"/>
                <w:sz w:val="18"/>
                <w:szCs w:val="18"/>
              </w:rPr>
            </w:pPr>
            <w:r w:rsidRPr="000866E3">
              <w:rPr>
                <w:rFonts w:ascii="Bookman Old Style" w:hAnsi="Bookman Old Style"/>
                <w:sz w:val="18"/>
                <w:szCs w:val="18"/>
              </w:rPr>
              <w:t>0,0</w:t>
            </w:r>
          </w:p>
        </w:tc>
        <w:tc>
          <w:tcPr>
            <w:tcW w:w="1050" w:type="dxa"/>
            <w:shd w:val="clear" w:color="auto" w:fill="auto"/>
            <w:vAlign w:val="center"/>
            <w:hideMark/>
          </w:tcPr>
          <w:p w:rsidR="000866E3" w:rsidRPr="000866E3" w:rsidRDefault="000866E3" w:rsidP="000866E3">
            <w:pPr>
              <w:widowControl/>
              <w:autoSpaceDE/>
              <w:autoSpaceDN/>
              <w:adjustRightInd/>
              <w:jc w:val="center"/>
              <w:rPr>
                <w:rFonts w:ascii="Bookman Old Style" w:hAnsi="Bookman Old Style"/>
                <w:sz w:val="18"/>
                <w:szCs w:val="18"/>
              </w:rPr>
            </w:pPr>
            <w:r w:rsidRPr="000866E3">
              <w:rPr>
                <w:rFonts w:ascii="Bookman Old Style" w:hAnsi="Bookman Old Style"/>
                <w:sz w:val="18"/>
                <w:szCs w:val="18"/>
              </w:rPr>
              <w:t>0,0</w:t>
            </w:r>
          </w:p>
        </w:tc>
        <w:tc>
          <w:tcPr>
            <w:tcW w:w="1050" w:type="dxa"/>
            <w:shd w:val="clear" w:color="auto" w:fill="auto"/>
            <w:vAlign w:val="center"/>
            <w:hideMark/>
          </w:tcPr>
          <w:p w:rsidR="000866E3" w:rsidRPr="000866E3" w:rsidRDefault="000866E3" w:rsidP="000866E3">
            <w:pPr>
              <w:widowControl/>
              <w:autoSpaceDE/>
              <w:autoSpaceDN/>
              <w:adjustRightInd/>
              <w:jc w:val="center"/>
              <w:rPr>
                <w:rFonts w:ascii="Bookman Old Style" w:hAnsi="Bookman Old Style"/>
                <w:sz w:val="18"/>
                <w:szCs w:val="18"/>
              </w:rPr>
            </w:pPr>
            <w:r w:rsidRPr="000866E3">
              <w:rPr>
                <w:rFonts w:ascii="Bookman Old Style" w:hAnsi="Bookman Old Style"/>
                <w:sz w:val="18"/>
                <w:szCs w:val="18"/>
              </w:rPr>
              <w:t>0,0</w:t>
            </w:r>
          </w:p>
        </w:tc>
        <w:tc>
          <w:tcPr>
            <w:tcW w:w="1130" w:type="dxa"/>
            <w:shd w:val="clear" w:color="auto" w:fill="auto"/>
            <w:vAlign w:val="center"/>
            <w:hideMark/>
          </w:tcPr>
          <w:p w:rsidR="000866E3" w:rsidRPr="000866E3" w:rsidRDefault="000866E3" w:rsidP="000866E3">
            <w:pPr>
              <w:widowControl/>
              <w:autoSpaceDE/>
              <w:autoSpaceDN/>
              <w:adjustRightInd/>
              <w:jc w:val="center"/>
              <w:rPr>
                <w:rFonts w:ascii="Bookman Old Style" w:hAnsi="Bookman Old Style"/>
                <w:sz w:val="18"/>
                <w:szCs w:val="18"/>
              </w:rPr>
            </w:pPr>
            <w:r w:rsidRPr="000866E3">
              <w:rPr>
                <w:rFonts w:ascii="Bookman Old Style" w:hAnsi="Bookman Old Style"/>
                <w:sz w:val="18"/>
                <w:szCs w:val="18"/>
              </w:rPr>
              <w:t>0,0</w:t>
            </w:r>
          </w:p>
        </w:tc>
      </w:tr>
      <w:tr w:rsidR="000866E3" w:rsidRPr="000866E3" w:rsidTr="000866E3">
        <w:trPr>
          <w:trHeight w:val="1208"/>
        </w:trPr>
        <w:tc>
          <w:tcPr>
            <w:tcW w:w="568" w:type="dxa"/>
            <w:shd w:val="clear" w:color="auto" w:fill="auto"/>
            <w:vAlign w:val="center"/>
            <w:hideMark/>
          </w:tcPr>
          <w:p w:rsidR="000866E3" w:rsidRPr="000866E3" w:rsidRDefault="000866E3" w:rsidP="000866E3">
            <w:pPr>
              <w:widowControl/>
              <w:autoSpaceDE/>
              <w:autoSpaceDN/>
              <w:adjustRightInd/>
              <w:jc w:val="center"/>
              <w:rPr>
                <w:rFonts w:ascii="Bookman Old Style" w:hAnsi="Bookman Old Style"/>
                <w:sz w:val="18"/>
                <w:szCs w:val="18"/>
              </w:rPr>
            </w:pPr>
            <w:r w:rsidRPr="000866E3">
              <w:rPr>
                <w:rFonts w:ascii="Bookman Old Style" w:hAnsi="Bookman Old Style"/>
                <w:sz w:val="18"/>
                <w:szCs w:val="18"/>
              </w:rPr>
              <w:t>1.2.</w:t>
            </w:r>
          </w:p>
        </w:tc>
        <w:tc>
          <w:tcPr>
            <w:tcW w:w="3424" w:type="dxa"/>
            <w:shd w:val="clear" w:color="auto" w:fill="auto"/>
            <w:vAlign w:val="center"/>
            <w:hideMark/>
          </w:tcPr>
          <w:p w:rsidR="000866E3" w:rsidRPr="000866E3" w:rsidRDefault="000866E3" w:rsidP="000866E3">
            <w:pPr>
              <w:widowControl/>
              <w:autoSpaceDE/>
              <w:autoSpaceDN/>
              <w:adjustRightInd/>
              <w:rPr>
                <w:rFonts w:ascii="Bookman Old Style" w:hAnsi="Bookman Old Style"/>
                <w:sz w:val="18"/>
                <w:szCs w:val="18"/>
              </w:rPr>
            </w:pPr>
            <w:r w:rsidRPr="000866E3">
              <w:rPr>
                <w:rFonts w:ascii="Bookman Old Style" w:hAnsi="Bookman Old Style"/>
                <w:sz w:val="18"/>
                <w:szCs w:val="18"/>
              </w:rPr>
              <w:t xml:space="preserve"> Возврат в систему образования ранее закрытых или перепрофилированных учреждений, приобретение и реконструкция зданий с целью размещения дошкольных образовательных учреждений  за счет  местного бюджета</w:t>
            </w:r>
          </w:p>
        </w:tc>
        <w:tc>
          <w:tcPr>
            <w:tcW w:w="1619" w:type="dxa"/>
            <w:vMerge/>
            <w:vAlign w:val="center"/>
            <w:hideMark/>
          </w:tcPr>
          <w:p w:rsidR="000866E3" w:rsidRPr="000866E3" w:rsidRDefault="000866E3" w:rsidP="000866E3">
            <w:pPr>
              <w:widowControl/>
              <w:autoSpaceDE/>
              <w:autoSpaceDN/>
              <w:adjustRightInd/>
              <w:rPr>
                <w:rFonts w:ascii="Bookman Old Style" w:hAnsi="Bookman Old Style"/>
                <w:sz w:val="18"/>
                <w:szCs w:val="18"/>
              </w:rPr>
            </w:pPr>
          </w:p>
        </w:tc>
        <w:tc>
          <w:tcPr>
            <w:tcW w:w="1087" w:type="dxa"/>
            <w:vMerge/>
            <w:vAlign w:val="center"/>
            <w:hideMark/>
          </w:tcPr>
          <w:p w:rsidR="000866E3" w:rsidRPr="000866E3" w:rsidRDefault="000866E3" w:rsidP="000866E3">
            <w:pPr>
              <w:widowControl/>
              <w:autoSpaceDE/>
              <w:autoSpaceDN/>
              <w:adjustRightInd/>
              <w:rPr>
                <w:rFonts w:ascii="Bookman Old Style" w:hAnsi="Bookman Old Style"/>
                <w:sz w:val="18"/>
                <w:szCs w:val="18"/>
              </w:rPr>
            </w:pPr>
          </w:p>
        </w:tc>
        <w:tc>
          <w:tcPr>
            <w:tcW w:w="1527" w:type="dxa"/>
            <w:shd w:val="clear" w:color="auto" w:fill="auto"/>
            <w:vAlign w:val="center"/>
            <w:hideMark/>
          </w:tcPr>
          <w:p w:rsidR="000866E3" w:rsidRPr="000866E3" w:rsidRDefault="000866E3" w:rsidP="000866E3">
            <w:pPr>
              <w:widowControl/>
              <w:autoSpaceDE/>
              <w:autoSpaceDN/>
              <w:adjustRightInd/>
              <w:rPr>
                <w:rFonts w:ascii="Bookman Old Style" w:hAnsi="Bookman Old Style"/>
                <w:sz w:val="18"/>
                <w:szCs w:val="18"/>
              </w:rPr>
            </w:pPr>
            <w:r w:rsidRPr="000866E3">
              <w:rPr>
                <w:rFonts w:ascii="Bookman Old Style" w:hAnsi="Bookman Old Style"/>
                <w:sz w:val="18"/>
                <w:szCs w:val="18"/>
              </w:rPr>
              <w:t>Местный бюджет</w:t>
            </w:r>
          </w:p>
        </w:tc>
        <w:tc>
          <w:tcPr>
            <w:tcW w:w="1050" w:type="dxa"/>
            <w:shd w:val="clear" w:color="auto" w:fill="auto"/>
            <w:vAlign w:val="center"/>
            <w:hideMark/>
          </w:tcPr>
          <w:p w:rsidR="000866E3" w:rsidRPr="000866E3" w:rsidRDefault="000866E3" w:rsidP="000866E3">
            <w:pPr>
              <w:widowControl/>
              <w:autoSpaceDE/>
              <w:autoSpaceDN/>
              <w:adjustRightInd/>
              <w:jc w:val="center"/>
              <w:rPr>
                <w:rFonts w:ascii="Bookman Old Style" w:hAnsi="Bookman Old Style"/>
                <w:sz w:val="18"/>
                <w:szCs w:val="18"/>
              </w:rPr>
            </w:pPr>
            <w:r w:rsidRPr="000866E3">
              <w:rPr>
                <w:rFonts w:ascii="Bookman Old Style" w:hAnsi="Bookman Old Style"/>
                <w:sz w:val="18"/>
                <w:szCs w:val="18"/>
              </w:rPr>
              <w:t>2 100,0</w:t>
            </w:r>
          </w:p>
        </w:tc>
        <w:tc>
          <w:tcPr>
            <w:tcW w:w="1050" w:type="dxa"/>
            <w:shd w:val="clear" w:color="auto" w:fill="auto"/>
            <w:vAlign w:val="center"/>
            <w:hideMark/>
          </w:tcPr>
          <w:p w:rsidR="000866E3" w:rsidRPr="000866E3" w:rsidRDefault="000866E3" w:rsidP="000866E3">
            <w:pPr>
              <w:widowControl/>
              <w:autoSpaceDE/>
              <w:autoSpaceDN/>
              <w:adjustRightInd/>
              <w:jc w:val="center"/>
              <w:rPr>
                <w:rFonts w:ascii="Bookman Old Style" w:hAnsi="Bookman Old Style"/>
                <w:sz w:val="18"/>
                <w:szCs w:val="18"/>
              </w:rPr>
            </w:pPr>
            <w:r w:rsidRPr="000866E3">
              <w:rPr>
                <w:rFonts w:ascii="Bookman Old Style" w:hAnsi="Bookman Old Style"/>
                <w:sz w:val="18"/>
                <w:szCs w:val="18"/>
              </w:rPr>
              <w:t>0,0</w:t>
            </w:r>
          </w:p>
        </w:tc>
        <w:tc>
          <w:tcPr>
            <w:tcW w:w="1050" w:type="dxa"/>
            <w:shd w:val="clear" w:color="auto" w:fill="auto"/>
            <w:vAlign w:val="center"/>
            <w:hideMark/>
          </w:tcPr>
          <w:p w:rsidR="000866E3" w:rsidRPr="000866E3" w:rsidRDefault="000866E3" w:rsidP="000866E3">
            <w:pPr>
              <w:widowControl/>
              <w:autoSpaceDE/>
              <w:autoSpaceDN/>
              <w:adjustRightInd/>
              <w:jc w:val="center"/>
              <w:rPr>
                <w:rFonts w:ascii="Bookman Old Style" w:hAnsi="Bookman Old Style"/>
                <w:sz w:val="18"/>
                <w:szCs w:val="18"/>
              </w:rPr>
            </w:pPr>
            <w:r w:rsidRPr="000866E3">
              <w:rPr>
                <w:rFonts w:ascii="Bookman Old Style" w:hAnsi="Bookman Old Style"/>
                <w:sz w:val="18"/>
                <w:szCs w:val="18"/>
              </w:rPr>
              <w:t>0,0</w:t>
            </w:r>
          </w:p>
        </w:tc>
        <w:tc>
          <w:tcPr>
            <w:tcW w:w="1050" w:type="dxa"/>
            <w:shd w:val="clear" w:color="auto" w:fill="auto"/>
            <w:vAlign w:val="center"/>
            <w:hideMark/>
          </w:tcPr>
          <w:p w:rsidR="000866E3" w:rsidRPr="000866E3" w:rsidRDefault="000866E3" w:rsidP="000866E3">
            <w:pPr>
              <w:widowControl/>
              <w:autoSpaceDE/>
              <w:autoSpaceDN/>
              <w:adjustRightInd/>
              <w:jc w:val="center"/>
              <w:rPr>
                <w:rFonts w:ascii="Bookman Old Style" w:hAnsi="Bookman Old Style"/>
                <w:sz w:val="18"/>
                <w:szCs w:val="18"/>
              </w:rPr>
            </w:pPr>
            <w:r w:rsidRPr="000866E3">
              <w:rPr>
                <w:rFonts w:ascii="Bookman Old Style" w:hAnsi="Bookman Old Style"/>
                <w:sz w:val="18"/>
                <w:szCs w:val="18"/>
              </w:rPr>
              <w:t>0,0</w:t>
            </w:r>
          </w:p>
        </w:tc>
        <w:tc>
          <w:tcPr>
            <w:tcW w:w="1050" w:type="dxa"/>
            <w:shd w:val="clear" w:color="auto" w:fill="auto"/>
            <w:vAlign w:val="center"/>
            <w:hideMark/>
          </w:tcPr>
          <w:p w:rsidR="000866E3" w:rsidRPr="000866E3" w:rsidRDefault="000866E3" w:rsidP="000866E3">
            <w:pPr>
              <w:widowControl/>
              <w:autoSpaceDE/>
              <w:autoSpaceDN/>
              <w:adjustRightInd/>
              <w:jc w:val="center"/>
              <w:rPr>
                <w:rFonts w:ascii="Bookman Old Style" w:hAnsi="Bookman Old Style"/>
                <w:sz w:val="18"/>
                <w:szCs w:val="18"/>
              </w:rPr>
            </w:pPr>
            <w:r w:rsidRPr="000866E3">
              <w:rPr>
                <w:rFonts w:ascii="Bookman Old Style" w:hAnsi="Bookman Old Style"/>
                <w:sz w:val="18"/>
                <w:szCs w:val="18"/>
              </w:rPr>
              <w:t>0,0</w:t>
            </w:r>
          </w:p>
        </w:tc>
        <w:tc>
          <w:tcPr>
            <w:tcW w:w="1050" w:type="dxa"/>
            <w:shd w:val="clear" w:color="auto" w:fill="auto"/>
            <w:vAlign w:val="center"/>
            <w:hideMark/>
          </w:tcPr>
          <w:p w:rsidR="000866E3" w:rsidRPr="000866E3" w:rsidRDefault="000866E3" w:rsidP="000866E3">
            <w:pPr>
              <w:widowControl/>
              <w:autoSpaceDE/>
              <w:autoSpaceDN/>
              <w:adjustRightInd/>
              <w:jc w:val="center"/>
              <w:rPr>
                <w:rFonts w:ascii="Bookman Old Style" w:hAnsi="Bookman Old Style"/>
                <w:sz w:val="18"/>
                <w:szCs w:val="18"/>
              </w:rPr>
            </w:pPr>
            <w:r w:rsidRPr="000866E3">
              <w:rPr>
                <w:rFonts w:ascii="Bookman Old Style" w:hAnsi="Bookman Old Style"/>
                <w:sz w:val="18"/>
                <w:szCs w:val="18"/>
              </w:rPr>
              <w:t>0,0</w:t>
            </w:r>
          </w:p>
        </w:tc>
        <w:tc>
          <w:tcPr>
            <w:tcW w:w="1130" w:type="dxa"/>
            <w:shd w:val="clear" w:color="auto" w:fill="auto"/>
            <w:vAlign w:val="center"/>
            <w:hideMark/>
          </w:tcPr>
          <w:p w:rsidR="000866E3" w:rsidRPr="000866E3" w:rsidRDefault="000866E3" w:rsidP="000866E3">
            <w:pPr>
              <w:widowControl/>
              <w:autoSpaceDE/>
              <w:autoSpaceDN/>
              <w:adjustRightInd/>
              <w:jc w:val="center"/>
              <w:rPr>
                <w:rFonts w:ascii="Bookman Old Style" w:hAnsi="Bookman Old Style"/>
                <w:sz w:val="18"/>
                <w:szCs w:val="18"/>
              </w:rPr>
            </w:pPr>
            <w:r w:rsidRPr="000866E3">
              <w:rPr>
                <w:rFonts w:ascii="Bookman Old Style" w:hAnsi="Bookman Old Style"/>
                <w:sz w:val="18"/>
                <w:szCs w:val="18"/>
              </w:rPr>
              <w:t>0,0</w:t>
            </w:r>
          </w:p>
        </w:tc>
      </w:tr>
    </w:tbl>
    <w:p w:rsidR="000866E3" w:rsidRDefault="000866E3" w:rsidP="000E4B3F">
      <w:pPr>
        <w:pStyle w:val="ad"/>
        <w:jc w:val="center"/>
        <w:rPr>
          <w:rFonts w:ascii="Bookman Old Style" w:hAnsi="Bookman Old Style"/>
          <w:b/>
          <w:sz w:val="24"/>
          <w:szCs w:val="24"/>
        </w:rPr>
        <w:sectPr w:rsidR="000866E3" w:rsidSect="003B760B">
          <w:pgSz w:w="16838" w:h="11906" w:orient="landscape"/>
          <w:pgMar w:top="1701" w:right="426" w:bottom="568" w:left="851" w:header="709" w:footer="403" w:gutter="0"/>
          <w:cols w:space="708"/>
          <w:docGrid w:linePitch="360"/>
        </w:sectPr>
      </w:pPr>
    </w:p>
    <w:p w:rsidR="003719BE" w:rsidRPr="00D0037C" w:rsidRDefault="003719BE" w:rsidP="003719BE">
      <w:pPr>
        <w:jc w:val="center"/>
        <w:rPr>
          <w:rFonts w:ascii="Bookman Old Style" w:hAnsi="Bookman Old Style"/>
          <w:b/>
          <w:bCs/>
          <w:sz w:val="24"/>
          <w:szCs w:val="24"/>
        </w:rPr>
      </w:pPr>
      <w:r w:rsidRPr="00D0037C">
        <w:rPr>
          <w:rFonts w:ascii="Bookman Old Style" w:hAnsi="Bookman Old Style"/>
          <w:b/>
          <w:bCs/>
          <w:sz w:val="24"/>
          <w:szCs w:val="24"/>
        </w:rPr>
        <w:t>Подпрограмма -2 «Развитие общего образования»</w:t>
      </w:r>
    </w:p>
    <w:p w:rsidR="003719BE" w:rsidRDefault="003719BE" w:rsidP="003719BE">
      <w:pPr>
        <w:jc w:val="center"/>
        <w:rPr>
          <w:rFonts w:ascii="Bookman Old Style" w:hAnsi="Bookman Old Style"/>
          <w:b/>
          <w:bCs/>
          <w:sz w:val="24"/>
          <w:szCs w:val="24"/>
        </w:rPr>
      </w:pPr>
      <w:r w:rsidRPr="00D0037C">
        <w:rPr>
          <w:rFonts w:ascii="Bookman Old Style" w:hAnsi="Bookman Old Style"/>
          <w:b/>
          <w:bCs/>
          <w:sz w:val="24"/>
          <w:szCs w:val="24"/>
        </w:rPr>
        <w:t>(далее по тексту – Подпрограмма -2)</w:t>
      </w:r>
    </w:p>
    <w:p w:rsidR="003719BE" w:rsidRDefault="003719BE" w:rsidP="003719BE">
      <w:pPr>
        <w:jc w:val="center"/>
        <w:rPr>
          <w:rFonts w:ascii="Bookman Old Style" w:hAnsi="Bookman Old Style"/>
          <w:b/>
          <w:bCs/>
          <w:sz w:val="24"/>
          <w:szCs w:val="24"/>
        </w:rPr>
      </w:pPr>
    </w:p>
    <w:p w:rsidR="003719BE" w:rsidRPr="00D0037C" w:rsidRDefault="003719BE" w:rsidP="003719BE">
      <w:pPr>
        <w:jc w:val="center"/>
        <w:rPr>
          <w:rFonts w:ascii="Bookman Old Style" w:hAnsi="Bookman Old Style"/>
          <w:b/>
          <w:bCs/>
          <w:sz w:val="24"/>
          <w:szCs w:val="24"/>
        </w:rPr>
      </w:pPr>
    </w:p>
    <w:p w:rsidR="003719BE" w:rsidRPr="003719BE" w:rsidRDefault="003719BE" w:rsidP="003719BE">
      <w:pPr>
        <w:pStyle w:val="a6"/>
        <w:numPr>
          <w:ilvl w:val="0"/>
          <w:numId w:val="32"/>
        </w:numPr>
        <w:spacing w:after="0" w:line="240" w:lineRule="auto"/>
        <w:jc w:val="center"/>
        <w:rPr>
          <w:rFonts w:ascii="Bookman Old Style" w:hAnsi="Bookman Old Style"/>
          <w:b/>
          <w:bCs/>
          <w:sz w:val="24"/>
          <w:szCs w:val="24"/>
        </w:rPr>
      </w:pPr>
      <w:r w:rsidRPr="003719BE">
        <w:rPr>
          <w:rFonts w:ascii="Bookman Old Style" w:hAnsi="Bookman Old Style"/>
          <w:b/>
          <w:bCs/>
          <w:sz w:val="24"/>
          <w:szCs w:val="24"/>
        </w:rPr>
        <w:t>Паспорт Подпрограммы -2</w:t>
      </w:r>
    </w:p>
    <w:p w:rsidR="003719BE" w:rsidRDefault="003719BE" w:rsidP="003719BE">
      <w:pPr>
        <w:jc w:val="center"/>
        <w:rPr>
          <w:rFonts w:ascii="Bookman Old Style" w:hAnsi="Bookman Old Style"/>
          <w:b/>
          <w:bCs/>
          <w:sz w:val="24"/>
          <w:szCs w:val="24"/>
        </w:rPr>
      </w:pPr>
    </w:p>
    <w:p w:rsidR="003719BE" w:rsidRPr="00D0037C" w:rsidRDefault="003719BE" w:rsidP="003719BE">
      <w:pPr>
        <w:jc w:val="center"/>
        <w:rPr>
          <w:rFonts w:ascii="Bookman Old Style" w:hAnsi="Bookman Old Style"/>
          <w:b/>
          <w:bCs/>
          <w:sz w:val="24"/>
          <w:szCs w:val="24"/>
        </w:rPr>
      </w:pPr>
    </w:p>
    <w:tbl>
      <w:tblPr>
        <w:tblOverlap w:val="never"/>
        <w:tblW w:w="9302" w:type="dxa"/>
        <w:jc w:val="center"/>
        <w:tblInd w:w="750" w:type="dxa"/>
        <w:tblLayout w:type="fixed"/>
        <w:tblCellMar>
          <w:left w:w="10" w:type="dxa"/>
          <w:right w:w="10" w:type="dxa"/>
        </w:tblCellMar>
        <w:tblLook w:val="0000"/>
      </w:tblPr>
      <w:tblGrid>
        <w:gridCol w:w="2663"/>
        <w:gridCol w:w="6639"/>
      </w:tblGrid>
      <w:tr w:rsidR="003719BE" w:rsidRPr="00D0037C" w:rsidTr="003719BE">
        <w:trPr>
          <w:trHeight w:hRule="exact" w:val="1201"/>
          <w:jc w:val="center"/>
        </w:trPr>
        <w:tc>
          <w:tcPr>
            <w:tcW w:w="2663" w:type="dxa"/>
            <w:tcBorders>
              <w:top w:val="single" w:sz="4" w:space="0" w:color="auto"/>
              <w:left w:val="single" w:sz="4" w:space="0" w:color="auto"/>
            </w:tcBorders>
            <w:shd w:val="clear" w:color="auto" w:fill="FFFFFF"/>
          </w:tcPr>
          <w:p w:rsidR="003719BE" w:rsidRDefault="003719BE" w:rsidP="003719BE">
            <w:pPr>
              <w:ind w:left="105"/>
              <w:jc w:val="both"/>
              <w:rPr>
                <w:rFonts w:ascii="Bookman Old Style" w:hAnsi="Bookman Old Style"/>
                <w:sz w:val="24"/>
                <w:szCs w:val="24"/>
                <w:lang w:bidi="ru-RU"/>
              </w:rPr>
            </w:pPr>
            <w:r w:rsidRPr="00D0037C">
              <w:rPr>
                <w:rFonts w:ascii="Bookman Old Style" w:hAnsi="Bookman Old Style"/>
                <w:sz w:val="24"/>
                <w:szCs w:val="24"/>
                <w:lang w:bidi="ru-RU"/>
              </w:rPr>
              <w:t xml:space="preserve">Ответственный </w:t>
            </w:r>
          </w:p>
          <w:p w:rsidR="003719BE" w:rsidRPr="00D0037C" w:rsidRDefault="003719BE" w:rsidP="003719BE">
            <w:pPr>
              <w:ind w:left="105"/>
              <w:jc w:val="both"/>
              <w:rPr>
                <w:rFonts w:ascii="Bookman Old Style" w:hAnsi="Bookman Old Style"/>
                <w:sz w:val="24"/>
                <w:szCs w:val="24"/>
              </w:rPr>
            </w:pPr>
            <w:r w:rsidRPr="00D0037C">
              <w:rPr>
                <w:rFonts w:ascii="Bookman Old Style" w:hAnsi="Bookman Old Style"/>
                <w:sz w:val="24"/>
                <w:szCs w:val="24"/>
                <w:lang w:bidi="ru-RU"/>
              </w:rPr>
              <w:t>исполнитель</w:t>
            </w:r>
          </w:p>
          <w:p w:rsidR="003719BE" w:rsidRPr="00D0037C" w:rsidRDefault="003719BE" w:rsidP="003719BE">
            <w:pPr>
              <w:ind w:left="105"/>
              <w:jc w:val="both"/>
              <w:rPr>
                <w:rFonts w:ascii="Bookman Old Style" w:hAnsi="Bookman Old Style"/>
                <w:sz w:val="24"/>
                <w:szCs w:val="24"/>
              </w:rPr>
            </w:pPr>
            <w:r>
              <w:rPr>
                <w:rFonts w:ascii="Bookman Old Style" w:hAnsi="Bookman Old Style"/>
                <w:bCs/>
                <w:sz w:val="24"/>
                <w:szCs w:val="24"/>
              </w:rPr>
              <w:t>Подпрограммы</w:t>
            </w:r>
            <w:r w:rsidRPr="00D0037C">
              <w:rPr>
                <w:rFonts w:ascii="Bookman Old Style" w:hAnsi="Bookman Old Style"/>
                <w:bCs/>
                <w:sz w:val="24"/>
                <w:szCs w:val="24"/>
              </w:rPr>
              <w:t>-2</w:t>
            </w:r>
          </w:p>
        </w:tc>
        <w:tc>
          <w:tcPr>
            <w:tcW w:w="6639" w:type="dxa"/>
            <w:tcBorders>
              <w:top w:val="single" w:sz="4" w:space="0" w:color="auto"/>
              <w:left w:val="single" w:sz="4" w:space="0" w:color="auto"/>
              <w:right w:val="single" w:sz="4" w:space="0" w:color="auto"/>
            </w:tcBorders>
            <w:shd w:val="clear" w:color="auto" w:fill="FFFFFF"/>
          </w:tcPr>
          <w:p w:rsidR="003719BE" w:rsidRPr="00D0037C" w:rsidRDefault="003719BE" w:rsidP="003719BE">
            <w:pPr>
              <w:ind w:left="135"/>
              <w:rPr>
                <w:rFonts w:ascii="Bookman Old Style" w:hAnsi="Bookman Old Style"/>
                <w:sz w:val="24"/>
                <w:szCs w:val="24"/>
              </w:rPr>
            </w:pPr>
            <w:r w:rsidRPr="00D0037C">
              <w:rPr>
                <w:rFonts w:ascii="Bookman Old Style" w:hAnsi="Bookman Old Style"/>
                <w:sz w:val="24"/>
                <w:szCs w:val="24"/>
                <w:lang w:bidi="ru-RU"/>
              </w:rPr>
              <w:t>Управление образования Администрации местного самоуправления Моздокского района</w:t>
            </w:r>
          </w:p>
        </w:tc>
      </w:tr>
      <w:tr w:rsidR="003719BE" w:rsidRPr="00D0037C" w:rsidTr="003719BE">
        <w:trPr>
          <w:trHeight w:hRule="exact" w:val="701"/>
          <w:jc w:val="center"/>
        </w:trPr>
        <w:tc>
          <w:tcPr>
            <w:tcW w:w="2663" w:type="dxa"/>
            <w:tcBorders>
              <w:top w:val="single" w:sz="4" w:space="0" w:color="auto"/>
              <w:left w:val="single" w:sz="4" w:space="0" w:color="auto"/>
            </w:tcBorders>
            <w:shd w:val="clear" w:color="auto" w:fill="FFFFFF"/>
          </w:tcPr>
          <w:p w:rsidR="003719BE" w:rsidRDefault="003719BE" w:rsidP="003719BE">
            <w:pPr>
              <w:ind w:left="105"/>
              <w:jc w:val="both"/>
              <w:rPr>
                <w:rFonts w:ascii="Bookman Old Style" w:hAnsi="Bookman Old Style"/>
                <w:sz w:val="24"/>
                <w:szCs w:val="24"/>
                <w:lang w:bidi="ru-RU"/>
              </w:rPr>
            </w:pPr>
            <w:r w:rsidRPr="00D0037C">
              <w:rPr>
                <w:rFonts w:ascii="Bookman Old Style" w:hAnsi="Bookman Old Style"/>
                <w:sz w:val="24"/>
                <w:szCs w:val="24"/>
                <w:lang w:bidi="ru-RU"/>
              </w:rPr>
              <w:t xml:space="preserve">Участники </w:t>
            </w:r>
          </w:p>
          <w:p w:rsidR="003719BE" w:rsidRPr="00D0037C" w:rsidRDefault="003719BE" w:rsidP="003719BE">
            <w:pPr>
              <w:ind w:left="105"/>
              <w:jc w:val="both"/>
              <w:rPr>
                <w:rFonts w:ascii="Bookman Old Style" w:hAnsi="Bookman Old Style"/>
                <w:sz w:val="24"/>
                <w:szCs w:val="24"/>
                <w:lang w:bidi="ru-RU"/>
              </w:rPr>
            </w:pPr>
            <w:r w:rsidRPr="00D0037C">
              <w:rPr>
                <w:rFonts w:ascii="Bookman Old Style" w:hAnsi="Bookman Old Style"/>
                <w:bCs/>
                <w:sz w:val="24"/>
                <w:szCs w:val="24"/>
              </w:rPr>
              <w:t>Подпрограм</w:t>
            </w:r>
            <w:r>
              <w:rPr>
                <w:rFonts w:ascii="Bookman Old Style" w:hAnsi="Bookman Old Style"/>
                <w:bCs/>
                <w:sz w:val="24"/>
                <w:szCs w:val="24"/>
              </w:rPr>
              <w:t>мы</w:t>
            </w:r>
            <w:r w:rsidRPr="00D0037C">
              <w:rPr>
                <w:rFonts w:ascii="Bookman Old Style" w:hAnsi="Bookman Old Style"/>
                <w:bCs/>
                <w:sz w:val="24"/>
                <w:szCs w:val="24"/>
              </w:rPr>
              <w:t>-2</w:t>
            </w:r>
          </w:p>
        </w:tc>
        <w:tc>
          <w:tcPr>
            <w:tcW w:w="6639" w:type="dxa"/>
            <w:tcBorders>
              <w:top w:val="single" w:sz="4" w:space="0" w:color="auto"/>
              <w:left w:val="single" w:sz="4" w:space="0" w:color="auto"/>
              <w:right w:val="single" w:sz="4" w:space="0" w:color="auto"/>
            </w:tcBorders>
            <w:shd w:val="clear" w:color="auto" w:fill="FFFFFF"/>
          </w:tcPr>
          <w:p w:rsidR="003719BE" w:rsidRPr="00D0037C" w:rsidRDefault="003719BE" w:rsidP="003719BE">
            <w:pPr>
              <w:ind w:left="135"/>
              <w:rPr>
                <w:rFonts w:ascii="Bookman Old Style" w:hAnsi="Bookman Old Style"/>
                <w:sz w:val="24"/>
                <w:szCs w:val="24"/>
                <w:lang w:bidi="ru-RU"/>
              </w:rPr>
            </w:pPr>
            <w:r w:rsidRPr="00D0037C">
              <w:rPr>
                <w:rFonts w:ascii="Bookman Old Style" w:hAnsi="Bookman Old Style"/>
                <w:sz w:val="24"/>
                <w:szCs w:val="24"/>
              </w:rPr>
              <w:t xml:space="preserve">Муниципальные </w:t>
            </w:r>
            <w:r w:rsidRPr="00D0037C">
              <w:rPr>
                <w:rFonts w:ascii="Bookman Old Style" w:hAnsi="Bookman Old Style"/>
                <w:sz w:val="24"/>
                <w:szCs w:val="24"/>
                <w:lang w:bidi="ru-RU"/>
              </w:rPr>
              <w:t>общеобразовательные организации Моздокского района</w:t>
            </w:r>
          </w:p>
        </w:tc>
      </w:tr>
      <w:tr w:rsidR="003719BE" w:rsidRPr="00D0037C" w:rsidTr="003719BE">
        <w:trPr>
          <w:trHeight w:hRule="exact" w:val="1414"/>
          <w:jc w:val="center"/>
        </w:trPr>
        <w:tc>
          <w:tcPr>
            <w:tcW w:w="2663" w:type="dxa"/>
            <w:tcBorders>
              <w:top w:val="single" w:sz="4" w:space="0" w:color="auto"/>
              <w:left w:val="single" w:sz="4" w:space="0" w:color="auto"/>
            </w:tcBorders>
            <w:shd w:val="clear" w:color="auto" w:fill="FFFFFF"/>
          </w:tcPr>
          <w:p w:rsidR="003719BE" w:rsidRPr="00D0037C" w:rsidRDefault="003719BE" w:rsidP="003719BE">
            <w:pPr>
              <w:ind w:left="105"/>
              <w:jc w:val="both"/>
              <w:rPr>
                <w:rFonts w:ascii="Bookman Old Style" w:hAnsi="Bookman Old Style"/>
                <w:sz w:val="24"/>
                <w:szCs w:val="24"/>
              </w:rPr>
            </w:pPr>
            <w:r w:rsidRPr="00D0037C">
              <w:rPr>
                <w:rFonts w:ascii="Bookman Old Style" w:hAnsi="Bookman Old Style"/>
                <w:sz w:val="24"/>
                <w:szCs w:val="24"/>
                <w:lang w:bidi="ru-RU"/>
              </w:rPr>
              <w:t>Цель</w:t>
            </w:r>
          </w:p>
          <w:p w:rsidR="003719BE" w:rsidRPr="00D0037C" w:rsidRDefault="003719BE" w:rsidP="003719BE">
            <w:pPr>
              <w:ind w:left="105"/>
              <w:jc w:val="both"/>
              <w:rPr>
                <w:rFonts w:ascii="Bookman Old Style" w:hAnsi="Bookman Old Style"/>
                <w:sz w:val="24"/>
                <w:szCs w:val="24"/>
              </w:rPr>
            </w:pPr>
            <w:r w:rsidRPr="00D0037C">
              <w:rPr>
                <w:rFonts w:ascii="Bookman Old Style" w:hAnsi="Bookman Old Style"/>
                <w:sz w:val="24"/>
                <w:szCs w:val="24"/>
                <w:lang w:bidi="ru-RU"/>
              </w:rPr>
              <w:t>Подпрограммы-2</w:t>
            </w:r>
          </w:p>
        </w:tc>
        <w:tc>
          <w:tcPr>
            <w:tcW w:w="6639" w:type="dxa"/>
            <w:tcBorders>
              <w:top w:val="single" w:sz="4" w:space="0" w:color="auto"/>
              <w:left w:val="single" w:sz="4" w:space="0" w:color="auto"/>
              <w:right w:val="single" w:sz="4" w:space="0" w:color="auto"/>
            </w:tcBorders>
            <w:shd w:val="clear" w:color="auto" w:fill="FFFFFF"/>
          </w:tcPr>
          <w:p w:rsidR="003719BE" w:rsidRPr="00D0037C" w:rsidRDefault="003719BE" w:rsidP="003719BE">
            <w:pPr>
              <w:ind w:left="135"/>
              <w:rPr>
                <w:rFonts w:ascii="Bookman Old Style" w:hAnsi="Bookman Old Style"/>
                <w:sz w:val="24"/>
                <w:szCs w:val="24"/>
              </w:rPr>
            </w:pPr>
            <w:r w:rsidRPr="00D0037C">
              <w:rPr>
                <w:rFonts w:ascii="Bookman Old Style" w:hAnsi="Bookman Old Style"/>
                <w:sz w:val="24"/>
                <w:szCs w:val="24"/>
                <w:lang w:bidi="ru-RU"/>
              </w:rPr>
              <w:t>Модернизация образовательных программ в системе общего образования детей, направленная на достижение современного качества учебных результатов и результатов социализации.</w:t>
            </w:r>
          </w:p>
        </w:tc>
      </w:tr>
      <w:tr w:rsidR="003719BE" w:rsidRPr="00D0037C" w:rsidTr="003719BE">
        <w:trPr>
          <w:trHeight w:hRule="exact" w:val="3530"/>
          <w:jc w:val="center"/>
        </w:trPr>
        <w:tc>
          <w:tcPr>
            <w:tcW w:w="2663" w:type="dxa"/>
            <w:tcBorders>
              <w:top w:val="single" w:sz="4" w:space="0" w:color="auto"/>
              <w:left w:val="single" w:sz="4" w:space="0" w:color="auto"/>
              <w:bottom w:val="single" w:sz="4" w:space="0" w:color="auto"/>
            </w:tcBorders>
            <w:shd w:val="clear" w:color="auto" w:fill="FFFFFF"/>
          </w:tcPr>
          <w:p w:rsidR="003719BE" w:rsidRPr="00D0037C" w:rsidRDefault="003719BE" w:rsidP="003719BE">
            <w:pPr>
              <w:ind w:left="105"/>
              <w:jc w:val="both"/>
              <w:rPr>
                <w:rFonts w:ascii="Bookman Old Style" w:hAnsi="Bookman Old Style"/>
                <w:sz w:val="24"/>
                <w:szCs w:val="24"/>
              </w:rPr>
            </w:pPr>
            <w:r w:rsidRPr="00D0037C">
              <w:rPr>
                <w:rFonts w:ascii="Bookman Old Style" w:hAnsi="Bookman Old Style"/>
                <w:sz w:val="24"/>
                <w:szCs w:val="24"/>
                <w:lang w:bidi="ru-RU"/>
              </w:rPr>
              <w:t>Задачи</w:t>
            </w:r>
          </w:p>
          <w:p w:rsidR="003719BE" w:rsidRPr="00D0037C" w:rsidRDefault="003719BE" w:rsidP="003719BE">
            <w:pPr>
              <w:ind w:left="105"/>
              <w:jc w:val="both"/>
              <w:rPr>
                <w:rFonts w:ascii="Bookman Old Style" w:hAnsi="Bookman Old Style"/>
                <w:sz w:val="24"/>
                <w:szCs w:val="24"/>
              </w:rPr>
            </w:pPr>
            <w:r>
              <w:rPr>
                <w:rFonts w:ascii="Bookman Old Style" w:hAnsi="Bookman Old Style"/>
                <w:bCs/>
                <w:sz w:val="24"/>
                <w:szCs w:val="24"/>
              </w:rPr>
              <w:t>Подпрограммы</w:t>
            </w:r>
            <w:r w:rsidRPr="00D0037C">
              <w:rPr>
                <w:rFonts w:ascii="Bookman Old Style" w:hAnsi="Bookman Old Style"/>
                <w:bCs/>
                <w:sz w:val="24"/>
                <w:szCs w:val="24"/>
              </w:rPr>
              <w:t>-2</w:t>
            </w:r>
          </w:p>
        </w:tc>
        <w:tc>
          <w:tcPr>
            <w:tcW w:w="6639" w:type="dxa"/>
            <w:tcBorders>
              <w:top w:val="single" w:sz="4" w:space="0" w:color="auto"/>
              <w:left w:val="single" w:sz="4" w:space="0" w:color="auto"/>
              <w:bottom w:val="single" w:sz="4" w:space="0" w:color="auto"/>
              <w:right w:val="single" w:sz="4" w:space="0" w:color="auto"/>
            </w:tcBorders>
            <w:shd w:val="clear" w:color="auto" w:fill="FFFFFF"/>
          </w:tcPr>
          <w:p w:rsidR="003719BE" w:rsidRPr="00D0037C" w:rsidRDefault="003719BE" w:rsidP="003719BE">
            <w:pPr>
              <w:ind w:left="135"/>
              <w:rPr>
                <w:rFonts w:ascii="Bookman Old Style" w:hAnsi="Bookman Old Style"/>
                <w:sz w:val="24"/>
                <w:szCs w:val="24"/>
              </w:rPr>
            </w:pPr>
            <w:r w:rsidRPr="00D0037C">
              <w:rPr>
                <w:rFonts w:ascii="Bookman Old Style" w:hAnsi="Bookman Old Style"/>
                <w:sz w:val="24"/>
                <w:szCs w:val="24"/>
                <w:lang w:bidi="ru-RU"/>
              </w:rPr>
              <w:t>1. Формирование образовательной сети и финансово-экономических механизмов, обеспечивающих равный доступ населения к услугам общего образования.</w:t>
            </w:r>
          </w:p>
          <w:p w:rsidR="003719BE" w:rsidRPr="00D0037C" w:rsidRDefault="003719BE" w:rsidP="003719BE">
            <w:pPr>
              <w:ind w:left="135"/>
              <w:rPr>
                <w:rFonts w:ascii="Bookman Old Style" w:hAnsi="Bookman Old Style"/>
                <w:sz w:val="24"/>
                <w:szCs w:val="24"/>
              </w:rPr>
            </w:pPr>
            <w:r w:rsidRPr="00D0037C">
              <w:rPr>
                <w:rFonts w:ascii="Bookman Old Style" w:hAnsi="Bookman Old Style"/>
                <w:sz w:val="24"/>
                <w:szCs w:val="24"/>
                <w:lang w:bidi="ru-RU"/>
              </w:rPr>
              <w:t>2. 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w:t>
            </w:r>
          </w:p>
          <w:p w:rsidR="003719BE" w:rsidRPr="00D0037C" w:rsidRDefault="003719BE" w:rsidP="003719BE">
            <w:pPr>
              <w:ind w:left="135"/>
              <w:rPr>
                <w:rFonts w:ascii="Bookman Old Style" w:hAnsi="Bookman Old Style"/>
                <w:sz w:val="24"/>
                <w:szCs w:val="24"/>
              </w:rPr>
            </w:pPr>
            <w:r w:rsidRPr="00D0037C">
              <w:rPr>
                <w:rFonts w:ascii="Bookman Old Style" w:hAnsi="Bookman Old Style"/>
                <w:sz w:val="24"/>
                <w:szCs w:val="24"/>
                <w:lang w:bidi="ru-RU"/>
              </w:rPr>
              <w:t>3.Обновление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tc>
      </w:tr>
      <w:tr w:rsidR="003719BE" w:rsidRPr="00D0037C" w:rsidTr="003719BE">
        <w:trPr>
          <w:trHeight w:hRule="exact" w:val="5791"/>
          <w:jc w:val="center"/>
        </w:trPr>
        <w:tc>
          <w:tcPr>
            <w:tcW w:w="2663" w:type="dxa"/>
            <w:tcBorders>
              <w:top w:val="single" w:sz="4" w:space="0" w:color="auto"/>
              <w:left w:val="single" w:sz="4" w:space="0" w:color="auto"/>
              <w:bottom w:val="single" w:sz="4" w:space="0" w:color="auto"/>
            </w:tcBorders>
            <w:shd w:val="clear" w:color="auto" w:fill="FFFFFF"/>
          </w:tcPr>
          <w:p w:rsidR="003719BE" w:rsidRDefault="003719BE" w:rsidP="003719BE">
            <w:pPr>
              <w:ind w:left="105"/>
              <w:jc w:val="both"/>
              <w:rPr>
                <w:rFonts w:ascii="Bookman Old Style" w:hAnsi="Bookman Old Style"/>
                <w:sz w:val="24"/>
                <w:szCs w:val="24"/>
                <w:lang w:bidi="ru-RU"/>
              </w:rPr>
            </w:pPr>
            <w:r w:rsidRPr="00D0037C">
              <w:rPr>
                <w:rFonts w:ascii="Bookman Old Style" w:hAnsi="Bookman Old Style"/>
                <w:sz w:val="24"/>
                <w:szCs w:val="24"/>
                <w:lang w:bidi="ru-RU"/>
              </w:rPr>
              <w:t xml:space="preserve">Целевые </w:t>
            </w:r>
          </w:p>
          <w:p w:rsidR="003719BE" w:rsidRDefault="003719BE" w:rsidP="003719BE">
            <w:pPr>
              <w:ind w:left="105"/>
              <w:jc w:val="both"/>
              <w:rPr>
                <w:rFonts w:ascii="Bookman Old Style" w:hAnsi="Bookman Old Style"/>
                <w:sz w:val="24"/>
                <w:szCs w:val="24"/>
                <w:lang w:bidi="ru-RU"/>
              </w:rPr>
            </w:pPr>
            <w:r w:rsidRPr="00D0037C">
              <w:rPr>
                <w:rFonts w:ascii="Bookman Old Style" w:hAnsi="Bookman Old Style"/>
                <w:sz w:val="24"/>
                <w:szCs w:val="24"/>
                <w:lang w:bidi="ru-RU"/>
              </w:rPr>
              <w:t xml:space="preserve">индикаторы и </w:t>
            </w:r>
          </w:p>
          <w:p w:rsidR="003719BE" w:rsidRDefault="003719BE" w:rsidP="003719BE">
            <w:pPr>
              <w:ind w:left="105"/>
              <w:jc w:val="both"/>
              <w:rPr>
                <w:rFonts w:ascii="Bookman Old Style" w:hAnsi="Bookman Old Style"/>
                <w:sz w:val="24"/>
                <w:szCs w:val="24"/>
                <w:lang w:bidi="ru-RU"/>
              </w:rPr>
            </w:pPr>
            <w:r w:rsidRPr="00D0037C">
              <w:rPr>
                <w:rFonts w:ascii="Bookman Old Style" w:hAnsi="Bookman Old Style"/>
                <w:sz w:val="24"/>
                <w:szCs w:val="24"/>
                <w:lang w:bidi="ru-RU"/>
              </w:rPr>
              <w:t xml:space="preserve">показатели </w:t>
            </w:r>
          </w:p>
          <w:p w:rsidR="003719BE" w:rsidRPr="00D0037C" w:rsidRDefault="003719BE" w:rsidP="003719BE">
            <w:pPr>
              <w:ind w:left="105"/>
              <w:jc w:val="both"/>
              <w:rPr>
                <w:rFonts w:ascii="Bookman Old Style" w:hAnsi="Bookman Old Style"/>
                <w:sz w:val="24"/>
                <w:szCs w:val="24"/>
                <w:lang w:bidi="ru-RU"/>
              </w:rPr>
            </w:pPr>
            <w:r w:rsidRPr="00D0037C">
              <w:rPr>
                <w:rFonts w:ascii="Bookman Old Style" w:hAnsi="Bookman Old Style"/>
                <w:bCs/>
                <w:sz w:val="24"/>
                <w:szCs w:val="24"/>
              </w:rPr>
              <w:t>Подпрограм</w:t>
            </w:r>
            <w:r>
              <w:rPr>
                <w:rFonts w:ascii="Bookman Old Style" w:hAnsi="Bookman Old Style"/>
                <w:bCs/>
                <w:sz w:val="24"/>
                <w:szCs w:val="24"/>
              </w:rPr>
              <w:t>мы</w:t>
            </w:r>
            <w:r w:rsidRPr="00D0037C">
              <w:rPr>
                <w:rFonts w:ascii="Bookman Old Style" w:hAnsi="Bookman Old Style"/>
                <w:bCs/>
                <w:sz w:val="24"/>
                <w:szCs w:val="24"/>
              </w:rPr>
              <w:t>-2</w:t>
            </w:r>
          </w:p>
        </w:tc>
        <w:tc>
          <w:tcPr>
            <w:tcW w:w="6639" w:type="dxa"/>
            <w:tcBorders>
              <w:top w:val="single" w:sz="4" w:space="0" w:color="auto"/>
              <w:left w:val="single" w:sz="4" w:space="0" w:color="auto"/>
              <w:bottom w:val="single" w:sz="4" w:space="0" w:color="auto"/>
              <w:right w:val="single" w:sz="4" w:space="0" w:color="auto"/>
            </w:tcBorders>
            <w:shd w:val="clear" w:color="auto" w:fill="FFFFFF"/>
          </w:tcPr>
          <w:p w:rsidR="003719BE" w:rsidRPr="00D0037C" w:rsidRDefault="003719BE" w:rsidP="003719BE">
            <w:pPr>
              <w:numPr>
                <w:ilvl w:val="0"/>
                <w:numId w:val="28"/>
              </w:numPr>
              <w:tabs>
                <w:tab w:val="left" w:pos="414"/>
              </w:tabs>
              <w:ind w:left="135" w:firstLine="0"/>
              <w:rPr>
                <w:rFonts w:ascii="Bookman Old Style" w:hAnsi="Bookman Old Style"/>
                <w:sz w:val="24"/>
                <w:szCs w:val="24"/>
              </w:rPr>
            </w:pPr>
            <w:r w:rsidRPr="00D0037C">
              <w:rPr>
                <w:rFonts w:ascii="Bookman Old Style" w:hAnsi="Bookman Old Style"/>
                <w:sz w:val="24"/>
                <w:szCs w:val="24"/>
              </w:rPr>
              <w:t>Количество новых мест в общеобразовательных организациях,   в том числе в группах кратковременного пребывания.</w:t>
            </w:r>
          </w:p>
          <w:p w:rsidR="003719BE" w:rsidRPr="00D0037C" w:rsidRDefault="003719BE" w:rsidP="003719BE">
            <w:pPr>
              <w:numPr>
                <w:ilvl w:val="0"/>
                <w:numId w:val="28"/>
              </w:numPr>
              <w:tabs>
                <w:tab w:val="left" w:pos="402"/>
              </w:tabs>
              <w:ind w:left="135" w:firstLine="0"/>
              <w:rPr>
                <w:rFonts w:ascii="Bookman Old Style" w:hAnsi="Bookman Old Style"/>
                <w:sz w:val="24"/>
                <w:szCs w:val="24"/>
              </w:rPr>
            </w:pPr>
            <w:r w:rsidRPr="00D0037C">
              <w:rPr>
                <w:rFonts w:ascii="Bookman Old Style" w:hAnsi="Bookman Old Style"/>
                <w:sz w:val="24"/>
                <w:szCs w:val="24"/>
              </w:rPr>
              <w:t>Удельный вес численности школьников, обучающихся по новым ФГОС.</w:t>
            </w:r>
          </w:p>
          <w:p w:rsidR="003719BE" w:rsidRPr="00D0037C" w:rsidRDefault="003719BE" w:rsidP="003719BE">
            <w:pPr>
              <w:numPr>
                <w:ilvl w:val="0"/>
                <w:numId w:val="28"/>
              </w:numPr>
              <w:tabs>
                <w:tab w:val="left" w:pos="402"/>
                <w:tab w:val="left" w:pos="544"/>
              </w:tabs>
              <w:ind w:left="135" w:firstLine="0"/>
              <w:rPr>
                <w:rFonts w:ascii="Bookman Old Style" w:eastAsia="Calibri" w:hAnsi="Bookman Old Style"/>
                <w:sz w:val="24"/>
                <w:szCs w:val="24"/>
              </w:rPr>
            </w:pPr>
            <w:r w:rsidRPr="00D0037C">
              <w:rPr>
                <w:rFonts w:ascii="Bookman Old Style" w:eastAsia="Calibri" w:hAnsi="Bookman Old Style"/>
                <w:sz w:val="24"/>
                <w:szCs w:val="24"/>
              </w:rPr>
              <w:t>Удельный вес численности общеобразовательных организаций, имеющих  широкополосный Интернет  (не менее 2 Мб/сек);</w:t>
            </w:r>
          </w:p>
          <w:p w:rsidR="003719BE" w:rsidRPr="00D0037C" w:rsidRDefault="003719BE" w:rsidP="003719BE">
            <w:pPr>
              <w:numPr>
                <w:ilvl w:val="0"/>
                <w:numId w:val="28"/>
              </w:numPr>
              <w:tabs>
                <w:tab w:val="left" w:pos="402"/>
                <w:tab w:val="left" w:pos="544"/>
              </w:tabs>
              <w:ind w:left="135" w:firstLine="0"/>
              <w:rPr>
                <w:rFonts w:ascii="Bookman Old Style" w:hAnsi="Bookman Old Style"/>
                <w:sz w:val="24"/>
                <w:szCs w:val="24"/>
              </w:rPr>
            </w:pPr>
            <w:r w:rsidRPr="00D0037C">
              <w:rPr>
                <w:rFonts w:ascii="Bookman Old Style" w:hAnsi="Bookman Old Style"/>
                <w:sz w:val="24"/>
                <w:szCs w:val="24"/>
              </w:rPr>
              <w:t>Удельный вес детей и подростков в возрасте 7-18 лет, принимающих участие в воспитательных мероприятиях.</w:t>
            </w:r>
          </w:p>
          <w:p w:rsidR="003719BE" w:rsidRPr="00D0037C" w:rsidRDefault="003719BE" w:rsidP="003719BE">
            <w:pPr>
              <w:numPr>
                <w:ilvl w:val="0"/>
                <w:numId w:val="28"/>
              </w:numPr>
              <w:tabs>
                <w:tab w:val="left" w:pos="402"/>
                <w:tab w:val="left" w:pos="544"/>
              </w:tabs>
              <w:ind w:left="135" w:firstLine="0"/>
              <w:rPr>
                <w:rFonts w:ascii="Bookman Old Style" w:hAnsi="Bookman Old Style"/>
                <w:sz w:val="24"/>
                <w:szCs w:val="24"/>
              </w:rPr>
            </w:pPr>
            <w:r w:rsidRPr="00D0037C">
              <w:rPr>
                <w:rFonts w:ascii="Bookman Old Style" w:hAnsi="Bookman Old Style"/>
                <w:sz w:val="24"/>
                <w:szCs w:val="24"/>
              </w:rPr>
              <w:t>Удельный вес обучающихся в возрасте 7-18 лет, участвующих в деятельности общественных объединений.</w:t>
            </w:r>
          </w:p>
          <w:p w:rsidR="003719BE" w:rsidRPr="00D0037C" w:rsidRDefault="003719BE" w:rsidP="003719BE">
            <w:pPr>
              <w:widowControl/>
              <w:numPr>
                <w:ilvl w:val="0"/>
                <w:numId w:val="28"/>
              </w:numPr>
              <w:tabs>
                <w:tab w:val="left" w:pos="402"/>
                <w:tab w:val="left" w:pos="544"/>
              </w:tabs>
              <w:autoSpaceDE/>
              <w:autoSpaceDN/>
              <w:adjustRightInd/>
              <w:ind w:left="135" w:firstLine="0"/>
              <w:rPr>
                <w:rFonts w:ascii="Bookman Old Style" w:hAnsi="Bookman Old Style"/>
                <w:sz w:val="24"/>
                <w:szCs w:val="24"/>
              </w:rPr>
            </w:pPr>
            <w:r w:rsidRPr="00D0037C">
              <w:rPr>
                <w:rFonts w:ascii="Bookman Old Style" w:hAnsi="Bookman Old Style"/>
                <w:sz w:val="24"/>
                <w:szCs w:val="24"/>
              </w:rPr>
              <w:t>Удельный вес численности педагогических и управленческих кадров  общеобразовательных организаций, прошедших повышение квалификации для работы в соответствии с ФГОС, в общей численности педагогических работников.</w:t>
            </w:r>
          </w:p>
          <w:p w:rsidR="003719BE" w:rsidRPr="00D0037C" w:rsidRDefault="003719BE" w:rsidP="003719BE">
            <w:pPr>
              <w:ind w:left="135"/>
              <w:rPr>
                <w:rFonts w:ascii="Bookman Old Style" w:hAnsi="Bookman Old Style"/>
                <w:sz w:val="24"/>
                <w:szCs w:val="24"/>
                <w:lang w:bidi="ru-RU"/>
              </w:rPr>
            </w:pPr>
          </w:p>
        </w:tc>
      </w:tr>
      <w:tr w:rsidR="003719BE" w:rsidRPr="00D0037C" w:rsidTr="003719BE">
        <w:trPr>
          <w:trHeight w:hRule="exact" w:val="5404"/>
          <w:jc w:val="center"/>
        </w:trPr>
        <w:tc>
          <w:tcPr>
            <w:tcW w:w="2663" w:type="dxa"/>
            <w:tcBorders>
              <w:top w:val="single" w:sz="4" w:space="0" w:color="auto"/>
              <w:left w:val="single" w:sz="4" w:space="0" w:color="auto"/>
              <w:bottom w:val="single" w:sz="4" w:space="0" w:color="auto"/>
            </w:tcBorders>
            <w:shd w:val="clear" w:color="auto" w:fill="FFFFFF"/>
          </w:tcPr>
          <w:p w:rsidR="003719BE" w:rsidRPr="00D0037C" w:rsidRDefault="003719BE" w:rsidP="003719BE">
            <w:pPr>
              <w:ind w:left="105"/>
              <w:jc w:val="both"/>
              <w:rPr>
                <w:rFonts w:ascii="Bookman Old Style" w:hAnsi="Bookman Old Style"/>
                <w:sz w:val="24"/>
                <w:szCs w:val="24"/>
                <w:lang w:bidi="ru-RU"/>
              </w:rPr>
            </w:pPr>
          </w:p>
        </w:tc>
        <w:tc>
          <w:tcPr>
            <w:tcW w:w="6639" w:type="dxa"/>
            <w:tcBorders>
              <w:top w:val="single" w:sz="4" w:space="0" w:color="auto"/>
              <w:left w:val="single" w:sz="4" w:space="0" w:color="auto"/>
              <w:bottom w:val="single" w:sz="4" w:space="0" w:color="auto"/>
              <w:right w:val="single" w:sz="4" w:space="0" w:color="auto"/>
            </w:tcBorders>
            <w:shd w:val="clear" w:color="auto" w:fill="FFFFFF"/>
          </w:tcPr>
          <w:p w:rsidR="003719BE" w:rsidRPr="00D0037C" w:rsidRDefault="003719BE" w:rsidP="003719BE">
            <w:pPr>
              <w:widowControl/>
              <w:numPr>
                <w:ilvl w:val="0"/>
                <w:numId w:val="28"/>
              </w:numPr>
              <w:tabs>
                <w:tab w:val="left" w:pos="402"/>
                <w:tab w:val="left" w:pos="544"/>
              </w:tabs>
              <w:autoSpaceDE/>
              <w:autoSpaceDN/>
              <w:adjustRightInd/>
              <w:ind w:left="135" w:firstLine="0"/>
              <w:rPr>
                <w:rFonts w:ascii="Bookman Old Style" w:hAnsi="Bookman Old Style"/>
                <w:sz w:val="24"/>
                <w:szCs w:val="24"/>
              </w:rPr>
            </w:pPr>
            <w:r w:rsidRPr="00D0037C">
              <w:rPr>
                <w:rFonts w:ascii="Bookman Old Style" w:hAnsi="Bookman Old Style"/>
                <w:sz w:val="24"/>
                <w:szCs w:val="24"/>
              </w:rPr>
              <w:t>Удельный вес численности руководителей, имеющих кроме профессионального образования, подготовку в области государственного и муниципального управления или менеджмента и экономики, в общей численности руководителей образовательных организаций.</w:t>
            </w:r>
          </w:p>
          <w:p w:rsidR="003719BE" w:rsidRPr="00D0037C" w:rsidRDefault="003719BE" w:rsidP="003719BE">
            <w:pPr>
              <w:numPr>
                <w:ilvl w:val="0"/>
                <w:numId w:val="28"/>
              </w:numPr>
              <w:tabs>
                <w:tab w:val="left" w:pos="402"/>
                <w:tab w:val="left" w:pos="544"/>
              </w:tabs>
              <w:ind w:left="135" w:firstLine="0"/>
              <w:rPr>
                <w:rFonts w:ascii="Bookman Old Style" w:hAnsi="Bookman Old Style"/>
                <w:sz w:val="24"/>
                <w:szCs w:val="24"/>
              </w:rPr>
            </w:pPr>
            <w:r w:rsidRPr="00D0037C">
              <w:rPr>
                <w:rFonts w:ascii="Bookman Old Style" w:hAnsi="Bookman Old Style"/>
                <w:sz w:val="24"/>
                <w:szCs w:val="24"/>
              </w:rPr>
              <w:t>Количество педагогических работников проходивших аттестацию на первую и высшую квалификационную категорию.</w:t>
            </w:r>
          </w:p>
          <w:p w:rsidR="003719BE" w:rsidRPr="00D0037C" w:rsidRDefault="003719BE" w:rsidP="003719BE">
            <w:pPr>
              <w:numPr>
                <w:ilvl w:val="0"/>
                <w:numId w:val="28"/>
              </w:numPr>
              <w:tabs>
                <w:tab w:val="left" w:pos="402"/>
                <w:tab w:val="left" w:pos="544"/>
              </w:tabs>
              <w:ind w:left="135" w:firstLine="0"/>
              <w:rPr>
                <w:rFonts w:ascii="Bookman Old Style" w:hAnsi="Bookman Old Style"/>
                <w:sz w:val="24"/>
                <w:szCs w:val="24"/>
              </w:rPr>
            </w:pPr>
            <w:r w:rsidRPr="00D0037C">
              <w:rPr>
                <w:rFonts w:ascii="Bookman Old Style" w:hAnsi="Bookman Old Style"/>
                <w:sz w:val="24"/>
                <w:szCs w:val="24"/>
              </w:rPr>
              <w:t>Количество образовательных организаций,  получивших аккредитацию.</w:t>
            </w:r>
          </w:p>
          <w:p w:rsidR="003719BE" w:rsidRPr="00D0037C" w:rsidRDefault="003719BE" w:rsidP="003719BE">
            <w:pPr>
              <w:numPr>
                <w:ilvl w:val="0"/>
                <w:numId w:val="28"/>
              </w:numPr>
              <w:tabs>
                <w:tab w:val="left" w:pos="402"/>
                <w:tab w:val="left" w:pos="544"/>
              </w:tabs>
              <w:ind w:left="135" w:firstLine="0"/>
              <w:rPr>
                <w:rFonts w:ascii="Bookman Old Style" w:hAnsi="Bookman Old Style"/>
                <w:sz w:val="24"/>
                <w:szCs w:val="24"/>
              </w:rPr>
            </w:pPr>
            <w:r w:rsidRPr="00D0037C">
              <w:rPr>
                <w:rFonts w:ascii="Bookman Old Style" w:hAnsi="Bookman Old Style"/>
                <w:sz w:val="24"/>
                <w:szCs w:val="24"/>
              </w:rPr>
              <w:t>Доля ОУ показавших балл выше среднего по мониторингу общеобразовательных предметов.</w:t>
            </w:r>
          </w:p>
          <w:p w:rsidR="003719BE" w:rsidRPr="00D0037C" w:rsidRDefault="003719BE" w:rsidP="003719BE">
            <w:pPr>
              <w:numPr>
                <w:ilvl w:val="0"/>
                <w:numId w:val="28"/>
              </w:numPr>
              <w:tabs>
                <w:tab w:val="left" w:pos="402"/>
                <w:tab w:val="left" w:pos="544"/>
              </w:tabs>
              <w:ind w:left="135" w:firstLine="0"/>
              <w:rPr>
                <w:rFonts w:ascii="Bookman Old Style" w:hAnsi="Bookman Old Style"/>
                <w:sz w:val="24"/>
                <w:szCs w:val="24"/>
              </w:rPr>
            </w:pPr>
            <w:r w:rsidRPr="00D0037C">
              <w:rPr>
                <w:rFonts w:ascii="Bookman Old Style" w:eastAsia="Calibri" w:hAnsi="Bookman Old Style"/>
                <w:color w:val="000000"/>
                <w:sz w:val="24"/>
                <w:szCs w:val="24"/>
              </w:rPr>
              <w:t>Доля обучающихся, успешно прошедших итоговую аттестацию  по образовательным программам основного общего образования.</w:t>
            </w:r>
          </w:p>
          <w:p w:rsidR="003719BE" w:rsidRPr="00D0037C" w:rsidRDefault="003719BE" w:rsidP="003719BE">
            <w:pPr>
              <w:numPr>
                <w:ilvl w:val="0"/>
                <w:numId w:val="28"/>
              </w:numPr>
              <w:tabs>
                <w:tab w:val="left" w:pos="402"/>
                <w:tab w:val="left" w:pos="544"/>
              </w:tabs>
              <w:ind w:left="135" w:firstLine="0"/>
              <w:rPr>
                <w:rFonts w:ascii="Bookman Old Style" w:hAnsi="Bookman Old Style"/>
                <w:sz w:val="24"/>
                <w:szCs w:val="24"/>
              </w:rPr>
            </w:pPr>
            <w:r w:rsidRPr="00D0037C">
              <w:rPr>
                <w:rFonts w:ascii="Bookman Old Style" w:eastAsia="Calibri" w:hAnsi="Bookman Old Style"/>
                <w:color w:val="000000"/>
                <w:sz w:val="24"/>
                <w:szCs w:val="24"/>
              </w:rPr>
              <w:t>Доля обучающихся, успешно прошедших итоговую аттестацию  по образовательным программам среднего общего образования.</w:t>
            </w:r>
          </w:p>
        </w:tc>
      </w:tr>
      <w:tr w:rsidR="003719BE" w:rsidRPr="00D0037C" w:rsidTr="003719BE">
        <w:trPr>
          <w:trHeight w:hRule="exact" w:val="1271"/>
          <w:jc w:val="center"/>
        </w:trPr>
        <w:tc>
          <w:tcPr>
            <w:tcW w:w="2663" w:type="dxa"/>
            <w:tcBorders>
              <w:top w:val="single" w:sz="4" w:space="0" w:color="auto"/>
              <w:left w:val="single" w:sz="4" w:space="0" w:color="auto"/>
              <w:bottom w:val="single" w:sz="4" w:space="0" w:color="auto"/>
            </w:tcBorders>
            <w:shd w:val="clear" w:color="auto" w:fill="FFFFFF"/>
          </w:tcPr>
          <w:p w:rsidR="003719BE" w:rsidRPr="00D0037C" w:rsidRDefault="003719BE" w:rsidP="003719BE">
            <w:pPr>
              <w:ind w:left="105"/>
              <w:jc w:val="both"/>
              <w:rPr>
                <w:rFonts w:ascii="Bookman Old Style" w:hAnsi="Bookman Old Style"/>
                <w:sz w:val="24"/>
                <w:szCs w:val="24"/>
              </w:rPr>
            </w:pPr>
            <w:r w:rsidRPr="00D0037C">
              <w:rPr>
                <w:rFonts w:ascii="Bookman Old Style" w:hAnsi="Bookman Old Style"/>
                <w:sz w:val="24"/>
                <w:szCs w:val="24"/>
                <w:lang w:bidi="ru-RU"/>
              </w:rPr>
              <w:t>Сроки</w:t>
            </w:r>
          </w:p>
          <w:p w:rsidR="003719BE" w:rsidRPr="00D0037C" w:rsidRDefault="003719BE" w:rsidP="003719BE">
            <w:pPr>
              <w:ind w:left="105"/>
              <w:jc w:val="both"/>
              <w:rPr>
                <w:rFonts w:ascii="Bookman Old Style" w:hAnsi="Bookman Old Style"/>
                <w:sz w:val="24"/>
                <w:szCs w:val="24"/>
              </w:rPr>
            </w:pPr>
            <w:r w:rsidRPr="00D0037C">
              <w:rPr>
                <w:rFonts w:ascii="Bookman Old Style" w:hAnsi="Bookman Old Style"/>
                <w:sz w:val="24"/>
                <w:szCs w:val="24"/>
                <w:lang w:bidi="ru-RU"/>
              </w:rPr>
              <w:t>реализации</w:t>
            </w:r>
          </w:p>
          <w:p w:rsidR="003719BE" w:rsidRPr="00D0037C" w:rsidRDefault="003719BE" w:rsidP="003719BE">
            <w:pPr>
              <w:ind w:left="105"/>
              <w:jc w:val="both"/>
              <w:rPr>
                <w:rFonts w:ascii="Bookman Old Style" w:hAnsi="Bookman Old Style"/>
                <w:sz w:val="24"/>
                <w:szCs w:val="24"/>
              </w:rPr>
            </w:pPr>
            <w:r w:rsidRPr="00D0037C">
              <w:rPr>
                <w:rFonts w:ascii="Bookman Old Style" w:hAnsi="Bookman Old Style"/>
                <w:bCs/>
                <w:sz w:val="24"/>
                <w:szCs w:val="24"/>
              </w:rPr>
              <w:t>Подпрограммы -2</w:t>
            </w:r>
          </w:p>
        </w:tc>
        <w:tc>
          <w:tcPr>
            <w:tcW w:w="6639" w:type="dxa"/>
            <w:tcBorders>
              <w:top w:val="single" w:sz="4" w:space="0" w:color="auto"/>
              <w:left w:val="single" w:sz="4" w:space="0" w:color="auto"/>
              <w:bottom w:val="single" w:sz="4" w:space="0" w:color="auto"/>
              <w:right w:val="single" w:sz="4" w:space="0" w:color="auto"/>
            </w:tcBorders>
            <w:shd w:val="clear" w:color="auto" w:fill="FFFFFF"/>
          </w:tcPr>
          <w:p w:rsidR="003719BE" w:rsidRDefault="003719BE" w:rsidP="003719BE">
            <w:pPr>
              <w:ind w:left="135"/>
              <w:rPr>
                <w:rFonts w:ascii="Bookman Old Style" w:hAnsi="Bookman Old Style"/>
                <w:sz w:val="24"/>
                <w:szCs w:val="24"/>
              </w:rPr>
            </w:pPr>
            <w:r w:rsidRPr="00D0037C">
              <w:rPr>
                <w:rFonts w:ascii="Bookman Old Style" w:hAnsi="Bookman Old Style"/>
                <w:bCs/>
                <w:sz w:val="24"/>
                <w:szCs w:val="24"/>
              </w:rPr>
              <w:t>Сроки</w:t>
            </w:r>
            <w:r w:rsidRPr="00D0037C">
              <w:rPr>
                <w:rFonts w:ascii="Bookman Old Style" w:hAnsi="Bookman Old Style"/>
                <w:color w:val="000000"/>
                <w:sz w:val="24"/>
                <w:szCs w:val="24"/>
              </w:rPr>
              <w:t xml:space="preserve"> реализации </w:t>
            </w:r>
            <w:r w:rsidRPr="00D0037C">
              <w:rPr>
                <w:rFonts w:ascii="Bookman Old Style" w:hAnsi="Bookman Old Style"/>
                <w:sz w:val="24"/>
                <w:szCs w:val="24"/>
              </w:rPr>
              <w:t>Подпрограммы-2</w:t>
            </w:r>
            <w:r>
              <w:rPr>
                <w:rFonts w:ascii="Bookman Old Style" w:hAnsi="Bookman Old Style"/>
                <w:sz w:val="24"/>
                <w:szCs w:val="24"/>
              </w:rPr>
              <w:t xml:space="preserve"> </w:t>
            </w:r>
          </w:p>
          <w:p w:rsidR="003719BE" w:rsidRPr="00D0037C" w:rsidRDefault="003719BE" w:rsidP="003719BE">
            <w:pPr>
              <w:ind w:left="135"/>
              <w:rPr>
                <w:rFonts w:ascii="Bookman Old Style" w:hAnsi="Bookman Old Style"/>
                <w:sz w:val="24"/>
                <w:szCs w:val="24"/>
                <w:lang w:bidi="ru-RU"/>
              </w:rPr>
            </w:pPr>
            <w:r w:rsidRPr="00D0037C">
              <w:rPr>
                <w:rFonts w:ascii="Bookman Old Style" w:hAnsi="Bookman Old Style"/>
                <w:sz w:val="24"/>
                <w:szCs w:val="24"/>
                <w:lang w:bidi="ru-RU"/>
              </w:rPr>
              <w:t>2015 - 202</w:t>
            </w:r>
            <w:r>
              <w:rPr>
                <w:rFonts w:ascii="Bookman Old Style" w:hAnsi="Bookman Old Style"/>
                <w:sz w:val="24"/>
                <w:szCs w:val="24"/>
                <w:lang w:bidi="ru-RU"/>
              </w:rPr>
              <w:t>1</w:t>
            </w:r>
            <w:r w:rsidRPr="00D0037C">
              <w:rPr>
                <w:rFonts w:ascii="Bookman Old Style" w:hAnsi="Bookman Old Style"/>
                <w:sz w:val="24"/>
                <w:szCs w:val="24"/>
                <w:lang w:bidi="ru-RU"/>
              </w:rPr>
              <w:t xml:space="preserve"> годы</w:t>
            </w:r>
          </w:p>
          <w:p w:rsidR="003719BE" w:rsidRPr="00D0037C" w:rsidRDefault="003719BE" w:rsidP="003719BE">
            <w:pPr>
              <w:ind w:left="135"/>
              <w:rPr>
                <w:rFonts w:ascii="Bookman Old Style" w:hAnsi="Bookman Old Style"/>
                <w:sz w:val="24"/>
                <w:szCs w:val="24"/>
              </w:rPr>
            </w:pPr>
            <w:r w:rsidRPr="00D0037C">
              <w:rPr>
                <w:rFonts w:ascii="Bookman Old Style" w:hAnsi="Bookman Old Style"/>
                <w:sz w:val="24"/>
                <w:szCs w:val="24"/>
                <w:lang w:bidi="ru-RU"/>
              </w:rPr>
              <w:t>Этапы реализации</w:t>
            </w:r>
            <w:r w:rsidRPr="00D0037C">
              <w:rPr>
                <w:rFonts w:ascii="Bookman Old Style" w:hAnsi="Bookman Old Style"/>
                <w:sz w:val="24"/>
                <w:szCs w:val="24"/>
              </w:rPr>
              <w:t xml:space="preserve"> </w:t>
            </w:r>
            <w:r w:rsidRPr="00D0037C">
              <w:rPr>
                <w:rFonts w:ascii="Bookman Old Style" w:hAnsi="Bookman Old Style"/>
                <w:bCs/>
                <w:sz w:val="24"/>
                <w:szCs w:val="24"/>
              </w:rPr>
              <w:t>Подпрограммы -2 не предусмотрены.</w:t>
            </w:r>
          </w:p>
        </w:tc>
      </w:tr>
      <w:tr w:rsidR="003719BE" w:rsidRPr="00D0037C" w:rsidTr="003719BE">
        <w:trPr>
          <w:trHeight w:hRule="exact" w:val="8348"/>
          <w:jc w:val="center"/>
        </w:trPr>
        <w:tc>
          <w:tcPr>
            <w:tcW w:w="2663" w:type="dxa"/>
            <w:tcBorders>
              <w:top w:val="single" w:sz="4" w:space="0" w:color="auto"/>
              <w:left w:val="single" w:sz="4" w:space="0" w:color="auto"/>
              <w:bottom w:val="single" w:sz="4" w:space="0" w:color="auto"/>
            </w:tcBorders>
            <w:shd w:val="clear" w:color="auto" w:fill="FFFFFF"/>
          </w:tcPr>
          <w:p w:rsidR="003719BE" w:rsidRPr="00D0037C" w:rsidRDefault="003719BE" w:rsidP="003719BE">
            <w:pPr>
              <w:ind w:left="105" w:right="-210"/>
              <w:jc w:val="both"/>
              <w:rPr>
                <w:rFonts w:ascii="Bookman Old Style" w:hAnsi="Bookman Old Style"/>
                <w:sz w:val="24"/>
                <w:szCs w:val="24"/>
              </w:rPr>
            </w:pPr>
            <w:r w:rsidRPr="00D0037C">
              <w:rPr>
                <w:rFonts w:ascii="Bookman Old Style" w:hAnsi="Bookman Old Style"/>
                <w:sz w:val="24"/>
                <w:szCs w:val="24"/>
                <w:lang w:bidi="ru-RU"/>
              </w:rPr>
              <w:t>Объем и источники</w:t>
            </w:r>
          </w:p>
          <w:p w:rsidR="003719BE" w:rsidRPr="00D0037C" w:rsidRDefault="003719BE" w:rsidP="003719BE">
            <w:pPr>
              <w:ind w:left="105"/>
              <w:jc w:val="both"/>
              <w:rPr>
                <w:rFonts w:ascii="Bookman Old Style" w:hAnsi="Bookman Old Style"/>
                <w:sz w:val="24"/>
                <w:szCs w:val="24"/>
                <w:lang w:bidi="ru-RU"/>
              </w:rPr>
            </w:pPr>
            <w:r w:rsidRPr="00D0037C">
              <w:rPr>
                <w:rFonts w:ascii="Bookman Old Style" w:hAnsi="Bookman Old Style"/>
                <w:sz w:val="24"/>
                <w:szCs w:val="24"/>
                <w:lang w:bidi="ru-RU"/>
              </w:rPr>
              <w:t>финансирования Под</w:t>
            </w:r>
            <w:r>
              <w:rPr>
                <w:rFonts w:ascii="Bookman Old Style" w:hAnsi="Bookman Old Style"/>
                <w:sz w:val="24"/>
                <w:szCs w:val="24"/>
                <w:lang w:bidi="ru-RU"/>
              </w:rPr>
              <w:t>программы-</w:t>
            </w:r>
            <w:r w:rsidRPr="00D0037C">
              <w:rPr>
                <w:rFonts w:ascii="Bookman Old Style" w:hAnsi="Bookman Old Style"/>
                <w:sz w:val="24"/>
                <w:szCs w:val="24"/>
                <w:lang w:bidi="ru-RU"/>
              </w:rPr>
              <w:t xml:space="preserve">2 </w:t>
            </w:r>
          </w:p>
          <w:p w:rsidR="003719BE" w:rsidRPr="00D0037C" w:rsidRDefault="003719BE" w:rsidP="003719BE">
            <w:pPr>
              <w:ind w:left="105"/>
              <w:jc w:val="both"/>
              <w:rPr>
                <w:rFonts w:ascii="Bookman Old Style" w:hAnsi="Bookman Old Style"/>
                <w:sz w:val="24"/>
                <w:szCs w:val="24"/>
                <w:lang w:bidi="ru-RU"/>
              </w:rPr>
            </w:pPr>
          </w:p>
        </w:tc>
        <w:tc>
          <w:tcPr>
            <w:tcW w:w="6639" w:type="dxa"/>
            <w:tcBorders>
              <w:top w:val="single" w:sz="4" w:space="0" w:color="auto"/>
              <w:left w:val="single" w:sz="4" w:space="0" w:color="auto"/>
              <w:bottom w:val="single" w:sz="4" w:space="0" w:color="auto"/>
              <w:right w:val="single" w:sz="4" w:space="0" w:color="auto"/>
            </w:tcBorders>
            <w:shd w:val="clear" w:color="auto" w:fill="FFFFFF"/>
          </w:tcPr>
          <w:p w:rsidR="003719BE" w:rsidRPr="00D0037C" w:rsidRDefault="003719BE" w:rsidP="003719BE">
            <w:pPr>
              <w:ind w:left="135"/>
              <w:rPr>
                <w:rFonts w:ascii="Bookman Old Style" w:hAnsi="Bookman Old Style"/>
                <w:sz w:val="24"/>
                <w:szCs w:val="24"/>
              </w:rPr>
            </w:pPr>
            <w:r w:rsidRPr="00D0037C">
              <w:rPr>
                <w:rFonts w:ascii="Bookman Old Style" w:hAnsi="Bookman Old Style"/>
                <w:sz w:val="24"/>
                <w:szCs w:val="24"/>
              </w:rPr>
              <w:t>Общий объем финансирования  Подпрограммы-2 составляет</w:t>
            </w:r>
          </w:p>
          <w:p w:rsidR="003719BE" w:rsidRPr="00D0037C" w:rsidRDefault="003719BE" w:rsidP="003719BE">
            <w:pPr>
              <w:ind w:left="135"/>
              <w:rPr>
                <w:rFonts w:ascii="Bookman Old Style" w:hAnsi="Bookman Old Style"/>
                <w:sz w:val="24"/>
                <w:szCs w:val="24"/>
              </w:rPr>
            </w:pPr>
            <w:r w:rsidRPr="00D0037C">
              <w:rPr>
                <w:rFonts w:ascii="Bookman Old Style" w:hAnsi="Bookman Old Style"/>
                <w:sz w:val="24"/>
                <w:szCs w:val="24"/>
              </w:rPr>
              <w:t>всего –3 143 288,60 тыс. рублей,</w:t>
            </w:r>
          </w:p>
          <w:p w:rsidR="003719BE" w:rsidRPr="00D0037C" w:rsidRDefault="003719BE" w:rsidP="003719BE">
            <w:pPr>
              <w:ind w:left="135"/>
              <w:rPr>
                <w:rFonts w:ascii="Bookman Old Style" w:hAnsi="Bookman Old Style"/>
                <w:sz w:val="24"/>
                <w:szCs w:val="24"/>
              </w:rPr>
            </w:pPr>
            <w:r w:rsidRPr="00D0037C">
              <w:rPr>
                <w:rFonts w:ascii="Bookman Old Style" w:hAnsi="Bookman Old Style"/>
                <w:sz w:val="24"/>
                <w:szCs w:val="24"/>
              </w:rPr>
              <w:t>в т.ч. по годам:</w:t>
            </w:r>
          </w:p>
          <w:p w:rsidR="003719BE" w:rsidRPr="00D0037C" w:rsidRDefault="003719BE" w:rsidP="003719BE">
            <w:pPr>
              <w:tabs>
                <w:tab w:val="left" w:pos="2053"/>
              </w:tabs>
              <w:ind w:left="135"/>
              <w:rPr>
                <w:rFonts w:ascii="Bookman Old Style" w:hAnsi="Bookman Old Style"/>
                <w:sz w:val="24"/>
                <w:szCs w:val="24"/>
              </w:rPr>
            </w:pPr>
            <w:r w:rsidRPr="00D0037C">
              <w:rPr>
                <w:rFonts w:ascii="Bookman Old Style" w:hAnsi="Bookman Old Style"/>
                <w:sz w:val="24"/>
                <w:szCs w:val="24"/>
              </w:rPr>
              <w:t>2015 год- 461 454,50 тыс. руб.</w:t>
            </w:r>
          </w:p>
          <w:p w:rsidR="003719BE" w:rsidRPr="00D0037C" w:rsidRDefault="003719BE" w:rsidP="003719BE">
            <w:pPr>
              <w:tabs>
                <w:tab w:val="left" w:pos="2053"/>
              </w:tabs>
              <w:ind w:left="135"/>
              <w:rPr>
                <w:rFonts w:ascii="Bookman Old Style" w:hAnsi="Bookman Old Style"/>
                <w:sz w:val="24"/>
                <w:szCs w:val="24"/>
              </w:rPr>
            </w:pPr>
            <w:r w:rsidRPr="00D0037C">
              <w:rPr>
                <w:rFonts w:ascii="Bookman Old Style" w:hAnsi="Bookman Old Style"/>
                <w:sz w:val="24"/>
                <w:szCs w:val="24"/>
              </w:rPr>
              <w:t>2016 год- 440 218,30 тыс. руб.</w:t>
            </w:r>
          </w:p>
          <w:p w:rsidR="003719BE" w:rsidRPr="00D0037C" w:rsidRDefault="003719BE" w:rsidP="003719BE">
            <w:pPr>
              <w:tabs>
                <w:tab w:val="left" w:pos="2053"/>
              </w:tabs>
              <w:ind w:left="135"/>
              <w:rPr>
                <w:rFonts w:ascii="Bookman Old Style" w:hAnsi="Bookman Old Style"/>
                <w:sz w:val="24"/>
                <w:szCs w:val="24"/>
              </w:rPr>
            </w:pPr>
            <w:r w:rsidRPr="00D0037C">
              <w:rPr>
                <w:rFonts w:ascii="Bookman Old Style" w:hAnsi="Bookman Old Style"/>
                <w:sz w:val="24"/>
                <w:szCs w:val="24"/>
              </w:rPr>
              <w:t>2017 год- 443 684,70 тыс. руб.</w:t>
            </w:r>
          </w:p>
          <w:p w:rsidR="003719BE" w:rsidRPr="00D0037C" w:rsidRDefault="003719BE" w:rsidP="003719BE">
            <w:pPr>
              <w:ind w:left="135"/>
              <w:rPr>
                <w:rFonts w:ascii="Bookman Old Style" w:hAnsi="Bookman Old Style"/>
                <w:sz w:val="24"/>
                <w:szCs w:val="24"/>
              </w:rPr>
            </w:pPr>
            <w:r w:rsidRPr="00D0037C">
              <w:rPr>
                <w:rFonts w:ascii="Bookman Old Style" w:hAnsi="Bookman Old Style"/>
                <w:sz w:val="24"/>
                <w:szCs w:val="24"/>
              </w:rPr>
              <w:t>2018 год- 468 581,60 тыс. руб.</w:t>
            </w:r>
          </w:p>
          <w:p w:rsidR="003719BE" w:rsidRPr="00D0037C" w:rsidRDefault="003719BE" w:rsidP="003719BE">
            <w:pPr>
              <w:ind w:left="135"/>
              <w:rPr>
                <w:rFonts w:ascii="Bookman Old Style" w:hAnsi="Bookman Old Style"/>
                <w:sz w:val="24"/>
                <w:szCs w:val="24"/>
              </w:rPr>
            </w:pPr>
            <w:r w:rsidRPr="00D0037C">
              <w:rPr>
                <w:rFonts w:ascii="Bookman Old Style" w:hAnsi="Bookman Old Style"/>
                <w:sz w:val="24"/>
                <w:szCs w:val="24"/>
              </w:rPr>
              <w:t>2019 год- 483 559,20 тыс. руб.</w:t>
            </w:r>
          </w:p>
          <w:p w:rsidR="003719BE" w:rsidRPr="00D0037C" w:rsidRDefault="003719BE" w:rsidP="003719BE">
            <w:pPr>
              <w:ind w:left="135"/>
              <w:rPr>
                <w:rFonts w:ascii="Bookman Old Style" w:hAnsi="Bookman Old Style"/>
                <w:sz w:val="24"/>
                <w:szCs w:val="24"/>
              </w:rPr>
            </w:pPr>
            <w:r w:rsidRPr="00D0037C">
              <w:rPr>
                <w:rFonts w:ascii="Bookman Old Style" w:hAnsi="Bookman Old Style"/>
                <w:sz w:val="24"/>
                <w:szCs w:val="24"/>
              </w:rPr>
              <w:t>2020 год- 424 264,30 тыс. руб.</w:t>
            </w:r>
          </w:p>
          <w:p w:rsidR="003719BE" w:rsidRPr="00D0037C" w:rsidRDefault="003719BE" w:rsidP="003719BE">
            <w:pPr>
              <w:ind w:left="135"/>
              <w:rPr>
                <w:rFonts w:ascii="Bookman Old Style" w:hAnsi="Bookman Old Style"/>
                <w:sz w:val="24"/>
                <w:szCs w:val="24"/>
              </w:rPr>
            </w:pPr>
            <w:r w:rsidRPr="00D0037C">
              <w:rPr>
                <w:rFonts w:ascii="Bookman Old Style" w:hAnsi="Bookman Old Style"/>
                <w:sz w:val="24"/>
                <w:szCs w:val="24"/>
              </w:rPr>
              <w:t>2021 год- 421 526,00 тыс. руб.</w:t>
            </w:r>
          </w:p>
          <w:p w:rsidR="003719BE" w:rsidRPr="00D0037C" w:rsidRDefault="003719BE" w:rsidP="003719BE">
            <w:pPr>
              <w:ind w:left="135"/>
              <w:rPr>
                <w:rFonts w:ascii="Bookman Old Style" w:hAnsi="Bookman Old Style"/>
                <w:sz w:val="24"/>
                <w:szCs w:val="24"/>
              </w:rPr>
            </w:pPr>
            <w:r w:rsidRPr="00D0037C">
              <w:rPr>
                <w:rFonts w:ascii="Bookman Old Style" w:hAnsi="Bookman Old Style"/>
                <w:sz w:val="24"/>
                <w:szCs w:val="24"/>
              </w:rPr>
              <w:t>Республиканский бюджет, всего- 2 464 324,10 тыс. руб., в т.ч. по годам:</w:t>
            </w:r>
          </w:p>
          <w:p w:rsidR="003719BE" w:rsidRPr="00D0037C" w:rsidRDefault="003719BE" w:rsidP="003719BE">
            <w:pPr>
              <w:tabs>
                <w:tab w:val="left" w:pos="2053"/>
              </w:tabs>
              <w:ind w:left="135"/>
              <w:rPr>
                <w:rFonts w:ascii="Bookman Old Style" w:hAnsi="Bookman Old Style"/>
                <w:sz w:val="24"/>
                <w:szCs w:val="24"/>
              </w:rPr>
            </w:pPr>
            <w:r w:rsidRPr="00D0037C">
              <w:rPr>
                <w:rFonts w:ascii="Bookman Old Style" w:hAnsi="Bookman Old Style"/>
                <w:sz w:val="24"/>
                <w:szCs w:val="24"/>
              </w:rPr>
              <w:t>2015 год- 404 766,80 тыс. руб.</w:t>
            </w:r>
          </w:p>
          <w:p w:rsidR="003719BE" w:rsidRPr="00D0037C" w:rsidRDefault="003719BE" w:rsidP="003719BE">
            <w:pPr>
              <w:tabs>
                <w:tab w:val="left" w:pos="2053"/>
              </w:tabs>
              <w:ind w:left="135"/>
              <w:rPr>
                <w:rFonts w:ascii="Bookman Old Style" w:hAnsi="Bookman Old Style"/>
                <w:sz w:val="24"/>
                <w:szCs w:val="24"/>
              </w:rPr>
            </w:pPr>
            <w:r w:rsidRPr="00D0037C">
              <w:rPr>
                <w:rFonts w:ascii="Bookman Old Style" w:hAnsi="Bookman Old Style"/>
                <w:sz w:val="24"/>
                <w:szCs w:val="24"/>
              </w:rPr>
              <w:t>2016 год- 381 979,30 тыс. руб.</w:t>
            </w:r>
          </w:p>
          <w:p w:rsidR="003719BE" w:rsidRPr="00D0037C" w:rsidRDefault="003719BE" w:rsidP="003719BE">
            <w:pPr>
              <w:tabs>
                <w:tab w:val="left" w:pos="2053"/>
              </w:tabs>
              <w:ind w:left="135"/>
              <w:rPr>
                <w:rFonts w:ascii="Bookman Old Style" w:hAnsi="Bookman Old Style"/>
                <w:sz w:val="24"/>
                <w:szCs w:val="24"/>
              </w:rPr>
            </w:pPr>
            <w:r w:rsidRPr="00D0037C">
              <w:rPr>
                <w:rFonts w:ascii="Bookman Old Style" w:hAnsi="Bookman Old Style"/>
                <w:sz w:val="24"/>
                <w:szCs w:val="24"/>
              </w:rPr>
              <w:t>2017 год- 344 974,00 тыс. руб.</w:t>
            </w:r>
          </w:p>
          <w:p w:rsidR="003719BE" w:rsidRPr="00D0037C" w:rsidRDefault="003719BE" w:rsidP="003719BE">
            <w:pPr>
              <w:ind w:left="135"/>
              <w:rPr>
                <w:rFonts w:ascii="Bookman Old Style" w:hAnsi="Bookman Old Style"/>
                <w:sz w:val="24"/>
                <w:szCs w:val="24"/>
              </w:rPr>
            </w:pPr>
            <w:r w:rsidRPr="00D0037C">
              <w:rPr>
                <w:rFonts w:ascii="Bookman Old Style" w:hAnsi="Bookman Old Style"/>
                <w:sz w:val="24"/>
                <w:szCs w:val="24"/>
              </w:rPr>
              <w:t>2018 год- 358 341,00 тыс. руб.</w:t>
            </w:r>
          </w:p>
          <w:p w:rsidR="003719BE" w:rsidRPr="00D0037C" w:rsidRDefault="003719BE" w:rsidP="003719BE">
            <w:pPr>
              <w:ind w:left="135"/>
              <w:rPr>
                <w:rFonts w:ascii="Bookman Old Style" w:hAnsi="Bookman Old Style"/>
                <w:sz w:val="24"/>
                <w:szCs w:val="24"/>
              </w:rPr>
            </w:pPr>
            <w:r w:rsidRPr="00D0037C">
              <w:rPr>
                <w:rFonts w:ascii="Bookman Old Style" w:hAnsi="Bookman Old Style"/>
                <w:sz w:val="24"/>
                <w:szCs w:val="24"/>
              </w:rPr>
              <w:t>2019 год- 365 563,00 тыс. руб.</w:t>
            </w:r>
          </w:p>
          <w:p w:rsidR="003719BE" w:rsidRPr="00D0037C" w:rsidRDefault="003719BE" w:rsidP="003719BE">
            <w:pPr>
              <w:ind w:left="135"/>
              <w:rPr>
                <w:rFonts w:ascii="Bookman Old Style" w:hAnsi="Bookman Old Style"/>
                <w:sz w:val="24"/>
                <w:szCs w:val="24"/>
              </w:rPr>
            </w:pPr>
            <w:r w:rsidRPr="00D0037C">
              <w:rPr>
                <w:rFonts w:ascii="Bookman Old Style" w:hAnsi="Bookman Old Style"/>
                <w:sz w:val="24"/>
                <w:szCs w:val="24"/>
              </w:rPr>
              <w:t>2020 год- 309 200,00 тыс. руб.</w:t>
            </w:r>
          </w:p>
          <w:p w:rsidR="003719BE" w:rsidRPr="00D0037C" w:rsidRDefault="003719BE" w:rsidP="003719BE">
            <w:pPr>
              <w:ind w:left="135"/>
              <w:rPr>
                <w:rFonts w:ascii="Bookman Old Style" w:hAnsi="Bookman Old Style"/>
                <w:sz w:val="24"/>
                <w:szCs w:val="24"/>
              </w:rPr>
            </w:pPr>
            <w:r w:rsidRPr="00D0037C">
              <w:rPr>
                <w:rFonts w:ascii="Bookman Old Style" w:hAnsi="Bookman Old Style"/>
                <w:sz w:val="24"/>
                <w:szCs w:val="24"/>
              </w:rPr>
              <w:t>2021 год- 299 500,00 тыс. руб.</w:t>
            </w:r>
          </w:p>
          <w:p w:rsidR="003719BE" w:rsidRPr="00D0037C" w:rsidRDefault="003719BE" w:rsidP="003719BE">
            <w:pPr>
              <w:ind w:left="135"/>
              <w:rPr>
                <w:rFonts w:ascii="Bookman Old Style" w:hAnsi="Bookman Old Style"/>
                <w:sz w:val="24"/>
                <w:szCs w:val="24"/>
              </w:rPr>
            </w:pPr>
            <w:r w:rsidRPr="00D0037C">
              <w:rPr>
                <w:rFonts w:ascii="Bookman Old Style" w:hAnsi="Bookman Old Style"/>
                <w:sz w:val="24"/>
                <w:szCs w:val="24"/>
              </w:rPr>
              <w:t>Местный  бюджет муниципального образования – Моздокский район, всего- 678 964,50 тыс. руб., в т.ч. по годам:</w:t>
            </w:r>
          </w:p>
          <w:p w:rsidR="003719BE" w:rsidRPr="00D0037C" w:rsidRDefault="003719BE" w:rsidP="003719BE">
            <w:pPr>
              <w:tabs>
                <w:tab w:val="left" w:pos="2053"/>
              </w:tabs>
              <w:ind w:left="135"/>
              <w:rPr>
                <w:rFonts w:ascii="Bookman Old Style" w:hAnsi="Bookman Old Style"/>
                <w:sz w:val="24"/>
                <w:szCs w:val="24"/>
              </w:rPr>
            </w:pPr>
            <w:r w:rsidRPr="00D0037C">
              <w:rPr>
                <w:rFonts w:ascii="Bookman Old Style" w:hAnsi="Bookman Old Style"/>
                <w:sz w:val="24"/>
                <w:szCs w:val="24"/>
              </w:rPr>
              <w:t>2015 год- 56 687,70 тыс. руб.</w:t>
            </w:r>
          </w:p>
          <w:p w:rsidR="003719BE" w:rsidRPr="00D0037C" w:rsidRDefault="003719BE" w:rsidP="003719BE">
            <w:pPr>
              <w:tabs>
                <w:tab w:val="left" w:pos="2053"/>
              </w:tabs>
              <w:ind w:left="135"/>
              <w:rPr>
                <w:rFonts w:ascii="Bookman Old Style" w:hAnsi="Bookman Old Style"/>
                <w:sz w:val="24"/>
                <w:szCs w:val="24"/>
              </w:rPr>
            </w:pPr>
            <w:r w:rsidRPr="00D0037C">
              <w:rPr>
                <w:rFonts w:ascii="Bookman Old Style" w:hAnsi="Bookman Old Style"/>
                <w:sz w:val="24"/>
                <w:szCs w:val="24"/>
              </w:rPr>
              <w:t>2016 год- 58 239,00 тыс. руб.</w:t>
            </w:r>
          </w:p>
          <w:p w:rsidR="003719BE" w:rsidRPr="00D0037C" w:rsidRDefault="003719BE" w:rsidP="003719BE">
            <w:pPr>
              <w:tabs>
                <w:tab w:val="left" w:pos="2053"/>
              </w:tabs>
              <w:ind w:left="135"/>
              <w:rPr>
                <w:rFonts w:ascii="Bookman Old Style" w:hAnsi="Bookman Old Style"/>
                <w:sz w:val="24"/>
                <w:szCs w:val="24"/>
              </w:rPr>
            </w:pPr>
            <w:r w:rsidRPr="00D0037C">
              <w:rPr>
                <w:rFonts w:ascii="Bookman Old Style" w:hAnsi="Bookman Old Style"/>
                <w:sz w:val="24"/>
                <w:szCs w:val="24"/>
              </w:rPr>
              <w:t>2017 год- 98 710,70 тыс. руб.</w:t>
            </w:r>
          </w:p>
          <w:p w:rsidR="003719BE" w:rsidRPr="00D0037C" w:rsidRDefault="003719BE" w:rsidP="003719BE">
            <w:pPr>
              <w:ind w:left="135"/>
              <w:rPr>
                <w:rFonts w:ascii="Bookman Old Style" w:hAnsi="Bookman Old Style"/>
                <w:sz w:val="24"/>
                <w:szCs w:val="24"/>
              </w:rPr>
            </w:pPr>
            <w:r w:rsidRPr="00D0037C">
              <w:rPr>
                <w:rFonts w:ascii="Bookman Old Style" w:hAnsi="Bookman Old Style"/>
                <w:sz w:val="24"/>
                <w:szCs w:val="24"/>
              </w:rPr>
              <w:t>2018 год- 110 240,60 тыс. руб.</w:t>
            </w:r>
          </w:p>
          <w:p w:rsidR="003719BE" w:rsidRPr="00D0037C" w:rsidRDefault="003719BE" w:rsidP="003719BE">
            <w:pPr>
              <w:ind w:left="135"/>
              <w:rPr>
                <w:rFonts w:ascii="Bookman Old Style" w:hAnsi="Bookman Old Style"/>
                <w:sz w:val="24"/>
                <w:szCs w:val="24"/>
              </w:rPr>
            </w:pPr>
            <w:r w:rsidRPr="00D0037C">
              <w:rPr>
                <w:rFonts w:ascii="Bookman Old Style" w:hAnsi="Bookman Old Style"/>
                <w:sz w:val="24"/>
                <w:szCs w:val="24"/>
              </w:rPr>
              <w:t>2019 год- 117 996,20 тыс. руб.</w:t>
            </w:r>
          </w:p>
          <w:p w:rsidR="003719BE" w:rsidRPr="00D0037C" w:rsidRDefault="003719BE" w:rsidP="003719BE">
            <w:pPr>
              <w:ind w:left="135"/>
              <w:rPr>
                <w:rFonts w:ascii="Bookman Old Style" w:hAnsi="Bookman Old Style"/>
                <w:bCs/>
                <w:sz w:val="24"/>
                <w:szCs w:val="24"/>
              </w:rPr>
            </w:pPr>
          </w:p>
        </w:tc>
      </w:tr>
      <w:tr w:rsidR="003719BE" w:rsidRPr="00D0037C" w:rsidTr="003719BE">
        <w:trPr>
          <w:trHeight w:hRule="exact" w:val="2002"/>
          <w:jc w:val="center"/>
        </w:trPr>
        <w:tc>
          <w:tcPr>
            <w:tcW w:w="2663" w:type="dxa"/>
            <w:tcBorders>
              <w:top w:val="single" w:sz="4" w:space="0" w:color="auto"/>
              <w:left w:val="single" w:sz="4" w:space="0" w:color="auto"/>
              <w:bottom w:val="single" w:sz="4" w:space="0" w:color="auto"/>
            </w:tcBorders>
            <w:shd w:val="clear" w:color="auto" w:fill="FFFFFF"/>
          </w:tcPr>
          <w:p w:rsidR="003719BE" w:rsidRPr="00D0037C" w:rsidRDefault="003719BE" w:rsidP="003719BE">
            <w:pPr>
              <w:ind w:left="105"/>
              <w:jc w:val="both"/>
              <w:rPr>
                <w:rFonts w:ascii="Bookman Old Style" w:hAnsi="Bookman Old Style"/>
                <w:sz w:val="24"/>
                <w:szCs w:val="24"/>
                <w:lang w:bidi="ru-RU"/>
              </w:rPr>
            </w:pPr>
          </w:p>
        </w:tc>
        <w:tc>
          <w:tcPr>
            <w:tcW w:w="6639" w:type="dxa"/>
            <w:tcBorders>
              <w:top w:val="single" w:sz="4" w:space="0" w:color="auto"/>
              <w:left w:val="single" w:sz="4" w:space="0" w:color="auto"/>
              <w:bottom w:val="single" w:sz="4" w:space="0" w:color="auto"/>
              <w:right w:val="single" w:sz="4" w:space="0" w:color="auto"/>
            </w:tcBorders>
            <w:shd w:val="clear" w:color="auto" w:fill="FFFFFF"/>
          </w:tcPr>
          <w:p w:rsidR="003719BE" w:rsidRPr="00D0037C" w:rsidRDefault="003719BE" w:rsidP="003719BE">
            <w:pPr>
              <w:ind w:left="135"/>
              <w:rPr>
                <w:rFonts w:ascii="Bookman Old Style" w:hAnsi="Bookman Old Style"/>
                <w:sz w:val="24"/>
                <w:szCs w:val="24"/>
              </w:rPr>
            </w:pPr>
            <w:r w:rsidRPr="00D0037C">
              <w:rPr>
                <w:rFonts w:ascii="Bookman Old Style" w:hAnsi="Bookman Old Style"/>
                <w:sz w:val="24"/>
                <w:szCs w:val="24"/>
              </w:rPr>
              <w:t>2020 год- 115 64,30 тыс. руб.</w:t>
            </w:r>
          </w:p>
          <w:p w:rsidR="003719BE" w:rsidRPr="00D0037C" w:rsidRDefault="003719BE" w:rsidP="003719BE">
            <w:pPr>
              <w:ind w:left="135"/>
              <w:rPr>
                <w:rFonts w:ascii="Bookman Old Style" w:hAnsi="Bookman Old Style"/>
                <w:sz w:val="24"/>
                <w:szCs w:val="24"/>
              </w:rPr>
            </w:pPr>
            <w:r w:rsidRPr="00D0037C">
              <w:rPr>
                <w:rFonts w:ascii="Bookman Old Style" w:hAnsi="Bookman Old Style"/>
                <w:sz w:val="24"/>
                <w:szCs w:val="24"/>
              </w:rPr>
              <w:t>2021 год- 122 026,00 тыс. руб.</w:t>
            </w:r>
          </w:p>
          <w:p w:rsidR="003719BE" w:rsidRPr="00D0037C" w:rsidRDefault="003719BE" w:rsidP="003719BE">
            <w:pPr>
              <w:ind w:left="135"/>
              <w:rPr>
                <w:rFonts w:ascii="Bookman Old Style" w:hAnsi="Bookman Old Style"/>
                <w:color w:val="FF0000"/>
                <w:sz w:val="24"/>
                <w:szCs w:val="24"/>
              </w:rPr>
            </w:pPr>
            <w:r w:rsidRPr="00D0037C">
              <w:rPr>
                <w:rFonts w:ascii="Bookman Old Style" w:hAnsi="Bookman Old Style"/>
                <w:sz w:val="24"/>
                <w:szCs w:val="24"/>
              </w:rPr>
              <w:t>Объемы финансирования  Подпрограммы-2 подлежат ежегодной корректировке с учетом возможностей республиканского бюджета Республики Северная Осетия-Алания и бюджета муниципального образова</w:t>
            </w:r>
            <w:r>
              <w:rPr>
                <w:rFonts w:ascii="Bookman Old Style" w:hAnsi="Bookman Old Style"/>
                <w:sz w:val="24"/>
                <w:szCs w:val="24"/>
              </w:rPr>
              <w:t xml:space="preserve">ния - </w:t>
            </w:r>
            <w:r w:rsidRPr="00D0037C">
              <w:rPr>
                <w:rFonts w:ascii="Bookman Old Style" w:hAnsi="Bookman Old Style"/>
                <w:sz w:val="24"/>
                <w:szCs w:val="24"/>
              </w:rPr>
              <w:t>Моз</w:t>
            </w:r>
            <w:r>
              <w:rPr>
                <w:rFonts w:ascii="Bookman Old Style" w:hAnsi="Bookman Old Style"/>
                <w:sz w:val="24"/>
                <w:szCs w:val="24"/>
              </w:rPr>
              <w:t xml:space="preserve">докский </w:t>
            </w:r>
            <w:r w:rsidRPr="00D0037C">
              <w:rPr>
                <w:rFonts w:ascii="Bookman Old Style" w:hAnsi="Bookman Old Style"/>
                <w:sz w:val="24"/>
                <w:szCs w:val="24"/>
              </w:rPr>
              <w:t>район.</w:t>
            </w:r>
          </w:p>
        </w:tc>
      </w:tr>
      <w:tr w:rsidR="003719BE" w:rsidRPr="00D0037C" w:rsidTr="003719BE">
        <w:trPr>
          <w:trHeight w:hRule="exact" w:val="11202"/>
          <w:jc w:val="center"/>
        </w:trPr>
        <w:tc>
          <w:tcPr>
            <w:tcW w:w="2663" w:type="dxa"/>
            <w:tcBorders>
              <w:top w:val="single" w:sz="4" w:space="0" w:color="auto"/>
              <w:left w:val="single" w:sz="4" w:space="0" w:color="auto"/>
              <w:bottom w:val="single" w:sz="4" w:space="0" w:color="auto"/>
            </w:tcBorders>
            <w:shd w:val="clear" w:color="auto" w:fill="FFFFFF"/>
          </w:tcPr>
          <w:p w:rsidR="003719BE" w:rsidRDefault="003719BE" w:rsidP="003719BE">
            <w:pPr>
              <w:ind w:left="105"/>
              <w:jc w:val="both"/>
              <w:rPr>
                <w:rFonts w:ascii="Bookman Old Style" w:hAnsi="Bookman Old Style"/>
                <w:sz w:val="24"/>
                <w:szCs w:val="24"/>
                <w:lang w:bidi="ru-RU"/>
              </w:rPr>
            </w:pPr>
            <w:r w:rsidRPr="00D0037C">
              <w:rPr>
                <w:rFonts w:ascii="Bookman Old Style" w:hAnsi="Bookman Old Style"/>
                <w:sz w:val="24"/>
                <w:szCs w:val="24"/>
                <w:lang w:bidi="ru-RU"/>
              </w:rPr>
              <w:t xml:space="preserve">Ожидаемые </w:t>
            </w:r>
          </w:p>
          <w:p w:rsidR="003719BE" w:rsidRDefault="003719BE" w:rsidP="003719BE">
            <w:pPr>
              <w:ind w:left="105"/>
              <w:jc w:val="both"/>
              <w:rPr>
                <w:rFonts w:ascii="Bookman Old Style" w:hAnsi="Bookman Old Style"/>
                <w:sz w:val="24"/>
                <w:szCs w:val="24"/>
                <w:lang w:bidi="ru-RU"/>
              </w:rPr>
            </w:pPr>
            <w:r w:rsidRPr="00D0037C">
              <w:rPr>
                <w:rFonts w:ascii="Bookman Old Style" w:hAnsi="Bookman Old Style"/>
                <w:sz w:val="24"/>
                <w:szCs w:val="24"/>
                <w:lang w:bidi="ru-RU"/>
              </w:rPr>
              <w:t xml:space="preserve">результаты </w:t>
            </w:r>
          </w:p>
          <w:p w:rsidR="003719BE" w:rsidRDefault="003719BE" w:rsidP="003719BE">
            <w:pPr>
              <w:ind w:left="105"/>
              <w:jc w:val="both"/>
              <w:rPr>
                <w:rFonts w:ascii="Bookman Old Style" w:hAnsi="Bookman Old Style"/>
                <w:sz w:val="24"/>
                <w:szCs w:val="24"/>
                <w:lang w:bidi="ru-RU"/>
              </w:rPr>
            </w:pPr>
            <w:r w:rsidRPr="00D0037C">
              <w:rPr>
                <w:rFonts w:ascii="Bookman Old Style" w:hAnsi="Bookman Old Style"/>
                <w:sz w:val="24"/>
                <w:szCs w:val="24"/>
                <w:lang w:bidi="ru-RU"/>
              </w:rPr>
              <w:t xml:space="preserve">реализации </w:t>
            </w:r>
          </w:p>
          <w:p w:rsidR="003719BE" w:rsidRPr="00D0037C" w:rsidRDefault="003719BE" w:rsidP="003719BE">
            <w:pPr>
              <w:ind w:left="105"/>
              <w:jc w:val="both"/>
              <w:rPr>
                <w:rFonts w:ascii="Bookman Old Style" w:hAnsi="Bookman Old Style"/>
                <w:sz w:val="24"/>
                <w:szCs w:val="24"/>
                <w:lang w:bidi="ru-RU"/>
              </w:rPr>
            </w:pPr>
            <w:r w:rsidRPr="00D0037C">
              <w:rPr>
                <w:rFonts w:ascii="Bookman Old Style" w:hAnsi="Bookman Old Style"/>
                <w:sz w:val="24"/>
                <w:szCs w:val="24"/>
                <w:lang w:bidi="ru-RU"/>
              </w:rPr>
              <w:t xml:space="preserve">Подпрограммы-2 </w:t>
            </w:r>
          </w:p>
        </w:tc>
        <w:tc>
          <w:tcPr>
            <w:tcW w:w="6639" w:type="dxa"/>
            <w:tcBorders>
              <w:top w:val="single" w:sz="4" w:space="0" w:color="auto"/>
              <w:left w:val="single" w:sz="4" w:space="0" w:color="auto"/>
              <w:bottom w:val="single" w:sz="4" w:space="0" w:color="auto"/>
              <w:right w:val="single" w:sz="4" w:space="0" w:color="auto"/>
            </w:tcBorders>
            <w:shd w:val="clear" w:color="auto" w:fill="FFFFFF"/>
          </w:tcPr>
          <w:p w:rsidR="003719BE" w:rsidRPr="00D0037C" w:rsidRDefault="003719BE" w:rsidP="003719BE">
            <w:pPr>
              <w:numPr>
                <w:ilvl w:val="0"/>
                <w:numId w:val="29"/>
              </w:numPr>
              <w:tabs>
                <w:tab w:val="left" w:pos="419"/>
              </w:tabs>
              <w:ind w:left="135" w:firstLine="0"/>
              <w:rPr>
                <w:rFonts w:ascii="Bookman Old Style" w:hAnsi="Bookman Old Style"/>
                <w:sz w:val="24"/>
                <w:szCs w:val="24"/>
              </w:rPr>
            </w:pPr>
            <w:r w:rsidRPr="00D0037C">
              <w:rPr>
                <w:rFonts w:ascii="Bookman Old Style" w:hAnsi="Bookman Old Style"/>
                <w:sz w:val="24"/>
                <w:szCs w:val="24"/>
              </w:rPr>
              <w:t>За счёт поэтапного увеличения количества мест в общеобразовательных организациях, в том числе в группах кратковременного, общее количество мест в общеобразовательных организациях увеличится на 1</w:t>
            </w:r>
            <w:r>
              <w:rPr>
                <w:rFonts w:ascii="Bookman Old Style" w:hAnsi="Bookman Old Style"/>
                <w:sz w:val="24"/>
                <w:szCs w:val="24"/>
              </w:rPr>
              <w:t>5</w:t>
            </w:r>
            <w:r w:rsidRPr="00D0037C">
              <w:rPr>
                <w:rFonts w:ascii="Bookman Old Style" w:hAnsi="Bookman Old Style"/>
                <w:sz w:val="24"/>
                <w:szCs w:val="24"/>
              </w:rPr>
              <w:t>00 мест.</w:t>
            </w:r>
          </w:p>
          <w:p w:rsidR="003719BE" w:rsidRPr="00D0037C" w:rsidRDefault="003719BE" w:rsidP="003719BE">
            <w:pPr>
              <w:numPr>
                <w:ilvl w:val="0"/>
                <w:numId w:val="29"/>
              </w:numPr>
              <w:tabs>
                <w:tab w:val="left" w:pos="402"/>
                <w:tab w:val="left" w:pos="615"/>
              </w:tabs>
              <w:ind w:left="135" w:firstLine="0"/>
              <w:rPr>
                <w:rFonts w:ascii="Bookman Old Style" w:hAnsi="Bookman Old Style"/>
                <w:sz w:val="24"/>
                <w:szCs w:val="24"/>
              </w:rPr>
            </w:pPr>
            <w:r w:rsidRPr="00D0037C">
              <w:rPr>
                <w:rFonts w:ascii="Bookman Old Style" w:hAnsi="Bookman Old Style"/>
                <w:sz w:val="24"/>
                <w:szCs w:val="24"/>
              </w:rPr>
              <w:t>Удельный вес численности школьников, обучающихся по новым ФГОС составит 95%.</w:t>
            </w:r>
          </w:p>
          <w:p w:rsidR="003719BE" w:rsidRPr="00D0037C" w:rsidRDefault="003719BE" w:rsidP="003719BE">
            <w:pPr>
              <w:numPr>
                <w:ilvl w:val="0"/>
                <w:numId w:val="29"/>
              </w:numPr>
              <w:tabs>
                <w:tab w:val="left" w:pos="402"/>
                <w:tab w:val="left" w:pos="544"/>
                <w:tab w:val="left" w:pos="615"/>
              </w:tabs>
              <w:ind w:left="135" w:firstLine="0"/>
              <w:rPr>
                <w:rFonts w:ascii="Bookman Old Style" w:eastAsia="Calibri" w:hAnsi="Bookman Old Style"/>
                <w:sz w:val="24"/>
                <w:szCs w:val="24"/>
              </w:rPr>
            </w:pPr>
            <w:r w:rsidRPr="00D0037C">
              <w:rPr>
                <w:rFonts w:ascii="Bookman Old Style" w:eastAsia="Calibri" w:hAnsi="Bookman Old Style"/>
                <w:sz w:val="24"/>
                <w:szCs w:val="24"/>
              </w:rPr>
              <w:t>Удельный вес численности общеобразовательных организаций, имеющих  широкополосный Интернет  (не менее 2 Мб/сек) составит 48%.</w:t>
            </w:r>
          </w:p>
          <w:p w:rsidR="003719BE" w:rsidRPr="00D0037C" w:rsidRDefault="003719BE" w:rsidP="003719BE">
            <w:pPr>
              <w:numPr>
                <w:ilvl w:val="0"/>
                <w:numId w:val="29"/>
              </w:numPr>
              <w:tabs>
                <w:tab w:val="left" w:pos="402"/>
                <w:tab w:val="left" w:pos="544"/>
                <w:tab w:val="left" w:pos="615"/>
              </w:tabs>
              <w:ind w:left="135" w:firstLine="0"/>
              <w:rPr>
                <w:rFonts w:ascii="Bookman Old Style" w:hAnsi="Bookman Old Style"/>
                <w:sz w:val="24"/>
                <w:szCs w:val="24"/>
              </w:rPr>
            </w:pPr>
            <w:r w:rsidRPr="00D0037C">
              <w:rPr>
                <w:rFonts w:ascii="Bookman Old Style" w:hAnsi="Bookman Old Style"/>
                <w:sz w:val="24"/>
                <w:szCs w:val="24"/>
              </w:rPr>
              <w:t>Удельный вес детей и подростков в возрасте 7-18 лет, принимающих участие в воспитательных мероприятиях составит100%.</w:t>
            </w:r>
          </w:p>
          <w:p w:rsidR="003719BE" w:rsidRPr="00D0037C" w:rsidRDefault="003719BE" w:rsidP="003719BE">
            <w:pPr>
              <w:numPr>
                <w:ilvl w:val="0"/>
                <w:numId w:val="29"/>
              </w:numPr>
              <w:tabs>
                <w:tab w:val="left" w:pos="402"/>
                <w:tab w:val="left" w:pos="544"/>
                <w:tab w:val="left" w:pos="615"/>
              </w:tabs>
              <w:ind w:left="135" w:firstLine="0"/>
              <w:rPr>
                <w:rFonts w:ascii="Bookman Old Style" w:hAnsi="Bookman Old Style"/>
                <w:sz w:val="24"/>
                <w:szCs w:val="24"/>
              </w:rPr>
            </w:pPr>
            <w:r w:rsidRPr="00D0037C">
              <w:rPr>
                <w:rFonts w:ascii="Bookman Old Style" w:hAnsi="Bookman Old Style"/>
                <w:sz w:val="24"/>
                <w:szCs w:val="24"/>
              </w:rPr>
              <w:t>Удельный вес обучающихся в возрасте 7-18 лет, участвующих в деятельности общественных объединений увеличится до15%.</w:t>
            </w:r>
          </w:p>
          <w:p w:rsidR="003719BE" w:rsidRPr="00D0037C" w:rsidRDefault="003719BE" w:rsidP="003719BE">
            <w:pPr>
              <w:widowControl/>
              <w:numPr>
                <w:ilvl w:val="0"/>
                <w:numId w:val="29"/>
              </w:numPr>
              <w:tabs>
                <w:tab w:val="left" w:pos="402"/>
                <w:tab w:val="left" w:pos="544"/>
                <w:tab w:val="left" w:pos="615"/>
              </w:tabs>
              <w:autoSpaceDE/>
              <w:autoSpaceDN/>
              <w:adjustRightInd/>
              <w:ind w:left="135" w:firstLine="0"/>
              <w:rPr>
                <w:rFonts w:ascii="Bookman Old Style" w:hAnsi="Bookman Old Style"/>
                <w:sz w:val="24"/>
                <w:szCs w:val="24"/>
              </w:rPr>
            </w:pPr>
            <w:r w:rsidRPr="00D0037C">
              <w:rPr>
                <w:rFonts w:ascii="Bookman Old Style" w:hAnsi="Bookman Old Style"/>
                <w:sz w:val="24"/>
                <w:szCs w:val="24"/>
              </w:rPr>
              <w:t>Удельный вес численности педагогических и управленческих кадров  общеобразовательных организаций, прошедших повышение квалификации для работы в соответствии с ФГОС составит 90%.</w:t>
            </w:r>
          </w:p>
          <w:p w:rsidR="003719BE" w:rsidRPr="00D0037C" w:rsidRDefault="003719BE" w:rsidP="003719BE">
            <w:pPr>
              <w:widowControl/>
              <w:numPr>
                <w:ilvl w:val="0"/>
                <w:numId w:val="29"/>
              </w:numPr>
              <w:tabs>
                <w:tab w:val="left" w:pos="402"/>
                <w:tab w:val="left" w:pos="544"/>
                <w:tab w:val="left" w:pos="615"/>
              </w:tabs>
              <w:autoSpaceDE/>
              <w:autoSpaceDN/>
              <w:adjustRightInd/>
              <w:ind w:left="135" w:firstLine="0"/>
              <w:rPr>
                <w:rFonts w:ascii="Bookman Old Style" w:hAnsi="Bookman Old Style"/>
                <w:sz w:val="24"/>
                <w:szCs w:val="24"/>
              </w:rPr>
            </w:pPr>
            <w:r w:rsidRPr="00D0037C">
              <w:rPr>
                <w:rFonts w:ascii="Bookman Old Style" w:hAnsi="Bookman Old Style"/>
                <w:sz w:val="24"/>
                <w:szCs w:val="24"/>
              </w:rPr>
              <w:t>Удельный вес численности руководителей, имеющих кроме профессионального образования, подготовку в области государственного и муниципального управления или менеджмента и экономики, в общей численности руководителей образовательных организаций составит 100 %.</w:t>
            </w:r>
          </w:p>
          <w:p w:rsidR="003719BE" w:rsidRPr="00D0037C" w:rsidRDefault="003719BE" w:rsidP="003719BE">
            <w:pPr>
              <w:numPr>
                <w:ilvl w:val="0"/>
                <w:numId w:val="29"/>
              </w:numPr>
              <w:tabs>
                <w:tab w:val="left" w:pos="402"/>
                <w:tab w:val="left" w:pos="544"/>
                <w:tab w:val="left" w:pos="615"/>
              </w:tabs>
              <w:ind w:left="135" w:firstLine="0"/>
              <w:rPr>
                <w:rFonts w:ascii="Bookman Old Style" w:hAnsi="Bookman Old Style"/>
                <w:sz w:val="24"/>
                <w:szCs w:val="24"/>
              </w:rPr>
            </w:pPr>
            <w:r w:rsidRPr="00D0037C">
              <w:rPr>
                <w:rFonts w:ascii="Bookman Old Style" w:hAnsi="Bookman Old Style"/>
                <w:sz w:val="24"/>
                <w:szCs w:val="24"/>
              </w:rPr>
              <w:t xml:space="preserve">Количество педагогических работников проходивших аттестацию на первую и высшую квалификационную категорию составит </w:t>
            </w:r>
            <w:r>
              <w:rPr>
                <w:rFonts w:ascii="Bookman Old Style" w:hAnsi="Bookman Old Style"/>
                <w:sz w:val="24"/>
                <w:szCs w:val="24"/>
              </w:rPr>
              <w:t>1189</w:t>
            </w:r>
            <w:r w:rsidRPr="00D0037C">
              <w:rPr>
                <w:rFonts w:ascii="Bookman Old Style" w:hAnsi="Bookman Old Style"/>
                <w:sz w:val="24"/>
                <w:szCs w:val="24"/>
              </w:rPr>
              <w:t xml:space="preserve"> человек.</w:t>
            </w:r>
          </w:p>
          <w:p w:rsidR="003719BE" w:rsidRPr="00D0037C" w:rsidRDefault="003719BE" w:rsidP="003719BE">
            <w:pPr>
              <w:numPr>
                <w:ilvl w:val="0"/>
                <w:numId w:val="29"/>
              </w:numPr>
              <w:tabs>
                <w:tab w:val="left" w:pos="402"/>
                <w:tab w:val="left" w:pos="544"/>
                <w:tab w:val="left" w:pos="615"/>
              </w:tabs>
              <w:ind w:left="135" w:firstLine="0"/>
              <w:rPr>
                <w:rFonts w:ascii="Bookman Old Style" w:hAnsi="Bookman Old Style"/>
                <w:sz w:val="24"/>
                <w:szCs w:val="24"/>
              </w:rPr>
            </w:pPr>
            <w:r w:rsidRPr="00D0037C">
              <w:rPr>
                <w:rFonts w:ascii="Bookman Old Style" w:hAnsi="Bookman Old Style"/>
                <w:sz w:val="24"/>
                <w:szCs w:val="24"/>
              </w:rPr>
              <w:t>Количество общеобразовательных организаций,  получивших аккредитацию</w:t>
            </w:r>
            <w:r>
              <w:rPr>
                <w:rFonts w:ascii="Bookman Old Style" w:hAnsi="Bookman Old Style"/>
                <w:sz w:val="24"/>
                <w:szCs w:val="24"/>
              </w:rPr>
              <w:t>, в 2021 году</w:t>
            </w:r>
            <w:r w:rsidRPr="00D0037C">
              <w:rPr>
                <w:rFonts w:ascii="Bookman Old Style" w:hAnsi="Bookman Old Style"/>
                <w:sz w:val="24"/>
                <w:szCs w:val="24"/>
              </w:rPr>
              <w:t xml:space="preserve"> составит 29 шт.</w:t>
            </w:r>
          </w:p>
          <w:p w:rsidR="003719BE" w:rsidRPr="00D0037C" w:rsidRDefault="003719BE" w:rsidP="003719BE">
            <w:pPr>
              <w:numPr>
                <w:ilvl w:val="0"/>
                <w:numId w:val="29"/>
              </w:numPr>
              <w:tabs>
                <w:tab w:val="left" w:pos="402"/>
                <w:tab w:val="left" w:pos="544"/>
                <w:tab w:val="left" w:pos="615"/>
              </w:tabs>
              <w:ind w:left="135" w:firstLine="0"/>
              <w:rPr>
                <w:rFonts w:ascii="Bookman Old Style" w:hAnsi="Bookman Old Style"/>
                <w:sz w:val="24"/>
                <w:szCs w:val="24"/>
              </w:rPr>
            </w:pPr>
            <w:r w:rsidRPr="00D0037C">
              <w:rPr>
                <w:rFonts w:ascii="Bookman Old Style" w:hAnsi="Bookman Old Style"/>
                <w:sz w:val="24"/>
                <w:szCs w:val="24"/>
              </w:rPr>
              <w:t>Доля ОО, показавших балл выше среднего по мониторингу общеобразовательных предметов составит 45 %.</w:t>
            </w:r>
          </w:p>
          <w:p w:rsidR="003719BE" w:rsidRPr="00D0037C" w:rsidRDefault="003719BE" w:rsidP="003719BE">
            <w:pPr>
              <w:numPr>
                <w:ilvl w:val="0"/>
                <w:numId w:val="29"/>
              </w:numPr>
              <w:tabs>
                <w:tab w:val="left" w:pos="402"/>
                <w:tab w:val="left" w:pos="544"/>
                <w:tab w:val="left" w:pos="615"/>
              </w:tabs>
              <w:ind w:left="135" w:firstLine="0"/>
              <w:rPr>
                <w:rFonts w:ascii="Bookman Old Style" w:hAnsi="Bookman Old Style"/>
                <w:sz w:val="24"/>
                <w:szCs w:val="24"/>
              </w:rPr>
            </w:pPr>
            <w:r w:rsidRPr="00D0037C">
              <w:rPr>
                <w:rFonts w:ascii="Bookman Old Style" w:eastAsia="Calibri" w:hAnsi="Bookman Old Style"/>
                <w:color w:val="000000"/>
                <w:sz w:val="24"/>
                <w:szCs w:val="24"/>
              </w:rPr>
              <w:t>Доля обучающихся, успешно прошедших итоговую аттестацию  по образовательным программам основного общего образования достигнет 99%.</w:t>
            </w:r>
          </w:p>
          <w:p w:rsidR="003719BE" w:rsidRPr="00D0037C" w:rsidRDefault="003719BE" w:rsidP="003719BE">
            <w:pPr>
              <w:numPr>
                <w:ilvl w:val="0"/>
                <w:numId w:val="29"/>
              </w:numPr>
              <w:tabs>
                <w:tab w:val="left" w:pos="402"/>
                <w:tab w:val="left" w:pos="544"/>
                <w:tab w:val="left" w:pos="615"/>
              </w:tabs>
              <w:ind w:left="135" w:firstLine="0"/>
              <w:rPr>
                <w:rFonts w:ascii="Bookman Old Style" w:hAnsi="Bookman Old Style"/>
                <w:sz w:val="24"/>
                <w:szCs w:val="24"/>
              </w:rPr>
            </w:pPr>
            <w:r w:rsidRPr="00D0037C">
              <w:rPr>
                <w:rFonts w:ascii="Bookman Old Style" w:eastAsia="Calibri" w:hAnsi="Bookman Old Style"/>
                <w:color w:val="000000"/>
                <w:sz w:val="24"/>
                <w:szCs w:val="24"/>
              </w:rPr>
              <w:t>Доля обучающихся, успешно прошедших итоговую аттестацию  по образовательным программам среднего общего образования</w:t>
            </w:r>
            <w:r w:rsidRPr="00D0037C">
              <w:rPr>
                <w:rFonts w:ascii="Bookman Old Style" w:hAnsi="Bookman Old Style"/>
                <w:sz w:val="24"/>
                <w:szCs w:val="24"/>
              </w:rPr>
              <w:t xml:space="preserve"> достигнет 99%.</w:t>
            </w:r>
          </w:p>
          <w:p w:rsidR="003719BE" w:rsidRPr="00D0037C" w:rsidRDefault="003719BE" w:rsidP="003719BE">
            <w:pPr>
              <w:tabs>
                <w:tab w:val="left" w:pos="615"/>
              </w:tabs>
              <w:ind w:left="135"/>
              <w:rPr>
                <w:rFonts w:ascii="Bookman Old Style" w:hAnsi="Bookman Old Style"/>
                <w:sz w:val="24"/>
                <w:szCs w:val="24"/>
                <w:lang w:bidi="ru-RU"/>
              </w:rPr>
            </w:pPr>
          </w:p>
          <w:p w:rsidR="003719BE" w:rsidRPr="00D0037C" w:rsidRDefault="003719BE" w:rsidP="003719BE">
            <w:pPr>
              <w:ind w:left="135"/>
              <w:rPr>
                <w:rFonts w:ascii="Bookman Old Style" w:hAnsi="Bookman Old Style"/>
                <w:sz w:val="24"/>
                <w:szCs w:val="24"/>
                <w:lang w:bidi="ru-RU"/>
              </w:rPr>
            </w:pPr>
          </w:p>
          <w:p w:rsidR="003719BE" w:rsidRPr="00D0037C" w:rsidRDefault="003719BE" w:rsidP="003719BE">
            <w:pPr>
              <w:ind w:left="135"/>
              <w:rPr>
                <w:rFonts w:ascii="Bookman Old Style" w:hAnsi="Bookman Old Style"/>
                <w:sz w:val="24"/>
                <w:szCs w:val="24"/>
                <w:lang w:bidi="ru-RU"/>
              </w:rPr>
            </w:pPr>
          </w:p>
          <w:p w:rsidR="003719BE" w:rsidRPr="00D0037C" w:rsidRDefault="003719BE" w:rsidP="003719BE">
            <w:pPr>
              <w:ind w:left="135"/>
              <w:rPr>
                <w:rFonts w:ascii="Bookman Old Style" w:hAnsi="Bookman Old Style"/>
                <w:sz w:val="24"/>
                <w:szCs w:val="24"/>
                <w:lang w:bidi="ru-RU"/>
              </w:rPr>
            </w:pPr>
          </w:p>
          <w:p w:rsidR="003719BE" w:rsidRPr="00D0037C" w:rsidRDefault="003719BE" w:rsidP="003719BE">
            <w:pPr>
              <w:ind w:left="135"/>
              <w:rPr>
                <w:rFonts w:ascii="Bookman Old Style" w:hAnsi="Bookman Old Style"/>
                <w:sz w:val="24"/>
                <w:szCs w:val="24"/>
                <w:lang w:bidi="ru-RU"/>
              </w:rPr>
            </w:pPr>
          </w:p>
          <w:p w:rsidR="003719BE" w:rsidRPr="00D0037C" w:rsidRDefault="003719BE" w:rsidP="003719BE">
            <w:pPr>
              <w:ind w:left="135"/>
              <w:rPr>
                <w:rFonts w:ascii="Bookman Old Style" w:hAnsi="Bookman Old Style"/>
                <w:sz w:val="24"/>
                <w:szCs w:val="24"/>
                <w:lang w:bidi="ru-RU"/>
              </w:rPr>
            </w:pPr>
          </w:p>
          <w:p w:rsidR="003719BE" w:rsidRPr="00D0037C" w:rsidRDefault="003719BE" w:rsidP="003719BE">
            <w:pPr>
              <w:ind w:left="135"/>
              <w:rPr>
                <w:rFonts w:ascii="Bookman Old Style" w:hAnsi="Bookman Old Style"/>
                <w:sz w:val="24"/>
                <w:szCs w:val="24"/>
                <w:lang w:bidi="ru-RU"/>
              </w:rPr>
            </w:pPr>
          </w:p>
          <w:p w:rsidR="003719BE" w:rsidRPr="00D0037C" w:rsidRDefault="003719BE" w:rsidP="003719BE">
            <w:pPr>
              <w:ind w:left="135"/>
              <w:rPr>
                <w:rFonts w:ascii="Bookman Old Style" w:hAnsi="Bookman Old Style"/>
                <w:sz w:val="24"/>
                <w:szCs w:val="24"/>
                <w:lang w:bidi="ru-RU"/>
              </w:rPr>
            </w:pPr>
          </w:p>
          <w:p w:rsidR="003719BE" w:rsidRPr="00D0037C" w:rsidRDefault="003719BE" w:rsidP="003719BE">
            <w:pPr>
              <w:ind w:left="135"/>
              <w:rPr>
                <w:rFonts w:ascii="Bookman Old Style" w:hAnsi="Bookman Old Style"/>
                <w:sz w:val="24"/>
                <w:szCs w:val="24"/>
                <w:lang w:bidi="ru-RU"/>
              </w:rPr>
            </w:pPr>
          </w:p>
          <w:p w:rsidR="003719BE" w:rsidRPr="00D0037C" w:rsidRDefault="003719BE" w:rsidP="003719BE">
            <w:pPr>
              <w:ind w:left="135"/>
              <w:rPr>
                <w:rFonts w:ascii="Bookman Old Style" w:hAnsi="Bookman Old Style"/>
                <w:sz w:val="24"/>
                <w:szCs w:val="24"/>
                <w:lang w:bidi="ru-RU"/>
              </w:rPr>
            </w:pPr>
          </w:p>
          <w:p w:rsidR="003719BE" w:rsidRPr="00D0037C" w:rsidRDefault="003719BE" w:rsidP="003719BE">
            <w:pPr>
              <w:ind w:left="135"/>
              <w:rPr>
                <w:rFonts w:ascii="Bookman Old Style" w:hAnsi="Bookman Old Style"/>
                <w:sz w:val="24"/>
                <w:szCs w:val="24"/>
                <w:lang w:bidi="ru-RU"/>
              </w:rPr>
            </w:pPr>
          </w:p>
          <w:p w:rsidR="003719BE" w:rsidRPr="00D0037C" w:rsidRDefault="003719BE" w:rsidP="003719BE">
            <w:pPr>
              <w:pStyle w:val="a6"/>
              <w:numPr>
                <w:ilvl w:val="0"/>
                <w:numId w:val="29"/>
              </w:numPr>
              <w:spacing w:after="0" w:line="240" w:lineRule="auto"/>
              <w:ind w:left="135" w:firstLine="0"/>
              <w:rPr>
                <w:rFonts w:ascii="Bookman Old Style" w:hAnsi="Bookman Old Style"/>
                <w:sz w:val="24"/>
                <w:szCs w:val="24"/>
                <w:lang w:bidi="ru-RU"/>
              </w:rPr>
            </w:pPr>
            <w:r w:rsidRPr="00D0037C">
              <w:rPr>
                <w:rFonts w:ascii="Bookman Old Style" w:hAnsi="Bookman Old Style"/>
                <w:sz w:val="24"/>
                <w:szCs w:val="24"/>
                <w:lang w:bidi="ru-RU"/>
              </w:rPr>
              <w:t>образованием на уровне 100 процентов;</w:t>
            </w:r>
          </w:p>
          <w:p w:rsidR="003719BE" w:rsidRPr="00D0037C" w:rsidRDefault="003719BE" w:rsidP="003719BE">
            <w:pPr>
              <w:pStyle w:val="a6"/>
              <w:numPr>
                <w:ilvl w:val="0"/>
                <w:numId w:val="29"/>
              </w:numPr>
              <w:spacing w:after="0" w:line="240" w:lineRule="auto"/>
              <w:ind w:left="135" w:firstLine="0"/>
              <w:rPr>
                <w:rFonts w:ascii="Bookman Old Style" w:hAnsi="Bookman Old Style"/>
                <w:sz w:val="24"/>
                <w:szCs w:val="24"/>
                <w:lang w:bidi="ru-RU"/>
              </w:rPr>
            </w:pPr>
            <w:r w:rsidRPr="00D0037C">
              <w:rPr>
                <w:rFonts w:ascii="Bookman Old Style" w:hAnsi="Bookman Old Style"/>
                <w:sz w:val="24"/>
                <w:szCs w:val="24"/>
                <w:lang w:bidi="ru-RU"/>
              </w:rPr>
              <w:t>увеличения доли руководителей и педагогических работников общеобразовательных организаций, прошедших повышение квалификации и (или) профессиональную переподготовку для работы в соответствии с федеральными государственными образовательными стандартами, в общей численности руководителей и педагогических работников общеобразовательных организаций до 95 процентов</w:t>
            </w:r>
          </w:p>
          <w:p w:rsidR="003719BE" w:rsidRPr="00D0037C" w:rsidRDefault="003719BE" w:rsidP="003719BE">
            <w:pPr>
              <w:ind w:left="135"/>
              <w:rPr>
                <w:rFonts w:ascii="Bookman Old Style" w:hAnsi="Bookman Old Style"/>
                <w:sz w:val="24"/>
                <w:szCs w:val="24"/>
                <w:lang w:bidi="ru-RU"/>
              </w:rPr>
            </w:pPr>
          </w:p>
        </w:tc>
      </w:tr>
    </w:tbl>
    <w:p w:rsidR="003719BE" w:rsidRDefault="003719BE">
      <w:pPr>
        <w:widowControl/>
        <w:autoSpaceDE/>
        <w:autoSpaceDN/>
        <w:adjustRightInd/>
        <w:rPr>
          <w:rFonts w:ascii="Bookman Old Style" w:hAnsi="Bookman Old Style"/>
          <w:b/>
          <w:bCs/>
          <w:sz w:val="24"/>
          <w:szCs w:val="24"/>
        </w:rPr>
      </w:pPr>
      <w:bookmarkStart w:id="5" w:name="bookmark11"/>
      <w:r>
        <w:rPr>
          <w:rFonts w:ascii="Bookman Old Style" w:hAnsi="Bookman Old Style"/>
          <w:b/>
          <w:bCs/>
          <w:sz w:val="24"/>
          <w:szCs w:val="24"/>
        </w:rPr>
        <w:br w:type="page"/>
      </w:r>
    </w:p>
    <w:p w:rsidR="003719BE" w:rsidRDefault="003719BE" w:rsidP="003719BE">
      <w:pPr>
        <w:jc w:val="center"/>
        <w:outlineLvl w:val="0"/>
        <w:rPr>
          <w:rFonts w:ascii="Bookman Old Style" w:hAnsi="Bookman Old Style"/>
          <w:b/>
          <w:bCs/>
          <w:color w:val="000000"/>
          <w:sz w:val="24"/>
          <w:szCs w:val="24"/>
        </w:rPr>
      </w:pPr>
      <w:r w:rsidRPr="00D0037C">
        <w:rPr>
          <w:rFonts w:ascii="Bookman Old Style" w:hAnsi="Bookman Old Style"/>
          <w:b/>
          <w:bCs/>
          <w:sz w:val="24"/>
          <w:szCs w:val="24"/>
        </w:rPr>
        <w:t xml:space="preserve">2. </w:t>
      </w:r>
      <w:bookmarkEnd w:id="5"/>
      <w:r w:rsidRPr="00D0037C">
        <w:rPr>
          <w:rFonts w:ascii="Bookman Old Style" w:hAnsi="Bookman Old Style"/>
          <w:b/>
          <w:bCs/>
          <w:color w:val="000000"/>
          <w:sz w:val="24"/>
          <w:szCs w:val="24"/>
        </w:rPr>
        <w:t xml:space="preserve">Общая характеристика состояния сферы реализации </w:t>
      </w:r>
    </w:p>
    <w:p w:rsidR="003719BE" w:rsidRDefault="003719BE" w:rsidP="003719BE">
      <w:pPr>
        <w:jc w:val="center"/>
        <w:outlineLvl w:val="0"/>
        <w:rPr>
          <w:rFonts w:ascii="Bookman Old Style" w:hAnsi="Bookman Old Style"/>
          <w:b/>
          <w:bCs/>
          <w:sz w:val="24"/>
          <w:szCs w:val="24"/>
        </w:rPr>
      </w:pPr>
      <w:r w:rsidRPr="00D0037C">
        <w:rPr>
          <w:rFonts w:ascii="Bookman Old Style" w:hAnsi="Bookman Old Style"/>
          <w:b/>
          <w:bCs/>
          <w:color w:val="000000"/>
          <w:sz w:val="24"/>
          <w:szCs w:val="24"/>
        </w:rPr>
        <w:t xml:space="preserve">Подпрограммы-2, </w:t>
      </w:r>
      <w:r w:rsidRPr="00D0037C">
        <w:rPr>
          <w:rFonts w:ascii="Bookman Old Style" w:hAnsi="Bookman Old Style"/>
          <w:b/>
          <w:sz w:val="24"/>
          <w:szCs w:val="24"/>
        </w:rPr>
        <w:t xml:space="preserve">её текущее состояние </w:t>
      </w:r>
      <w:r w:rsidRPr="00D0037C">
        <w:rPr>
          <w:rFonts w:ascii="Bookman Old Style" w:hAnsi="Bookman Old Style"/>
          <w:b/>
          <w:bCs/>
          <w:sz w:val="24"/>
          <w:szCs w:val="24"/>
        </w:rPr>
        <w:t xml:space="preserve">и </w:t>
      </w:r>
    </w:p>
    <w:p w:rsidR="003719BE" w:rsidRDefault="003719BE" w:rsidP="003719BE">
      <w:pPr>
        <w:jc w:val="center"/>
        <w:outlineLvl w:val="0"/>
        <w:rPr>
          <w:rFonts w:ascii="Bookman Old Style" w:hAnsi="Bookman Old Style"/>
          <w:b/>
          <w:bCs/>
          <w:sz w:val="24"/>
          <w:szCs w:val="24"/>
        </w:rPr>
      </w:pPr>
      <w:r w:rsidRPr="00D0037C">
        <w:rPr>
          <w:rFonts w:ascii="Bookman Old Style" w:hAnsi="Bookman Old Style"/>
          <w:b/>
          <w:bCs/>
          <w:sz w:val="24"/>
          <w:szCs w:val="24"/>
        </w:rPr>
        <w:t>описание основных проблем.</w:t>
      </w:r>
    </w:p>
    <w:p w:rsidR="003719BE" w:rsidRPr="00D0037C" w:rsidRDefault="003719BE" w:rsidP="003719BE">
      <w:pPr>
        <w:jc w:val="center"/>
        <w:outlineLvl w:val="0"/>
        <w:rPr>
          <w:rFonts w:ascii="Bookman Old Style" w:hAnsi="Bookman Old Style"/>
          <w:b/>
          <w:color w:val="000000"/>
          <w:sz w:val="24"/>
          <w:szCs w:val="24"/>
        </w:rPr>
      </w:pPr>
    </w:p>
    <w:p w:rsidR="003719BE" w:rsidRPr="00D0037C" w:rsidRDefault="003719BE" w:rsidP="003719BE">
      <w:pPr>
        <w:ind w:firstLine="708"/>
        <w:jc w:val="both"/>
        <w:rPr>
          <w:rFonts w:ascii="Bookman Old Style" w:hAnsi="Bookman Old Style"/>
          <w:sz w:val="24"/>
          <w:szCs w:val="24"/>
        </w:rPr>
      </w:pPr>
      <w:r w:rsidRPr="00D0037C">
        <w:rPr>
          <w:rFonts w:ascii="Bookman Old Style" w:hAnsi="Bookman Old Style"/>
          <w:sz w:val="24"/>
          <w:szCs w:val="24"/>
        </w:rPr>
        <w:t>В Моздокском районе в настоящее время функционирует 29 муниципальных общеобразовательных организаций. Численность обучающихся в них составляет 11322 человека.</w:t>
      </w:r>
    </w:p>
    <w:p w:rsidR="003719BE" w:rsidRPr="00D0037C" w:rsidRDefault="003719BE" w:rsidP="003719BE">
      <w:pPr>
        <w:ind w:firstLine="708"/>
        <w:jc w:val="both"/>
        <w:rPr>
          <w:rFonts w:ascii="Bookman Old Style" w:hAnsi="Bookman Old Style"/>
          <w:sz w:val="24"/>
          <w:szCs w:val="24"/>
        </w:rPr>
      </w:pPr>
      <w:r w:rsidRPr="00D0037C">
        <w:rPr>
          <w:rFonts w:ascii="Bookman Old Style" w:hAnsi="Bookman Old Style"/>
          <w:sz w:val="24"/>
          <w:szCs w:val="24"/>
        </w:rPr>
        <w:t>Определяющее влияние на развитие общего образования оказывают демографические тенденции. Идет увеличение численности учащихся.</w:t>
      </w:r>
    </w:p>
    <w:p w:rsidR="003719BE" w:rsidRPr="00D0037C" w:rsidRDefault="003719BE" w:rsidP="003719BE">
      <w:pPr>
        <w:ind w:firstLine="708"/>
        <w:jc w:val="both"/>
        <w:rPr>
          <w:rFonts w:ascii="Bookman Old Style" w:hAnsi="Bookman Old Style"/>
          <w:sz w:val="24"/>
          <w:szCs w:val="24"/>
        </w:rPr>
      </w:pPr>
      <w:r w:rsidRPr="00D0037C">
        <w:rPr>
          <w:rFonts w:ascii="Bookman Old Style" w:hAnsi="Bookman Old Style"/>
          <w:sz w:val="24"/>
          <w:szCs w:val="24"/>
        </w:rPr>
        <w:t>На текущий момент в сфере общего образования детей обострились проблемы, требующие решения, в том числе: низкие темпы обновления состава и компетенций педагогических кадров.</w:t>
      </w:r>
    </w:p>
    <w:p w:rsidR="003719BE" w:rsidRPr="00D0037C" w:rsidRDefault="003719BE" w:rsidP="003719BE">
      <w:pPr>
        <w:ind w:firstLine="708"/>
        <w:jc w:val="both"/>
        <w:rPr>
          <w:rFonts w:ascii="Bookman Old Style" w:hAnsi="Bookman Old Style"/>
          <w:color w:val="FF0000"/>
          <w:sz w:val="24"/>
          <w:szCs w:val="24"/>
        </w:rPr>
      </w:pPr>
      <w:r w:rsidRPr="00D0037C">
        <w:rPr>
          <w:rFonts w:ascii="Bookman Old Style" w:hAnsi="Bookman Old Style"/>
          <w:sz w:val="24"/>
          <w:szCs w:val="24"/>
        </w:rPr>
        <w:t>Для детей, не имеющих возможности по состоянию здоровья временно или постоянно посещать образовательную организацию, организовано обучение на дому. В настоящее время такой формой обучения охвачены 134ребёнка.</w:t>
      </w:r>
    </w:p>
    <w:p w:rsidR="003719BE" w:rsidRPr="00D0037C" w:rsidRDefault="003719BE" w:rsidP="003719BE">
      <w:pPr>
        <w:ind w:firstLine="708"/>
        <w:jc w:val="both"/>
        <w:rPr>
          <w:rFonts w:ascii="Bookman Old Style" w:hAnsi="Bookman Old Style"/>
          <w:sz w:val="24"/>
          <w:szCs w:val="24"/>
        </w:rPr>
      </w:pPr>
      <w:r w:rsidRPr="00D0037C">
        <w:rPr>
          <w:rFonts w:ascii="Bookman Old Style" w:hAnsi="Bookman Old Style"/>
          <w:sz w:val="24"/>
          <w:szCs w:val="24"/>
        </w:rPr>
        <w:t>Отсутствие эффективных мер по решению указанных проблем может привести к возникновению: ограничения доступа к качественным услугам общего образования, неудовлетворенности населения качеством образовательных услуг.</w:t>
      </w:r>
    </w:p>
    <w:p w:rsidR="003719BE" w:rsidRPr="00D0037C" w:rsidRDefault="003719BE" w:rsidP="003719BE">
      <w:pPr>
        <w:ind w:firstLine="708"/>
        <w:jc w:val="both"/>
        <w:rPr>
          <w:rFonts w:ascii="Bookman Old Style" w:hAnsi="Bookman Old Style"/>
          <w:sz w:val="24"/>
          <w:szCs w:val="24"/>
        </w:rPr>
      </w:pPr>
      <w:r w:rsidRPr="00D0037C">
        <w:rPr>
          <w:rFonts w:ascii="Bookman Old Style" w:hAnsi="Bookman Old Style"/>
          <w:sz w:val="24"/>
          <w:szCs w:val="24"/>
        </w:rPr>
        <w:t>Благодаря комплексу мероприятий изменения будут происходить в следующих направлениях: качественное изменение содержания и методов преподавания с акцентом на развитие интереса и активности обучающихся, формирование полноценной системы профильного обучения на основе индивидуальных учебных планов, опережающее обновление программ обучения математике,  иностранным языкам, развитие механизмов, способствующих эффективности деятельности кадров системы общего образования, привлечение на работу в организации общего образования лучших выпускников вузов и талантливых специалистов, омоложение педагогического состава района, рост профессионального уровня педагогических и руководящих кадров.</w:t>
      </w:r>
    </w:p>
    <w:p w:rsidR="003719BE" w:rsidRPr="00D0037C" w:rsidRDefault="003719BE" w:rsidP="003719BE">
      <w:pPr>
        <w:ind w:firstLine="708"/>
        <w:jc w:val="both"/>
        <w:rPr>
          <w:rFonts w:ascii="Bookman Old Style" w:hAnsi="Bookman Old Style"/>
          <w:sz w:val="24"/>
          <w:szCs w:val="24"/>
        </w:rPr>
      </w:pPr>
      <w:r w:rsidRPr="00D0037C">
        <w:rPr>
          <w:rFonts w:ascii="Bookman Old Style" w:hAnsi="Bookman Old Style"/>
          <w:sz w:val="24"/>
          <w:szCs w:val="24"/>
        </w:rPr>
        <w:t>Стратегическая цель политики района в области образования -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 Реализация этой цели предполагает решение следующих приоритетных задач:</w:t>
      </w:r>
    </w:p>
    <w:p w:rsidR="003719BE" w:rsidRPr="00D0037C" w:rsidRDefault="003719BE" w:rsidP="003719BE">
      <w:pPr>
        <w:widowControl/>
        <w:numPr>
          <w:ilvl w:val="0"/>
          <w:numId w:val="26"/>
        </w:numPr>
        <w:tabs>
          <w:tab w:val="left" w:pos="993"/>
        </w:tabs>
        <w:autoSpaceDE/>
        <w:autoSpaceDN/>
        <w:adjustRightInd/>
        <w:ind w:firstLine="708"/>
        <w:jc w:val="both"/>
        <w:rPr>
          <w:rFonts w:ascii="Bookman Old Style" w:hAnsi="Bookman Old Style"/>
          <w:sz w:val="24"/>
          <w:szCs w:val="24"/>
        </w:rPr>
      </w:pPr>
      <w:r w:rsidRPr="00D0037C">
        <w:rPr>
          <w:rFonts w:ascii="Bookman Old Style" w:hAnsi="Bookman Old Style"/>
          <w:sz w:val="24"/>
          <w:szCs w:val="24"/>
        </w:rPr>
        <w:t>Обеспечение инновационного характера базового образования;</w:t>
      </w:r>
    </w:p>
    <w:p w:rsidR="003719BE" w:rsidRPr="00D0037C" w:rsidRDefault="003719BE" w:rsidP="003719BE">
      <w:pPr>
        <w:widowControl/>
        <w:numPr>
          <w:ilvl w:val="0"/>
          <w:numId w:val="26"/>
        </w:numPr>
        <w:tabs>
          <w:tab w:val="left" w:pos="993"/>
        </w:tabs>
        <w:autoSpaceDE/>
        <w:autoSpaceDN/>
        <w:adjustRightInd/>
        <w:ind w:firstLine="708"/>
        <w:jc w:val="both"/>
        <w:rPr>
          <w:rFonts w:ascii="Bookman Old Style" w:hAnsi="Bookman Old Style"/>
          <w:sz w:val="24"/>
          <w:szCs w:val="24"/>
        </w:rPr>
      </w:pPr>
      <w:r w:rsidRPr="00D0037C">
        <w:rPr>
          <w:rFonts w:ascii="Bookman Old Style" w:hAnsi="Bookman Old Style"/>
          <w:sz w:val="24"/>
          <w:szCs w:val="24"/>
        </w:rPr>
        <w:t>Модернизация институтов системы образования как инструментов социального развития;</w:t>
      </w:r>
    </w:p>
    <w:p w:rsidR="003719BE" w:rsidRPr="00D0037C" w:rsidRDefault="003719BE" w:rsidP="003719BE">
      <w:pPr>
        <w:widowControl/>
        <w:numPr>
          <w:ilvl w:val="0"/>
          <w:numId w:val="26"/>
        </w:numPr>
        <w:tabs>
          <w:tab w:val="left" w:pos="993"/>
        </w:tabs>
        <w:autoSpaceDE/>
        <w:autoSpaceDN/>
        <w:adjustRightInd/>
        <w:ind w:firstLine="708"/>
        <w:jc w:val="both"/>
        <w:rPr>
          <w:rFonts w:ascii="Bookman Old Style" w:hAnsi="Bookman Old Style"/>
          <w:sz w:val="24"/>
          <w:szCs w:val="24"/>
        </w:rPr>
      </w:pPr>
      <w:r w:rsidRPr="00D0037C">
        <w:rPr>
          <w:rFonts w:ascii="Bookman Old Style" w:hAnsi="Bookman Old Style"/>
          <w:sz w:val="24"/>
          <w:szCs w:val="24"/>
        </w:rPr>
        <w:t>Создание современной системы непрерывного образования, подготовки и переподготовки профессиональных кадров.</w:t>
      </w:r>
    </w:p>
    <w:p w:rsidR="003719BE" w:rsidRPr="00D0037C" w:rsidRDefault="003719BE" w:rsidP="003719BE">
      <w:pPr>
        <w:tabs>
          <w:tab w:val="left" w:pos="993"/>
        </w:tabs>
        <w:ind w:firstLine="708"/>
        <w:jc w:val="both"/>
        <w:rPr>
          <w:rFonts w:ascii="Bookman Old Style" w:hAnsi="Bookman Old Style"/>
          <w:sz w:val="24"/>
          <w:szCs w:val="24"/>
        </w:rPr>
      </w:pPr>
      <w:r w:rsidRPr="00D0037C">
        <w:rPr>
          <w:rFonts w:ascii="Bookman Old Style" w:hAnsi="Bookman Old Style"/>
          <w:sz w:val="24"/>
          <w:szCs w:val="24"/>
        </w:rPr>
        <w:t>Основные направления деятельности в области образования:</w:t>
      </w:r>
    </w:p>
    <w:p w:rsidR="003719BE" w:rsidRPr="00D0037C" w:rsidRDefault="003719BE" w:rsidP="003719BE">
      <w:pPr>
        <w:widowControl/>
        <w:numPr>
          <w:ilvl w:val="0"/>
          <w:numId w:val="27"/>
        </w:numPr>
        <w:tabs>
          <w:tab w:val="left" w:pos="993"/>
        </w:tabs>
        <w:autoSpaceDE/>
        <w:autoSpaceDN/>
        <w:adjustRightInd/>
        <w:ind w:firstLine="708"/>
        <w:jc w:val="both"/>
        <w:rPr>
          <w:rFonts w:ascii="Bookman Old Style" w:hAnsi="Bookman Old Style"/>
          <w:sz w:val="24"/>
          <w:szCs w:val="24"/>
        </w:rPr>
      </w:pPr>
      <w:r w:rsidRPr="00D0037C">
        <w:rPr>
          <w:rFonts w:ascii="Bookman Old Style" w:hAnsi="Bookman Old Style"/>
          <w:sz w:val="24"/>
          <w:szCs w:val="24"/>
        </w:rPr>
        <w:t>Внедрение профильного обучения.</w:t>
      </w:r>
    </w:p>
    <w:p w:rsidR="003719BE" w:rsidRPr="00D0037C" w:rsidRDefault="003719BE" w:rsidP="003719BE">
      <w:pPr>
        <w:tabs>
          <w:tab w:val="left" w:pos="993"/>
        </w:tabs>
        <w:ind w:firstLine="708"/>
        <w:jc w:val="both"/>
        <w:rPr>
          <w:rFonts w:ascii="Bookman Old Style" w:hAnsi="Bookman Old Style"/>
          <w:sz w:val="24"/>
          <w:szCs w:val="24"/>
        </w:rPr>
      </w:pPr>
      <w:r w:rsidRPr="00D0037C">
        <w:rPr>
          <w:rFonts w:ascii="Bookman Old Style" w:hAnsi="Bookman Old Style"/>
          <w:sz w:val="24"/>
          <w:szCs w:val="24"/>
        </w:rPr>
        <w:t>Осуществляется целенаправленная подготовка учащихся старших классов к будущей профессиональной деятельности на основе профильных учебных планов. Наиболее востребованные профили: социально-экономический, физико-математический, социально-</w:t>
      </w:r>
      <w:r w:rsidRPr="00D0037C">
        <w:rPr>
          <w:rFonts w:ascii="Bookman Old Style" w:hAnsi="Bookman Old Style"/>
          <w:sz w:val="24"/>
          <w:szCs w:val="24"/>
        </w:rPr>
        <w:softHyphen/>
        <w:t>гуманитарный, химико-биологический.</w:t>
      </w:r>
    </w:p>
    <w:p w:rsidR="003719BE" w:rsidRPr="00D0037C" w:rsidRDefault="003719BE" w:rsidP="003719BE">
      <w:pPr>
        <w:widowControl/>
        <w:numPr>
          <w:ilvl w:val="0"/>
          <w:numId w:val="27"/>
        </w:numPr>
        <w:tabs>
          <w:tab w:val="left" w:pos="993"/>
        </w:tabs>
        <w:autoSpaceDE/>
        <w:autoSpaceDN/>
        <w:adjustRightInd/>
        <w:ind w:firstLine="708"/>
        <w:jc w:val="both"/>
        <w:rPr>
          <w:rFonts w:ascii="Bookman Old Style" w:hAnsi="Bookman Old Style"/>
          <w:sz w:val="24"/>
          <w:szCs w:val="24"/>
        </w:rPr>
      </w:pPr>
      <w:r w:rsidRPr="00D0037C">
        <w:rPr>
          <w:rFonts w:ascii="Bookman Old Style" w:hAnsi="Bookman Old Style"/>
          <w:sz w:val="24"/>
          <w:szCs w:val="24"/>
        </w:rPr>
        <w:t>Внедрение федеральных государственных образовательных стандартов.</w:t>
      </w:r>
    </w:p>
    <w:p w:rsidR="003719BE" w:rsidRPr="00D0037C" w:rsidRDefault="003719BE" w:rsidP="003719BE">
      <w:pPr>
        <w:ind w:firstLine="708"/>
        <w:jc w:val="both"/>
        <w:rPr>
          <w:rFonts w:ascii="Bookman Old Style" w:hAnsi="Bookman Old Style"/>
          <w:sz w:val="24"/>
          <w:szCs w:val="24"/>
        </w:rPr>
      </w:pPr>
      <w:r w:rsidRPr="00D0037C">
        <w:rPr>
          <w:rFonts w:ascii="Bookman Old Style" w:hAnsi="Bookman Old Style"/>
          <w:sz w:val="24"/>
          <w:szCs w:val="24"/>
        </w:rPr>
        <w:t>Основным механизмом обновления содержания общего образования и модернизации условий его получения является поэтапное внедрение новых федеральных государственных образовательных стандартов в 8-11 классах.</w:t>
      </w:r>
    </w:p>
    <w:p w:rsidR="003719BE" w:rsidRPr="00D0037C" w:rsidRDefault="003719BE" w:rsidP="003719BE">
      <w:pPr>
        <w:ind w:firstLine="708"/>
        <w:jc w:val="both"/>
        <w:rPr>
          <w:rFonts w:ascii="Bookman Old Style" w:hAnsi="Bookman Old Style"/>
          <w:sz w:val="24"/>
          <w:szCs w:val="24"/>
        </w:rPr>
      </w:pPr>
      <w:r w:rsidRPr="00D0037C">
        <w:rPr>
          <w:rFonts w:ascii="Bookman Old Style" w:hAnsi="Bookman Old Style"/>
          <w:sz w:val="24"/>
          <w:szCs w:val="24"/>
        </w:rPr>
        <w:t>Основной составляющей новых федеральных государственных образовательных стандартов являются требования к результатам освоения основных образовательных программ начального, основного, среднего общего образования. Новые федеральные государственные образовательные стандарты существенно расширяют представление об образовательных результатах и ориентируют не только на нормирование предметных результатов, но и на достижение метапредметных и личностных результатов, сформулированных на основе согласования ожидаемых перспектив и запросов личности, семьи, общества и государства, а также современных научных представлений о развитии ребенка в соответствующем возрасте.</w:t>
      </w:r>
    </w:p>
    <w:p w:rsidR="003719BE" w:rsidRPr="00D0037C" w:rsidRDefault="003719BE" w:rsidP="003719BE">
      <w:pPr>
        <w:ind w:firstLine="708"/>
        <w:jc w:val="both"/>
        <w:rPr>
          <w:rFonts w:ascii="Bookman Old Style" w:hAnsi="Bookman Old Style"/>
          <w:sz w:val="24"/>
          <w:szCs w:val="24"/>
        </w:rPr>
      </w:pPr>
      <w:r w:rsidRPr="00D0037C">
        <w:rPr>
          <w:rFonts w:ascii="Bookman Old Style" w:hAnsi="Bookman Old Style"/>
          <w:sz w:val="24"/>
          <w:szCs w:val="24"/>
        </w:rPr>
        <w:t>На ступени начальной школы в соответствии с федеральными государственными образовательными стандартами начального общего образования (далее - ФГОС НОО) ведущее значение имеет формирование универсальных учебных действий, обеспечивающих овладение ключевыми компетенциями, составляющими основу умения учиться и организовывать свою деятельность. Это значит, что в начальной школе педагогам необходимо освоить технологии развития самоорганизации и самооценки.</w:t>
      </w:r>
    </w:p>
    <w:p w:rsidR="003719BE" w:rsidRPr="00D0037C" w:rsidRDefault="003719BE" w:rsidP="003719BE">
      <w:pPr>
        <w:ind w:firstLine="708"/>
        <w:jc w:val="both"/>
        <w:rPr>
          <w:rFonts w:ascii="Bookman Old Style" w:hAnsi="Bookman Old Style"/>
          <w:sz w:val="24"/>
          <w:szCs w:val="24"/>
        </w:rPr>
      </w:pPr>
      <w:r w:rsidRPr="00D0037C">
        <w:rPr>
          <w:rFonts w:ascii="Bookman Old Style" w:hAnsi="Bookman Old Style"/>
          <w:sz w:val="24"/>
          <w:szCs w:val="24"/>
        </w:rPr>
        <w:t>На ступени основной школы федеральными государственными образовательными стандартами основного общего образования (далее - ФГОС ООО) особое внимание уделяется формированию способности обучающихся к саморазвитию и личностному самоопределению, умениям самостоятельно определять цели своего обучения и планировать пути их достижения, организовывать учебное сотрудничество и совместную деятельность с учителем и сверстниками.</w:t>
      </w:r>
    </w:p>
    <w:p w:rsidR="003719BE" w:rsidRPr="00D0037C" w:rsidRDefault="003719BE" w:rsidP="003719BE">
      <w:pPr>
        <w:ind w:firstLine="708"/>
        <w:jc w:val="both"/>
        <w:rPr>
          <w:rFonts w:ascii="Bookman Old Style" w:hAnsi="Bookman Old Style"/>
          <w:sz w:val="24"/>
          <w:szCs w:val="24"/>
        </w:rPr>
      </w:pPr>
      <w:r w:rsidRPr="00D0037C">
        <w:rPr>
          <w:rFonts w:ascii="Bookman Old Style" w:hAnsi="Bookman Old Style"/>
          <w:sz w:val="24"/>
          <w:szCs w:val="24"/>
        </w:rPr>
        <w:t>На ступени средней школы федеральные государственные образовательные стандарты среднего общего образования (далее - ФГОС СОО) направлена на информатизацию и индивидуализацию обучения подростков, формирование общей культуры, духовно-</w:t>
      </w:r>
      <w:r w:rsidRPr="00D0037C">
        <w:rPr>
          <w:rFonts w:ascii="Bookman Old Style" w:hAnsi="Bookman Old Style"/>
          <w:sz w:val="24"/>
          <w:szCs w:val="24"/>
        </w:rPr>
        <w:softHyphen/>
        <w:t>нравственное, социальное, личностное и интеллектуальное развитие обучающихся, саморазвитие и самосовершенствование, обеспечивающее социальную успешность, развитие творческих способностей, сохранение и укрепление здоровья обучающихся.</w:t>
      </w:r>
    </w:p>
    <w:p w:rsidR="003719BE" w:rsidRPr="00D0037C" w:rsidRDefault="003719BE" w:rsidP="003719BE">
      <w:pPr>
        <w:ind w:firstLine="708"/>
        <w:jc w:val="both"/>
        <w:rPr>
          <w:rFonts w:ascii="Bookman Old Style" w:hAnsi="Bookman Old Style"/>
          <w:sz w:val="24"/>
          <w:szCs w:val="24"/>
        </w:rPr>
      </w:pPr>
      <w:r w:rsidRPr="00D0037C">
        <w:rPr>
          <w:rFonts w:ascii="Bookman Old Style" w:hAnsi="Bookman Old Style"/>
          <w:sz w:val="24"/>
          <w:szCs w:val="24"/>
        </w:rPr>
        <w:t>Достижение указанных результатов потребует введения новых форм социальной и учебной деятельности подростков, предполагающей пробы в разных сферах, интенсивное общение, получение практического социального опыта.</w:t>
      </w:r>
    </w:p>
    <w:p w:rsidR="003719BE" w:rsidRPr="00D0037C" w:rsidRDefault="003719BE" w:rsidP="003719BE">
      <w:pPr>
        <w:widowControl/>
        <w:numPr>
          <w:ilvl w:val="0"/>
          <w:numId w:val="27"/>
        </w:numPr>
        <w:tabs>
          <w:tab w:val="left" w:pos="993"/>
        </w:tabs>
        <w:autoSpaceDE/>
        <w:autoSpaceDN/>
        <w:adjustRightInd/>
        <w:ind w:firstLine="708"/>
        <w:jc w:val="both"/>
        <w:rPr>
          <w:rFonts w:ascii="Bookman Old Style" w:hAnsi="Bookman Old Style"/>
          <w:sz w:val="24"/>
          <w:szCs w:val="24"/>
        </w:rPr>
      </w:pPr>
      <w:r w:rsidRPr="00D0037C">
        <w:rPr>
          <w:rFonts w:ascii="Bookman Old Style" w:hAnsi="Bookman Old Style"/>
          <w:sz w:val="24"/>
          <w:szCs w:val="24"/>
        </w:rPr>
        <w:t>Осуществление адресной поддержки одаренных детей и их педагогов. Раскрытие интеллектуально-творческого потенциала детей и молодежи ориентировано на выявление, поддержку и сопровождение различных типов одаренности (и их сочетание), основными из которых являются:</w:t>
      </w:r>
    </w:p>
    <w:p w:rsidR="003719BE" w:rsidRPr="00D0037C" w:rsidRDefault="003719BE" w:rsidP="003719BE">
      <w:pPr>
        <w:tabs>
          <w:tab w:val="left" w:pos="993"/>
        </w:tabs>
        <w:ind w:firstLine="708"/>
        <w:jc w:val="both"/>
        <w:rPr>
          <w:rFonts w:ascii="Bookman Old Style" w:hAnsi="Bookman Old Style"/>
          <w:sz w:val="24"/>
          <w:szCs w:val="24"/>
        </w:rPr>
      </w:pPr>
      <w:r w:rsidRPr="00D0037C">
        <w:rPr>
          <w:rFonts w:ascii="Bookman Old Style" w:hAnsi="Bookman Old Style"/>
          <w:sz w:val="24"/>
          <w:szCs w:val="24"/>
        </w:rPr>
        <w:t>-</w:t>
      </w:r>
      <w:r>
        <w:rPr>
          <w:rFonts w:ascii="Bookman Old Style" w:hAnsi="Bookman Old Style"/>
          <w:sz w:val="24"/>
          <w:szCs w:val="24"/>
        </w:rPr>
        <w:t xml:space="preserve"> </w:t>
      </w:r>
      <w:r w:rsidRPr="00D0037C">
        <w:rPr>
          <w:rFonts w:ascii="Bookman Old Style" w:hAnsi="Bookman Old Style"/>
          <w:sz w:val="24"/>
          <w:szCs w:val="24"/>
        </w:rPr>
        <w:t>интеллектуальная одаренность;</w:t>
      </w:r>
    </w:p>
    <w:p w:rsidR="003719BE" w:rsidRPr="00D0037C" w:rsidRDefault="003719BE" w:rsidP="003719BE">
      <w:pPr>
        <w:tabs>
          <w:tab w:val="left" w:pos="993"/>
        </w:tabs>
        <w:ind w:firstLine="708"/>
        <w:jc w:val="both"/>
        <w:rPr>
          <w:rFonts w:ascii="Bookman Old Style" w:hAnsi="Bookman Old Style"/>
          <w:sz w:val="24"/>
          <w:szCs w:val="24"/>
        </w:rPr>
      </w:pPr>
      <w:r w:rsidRPr="00D0037C">
        <w:rPr>
          <w:rFonts w:ascii="Bookman Old Style" w:hAnsi="Bookman Old Style"/>
          <w:sz w:val="24"/>
          <w:szCs w:val="24"/>
        </w:rPr>
        <w:t>-</w:t>
      </w:r>
      <w:r>
        <w:rPr>
          <w:rFonts w:ascii="Bookman Old Style" w:hAnsi="Bookman Old Style"/>
          <w:sz w:val="24"/>
          <w:szCs w:val="24"/>
        </w:rPr>
        <w:t xml:space="preserve"> </w:t>
      </w:r>
      <w:r w:rsidRPr="00D0037C">
        <w:rPr>
          <w:rFonts w:ascii="Bookman Old Style" w:hAnsi="Bookman Old Style"/>
          <w:sz w:val="24"/>
          <w:szCs w:val="24"/>
        </w:rPr>
        <w:t>творческая и художественная одаренность;</w:t>
      </w:r>
    </w:p>
    <w:p w:rsidR="003719BE" w:rsidRPr="00D0037C" w:rsidRDefault="003719BE" w:rsidP="003719BE">
      <w:pPr>
        <w:tabs>
          <w:tab w:val="left" w:pos="993"/>
        </w:tabs>
        <w:ind w:firstLine="708"/>
        <w:jc w:val="both"/>
        <w:rPr>
          <w:rFonts w:ascii="Bookman Old Style" w:hAnsi="Bookman Old Style"/>
          <w:sz w:val="24"/>
          <w:szCs w:val="24"/>
        </w:rPr>
      </w:pPr>
      <w:r w:rsidRPr="00D0037C">
        <w:rPr>
          <w:rFonts w:ascii="Bookman Old Style" w:hAnsi="Bookman Old Style"/>
          <w:sz w:val="24"/>
          <w:szCs w:val="24"/>
        </w:rPr>
        <w:t>-</w:t>
      </w:r>
      <w:r>
        <w:rPr>
          <w:rFonts w:ascii="Bookman Old Style" w:hAnsi="Bookman Old Style"/>
          <w:sz w:val="24"/>
          <w:szCs w:val="24"/>
        </w:rPr>
        <w:t xml:space="preserve"> </w:t>
      </w:r>
      <w:r w:rsidRPr="00D0037C">
        <w:rPr>
          <w:rFonts w:ascii="Bookman Old Style" w:hAnsi="Bookman Old Style"/>
          <w:sz w:val="24"/>
          <w:szCs w:val="24"/>
        </w:rPr>
        <w:t>спортивная одаренность;</w:t>
      </w:r>
    </w:p>
    <w:p w:rsidR="003719BE" w:rsidRPr="00D0037C" w:rsidRDefault="003719BE" w:rsidP="003719BE">
      <w:pPr>
        <w:tabs>
          <w:tab w:val="left" w:pos="993"/>
        </w:tabs>
        <w:ind w:firstLine="708"/>
        <w:jc w:val="both"/>
        <w:rPr>
          <w:rFonts w:ascii="Bookman Old Style" w:hAnsi="Bookman Old Style"/>
          <w:sz w:val="24"/>
          <w:szCs w:val="24"/>
        </w:rPr>
      </w:pPr>
      <w:r w:rsidRPr="00D0037C">
        <w:rPr>
          <w:rFonts w:ascii="Bookman Old Style" w:hAnsi="Bookman Old Style"/>
          <w:sz w:val="24"/>
          <w:szCs w:val="24"/>
        </w:rPr>
        <w:t>-</w:t>
      </w:r>
      <w:r>
        <w:rPr>
          <w:rFonts w:ascii="Bookman Old Style" w:hAnsi="Bookman Old Style"/>
          <w:sz w:val="24"/>
          <w:szCs w:val="24"/>
        </w:rPr>
        <w:t xml:space="preserve"> </w:t>
      </w:r>
      <w:r w:rsidRPr="00D0037C">
        <w:rPr>
          <w:rFonts w:ascii="Bookman Old Style" w:hAnsi="Bookman Old Style"/>
          <w:sz w:val="24"/>
          <w:szCs w:val="24"/>
        </w:rPr>
        <w:t>социальная одаренность.</w:t>
      </w:r>
    </w:p>
    <w:p w:rsidR="003719BE" w:rsidRDefault="003719BE" w:rsidP="003719BE">
      <w:pPr>
        <w:tabs>
          <w:tab w:val="left" w:pos="993"/>
        </w:tabs>
        <w:ind w:firstLine="708"/>
        <w:jc w:val="both"/>
        <w:rPr>
          <w:rFonts w:ascii="Bookman Old Style" w:hAnsi="Bookman Old Style"/>
          <w:sz w:val="24"/>
          <w:szCs w:val="24"/>
        </w:rPr>
      </w:pPr>
      <w:r w:rsidRPr="00D0037C">
        <w:rPr>
          <w:rFonts w:ascii="Bookman Old Style" w:hAnsi="Bookman Old Style"/>
          <w:sz w:val="24"/>
          <w:szCs w:val="24"/>
        </w:rPr>
        <w:t>В районе оказывается адресная поддержка одаренных детей и педагогов, их подготовивших. Каждый год проводится чествование учащихся - олимпиадников и их учителей.</w:t>
      </w:r>
    </w:p>
    <w:p w:rsidR="003719BE" w:rsidRPr="00D0037C" w:rsidRDefault="003719BE" w:rsidP="003719BE">
      <w:pPr>
        <w:tabs>
          <w:tab w:val="left" w:pos="993"/>
        </w:tabs>
        <w:ind w:firstLine="708"/>
        <w:jc w:val="both"/>
        <w:rPr>
          <w:rFonts w:ascii="Bookman Old Style" w:hAnsi="Bookman Old Style"/>
          <w:sz w:val="24"/>
          <w:szCs w:val="24"/>
        </w:rPr>
      </w:pPr>
    </w:p>
    <w:p w:rsidR="003719BE" w:rsidRPr="00D0037C" w:rsidRDefault="003719BE" w:rsidP="003719BE">
      <w:pPr>
        <w:shd w:val="clear" w:color="auto" w:fill="FFFFFF"/>
        <w:jc w:val="center"/>
        <w:rPr>
          <w:rFonts w:ascii="Bookman Old Style" w:hAnsi="Bookman Old Style"/>
          <w:b/>
          <w:bCs/>
          <w:color w:val="000000"/>
          <w:sz w:val="24"/>
          <w:szCs w:val="24"/>
        </w:rPr>
      </w:pPr>
      <w:r>
        <w:rPr>
          <w:rFonts w:ascii="Bookman Old Style" w:hAnsi="Bookman Old Style"/>
          <w:b/>
          <w:bCs/>
          <w:color w:val="000000"/>
          <w:sz w:val="24"/>
          <w:szCs w:val="24"/>
        </w:rPr>
        <w:t xml:space="preserve">3.Цель, задачи </w:t>
      </w:r>
      <w:r w:rsidRPr="00D0037C">
        <w:rPr>
          <w:rFonts w:ascii="Bookman Old Style" w:hAnsi="Bookman Old Style"/>
          <w:b/>
          <w:bCs/>
          <w:color w:val="000000"/>
          <w:sz w:val="24"/>
          <w:szCs w:val="24"/>
        </w:rPr>
        <w:t>Подпрограммы-2.</w:t>
      </w:r>
    </w:p>
    <w:p w:rsidR="003719BE" w:rsidRPr="00D0037C" w:rsidRDefault="003719BE" w:rsidP="003719BE">
      <w:pPr>
        <w:shd w:val="clear" w:color="auto" w:fill="FFFFFF"/>
        <w:jc w:val="center"/>
        <w:rPr>
          <w:rFonts w:ascii="Bookman Old Style" w:hAnsi="Bookman Old Style"/>
          <w:color w:val="000000"/>
          <w:sz w:val="24"/>
          <w:szCs w:val="24"/>
        </w:rPr>
      </w:pPr>
    </w:p>
    <w:p w:rsidR="003719BE" w:rsidRPr="00D0037C" w:rsidRDefault="003719BE" w:rsidP="003719BE">
      <w:pPr>
        <w:ind w:firstLine="708"/>
        <w:jc w:val="both"/>
        <w:rPr>
          <w:rFonts w:ascii="Bookman Old Style" w:hAnsi="Bookman Old Style"/>
          <w:b/>
          <w:sz w:val="24"/>
          <w:szCs w:val="24"/>
        </w:rPr>
      </w:pPr>
      <w:r w:rsidRPr="00D0037C">
        <w:rPr>
          <w:rFonts w:ascii="Bookman Old Style" w:hAnsi="Bookman Old Style"/>
          <w:b/>
          <w:sz w:val="24"/>
          <w:szCs w:val="24"/>
        </w:rPr>
        <w:t>Цель:</w:t>
      </w:r>
    </w:p>
    <w:p w:rsidR="003719BE" w:rsidRPr="00D0037C" w:rsidRDefault="003719BE" w:rsidP="003719BE">
      <w:pPr>
        <w:ind w:firstLine="708"/>
        <w:jc w:val="both"/>
        <w:rPr>
          <w:rFonts w:ascii="Bookman Old Style" w:hAnsi="Bookman Old Style"/>
          <w:sz w:val="24"/>
          <w:szCs w:val="24"/>
        </w:rPr>
      </w:pPr>
      <w:r w:rsidRPr="00D0037C">
        <w:rPr>
          <w:rFonts w:ascii="Bookman Old Style" w:hAnsi="Bookman Old Style"/>
          <w:sz w:val="24"/>
          <w:szCs w:val="24"/>
        </w:rPr>
        <w:t>Модернизация образовательных программ в системе общего образования детей, направленная на достижение современного качества учебных результатов и результатов социализации.</w:t>
      </w:r>
    </w:p>
    <w:p w:rsidR="003719BE" w:rsidRPr="00D0037C" w:rsidRDefault="003719BE" w:rsidP="003719BE">
      <w:pPr>
        <w:ind w:firstLine="708"/>
        <w:jc w:val="both"/>
        <w:rPr>
          <w:rFonts w:ascii="Bookman Old Style" w:hAnsi="Bookman Old Style"/>
          <w:b/>
          <w:sz w:val="24"/>
          <w:szCs w:val="24"/>
        </w:rPr>
      </w:pPr>
      <w:r w:rsidRPr="00D0037C">
        <w:rPr>
          <w:rFonts w:ascii="Bookman Old Style" w:hAnsi="Bookman Old Style"/>
          <w:b/>
          <w:sz w:val="24"/>
          <w:szCs w:val="24"/>
        </w:rPr>
        <w:t>Задачи:</w:t>
      </w:r>
    </w:p>
    <w:p w:rsidR="003719BE" w:rsidRPr="00D0037C" w:rsidRDefault="003719BE" w:rsidP="003719BE">
      <w:pPr>
        <w:ind w:firstLine="708"/>
        <w:jc w:val="both"/>
        <w:rPr>
          <w:rFonts w:ascii="Bookman Old Style" w:hAnsi="Bookman Old Style"/>
          <w:sz w:val="24"/>
          <w:szCs w:val="24"/>
        </w:rPr>
      </w:pPr>
      <w:bookmarkStart w:id="6" w:name="bookmark13"/>
      <w:r w:rsidRPr="00D0037C">
        <w:rPr>
          <w:rFonts w:ascii="Bookman Old Style" w:hAnsi="Bookman Old Style"/>
          <w:sz w:val="24"/>
          <w:szCs w:val="24"/>
          <w:lang w:bidi="ru-RU"/>
        </w:rPr>
        <w:t>1. Формирование образовательной сети и финансово-экономических механизмов, обеспечивающих равный доступ населения к услугам общего образования.</w:t>
      </w:r>
    </w:p>
    <w:p w:rsidR="003719BE" w:rsidRPr="00D0037C" w:rsidRDefault="003719BE" w:rsidP="003719BE">
      <w:pPr>
        <w:ind w:firstLine="708"/>
        <w:jc w:val="both"/>
        <w:rPr>
          <w:rFonts w:ascii="Bookman Old Style" w:hAnsi="Bookman Old Style"/>
          <w:sz w:val="24"/>
          <w:szCs w:val="24"/>
        </w:rPr>
      </w:pPr>
      <w:r w:rsidRPr="00D0037C">
        <w:rPr>
          <w:rFonts w:ascii="Bookman Old Style" w:hAnsi="Bookman Old Style"/>
          <w:sz w:val="24"/>
          <w:szCs w:val="24"/>
          <w:lang w:bidi="ru-RU"/>
        </w:rPr>
        <w:t>2. 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w:t>
      </w:r>
    </w:p>
    <w:p w:rsidR="003719BE" w:rsidRPr="00D0037C" w:rsidRDefault="003719BE" w:rsidP="003719BE">
      <w:pPr>
        <w:ind w:firstLine="708"/>
        <w:jc w:val="both"/>
        <w:rPr>
          <w:rFonts w:ascii="Bookman Old Style" w:hAnsi="Bookman Old Style"/>
          <w:b/>
          <w:bCs/>
          <w:sz w:val="24"/>
          <w:szCs w:val="24"/>
        </w:rPr>
      </w:pPr>
      <w:r w:rsidRPr="00D0037C">
        <w:rPr>
          <w:rFonts w:ascii="Bookman Old Style" w:hAnsi="Bookman Old Style"/>
          <w:sz w:val="24"/>
          <w:szCs w:val="24"/>
          <w:lang w:bidi="ru-RU"/>
        </w:rPr>
        <w:t>3.Обновление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p w:rsidR="003719BE" w:rsidRPr="00D0037C" w:rsidRDefault="003719BE" w:rsidP="003719BE">
      <w:pPr>
        <w:pStyle w:val="ConsPlusCell"/>
        <w:widowControl/>
        <w:rPr>
          <w:rFonts w:ascii="Bookman Old Style" w:hAnsi="Bookman Old Style" w:cs="Times New Roman"/>
          <w:b/>
          <w:iCs/>
          <w:color w:val="000000"/>
          <w:sz w:val="24"/>
          <w:szCs w:val="24"/>
        </w:rPr>
      </w:pPr>
    </w:p>
    <w:p w:rsidR="003719BE" w:rsidRPr="00D0037C" w:rsidRDefault="003719BE" w:rsidP="003719BE">
      <w:pPr>
        <w:pStyle w:val="ConsPlusCell"/>
        <w:widowControl/>
        <w:jc w:val="center"/>
        <w:rPr>
          <w:rFonts w:ascii="Bookman Old Style" w:hAnsi="Bookman Old Style" w:cs="Times New Roman"/>
          <w:b/>
          <w:sz w:val="24"/>
          <w:szCs w:val="24"/>
        </w:rPr>
      </w:pPr>
      <w:r w:rsidRPr="00D0037C">
        <w:rPr>
          <w:rFonts w:ascii="Bookman Old Style" w:hAnsi="Bookman Old Style" w:cs="Times New Roman"/>
          <w:b/>
          <w:iCs/>
          <w:color w:val="000000"/>
          <w:sz w:val="24"/>
          <w:szCs w:val="24"/>
        </w:rPr>
        <w:t>4.</w:t>
      </w:r>
      <w:r>
        <w:rPr>
          <w:rFonts w:ascii="Bookman Old Style" w:hAnsi="Bookman Old Style" w:cs="Times New Roman"/>
          <w:b/>
          <w:iCs/>
          <w:color w:val="000000"/>
          <w:sz w:val="24"/>
          <w:szCs w:val="24"/>
        </w:rPr>
        <w:t xml:space="preserve"> </w:t>
      </w:r>
      <w:r w:rsidRPr="00D0037C">
        <w:rPr>
          <w:rFonts w:ascii="Bookman Old Style" w:hAnsi="Bookman Old Style" w:cs="Times New Roman"/>
          <w:b/>
          <w:iCs/>
          <w:color w:val="000000"/>
          <w:sz w:val="24"/>
          <w:szCs w:val="24"/>
        </w:rPr>
        <w:t>Сроки реализации Подпрограммы-2.</w:t>
      </w:r>
    </w:p>
    <w:p w:rsidR="003719BE" w:rsidRPr="00D0037C" w:rsidRDefault="003719BE" w:rsidP="003719BE">
      <w:pPr>
        <w:pStyle w:val="ConsPlusCell"/>
        <w:widowControl/>
        <w:jc w:val="both"/>
        <w:rPr>
          <w:rFonts w:ascii="Bookman Old Style" w:hAnsi="Bookman Old Style" w:cs="Times New Roman"/>
          <w:b/>
          <w:sz w:val="24"/>
          <w:szCs w:val="24"/>
        </w:rPr>
      </w:pPr>
    </w:p>
    <w:p w:rsidR="003719BE" w:rsidRPr="00D0037C" w:rsidRDefault="003719BE" w:rsidP="003719BE">
      <w:pPr>
        <w:pStyle w:val="ConsPlusCell"/>
        <w:widowControl/>
        <w:ind w:firstLine="709"/>
        <w:jc w:val="both"/>
        <w:rPr>
          <w:rFonts w:ascii="Bookman Old Style" w:hAnsi="Bookman Old Style" w:cs="Times New Roman"/>
          <w:sz w:val="24"/>
          <w:szCs w:val="24"/>
        </w:rPr>
      </w:pPr>
      <w:r w:rsidRPr="00D0037C">
        <w:rPr>
          <w:rFonts w:ascii="Bookman Old Style" w:hAnsi="Bookman Old Style" w:cs="Times New Roman"/>
          <w:iCs/>
          <w:color w:val="000000"/>
          <w:sz w:val="24"/>
          <w:szCs w:val="24"/>
        </w:rPr>
        <w:t>Подпрограмма -2 будет реализована в 2015-2021 годы.</w:t>
      </w:r>
    </w:p>
    <w:p w:rsidR="003719BE" w:rsidRPr="00D0037C" w:rsidRDefault="003719BE" w:rsidP="003719BE">
      <w:pPr>
        <w:pStyle w:val="ConsPlusCell"/>
        <w:widowControl/>
        <w:ind w:firstLine="709"/>
        <w:jc w:val="both"/>
        <w:rPr>
          <w:rFonts w:ascii="Bookman Old Style" w:hAnsi="Bookman Old Style"/>
          <w:b/>
          <w:color w:val="000000"/>
          <w:sz w:val="24"/>
          <w:szCs w:val="24"/>
        </w:rPr>
      </w:pPr>
      <w:r w:rsidRPr="00D0037C">
        <w:rPr>
          <w:rFonts w:ascii="Bookman Old Style" w:hAnsi="Bookman Old Style" w:cs="Times New Roman"/>
          <w:sz w:val="24"/>
          <w:szCs w:val="24"/>
          <w:lang w:bidi="ru-RU"/>
        </w:rPr>
        <w:t>Этапы реализации</w:t>
      </w:r>
      <w:r w:rsidRPr="00D0037C">
        <w:rPr>
          <w:rFonts w:ascii="Bookman Old Style" w:hAnsi="Bookman Old Style" w:cs="Times New Roman"/>
          <w:sz w:val="24"/>
          <w:szCs w:val="24"/>
        </w:rPr>
        <w:t xml:space="preserve"> </w:t>
      </w:r>
      <w:r w:rsidRPr="00D0037C">
        <w:rPr>
          <w:rFonts w:ascii="Bookman Old Style" w:hAnsi="Bookman Old Style" w:cs="Times New Roman"/>
          <w:bCs/>
          <w:sz w:val="24"/>
          <w:szCs w:val="24"/>
        </w:rPr>
        <w:t>Подпрограммы -2 не предусмотрены</w:t>
      </w:r>
    </w:p>
    <w:p w:rsidR="003719BE" w:rsidRPr="00D0037C" w:rsidRDefault="003719BE" w:rsidP="003719BE">
      <w:pPr>
        <w:pStyle w:val="ConsPlusCell"/>
        <w:widowControl/>
        <w:rPr>
          <w:rFonts w:ascii="Bookman Old Style" w:hAnsi="Bookman Old Style"/>
          <w:b/>
          <w:color w:val="000000"/>
          <w:sz w:val="24"/>
          <w:szCs w:val="24"/>
        </w:rPr>
      </w:pPr>
    </w:p>
    <w:p w:rsidR="003719BE" w:rsidRPr="00D0037C" w:rsidRDefault="003719BE" w:rsidP="003719BE">
      <w:pPr>
        <w:pStyle w:val="ConsPlusCell"/>
        <w:widowControl/>
        <w:jc w:val="center"/>
        <w:rPr>
          <w:rFonts w:ascii="Bookman Old Style" w:hAnsi="Bookman Old Style"/>
          <w:b/>
          <w:color w:val="000000"/>
          <w:sz w:val="24"/>
          <w:szCs w:val="24"/>
        </w:rPr>
      </w:pPr>
      <w:r w:rsidRPr="00D0037C">
        <w:rPr>
          <w:rFonts w:ascii="Bookman Old Style" w:hAnsi="Bookman Old Style"/>
          <w:b/>
          <w:color w:val="000000"/>
          <w:sz w:val="24"/>
          <w:szCs w:val="24"/>
        </w:rPr>
        <w:t>5.</w:t>
      </w:r>
      <w:r>
        <w:rPr>
          <w:rFonts w:ascii="Bookman Old Style" w:hAnsi="Bookman Old Style"/>
          <w:b/>
          <w:color w:val="000000"/>
          <w:sz w:val="24"/>
          <w:szCs w:val="24"/>
        </w:rPr>
        <w:t xml:space="preserve"> </w:t>
      </w:r>
      <w:r w:rsidRPr="00D0037C">
        <w:rPr>
          <w:rFonts w:ascii="Bookman Old Style" w:hAnsi="Bookman Old Style"/>
          <w:b/>
          <w:color w:val="000000"/>
          <w:sz w:val="24"/>
          <w:szCs w:val="24"/>
        </w:rPr>
        <w:t xml:space="preserve">Ожидаемые конечные результаты реализации </w:t>
      </w:r>
      <w:r w:rsidRPr="00D0037C">
        <w:rPr>
          <w:rFonts w:ascii="Bookman Old Style" w:hAnsi="Bookman Old Style" w:cs="Times New Roman"/>
          <w:b/>
          <w:iCs/>
          <w:color w:val="000000"/>
          <w:sz w:val="24"/>
          <w:szCs w:val="24"/>
        </w:rPr>
        <w:t>Подпрограммы-2.</w:t>
      </w:r>
    </w:p>
    <w:p w:rsidR="003719BE" w:rsidRPr="00D0037C" w:rsidRDefault="003719BE" w:rsidP="003719BE">
      <w:pPr>
        <w:pStyle w:val="ConsPlusCell"/>
        <w:widowControl/>
        <w:jc w:val="both"/>
        <w:rPr>
          <w:rFonts w:ascii="Bookman Old Style" w:hAnsi="Bookman Old Style" w:cs="Times New Roman"/>
          <w:sz w:val="24"/>
          <w:szCs w:val="24"/>
        </w:rPr>
      </w:pPr>
    </w:p>
    <w:p w:rsidR="003719BE" w:rsidRPr="00D0037C" w:rsidRDefault="003719BE" w:rsidP="003719BE">
      <w:pPr>
        <w:tabs>
          <w:tab w:val="left" w:pos="993"/>
          <w:tab w:val="left" w:pos="1134"/>
        </w:tabs>
        <w:ind w:firstLine="709"/>
        <w:jc w:val="both"/>
        <w:rPr>
          <w:rFonts w:ascii="Bookman Old Style" w:hAnsi="Bookman Old Style"/>
          <w:color w:val="000000"/>
          <w:sz w:val="24"/>
          <w:szCs w:val="24"/>
        </w:rPr>
      </w:pPr>
      <w:r w:rsidRPr="00D0037C">
        <w:rPr>
          <w:rFonts w:ascii="Bookman Old Style" w:hAnsi="Bookman Old Style"/>
          <w:color w:val="000000"/>
          <w:sz w:val="24"/>
          <w:szCs w:val="24"/>
        </w:rPr>
        <w:t>В целом реализация Подпрограммы-2 позволит достичь следующих результатов:</w:t>
      </w:r>
    </w:p>
    <w:p w:rsidR="003719BE" w:rsidRPr="00D0037C" w:rsidRDefault="003719BE" w:rsidP="003719BE">
      <w:pPr>
        <w:numPr>
          <w:ilvl w:val="0"/>
          <w:numId w:val="30"/>
        </w:numPr>
        <w:tabs>
          <w:tab w:val="left" w:pos="615"/>
          <w:tab w:val="left" w:pos="993"/>
          <w:tab w:val="left" w:pos="1134"/>
        </w:tabs>
        <w:ind w:left="0" w:firstLine="709"/>
        <w:jc w:val="both"/>
        <w:rPr>
          <w:rFonts w:ascii="Bookman Old Style" w:hAnsi="Bookman Old Style"/>
          <w:sz w:val="24"/>
          <w:szCs w:val="24"/>
        </w:rPr>
      </w:pPr>
      <w:r w:rsidRPr="00D0037C">
        <w:rPr>
          <w:rFonts w:ascii="Bookman Old Style" w:hAnsi="Bookman Old Style"/>
          <w:sz w:val="24"/>
          <w:szCs w:val="24"/>
        </w:rPr>
        <w:t>За счёт поэтапного увеличения количества мест в общеобразовательных организациях, в том числе в группах кратковременного, общее количество мест в общеобразовательных организациях увеличится на 1</w:t>
      </w:r>
      <w:r>
        <w:rPr>
          <w:rFonts w:ascii="Bookman Old Style" w:hAnsi="Bookman Old Style"/>
          <w:sz w:val="24"/>
          <w:szCs w:val="24"/>
        </w:rPr>
        <w:t>5</w:t>
      </w:r>
      <w:r w:rsidRPr="00D0037C">
        <w:rPr>
          <w:rFonts w:ascii="Bookman Old Style" w:hAnsi="Bookman Old Style"/>
          <w:sz w:val="24"/>
          <w:szCs w:val="24"/>
        </w:rPr>
        <w:t>00 мест.</w:t>
      </w:r>
    </w:p>
    <w:p w:rsidR="003719BE" w:rsidRPr="00D0037C" w:rsidRDefault="003719BE" w:rsidP="003719BE">
      <w:pPr>
        <w:numPr>
          <w:ilvl w:val="0"/>
          <w:numId w:val="30"/>
        </w:numPr>
        <w:tabs>
          <w:tab w:val="left" w:pos="402"/>
          <w:tab w:val="left" w:pos="615"/>
          <w:tab w:val="left" w:pos="993"/>
          <w:tab w:val="left" w:pos="1134"/>
        </w:tabs>
        <w:ind w:left="0" w:firstLine="709"/>
        <w:jc w:val="both"/>
        <w:rPr>
          <w:rFonts w:ascii="Bookman Old Style" w:hAnsi="Bookman Old Style"/>
          <w:sz w:val="24"/>
          <w:szCs w:val="24"/>
        </w:rPr>
      </w:pPr>
      <w:r w:rsidRPr="00D0037C">
        <w:rPr>
          <w:rFonts w:ascii="Bookman Old Style" w:hAnsi="Bookman Old Style"/>
          <w:sz w:val="24"/>
          <w:szCs w:val="24"/>
        </w:rPr>
        <w:t>Удельный вес численности школьников, обучающихся по новым ФГОС составит 95%.</w:t>
      </w:r>
    </w:p>
    <w:p w:rsidR="003719BE" w:rsidRPr="00D0037C" w:rsidRDefault="003719BE" w:rsidP="003719BE">
      <w:pPr>
        <w:numPr>
          <w:ilvl w:val="0"/>
          <w:numId w:val="30"/>
        </w:numPr>
        <w:tabs>
          <w:tab w:val="left" w:pos="402"/>
          <w:tab w:val="left" w:pos="544"/>
          <w:tab w:val="left" w:pos="615"/>
          <w:tab w:val="left" w:pos="993"/>
          <w:tab w:val="left" w:pos="1134"/>
        </w:tabs>
        <w:ind w:left="0" w:firstLine="709"/>
        <w:jc w:val="both"/>
        <w:rPr>
          <w:rFonts w:ascii="Bookman Old Style" w:eastAsia="Calibri" w:hAnsi="Bookman Old Style"/>
          <w:sz w:val="24"/>
          <w:szCs w:val="24"/>
        </w:rPr>
      </w:pPr>
      <w:r w:rsidRPr="00D0037C">
        <w:rPr>
          <w:rFonts w:ascii="Bookman Old Style" w:eastAsia="Calibri" w:hAnsi="Bookman Old Style"/>
          <w:sz w:val="24"/>
          <w:szCs w:val="24"/>
        </w:rPr>
        <w:t>Удельный вес численности общеобразовательных организаций, имеющих  широкополосный Интернет  (не менее 2 Мб/сек) составит 48%.</w:t>
      </w:r>
    </w:p>
    <w:p w:rsidR="003719BE" w:rsidRPr="00D0037C" w:rsidRDefault="003719BE" w:rsidP="003719BE">
      <w:pPr>
        <w:numPr>
          <w:ilvl w:val="0"/>
          <w:numId w:val="30"/>
        </w:numPr>
        <w:tabs>
          <w:tab w:val="left" w:pos="402"/>
          <w:tab w:val="left" w:pos="544"/>
          <w:tab w:val="left" w:pos="615"/>
          <w:tab w:val="left" w:pos="993"/>
          <w:tab w:val="left" w:pos="1134"/>
        </w:tabs>
        <w:ind w:left="0" w:firstLine="709"/>
        <w:jc w:val="both"/>
        <w:rPr>
          <w:rFonts w:ascii="Bookman Old Style" w:hAnsi="Bookman Old Style"/>
          <w:sz w:val="24"/>
          <w:szCs w:val="24"/>
        </w:rPr>
      </w:pPr>
      <w:r w:rsidRPr="00D0037C">
        <w:rPr>
          <w:rFonts w:ascii="Bookman Old Style" w:hAnsi="Bookman Old Style"/>
          <w:sz w:val="24"/>
          <w:szCs w:val="24"/>
        </w:rPr>
        <w:t>Удельный вес детей и подростков в возрасте 7-18 лет, принимающих участие в воспитательных мероприятиях составит</w:t>
      </w:r>
      <w:r>
        <w:rPr>
          <w:rFonts w:ascii="Bookman Old Style" w:hAnsi="Bookman Old Style"/>
          <w:sz w:val="24"/>
          <w:szCs w:val="24"/>
        </w:rPr>
        <w:t xml:space="preserve"> </w:t>
      </w:r>
      <w:r w:rsidRPr="00D0037C">
        <w:rPr>
          <w:rFonts w:ascii="Bookman Old Style" w:hAnsi="Bookman Old Style"/>
          <w:sz w:val="24"/>
          <w:szCs w:val="24"/>
        </w:rPr>
        <w:t>100%.</w:t>
      </w:r>
    </w:p>
    <w:p w:rsidR="003719BE" w:rsidRPr="00D0037C" w:rsidRDefault="003719BE" w:rsidP="003719BE">
      <w:pPr>
        <w:numPr>
          <w:ilvl w:val="0"/>
          <w:numId w:val="30"/>
        </w:numPr>
        <w:tabs>
          <w:tab w:val="left" w:pos="402"/>
          <w:tab w:val="left" w:pos="544"/>
          <w:tab w:val="left" w:pos="615"/>
          <w:tab w:val="left" w:pos="993"/>
          <w:tab w:val="left" w:pos="1134"/>
        </w:tabs>
        <w:ind w:left="0" w:firstLine="709"/>
        <w:jc w:val="both"/>
        <w:rPr>
          <w:rFonts w:ascii="Bookman Old Style" w:hAnsi="Bookman Old Style"/>
          <w:sz w:val="24"/>
          <w:szCs w:val="24"/>
        </w:rPr>
      </w:pPr>
      <w:r w:rsidRPr="00D0037C">
        <w:rPr>
          <w:rFonts w:ascii="Bookman Old Style" w:hAnsi="Bookman Old Style"/>
          <w:sz w:val="24"/>
          <w:szCs w:val="24"/>
        </w:rPr>
        <w:t>Удельный вес обучающихся в возрасте 7-18 лет, участвующих в деятельности общественных объединений увеличится до15%.</w:t>
      </w:r>
    </w:p>
    <w:p w:rsidR="003719BE" w:rsidRPr="00D0037C" w:rsidRDefault="003719BE" w:rsidP="003719BE">
      <w:pPr>
        <w:widowControl/>
        <w:numPr>
          <w:ilvl w:val="0"/>
          <w:numId w:val="30"/>
        </w:numPr>
        <w:tabs>
          <w:tab w:val="left" w:pos="402"/>
          <w:tab w:val="left" w:pos="544"/>
          <w:tab w:val="left" w:pos="615"/>
          <w:tab w:val="left" w:pos="993"/>
          <w:tab w:val="left" w:pos="1134"/>
        </w:tabs>
        <w:autoSpaceDE/>
        <w:autoSpaceDN/>
        <w:adjustRightInd/>
        <w:ind w:left="0" w:firstLine="709"/>
        <w:jc w:val="both"/>
        <w:rPr>
          <w:rFonts w:ascii="Bookman Old Style" w:hAnsi="Bookman Old Style"/>
          <w:sz w:val="24"/>
          <w:szCs w:val="24"/>
        </w:rPr>
      </w:pPr>
      <w:r w:rsidRPr="00D0037C">
        <w:rPr>
          <w:rFonts w:ascii="Bookman Old Style" w:hAnsi="Bookman Old Style"/>
          <w:sz w:val="24"/>
          <w:szCs w:val="24"/>
        </w:rPr>
        <w:t>Удельный вес численности педагогических и управленческих кадров  общеобразовательных организаций, прошедших повышение квалификации для работы в соответствии с ФГОС составит 90%.</w:t>
      </w:r>
    </w:p>
    <w:p w:rsidR="003719BE" w:rsidRPr="00D0037C" w:rsidRDefault="003719BE" w:rsidP="003719BE">
      <w:pPr>
        <w:widowControl/>
        <w:numPr>
          <w:ilvl w:val="0"/>
          <w:numId w:val="30"/>
        </w:numPr>
        <w:tabs>
          <w:tab w:val="left" w:pos="402"/>
          <w:tab w:val="left" w:pos="544"/>
          <w:tab w:val="left" w:pos="615"/>
          <w:tab w:val="left" w:pos="993"/>
          <w:tab w:val="left" w:pos="1134"/>
        </w:tabs>
        <w:autoSpaceDE/>
        <w:autoSpaceDN/>
        <w:adjustRightInd/>
        <w:ind w:left="0" w:firstLine="709"/>
        <w:jc w:val="both"/>
        <w:rPr>
          <w:rFonts w:ascii="Bookman Old Style" w:hAnsi="Bookman Old Style"/>
          <w:sz w:val="24"/>
          <w:szCs w:val="24"/>
        </w:rPr>
      </w:pPr>
      <w:r w:rsidRPr="00D0037C">
        <w:rPr>
          <w:rFonts w:ascii="Bookman Old Style" w:hAnsi="Bookman Old Style"/>
          <w:sz w:val="24"/>
          <w:szCs w:val="24"/>
        </w:rPr>
        <w:t>Удельный вес численности руководителей, имеющих кроме профессионального образования, подготовку в области государственного и муниципального управления или менеджмента и экономики, в общей численности руководителей образовательных организаций составит 100 %.</w:t>
      </w:r>
    </w:p>
    <w:p w:rsidR="003719BE" w:rsidRPr="00D0037C" w:rsidRDefault="003719BE" w:rsidP="003719BE">
      <w:pPr>
        <w:numPr>
          <w:ilvl w:val="0"/>
          <w:numId w:val="30"/>
        </w:numPr>
        <w:tabs>
          <w:tab w:val="left" w:pos="402"/>
          <w:tab w:val="left" w:pos="544"/>
          <w:tab w:val="left" w:pos="615"/>
          <w:tab w:val="left" w:pos="993"/>
          <w:tab w:val="left" w:pos="1134"/>
        </w:tabs>
        <w:ind w:left="0" w:firstLine="709"/>
        <w:jc w:val="both"/>
        <w:rPr>
          <w:rFonts w:ascii="Bookman Old Style" w:hAnsi="Bookman Old Style"/>
          <w:sz w:val="24"/>
          <w:szCs w:val="24"/>
        </w:rPr>
      </w:pPr>
      <w:r w:rsidRPr="00D0037C">
        <w:rPr>
          <w:rFonts w:ascii="Bookman Old Style" w:hAnsi="Bookman Old Style"/>
          <w:sz w:val="24"/>
          <w:szCs w:val="24"/>
        </w:rPr>
        <w:t xml:space="preserve">Количество педагогических работников проходивших аттестацию на первую и высшую квалификационную категорию составит </w:t>
      </w:r>
      <w:r>
        <w:rPr>
          <w:rFonts w:ascii="Bookman Old Style" w:hAnsi="Bookman Old Style"/>
          <w:sz w:val="24"/>
          <w:szCs w:val="24"/>
        </w:rPr>
        <w:t xml:space="preserve">1189 </w:t>
      </w:r>
      <w:r w:rsidRPr="00D0037C">
        <w:rPr>
          <w:rFonts w:ascii="Bookman Old Style" w:hAnsi="Bookman Old Style"/>
          <w:sz w:val="24"/>
          <w:szCs w:val="24"/>
        </w:rPr>
        <w:t>человек.</w:t>
      </w:r>
    </w:p>
    <w:p w:rsidR="003719BE" w:rsidRPr="00D0037C" w:rsidRDefault="003719BE" w:rsidP="003719BE">
      <w:pPr>
        <w:numPr>
          <w:ilvl w:val="0"/>
          <w:numId w:val="30"/>
        </w:numPr>
        <w:tabs>
          <w:tab w:val="left" w:pos="402"/>
          <w:tab w:val="left" w:pos="544"/>
          <w:tab w:val="left" w:pos="615"/>
          <w:tab w:val="left" w:pos="993"/>
          <w:tab w:val="left" w:pos="1134"/>
        </w:tabs>
        <w:ind w:left="0" w:firstLine="709"/>
        <w:jc w:val="both"/>
        <w:rPr>
          <w:rFonts w:ascii="Bookman Old Style" w:hAnsi="Bookman Old Style"/>
          <w:sz w:val="24"/>
          <w:szCs w:val="24"/>
        </w:rPr>
      </w:pPr>
      <w:r w:rsidRPr="00D0037C">
        <w:rPr>
          <w:rFonts w:ascii="Bookman Old Style" w:hAnsi="Bookman Old Style"/>
          <w:sz w:val="24"/>
          <w:szCs w:val="24"/>
        </w:rPr>
        <w:t>Количество общеобразовательных организаций,  получивших аккредитацию</w:t>
      </w:r>
      <w:r>
        <w:rPr>
          <w:rFonts w:ascii="Bookman Old Style" w:hAnsi="Bookman Old Style"/>
          <w:sz w:val="24"/>
          <w:szCs w:val="24"/>
        </w:rPr>
        <w:t xml:space="preserve">, в 2021 году </w:t>
      </w:r>
      <w:r w:rsidRPr="00D0037C">
        <w:rPr>
          <w:rFonts w:ascii="Bookman Old Style" w:hAnsi="Bookman Old Style"/>
          <w:sz w:val="24"/>
          <w:szCs w:val="24"/>
        </w:rPr>
        <w:t xml:space="preserve"> составит 29 шт.</w:t>
      </w:r>
    </w:p>
    <w:p w:rsidR="003719BE" w:rsidRPr="00D0037C" w:rsidRDefault="003719BE" w:rsidP="003719BE">
      <w:pPr>
        <w:numPr>
          <w:ilvl w:val="0"/>
          <w:numId w:val="30"/>
        </w:numPr>
        <w:tabs>
          <w:tab w:val="left" w:pos="402"/>
          <w:tab w:val="left" w:pos="544"/>
          <w:tab w:val="left" w:pos="615"/>
          <w:tab w:val="left" w:pos="993"/>
          <w:tab w:val="left" w:pos="1134"/>
        </w:tabs>
        <w:ind w:left="0" w:firstLine="709"/>
        <w:jc w:val="both"/>
        <w:rPr>
          <w:rFonts w:ascii="Bookman Old Style" w:hAnsi="Bookman Old Style"/>
          <w:sz w:val="24"/>
          <w:szCs w:val="24"/>
        </w:rPr>
      </w:pPr>
      <w:r w:rsidRPr="00D0037C">
        <w:rPr>
          <w:rFonts w:ascii="Bookman Old Style" w:hAnsi="Bookman Old Style"/>
          <w:sz w:val="24"/>
          <w:szCs w:val="24"/>
        </w:rPr>
        <w:t>Доля ОО, показавших балл выше среднего по мониторингу общеобразовательных предметов</w:t>
      </w:r>
      <w:r>
        <w:rPr>
          <w:rFonts w:ascii="Bookman Old Style" w:hAnsi="Bookman Old Style"/>
          <w:sz w:val="24"/>
          <w:szCs w:val="24"/>
        </w:rPr>
        <w:t>,</w:t>
      </w:r>
      <w:r w:rsidRPr="00D0037C">
        <w:rPr>
          <w:rFonts w:ascii="Bookman Old Style" w:hAnsi="Bookman Old Style"/>
          <w:sz w:val="24"/>
          <w:szCs w:val="24"/>
        </w:rPr>
        <w:t xml:space="preserve"> составит 45 %.</w:t>
      </w:r>
    </w:p>
    <w:p w:rsidR="003719BE" w:rsidRPr="00D0037C" w:rsidRDefault="003719BE" w:rsidP="003719BE">
      <w:pPr>
        <w:numPr>
          <w:ilvl w:val="0"/>
          <w:numId w:val="30"/>
        </w:numPr>
        <w:tabs>
          <w:tab w:val="left" w:pos="402"/>
          <w:tab w:val="left" w:pos="544"/>
          <w:tab w:val="left" w:pos="615"/>
          <w:tab w:val="left" w:pos="993"/>
          <w:tab w:val="left" w:pos="1134"/>
        </w:tabs>
        <w:ind w:left="0" w:firstLine="709"/>
        <w:jc w:val="both"/>
        <w:rPr>
          <w:rFonts w:ascii="Bookman Old Style" w:hAnsi="Bookman Old Style"/>
          <w:sz w:val="24"/>
          <w:szCs w:val="24"/>
        </w:rPr>
      </w:pPr>
      <w:r w:rsidRPr="00D0037C">
        <w:rPr>
          <w:rFonts w:ascii="Bookman Old Style" w:eastAsia="Calibri" w:hAnsi="Bookman Old Style"/>
          <w:color w:val="000000"/>
          <w:sz w:val="24"/>
          <w:szCs w:val="24"/>
        </w:rPr>
        <w:t>Доля обучающихся, успешно прошедших итоговую аттестацию  по образовательным программам основного общего образования</w:t>
      </w:r>
      <w:r>
        <w:rPr>
          <w:rFonts w:ascii="Bookman Old Style" w:eastAsia="Calibri" w:hAnsi="Bookman Old Style"/>
          <w:color w:val="000000"/>
          <w:sz w:val="24"/>
          <w:szCs w:val="24"/>
        </w:rPr>
        <w:t>,</w:t>
      </w:r>
      <w:r w:rsidRPr="00D0037C">
        <w:rPr>
          <w:rFonts w:ascii="Bookman Old Style" w:eastAsia="Calibri" w:hAnsi="Bookman Old Style"/>
          <w:color w:val="000000"/>
          <w:sz w:val="24"/>
          <w:szCs w:val="24"/>
        </w:rPr>
        <w:t xml:space="preserve"> достигнет 99%.</w:t>
      </w:r>
    </w:p>
    <w:p w:rsidR="003719BE" w:rsidRPr="00D0037C" w:rsidRDefault="003719BE" w:rsidP="003719BE">
      <w:pPr>
        <w:numPr>
          <w:ilvl w:val="0"/>
          <w:numId w:val="30"/>
        </w:numPr>
        <w:tabs>
          <w:tab w:val="left" w:pos="402"/>
          <w:tab w:val="left" w:pos="544"/>
          <w:tab w:val="left" w:pos="615"/>
          <w:tab w:val="left" w:pos="993"/>
          <w:tab w:val="left" w:pos="1134"/>
        </w:tabs>
        <w:ind w:left="0" w:firstLine="709"/>
        <w:jc w:val="both"/>
        <w:rPr>
          <w:rFonts w:ascii="Bookman Old Style" w:hAnsi="Bookman Old Style"/>
          <w:sz w:val="24"/>
          <w:szCs w:val="24"/>
        </w:rPr>
      </w:pPr>
      <w:r w:rsidRPr="00D0037C">
        <w:rPr>
          <w:rFonts w:ascii="Bookman Old Style" w:eastAsia="Calibri" w:hAnsi="Bookman Old Style"/>
          <w:color w:val="000000"/>
          <w:sz w:val="24"/>
          <w:szCs w:val="24"/>
        </w:rPr>
        <w:t>Доля обучающихся, успешно прошедших итоговую аттестацию  по образовательным программам среднего общего образования</w:t>
      </w:r>
      <w:r>
        <w:rPr>
          <w:rFonts w:ascii="Bookman Old Style" w:eastAsia="Calibri" w:hAnsi="Bookman Old Style"/>
          <w:color w:val="000000"/>
          <w:sz w:val="24"/>
          <w:szCs w:val="24"/>
        </w:rPr>
        <w:t>,</w:t>
      </w:r>
      <w:r w:rsidRPr="00D0037C">
        <w:rPr>
          <w:rFonts w:ascii="Bookman Old Style" w:hAnsi="Bookman Old Style"/>
          <w:sz w:val="24"/>
          <w:szCs w:val="24"/>
        </w:rPr>
        <w:t xml:space="preserve"> достигнет 99%.</w:t>
      </w:r>
    </w:p>
    <w:bookmarkEnd w:id="6"/>
    <w:p w:rsidR="003719BE" w:rsidRPr="00D0037C" w:rsidRDefault="003719BE" w:rsidP="003719BE">
      <w:pPr>
        <w:shd w:val="clear" w:color="auto" w:fill="FFFFFF"/>
        <w:jc w:val="center"/>
        <w:rPr>
          <w:rFonts w:ascii="Bookman Old Style" w:hAnsi="Bookman Old Style"/>
          <w:b/>
          <w:sz w:val="24"/>
          <w:szCs w:val="24"/>
        </w:rPr>
      </w:pPr>
      <w:r w:rsidRPr="00D0037C">
        <w:rPr>
          <w:rFonts w:ascii="Bookman Old Style" w:hAnsi="Bookman Old Style"/>
          <w:b/>
          <w:sz w:val="24"/>
          <w:szCs w:val="24"/>
        </w:rPr>
        <w:t>6.</w:t>
      </w:r>
      <w:r>
        <w:rPr>
          <w:rFonts w:ascii="Bookman Old Style" w:hAnsi="Bookman Old Style"/>
          <w:b/>
          <w:sz w:val="24"/>
          <w:szCs w:val="24"/>
        </w:rPr>
        <w:t xml:space="preserve"> </w:t>
      </w:r>
      <w:r w:rsidRPr="00D0037C">
        <w:rPr>
          <w:rFonts w:ascii="Bookman Old Style" w:hAnsi="Bookman Old Style"/>
          <w:b/>
          <w:sz w:val="24"/>
          <w:szCs w:val="24"/>
        </w:rPr>
        <w:t>Риски реализации Подпрограммы-2 и меры управления рисками.</w:t>
      </w:r>
    </w:p>
    <w:p w:rsidR="003719BE" w:rsidRPr="00D0037C" w:rsidRDefault="003719BE" w:rsidP="003719BE">
      <w:pPr>
        <w:pStyle w:val="a6"/>
        <w:shd w:val="clear" w:color="auto" w:fill="FFFFFF"/>
        <w:spacing w:after="0" w:line="240" w:lineRule="auto"/>
        <w:ind w:left="0"/>
        <w:rPr>
          <w:rFonts w:ascii="Bookman Old Style" w:hAnsi="Bookman Old Style"/>
          <w:b/>
          <w:sz w:val="24"/>
          <w:szCs w:val="24"/>
        </w:rPr>
      </w:pPr>
    </w:p>
    <w:p w:rsidR="003719BE" w:rsidRPr="00D0037C" w:rsidRDefault="003719BE" w:rsidP="003719BE">
      <w:pPr>
        <w:ind w:firstLine="720"/>
        <w:jc w:val="both"/>
        <w:rPr>
          <w:rFonts w:ascii="Bookman Old Style" w:hAnsi="Bookman Old Style"/>
          <w:sz w:val="24"/>
          <w:szCs w:val="24"/>
        </w:rPr>
      </w:pPr>
      <w:r w:rsidRPr="00D0037C">
        <w:rPr>
          <w:rFonts w:ascii="Bookman Old Style" w:hAnsi="Bookman Old Style" w:cs="Arial"/>
          <w:sz w:val="24"/>
          <w:szCs w:val="24"/>
          <w:shd w:val="clear" w:color="auto" w:fill="FFFFFF"/>
        </w:rPr>
        <w:t xml:space="preserve">Реализация </w:t>
      </w:r>
      <w:r>
        <w:rPr>
          <w:rFonts w:ascii="Bookman Old Style" w:hAnsi="Bookman Old Style"/>
          <w:sz w:val="24"/>
          <w:szCs w:val="24"/>
        </w:rPr>
        <w:t>Подпрограммы</w:t>
      </w:r>
      <w:r w:rsidRPr="00D0037C">
        <w:rPr>
          <w:rFonts w:ascii="Bookman Old Style" w:hAnsi="Bookman Old Style"/>
          <w:sz w:val="24"/>
          <w:szCs w:val="24"/>
        </w:rPr>
        <w:t>-2</w:t>
      </w:r>
      <w:r w:rsidRPr="00D0037C">
        <w:rPr>
          <w:rFonts w:ascii="Bookman Old Style" w:hAnsi="Bookman Old Style"/>
          <w:b/>
          <w:sz w:val="24"/>
          <w:szCs w:val="24"/>
        </w:rPr>
        <w:t xml:space="preserve"> </w:t>
      </w:r>
      <w:r w:rsidRPr="00D0037C">
        <w:rPr>
          <w:rFonts w:ascii="Bookman Old Style" w:hAnsi="Bookman Old Style" w:cs="Arial"/>
          <w:sz w:val="24"/>
          <w:szCs w:val="24"/>
          <w:shd w:val="clear" w:color="auto" w:fill="FFFFFF"/>
        </w:rPr>
        <w:t xml:space="preserve"> зависит от ряда рисков, которые могут в значительной степени оказать влияние на значение показателей (индикаторов) ее результативности и в целом на достижение результатов </w:t>
      </w:r>
      <w:r w:rsidRPr="00D0037C">
        <w:rPr>
          <w:rFonts w:ascii="Bookman Old Style" w:hAnsi="Bookman Old Style"/>
          <w:sz w:val="24"/>
          <w:szCs w:val="24"/>
        </w:rPr>
        <w:t>Подпрограммы -2</w:t>
      </w:r>
      <w:r w:rsidRPr="00D0037C">
        <w:rPr>
          <w:rFonts w:ascii="Bookman Old Style" w:hAnsi="Bookman Old Style" w:cs="Arial"/>
          <w:sz w:val="24"/>
          <w:szCs w:val="24"/>
          <w:shd w:val="clear" w:color="auto" w:fill="FFFFFF"/>
        </w:rPr>
        <w:t>. К ним следует отнести финансовые, временные и управленческие риски.</w:t>
      </w:r>
    </w:p>
    <w:p w:rsidR="003719BE" w:rsidRPr="00D0037C" w:rsidRDefault="003719BE" w:rsidP="003719BE">
      <w:pPr>
        <w:ind w:firstLine="720"/>
        <w:jc w:val="both"/>
        <w:rPr>
          <w:rFonts w:ascii="Bookman Old Style" w:hAnsi="Bookman Old Style" w:cs="Arial"/>
          <w:sz w:val="24"/>
          <w:szCs w:val="24"/>
        </w:rPr>
      </w:pPr>
      <w:r w:rsidRPr="00D0037C">
        <w:rPr>
          <w:rFonts w:ascii="Bookman Old Style" w:hAnsi="Bookman Old Style" w:cs="Arial"/>
          <w:b/>
          <w:sz w:val="24"/>
          <w:szCs w:val="24"/>
        </w:rPr>
        <w:t xml:space="preserve">Финансовые риски: </w:t>
      </w:r>
      <w:r w:rsidRPr="00D0037C">
        <w:rPr>
          <w:rFonts w:ascii="Bookman Old Style" w:hAnsi="Bookman Old Style" w:cs="Arial"/>
          <w:sz w:val="24"/>
          <w:szCs w:val="24"/>
        </w:rPr>
        <w:t xml:space="preserve">наиболее значимым риском является недостаток финансирования </w:t>
      </w:r>
      <w:r>
        <w:rPr>
          <w:rFonts w:ascii="Bookman Old Style" w:hAnsi="Bookman Old Style"/>
          <w:sz w:val="24"/>
          <w:szCs w:val="24"/>
        </w:rPr>
        <w:t>Подпрограммы</w:t>
      </w:r>
      <w:r w:rsidRPr="00D0037C">
        <w:rPr>
          <w:rFonts w:ascii="Bookman Old Style" w:hAnsi="Bookman Old Style"/>
          <w:sz w:val="24"/>
          <w:szCs w:val="24"/>
        </w:rPr>
        <w:t>-2,</w:t>
      </w:r>
      <w:r w:rsidRPr="00D0037C">
        <w:rPr>
          <w:rFonts w:ascii="Bookman Old Style" w:hAnsi="Bookman Old Style"/>
          <w:b/>
          <w:sz w:val="24"/>
          <w:szCs w:val="24"/>
        </w:rPr>
        <w:t xml:space="preserve">   </w:t>
      </w:r>
      <w:r w:rsidRPr="00D0037C">
        <w:rPr>
          <w:rFonts w:ascii="Bookman Old Style" w:hAnsi="Bookman Old Style" w:cs="Arial"/>
          <w:sz w:val="24"/>
          <w:szCs w:val="24"/>
        </w:rPr>
        <w:t xml:space="preserve"> причины возникновения которого, в большей степени, определяются внешними факторами: недополучение доходов муниципального бюджета, незапланированное увеличение расходов, и как следствие, увеличение дефицита бюджета, которое приводит к пересмотру финансирования ранее принятых расходных обязательств. Наступление данного риска может повлечь за собой полное или частичное невыполнение мероприятий и, как следствие, недостижение целевых значений индикаторов (показателей)</w:t>
      </w:r>
      <w:r w:rsidRPr="00D0037C">
        <w:rPr>
          <w:rFonts w:ascii="Bookman Old Style" w:hAnsi="Bookman Old Style"/>
          <w:sz w:val="24"/>
          <w:szCs w:val="24"/>
        </w:rPr>
        <w:t xml:space="preserve"> Подпрограммы -2</w:t>
      </w:r>
      <w:r w:rsidRPr="00D0037C">
        <w:rPr>
          <w:rFonts w:ascii="Bookman Old Style" w:hAnsi="Bookman Old Style" w:cs="Arial"/>
          <w:sz w:val="24"/>
          <w:szCs w:val="24"/>
        </w:rPr>
        <w:t xml:space="preserve">. Снижение вероятности и минимизация последствий наступления рисков, связанных с недостатком финансирования </w:t>
      </w:r>
      <w:r>
        <w:rPr>
          <w:rFonts w:ascii="Bookman Old Style" w:hAnsi="Bookman Old Style"/>
          <w:sz w:val="24"/>
          <w:szCs w:val="24"/>
        </w:rPr>
        <w:t>Подпрограммы</w:t>
      </w:r>
      <w:r w:rsidRPr="00D0037C">
        <w:rPr>
          <w:rFonts w:ascii="Bookman Old Style" w:hAnsi="Bookman Old Style"/>
          <w:sz w:val="24"/>
          <w:szCs w:val="24"/>
        </w:rPr>
        <w:t>-2</w:t>
      </w:r>
      <w:r w:rsidRPr="00D0037C">
        <w:rPr>
          <w:rFonts w:ascii="Bookman Old Style" w:hAnsi="Bookman Old Style" w:cs="Arial"/>
          <w:sz w:val="24"/>
          <w:szCs w:val="24"/>
        </w:rPr>
        <w:t>, осуществляется при помощи следующих мер:</w:t>
      </w:r>
    </w:p>
    <w:p w:rsidR="003719BE" w:rsidRPr="00D0037C" w:rsidRDefault="003719BE" w:rsidP="003719BE">
      <w:pPr>
        <w:ind w:firstLine="720"/>
        <w:jc w:val="both"/>
        <w:rPr>
          <w:rFonts w:ascii="Bookman Old Style" w:hAnsi="Bookman Old Style" w:cs="Arial"/>
          <w:sz w:val="24"/>
          <w:szCs w:val="24"/>
        </w:rPr>
      </w:pPr>
      <w:r w:rsidRPr="00D0037C">
        <w:rPr>
          <w:rFonts w:ascii="Bookman Old Style" w:hAnsi="Bookman Old Style" w:cs="Arial"/>
          <w:sz w:val="24"/>
          <w:szCs w:val="24"/>
        </w:rPr>
        <w:t>-рациональное использование имеющихся средств;</w:t>
      </w:r>
    </w:p>
    <w:p w:rsidR="003719BE" w:rsidRPr="00D0037C" w:rsidRDefault="003719BE" w:rsidP="003719BE">
      <w:pPr>
        <w:ind w:firstLine="720"/>
        <w:jc w:val="both"/>
        <w:rPr>
          <w:rFonts w:ascii="Bookman Old Style" w:hAnsi="Bookman Old Style" w:cs="Arial"/>
          <w:sz w:val="24"/>
          <w:szCs w:val="24"/>
        </w:rPr>
      </w:pPr>
      <w:r w:rsidRPr="00D0037C">
        <w:rPr>
          <w:rFonts w:ascii="Bookman Old Style" w:hAnsi="Bookman Old Style" w:cs="Arial"/>
          <w:sz w:val="24"/>
          <w:szCs w:val="24"/>
        </w:rPr>
        <w:t>-корректировка</w:t>
      </w:r>
      <w:r w:rsidRPr="00D0037C">
        <w:rPr>
          <w:rFonts w:ascii="Bookman Old Style" w:hAnsi="Bookman Old Style"/>
          <w:sz w:val="24"/>
          <w:szCs w:val="24"/>
        </w:rPr>
        <w:t xml:space="preserve">  Подпрогра</w:t>
      </w:r>
      <w:r>
        <w:rPr>
          <w:rFonts w:ascii="Bookman Old Style" w:hAnsi="Bookman Old Style"/>
          <w:sz w:val="24"/>
          <w:szCs w:val="24"/>
        </w:rPr>
        <w:t>ммы</w:t>
      </w:r>
      <w:r w:rsidRPr="00D0037C">
        <w:rPr>
          <w:rFonts w:ascii="Bookman Old Style" w:hAnsi="Bookman Old Style"/>
          <w:sz w:val="24"/>
          <w:szCs w:val="24"/>
        </w:rPr>
        <w:t>-2</w:t>
      </w:r>
      <w:r w:rsidRPr="00D0037C">
        <w:rPr>
          <w:rFonts w:ascii="Bookman Old Style" w:hAnsi="Bookman Old Style" w:cs="Arial"/>
          <w:sz w:val="24"/>
          <w:szCs w:val="24"/>
        </w:rPr>
        <w:t xml:space="preserve"> в соответствии с фактическим уровнем финансирования и перераспределение средств между приоритетными направлениями </w:t>
      </w:r>
      <w:r>
        <w:rPr>
          <w:rFonts w:ascii="Bookman Old Style" w:hAnsi="Bookman Old Style"/>
          <w:sz w:val="24"/>
          <w:szCs w:val="24"/>
        </w:rPr>
        <w:t>Подпрограммы</w:t>
      </w:r>
      <w:r w:rsidRPr="00D0037C">
        <w:rPr>
          <w:rFonts w:ascii="Bookman Old Style" w:hAnsi="Bookman Old Style"/>
          <w:sz w:val="24"/>
          <w:szCs w:val="24"/>
        </w:rPr>
        <w:t>-2</w:t>
      </w:r>
      <w:r w:rsidRPr="00D0037C">
        <w:rPr>
          <w:rFonts w:ascii="Bookman Old Style" w:hAnsi="Bookman Old Style" w:cs="Arial"/>
          <w:sz w:val="24"/>
          <w:szCs w:val="24"/>
        </w:rPr>
        <w:t>.</w:t>
      </w:r>
    </w:p>
    <w:p w:rsidR="003719BE" w:rsidRPr="00D0037C" w:rsidRDefault="003719BE" w:rsidP="003719BE">
      <w:pPr>
        <w:pStyle w:val="af1"/>
        <w:spacing w:before="0" w:beforeAutospacing="0" w:after="0" w:afterAutospacing="0"/>
        <w:ind w:firstLine="720"/>
        <w:jc w:val="both"/>
        <w:rPr>
          <w:rFonts w:ascii="Bookman Old Style" w:hAnsi="Bookman Old Style"/>
        </w:rPr>
      </w:pPr>
      <w:r w:rsidRPr="00D0037C">
        <w:rPr>
          <w:rFonts w:ascii="Bookman Old Style" w:hAnsi="Bookman Old Style"/>
          <w:b/>
        </w:rPr>
        <w:t>Временные риски</w:t>
      </w:r>
      <w:r w:rsidRPr="00D0037C">
        <w:rPr>
          <w:rFonts w:ascii="Bookman Old Style" w:hAnsi="Bookman Old Style"/>
        </w:rPr>
        <w:t>:  основным фактором для возникновения данного риска является отставание от сроков реализации мероприятий Подпрограммы -2</w:t>
      </w:r>
      <w:r w:rsidRPr="00D0037C">
        <w:rPr>
          <w:rFonts w:ascii="Bookman Old Style" w:hAnsi="Bookman Old Style" w:cs="Arial"/>
          <w:shd w:val="clear" w:color="auto" w:fill="FFFFFF"/>
        </w:rPr>
        <w:t xml:space="preserve"> </w:t>
      </w:r>
      <w:r w:rsidRPr="00D0037C">
        <w:rPr>
          <w:rFonts w:ascii="Bookman Old Style" w:hAnsi="Bookman Old Style"/>
        </w:rPr>
        <w:t>. Последствия возникновения данного риска преодолеваются путём мониторинга реализа</w:t>
      </w:r>
      <w:r>
        <w:rPr>
          <w:rFonts w:ascii="Bookman Old Style" w:hAnsi="Bookman Old Style"/>
        </w:rPr>
        <w:t>ции Подпрограммы</w:t>
      </w:r>
      <w:r w:rsidRPr="00D0037C">
        <w:rPr>
          <w:rFonts w:ascii="Bookman Old Style" w:hAnsi="Bookman Old Style"/>
        </w:rPr>
        <w:t>-2, который ориентирован на раннее предупреждение возникновения проблем и отклонений хода реализации Подпрограммы -2</w:t>
      </w:r>
      <w:r w:rsidRPr="00D0037C">
        <w:rPr>
          <w:rFonts w:ascii="Bookman Old Style" w:hAnsi="Bookman Old Style"/>
          <w:b/>
        </w:rPr>
        <w:t xml:space="preserve"> </w:t>
      </w:r>
      <w:r w:rsidRPr="00D0037C">
        <w:rPr>
          <w:rFonts w:ascii="Bookman Old Style" w:hAnsi="Bookman Old Style"/>
        </w:rPr>
        <w:t xml:space="preserve"> от запланированного уровня.</w:t>
      </w:r>
    </w:p>
    <w:p w:rsidR="003719BE" w:rsidRPr="00D0037C" w:rsidRDefault="003719BE" w:rsidP="003719BE">
      <w:pPr>
        <w:pStyle w:val="af1"/>
        <w:spacing w:before="0" w:beforeAutospacing="0" w:after="0" w:afterAutospacing="0"/>
        <w:ind w:firstLine="720"/>
        <w:jc w:val="both"/>
        <w:rPr>
          <w:rFonts w:ascii="Bookman Old Style" w:hAnsi="Bookman Old Style"/>
        </w:rPr>
      </w:pPr>
      <w:r w:rsidRPr="00D0037C">
        <w:rPr>
          <w:rFonts w:ascii="Bookman Old Style" w:hAnsi="Bookman Old Style"/>
          <w:b/>
        </w:rPr>
        <w:t>Управленческие риски</w:t>
      </w:r>
      <w:r w:rsidRPr="00D0037C">
        <w:rPr>
          <w:rFonts w:ascii="Bookman Old Style" w:hAnsi="Bookman Old Style"/>
        </w:rPr>
        <w:t>: данные риски связаны с неэффективным управлением пр</w:t>
      </w:r>
      <w:r>
        <w:rPr>
          <w:rFonts w:ascii="Bookman Old Style" w:hAnsi="Bookman Old Style"/>
        </w:rPr>
        <w:t>оцессом реализации Подпрограммы</w:t>
      </w:r>
      <w:r w:rsidRPr="00D0037C">
        <w:rPr>
          <w:rFonts w:ascii="Bookman Old Style" w:hAnsi="Bookman Old Style"/>
        </w:rPr>
        <w:t>-2</w:t>
      </w:r>
      <w:r w:rsidRPr="00D0037C">
        <w:rPr>
          <w:rFonts w:ascii="Bookman Old Style" w:hAnsi="Bookman Old Style" w:cs="Arial"/>
          <w:shd w:val="clear" w:color="auto" w:fill="FFFFFF"/>
        </w:rPr>
        <w:t xml:space="preserve"> </w:t>
      </w:r>
      <w:r w:rsidRPr="00D0037C">
        <w:rPr>
          <w:rFonts w:ascii="Bookman Old Style" w:hAnsi="Bookman Old Style"/>
        </w:rPr>
        <w:t xml:space="preserve"> и несогласованностью действий ответственного исполнителя и участников Подпрограммы -2. </w:t>
      </w:r>
      <w:r w:rsidRPr="00D0037C">
        <w:rPr>
          <w:rFonts w:ascii="Bookman Old Style" w:hAnsi="Bookman Old Style" w:cs="Arial"/>
        </w:rPr>
        <w:t>Минимизация отрицательных последствий</w:t>
      </w:r>
      <w:r w:rsidRPr="00D0037C">
        <w:rPr>
          <w:rFonts w:ascii="Bookman Old Style" w:hAnsi="Bookman Old Style"/>
        </w:rPr>
        <w:t xml:space="preserve"> названного риска возможна за счет:</w:t>
      </w:r>
    </w:p>
    <w:p w:rsidR="003719BE" w:rsidRPr="00D0037C" w:rsidRDefault="003719BE" w:rsidP="003719BE">
      <w:pPr>
        <w:shd w:val="clear" w:color="auto" w:fill="FFFFFF"/>
        <w:ind w:firstLine="720"/>
        <w:jc w:val="both"/>
        <w:textAlignment w:val="baseline"/>
        <w:rPr>
          <w:rFonts w:ascii="Bookman Old Style" w:hAnsi="Bookman Old Style"/>
          <w:sz w:val="24"/>
          <w:szCs w:val="24"/>
        </w:rPr>
      </w:pPr>
      <w:r w:rsidRPr="00D0037C">
        <w:rPr>
          <w:rFonts w:ascii="Bookman Old Style" w:hAnsi="Bookman Old Style" w:cs="Arial"/>
          <w:sz w:val="24"/>
          <w:szCs w:val="24"/>
        </w:rPr>
        <w:t xml:space="preserve">- обеспечения эффективного взаимодействия </w:t>
      </w:r>
      <w:r w:rsidRPr="00D0037C">
        <w:rPr>
          <w:rFonts w:ascii="Bookman Old Style" w:hAnsi="Bookman Old Style"/>
          <w:sz w:val="24"/>
          <w:szCs w:val="24"/>
        </w:rPr>
        <w:t>ответственного исполнителя и участников Подпрограммы -2;</w:t>
      </w:r>
    </w:p>
    <w:p w:rsidR="003719BE" w:rsidRPr="00D0037C" w:rsidRDefault="003719BE" w:rsidP="003719BE">
      <w:pPr>
        <w:shd w:val="clear" w:color="auto" w:fill="FFFFFF"/>
        <w:ind w:firstLine="720"/>
        <w:jc w:val="both"/>
        <w:textAlignment w:val="baseline"/>
        <w:rPr>
          <w:rFonts w:ascii="Bookman Old Style" w:hAnsi="Bookman Old Style" w:cs="Arial"/>
          <w:sz w:val="24"/>
          <w:szCs w:val="24"/>
        </w:rPr>
      </w:pPr>
      <w:r w:rsidRPr="00D0037C">
        <w:rPr>
          <w:rFonts w:ascii="Bookman Old Style" w:hAnsi="Bookman Old Style" w:cs="Arial"/>
          <w:sz w:val="24"/>
          <w:szCs w:val="24"/>
        </w:rPr>
        <w:t xml:space="preserve">- проведения </w:t>
      </w:r>
      <w:r w:rsidRPr="00D0037C">
        <w:rPr>
          <w:rFonts w:ascii="Bookman Old Style" w:hAnsi="Bookman Old Style"/>
          <w:sz w:val="24"/>
          <w:szCs w:val="24"/>
        </w:rPr>
        <w:t>постоянного и оперативного мониторинга реализации мероприятий Подпрограммы -2</w:t>
      </w:r>
      <w:r w:rsidRPr="00D0037C">
        <w:rPr>
          <w:rFonts w:ascii="Bookman Old Style" w:hAnsi="Bookman Old Style" w:cs="Arial"/>
          <w:sz w:val="24"/>
          <w:szCs w:val="24"/>
        </w:rPr>
        <w:t>;</w:t>
      </w:r>
    </w:p>
    <w:p w:rsidR="003719BE" w:rsidRPr="00D0037C" w:rsidRDefault="003719BE" w:rsidP="003719BE">
      <w:pPr>
        <w:pStyle w:val="af1"/>
        <w:spacing w:before="0" w:beforeAutospacing="0" w:after="0" w:afterAutospacing="0"/>
        <w:ind w:firstLine="720"/>
        <w:jc w:val="both"/>
        <w:rPr>
          <w:rFonts w:ascii="Bookman Old Style" w:hAnsi="Bookman Old Style"/>
        </w:rPr>
      </w:pPr>
      <w:r w:rsidRPr="00D0037C">
        <w:rPr>
          <w:rFonts w:ascii="Bookman Old Style" w:hAnsi="Bookman Old Style" w:cs="Arial"/>
        </w:rPr>
        <w:t>-</w:t>
      </w:r>
      <w:r w:rsidRPr="00D0037C">
        <w:rPr>
          <w:rFonts w:ascii="Bookman Old Style" w:hAnsi="Bookman Old Style"/>
          <w:shd w:val="clear" w:color="auto" w:fill="FFFFFF"/>
        </w:rPr>
        <w:t xml:space="preserve"> выявления узких мест и источников риска, глубокой оценки имеющихся возможностей;</w:t>
      </w:r>
    </w:p>
    <w:p w:rsidR="003719BE" w:rsidRPr="00D0037C" w:rsidRDefault="003719BE" w:rsidP="003719BE">
      <w:pPr>
        <w:shd w:val="clear" w:color="auto" w:fill="FFFFFF"/>
        <w:ind w:firstLine="720"/>
        <w:jc w:val="both"/>
        <w:textAlignment w:val="baseline"/>
        <w:rPr>
          <w:rFonts w:ascii="Bookman Old Style" w:hAnsi="Bookman Old Style" w:cs="Arial"/>
          <w:sz w:val="24"/>
          <w:szCs w:val="24"/>
        </w:rPr>
      </w:pPr>
      <w:r w:rsidRPr="00D0037C">
        <w:rPr>
          <w:rFonts w:ascii="Bookman Old Style" w:hAnsi="Bookman Old Style" w:cs="Arial"/>
          <w:sz w:val="24"/>
          <w:szCs w:val="24"/>
        </w:rPr>
        <w:t>- использование новых методов (форм) управления.</w:t>
      </w:r>
    </w:p>
    <w:p w:rsidR="003719BE" w:rsidRPr="00D0037C" w:rsidRDefault="003719BE" w:rsidP="003719BE">
      <w:pPr>
        <w:tabs>
          <w:tab w:val="left" w:pos="360"/>
        </w:tabs>
        <w:jc w:val="center"/>
        <w:rPr>
          <w:rFonts w:ascii="Bookman Old Style" w:hAnsi="Bookman Old Style"/>
          <w:b/>
          <w:color w:val="000000"/>
          <w:sz w:val="24"/>
          <w:szCs w:val="24"/>
        </w:rPr>
      </w:pPr>
    </w:p>
    <w:p w:rsidR="003719BE" w:rsidRPr="003719BE" w:rsidRDefault="003719BE" w:rsidP="003719BE">
      <w:pPr>
        <w:pStyle w:val="a6"/>
        <w:numPr>
          <w:ilvl w:val="0"/>
          <w:numId w:val="21"/>
        </w:numPr>
        <w:tabs>
          <w:tab w:val="left" w:pos="360"/>
        </w:tabs>
        <w:spacing w:after="0" w:line="240" w:lineRule="auto"/>
        <w:jc w:val="center"/>
        <w:rPr>
          <w:rFonts w:ascii="Bookman Old Style" w:hAnsi="Bookman Old Style"/>
          <w:b/>
          <w:color w:val="000000"/>
          <w:sz w:val="24"/>
          <w:szCs w:val="24"/>
        </w:rPr>
      </w:pPr>
      <w:r w:rsidRPr="003719BE">
        <w:rPr>
          <w:rFonts w:ascii="Bookman Old Style" w:hAnsi="Bookman Old Style"/>
          <w:b/>
          <w:color w:val="000000"/>
          <w:sz w:val="24"/>
          <w:szCs w:val="24"/>
        </w:rPr>
        <w:t>Показатели (индикаторы) Подпрограммы-2</w:t>
      </w:r>
    </w:p>
    <w:p w:rsidR="003719BE" w:rsidRPr="00D0037C" w:rsidRDefault="003719BE" w:rsidP="003719BE">
      <w:pPr>
        <w:tabs>
          <w:tab w:val="left" w:pos="360"/>
        </w:tabs>
        <w:jc w:val="center"/>
        <w:rPr>
          <w:rFonts w:ascii="Bookman Old Style" w:hAnsi="Bookman Old Style"/>
          <w:color w:val="000000"/>
          <w:sz w:val="24"/>
          <w:szCs w:val="24"/>
        </w:rPr>
      </w:pPr>
    </w:p>
    <w:p w:rsidR="003719BE" w:rsidRDefault="003719BE" w:rsidP="003719BE">
      <w:pPr>
        <w:pStyle w:val="a6"/>
        <w:spacing w:after="0" w:line="240" w:lineRule="auto"/>
        <w:ind w:left="0" w:firstLine="720"/>
        <w:jc w:val="both"/>
        <w:rPr>
          <w:rFonts w:ascii="Bookman Old Style" w:hAnsi="Bookman Old Style"/>
          <w:color w:val="000000"/>
          <w:sz w:val="24"/>
          <w:szCs w:val="24"/>
        </w:rPr>
      </w:pPr>
      <w:r w:rsidRPr="00D0037C">
        <w:rPr>
          <w:rFonts w:ascii="Bookman Old Style" w:hAnsi="Bookman Old Style"/>
          <w:color w:val="000000"/>
          <w:sz w:val="24"/>
          <w:szCs w:val="24"/>
        </w:rPr>
        <w:t>Перечень и сведения о показателях (индикаторах) Подпрограммы-2 с расшифровкой плановых значений по годам её реализации приведены в приложении №1 к Подпрограмме-2.</w:t>
      </w:r>
    </w:p>
    <w:p w:rsidR="003719BE" w:rsidRPr="00D0037C" w:rsidRDefault="003719BE" w:rsidP="003719BE">
      <w:pPr>
        <w:tabs>
          <w:tab w:val="left" w:pos="360"/>
        </w:tabs>
        <w:jc w:val="center"/>
        <w:rPr>
          <w:rFonts w:ascii="Bookman Old Style" w:hAnsi="Bookman Old Style"/>
          <w:b/>
          <w:color w:val="000000"/>
          <w:sz w:val="24"/>
          <w:szCs w:val="24"/>
        </w:rPr>
      </w:pPr>
    </w:p>
    <w:p w:rsidR="003719BE" w:rsidRDefault="003719BE" w:rsidP="003719BE">
      <w:pPr>
        <w:tabs>
          <w:tab w:val="left" w:pos="360"/>
        </w:tabs>
        <w:jc w:val="center"/>
        <w:rPr>
          <w:rFonts w:ascii="Bookman Old Style" w:hAnsi="Bookman Old Style"/>
          <w:b/>
          <w:color w:val="000000"/>
          <w:sz w:val="24"/>
          <w:szCs w:val="24"/>
        </w:rPr>
      </w:pPr>
      <w:r w:rsidRPr="00D0037C">
        <w:rPr>
          <w:rFonts w:ascii="Bookman Old Style" w:hAnsi="Bookman Old Style"/>
          <w:b/>
          <w:color w:val="000000"/>
          <w:sz w:val="24"/>
          <w:szCs w:val="24"/>
        </w:rPr>
        <w:t>8.Осно</w:t>
      </w:r>
      <w:r>
        <w:rPr>
          <w:rFonts w:ascii="Bookman Old Style" w:hAnsi="Bookman Old Style"/>
          <w:b/>
          <w:color w:val="000000"/>
          <w:sz w:val="24"/>
          <w:szCs w:val="24"/>
        </w:rPr>
        <w:t>вные мероприятия Подпрограммы-2</w:t>
      </w:r>
    </w:p>
    <w:p w:rsidR="003719BE" w:rsidRPr="00D0037C" w:rsidRDefault="003719BE" w:rsidP="003719BE">
      <w:pPr>
        <w:tabs>
          <w:tab w:val="left" w:pos="360"/>
        </w:tabs>
        <w:jc w:val="center"/>
        <w:rPr>
          <w:rFonts w:ascii="Bookman Old Style" w:hAnsi="Bookman Old Style"/>
          <w:b/>
          <w:color w:val="000000"/>
          <w:sz w:val="24"/>
          <w:szCs w:val="24"/>
        </w:rPr>
      </w:pPr>
    </w:p>
    <w:p w:rsidR="003719BE" w:rsidRPr="00D0037C" w:rsidRDefault="003719BE" w:rsidP="003719BE">
      <w:pPr>
        <w:tabs>
          <w:tab w:val="left" w:pos="360"/>
        </w:tabs>
        <w:ind w:firstLine="709"/>
        <w:jc w:val="both"/>
        <w:rPr>
          <w:rFonts w:ascii="Bookman Old Style" w:hAnsi="Bookman Old Style"/>
          <w:color w:val="000000"/>
          <w:sz w:val="24"/>
          <w:szCs w:val="24"/>
        </w:rPr>
      </w:pPr>
      <w:r w:rsidRPr="00D0037C">
        <w:rPr>
          <w:rFonts w:ascii="Bookman Old Style" w:hAnsi="Bookman Old Style"/>
          <w:color w:val="000000"/>
          <w:sz w:val="24"/>
          <w:szCs w:val="24"/>
        </w:rPr>
        <w:t>Перечень основных мероприятий Подпрограммы-2 с указанием сроков их реализации указаны в приложении №2 к Подпрограмме-2.</w:t>
      </w:r>
    </w:p>
    <w:p w:rsidR="003719BE" w:rsidRPr="00D0037C" w:rsidRDefault="003719BE" w:rsidP="003719BE">
      <w:pPr>
        <w:tabs>
          <w:tab w:val="left" w:pos="360"/>
        </w:tabs>
        <w:jc w:val="center"/>
        <w:rPr>
          <w:rFonts w:ascii="Bookman Old Style" w:hAnsi="Bookman Old Style"/>
          <w:b/>
          <w:color w:val="000000"/>
          <w:sz w:val="24"/>
          <w:szCs w:val="24"/>
        </w:rPr>
      </w:pPr>
    </w:p>
    <w:p w:rsidR="003719BE" w:rsidRDefault="003719BE" w:rsidP="003719BE">
      <w:pPr>
        <w:tabs>
          <w:tab w:val="left" w:pos="360"/>
        </w:tabs>
        <w:jc w:val="center"/>
        <w:rPr>
          <w:rFonts w:ascii="Bookman Old Style" w:hAnsi="Bookman Old Style"/>
          <w:b/>
          <w:color w:val="000000"/>
          <w:sz w:val="24"/>
          <w:szCs w:val="24"/>
        </w:rPr>
      </w:pPr>
      <w:r w:rsidRPr="00D0037C">
        <w:rPr>
          <w:rFonts w:ascii="Bookman Old Style" w:hAnsi="Bookman Old Style"/>
          <w:b/>
          <w:color w:val="000000"/>
          <w:sz w:val="24"/>
          <w:szCs w:val="24"/>
        </w:rPr>
        <w:t>9.Ресурсное обеспечение Подпрограммы-2</w:t>
      </w:r>
    </w:p>
    <w:p w:rsidR="003719BE" w:rsidRPr="00D0037C" w:rsidRDefault="003719BE" w:rsidP="003719BE">
      <w:pPr>
        <w:tabs>
          <w:tab w:val="left" w:pos="360"/>
        </w:tabs>
        <w:jc w:val="center"/>
        <w:rPr>
          <w:rFonts w:ascii="Bookman Old Style" w:hAnsi="Bookman Old Style"/>
          <w:b/>
          <w:color w:val="000000"/>
          <w:sz w:val="24"/>
          <w:szCs w:val="24"/>
        </w:rPr>
      </w:pPr>
    </w:p>
    <w:p w:rsidR="003719BE" w:rsidRDefault="003719BE" w:rsidP="003719BE">
      <w:pPr>
        <w:tabs>
          <w:tab w:val="left" w:pos="360"/>
        </w:tabs>
        <w:ind w:firstLine="709"/>
        <w:jc w:val="both"/>
        <w:rPr>
          <w:rFonts w:ascii="Bookman Old Style" w:hAnsi="Bookman Old Style"/>
          <w:color w:val="000000"/>
          <w:sz w:val="24"/>
          <w:szCs w:val="24"/>
        </w:rPr>
      </w:pPr>
      <w:r w:rsidRPr="00D0037C">
        <w:rPr>
          <w:rFonts w:ascii="Bookman Old Style" w:hAnsi="Bookman Old Style"/>
          <w:color w:val="000000"/>
          <w:sz w:val="24"/>
          <w:szCs w:val="24"/>
        </w:rPr>
        <w:t>Информация по ресурсному обеспечению реализации Подпрограм</w:t>
      </w:r>
      <w:r w:rsidR="00F765F7">
        <w:rPr>
          <w:rFonts w:ascii="Bookman Old Style" w:hAnsi="Bookman Old Style"/>
          <w:color w:val="000000"/>
          <w:sz w:val="24"/>
          <w:szCs w:val="24"/>
        </w:rPr>
        <w:t xml:space="preserve">мы-2 </w:t>
      </w:r>
      <w:r w:rsidRPr="00D0037C">
        <w:rPr>
          <w:rFonts w:ascii="Bookman Old Style" w:hAnsi="Bookman Old Style"/>
          <w:color w:val="000000"/>
          <w:sz w:val="24"/>
          <w:szCs w:val="24"/>
        </w:rPr>
        <w:t>приведена в приложении №3 к  Муниципальной программе.</w:t>
      </w:r>
    </w:p>
    <w:p w:rsidR="003719BE" w:rsidRDefault="003719BE" w:rsidP="003719BE">
      <w:pPr>
        <w:tabs>
          <w:tab w:val="left" w:pos="360"/>
        </w:tabs>
        <w:jc w:val="both"/>
        <w:rPr>
          <w:rFonts w:ascii="Bookman Old Style" w:hAnsi="Bookman Old Style"/>
          <w:color w:val="000000"/>
          <w:sz w:val="24"/>
          <w:szCs w:val="24"/>
        </w:rPr>
        <w:sectPr w:rsidR="003719BE" w:rsidSect="003719BE">
          <w:footerReference w:type="default" r:id="rId9"/>
          <w:type w:val="continuous"/>
          <w:pgSz w:w="11906" w:h="16838"/>
          <w:pgMar w:top="720" w:right="849" w:bottom="720" w:left="1701" w:header="708" w:footer="708" w:gutter="0"/>
          <w:cols w:space="708"/>
          <w:docGrid w:linePitch="360"/>
        </w:sectPr>
      </w:pPr>
    </w:p>
    <w:p w:rsidR="003719BE" w:rsidRPr="00F765F7" w:rsidRDefault="00F765F7" w:rsidP="00F765F7">
      <w:pPr>
        <w:ind w:left="11907"/>
        <w:jc w:val="center"/>
        <w:rPr>
          <w:rFonts w:ascii="Bookman Old Style" w:hAnsi="Bookman Old Style"/>
          <w:i/>
          <w:color w:val="000000"/>
          <w:sz w:val="24"/>
          <w:szCs w:val="24"/>
        </w:rPr>
      </w:pPr>
      <w:r>
        <w:rPr>
          <w:rFonts w:ascii="Bookman Old Style" w:hAnsi="Bookman Old Style"/>
          <w:i/>
          <w:color w:val="000000"/>
          <w:sz w:val="24"/>
          <w:szCs w:val="24"/>
        </w:rPr>
        <w:t>Приложение №</w:t>
      </w:r>
      <w:r w:rsidR="003719BE" w:rsidRPr="00F765F7">
        <w:rPr>
          <w:rFonts w:ascii="Bookman Old Style" w:hAnsi="Bookman Old Style"/>
          <w:i/>
          <w:color w:val="000000"/>
          <w:sz w:val="24"/>
          <w:szCs w:val="24"/>
        </w:rPr>
        <w:t>1</w:t>
      </w:r>
    </w:p>
    <w:p w:rsidR="003719BE" w:rsidRDefault="003719BE" w:rsidP="00F765F7">
      <w:pPr>
        <w:ind w:left="11907"/>
        <w:jc w:val="center"/>
        <w:outlineLvl w:val="0"/>
        <w:rPr>
          <w:rFonts w:ascii="Bookman Old Style" w:hAnsi="Bookman Old Style"/>
          <w:bCs/>
          <w:i/>
          <w:color w:val="000000"/>
          <w:sz w:val="24"/>
          <w:szCs w:val="24"/>
        </w:rPr>
      </w:pPr>
      <w:r w:rsidRPr="00F765F7">
        <w:rPr>
          <w:rFonts w:ascii="Bookman Old Style" w:hAnsi="Bookman Old Style"/>
          <w:bCs/>
          <w:i/>
          <w:color w:val="000000"/>
          <w:sz w:val="24"/>
          <w:szCs w:val="24"/>
        </w:rPr>
        <w:t>к П</w:t>
      </w:r>
      <w:r w:rsidR="00F765F7">
        <w:rPr>
          <w:rFonts w:ascii="Bookman Old Style" w:hAnsi="Bookman Old Style"/>
          <w:bCs/>
          <w:i/>
          <w:color w:val="000000"/>
          <w:sz w:val="24"/>
          <w:szCs w:val="24"/>
        </w:rPr>
        <w:t>одпрограмме</w:t>
      </w:r>
      <w:r w:rsidRPr="00F765F7">
        <w:rPr>
          <w:rFonts w:ascii="Bookman Old Style" w:hAnsi="Bookman Old Style"/>
          <w:bCs/>
          <w:i/>
          <w:color w:val="000000"/>
          <w:sz w:val="24"/>
          <w:szCs w:val="24"/>
        </w:rPr>
        <w:t>-2</w:t>
      </w:r>
    </w:p>
    <w:p w:rsidR="00F765F7" w:rsidRPr="00F765F7" w:rsidRDefault="00F765F7" w:rsidP="00F765F7">
      <w:pPr>
        <w:ind w:left="11907"/>
        <w:outlineLvl w:val="0"/>
        <w:rPr>
          <w:rFonts w:ascii="Bookman Old Style" w:hAnsi="Bookman Old Style"/>
          <w:bCs/>
          <w:i/>
          <w:color w:val="000000"/>
          <w:sz w:val="24"/>
          <w:szCs w:val="24"/>
        </w:rPr>
      </w:pPr>
    </w:p>
    <w:p w:rsidR="003719BE" w:rsidRDefault="003719BE" w:rsidP="00F765F7">
      <w:pPr>
        <w:jc w:val="center"/>
        <w:rPr>
          <w:rFonts w:ascii="Bookman Old Style" w:hAnsi="Bookman Old Style" w:cs="Arial"/>
          <w:b/>
          <w:sz w:val="24"/>
          <w:szCs w:val="24"/>
        </w:rPr>
      </w:pPr>
      <w:r w:rsidRPr="00D0037C">
        <w:rPr>
          <w:rFonts w:ascii="Bookman Old Style" w:hAnsi="Bookman Old Style" w:cs="Arial"/>
          <w:b/>
          <w:sz w:val="24"/>
          <w:szCs w:val="24"/>
        </w:rPr>
        <w:t>Целевые показатели (индикаторы) П</w:t>
      </w:r>
      <w:r w:rsidR="00F765F7">
        <w:rPr>
          <w:rFonts w:ascii="Bookman Old Style" w:hAnsi="Bookman Old Style" w:cs="Arial"/>
          <w:b/>
          <w:sz w:val="24"/>
          <w:szCs w:val="24"/>
        </w:rPr>
        <w:t>одпрограммы</w:t>
      </w:r>
      <w:r w:rsidRPr="00D0037C">
        <w:rPr>
          <w:rFonts w:ascii="Bookman Old Style" w:hAnsi="Bookman Old Style" w:cs="Arial"/>
          <w:b/>
          <w:sz w:val="24"/>
          <w:szCs w:val="24"/>
        </w:rPr>
        <w:t>-2</w:t>
      </w:r>
    </w:p>
    <w:p w:rsidR="00F765F7" w:rsidRPr="00D0037C" w:rsidRDefault="00F765F7" w:rsidP="00F765F7">
      <w:pPr>
        <w:jc w:val="center"/>
        <w:rPr>
          <w:rFonts w:ascii="Bookman Old Style" w:hAnsi="Bookman Old Style" w:cs="Arial"/>
          <w:b/>
          <w:sz w:val="24"/>
          <w:szCs w:val="24"/>
        </w:rPr>
      </w:pPr>
    </w:p>
    <w:tbl>
      <w:tblPr>
        <w:tblW w:w="15871" w:type="dxa"/>
        <w:tblInd w:w="-176" w:type="dxa"/>
        <w:tblLayout w:type="fixed"/>
        <w:tblLook w:val="04A0"/>
      </w:tblPr>
      <w:tblGrid>
        <w:gridCol w:w="711"/>
        <w:gridCol w:w="3669"/>
        <w:gridCol w:w="1058"/>
        <w:gridCol w:w="1272"/>
        <w:gridCol w:w="1483"/>
        <w:gridCol w:w="1272"/>
        <w:gridCol w:w="1059"/>
        <w:gridCol w:w="1271"/>
        <w:gridCol w:w="1059"/>
        <w:gridCol w:w="1272"/>
        <w:gridCol w:w="1745"/>
      </w:tblGrid>
      <w:tr w:rsidR="003719BE" w:rsidRPr="00F765F7" w:rsidTr="00F765F7">
        <w:trPr>
          <w:trHeight w:val="89"/>
        </w:trPr>
        <w:tc>
          <w:tcPr>
            <w:tcW w:w="15870" w:type="dxa"/>
            <w:gridSpan w:val="11"/>
            <w:tcBorders>
              <w:top w:val="single" w:sz="4" w:space="0" w:color="000000"/>
              <w:left w:val="single" w:sz="4" w:space="0" w:color="000000"/>
              <w:bottom w:val="single" w:sz="4" w:space="0" w:color="000000"/>
              <w:right w:val="single" w:sz="4" w:space="0" w:color="000000"/>
            </w:tcBorders>
            <w:hideMark/>
          </w:tcPr>
          <w:p w:rsidR="003719BE" w:rsidRPr="00F765F7" w:rsidRDefault="003719BE" w:rsidP="003719BE">
            <w:pPr>
              <w:snapToGrid w:val="0"/>
              <w:rPr>
                <w:rFonts w:ascii="Bookman Old Style" w:hAnsi="Bookman Old Style" w:cs="Arial"/>
                <w:sz w:val="18"/>
                <w:szCs w:val="18"/>
              </w:rPr>
            </w:pPr>
            <w:r w:rsidRPr="00F765F7">
              <w:rPr>
                <w:rFonts w:ascii="Bookman Old Style" w:hAnsi="Bookman Old Style" w:cs="Arial"/>
                <w:sz w:val="18"/>
                <w:szCs w:val="18"/>
              </w:rPr>
              <w:t xml:space="preserve">Наименование подпрограммы </w:t>
            </w:r>
            <w:r w:rsidRPr="00F765F7">
              <w:rPr>
                <w:rFonts w:ascii="Bookman Old Style" w:hAnsi="Bookman Old Style"/>
                <w:sz w:val="18"/>
                <w:szCs w:val="18"/>
              </w:rPr>
              <w:t>«Развитие общего образования».</w:t>
            </w:r>
          </w:p>
        </w:tc>
      </w:tr>
      <w:tr w:rsidR="003719BE" w:rsidRPr="00F765F7" w:rsidTr="00F765F7">
        <w:trPr>
          <w:trHeight w:val="1583"/>
        </w:trPr>
        <w:tc>
          <w:tcPr>
            <w:tcW w:w="15870" w:type="dxa"/>
            <w:gridSpan w:val="11"/>
            <w:tcBorders>
              <w:top w:val="single" w:sz="4" w:space="0" w:color="000000"/>
              <w:left w:val="single" w:sz="4" w:space="0" w:color="000000"/>
              <w:right w:val="single" w:sz="4" w:space="0" w:color="000000"/>
            </w:tcBorders>
            <w:hideMark/>
          </w:tcPr>
          <w:p w:rsidR="003719BE" w:rsidRPr="00F765F7" w:rsidRDefault="003719BE" w:rsidP="00F765F7">
            <w:pPr>
              <w:snapToGrid w:val="0"/>
              <w:jc w:val="both"/>
              <w:rPr>
                <w:rFonts w:ascii="Bookman Old Style" w:hAnsi="Bookman Old Style" w:cs="Arial"/>
                <w:sz w:val="18"/>
                <w:szCs w:val="18"/>
              </w:rPr>
            </w:pPr>
            <w:r w:rsidRPr="00F765F7">
              <w:rPr>
                <w:rFonts w:ascii="Bookman Old Style" w:hAnsi="Bookman Old Style" w:cs="Arial"/>
                <w:sz w:val="18"/>
                <w:szCs w:val="18"/>
              </w:rPr>
              <w:t>Цель:</w:t>
            </w:r>
          </w:p>
          <w:p w:rsidR="003719BE" w:rsidRPr="00F765F7" w:rsidRDefault="003719BE" w:rsidP="00F765F7">
            <w:pPr>
              <w:snapToGrid w:val="0"/>
              <w:jc w:val="both"/>
              <w:rPr>
                <w:rFonts w:ascii="Bookman Old Style" w:hAnsi="Bookman Old Style" w:cs="Arial"/>
                <w:sz w:val="18"/>
                <w:szCs w:val="18"/>
              </w:rPr>
            </w:pPr>
            <w:r w:rsidRPr="00F765F7">
              <w:rPr>
                <w:rFonts w:ascii="Bookman Old Style" w:hAnsi="Bookman Old Style"/>
                <w:sz w:val="18"/>
                <w:szCs w:val="18"/>
                <w:lang w:bidi="ru-RU"/>
              </w:rPr>
              <w:t>Модернизация образовательных программ в системе общего образования детей, направленная на достижение современного качества учебных результатов и результатов социализации.</w:t>
            </w:r>
          </w:p>
          <w:p w:rsidR="003719BE" w:rsidRPr="00F765F7" w:rsidRDefault="003719BE" w:rsidP="00F765F7">
            <w:pPr>
              <w:jc w:val="both"/>
              <w:rPr>
                <w:rFonts w:ascii="Bookman Old Style" w:hAnsi="Bookman Old Style" w:cs="Arial"/>
                <w:sz w:val="18"/>
                <w:szCs w:val="18"/>
              </w:rPr>
            </w:pPr>
            <w:r w:rsidRPr="00F765F7">
              <w:rPr>
                <w:rFonts w:ascii="Bookman Old Style" w:hAnsi="Bookman Old Style" w:cs="Arial"/>
                <w:sz w:val="18"/>
                <w:szCs w:val="18"/>
              </w:rPr>
              <w:t>Задачи:</w:t>
            </w:r>
          </w:p>
          <w:p w:rsidR="003719BE" w:rsidRPr="00F765F7" w:rsidRDefault="003719BE" w:rsidP="00F765F7">
            <w:pPr>
              <w:jc w:val="both"/>
              <w:rPr>
                <w:rFonts w:ascii="Bookman Old Style" w:hAnsi="Bookman Old Style"/>
                <w:sz w:val="18"/>
                <w:szCs w:val="18"/>
              </w:rPr>
            </w:pPr>
            <w:r w:rsidRPr="00F765F7">
              <w:rPr>
                <w:rFonts w:ascii="Bookman Old Style" w:hAnsi="Bookman Old Style"/>
                <w:sz w:val="18"/>
                <w:szCs w:val="18"/>
                <w:lang w:bidi="ru-RU"/>
              </w:rPr>
              <w:t>1. Формирование образовательной сети и финансово-экономических механизмов, обеспечивающих равный доступ населения к услугам общего образования.</w:t>
            </w:r>
          </w:p>
          <w:p w:rsidR="003719BE" w:rsidRPr="00F765F7" w:rsidRDefault="003719BE" w:rsidP="00F765F7">
            <w:pPr>
              <w:jc w:val="both"/>
              <w:rPr>
                <w:rFonts w:ascii="Bookman Old Style" w:hAnsi="Bookman Old Style"/>
                <w:sz w:val="18"/>
                <w:szCs w:val="18"/>
              </w:rPr>
            </w:pPr>
            <w:r w:rsidRPr="00F765F7">
              <w:rPr>
                <w:rFonts w:ascii="Bookman Old Style" w:hAnsi="Bookman Old Style"/>
                <w:sz w:val="18"/>
                <w:szCs w:val="18"/>
                <w:lang w:bidi="ru-RU"/>
              </w:rPr>
              <w:t>2. 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w:t>
            </w:r>
          </w:p>
          <w:p w:rsidR="003719BE" w:rsidRPr="00F765F7" w:rsidRDefault="003719BE" w:rsidP="00F765F7">
            <w:pPr>
              <w:jc w:val="both"/>
              <w:rPr>
                <w:rFonts w:ascii="Bookman Old Style" w:hAnsi="Bookman Old Style" w:cs="Arial"/>
                <w:sz w:val="18"/>
                <w:szCs w:val="18"/>
              </w:rPr>
            </w:pPr>
            <w:r w:rsidRPr="00F765F7">
              <w:rPr>
                <w:rFonts w:ascii="Bookman Old Style" w:hAnsi="Bookman Old Style"/>
                <w:sz w:val="18"/>
                <w:szCs w:val="18"/>
                <w:lang w:bidi="ru-RU"/>
              </w:rPr>
              <w:t>3.Обновление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tc>
      </w:tr>
      <w:tr w:rsidR="003719BE" w:rsidRPr="00F765F7" w:rsidTr="00F765F7">
        <w:trPr>
          <w:trHeight w:val="89"/>
        </w:trPr>
        <w:tc>
          <w:tcPr>
            <w:tcW w:w="711" w:type="dxa"/>
            <w:vMerge w:val="restart"/>
            <w:tcBorders>
              <w:top w:val="single" w:sz="4" w:space="0" w:color="000000"/>
              <w:left w:val="single" w:sz="4" w:space="0" w:color="000000"/>
              <w:bottom w:val="single" w:sz="4" w:space="0" w:color="000000"/>
              <w:right w:val="nil"/>
            </w:tcBorders>
            <w:hideMark/>
          </w:tcPr>
          <w:p w:rsidR="003719BE" w:rsidRPr="00F765F7" w:rsidRDefault="003719BE" w:rsidP="00F765F7">
            <w:pPr>
              <w:jc w:val="center"/>
              <w:rPr>
                <w:rFonts w:ascii="Bookman Old Style" w:hAnsi="Bookman Old Style" w:cs="Arial"/>
                <w:sz w:val="18"/>
                <w:szCs w:val="18"/>
              </w:rPr>
            </w:pPr>
            <w:r w:rsidRPr="00F765F7">
              <w:rPr>
                <w:rFonts w:ascii="Bookman Old Style" w:hAnsi="Bookman Old Style" w:cs="Arial"/>
                <w:sz w:val="18"/>
                <w:szCs w:val="18"/>
              </w:rPr>
              <w:t>№</w:t>
            </w:r>
          </w:p>
          <w:p w:rsidR="003719BE" w:rsidRPr="00F765F7" w:rsidRDefault="003719BE" w:rsidP="00F765F7">
            <w:pPr>
              <w:jc w:val="center"/>
              <w:rPr>
                <w:rFonts w:ascii="Bookman Old Style" w:hAnsi="Bookman Old Style" w:cs="Arial"/>
                <w:sz w:val="18"/>
                <w:szCs w:val="18"/>
              </w:rPr>
            </w:pPr>
            <w:r w:rsidRPr="00F765F7">
              <w:rPr>
                <w:rFonts w:ascii="Bookman Old Style" w:hAnsi="Bookman Old Style" w:cs="Arial"/>
                <w:sz w:val="18"/>
                <w:szCs w:val="18"/>
              </w:rPr>
              <w:t>п/п</w:t>
            </w:r>
          </w:p>
        </w:tc>
        <w:tc>
          <w:tcPr>
            <w:tcW w:w="3669" w:type="dxa"/>
            <w:vMerge w:val="restart"/>
            <w:tcBorders>
              <w:top w:val="single" w:sz="4" w:space="0" w:color="000000"/>
              <w:left w:val="single" w:sz="4" w:space="0" w:color="000000"/>
              <w:bottom w:val="single" w:sz="4" w:space="0" w:color="000000"/>
              <w:right w:val="nil"/>
            </w:tcBorders>
            <w:hideMark/>
          </w:tcPr>
          <w:p w:rsidR="003719BE" w:rsidRPr="00F765F7" w:rsidRDefault="003719BE" w:rsidP="003719BE">
            <w:pPr>
              <w:snapToGrid w:val="0"/>
              <w:jc w:val="center"/>
              <w:rPr>
                <w:rFonts w:ascii="Bookman Old Style" w:hAnsi="Bookman Old Style" w:cs="Arial"/>
                <w:sz w:val="18"/>
                <w:szCs w:val="18"/>
              </w:rPr>
            </w:pPr>
            <w:r w:rsidRPr="00F765F7">
              <w:rPr>
                <w:rFonts w:ascii="Bookman Old Style" w:hAnsi="Bookman Old Style" w:cs="Arial"/>
                <w:sz w:val="18"/>
                <w:szCs w:val="18"/>
              </w:rPr>
              <w:t>Наименование Показателя (целевой индикатор)</w:t>
            </w:r>
          </w:p>
        </w:tc>
        <w:tc>
          <w:tcPr>
            <w:tcW w:w="1058" w:type="dxa"/>
            <w:vMerge w:val="restart"/>
            <w:tcBorders>
              <w:top w:val="single" w:sz="4" w:space="0" w:color="000000"/>
              <w:left w:val="single" w:sz="4" w:space="0" w:color="000000"/>
              <w:bottom w:val="single" w:sz="4" w:space="0" w:color="000000"/>
              <w:right w:val="nil"/>
            </w:tcBorders>
            <w:hideMark/>
          </w:tcPr>
          <w:p w:rsidR="003719BE" w:rsidRPr="00F765F7" w:rsidRDefault="003719BE" w:rsidP="003719BE">
            <w:pPr>
              <w:jc w:val="center"/>
              <w:rPr>
                <w:rFonts w:ascii="Bookman Old Style" w:hAnsi="Bookman Old Style" w:cs="Arial"/>
                <w:sz w:val="18"/>
                <w:szCs w:val="18"/>
              </w:rPr>
            </w:pPr>
            <w:r w:rsidRPr="00F765F7">
              <w:rPr>
                <w:rFonts w:ascii="Bookman Old Style" w:hAnsi="Bookman Old Style" w:cs="Arial"/>
                <w:sz w:val="18"/>
                <w:szCs w:val="18"/>
              </w:rPr>
              <w:t>Ед. изм.</w:t>
            </w:r>
          </w:p>
        </w:tc>
        <w:tc>
          <w:tcPr>
            <w:tcW w:w="7415" w:type="dxa"/>
            <w:gridSpan w:val="6"/>
            <w:tcBorders>
              <w:top w:val="single" w:sz="4" w:space="0" w:color="000000"/>
              <w:left w:val="single" w:sz="4" w:space="0" w:color="000000"/>
              <w:bottom w:val="single" w:sz="4" w:space="0" w:color="000000"/>
              <w:right w:val="nil"/>
            </w:tcBorders>
            <w:hideMark/>
          </w:tcPr>
          <w:p w:rsidR="003719BE" w:rsidRPr="00F765F7" w:rsidRDefault="003719BE" w:rsidP="003719BE">
            <w:pPr>
              <w:snapToGrid w:val="0"/>
              <w:jc w:val="center"/>
              <w:rPr>
                <w:rFonts w:ascii="Bookman Old Style" w:hAnsi="Bookman Old Style" w:cs="Arial"/>
                <w:sz w:val="18"/>
                <w:szCs w:val="18"/>
              </w:rPr>
            </w:pPr>
            <w:r w:rsidRPr="00F765F7">
              <w:rPr>
                <w:rFonts w:ascii="Bookman Old Style" w:hAnsi="Bookman Old Style" w:cs="Arial"/>
                <w:sz w:val="18"/>
                <w:szCs w:val="18"/>
              </w:rPr>
              <w:t>Значение целевого индикатора Программы</w:t>
            </w:r>
          </w:p>
        </w:tc>
        <w:tc>
          <w:tcPr>
            <w:tcW w:w="1272" w:type="dxa"/>
            <w:vMerge w:val="restart"/>
            <w:tcBorders>
              <w:top w:val="single" w:sz="4" w:space="0" w:color="000000"/>
              <w:left w:val="single" w:sz="4" w:space="0" w:color="000000"/>
              <w:bottom w:val="single" w:sz="4" w:space="0" w:color="000000"/>
              <w:right w:val="single" w:sz="4" w:space="0" w:color="000000"/>
            </w:tcBorders>
            <w:vAlign w:val="center"/>
            <w:hideMark/>
          </w:tcPr>
          <w:p w:rsidR="003719BE" w:rsidRPr="00F765F7" w:rsidRDefault="003719BE" w:rsidP="003719BE">
            <w:pPr>
              <w:jc w:val="center"/>
              <w:rPr>
                <w:rFonts w:ascii="Bookman Old Style" w:hAnsi="Bookman Old Style" w:cs="Arial"/>
                <w:sz w:val="18"/>
                <w:szCs w:val="18"/>
              </w:rPr>
            </w:pPr>
            <w:r w:rsidRPr="00F765F7">
              <w:rPr>
                <w:rFonts w:ascii="Bookman Old Style" w:hAnsi="Bookman Old Style" w:cs="Arial"/>
                <w:sz w:val="18"/>
                <w:szCs w:val="18"/>
              </w:rPr>
              <w:t>2021год</w:t>
            </w:r>
          </w:p>
        </w:tc>
        <w:tc>
          <w:tcPr>
            <w:tcW w:w="1745" w:type="dxa"/>
            <w:vMerge w:val="restart"/>
            <w:tcBorders>
              <w:top w:val="single" w:sz="4" w:space="0" w:color="000000"/>
              <w:left w:val="single" w:sz="4" w:space="0" w:color="000000"/>
              <w:right w:val="single" w:sz="4" w:space="0" w:color="000000"/>
            </w:tcBorders>
          </w:tcPr>
          <w:p w:rsidR="003719BE" w:rsidRPr="00F765F7" w:rsidRDefault="003719BE" w:rsidP="003719BE">
            <w:pPr>
              <w:snapToGrid w:val="0"/>
              <w:jc w:val="center"/>
              <w:rPr>
                <w:rFonts w:ascii="Bookman Old Style" w:hAnsi="Bookman Old Style" w:cs="Arial"/>
                <w:sz w:val="18"/>
                <w:szCs w:val="18"/>
              </w:rPr>
            </w:pPr>
            <w:r w:rsidRPr="00F765F7">
              <w:rPr>
                <w:rFonts w:ascii="Bookman Old Style" w:hAnsi="Bookman Old Style" w:cs="Arial"/>
                <w:sz w:val="18"/>
                <w:szCs w:val="18"/>
              </w:rPr>
              <w:t>Исходные показатели</w:t>
            </w:r>
          </w:p>
          <w:p w:rsidR="003719BE" w:rsidRPr="00F765F7" w:rsidRDefault="003719BE" w:rsidP="003719BE">
            <w:pPr>
              <w:snapToGrid w:val="0"/>
              <w:jc w:val="center"/>
              <w:rPr>
                <w:rFonts w:ascii="Bookman Old Style" w:hAnsi="Bookman Old Style" w:cs="Arial"/>
                <w:sz w:val="18"/>
                <w:szCs w:val="18"/>
              </w:rPr>
            </w:pPr>
            <w:r w:rsidRPr="00F765F7">
              <w:rPr>
                <w:rFonts w:ascii="Bookman Old Style" w:hAnsi="Bookman Old Style" w:cs="Arial"/>
                <w:sz w:val="18"/>
                <w:szCs w:val="18"/>
              </w:rPr>
              <w:t>Базового 2014 года</w:t>
            </w:r>
          </w:p>
        </w:tc>
      </w:tr>
      <w:tr w:rsidR="00F765F7" w:rsidRPr="00F765F7" w:rsidTr="00F765F7">
        <w:trPr>
          <w:trHeight w:val="89"/>
        </w:trPr>
        <w:tc>
          <w:tcPr>
            <w:tcW w:w="711" w:type="dxa"/>
            <w:vMerge/>
            <w:tcBorders>
              <w:top w:val="single" w:sz="4" w:space="0" w:color="000000"/>
              <w:left w:val="single" w:sz="4" w:space="0" w:color="000000"/>
              <w:bottom w:val="single" w:sz="4" w:space="0" w:color="000000"/>
              <w:right w:val="nil"/>
            </w:tcBorders>
            <w:vAlign w:val="center"/>
            <w:hideMark/>
          </w:tcPr>
          <w:p w:rsidR="003719BE" w:rsidRPr="00F765F7" w:rsidRDefault="003719BE" w:rsidP="00F765F7">
            <w:pPr>
              <w:rPr>
                <w:rFonts w:ascii="Bookman Old Style" w:hAnsi="Bookman Old Style" w:cs="Arial"/>
                <w:sz w:val="18"/>
                <w:szCs w:val="18"/>
              </w:rPr>
            </w:pPr>
          </w:p>
        </w:tc>
        <w:tc>
          <w:tcPr>
            <w:tcW w:w="3669" w:type="dxa"/>
            <w:vMerge/>
            <w:tcBorders>
              <w:top w:val="single" w:sz="4" w:space="0" w:color="000000"/>
              <w:left w:val="single" w:sz="4" w:space="0" w:color="000000"/>
              <w:bottom w:val="single" w:sz="4" w:space="0" w:color="000000"/>
              <w:right w:val="nil"/>
            </w:tcBorders>
            <w:vAlign w:val="center"/>
            <w:hideMark/>
          </w:tcPr>
          <w:p w:rsidR="003719BE" w:rsidRPr="00F765F7" w:rsidRDefault="003719BE" w:rsidP="003719BE">
            <w:pPr>
              <w:rPr>
                <w:rFonts w:ascii="Bookman Old Style" w:hAnsi="Bookman Old Style" w:cs="Arial"/>
                <w:sz w:val="18"/>
                <w:szCs w:val="18"/>
              </w:rPr>
            </w:pPr>
          </w:p>
        </w:tc>
        <w:tc>
          <w:tcPr>
            <w:tcW w:w="1058" w:type="dxa"/>
            <w:vMerge/>
            <w:tcBorders>
              <w:top w:val="single" w:sz="4" w:space="0" w:color="000000"/>
              <w:left w:val="single" w:sz="4" w:space="0" w:color="000000"/>
              <w:bottom w:val="single" w:sz="4" w:space="0" w:color="000000"/>
              <w:right w:val="nil"/>
            </w:tcBorders>
            <w:vAlign w:val="center"/>
            <w:hideMark/>
          </w:tcPr>
          <w:p w:rsidR="003719BE" w:rsidRPr="00F765F7" w:rsidRDefault="003719BE" w:rsidP="003719BE">
            <w:pPr>
              <w:rPr>
                <w:rFonts w:ascii="Bookman Old Style" w:hAnsi="Bookman Old Style" w:cs="Arial"/>
                <w:sz w:val="18"/>
                <w:szCs w:val="18"/>
              </w:rPr>
            </w:pPr>
          </w:p>
        </w:tc>
        <w:tc>
          <w:tcPr>
            <w:tcW w:w="1272" w:type="dxa"/>
            <w:tcBorders>
              <w:top w:val="single" w:sz="4" w:space="0" w:color="000000"/>
              <w:left w:val="single" w:sz="4" w:space="0" w:color="000000"/>
              <w:bottom w:val="single" w:sz="4" w:space="0" w:color="000000"/>
              <w:right w:val="nil"/>
            </w:tcBorders>
            <w:hideMark/>
          </w:tcPr>
          <w:p w:rsidR="003719BE" w:rsidRPr="00F765F7" w:rsidRDefault="003719BE" w:rsidP="003719BE">
            <w:pPr>
              <w:snapToGrid w:val="0"/>
              <w:jc w:val="center"/>
              <w:rPr>
                <w:rFonts w:ascii="Bookman Old Style" w:hAnsi="Bookman Old Style" w:cs="Arial"/>
                <w:sz w:val="18"/>
                <w:szCs w:val="18"/>
              </w:rPr>
            </w:pPr>
            <w:r w:rsidRPr="00F765F7">
              <w:rPr>
                <w:rFonts w:ascii="Bookman Old Style" w:hAnsi="Bookman Old Style" w:cs="Arial"/>
                <w:sz w:val="18"/>
                <w:szCs w:val="18"/>
              </w:rPr>
              <w:t>2015 год</w:t>
            </w:r>
          </w:p>
        </w:tc>
        <w:tc>
          <w:tcPr>
            <w:tcW w:w="1483" w:type="dxa"/>
            <w:tcBorders>
              <w:top w:val="single" w:sz="4" w:space="0" w:color="000000"/>
              <w:left w:val="single" w:sz="4" w:space="0" w:color="000000"/>
              <w:bottom w:val="single" w:sz="4" w:space="0" w:color="000000"/>
              <w:right w:val="single" w:sz="4" w:space="0" w:color="auto"/>
            </w:tcBorders>
            <w:hideMark/>
          </w:tcPr>
          <w:p w:rsidR="003719BE" w:rsidRPr="00F765F7" w:rsidRDefault="003719BE" w:rsidP="003719BE">
            <w:pPr>
              <w:snapToGrid w:val="0"/>
              <w:jc w:val="center"/>
              <w:rPr>
                <w:rFonts w:ascii="Bookman Old Style" w:hAnsi="Bookman Old Style" w:cs="Arial"/>
                <w:sz w:val="18"/>
                <w:szCs w:val="18"/>
              </w:rPr>
            </w:pPr>
            <w:r w:rsidRPr="00F765F7">
              <w:rPr>
                <w:rFonts w:ascii="Bookman Old Style" w:hAnsi="Bookman Old Style" w:cs="Arial"/>
                <w:sz w:val="18"/>
                <w:szCs w:val="18"/>
              </w:rPr>
              <w:t>2016 год</w:t>
            </w:r>
          </w:p>
        </w:tc>
        <w:tc>
          <w:tcPr>
            <w:tcW w:w="1272" w:type="dxa"/>
            <w:tcBorders>
              <w:top w:val="single" w:sz="4" w:space="0" w:color="000000"/>
              <w:left w:val="single" w:sz="4" w:space="0" w:color="auto"/>
              <w:bottom w:val="single" w:sz="4" w:space="0" w:color="000000"/>
              <w:right w:val="nil"/>
            </w:tcBorders>
          </w:tcPr>
          <w:p w:rsidR="003719BE" w:rsidRPr="00F765F7" w:rsidRDefault="003719BE" w:rsidP="003719BE">
            <w:pPr>
              <w:snapToGrid w:val="0"/>
              <w:jc w:val="center"/>
              <w:rPr>
                <w:rFonts w:ascii="Bookman Old Style" w:hAnsi="Bookman Old Style" w:cs="Arial"/>
                <w:sz w:val="18"/>
                <w:szCs w:val="18"/>
              </w:rPr>
            </w:pPr>
            <w:r w:rsidRPr="00F765F7">
              <w:rPr>
                <w:rFonts w:ascii="Bookman Old Style" w:hAnsi="Bookman Old Style" w:cs="Arial"/>
                <w:sz w:val="18"/>
                <w:szCs w:val="18"/>
              </w:rPr>
              <w:t>2017год</w:t>
            </w:r>
          </w:p>
        </w:tc>
        <w:tc>
          <w:tcPr>
            <w:tcW w:w="1059" w:type="dxa"/>
            <w:tcBorders>
              <w:top w:val="single" w:sz="4" w:space="0" w:color="000000"/>
              <w:left w:val="single" w:sz="4" w:space="0" w:color="000000"/>
              <w:bottom w:val="single" w:sz="4" w:space="0" w:color="000000"/>
              <w:right w:val="single" w:sz="4" w:space="0" w:color="auto"/>
            </w:tcBorders>
            <w:hideMark/>
          </w:tcPr>
          <w:p w:rsidR="003719BE" w:rsidRPr="00F765F7" w:rsidRDefault="003719BE" w:rsidP="003719BE">
            <w:pPr>
              <w:snapToGrid w:val="0"/>
              <w:jc w:val="center"/>
              <w:rPr>
                <w:rFonts w:ascii="Bookman Old Style" w:hAnsi="Bookman Old Style" w:cs="Arial"/>
                <w:sz w:val="18"/>
                <w:szCs w:val="18"/>
              </w:rPr>
            </w:pPr>
            <w:r w:rsidRPr="00F765F7">
              <w:rPr>
                <w:rFonts w:ascii="Bookman Old Style" w:hAnsi="Bookman Old Style" w:cs="Arial"/>
                <w:sz w:val="18"/>
                <w:szCs w:val="18"/>
              </w:rPr>
              <w:t>2018 год</w:t>
            </w:r>
          </w:p>
        </w:tc>
        <w:tc>
          <w:tcPr>
            <w:tcW w:w="1271" w:type="dxa"/>
            <w:tcBorders>
              <w:top w:val="single" w:sz="4" w:space="0" w:color="000000"/>
              <w:left w:val="single" w:sz="4" w:space="0" w:color="auto"/>
              <w:bottom w:val="single" w:sz="4" w:space="0" w:color="000000"/>
              <w:right w:val="nil"/>
            </w:tcBorders>
          </w:tcPr>
          <w:p w:rsidR="003719BE" w:rsidRPr="00F765F7" w:rsidRDefault="003719BE" w:rsidP="003719BE">
            <w:pPr>
              <w:snapToGrid w:val="0"/>
              <w:ind w:left="-391" w:firstLine="391"/>
              <w:jc w:val="center"/>
              <w:rPr>
                <w:rFonts w:ascii="Bookman Old Style" w:hAnsi="Bookman Old Style" w:cs="Arial"/>
                <w:sz w:val="18"/>
                <w:szCs w:val="18"/>
              </w:rPr>
            </w:pPr>
            <w:r w:rsidRPr="00F765F7">
              <w:rPr>
                <w:rFonts w:ascii="Bookman Old Style" w:hAnsi="Bookman Old Style" w:cs="Arial"/>
                <w:sz w:val="18"/>
                <w:szCs w:val="18"/>
              </w:rPr>
              <w:t>2019 год</w:t>
            </w:r>
          </w:p>
        </w:tc>
        <w:tc>
          <w:tcPr>
            <w:tcW w:w="1059" w:type="dxa"/>
            <w:tcBorders>
              <w:top w:val="single" w:sz="4" w:space="0" w:color="000000"/>
              <w:left w:val="single" w:sz="4" w:space="0" w:color="auto"/>
              <w:bottom w:val="single" w:sz="4" w:space="0" w:color="000000"/>
              <w:right w:val="nil"/>
            </w:tcBorders>
          </w:tcPr>
          <w:p w:rsidR="003719BE" w:rsidRPr="00F765F7" w:rsidRDefault="003719BE" w:rsidP="003719BE">
            <w:pPr>
              <w:snapToGrid w:val="0"/>
              <w:jc w:val="center"/>
              <w:rPr>
                <w:rFonts w:ascii="Bookman Old Style" w:hAnsi="Bookman Old Style" w:cs="Arial"/>
                <w:sz w:val="18"/>
                <w:szCs w:val="18"/>
              </w:rPr>
            </w:pPr>
            <w:r w:rsidRPr="00F765F7">
              <w:rPr>
                <w:rFonts w:ascii="Bookman Old Style" w:hAnsi="Bookman Old Style" w:cs="Arial"/>
                <w:sz w:val="18"/>
                <w:szCs w:val="18"/>
              </w:rPr>
              <w:t>2020  год</w:t>
            </w:r>
          </w:p>
        </w:tc>
        <w:tc>
          <w:tcPr>
            <w:tcW w:w="1272" w:type="dxa"/>
            <w:vMerge/>
            <w:tcBorders>
              <w:top w:val="single" w:sz="4" w:space="0" w:color="000000"/>
              <w:left w:val="single" w:sz="4" w:space="0" w:color="000000"/>
              <w:bottom w:val="single" w:sz="4" w:space="0" w:color="000000"/>
              <w:right w:val="single" w:sz="4" w:space="0" w:color="000000"/>
            </w:tcBorders>
            <w:vAlign w:val="center"/>
            <w:hideMark/>
          </w:tcPr>
          <w:p w:rsidR="003719BE" w:rsidRPr="00F765F7" w:rsidRDefault="003719BE" w:rsidP="003719BE">
            <w:pPr>
              <w:rPr>
                <w:rFonts w:ascii="Bookman Old Style" w:hAnsi="Bookman Old Style" w:cs="Arial"/>
                <w:sz w:val="18"/>
                <w:szCs w:val="18"/>
              </w:rPr>
            </w:pPr>
          </w:p>
        </w:tc>
        <w:tc>
          <w:tcPr>
            <w:tcW w:w="1745" w:type="dxa"/>
            <w:vMerge/>
            <w:tcBorders>
              <w:left w:val="single" w:sz="4" w:space="0" w:color="000000"/>
              <w:bottom w:val="single" w:sz="4" w:space="0" w:color="000000"/>
              <w:right w:val="single" w:sz="4" w:space="0" w:color="000000"/>
            </w:tcBorders>
          </w:tcPr>
          <w:p w:rsidR="003719BE" w:rsidRPr="00F765F7" w:rsidRDefault="003719BE" w:rsidP="003719BE">
            <w:pPr>
              <w:rPr>
                <w:rFonts w:ascii="Bookman Old Style" w:hAnsi="Bookman Old Style" w:cs="Arial"/>
                <w:sz w:val="18"/>
                <w:szCs w:val="18"/>
              </w:rPr>
            </w:pPr>
          </w:p>
        </w:tc>
      </w:tr>
      <w:tr w:rsidR="00F765F7" w:rsidRPr="00F765F7" w:rsidTr="00F765F7">
        <w:trPr>
          <w:trHeight w:val="89"/>
        </w:trPr>
        <w:tc>
          <w:tcPr>
            <w:tcW w:w="711" w:type="dxa"/>
            <w:tcBorders>
              <w:top w:val="single" w:sz="4" w:space="0" w:color="000000"/>
              <w:left w:val="single" w:sz="4" w:space="0" w:color="000000"/>
              <w:bottom w:val="single" w:sz="4" w:space="0" w:color="000000"/>
              <w:right w:val="nil"/>
            </w:tcBorders>
            <w:hideMark/>
          </w:tcPr>
          <w:p w:rsidR="003719BE" w:rsidRPr="00F765F7" w:rsidRDefault="003719BE" w:rsidP="00F765F7">
            <w:pPr>
              <w:snapToGrid w:val="0"/>
              <w:jc w:val="center"/>
              <w:rPr>
                <w:rFonts w:ascii="Bookman Old Style" w:hAnsi="Bookman Old Style" w:cs="Arial"/>
                <w:sz w:val="18"/>
                <w:szCs w:val="18"/>
              </w:rPr>
            </w:pPr>
            <w:r w:rsidRPr="00F765F7">
              <w:rPr>
                <w:rFonts w:ascii="Bookman Old Style" w:hAnsi="Bookman Old Style" w:cs="Arial"/>
                <w:sz w:val="18"/>
                <w:szCs w:val="18"/>
              </w:rPr>
              <w:t>1</w:t>
            </w:r>
          </w:p>
        </w:tc>
        <w:tc>
          <w:tcPr>
            <w:tcW w:w="3669" w:type="dxa"/>
            <w:tcBorders>
              <w:top w:val="single" w:sz="4" w:space="0" w:color="000000"/>
              <w:left w:val="single" w:sz="4" w:space="0" w:color="000000"/>
              <w:bottom w:val="single" w:sz="4" w:space="0" w:color="000000"/>
              <w:right w:val="nil"/>
            </w:tcBorders>
            <w:hideMark/>
          </w:tcPr>
          <w:p w:rsidR="003719BE" w:rsidRPr="00F765F7" w:rsidRDefault="003719BE" w:rsidP="003719BE">
            <w:pPr>
              <w:snapToGrid w:val="0"/>
              <w:jc w:val="center"/>
              <w:rPr>
                <w:rFonts w:ascii="Bookman Old Style" w:hAnsi="Bookman Old Style" w:cs="Arial"/>
                <w:sz w:val="18"/>
                <w:szCs w:val="18"/>
              </w:rPr>
            </w:pPr>
            <w:r w:rsidRPr="00F765F7">
              <w:rPr>
                <w:rFonts w:ascii="Bookman Old Style" w:hAnsi="Bookman Old Style" w:cs="Arial"/>
                <w:sz w:val="18"/>
                <w:szCs w:val="18"/>
              </w:rPr>
              <w:t>2</w:t>
            </w:r>
          </w:p>
        </w:tc>
        <w:tc>
          <w:tcPr>
            <w:tcW w:w="1058" w:type="dxa"/>
            <w:tcBorders>
              <w:top w:val="single" w:sz="4" w:space="0" w:color="000000"/>
              <w:left w:val="single" w:sz="4" w:space="0" w:color="000000"/>
              <w:bottom w:val="single" w:sz="4" w:space="0" w:color="000000"/>
              <w:right w:val="nil"/>
            </w:tcBorders>
            <w:hideMark/>
          </w:tcPr>
          <w:p w:rsidR="003719BE" w:rsidRPr="00F765F7" w:rsidRDefault="003719BE" w:rsidP="003719BE">
            <w:pPr>
              <w:snapToGrid w:val="0"/>
              <w:jc w:val="center"/>
              <w:rPr>
                <w:rFonts w:ascii="Bookman Old Style" w:hAnsi="Bookman Old Style" w:cs="Arial"/>
                <w:sz w:val="18"/>
                <w:szCs w:val="18"/>
              </w:rPr>
            </w:pPr>
            <w:r w:rsidRPr="00F765F7">
              <w:rPr>
                <w:rFonts w:ascii="Bookman Old Style" w:hAnsi="Bookman Old Style" w:cs="Arial"/>
                <w:sz w:val="18"/>
                <w:szCs w:val="18"/>
              </w:rPr>
              <w:t>3</w:t>
            </w:r>
          </w:p>
        </w:tc>
        <w:tc>
          <w:tcPr>
            <w:tcW w:w="1272" w:type="dxa"/>
            <w:tcBorders>
              <w:top w:val="single" w:sz="4" w:space="0" w:color="000000"/>
              <w:left w:val="single" w:sz="4" w:space="0" w:color="000000"/>
              <w:bottom w:val="single" w:sz="4" w:space="0" w:color="000000"/>
              <w:right w:val="nil"/>
            </w:tcBorders>
            <w:hideMark/>
          </w:tcPr>
          <w:p w:rsidR="003719BE" w:rsidRPr="00F765F7" w:rsidRDefault="003719BE" w:rsidP="003719BE">
            <w:pPr>
              <w:snapToGrid w:val="0"/>
              <w:jc w:val="center"/>
              <w:rPr>
                <w:rFonts w:ascii="Bookman Old Style" w:hAnsi="Bookman Old Style" w:cs="Arial"/>
                <w:sz w:val="18"/>
                <w:szCs w:val="18"/>
              </w:rPr>
            </w:pPr>
            <w:r w:rsidRPr="00F765F7">
              <w:rPr>
                <w:rFonts w:ascii="Bookman Old Style" w:hAnsi="Bookman Old Style" w:cs="Arial"/>
                <w:sz w:val="18"/>
                <w:szCs w:val="18"/>
              </w:rPr>
              <w:t>4</w:t>
            </w:r>
          </w:p>
        </w:tc>
        <w:tc>
          <w:tcPr>
            <w:tcW w:w="1483" w:type="dxa"/>
            <w:tcBorders>
              <w:top w:val="single" w:sz="4" w:space="0" w:color="000000"/>
              <w:left w:val="single" w:sz="4" w:space="0" w:color="000000"/>
              <w:bottom w:val="single" w:sz="4" w:space="0" w:color="000000"/>
              <w:right w:val="single" w:sz="4" w:space="0" w:color="auto"/>
            </w:tcBorders>
            <w:hideMark/>
          </w:tcPr>
          <w:p w:rsidR="003719BE" w:rsidRPr="00F765F7" w:rsidRDefault="003719BE" w:rsidP="003719BE">
            <w:pPr>
              <w:snapToGrid w:val="0"/>
              <w:jc w:val="center"/>
              <w:rPr>
                <w:rFonts w:ascii="Bookman Old Style" w:hAnsi="Bookman Old Style" w:cs="Arial"/>
                <w:sz w:val="18"/>
                <w:szCs w:val="18"/>
              </w:rPr>
            </w:pPr>
            <w:r w:rsidRPr="00F765F7">
              <w:rPr>
                <w:rFonts w:ascii="Bookman Old Style" w:hAnsi="Bookman Old Style" w:cs="Arial"/>
                <w:sz w:val="18"/>
                <w:szCs w:val="18"/>
              </w:rPr>
              <w:t>5</w:t>
            </w:r>
          </w:p>
        </w:tc>
        <w:tc>
          <w:tcPr>
            <w:tcW w:w="1272" w:type="dxa"/>
            <w:tcBorders>
              <w:top w:val="single" w:sz="4" w:space="0" w:color="000000"/>
              <w:left w:val="single" w:sz="4" w:space="0" w:color="auto"/>
              <w:bottom w:val="single" w:sz="4" w:space="0" w:color="000000"/>
              <w:right w:val="nil"/>
            </w:tcBorders>
          </w:tcPr>
          <w:p w:rsidR="003719BE" w:rsidRPr="00F765F7" w:rsidRDefault="003719BE" w:rsidP="003719BE">
            <w:pPr>
              <w:snapToGrid w:val="0"/>
              <w:jc w:val="center"/>
              <w:rPr>
                <w:rFonts w:ascii="Bookman Old Style" w:hAnsi="Bookman Old Style" w:cs="Arial"/>
                <w:sz w:val="18"/>
                <w:szCs w:val="18"/>
              </w:rPr>
            </w:pPr>
            <w:r w:rsidRPr="00F765F7">
              <w:rPr>
                <w:rFonts w:ascii="Bookman Old Style" w:hAnsi="Bookman Old Style" w:cs="Arial"/>
                <w:sz w:val="18"/>
                <w:szCs w:val="18"/>
              </w:rPr>
              <w:t>6</w:t>
            </w:r>
          </w:p>
        </w:tc>
        <w:tc>
          <w:tcPr>
            <w:tcW w:w="1059" w:type="dxa"/>
            <w:tcBorders>
              <w:top w:val="single" w:sz="4" w:space="0" w:color="000000"/>
              <w:left w:val="single" w:sz="4" w:space="0" w:color="000000"/>
              <w:bottom w:val="single" w:sz="4" w:space="0" w:color="000000"/>
              <w:right w:val="single" w:sz="4" w:space="0" w:color="auto"/>
            </w:tcBorders>
            <w:hideMark/>
          </w:tcPr>
          <w:p w:rsidR="003719BE" w:rsidRPr="00F765F7" w:rsidRDefault="003719BE" w:rsidP="003719BE">
            <w:pPr>
              <w:snapToGrid w:val="0"/>
              <w:jc w:val="center"/>
              <w:rPr>
                <w:rFonts w:ascii="Bookman Old Style" w:hAnsi="Bookman Old Style" w:cs="Arial"/>
                <w:sz w:val="18"/>
                <w:szCs w:val="18"/>
              </w:rPr>
            </w:pPr>
            <w:r w:rsidRPr="00F765F7">
              <w:rPr>
                <w:rFonts w:ascii="Bookman Old Style" w:hAnsi="Bookman Old Style" w:cs="Arial"/>
                <w:sz w:val="18"/>
                <w:szCs w:val="18"/>
              </w:rPr>
              <w:t>7</w:t>
            </w:r>
          </w:p>
        </w:tc>
        <w:tc>
          <w:tcPr>
            <w:tcW w:w="1271" w:type="dxa"/>
            <w:tcBorders>
              <w:top w:val="single" w:sz="4" w:space="0" w:color="000000"/>
              <w:left w:val="single" w:sz="4" w:space="0" w:color="auto"/>
              <w:bottom w:val="single" w:sz="4" w:space="0" w:color="000000"/>
              <w:right w:val="nil"/>
            </w:tcBorders>
          </w:tcPr>
          <w:p w:rsidR="003719BE" w:rsidRPr="00F765F7" w:rsidRDefault="003719BE" w:rsidP="003719BE">
            <w:pPr>
              <w:snapToGrid w:val="0"/>
              <w:jc w:val="center"/>
              <w:rPr>
                <w:rFonts w:ascii="Bookman Old Style" w:hAnsi="Bookman Old Style" w:cs="Arial"/>
                <w:sz w:val="18"/>
                <w:szCs w:val="18"/>
              </w:rPr>
            </w:pPr>
            <w:r w:rsidRPr="00F765F7">
              <w:rPr>
                <w:rFonts w:ascii="Bookman Old Style" w:hAnsi="Bookman Old Style" w:cs="Arial"/>
                <w:sz w:val="18"/>
                <w:szCs w:val="18"/>
              </w:rPr>
              <w:t>8</w:t>
            </w:r>
          </w:p>
        </w:tc>
        <w:tc>
          <w:tcPr>
            <w:tcW w:w="1059" w:type="dxa"/>
            <w:tcBorders>
              <w:top w:val="single" w:sz="4" w:space="0" w:color="000000"/>
              <w:left w:val="single" w:sz="4" w:space="0" w:color="auto"/>
              <w:bottom w:val="single" w:sz="4" w:space="0" w:color="000000"/>
              <w:right w:val="nil"/>
            </w:tcBorders>
          </w:tcPr>
          <w:p w:rsidR="003719BE" w:rsidRPr="00F765F7" w:rsidRDefault="003719BE" w:rsidP="003719BE">
            <w:pPr>
              <w:snapToGrid w:val="0"/>
              <w:jc w:val="center"/>
              <w:rPr>
                <w:rFonts w:ascii="Bookman Old Style" w:hAnsi="Bookman Old Style" w:cs="Arial"/>
                <w:sz w:val="18"/>
                <w:szCs w:val="18"/>
              </w:rPr>
            </w:pPr>
            <w:r w:rsidRPr="00F765F7">
              <w:rPr>
                <w:rFonts w:ascii="Bookman Old Style" w:hAnsi="Bookman Old Style" w:cs="Arial"/>
                <w:sz w:val="18"/>
                <w:szCs w:val="18"/>
              </w:rPr>
              <w:t>9</w:t>
            </w:r>
          </w:p>
        </w:tc>
        <w:tc>
          <w:tcPr>
            <w:tcW w:w="1272" w:type="dxa"/>
            <w:tcBorders>
              <w:top w:val="single" w:sz="4" w:space="0" w:color="000000"/>
              <w:left w:val="single" w:sz="4" w:space="0" w:color="000000"/>
              <w:bottom w:val="single" w:sz="4" w:space="0" w:color="000000"/>
              <w:right w:val="single" w:sz="4" w:space="0" w:color="000000"/>
            </w:tcBorders>
            <w:hideMark/>
          </w:tcPr>
          <w:p w:rsidR="003719BE" w:rsidRPr="00F765F7" w:rsidRDefault="003719BE" w:rsidP="003719BE">
            <w:pPr>
              <w:snapToGrid w:val="0"/>
              <w:jc w:val="center"/>
              <w:rPr>
                <w:rFonts w:ascii="Bookman Old Style" w:hAnsi="Bookman Old Style" w:cs="Arial"/>
                <w:sz w:val="18"/>
                <w:szCs w:val="18"/>
              </w:rPr>
            </w:pPr>
            <w:r w:rsidRPr="00F765F7">
              <w:rPr>
                <w:rFonts w:ascii="Bookman Old Style" w:hAnsi="Bookman Old Style" w:cs="Arial"/>
                <w:sz w:val="18"/>
                <w:szCs w:val="18"/>
              </w:rPr>
              <w:t>10</w:t>
            </w:r>
          </w:p>
        </w:tc>
        <w:tc>
          <w:tcPr>
            <w:tcW w:w="1745" w:type="dxa"/>
            <w:tcBorders>
              <w:top w:val="single" w:sz="4" w:space="0" w:color="000000"/>
              <w:left w:val="single" w:sz="4" w:space="0" w:color="000000"/>
              <w:bottom w:val="single" w:sz="4" w:space="0" w:color="000000"/>
              <w:right w:val="single" w:sz="4" w:space="0" w:color="000000"/>
            </w:tcBorders>
          </w:tcPr>
          <w:p w:rsidR="003719BE" w:rsidRPr="00F765F7" w:rsidRDefault="003719BE" w:rsidP="003719BE">
            <w:pPr>
              <w:snapToGrid w:val="0"/>
              <w:jc w:val="center"/>
              <w:rPr>
                <w:rFonts w:ascii="Bookman Old Style" w:hAnsi="Bookman Old Style" w:cs="Arial"/>
                <w:sz w:val="18"/>
                <w:szCs w:val="18"/>
              </w:rPr>
            </w:pPr>
            <w:r w:rsidRPr="00F765F7">
              <w:rPr>
                <w:rFonts w:ascii="Bookman Old Style" w:hAnsi="Bookman Old Style" w:cs="Arial"/>
                <w:sz w:val="18"/>
                <w:szCs w:val="18"/>
              </w:rPr>
              <w:t>11</w:t>
            </w:r>
          </w:p>
        </w:tc>
      </w:tr>
      <w:tr w:rsidR="00F765F7" w:rsidRPr="00F765F7" w:rsidTr="00F765F7">
        <w:trPr>
          <w:trHeight w:val="89"/>
        </w:trPr>
        <w:tc>
          <w:tcPr>
            <w:tcW w:w="711" w:type="dxa"/>
            <w:tcBorders>
              <w:top w:val="single" w:sz="4" w:space="0" w:color="000000"/>
              <w:left w:val="single" w:sz="4" w:space="0" w:color="000000"/>
              <w:bottom w:val="single" w:sz="4" w:space="0" w:color="000000"/>
              <w:right w:val="nil"/>
            </w:tcBorders>
          </w:tcPr>
          <w:p w:rsidR="003719BE" w:rsidRPr="00F765F7" w:rsidRDefault="003719BE" w:rsidP="00F765F7">
            <w:pPr>
              <w:pStyle w:val="a6"/>
              <w:numPr>
                <w:ilvl w:val="0"/>
                <w:numId w:val="31"/>
              </w:numPr>
              <w:autoSpaceDE w:val="0"/>
              <w:snapToGrid w:val="0"/>
              <w:spacing w:after="0" w:line="240" w:lineRule="auto"/>
              <w:ind w:left="0" w:firstLine="0"/>
              <w:jc w:val="center"/>
              <w:rPr>
                <w:rFonts w:ascii="Bookman Old Style" w:hAnsi="Bookman Old Style" w:cs="Arial"/>
                <w:sz w:val="18"/>
                <w:szCs w:val="18"/>
              </w:rPr>
            </w:pPr>
          </w:p>
        </w:tc>
        <w:tc>
          <w:tcPr>
            <w:tcW w:w="3669" w:type="dxa"/>
            <w:tcBorders>
              <w:top w:val="single" w:sz="4" w:space="0" w:color="000000"/>
              <w:left w:val="single" w:sz="4" w:space="0" w:color="000000"/>
              <w:bottom w:val="single" w:sz="4" w:space="0" w:color="000000"/>
              <w:right w:val="nil"/>
            </w:tcBorders>
          </w:tcPr>
          <w:p w:rsidR="003719BE" w:rsidRPr="00F765F7" w:rsidRDefault="003719BE" w:rsidP="003719BE">
            <w:pPr>
              <w:tabs>
                <w:tab w:val="left" w:pos="132"/>
              </w:tabs>
              <w:jc w:val="both"/>
              <w:rPr>
                <w:rFonts w:ascii="Bookman Old Style" w:hAnsi="Bookman Old Style"/>
                <w:sz w:val="18"/>
                <w:szCs w:val="18"/>
              </w:rPr>
            </w:pPr>
            <w:r w:rsidRPr="00F765F7">
              <w:rPr>
                <w:rFonts w:ascii="Bookman Old Style" w:hAnsi="Bookman Old Style"/>
                <w:sz w:val="18"/>
                <w:szCs w:val="18"/>
              </w:rPr>
              <w:t>Количество новых мест в общеобразовательных организациях, в том числе в группах кратковременного пребывания.</w:t>
            </w:r>
          </w:p>
        </w:tc>
        <w:tc>
          <w:tcPr>
            <w:tcW w:w="1058" w:type="dxa"/>
            <w:tcBorders>
              <w:top w:val="single" w:sz="4" w:space="0" w:color="000000"/>
              <w:left w:val="single" w:sz="4" w:space="0" w:color="000000"/>
              <w:bottom w:val="single" w:sz="4" w:space="0" w:color="000000"/>
              <w:right w:val="nil"/>
            </w:tcBorders>
            <w:vAlign w:val="center"/>
          </w:tcPr>
          <w:p w:rsidR="003719BE" w:rsidRPr="00F765F7" w:rsidRDefault="003719BE" w:rsidP="00F765F7">
            <w:pPr>
              <w:snapToGrid w:val="0"/>
              <w:jc w:val="center"/>
              <w:rPr>
                <w:rFonts w:ascii="Bookman Old Style" w:hAnsi="Bookman Old Style" w:cs="Arial"/>
                <w:sz w:val="18"/>
                <w:szCs w:val="18"/>
              </w:rPr>
            </w:pPr>
            <w:r w:rsidRPr="00F765F7">
              <w:rPr>
                <w:rFonts w:ascii="Bookman Old Style" w:eastAsia="MS Mincho" w:hAnsi="Bookman Old Style"/>
                <w:sz w:val="18"/>
                <w:szCs w:val="18"/>
              </w:rPr>
              <w:t>Шт.</w:t>
            </w:r>
          </w:p>
        </w:tc>
        <w:tc>
          <w:tcPr>
            <w:tcW w:w="1272" w:type="dxa"/>
            <w:tcBorders>
              <w:top w:val="single" w:sz="4" w:space="0" w:color="000000"/>
              <w:left w:val="single" w:sz="4" w:space="0" w:color="000000"/>
              <w:bottom w:val="single" w:sz="4" w:space="0" w:color="000000"/>
              <w:right w:val="nil"/>
            </w:tcBorders>
            <w:vAlign w:val="center"/>
          </w:tcPr>
          <w:p w:rsidR="003719BE" w:rsidRPr="00F765F7" w:rsidRDefault="003719BE" w:rsidP="00F765F7">
            <w:pPr>
              <w:snapToGrid w:val="0"/>
              <w:jc w:val="center"/>
              <w:rPr>
                <w:rFonts w:ascii="Bookman Old Style" w:hAnsi="Bookman Old Style" w:cs="Arial"/>
                <w:sz w:val="18"/>
                <w:szCs w:val="18"/>
              </w:rPr>
            </w:pPr>
            <w:r w:rsidRPr="00F765F7">
              <w:rPr>
                <w:rFonts w:ascii="Bookman Old Style" w:hAnsi="Bookman Old Style" w:cs="Arial"/>
                <w:sz w:val="18"/>
                <w:szCs w:val="18"/>
              </w:rPr>
              <w:t>0</w:t>
            </w:r>
          </w:p>
        </w:tc>
        <w:tc>
          <w:tcPr>
            <w:tcW w:w="1483" w:type="dxa"/>
            <w:tcBorders>
              <w:top w:val="single" w:sz="4" w:space="0" w:color="000000"/>
              <w:left w:val="single" w:sz="4" w:space="0" w:color="000000"/>
              <w:bottom w:val="single" w:sz="4" w:space="0" w:color="000000"/>
              <w:right w:val="single" w:sz="4" w:space="0" w:color="auto"/>
            </w:tcBorders>
            <w:vAlign w:val="center"/>
          </w:tcPr>
          <w:p w:rsidR="003719BE" w:rsidRPr="00F765F7" w:rsidRDefault="003719BE" w:rsidP="00F765F7">
            <w:pPr>
              <w:snapToGrid w:val="0"/>
              <w:jc w:val="center"/>
              <w:rPr>
                <w:rFonts w:ascii="Bookman Old Style" w:hAnsi="Bookman Old Style" w:cs="Arial"/>
                <w:sz w:val="18"/>
                <w:szCs w:val="18"/>
              </w:rPr>
            </w:pPr>
            <w:r w:rsidRPr="00F765F7">
              <w:rPr>
                <w:rFonts w:ascii="Bookman Old Style" w:hAnsi="Bookman Old Style" w:cs="Arial"/>
                <w:sz w:val="18"/>
                <w:szCs w:val="18"/>
              </w:rPr>
              <w:t>0</w:t>
            </w:r>
          </w:p>
        </w:tc>
        <w:tc>
          <w:tcPr>
            <w:tcW w:w="1272" w:type="dxa"/>
            <w:tcBorders>
              <w:top w:val="single" w:sz="4" w:space="0" w:color="000000"/>
              <w:left w:val="single" w:sz="4" w:space="0" w:color="auto"/>
              <w:bottom w:val="single" w:sz="4" w:space="0" w:color="000000"/>
              <w:right w:val="nil"/>
            </w:tcBorders>
            <w:vAlign w:val="center"/>
          </w:tcPr>
          <w:p w:rsidR="003719BE" w:rsidRPr="00F765F7" w:rsidRDefault="003719BE" w:rsidP="00F765F7">
            <w:pPr>
              <w:snapToGrid w:val="0"/>
              <w:jc w:val="center"/>
              <w:rPr>
                <w:rFonts w:ascii="Bookman Old Style" w:hAnsi="Bookman Old Style" w:cs="Arial"/>
                <w:sz w:val="18"/>
                <w:szCs w:val="18"/>
              </w:rPr>
            </w:pPr>
            <w:r w:rsidRPr="00F765F7">
              <w:rPr>
                <w:rFonts w:ascii="Bookman Old Style" w:hAnsi="Bookman Old Style" w:cs="Arial"/>
                <w:sz w:val="18"/>
                <w:szCs w:val="18"/>
              </w:rPr>
              <w:t>0</w:t>
            </w:r>
          </w:p>
        </w:tc>
        <w:tc>
          <w:tcPr>
            <w:tcW w:w="1059" w:type="dxa"/>
            <w:tcBorders>
              <w:top w:val="single" w:sz="4" w:space="0" w:color="000000"/>
              <w:left w:val="single" w:sz="4" w:space="0" w:color="000000"/>
              <w:bottom w:val="single" w:sz="4" w:space="0" w:color="000000"/>
              <w:right w:val="single" w:sz="4" w:space="0" w:color="auto"/>
            </w:tcBorders>
            <w:vAlign w:val="center"/>
          </w:tcPr>
          <w:p w:rsidR="003719BE" w:rsidRPr="00F765F7" w:rsidRDefault="003719BE" w:rsidP="00F765F7">
            <w:pPr>
              <w:snapToGrid w:val="0"/>
              <w:jc w:val="center"/>
              <w:rPr>
                <w:rFonts w:ascii="Bookman Old Style" w:hAnsi="Bookman Old Style" w:cs="Arial"/>
                <w:sz w:val="18"/>
                <w:szCs w:val="18"/>
              </w:rPr>
            </w:pPr>
            <w:r w:rsidRPr="00F765F7">
              <w:rPr>
                <w:rFonts w:ascii="Bookman Old Style" w:hAnsi="Bookman Old Style" w:cs="Arial"/>
                <w:sz w:val="18"/>
                <w:szCs w:val="18"/>
              </w:rPr>
              <w:t>0</w:t>
            </w:r>
          </w:p>
        </w:tc>
        <w:tc>
          <w:tcPr>
            <w:tcW w:w="1271" w:type="dxa"/>
            <w:tcBorders>
              <w:top w:val="single" w:sz="4" w:space="0" w:color="000000"/>
              <w:left w:val="single" w:sz="4" w:space="0" w:color="auto"/>
              <w:bottom w:val="single" w:sz="4" w:space="0" w:color="000000"/>
              <w:right w:val="nil"/>
            </w:tcBorders>
            <w:vAlign w:val="center"/>
          </w:tcPr>
          <w:p w:rsidR="003719BE" w:rsidRPr="00F765F7" w:rsidRDefault="003719BE" w:rsidP="00F765F7">
            <w:pPr>
              <w:snapToGrid w:val="0"/>
              <w:jc w:val="center"/>
              <w:rPr>
                <w:rFonts w:ascii="Bookman Old Style" w:hAnsi="Bookman Old Style" w:cs="Arial"/>
                <w:sz w:val="18"/>
                <w:szCs w:val="18"/>
              </w:rPr>
            </w:pPr>
            <w:r w:rsidRPr="00F765F7">
              <w:rPr>
                <w:rFonts w:ascii="Bookman Old Style" w:hAnsi="Bookman Old Style" w:cs="Arial"/>
                <w:sz w:val="18"/>
                <w:szCs w:val="18"/>
              </w:rPr>
              <w:t>500</w:t>
            </w:r>
          </w:p>
        </w:tc>
        <w:tc>
          <w:tcPr>
            <w:tcW w:w="1059" w:type="dxa"/>
            <w:tcBorders>
              <w:top w:val="single" w:sz="4" w:space="0" w:color="000000"/>
              <w:left w:val="single" w:sz="4" w:space="0" w:color="auto"/>
              <w:bottom w:val="single" w:sz="4" w:space="0" w:color="000000"/>
              <w:right w:val="nil"/>
            </w:tcBorders>
            <w:vAlign w:val="center"/>
          </w:tcPr>
          <w:p w:rsidR="003719BE" w:rsidRPr="00F765F7" w:rsidRDefault="003719BE" w:rsidP="00F765F7">
            <w:pPr>
              <w:snapToGrid w:val="0"/>
              <w:jc w:val="center"/>
              <w:rPr>
                <w:rFonts w:ascii="Bookman Old Style" w:hAnsi="Bookman Old Style" w:cs="Arial"/>
                <w:sz w:val="18"/>
                <w:szCs w:val="18"/>
              </w:rPr>
            </w:pPr>
            <w:r w:rsidRPr="00F765F7">
              <w:rPr>
                <w:rFonts w:ascii="Bookman Old Style" w:hAnsi="Bookman Old Style" w:cs="Arial"/>
                <w:sz w:val="18"/>
                <w:szCs w:val="18"/>
              </w:rPr>
              <w:t>500</w:t>
            </w:r>
          </w:p>
        </w:tc>
        <w:tc>
          <w:tcPr>
            <w:tcW w:w="1272" w:type="dxa"/>
            <w:tcBorders>
              <w:top w:val="single" w:sz="4" w:space="0" w:color="000000"/>
              <w:left w:val="single" w:sz="4" w:space="0" w:color="000000"/>
              <w:bottom w:val="single" w:sz="4" w:space="0" w:color="000000"/>
              <w:right w:val="single" w:sz="4" w:space="0" w:color="000000"/>
            </w:tcBorders>
            <w:vAlign w:val="center"/>
          </w:tcPr>
          <w:p w:rsidR="003719BE" w:rsidRPr="00F765F7" w:rsidRDefault="003719BE" w:rsidP="00F765F7">
            <w:pPr>
              <w:snapToGrid w:val="0"/>
              <w:jc w:val="center"/>
              <w:rPr>
                <w:rFonts w:ascii="Bookman Old Style" w:hAnsi="Bookman Old Style" w:cs="Arial"/>
                <w:sz w:val="18"/>
                <w:szCs w:val="18"/>
              </w:rPr>
            </w:pPr>
            <w:r w:rsidRPr="00F765F7">
              <w:rPr>
                <w:rFonts w:ascii="Bookman Old Style" w:hAnsi="Bookman Old Style" w:cs="Arial"/>
                <w:sz w:val="18"/>
                <w:szCs w:val="18"/>
              </w:rPr>
              <w:t>500</w:t>
            </w:r>
          </w:p>
        </w:tc>
        <w:tc>
          <w:tcPr>
            <w:tcW w:w="1745" w:type="dxa"/>
            <w:tcBorders>
              <w:top w:val="single" w:sz="4" w:space="0" w:color="000000"/>
              <w:left w:val="single" w:sz="4" w:space="0" w:color="000000"/>
              <w:bottom w:val="single" w:sz="4" w:space="0" w:color="000000"/>
              <w:right w:val="single" w:sz="4" w:space="0" w:color="000000"/>
            </w:tcBorders>
            <w:vAlign w:val="center"/>
          </w:tcPr>
          <w:p w:rsidR="003719BE" w:rsidRPr="00F765F7" w:rsidRDefault="003719BE" w:rsidP="00F765F7">
            <w:pPr>
              <w:snapToGrid w:val="0"/>
              <w:jc w:val="center"/>
              <w:rPr>
                <w:rFonts w:ascii="Bookman Old Style" w:hAnsi="Bookman Old Style" w:cs="Arial"/>
                <w:sz w:val="18"/>
                <w:szCs w:val="18"/>
              </w:rPr>
            </w:pPr>
            <w:r w:rsidRPr="00F765F7">
              <w:rPr>
                <w:rFonts w:ascii="Bookman Old Style" w:hAnsi="Bookman Old Style" w:cs="Arial"/>
                <w:sz w:val="18"/>
                <w:szCs w:val="18"/>
              </w:rPr>
              <w:t>0</w:t>
            </w:r>
          </w:p>
        </w:tc>
      </w:tr>
      <w:tr w:rsidR="00F765F7" w:rsidRPr="00F765F7" w:rsidTr="00F765F7">
        <w:trPr>
          <w:trHeight w:val="89"/>
        </w:trPr>
        <w:tc>
          <w:tcPr>
            <w:tcW w:w="711" w:type="dxa"/>
            <w:tcBorders>
              <w:top w:val="single" w:sz="4" w:space="0" w:color="000000"/>
              <w:left w:val="single" w:sz="4" w:space="0" w:color="000000"/>
              <w:bottom w:val="single" w:sz="4" w:space="0" w:color="000000"/>
              <w:right w:val="nil"/>
            </w:tcBorders>
          </w:tcPr>
          <w:p w:rsidR="003719BE" w:rsidRPr="00F765F7" w:rsidRDefault="003719BE" w:rsidP="00F765F7">
            <w:pPr>
              <w:pStyle w:val="a6"/>
              <w:numPr>
                <w:ilvl w:val="0"/>
                <w:numId w:val="31"/>
              </w:numPr>
              <w:autoSpaceDE w:val="0"/>
              <w:snapToGrid w:val="0"/>
              <w:spacing w:after="0" w:line="240" w:lineRule="auto"/>
              <w:ind w:left="0" w:firstLine="0"/>
              <w:jc w:val="center"/>
              <w:rPr>
                <w:rFonts w:ascii="Bookman Old Style" w:hAnsi="Bookman Old Style" w:cs="Arial"/>
                <w:sz w:val="18"/>
                <w:szCs w:val="18"/>
              </w:rPr>
            </w:pPr>
          </w:p>
        </w:tc>
        <w:tc>
          <w:tcPr>
            <w:tcW w:w="3669" w:type="dxa"/>
            <w:tcBorders>
              <w:top w:val="single" w:sz="4" w:space="0" w:color="000000"/>
              <w:left w:val="single" w:sz="4" w:space="0" w:color="000000"/>
              <w:bottom w:val="single" w:sz="4" w:space="0" w:color="000000"/>
              <w:right w:val="nil"/>
            </w:tcBorders>
          </w:tcPr>
          <w:p w:rsidR="003719BE" w:rsidRPr="00F765F7" w:rsidRDefault="003719BE" w:rsidP="003719BE">
            <w:pPr>
              <w:tabs>
                <w:tab w:val="left" w:pos="402"/>
              </w:tabs>
              <w:jc w:val="both"/>
              <w:rPr>
                <w:rFonts w:ascii="Bookman Old Style" w:hAnsi="Bookman Old Style"/>
                <w:sz w:val="18"/>
                <w:szCs w:val="18"/>
              </w:rPr>
            </w:pPr>
            <w:r w:rsidRPr="00F765F7">
              <w:rPr>
                <w:rFonts w:ascii="Bookman Old Style" w:hAnsi="Bookman Old Style"/>
                <w:sz w:val="18"/>
                <w:szCs w:val="18"/>
              </w:rPr>
              <w:t>Удельный вес численности школьников, обучающихся по новым ФГОС.</w:t>
            </w:r>
          </w:p>
        </w:tc>
        <w:tc>
          <w:tcPr>
            <w:tcW w:w="1058" w:type="dxa"/>
            <w:tcBorders>
              <w:top w:val="single" w:sz="4" w:space="0" w:color="000000"/>
              <w:left w:val="single" w:sz="4" w:space="0" w:color="000000"/>
              <w:bottom w:val="single" w:sz="4" w:space="0" w:color="000000"/>
              <w:right w:val="nil"/>
            </w:tcBorders>
            <w:vAlign w:val="center"/>
          </w:tcPr>
          <w:p w:rsidR="003719BE" w:rsidRPr="00F765F7" w:rsidRDefault="003719BE" w:rsidP="00F765F7">
            <w:pPr>
              <w:snapToGrid w:val="0"/>
              <w:jc w:val="center"/>
              <w:rPr>
                <w:rFonts w:ascii="Bookman Old Style" w:hAnsi="Bookman Old Style" w:cs="Arial"/>
                <w:sz w:val="18"/>
                <w:szCs w:val="18"/>
              </w:rPr>
            </w:pPr>
            <w:r w:rsidRPr="00F765F7">
              <w:rPr>
                <w:rFonts w:ascii="Bookman Old Style" w:eastAsia="MS Mincho" w:hAnsi="Bookman Old Style"/>
                <w:sz w:val="18"/>
                <w:szCs w:val="18"/>
              </w:rPr>
              <w:t>%</w:t>
            </w:r>
          </w:p>
        </w:tc>
        <w:tc>
          <w:tcPr>
            <w:tcW w:w="1272" w:type="dxa"/>
            <w:tcBorders>
              <w:top w:val="single" w:sz="4" w:space="0" w:color="000000"/>
              <w:left w:val="single" w:sz="4" w:space="0" w:color="000000"/>
              <w:bottom w:val="single" w:sz="4" w:space="0" w:color="000000"/>
              <w:right w:val="nil"/>
            </w:tcBorders>
            <w:vAlign w:val="center"/>
          </w:tcPr>
          <w:p w:rsidR="003719BE" w:rsidRPr="00F765F7" w:rsidRDefault="003719BE" w:rsidP="00F765F7">
            <w:pPr>
              <w:snapToGrid w:val="0"/>
              <w:jc w:val="center"/>
              <w:rPr>
                <w:rFonts w:ascii="Bookman Old Style" w:hAnsi="Bookman Old Style" w:cs="Arial"/>
                <w:sz w:val="18"/>
                <w:szCs w:val="18"/>
              </w:rPr>
            </w:pPr>
            <w:r w:rsidRPr="00F765F7">
              <w:rPr>
                <w:rFonts w:ascii="Bookman Old Style" w:hAnsi="Bookman Old Style" w:cs="Arial"/>
                <w:sz w:val="18"/>
                <w:szCs w:val="18"/>
              </w:rPr>
              <w:t>50</w:t>
            </w:r>
          </w:p>
        </w:tc>
        <w:tc>
          <w:tcPr>
            <w:tcW w:w="1483" w:type="dxa"/>
            <w:tcBorders>
              <w:top w:val="single" w:sz="4" w:space="0" w:color="000000"/>
              <w:left w:val="single" w:sz="4" w:space="0" w:color="000000"/>
              <w:bottom w:val="single" w:sz="4" w:space="0" w:color="000000"/>
              <w:right w:val="single" w:sz="4" w:space="0" w:color="auto"/>
            </w:tcBorders>
            <w:vAlign w:val="center"/>
          </w:tcPr>
          <w:p w:rsidR="003719BE" w:rsidRPr="00F765F7" w:rsidRDefault="003719BE" w:rsidP="00F765F7">
            <w:pPr>
              <w:snapToGrid w:val="0"/>
              <w:jc w:val="center"/>
              <w:rPr>
                <w:rFonts w:ascii="Bookman Old Style" w:hAnsi="Bookman Old Style" w:cs="Arial"/>
                <w:sz w:val="18"/>
                <w:szCs w:val="18"/>
              </w:rPr>
            </w:pPr>
            <w:r w:rsidRPr="00F765F7">
              <w:rPr>
                <w:rFonts w:ascii="Bookman Old Style" w:hAnsi="Bookman Old Style" w:cs="Arial"/>
                <w:sz w:val="18"/>
                <w:szCs w:val="18"/>
              </w:rPr>
              <w:t>57</w:t>
            </w:r>
          </w:p>
        </w:tc>
        <w:tc>
          <w:tcPr>
            <w:tcW w:w="1272" w:type="dxa"/>
            <w:tcBorders>
              <w:top w:val="single" w:sz="4" w:space="0" w:color="000000"/>
              <w:left w:val="single" w:sz="4" w:space="0" w:color="auto"/>
              <w:bottom w:val="single" w:sz="4" w:space="0" w:color="000000"/>
              <w:right w:val="nil"/>
            </w:tcBorders>
            <w:vAlign w:val="center"/>
          </w:tcPr>
          <w:p w:rsidR="003719BE" w:rsidRPr="00F765F7" w:rsidRDefault="003719BE" w:rsidP="00F765F7">
            <w:pPr>
              <w:snapToGrid w:val="0"/>
              <w:jc w:val="center"/>
              <w:rPr>
                <w:rFonts w:ascii="Bookman Old Style" w:hAnsi="Bookman Old Style" w:cs="Arial"/>
                <w:sz w:val="18"/>
                <w:szCs w:val="18"/>
              </w:rPr>
            </w:pPr>
            <w:r w:rsidRPr="00F765F7">
              <w:rPr>
                <w:rFonts w:ascii="Bookman Old Style" w:hAnsi="Bookman Old Style" w:cs="Arial"/>
                <w:sz w:val="18"/>
                <w:szCs w:val="18"/>
              </w:rPr>
              <w:t>68</w:t>
            </w:r>
          </w:p>
        </w:tc>
        <w:tc>
          <w:tcPr>
            <w:tcW w:w="1059" w:type="dxa"/>
            <w:tcBorders>
              <w:top w:val="single" w:sz="4" w:space="0" w:color="000000"/>
              <w:left w:val="single" w:sz="4" w:space="0" w:color="000000"/>
              <w:bottom w:val="single" w:sz="4" w:space="0" w:color="000000"/>
              <w:right w:val="single" w:sz="4" w:space="0" w:color="auto"/>
            </w:tcBorders>
            <w:vAlign w:val="center"/>
          </w:tcPr>
          <w:p w:rsidR="003719BE" w:rsidRPr="00F765F7" w:rsidRDefault="003719BE" w:rsidP="00F765F7">
            <w:pPr>
              <w:snapToGrid w:val="0"/>
              <w:jc w:val="center"/>
              <w:rPr>
                <w:rFonts w:ascii="Bookman Old Style" w:hAnsi="Bookman Old Style" w:cs="Arial"/>
                <w:sz w:val="18"/>
                <w:szCs w:val="18"/>
              </w:rPr>
            </w:pPr>
            <w:r w:rsidRPr="00F765F7">
              <w:rPr>
                <w:rFonts w:ascii="Bookman Old Style" w:hAnsi="Bookman Old Style" w:cs="Arial"/>
                <w:sz w:val="18"/>
                <w:szCs w:val="18"/>
              </w:rPr>
              <w:t>84</w:t>
            </w:r>
          </w:p>
        </w:tc>
        <w:tc>
          <w:tcPr>
            <w:tcW w:w="1271" w:type="dxa"/>
            <w:tcBorders>
              <w:top w:val="single" w:sz="4" w:space="0" w:color="000000"/>
              <w:left w:val="single" w:sz="4" w:space="0" w:color="auto"/>
              <w:bottom w:val="single" w:sz="4" w:space="0" w:color="000000"/>
              <w:right w:val="nil"/>
            </w:tcBorders>
            <w:vAlign w:val="center"/>
          </w:tcPr>
          <w:p w:rsidR="003719BE" w:rsidRPr="00F765F7" w:rsidRDefault="003719BE" w:rsidP="00F765F7">
            <w:pPr>
              <w:snapToGrid w:val="0"/>
              <w:jc w:val="center"/>
              <w:rPr>
                <w:rFonts w:ascii="Bookman Old Style" w:hAnsi="Bookman Old Style" w:cs="Arial"/>
                <w:sz w:val="18"/>
                <w:szCs w:val="18"/>
              </w:rPr>
            </w:pPr>
            <w:r w:rsidRPr="00F765F7">
              <w:rPr>
                <w:rFonts w:ascii="Bookman Old Style" w:hAnsi="Bookman Old Style" w:cs="Arial"/>
                <w:sz w:val="18"/>
                <w:szCs w:val="18"/>
              </w:rPr>
              <w:t>92</w:t>
            </w:r>
          </w:p>
        </w:tc>
        <w:tc>
          <w:tcPr>
            <w:tcW w:w="1059" w:type="dxa"/>
            <w:tcBorders>
              <w:top w:val="single" w:sz="4" w:space="0" w:color="000000"/>
              <w:left w:val="single" w:sz="4" w:space="0" w:color="auto"/>
              <w:bottom w:val="single" w:sz="4" w:space="0" w:color="000000"/>
              <w:right w:val="nil"/>
            </w:tcBorders>
            <w:vAlign w:val="center"/>
          </w:tcPr>
          <w:p w:rsidR="003719BE" w:rsidRPr="00F765F7" w:rsidRDefault="003719BE" w:rsidP="00F765F7">
            <w:pPr>
              <w:snapToGrid w:val="0"/>
              <w:jc w:val="center"/>
              <w:rPr>
                <w:rFonts w:ascii="Bookman Old Style" w:hAnsi="Bookman Old Style" w:cs="Arial"/>
                <w:sz w:val="18"/>
                <w:szCs w:val="18"/>
              </w:rPr>
            </w:pPr>
            <w:r w:rsidRPr="00F765F7">
              <w:rPr>
                <w:rFonts w:ascii="Bookman Old Style" w:hAnsi="Bookman Old Style" w:cs="Arial"/>
                <w:sz w:val="18"/>
                <w:szCs w:val="18"/>
              </w:rPr>
              <w:t>95</w:t>
            </w:r>
          </w:p>
        </w:tc>
        <w:tc>
          <w:tcPr>
            <w:tcW w:w="1272" w:type="dxa"/>
            <w:tcBorders>
              <w:top w:val="single" w:sz="4" w:space="0" w:color="000000"/>
              <w:left w:val="single" w:sz="4" w:space="0" w:color="000000"/>
              <w:bottom w:val="single" w:sz="4" w:space="0" w:color="000000"/>
              <w:right w:val="single" w:sz="4" w:space="0" w:color="000000"/>
            </w:tcBorders>
            <w:vAlign w:val="center"/>
          </w:tcPr>
          <w:p w:rsidR="003719BE" w:rsidRPr="00F765F7" w:rsidRDefault="003719BE" w:rsidP="00F765F7">
            <w:pPr>
              <w:snapToGrid w:val="0"/>
              <w:jc w:val="center"/>
              <w:rPr>
                <w:rFonts w:ascii="Bookman Old Style" w:hAnsi="Bookman Old Style" w:cs="Arial"/>
                <w:sz w:val="18"/>
                <w:szCs w:val="18"/>
              </w:rPr>
            </w:pPr>
            <w:r w:rsidRPr="00F765F7">
              <w:rPr>
                <w:rFonts w:ascii="Bookman Old Style" w:hAnsi="Bookman Old Style" w:cs="Arial"/>
                <w:sz w:val="18"/>
                <w:szCs w:val="18"/>
              </w:rPr>
              <w:t>95</w:t>
            </w:r>
          </w:p>
        </w:tc>
        <w:tc>
          <w:tcPr>
            <w:tcW w:w="1745" w:type="dxa"/>
            <w:tcBorders>
              <w:top w:val="single" w:sz="4" w:space="0" w:color="000000"/>
              <w:left w:val="single" w:sz="4" w:space="0" w:color="000000"/>
              <w:bottom w:val="single" w:sz="4" w:space="0" w:color="000000"/>
              <w:right w:val="single" w:sz="4" w:space="0" w:color="000000"/>
            </w:tcBorders>
            <w:vAlign w:val="center"/>
          </w:tcPr>
          <w:p w:rsidR="003719BE" w:rsidRPr="00F765F7" w:rsidRDefault="003719BE" w:rsidP="00F765F7">
            <w:pPr>
              <w:snapToGrid w:val="0"/>
              <w:jc w:val="center"/>
              <w:rPr>
                <w:rFonts w:ascii="Bookman Old Style" w:hAnsi="Bookman Old Style" w:cs="Arial"/>
                <w:sz w:val="18"/>
                <w:szCs w:val="18"/>
              </w:rPr>
            </w:pPr>
            <w:r w:rsidRPr="00F765F7">
              <w:rPr>
                <w:rFonts w:ascii="Bookman Old Style" w:hAnsi="Bookman Old Style" w:cs="Arial"/>
                <w:sz w:val="18"/>
                <w:szCs w:val="18"/>
              </w:rPr>
              <w:t>37</w:t>
            </w:r>
          </w:p>
        </w:tc>
      </w:tr>
      <w:tr w:rsidR="00F765F7" w:rsidRPr="00F765F7" w:rsidTr="00F765F7">
        <w:trPr>
          <w:trHeight w:val="89"/>
        </w:trPr>
        <w:tc>
          <w:tcPr>
            <w:tcW w:w="711" w:type="dxa"/>
            <w:tcBorders>
              <w:top w:val="single" w:sz="4" w:space="0" w:color="000000"/>
              <w:left w:val="single" w:sz="4" w:space="0" w:color="000000"/>
              <w:bottom w:val="single" w:sz="4" w:space="0" w:color="000000"/>
              <w:right w:val="nil"/>
            </w:tcBorders>
          </w:tcPr>
          <w:p w:rsidR="003719BE" w:rsidRPr="00F765F7" w:rsidRDefault="003719BE" w:rsidP="00F765F7">
            <w:pPr>
              <w:pStyle w:val="a6"/>
              <w:numPr>
                <w:ilvl w:val="0"/>
                <w:numId w:val="31"/>
              </w:numPr>
              <w:autoSpaceDE w:val="0"/>
              <w:snapToGrid w:val="0"/>
              <w:spacing w:after="0" w:line="240" w:lineRule="auto"/>
              <w:ind w:left="0" w:firstLine="0"/>
              <w:jc w:val="center"/>
              <w:rPr>
                <w:rFonts w:ascii="Bookman Old Style" w:hAnsi="Bookman Old Style" w:cs="Arial"/>
                <w:sz w:val="18"/>
                <w:szCs w:val="18"/>
              </w:rPr>
            </w:pPr>
          </w:p>
        </w:tc>
        <w:tc>
          <w:tcPr>
            <w:tcW w:w="3669" w:type="dxa"/>
            <w:tcBorders>
              <w:top w:val="single" w:sz="4" w:space="0" w:color="000000"/>
              <w:left w:val="single" w:sz="4" w:space="0" w:color="000000"/>
              <w:bottom w:val="single" w:sz="4" w:space="0" w:color="000000"/>
              <w:right w:val="nil"/>
            </w:tcBorders>
          </w:tcPr>
          <w:p w:rsidR="003719BE" w:rsidRPr="00F765F7" w:rsidRDefault="003719BE" w:rsidP="003719BE">
            <w:pPr>
              <w:tabs>
                <w:tab w:val="left" w:pos="402"/>
                <w:tab w:val="left" w:pos="544"/>
              </w:tabs>
              <w:jc w:val="both"/>
              <w:rPr>
                <w:rFonts w:ascii="Bookman Old Style" w:eastAsia="Calibri" w:hAnsi="Bookman Old Style"/>
                <w:sz w:val="18"/>
                <w:szCs w:val="18"/>
              </w:rPr>
            </w:pPr>
            <w:r w:rsidRPr="00F765F7">
              <w:rPr>
                <w:rFonts w:ascii="Bookman Old Style" w:eastAsia="Calibri" w:hAnsi="Bookman Old Style"/>
                <w:sz w:val="18"/>
                <w:szCs w:val="18"/>
              </w:rPr>
              <w:t>Удельный вес численности общеобразовательных организаций, имеющих  широкополосный Интернет  (не менее 2 Мб/сек);</w:t>
            </w:r>
          </w:p>
        </w:tc>
        <w:tc>
          <w:tcPr>
            <w:tcW w:w="1058" w:type="dxa"/>
            <w:tcBorders>
              <w:top w:val="single" w:sz="4" w:space="0" w:color="000000"/>
              <w:left w:val="single" w:sz="4" w:space="0" w:color="000000"/>
              <w:bottom w:val="single" w:sz="4" w:space="0" w:color="000000"/>
              <w:right w:val="nil"/>
            </w:tcBorders>
            <w:vAlign w:val="center"/>
          </w:tcPr>
          <w:p w:rsidR="003719BE" w:rsidRPr="00F765F7" w:rsidRDefault="003719BE" w:rsidP="00F765F7">
            <w:pPr>
              <w:snapToGrid w:val="0"/>
              <w:jc w:val="center"/>
              <w:rPr>
                <w:rFonts w:ascii="Bookman Old Style" w:hAnsi="Bookman Old Style" w:cs="Arial"/>
                <w:sz w:val="18"/>
                <w:szCs w:val="18"/>
              </w:rPr>
            </w:pPr>
            <w:r w:rsidRPr="00F765F7">
              <w:rPr>
                <w:rFonts w:ascii="Bookman Old Style" w:eastAsia="MS Mincho" w:hAnsi="Bookman Old Style"/>
                <w:sz w:val="18"/>
                <w:szCs w:val="18"/>
              </w:rPr>
              <w:t>%</w:t>
            </w:r>
          </w:p>
        </w:tc>
        <w:tc>
          <w:tcPr>
            <w:tcW w:w="1272" w:type="dxa"/>
            <w:tcBorders>
              <w:top w:val="single" w:sz="4" w:space="0" w:color="000000"/>
              <w:left w:val="single" w:sz="4" w:space="0" w:color="000000"/>
              <w:bottom w:val="single" w:sz="4" w:space="0" w:color="000000"/>
              <w:right w:val="nil"/>
            </w:tcBorders>
            <w:vAlign w:val="center"/>
          </w:tcPr>
          <w:p w:rsidR="003719BE" w:rsidRPr="00F765F7" w:rsidRDefault="003719BE" w:rsidP="00F765F7">
            <w:pPr>
              <w:snapToGrid w:val="0"/>
              <w:jc w:val="center"/>
              <w:rPr>
                <w:rFonts w:ascii="Bookman Old Style" w:hAnsi="Bookman Old Style" w:cs="Arial"/>
                <w:sz w:val="18"/>
                <w:szCs w:val="18"/>
              </w:rPr>
            </w:pPr>
            <w:r w:rsidRPr="00F765F7">
              <w:rPr>
                <w:rFonts w:ascii="Bookman Old Style" w:hAnsi="Bookman Old Style" w:cs="Arial"/>
                <w:sz w:val="18"/>
                <w:szCs w:val="18"/>
              </w:rPr>
              <w:t>38</w:t>
            </w:r>
          </w:p>
        </w:tc>
        <w:tc>
          <w:tcPr>
            <w:tcW w:w="1483" w:type="dxa"/>
            <w:tcBorders>
              <w:top w:val="single" w:sz="4" w:space="0" w:color="000000"/>
              <w:left w:val="single" w:sz="4" w:space="0" w:color="000000"/>
              <w:bottom w:val="single" w:sz="4" w:space="0" w:color="000000"/>
              <w:right w:val="single" w:sz="4" w:space="0" w:color="auto"/>
            </w:tcBorders>
            <w:vAlign w:val="center"/>
          </w:tcPr>
          <w:p w:rsidR="003719BE" w:rsidRPr="00F765F7" w:rsidRDefault="003719BE" w:rsidP="00F765F7">
            <w:pPr>
              <w:snapToGrid w:val="0"/>
              <w:jc w:val="center"/>
              <w:rPr>
                <w:rFonts w:ascii="Bookman Old Style" w:hAnsi="Bookman Old Style" w:cs="Arial"/>
                <w:sz w:val="18"/>
                <w:szCs w:val="18"/>
              </w:rPr>
            </w:pPr>
            <w:r w:rsidRPr="00F765F7">
              <w:rPr>
                <w:rFonts w:ascii="Bookman Old Style" w:hAnsi="Bookman Old Style" w:cs="Arial"/>
                <w:sz w:val="18"/>
                <w:szCs w:val="18"/>
              </w:rPr>
              <w:t>42</w:t>
            </w:r>
          </w:p>
        </w:tc>
        <w:tc>
          <w:tcPr>
            <w:tcW w:w="1272" w:type="dxa"/>
            <w:tcBorders>
              <w:top w:val="single" w:sz="4" w:space="0" w:color="000000"/>
              <w:left w:val="single" w:sz="4" w:space="0" w:color="auto"/>
              <w:bottom w:val="single" w:sz="4" w:space="0" w:color="000000"/>
              <w:right w:val="nil"/>
            </w:tcBorders>
            <w:vAlign w:val="center"/>
          </w:tcPr>
          <w:p w:rsidR="003719BE" w:rsidRPr="00F765F7" w:rsidRDefault="003719BE" w:rsidP="00F765F7">
            <w:pPr>
              <w:snapToGrid w:val="0"/>
              <w:jc w:val="center"/>
              <w:rPr>
                <w:rFonts w:ascii="Bookman Old Style" w:hAnsi="Bookman Old Style" w:cs="Arial"/>
                <w:sz w:val="18"/>
                <w:szCs w:val="18"/>
              </w:rPr>
            </w:pPr>
            <w:r w:rsidRPr="00F765F7">
              <w:rPr>
                <w:rFonts w:ascii="Bookman Old Style" w:hAnsi="Bookman Old Style" w:cs="Arial"/>
                <w:sz w:val="18"/>
                <w:szCs w:val="18"/>
              </w:rPr>
              <w:t>42</w:t>
            </w:r>
          </w:p>
        </w:tc>
        <w:tc>
          <w:tcPr>
            <w:tcW w:w="1059" w:type="dxa"/>
            <w:tcBorders>
              <w:top w:val="single" w:sz="4" w:space="0" w:color="000000"/>
              <w:left w:val="single" w:sz="4" w:space="0" w:color="000000"/>
              <w:bottom w:val="single" w:sz="4" w:space="0" w:color="000000"/>
              <w:right w:val="single" w:sz="4" w:space="0" w:color="auto"/>
            </w:tcBorders>
            <w:vAlign w:val="center"/>
          </w:tcPr>
          <w:p w:rsidR="003719BE" w:rsidRPr="00F765F7" w:rsidRDefault="003719BE" w:rsidP="00F765F7">
            <w:pPr>
              <w:snapToGrid w:val="0"/>
              <w:jc w:val="center"/>
              <w:rPr>
                <w:rFonts w:ascii="Bookman Old Style" w:hAnsi="Bookman Old Style" w:cs="Arial"/>
                <w:sz w:val="18"/>
                <w:szCs w:val="18"/>
              </w:rPr>
            </w:pPr>
            <w:r w:rsidRPr="00F765F7">
              <w:rPr>
                <w:rFonts w:ascii="Bookman Old Style" w:hAnsi="Bookman Old Style" w:cs="Arial"/>
                <w:sz w:val="18"/>
                <w:szCs w:val="18"/>
              </w:rPr>
              <w:t>46</w:t>
            </w:r>
          </w:p>
        </w:tc>
        <w:tc>
          <w:tcPr>
            <w:tcW w:w="1271" w:type="dxa"/>
            <w:tcBorders>
              <w:top w:val="single" w:sz="4" w:space="0" w:color="000000"/>
              <w:left w:val="single" w:sz="4" w:space="0" w:color="auto"/>
              <w:bottom w:val="single" w:sz="4" w:space="0" w:color="000000"/>
              <w:right w:val="nil"/>
            </w:tcBorders>
            <w:vAlign w:val="center"/>
          </w:tcPr>
          <w:p w:rsidR="003719BE" w:rsidRPr="00F765F7" w:rsidRDefault="003719BE" w:rsidP="00F765F7">
            <w:pPr>
              <w:snapToGrid w:val="0"/>
              <w:jc w:val="center"/>
              <w:rPr>
                <w:rFonts w:ascii="Bookman Old Style" w:hAnsi="Bookman Old Style" w:cs="Arial"/>
                <w:sz w:val="18"/>
                <w:szCs w:val="18"/>
              </w:rPr>
            </w:pPr>
            <w:r w:rsidRPr="00F765F7">
              <w:rPr>
                <w:rFonts w:ascii="Bookman Old Style" w:hAnsi="Bookman Old Style" w:cs="Arial"/>
                <w:sz w:val="18"/>
                <w:szCs w:val="18"/>
              </w:rPr>
              <w:t>48</w:t>
            </w:r>
          </w:p>
        </w:tc>
        <w:tc>
          <w:tcPr>
            <w:tcW w:w="1059" w:type="dxa"/>
            <w:tcBorders>
              <w:top w:val="single" w:sz="4" w:space="0" w:color="000000"/>
              <w:left w:val="single" w:sz="4" w:space="0" w:color="auto"/>
              <w:bottom w:val="single" w:sz="4" w:space="0" w:color="000000"/>
              <w:right w:val="nil"/>
            </w:tcBorders>
            <w:vAlign w:val="center"/>
          </w:tcPr>
          <w:p w:rsidR="003719BE" w:rsidRPr="00F765F7" w:rsidRDefault="003719BE" w:rsidP="00F765F7">
            <w:pPr>
              <w:snapToGrid w:val="0"/>
              <w:jc w:val="center"/>
              <w:rPr>
                <w:rFonts w:ascii="Bookman Old Style" w:hAnsi="Bookman Old Style" w:cs="Arial"/>
                <w:sz w:val="18"/>
                <w:szCs w:val="18"/>
              </w:rPr>
            </w:pPr>
            <w:r w:rsidRPr="00F765F7">
              <w:rPr>
                <w:rFonts w:ascii="Bookman Old Style" w:hAnsi="Bookman Old Style" w:cs="Arial"/>
                <w:sz w:val="18"/>
                <w:szCs w:val="18"/>
              </w:rPr>
              <w:t>48</w:t>
            </w:r>
          </w:p>
        </w:tc>
        <w:tc>
          <w:tcPr>
            <w:tcW w:w="1272" w:type="dxa"/>
            <w:tcBorders>
              <w:top w:val="single" w:sz="4" w:space="0" w:color="000000"/>
              <w:left w:val="single" w:sz="4" w:space="0" w:color="000000"/>
              <w:bottom w:val="single" w:sz="4" w:space="0" w:color="000000"/>
              <w:right w:val="single" w:sz="4" w:space="0" w:color="000000"/>
            </w:tcBorders>
            <w:vAlign w:val="center"/>
          </w:tcPr>
          <w:p w:rsidR="003719BE" w:rsidRPr="00F765F7" w:rsidRDefault="003719BE" w:rsidP="00F765F7">
            <w:pPr>
              <w:snapToGrid w:val="0"/>
              <w:jc w:val="center"/>
              <w:rPr>
                <w:rFonts w:ascii="Bookman Old Style" w:hAnsi="Bookman Old Style" w:cs="Arial"/>
                <w:sz w:val="18"/>
                <w:szCs w:val="18"/>
              </w:rPr>
            </w:pPr>
            <w:r w:rsidRPr="00F765F7">
              <w:rPr>
                <w:rFonts w:ascii="Bookman Old Style" w:hAnsi="Bookman Old Style" w:cs="Arial"/>
                <w:sz w:val="18"/>
                <w:szCs w:val="18"/>
              </w:rPr>
              <w:t>48</w:t>
            </w:r>
          </w:p>
        </w:tc>
        <w:tc>
          <w:tcPr>
            <w:tcW w:w="1745" w:type="dxa"/>
            <w:tcBorders>
              <w:top w:val="single" w:sz="4" w:space="0" w:color="000000"/>
              <w:left w:val="single" w:sz="4" w:space="0" w:color="000000"/>
              <w:bottom w:val="single" w:sz="4" w:space="0" w:color="000000"/>
              <w:right w:val="single" w:sz="4" w:space="0" w:color="000000"/>
            </w:tcBorders>
            <w:vAlign w:val="center"/>
          </w:tcPr>
          <w:p w:rsidR="003719BE" w:rsidRPr="00F765F7" w:rsidRDefault="003719BE" w:rsidP="00F765F7">
            <w:pPr>
              <w:snapToGrid w:val="0"/>
              <w:jc w:val="center"/>
              <w:rPr>
                <w:rFonts w:ascii="Bookman Old Style" w:hAnsi="Bookman Old Style" w:cs="Arial"/>
                <w:sz w:val="18"/>
                <w:szCs w:val="18"/>
              </w:rPr>
            </w:pPr>
            <w:r w:rsidRPr="00F765F7">
              <w:rPr>
                <w:rFonts w:ascii="Bookman Old Style" w:hAnsi="Bookman Old Style" w:cs="Arial"/>
                <w:sz w:val="18"/>
                <w:szCs w:val="18"/>
              </w:rPr>
              <w:t>33</w:t>
            </w:r>
          </w:p>
        </w:tc>
      </w:tr>
      <w:tr w:rsidR="00F765F7" w:rsidRPr="00F765F7" w:rsidTr="00F765F7">
        <w:trPr>
          <w:trHeight w:val="641"/>
        </w:trPr>
        <w:tc>
          <w:tcPr>
            <w:tcW w:w="711" w:type="dxa"/>
            <w:tcBorders>
              <w:top w:val="single" w:sz="4" w:space="0" w:color="000000"/>
              <w:left w:val="single" w:sz="4" w:space="0" w:color="000000"/>
              <w:bottom w:val="single" w:sz="4" w:space="0" w:color="000000"/>
              <w:right w:val="nil"/>
            </w:tcBorders>
          </w:tcPr>
          <w:p w:rsidR="003719BE" w:rsidRPr="00F765F7" w:rsidRDefault="003719BE" w:rsidP="00F765F7">
            <w:pPr>
              <w:pStyle w:val="a6"/>
              <w:numPr>
                <w:ilvl w:val="0"/>
                <w:numId w:val="31"/>
              </w:numPr>
              <w:autoSpaceDE w:val="0"/>
              <w:snapToGrid w:val="0"/>
              <w:spacing w:after="0" w:line="240" w:lineRule="auto"/>
              <w:ind w:left="0" w:firstLine="0"/>
              <w:jc w:val="center"/>
              <w:rPr>
                <w:rFonts w:ascii="Bookman Old Style" w:hAnsi="Bookman Old Style" w:cs="Arial"/>
                <w:sz w:val="18"/>
                <w:szCs w:val="18"/>
              </w:rPr>
            </w:pPr>
          </w:p>
        </w:tc>
        <w:tc>
          <w:tcPr>
            <w:tcW w:w="3669" w:type="dxa"/>
            <w:tcBorders>
              <w:top w:val="single" w:sz="4" w:space="0" w:color="000000"/>
              <w:left w:val="single" w:sz="4" w:space="0" w:color="000000"/>
              <w:bottom w:val="single" w:sz="4" w:space="0" w:color="000000"/>
              <w:right w:val="nil"/>
            </w:tcBorders>
          </w:tcPr>
          <w:p w:rsidR="003719BE" w:rsidRPr="00F765F7" w:rsidRDefault="003719BE" w:rsidP="003719BE">
            <w:pPr>
              <w:tabs>
                <w:tab w:val="left" w:pos="402"/>
                <w:tab w:val="left" w:pos="544"/>
              </w:tabs>
              <w:jc w:val="both"/>
              <w:rPr>
                <w:rFonts w:ascii="Bookman Old Style" w:hAnsi="Bookman Old Style"/>
                <w:sz w:val="18"/>
                <w:szCs w:val="18"/>
              </w:rPr>
            </w:pPr>
            <w:r w:rsidRPr="00F765F7">
              <w:rPr>
                <w:rFonts w:ascii="Bookman Old Style" w:hAnsi="Bookman Old Style"/>
                <w:sz w:val="18"/>
                <w:szCs w:val="18"/>
              </w:rPr>
              <w:t>Удельный вес детей и подростков в возрасте 7-18 лет, принимающих участие в воспитательных мероприятиях.</w:t>
            </w:r>
          </w:p>
        </w:tc>
        <w:tc>
          <w:tcPr>
            <w:tcW w:w="1058" w:type="dxa"/>
            <w:tcBorders>
              <w:top w:val="single" w:sz="4" w:space="0" w:color="000000"/>
              <w:left w:val="single" w:sz="4" w:space="0" w:color="000000"/>
              <w:bottom w:val="single" w:sz="4" w:space="0" w:color="000000"/>
              <w:right w:val="nil"/>
            </w:tcBorders>
            <w:vAlign w:val="center"/>
          </w:tcPr>
          <w:p w:rsidR="003719BE" w:rsidRPr="00F765F7" w:rsidRDefault="003719BE" w:rsidP="00F765F7">
            <w:pPr>
              <w:snapToGrid w:val="0"/>
              <w:jc w:val="center"/>
              <w:rPr>
                <w:rFonts w:ascii="Bookman Old Style" w:eastAsia="MS Mincho" w:hAnsi="Bookman Old Style"/>
                <w:sz w:val="18"/>
                <w:szCs w:val="18"/>
              </w:rPr>
            </w:pPr>
            <w:r w:rsidRPr="00F765F7">
              <w:rPr>
                <w:rFonts w:ascii="Bookman Old Style" w:eastAsia="MS Mincho" w:hAnsi="Bookman Old Style"/>
                <w:sz w:val="18"/>
                <w:szCs w:val="18"/>
              </w:rPr>
              <w:t>%</w:t>
            </w:r>
          </w:p>
        </w:tc>
        <w:tc>
          <w:tcPr>
            <w:tcW w:w="1272" w:type="dxa"/>
            <w:tcBorders>
              <w:top w:val="single" w:sz="4" w:space="0" w:color="000000"/>
              <w:left w:val="single" w:sz="4" w:space="0" w:color="000000"/>
              <w:bottom w:val="single" w:sz="4" w:space="0" w:color="000000"/>
              <w:right w:val="nil"/>
            </w:tcBorders>
            <w:vAlign w:val="center"/>
          </w:tcPr>
          <w:p w:rsidR="003719BE" w:rsidRPr="00F765F7" w:rsidRDefault="003719BE" w:rsidP="00F765F7">
            <w:pPr>
              <w:snapToGrid w:val="0"/>
              <w:jc w:val="center"/>
              <w:rPr>
                <w:rFonts w:ascii="Bookman Old Style" w:hAnsi="Bookman Old Style" w:cs="Arial"/>
                <w:sz w:val="18"/>
                <w:szCs w:val="18"/>
              </w:rPr>
            </w:pPr>
            <w:r w:rsidRPr="00F765F7">
              <w:rPr>
                <w:rFonts w:ascii="Bookman Old Style" w:hAnsi="Bookman Old Style" w:cs="Arial"/>
                <w:sz w:val="18"/>
                <w:szCs w:val="18"/>
              </w:rPr>
              <w:t>100</w:t>
            </w:r>
          </w:p>
        </w:tc>
        <w:tc>
          <w:tcPr>
            <w:tcW w:w="1483" w:type="dxa"/>
            <w:tcBorders>
              <w:top w:val="single" w:sz="4" w:space="0" w:color="000000"/>
              <w:left w:val="single" w:sz="4" w:space="0" w:color="000000"/>
              <w:bottom w:val="single" w:sz="4" w:space="0" w:color="000000"/>
              <w:right w:val="single" w:sz="4" w:space="0" w:color="auto"/>
            </w:tcBorders>
            <w:vAlign w:val="center"/>
          </w:tcPr>
          <w:p w:rsidR="003719BE" w:rsidRPr="00F765F7" w:rsidRDefault="003719BE" w:rsidP="00F765F7">
            <w:pPr>
              <w:snapToGrid w:val="0"/>
              <w:jc w:val="center"/>
              <w:rPr>
                <w:rFonts w:ascii="Bookman Old Style" w:hAnsi="Bookman Old Style" w:cs="Arial"/>
                <w:sz w:val="18"/>
                <w:szCs w:val="18"/>
              </w:rPr>
            </w:pPr>
            <w:r w:rsidRPr="00F765F7">
              <w:rPr>
                <w:rFonts w:ascii="Bookman Old Style" w:hAnsi="Bookman Old Style" w:cs="Arial"/>
                <w:sz w:val="18"/>
                <w:szCs w:val="18"/>
              </w:rPr>
              <w:t>100</w:t>
            </w:r>
          </w:p>
        </w:tc>
        <w:tc>
          <w:tcPr>
            <w:tcW w:w="1272" w:type="dxa"/>
            <w:tcBorders>
              <w:top w:val="single" w:sz="4" w:space="0" w:color="000000"/>
              <w:left w:val="single" w:sz="4" w:space="0" w:color="auto"/>
              <w:bottom w:val="single" w:sz="4" w:space="0" w:color="000000"/>
              <w:right w:val="nil"/>
            </w:tcBorders>
            <w:vAlign w:val="center"/>
          </w:tcPr>
          <w:p w:rsidR="003719BE" w:rsidRPr="00F765F7" w:rsidRDefault="003719BE" w:rsidP="00F765F7">
            <w:pPr>
              <w:snapToGrid w:val="0"/>
              <w:jc w:val="center"/>
              <w:rPr>
                <w:rFonts w:ascii="Bookman Old Style" w:hAnsi="Bookman Old Style" w:cs="Arial"/>
                <w:sz w:val="18"/>
                <w:szCs w:val="18"/>
              </w:rPr>
            </w:pPr>
            <w:r w:rsidRPr="00F765F7">
              <w:rPr>
                <w:rFonts w:ascii="Bookman Old Style" w:hAnsi="Bookman Old Style" w:cs="Arial"/>
                <w:sz w:val="18"/>
                <w:szCs w:val="18"/>
              </w:rPr>
              <w:t>100</w:t>
            </w:r>
          </w:p>
        </w:tc>
        <w:tc>
          <w:tcPr>
            <w:tcW w:w="1059" w:type="dxa"/>
            <w:tcBorders>
              <w:top w:val="single" w:sz="4" w:space="0" w:color="000000"/>
              <w:left w:val="single" w:sz="4" w:space="0" w:color="000000"/>
              <w:bottom w:val="single" w:sz="4" w:space="0" w:color="000000"/>
              <w:right w:val="single" w:sz="4" w:space="0" w:color="auto"/>
            </w:tcBorders>
            <w:vAlign w:val="center"/>
          </w:tcPr>
          <w:p w:rsidR="003719BE" w:rsidRPr="00F765F7" w:rsidRDefault="003719BE" w:rsidP="00F765F7">
            <w:pPr>
              <w:snapToGrid w:val="0"/>
              <w:jc w:val="center"/>
              <w:rPr>
                <w:rFonts w:ascii="Bookman Old Style" w:hAnsi="Bookman Old Style" w:cs="Arial"/>
                <w:sz w:val="18"/>
                <w:szCs w:val="18"/>
              </w:rPr>
            </w:pPr>
            <w:r w:rsidRPr="00F765F7">
              <w:rPr>
                <w:rFonts w:ascii="Bookman Old Style" w:hAnsi="Bookman Old Style" w:cs="Arial"/>
                <w:sz w:val="18"/>
                <w:szCs w:val="18"/>
              </w:rPr>
              <w:t>100</w:t>
            </w:r>
          </w:p>
        </w:tc>
        <w:tc>
          <w:tcPr>
            <w:tcW w:w="1271" w:type="dxa"/>
            <w:tcBorders>
              <w:top w:val="single" w:sz="4" w:space="0" w:color="000000"/>
              <w:left w:val="single" w:sz="4" w:space="0" w:color="auto"/>
              <w:bottom w:val="single" w:sz="4" w:space="0" w:color="000000"/>
              <w:right w:val="nil"/>
            </w:tcBorders>
            <w:vAlign w:val="center"/>
          </w:tcPr>
          <w:p w:rsidR="003719BE" w:rsidRPr="00F765F7" w:rsidRDefault="003719BE" w:rsidP="00F765F7">
            <w:pPr>
              <w:snapToGrid w:val="0"/>
              <w:jc w:val="center"/>
              <w:rPr>
                <w:rFonts w:ascii="Bookman Old Style" w:hAnsi="Bookman Old Style" w:cs="Arial"/>
                <w:sz w:val="18"/>
                <w:szCs w:val="18"/>
              </w:rPr>
            </w:pPr>
            <w:r w:rsidRPr="00F765F7">
              <w:rPr>
                <w:rFonts w:ascii="Bookman Old Style" w:hAnsi="Bookman Old Style" w:cs="Arial"/>
                <w:sz w:val="18"/>
                <w:szCs w:val="18"/>
              </w:rPr>
              <w:t>100</w:t>
            </w:r>
          </w:p>
        </w:tc>
        <w:tc>
          <w:tcPr>
            <w:tcW w:w="1059" w:type="dxa"/>
            <w:tcBorders>
              <w:top w:val="single" w:sz="4" w:space="0" w:color="000000"/>
              <w:left w:val="single" w:sz="4" w:space="0" w:color="auto"/>
              <w:bottom w:val="single" w:sz="4" w:space="0" w:color="000000"/>
              <w:right w:val="nil"/>
            </w:tcBorders>
            <w:vAlign w:val="center"/>
          </w:tcPr>
          <w:p w:rsidR="003719BE" w:rsidRPr="00F765F7" w:rsidRDefault="003719BE" w:rsidP="00F765F7">
            <w:pPr>
              <w:snapToGrid w:val="0"/>
              <w:jc w:val="center"/>
              <w:rPr>
                <w:rFonts w:ascii="Bookman Old Style" w:hAnsi="Bookman Old Style" w:cs="Arial"/>
                <w:sz w:val="18"/>
                <w:szCs w:val="18"/>
              </w:rPr>
            </w:pPr>
            <w:r w:rsidRPr="00F765F7">
              <w:rPr>
                <w:rFonts w:ascii="Bookman Old Style" w:hAnsi="Bookman Old Style" w:cs="Arial"/>
                <w:sz w:val="18"/>
                <w:szCs w:val="18"/>
              </w:rPr>
              <w:t>100</w:t>
            </w:r>
          </w:p>
        </w:tc>
        <w:tc>
          <w:tcPr>
            <w:tcW w:w="1272" w:type="dxa"/>
            <w:tcBorders>
              <w:top w:val="single" w:sz="4" w:space="0" w:color="000000"/>
              <w:left w:val="single" w:sz="4" w:space="0" w:color="000000"/>
              <w:bottom w:val="single" w:sz="4" w:space="0" w:color="000000"/>
              <w:right w:val="single" w:sz="4" w:space="0" w:color="000000"/>
            </w:tcBorders>
            <w:vAlign w:val="center"/>
          </w:tcPr>
          <w:p w:rsidR="003719BE" w:rsidRPr="00F765F7" w:rsidRDefault="003719BE" w:rsidP="00F765F7">
            <w:pPr>
              <w:snapToGrid w:val="0"/>
              <w:jc w:val="center"/>
              <w:rPr>
                <w:rFonts w:ascii="Bookman Old Style" w:hAnsi="Bookman Old Style" w:cs="Arial"/>
                <w:sz w:val="18"/>
                <w:szCs w:val="18"/>
              </w:rPr>
            </w:pPr>
            <w:r w:rsidRPr="00F765F7">
              <w:rPr>
                <w:rFonts w:ascii="Bookman Old Style" w:hAnsi="Bookman Old Style" w:cs="Arial"/>
                <w:sz w:val="18"/>
                <w:szCs w:val="18"/>
              </w:rPr>
              <w:t>100</w:t>
            </w:r>
          </w:p>
        </w:tc>
        <w:tc>
          <w:tcPr>
            <w:tcW w:w="1745" w:type="dxa"/>
            <w:tcBorders>
              <w:top w:val="single" w:sz="4" w:space="0" w:color="000000"/>
              <w:left w:val="single" w:sz="4" w:space="0" w:color="000000"/>
              <w:bottom w:val="single" w:sz="4" w:space="0" w:color="000000"/>
              <w:right w:val="single" w:sz="4" w:space="0" w:color="000000"/>
            </w:tcBorders>
            <w:vAlign w:val="center"/>
          </w:tcPr>
          <w:p w:rsidR="003719BE" w:rsidRPr="00F765F7" w:rsidRDefault="003719BE" w:rsidP="00F765F7">
            <w:pPr>
              <w:snapToGrid w:val="0"/>
              <w:jc w:val="center"/>
              <w:rPr>
                <w:rFonts w:ascii="Bookman Old Style" w:hAnsi="Bookman Old Style" w:cs="Arial"/>
                <w:sz w:val="18"/>
                <w:szCs w:val="18"/>
              </w:rPr>
            </w:pPr>
            <w:r w:rsidRPr="00F765F7">
              <w:rPr>
                <w:rFonts w:ascii="Bookman Old Style" w:hAnsi="Bookman Old Style" w:cs="Arial"/>
                <w:sz w:val="18"/>
                <w:szCs w:val="18"/>
              </w:rPr>
              <w:t>100</w:t>
            </w:r>
          </w:p>
        </w:tc>
      </w:tr>
      <w:tr w:rsidR="00F765F7" w:rsidRPr="00F765F7" w:rsidTr="00F765F7">
        <w:trPr>
          <w:trHeight w:val="641"/>
        </w:trPr>
        <w:tc>
          <w:tcPr>
            <w:tcW w:w="711" w:type="dxa"/>
            <w:tcBorders>
              <w:top w:val="single" w:sz="4" w:space="0" w:color="000000"/>
              <w:left w:val="single" w:sz="4" w:space="0" w:color="000000"/>
              <w:bottom w:val="single" w:sz="4" w:space="0" w:color="000000"/>
              <w:right w:val="nil"/>
            </w:tcBorders>
          </w:tcPr>
          <w:p w:rsidR="003719BE" w:rsidRPr="00F765F7" w:rsidRDefault="003719BE" w:rsidP="00F765F7">
            <w:pPr>
              <w:pStyle w:val="a6"/>
              <w:numPr>
                <w:ilvl w:val="0"/>
                <w:numId w:val="31"/>
              </w:numPr>
              <w:autoSpaceDE w:val="0"/>
              <w:snapToGrid w:val="0"/>
              <w:spacing w:after="0" w:line="240" w:lineRule="auto"/>
              <w:ind w:left="0" w:firstLine="0"/>
              <w:jc w:val="center"/>
              <w:rPr>
                <w:rFonts w:ascii="Bookman Old Style" w:hAnsi="Bookman Old Style" w:cs="Arial"/>
                <w:sz w:val="18"/>
                <w:szCs w:val="18"/>
              </w:rPr>
            </w:pPr>
          </w:p>
        </w:tc>
        <w:tc>
          <w:tcPr>
            <w:tcW w:w="3669" w:type="dxa"/>
            <w:tcBorders>
              <w:top w:val="single" w:sz="4" w:space="0" w:color="000000"/>
              <w:left w:val="single" w:sz="4" w:space="0" w:color="000000"/>
              <w:bottom w:val="single" w:sz="4" w:space="0" w:color="000000"/>
              <w:right w:val="nil"/>
            </w:tcBorders>
          </w:tcPr>
          <w:p w:rsidR="003719BE" w:rsidRPr="00F765F7" w:rsidRDefault="003719BE" w:rsidP="003719BE">
            <w:pPr>
              <w:tabs>
                <w:tab w:val="left" w:pos="402"/>
                <w:tab w:val="left" w:pos="544"/>
              </w:tabs>
              <w:jc w:val="both"/>
              <w:rPr>
                <w:rFonts w:ascii="Bookman Old Style" w:hAnsi="Bookman Old Style"/>
                <w:sz w:val="18"/>
                <w:szCs w:val="18"/>
              </w:rPr>
            </w:pPr>
            <w:r w:rsidRPr="00F765F7">
              <w:rPr>
                <w:rFonts w:ascii="Bookman Old Style" w:hAnsi="Bookman Old Style"/>
                <w:sz w:val="18"/>
                <w:szCs w:val="18"/>
              </w:rPr>
              <w:t>Удельный вес обучающихся в возрасте 7-18 лет, участвующих в деятельности общественных объединений.</w:t>
            </w:r>
          </w:p>
        </w:tc>
        <w:tc>
          <w:tcPr>
            <w:tcW w:w="1058" w:type="dxa"/>
            <w:tcBorders>
              <w:top w:val="single" w:sz="4" w:space="0" w:color="000000"/>
              <w:left w:val="single" w:sz="4" w:space="0" w:color="000000"/>
              <w:bottom w:val="single" w:sz="4" w:space="0" w:color="000000"/>
              <w:right w:val="nil"/>
            </w:tcBorders>
            <w:vAlign w:val="center"/>
          </w:tcPr>
          <w:p w:rsidR="003719BE" w:rsidRPr="00F765F7" w:rsidRDefault="003719BE" w:rsidP="00F765F7">
            <w:pPr>
              <w:snapToGrid w:val="0"/>
              <w:jc w:val="center"/>
              <w:rPr>
                <w:rFonts w:ascii="Bookman Old Style" w:eastAsia="MS Mincho" w:hAnsi="Bookman Old Style"/>
                <w:sz w:val="18"/>
                <w:szCs w:val="18"/>
              </w:rPr>
            </w:pPr>
            <w:r w:rsidRPr="00F765F7">
              <w:rPr>
                <w:rFonts w:ascii="Bookman Old Style" w:eastAsia="MS Mincho" w:hAnsi="Bookman Old Style"/>
                <w:sz w:val="18"/>
                <w:szCs w:val="18"/>
              </w:rPr>
              <w:t>%</w:t>
            </w:r>
          </w:p>
        </w:tc>
        <w:tc>
          <w:tcPr>
            <w:tcW w:w="1272" w:type="dxa"/>
            <w:tcBorders>
              <w:top w:val="single" w:sz="4" w:space="0" w:color="000000"/>
              <w:left w:val="single" w:sz="4" w:space="0" w:color="000000"/>
              <w:bottom w:val="single" w:sz="4" w:space="0" w:color="000000"/>
              <w:right w:val="nil"/>
            </w:tcBorders>
            <w:vAlign w:val="center"/>
          </w:tcPr>
          <w:p w:rsidR="003719BE" w:rsidRPr="00F765F7" w:rsidRDefault="003719BE" w:rsidP="00F765F7">
            <w:pPr>
              <w:snapToGrid w:val="0"/>
              <w:jc w:val="center"/>
              <w:rPr>
                <w:rFonts w:ascii="Bookman Old Style" w:hAnsi="Bookman Old Style" w:cs="Arial"/>
                <w:sz w:val="18"/>
                <w:szCs w:val="18"/>
              </w:rPr>
            </w:pPr>
            <w:r w:rsidRPr="00F765F7">
              <w:rPr>
                <w:rFonts w:ascii="Bookman Old Style" w:hAnsi="Bookman Old Style" w:cs="Arial"/>
                <w:sz w:val="18"/>
                <w:szCs w:val="18"/>
              </w:rPr>
              <w:t>4,3</w:t>
            </w:r>
          </w:p>
        </w:tc>
        <w:tc>
          <w:tcPr>
            <w:tcW w:w="1483" w:type="dxa"/>
            <w:tcBorders>
              <w:top w:val="single" w:sz="4" w:space="0" w:color="000000"/>
              <w:left w:val="single" w:sz="4" w:space="0" w:color="000000"/>
              <w:bottom w:val="single" w:sz="4" w:space="0" w:color="000000"/>
              <w:right w:val="single" w:sz="4" w:space="0" w:color="auto"/>
            </w:tcBorders>
            <w:vAlign w:val="center"/>
          </w:tcPr>
          <w:p w:rsidR="003719BE" w:rsidRPr="00F765F7" w:rsidRDefault="003719BE" w:rsidP="00F765F7">
            <w:pPr>
              <w:snapToGrid w:val="0"/>
              <w:jc w:val="center"/>
              <w:rPr>
                <w:rFonts w:ascii="Bookman Old Style" w:hAnsi="Bookman Old Style" w:cs="Arial"/>
                <w:sz w:val="18"/>
                <w:szCs w:val="18"/>
              </w:rPr>
            </w:pPr>
            <w:r w:rsidRPr="00F765F7">
              <w:rPr>
                <w:rFonts w:ascii="Bookman Old Style" w:hAnsi="Bookman Old Style" w:cs="Arial"/>
                <w:sz w:val="18"/>
                <w:szCs w:val="18"/>
              </w:rPr>
              <w:t>12</w:t>
            </w:r>
          </w:p>
        </w:tc>
        <w:tc>
          <w:tcPr>
            <w:tcW w:w="1272" w:type="dxa"/>
            <w:tcBorders>
              <w:top w:val="single" w:sz="4" w:space="0" w:color="000000"/>
              <w:left w:val="single" w:sz="4" w:space="0" w:color="auto"/>
              <w:bottom w:val="single" w:sz="4" w:space="0" w:color="000000"/>
              <w:right w:val="nil"/>
            </w:tcBorders>
            <w:vAlign w:val="center"/>
          </w:tcPr>
          <w:p w:rsidR="003719BE" w:rsidRPr="00F765F7" w:rsidRDefault="003719BE" w:rsidP="00F765F7">
            <w:pPr>
              <w:snapToGrid w:val="0"/>
              <w:jc w:val="center"/>
              <w:rPr>
                <w:rFonts w:ascii="Bookman Old Style" w:hAnsi="Bookman Old Style" w:cs="Arial"/>
                <w:sz w:val="18"/>
                <w:szCs w:val="18"/>
              </w:rPr>
            </w:pPr>
            <w:r w:rsidRPr="00F765F7">
              <w:rPr>
                <w:rFonts w:ascii="Bookman Old Style" w:hAnsi="Bookman Old Style" w:cs="Arial"/>
                <w:sz w:val="18"/>
                <w:szCs w:val="18"/>
              </w:rPr>
              <w:t>13</w:t>
            </w:r>
          </w:p>
        </w:tc>
        <w:tc>
          <w:tcPr>
            <w:tcW w:w="1059" w:type="dxa"/>
            <w:tcBorders>
              <w:top w:val="single" w:sz="4" w:space="0" w:color="000000"/>
              <w:left w:val="single" w:sz="4" w:space="0" w:color="000000"/>
              <w:bottom w:val="single" w:sz="4" w:space="0" w:color="000000"/>
              <w:right w:val="single" w:sz="4" w:space="0" w:color="auto"/>
            </w:tcBorders>
            <w:vAlign w:val="center"/>
          </w:tcPr>
          <w:p w:rsidR="003719BE" w:rsidRPr="00F765F7" w:rsidRDefault="003719BE" w:rsidP="00F765F7">
            <w:pPr>
              <w:snapToGrid w:val="0"/>
              <w:jc w:val="center"/>
              <w:rPr>
                <w:rFonts w:ascii="Bookman Old Style" w:hAnsi="Bookman Old Style" w:cs="Arial"/>
                <w:sz w:val="18"/>
                <w:szCs w:val="18"/>
              </w:rPr>
            </w:pPr>
            <w:r w:rsidRPr="00F765F7">
              <w:rPr>
                <w:rFonts w:ascii="Bookman Old Style" w:hAnsi="Bookman Old Style" w:cs="Arial"/>
                <w:sz w:val="18"/>
                <w:szCs w:val="18"/>
              </w:rPr>
              <w:t>14</w:t>
            </w:r>
          </w:p>
        </w:tc>
        <w:tc>
          <w:tcPr>
            <w:tcW w:w="1271" w:type="dxa"/>
            <w:tcBorders>
              <w:top w:val="single" w:sz="4" w:space="0" w:color="000000"/>
              <w:left w:val="single" w:sz="4" w:space="0" w:color="auto"/>
              <w:bottom w:val="single" w:sz="4" w:space="0" w:color="000000"/>
              <w:right w:val="nil"/>
            </w:tcBorders>
            <w:vAlign w:val="center"/>
          </w:tcPr>
          <w:p w:rsidR="003719BE" w:rsidRPr="00F765F7" w:rsidRDefault="003719BE" w:rsidP="00F765F7">
            <w:pPr>
              <w:snapToGrid w:val="0"/>
              <w:jc w:val="center"/>
              <w:rPr>
                <w:rFonts w:ascii="Bookman Old Style" w:hAnsi="Bookman Old Style" w:cs="Arial"/>
                <w:sz w:val="18"/>
                <w:szCs w:val="18"/>
              </w:rPr>
            </w:pPr>
            <w:r w:rsidRPr="00F765F7">
              <w:rPr>
                <w:rFonts w:ascii="Bookman Old Style" w:hAnsi="Bookman Old Style" w:cs="Arial"/>
                <w:sz w:val="18"/>
                <w:szCs w:val="18"/>
              </w:rPr>
              <w:t>14</w:t>
            </w:r>
          </w:p>
        </w:tc>
        <w:tc>
          <w:tcPr>
            <w:tcW w:w="1059" w:type="dxa"/>
            <w:tcBorders>
              <w:top w:val="single" w:sz="4" w:space="0" w:color="000000"/>
              <w:left w:val="single" w:sz="4" w:space="0" w:color="auto"/>
              <w:bottom w:val="single" w:sz="4" w:space="0" w:color="000000"/>
              <w:right w:val="nil"/>
            </w:tcBorders>
            <w:vAlign w:val="center"/>
          </w:tcPr>
          <w:p w:rsidR="003719BE" w:rsidRPr="00F765F7" w:rsidRDefault="003719BE" w:rsidP="00F765F7">
            <w:pPr>
              <w:snapToGrid w:val="0"/>
              <w:jc w:val="center"/>
              <w:rPr>
                <w:rFonts w:ascii="Bookman Old Style" w:hAnsi="Bookman Old Style" w:cs="Arial"/>
                <w:sz w:val="18"/>
                <w:szCs w:val="18"/>
              </w:rPr>
            </w:pPr>
            <w:r w:rsidRPr="00F765F7">
              <w:rPr>
                <w:rFonts w:ascii="Bookman Old Style" w:hAnsi="Bookman Old Style" w:cs="Arial"/>
                <w:sz w:val="18"/>
                <w:szCs w:val="18"/>
              </w:rPr>
              <w:t>15</w:t>
            </w:r>
          </w:p>
        </w:tc>
        <w:tc>
          <w:tcPr>
            <w:tcW w:w="1272" w:type="dxa"/>
            <w:tcBorders>
              <w:top w:val="single" w:sz="4" w:space="0" w:color="000000"/>
              <w:left w:val="single" w:sz="4" w:space="0" w:color="000000"/>
              <w:bottom w:val="single" w:sz="4" w:space="0" w:color="000000"/>
              <w:right w:val="single" w:sz="4" w:space="0" w:color="000000"/>
            </w:tcBorders>
            <w:vAlign w:val="center"/>
          </w:tcPr>
          <w:p w:rsidR="003719BE" w:rsidRPr="00F765F7" w:rsidRDefault="003719BE" w:rsidP="00F765F7">
            <w:pPr>
              <w:snapToGrid w:val="0"/>
              <w:jc w:val="center"/>
              <w:rPr>
                <w:rFonts w:ascii="Bookman Old Style" w:hAnsi="Bookman Old Style" w:cs="Arial"/>
                <w:sz w:val="18"/>
                <w:szCs w:val="18"/>
              </w:rPr>
            </w:pPr>
            <w:r w:rsidRPr="00F765F7">
              <w:rPr>
                <w:rFonts w:ascii="Bookman Old Style" w:hAnsi="Bookman Old Style" w:cs="Arial"/>
                <w:sz w:val="18"/>
                <w:szCs w:val="18"/>
              </w:rPr>
              <w:t>15</w:t>
            </w:r>
          </w:p>
        </w:tc>
        <w:tc>
          <w:tcPr>
            <w:tcW w:w="1745" w:type="dxa"/>
            <w:tcBorders>
              <w:top w:val="single" w:sz="4" w:space="0" w:color="000000"/>
              <w:left w:val="single" w:sz="4" w:space="0" w:color="000000"/>
              <w:bottom w:val="single" w:sz="4" w:space="0" w:color="000000"/>
              <w:right w:val="single" w:sz="4" w:space="0" w:color="000000"/>
            </w:tcBorders>
            <w:vAlign w:val="center"/>
          </w:tcPr>
          <w:p w:rsidR="003719BE" w:rsidRPr="00F765F7" w:rsidRDefault="003719BE" w:rsidP="00F765F7">
            <w:pPr>
              <w:snapToGrid w:val="0"/>
              <w:jc w:val="center"/>
              <w:rPr>
                <w:rFonts w:ascii="Bookman Old Style" w:hAnsi="Bookman Old Style" w:cs="Arial"/>
                <w:sz w:val="18"/>
                <w:szCs w:val="18"/>
              </w:rPr>
            </w:pPr>
            <w:r w:rsidRPr="00F765F7">
              <w:rPr>
                <w:rFonts w:ascii="Bookman Old Style" w:hAnsi="Bookman Old Style" w:cs="Arial"/>
                <w:sz w:val="18"/>
                <w:szCs w:val="18"/>
              </w:rPr>
              <w:t>3,4</w:t>
            </w:r>
          </w:p>
        </w:tc>
      </w:tr>
      <w:tr w:rsidR="00F765F7" w:rsidRPr="00F765F7" w:rsidTr="00F765F7">
        <w:trPr>
          <w:trHeight w:val="1427"/>
        </w:trPr>
        <w:tc>
          <w:tcPr>
            <w:tcW w:w="711" w:type="dxa"/>
            <w:tcBorders>
              <w:top w:val="single" w:sz="4" w:space="0" w:color="000000"/>
              <w:left w:val="single" w:sz="4" w:space="0" w:color="000000"/>
              <w:bottom w:val="single" w:sz="4" w:space="0" w:color="000000"/>
              <w:right w:val="nil"/>
            </w:tcBorders>
          </w:tcPr>
          <w:p w:rsidR="003719BE" w:rsidRPr="00F765F7" w:rsidRDefault="003719BE" w:rsidP="00F765F7">
            <w:pPr>
              <w:pStyle w:val="a6"/>
              <w:numPr>
                <w:ilvl w:val="0"/>
                <w:numId w:val="31"/>
              </w:numPr>
              <w:autoSpaceDE w:val="0"/>
              <w:snapToGrid w:val="0"/>
              <w:spacing w:after="0" w:line="240" w:lineRule="auto"/>
              <w:ind w:left="0" w:firstLine="0"/>
              <w:jc w:val="center"/>
              <w:rPr>
                <w:rFonts w:ascii="Bookman Old Style" w:hAnsi="Bookman Old Style" w:cs="Arial"/>
                <w:sz w:val="18"/>
                <w:szCs w:val="18"/>
              </w:rPr>
            </w:pPr>
          </w:p>
        </w:tc>
        <w:tc>
          <w:tcPr>
            <w:tcW w:w="3669" w:type="dxa"/>
            <w:tcBorders>
              <w:top w:val="single" w:sz="4" w:space="0" w:color="000000"/>
              <w:left w:val="single" w:sz="4" w:space="0" w:color="000000"/>
              <w:bottom w:val="single" w:sz="4" w:space="0" w:color="000000"/>
              <w:right w:val="nil"/>
            </w:tcBorders>
          </w:tcPr>
          <w:p w:rsidR="003719BE" w:rsidRPr="00F765F7" w:rsidRDefault="003719BE" w:rsidP="003719BE">
            <w:pPr>
              <w:tabs>
                <w:tab w:val="left" w:pos="402"/>
                <w:tab w:val="left" w:pos="544"/>
              </w:tabs>
              <w:jc w:val="both"/>
              <w:rPr>
                <w:rFonts w:ascii="Bookman Old Style" w:hAnsi="Bookman Old Style"/>
                <w:sz w:val="18"/>
                <w:szCs w:val="18"/>
              </w:rPr>
            </w:pPr>
            <w:r w:rsidRPr="00F765F7">
              <w:rPr>
                <w:rFonts w:ascii="Bookman Old Style" w:hAnsi="Bookman Old Style"/>
                <w:sz w:val="18"/>
                <w:szCs w:val="18"/>
              </w:rPr>
              <w:t>Удельный вес численности педагогических и управленческих кадров  общеобразовательных организаций, прошедших повышение квалификации для работы в соответствии с ФГОС, в общей численности педагогических работников;</w:t>
            </w:r>
          </w:p>
        </w:tc>
        <w:tc>
          <w:tcPr>
            <w:tcW w:w="1058" w:type="dxa"/>
            <w:tcBorders>
              <w:top w:val="single" w:sz="4" w:space="0" w:color="000000"/>
              <w:left w:val="single" w:sz="4" w:space="0" w:color="000000"/>
              <w:bottom w:val="single" w:sz="4" w:space="0" w:color="000000"/>
              <w:right w:val="nil"/>
            </w:tcBorders>
            <w:vAlign w:val="center"/>
          </w:tcPr>
          <w:p w:rsidR="003719BE" w:rsidRPr="00F765F7" w:rsidRDefault="003719BE" w:rsidP="00F765F7">
            <w:pPr>
              <w:snapToGrid w:val="0"/>
              <w:jc w:val="center"/>
              <w:rPr>
                <w:rFonts w:ascii="Bookman Old Style" w:eastAsia="MS Mincho" w:hAnsi="Bookman Old Style"/>
                <w:sz w:val="18"/>
                <w:szCs w:val="18"/>
              </w:rPr>
            </w:pPr>
            <w:r w:rsidRPr="00F765F7">
              <w:rPr>
                <w:rFonts w:ascii="Bookman Old Style" w:eastAsia="MS Mincho" w:hAnsi="Bookman Old Style"/>
                <w:sz w:val="18"/>
                <w:szCs w:val="18"/>
              </w:rPr>
              <w:t>%</w:t>
            </w:r>
          </w:p>
        </w:tc>
        <w:tc>
          <w:tcPr>
            <w:tcW w:w="1272" w:type="dxa"/>
            <w:tcBorders>
              <w:top w:val="single" w:sz="4" w:space="0" w:color="000000"/>
              <w:left w:val="single" w:sz="4" w:space="0" w:color="000000"/>
              <w:bottom w:val="single" w:sz="4" w:space="0" w:color="000000"/>
              <w:right w:val="nil"/>
            </w:tcBorders>
            <w:vAlign w:val="center"/>
          </w:tcPr>
          <w:p w:rsidR="003719BE" w:rsidRPr="00F765F7" w:rsidRDefault="003719BE" w:rsidP="00F765F7">
            <w:pPr>
              <w:snapToGrid w:val="0"/>
              <w:jc w:val="center"/>
              <w:rPr>
                <w:rFonts w:ascii="Bookman Old Style" w:hAnsi="Bookman Old Style" w:cs="Arial"/>
                <w:sz w:val="18"/>
                <w:szCs w:val="18"/>
              </w:rPr>
            </w:pPr>
            <w:r w:rsidRPr="00F765F7">
              <w:rPr>
                <w:rFonts w:ascii="Bookman Old Style" w:hAnsi="Bookman Old Style" w:cs="Arial"/>
                <w:sz w:val="18"/>
                <w:szCs w:val="18"/>
              </w:rPr>
              <w:t>76</w:t>
            </w:r>
          </w:p>
        </w:tc>
        <w:tc>
          <w:tcPr>
            <w:tcW w:w="1483" w:type="dxa"/>
            <w:tcBorders>
              <w:top w:val="single" w:sz="4" w:space="0" w:color="000000"/>
              <w:left w:val="single" w:sz="4" w:space="0" w:color="000000"/>
              <w:bottom w:val="single" w:sz="4" w:space="0" w:color="000000"/>
              <w:right w:val="single" w:sz="4" w:space="0" w:color="auto"/>
            </w:tcBorders>
            <w:vAlign w:val="center"/>
          </w:tcPr>
          <w:p w:rsidR="003719BE" w:rsidRPr="00F765F7" w:rsidRDefault="003719BE" w:rsidP="00F765F7">
            <w:pPr>
              <w:snapToGrid w:val="0"/>
              <w:jc w:val="center"/>
              <w:rPr>
                <w:rFonts w:ascii="Bookman Old Style" w:hAnsi="Bookman Old Style" w:cs="Arial"/>
                <w:sz w:val="18"/>
                <w:szCs w:val="18"/>
              </w:rPr>
            </w:pPr>
            <w:r w:rsidRPr="00F765F7">
              <w:rPr>
                <w:rFonts w:ascii="Bookman Old Style" w:hAnsi="Bookman Old Style" w:cs="Arial"/>
                <w:sz w:val="18"/>
                <w:szCs w:val="18"/>
              </w:rPr>
              <w:t>78</w:t>
            </w:r>
          </w:p>
        </w:tc>
        <w:tc>
          <w:tcPr>
            <w:tcW w:w="1272" w:type="dxa"/>
            <w:tcBorders>
              <w:top w:val="single" w:sz="4" w:space="0" w:color="000000"/>
              <w:left w:val="single" w:sz="4" w:space="0" w:color="auto"/>
              <w:bottom w:val="single" w:sz="4" w:space="0" w:color="000000"/>
              <w:right w:val="nil"/>
            </w:tcBorders>
            <w:vAlign w:val="center"/>
          </w:tcPr>
          <w:p w:rsidR="003719BE" w:rsidRPr="00F765F7" w:rsidRDefault="003719BE" w:rsidP="00F765F7">
            <w:pPr>
              <w:snapToGrid w:val="0"/>
              <w:jc w:val="center"/>
              <w:rPr>
                <w:rFonts w:ascii="Bookman Old Style" w:hAnsi="Bookman Old Style" w:cs="Arial"/>
                <w:sz w:val="18"/>
                <w:szCs w:val="18"/>
              </w:rPr>
            </w:pPr>
            <w:r w:rsidRPr="00F765F7">
              <w:rPr>
                <w:rFonts w:ascii="Bookman Old Style" w:hAnsi="Bookman Old Style" w:cs="Arial"/>
                <w:sz w:val="18"/>
                <w:szCs w:val="18"/>
              </w:rPr>
              <w:t>66</w:t>
            </w:r>
          </w:p>
        </w:tc>
        <w:tc>
          <w:tcPr>
            <w:tcW w:w="1059" w:type="dxa"/>
            <w:tcBorders>
              <w:top w:val="single" w:sz="4" w:space="0" w:color="000000"/>
              <w:left w:val="single" w:sz="4" w:space="0" w:color="000000"/>
              <w:bottom w:val="single" w:sz="4" w:space="0" w:color="000000"/>
              <w:right w:val="single" w:sz="4" w:space="0" w:color="auto"/>
            </w:tcBorders>
            <w:vAlign w:val="center"/>
          </w:tcPr>
          <w:p w:rsidR="003719BE" w:rsidRPr="00F765F7" w:rsidRDefault="003719BE" w:rsidP="00F765F7">
            <w:pPr>
              <w:snapToGrid w:val="0"/>
              <w:jc w:val="center"/>
              <w:rPr>
                <w:rFonts w:ascii="Bookman Old Style" w:hAnsi="Bookman Old Style" w:cs="Arial"/>
                <w:sz w:val="18"/>
                <w:szCs w:val="18"/>
              </w:rPr>
            </w:pPr>
            <w:r w:rsidRPr="00F765F7">
              <w:rPr>
                <w:rFonts w:ascii="Bookman Old Style" w:hAnsi="Bookman Old Style" w:cs="Arial"/>
                <w:sz w:val="18"/>
                <w:szCs w:val="18"/>
              </w:rPr>
              <w:t>70</w:t>
            </w:r>
          </w:p>
        </w:tc>
        <w:tc>
          <w:tcPr>
            <w:tcW w:w="1271" w:type="dxa"/>
            <w:tcBorders>
              <w:top w:val="single" w:sz="4" w:space="0" w:color="000000"/>
              <w:left w:val="single" w:sz="4" w:space="0" w:color="auto"/>
              <w:bottom w:val="single" w:sz="4" w:space="0" w:color="000000"/>
              <w:right w:val="nil"/>
            </w:tcBorders>
            <w:vAlign w:val="center"/>
          </w:tcPr>
          <w:p w:rsidR="003719BE" w:rsidRPr="00F765F7" w:rsidRDefault="003719BE" w:rsidP="00F765F7">
            <w:pPr>
              <w:snapToGrid w:val="0"/>
              <w:jc w:val="center"/>
              <w:rPr>
                <w:rFonts w:ascii="Bookman Old Style" w:hAnsi="Bookman Old Style" w:cs="Arial"/>
                <w:sz w:val="18"/>
                <w:szCs w:val="18"/>
              </w:rPr>
            </w:pPr>
            <w:r w:rsidRPr="00F765F7">
              <w:rPr>
                <w:rFonts w:ascii="Bookman Old Style" w:hAnsi="Bookman Old Style" w:cs="Arial"/>
                <w:sz w:val="18"/>
                <w:szCs w:val="18"/>
              </w:rPr>
              <w:t>80</w:t>
            </w:r>
          </w:p>
        </w:tc>
        <w:tc>
          <w:tcPr>
            <w:tcW w:w="1059" w:type="dxa"/>
            <w:tcBorders>
              <w:top w:val="single" w:sz="4" w:space="0" w:color="000000"/>
              <w:left w:val="single" w:sz="4" w:space="0" w:color="auto"/>
              <w:bottom w:val="single" w:sz="4" w:space="0" w:color="000000"/>
              <w:right w:val="nil"/>
            </w:tcBorders>
            <w:vAlign w:val="center"/>
          </w:tcPr>
          <w:p w:rsidR="003719BE" w:rsidRPr="00F765F7" w:rsidRDefault="003719BE" w:rsidP="00F765F7">
            <w:pPr>
              <w:snapToGrid w:val="0"/>
              <w:jc w:val="center"/>
              <w:rPr>
                <w:rFonts w:ascii="Bookman Old Style" w:hAnsi="Bookman Old Style" w:cs="Arial"/>
                <w:sz w:val="18"/>
                <w:szCs w:val="18"/>
              </w:rPr>
            </w:pPr>
            <w:r w:rsidRPr="00F765F7">
              <w:rPr>
                <w:rFonts w:ascii="Bookman Old Style" w:hAnsi="Bookman Old Style" w:cs="Arial"/>
                <w:sz w:val="18"/>
                <w:szCs w:val="18"/>
              </w:rPr>
              <w:t>90</w:t>
            </w:r>
          </w:p>
        </w:tc>
        <w:tc>
          <w:tcPr>
            <w:tcW w:w="1272" w:type="dxa"/>
            <w:tcBorders>
              <w:top w:val="single" w:sz="4" w:space="0" w:color="000000"/>
              <w:left w:val="single" w:sz="4" w:space="0" w:color="000000"/>
              <w:bottom w:val="single" w:sz="4" w:space="0" w:color="000000"/>
              <w:right w:val="single" w:sz="4" w:space="0" w:color="000000"/>
            </w:tcBorders>
            <w:vAlign w:val="center"/>
          </w:tcPr>
          <w:p w:rsidR="003719BE" w:rsidRPr="00F765F7" w:rsidRDefault="003719BE" w:rsidP="00F765F7">
            <w:pPr>
              <w:snapToGrid w:val="0"/>
              <w:jc w:val="center"/>
              <w:rPr>
                <w:rFonts w:ascii="Bookman Old Style" w:hAnsi="Bookman Old Style" w:cs="Arial"/>
                <w:sz w:val="18"/>
                <w:szCs w:val="18"/>
              </w:rPr>
            </w:pPr>
            <w:r w:rsidRPr="00F765F7">
              <w:rPr>
                <w:rFonts w:ascii="Bookman Old Style" w:hAnsi="Bookman Old Style" w:cs="Arial"/>
                <w:sz w:val="18"/>
                <w:szCs w:val="18"/>
              </w:rPr>
              <w:t>90</w:t>
            </w:r>
          </w:p>
        </w:tc>
        <w:tc>
          <w:tcPr>
            <w:tcW w:w="1745" w:type="dxa"/>
            <w:tcBorders>
              <w:top w:val="single" w:sz="4" w:space="0" w:color="000000"/>
              <w:left w:val="single" w:sz="4" w:space="0" w:color="000000"/>
              <w:bottom w:val="single" w:sz="4" w:space="0" w:color="000000"/>
              <w:right w:val="single" w:sz="4" w:space="0" w:color="000000"/>
            </w:tcBorders>
            <w:vAlign w:val="center"/>
          </w:tcPr>
          <w:p w:rsidR="003719BE" w:rsidRPr="00F765F7" w:rsidRDefault="003719BE" w:rsidP="00F765F7">
            <w:pPr>
              <w:snapToGrid w:val="0"/>
              <w:jc w:val="center"/>
              <w:rPr>
                <w:rFonts w:ascii="Bookman Old Style" w:hAnsi="Bookman Old Style" w:cs="Arial"/>
                <w:sz w:val="18"/>
                <w:szCs w:val="18"/>
              </w:rPr>
            </w:pPr>
            <w:r w:rsidRPr="00F765F7">
              <w:rPr>
                <w:rFonts w:ascii="Bookman Old Style" w:hAnsi="Bookman Old Style" w:cs="Arial"/>
                <w:sz w:val="18"/>
                <w:szCs w:val="18"/>
              </w:rPr>
              <w:t>63</w:t>
            </w:r>
          </w:p>
        </w:tc>
      </w:tr>
      <w:tr w:rsidR="00F765F7" w:rsidRPr="00F765F7" w:rsidTr="00F765F7">
        <w:trPr>
          <w:trHeight w:val="1685"/>
        </w:trPr>
        <w:tc>
          <w:tcPr>
            <w:tcW w:w="711" w:type="dxa"/>
            <w:tcBorders>
              <w:top w:val="single" w:sz="4" w:space="0" w:color="000000"/>
              <w:left w:val="single" w:sz="4" w:space="0" w:color="000000"/>
              <w:bottom w:val="single" w:sz="4" w:space="0" w:color="000000"/>
              <w:right w:val="nil"/>
            </w:tcBorders>
          </w:tcPr>
          <w:p w:rsidR="003719BE" w:rsidRPr="00F765F7" w:rsidRDefault="003719BE" w:rsidP="00F765F7">
            <w:pPr>
              <w:pStyle w:val="a6"/>
              <w:numPr>
                <w:ilvl w:val="0"/>
                <w:numId w:val="31"/>
              </w:numPr>
              <w:autoSpaceDE w:val="0"/>
              <w:snapToGrid w:val="0"/>
              <w:spacing w:after="0" w:line="240" w:lineRule="auto"/>
              <w:ind w:left="0" w:firstLine="0"/>
              <w:jc w:val="center"/>
              <w:rPr>
                <w:rFonts w:ascii="Bookman Old Style" w:hAnsi="Bookman Old Style" w:cs="Arial"/>
                <w:sz w:val="18"/>
                <w:szCs w:val="18"/>
              </w:rPr>
            </w:pPr>
          </w:p>
        </w:tc>
        <w:tc>
          <w:tcPr>
            <w:tcW w:w="3669" w:type="dxa"/>
            <w:tcBorders>
              <w:top w:val="single" w:sz="4" w:space="0" w:color="000000"/>
              <w:left w:val="single" w:sz="4" w:space="0" w:color="000000"/>
              <w:bottom w:val="single" w:sz="4" w:space="0" w:color="000000"/>
              <w:right w:val="nil"/>
            </w:tcBorders>
          </w:tcPr>
          <w:p w:rsidR="003719BE" w:rsidRPr="00F765F7" w:rsidRDefault="003719BE" w:rsidP="003719BE">
            <w:pPr>
              <w:tabs>
                <w:tab w:val="left" w:pos="402"/>
                <w:tab w:val="left" w:pos="544"/>
              </w:tabs>
              <w:jc w:val="both"/>
              <w:rPr>
                <w:rFonts w:ascii="Bookman Old Style" w:hAnsi="Bookman Old Style"/>
                <w:sz w:val="18"/>
                <w:szCs w:val="18"/>
              </w:rPr>
            </w:pPr>
            <w:r w:rsidRPr="00F765F7">
              <w:rPr>
                <w:rFonts w:ascii="Bookman Old Style" w:hAnsi="Bookman Old Style"/>
                <w:sz w:val="18"/>
                <w:szCs w:val="18"/>
              </w:rPr>
              <w:t>Удельный вес численности руководителей, имеющих кроме профессионального образования, подготовку в области государственного и муниципального управления или менеджмента и экономики, в общей численности руководителей образовательных организаций.</w:t>
            </w:r>
          </w:p>
        </w:tc>
        <w:tc>
          <w:tcPr>
            <w:tcW w:w="1058" w:type="dxa"/>
            <w:tcBorders>
              <w:top w:val="single" w:sz="4" w:space="0" w:color="000000"/>
              <w:left w:val="single" w:sz="4" w:space="0" w:color="000000"/>
              <w:bottom w:val="single" w:sz="4" w:space="0" w:color="000000"/>
              <w:right w:val="nil"/>
            </w:tcBorders>
            <w:vAlign w:val="center"/>
          </w:tcPr>
          <w:p w:rsidR="003719BE" w:rsidRPr="00F765F7" w:rsidRDefault="003719BE" w:rsidP="00F765F7">
            <w:pPr>
              <w:snapToGrid w:val="0"/>
              <w:jc w:val="center"/>
              <w:rPr>
                <w:rFonts w:ascii="Bookman Old Style" w:eastAsia="MS Mincho" w:hAnsi="Bookman Old Style"/>
                <w:sz w:val="18"/>
                <w:szCs w:val="18"/>
              </w:rPr>
            </w:pPr>
            <w:r w:rsidRPr="00F765F7">
              <w:rPr>
                <w:rFonts w:ascii="Bookman Old Style" w:eastAsia="MS Mincho" w:hAnsi="Bookman Old Style"/>
                <w:sz w:val="18"/>
                <w:szCs w:val="18"/>
              </w:rPr>
              <w:t>%</w:t>
            </w:r>
          </w:p>
        </w:tc>
        <w:tc>
          <w:tcPr>
            <w:tcW w:w="1272" w:type="dxa"/>
            <w:tcBorders>
              <w:top w:val="single" w:sz="4" w:space="0" w:color="000000"/>
              <w:left w:val="single" w:sz="4" w:space="0" w:color="000000"/>
              <w:bottom w:val="single" w:sz="4" w:space="0" w:color="000000"/>
              <w:right w:val="nil"/>
            </w:tcBorders>
            <w:vAlign w:val="center"/>
          </w:tcPr>
          <w:p w:rsidR="003719BE" w:rsidRPr="00F765F7" w:rsidRDefault="003719BE" w:rsidP="00F765F7">
            <w:pPr>
              <w:snapToGrid w:val="0"/>
              <w:jc w:val="center"/>
              <w:rPr>
                <w:rFonts w:ascii="Bookman Old Style" w:hAnsi="Bookman Old Style" w:cs="Arial"/>
                <w:sz w:val="18"/>
                <w:szCs w:val="18"/>
              </w:rPr>
            </w:pPr>
            <w:r w:rsidRPr="00F765F7">
              <w:rPr>
                <w:rFonts w:ascii="Bookman Old Style" w:hAnsi="Bookman Old Style" w:cs="Arial"/>
                <w:sz w:val="18"/>
                <w:szCs w:val="18"/>
              </w:rPr>
              <w:t>100</w:t>
            </w:r>
          </w:p>
        </w:tc>
        <w:tc>
          <w:tcPr>
            <w:tcW w:w="1483" w:type="dxa"/>
            <w:tcBorders>
              <w:top w:val="single" w:sz="4" w:space="0" w:color="000000"/>
              <w:left w:val="single" w:sz="4" w:space="0" w:color="000000"/>
              <w:bottom w:val="single" w:sz="4" w:space="0" w:color="000000"/>
              <w:right w:val="single" w:sz="4" w:space="0" w:color="auto"/>
            </w:tcBorders>
            <w:vAlign w:val="center"/>
          </w:tcPr>
          <w:p w:rsidR="003719BE" w:rsidRPr="00F765F7" w:rsidRDefault="003719BE" w:rsidP="00F765F7">
            <w:pPr>
              <w:snapToGrid w:val="0"/>
              <w:jc w:val="center"/>
              <w:rPr>
                <w:rFonts w:ascii="Bookman Old Style" w:hAnsi="Bookman Old Style" w:cs="Arial"/>
                <w:sz w:val="18"/>
                <w:szCs w:val="18"/>
              </w:rPr>
            </w:pPr>
            <w:r w:rsidRPr="00F765F7">
              <w:rPr>
                <w:rFonts w:ascii="Bookman Old Style" w:hAnsi="Bookman Old Style" w:cs="Arial"/>
                <w:sz w:val="18"/>
                <w:szCs w:val="18"/>
              </w:rPr>
              <w:t>100</w:t>
            </w:r>
          </w:p>
        </w:tc>
        <w:tc>
          <w:tcPr>
            <w:tcW w:w="1272" w:type="dxa"/>
            <w:tcBorders>
              <w:top w:val="single" w:sz="4" w:space="0" w:color="000000"/>
              <w:left w:val="single" w:sz="4" w:space="0" w:color="auto"/>
              <w:bottom w:val="single" w:sz="4" w:space="0" w:color="000000"/>
              <w:right w:val="nil"/>
            </w:tcBorders>
            <w:vAlign w:val="center"/>
          </w:tcPr>
          <w:p w:rsidR="003719BE" w:rsidRPr="00F765F7" w:rsidRDefault="003719BE" w:rsidP="00F765F7">
            <w:pPr>
              <w:snapToGrid w:val="0"/>
              <w:jc w:val="center"/>
              <w:rPr>
                <w:rFonts w:ascii="Bookman Old Style" w:hAnsi="Bookman Old Style" w:cs="Arial"/>
                <w:sz w:val="18"/>
                <w:szCs w:val="18"/>
              </w:rPr>
            </w:pPr>
            <w:r w:rsidRPr="00F765F7">
              <w:rPr>
                <w:rFonts w:ascii="Bookman Old Style" w:hAnsi="Bookman Old Style" w:cs="Arial"/>
                <w:sz w:val="18"/>
                <w:szCs w:val="18"/>
              </w:rPr>
              <w:t>100</w:t>
            </w:r>
          </w:p>
        </w:tc>
        <w:tc>
          <w:tcPr>
            <w:tcW w:w="1059" w:type="dxa"/>
            <w:tcBorders>
              <w:top w:val="single" w:sz="4" w:space="0" w:color="000000"/>
              <w:left w:val="single" w:sz="4" w:space="0" w:color="000000"/>
              <w:bottom w:val="single" w:sz="4" w:space="0" w:color="000000"/>
              <w:right w:val="single" w:sz="4" w:space="0" w:color="auto"/>
            </w:tcBorders>
            <w:vAlign w:val="center"/>
          </w:tcPr>
          <w:p w:rsidR="003719BE" w:rsidRPr="00F765F7" w:rsidRDefault="003719BE" w:rsidP="00F765F7">
            <w:pPr>
              <w:snapToGrid w:val="0"/>
              <w:jc w:val="center"/>
              <w:rPr>
                <w:rFonts w:ascii="Bookman Old Style" w:hAnsi="Bookman Old Style" w:cs="Arial"/>
                <w:sz w:val="18"/>
                <w:szCs w:val="18"/>
              </w:rPr>
            </w:pPr>
            <w:r w:rsidRPr="00F765F7">
              <w:rPr>
                <w:rFonts w:ascii="Bookman Old Style" w:hAnsi="Bookman Old Style" w:cs="Arial"/>
                <w:sz w:val="18"/>
                <w:szCs w:val="18"/>
              </w:rPr>
              <w:t>100</w:t>
            </w:r>
          </w:p>
        </w:tc>
        <w:tc>
          <w:tcPr>
            <w:tcW w:w="1271" w:type="dxa"/>
            <w:tcBorders>
              <w:top w:val="single" w:sz="4" w:space="0" w:color="000000"/>
              <w:left w:val="single" w:sz="4" w:space="0" w:color="auto"/>
              <w:bottom w:val="single" w:sz="4" w:space="0" w:color="000000"/>
              <w:right w:val="nil"/>
            </w:tcBorders>
            <w:vAlign w:val="center"/>
          </w:tcPr>
          <w:p w:rsidR="003719BE" w:rsidRPr="00F765F7" w:rsidRDefault="003719BE" w:rsidP="00F765F7">
            <w:pPr>
              <w:snapToGrid w:val="0"/>
              <w:jc w:val="center"/>
              <w:rPr>
                <w:rFonts w:ascii="Bookman Old Style" w:hAnsi="Bookman Old Style" w:cs="Arial"/>
                <w:sz w:val="18"/>
                <w:szCs w:val="18"/>
              </w:rPr>
            </w:pPr>
            <w:r w:rsidRPr="00F765F7">
              <w:rPr>
                <w:rFonts w:ascii="Bookman Old Style" w:hAnsi="Bookman Old Style" w:cs="Arial"/>
                <w:sz w:val="18"/>
                <w:szCs w:val="18"/>
              </w:rPr>
              <w:t>100</w:t>
            </w:r>
          </w:p>
        </w:tc>
        <w:tc>
          <w:tcPr>
            <w:tcW w:w="1059" w:type="dxa"/>
            <w:tcBorders>
              <w:top w:val="single" w:sz="4" w:space="0" w:color="000000"/>
              <w:left w:val="single" w:sz="4" w:space="0" w:color="auto"/>
              <w:bottom w:val="single" w:sz="4" w:space="0" w:color="000000"/>
              <w:right w:val="nil"/>
            </w:tcBorders>
            <w:vAlign w:val="center"/>
          </w:tcPr>
          <w:p w:rsidR="003719BE" w:rsidRPr="00F765F7" w:rsidRDefault="003719BE" w:rsidP="00F765F7">
            <w:pPr>
              <w:snapToGrid w:val="0"/>
              <w:jc w:val="center"/>
              <w:rPr>
                <w:rFonts w:ascii="Bookman Old Style" w:hAnsi="Bookman Old Style" w:cs="Arial"/>
                <w:sz w:val="18"/>
                <w:szCs w:val="18"/>
              </w:rPr>
            </w:pPr>
            <w:r w:rsidRPr="00F765F7">
              <w:rPr>
                <w:rFonts w:ascii="Bookman Old Style" w:hAnsi="Bookman Old Style" w:cs="Arial"/>
                <w:sz w:val="18"/>
                <w:szCs w:val="18"/>
              </w:rPr>
              <w:t>100</w:t>
            </w:r>
          </w:p>
        </w:tc>
        <w:tc>
          <w:tcPr>
            <w:tcW w:w="1272" w:type="dxa"/>
            <w:tcBorders>
              <w:top w:val="single" w:sz="4" w:space="0" w:color="000000"/>
              <w:left w:val="single" w:sz="4" w:space="0" w:color="000000"/>
              <w:bottom w:val="single" w:sz="4" w:space="0" w:color="000000"/>
              <w:right w:val="single" w:sz="4" w:space="0" w:color="000000"/>
            </w:tcBorders>
            <w:vAlign w:val="center"/>
          </w:tcPr>
          <w:p w:rsidR="003719BE" w:rsidRPr="00F765F7" w:rsidRDefault="003719BE" w:rsidP="00F765F7">
            <w:pPr>
              <w:snapToGrid w:val="0"/>
              <w:jc w:val="center"/>
              <w:rPr>
                <w:rFonts w:ascii="Bookman Old Style" w:hAnsi="Bookman Old Style" w:cs="Arial"/>
                <w:sz w:val="18"/>
                <w:szCs w:val="18"/>
              </w:rPr>
            </w:pPr>
            <w:r w:rsidRPr="00F765F7">
              <w:rPr>
                <w:rFonts w:ascii="Bookman Old Style" w:hAnsi="Bookman Old Style" w:cs="Arial"/>
                <w:sz w:val="18"/>
                <w:szCs w:val="18"/>
              </w:rPr>
              <w:t>100</w:t>
            </w:r>
          </w:p>
        </w:tc>
        <w:tc>
          <w:tcPr>
            <w:tcW w:w="1745" w:type="dxa"/>
            <w:tcBorders>
              <w:top w:val="single" w:sz="4" w:space="0" w:color="000000"/>
              <w:left w:val="single" w:sz="4" w:space="0" w:color="000000"/>
              <w:bottom w:val="single" w:sz="4" w:space="0" w:color="000000"/>
              <w:right w:val="single" w:sz="4" w:space="0" w:color="000000"/>
            </w:tcBorders>
            <w:vAlign w:val="center"/>
          </w:tcPr>
          <w:p w:rsidR="003719BE" w:rsidRPr="00F765F7" w:rsidRDefault="003719BE" w:rsidP="00F765F7">
            <w:pPr>
              <w:snapToGrid w:val="0"/>
              <w:jc w:val="center"/>
              <w:rPr>
                <w:rFonts w:ascii="Bookman Old Style" w:hAnsi="Bookman Old Style" w:cs="Arial"/>
                <w:sz w:val="18"/>
                <w:szCs w:val="18"/>
              </w:rPr>
            </w:pPr>
            <w:r w:rsidRPr="00F765F7">
              <w:rPr>
                <w:rFonts w:ascii="Bookman Old Style" w:hAnsi="Bookman Old Style" w:cs="Arial"/>
                <w:sz w:val="18"/>
                <w:szCs w:val="18"/>
              </w:rPr>
              <w:t>100</w:t>
            </w:r>
          </w:p>
        </w:tc>
      </w:tr>
      <w:tr w:rsidR="00F765F7" w:rsidRPr="00F765F7" w:rsidTr="00F765F7">
        <w:trPr>
          <w:trHeight w:val="786"/>
        </w:trPr>
        <w:tc>
          <w:tcPr>
            <w:tcW w:w="711" w:type="dxa"/>
            <w:tcBorders>
              <w:top w:val="single" w:sz="4" w:space="0" w:color="000000"/>
              <w:left w:val="single" w:sz="4" w:space="0" w:color="000000"/>
              <w:bottom w:val="single" w:sz="4" w:space="0" w:color="000000"/>
              <w:right w:val="nil"/>
            </w:tcBorders>
          </w:tcPr>
          <w:p w:rsidR="003719BE" w:rsidRPr="00F765F7" w:rsidRDefault="003719BE" w:rsidP="00F765F7">
            <w:pPr>
              <w:pStyle w:val="a6"/>
              <w:numPr>
                <w:ilvl w:val="0"/>
                <w:numId w:val="31"/>
              </w:numPr>
              <w:autoSpaceDE w:val="0"/>
              <w:snapToGrid w:val="0"/>
              <w:spacing w:after="0" w:line="240" w:lineRule="auto"/>
              <w:ind w:left="0" w:firstLine="0"/>
              <w:jc w:val="center"/>
              <w:rPr>
                <w:rFonts w:ascii="Bookman Old Style" w:hAnsi="Bookman Old Style" w:cs="Arial"/>
                <w:sz w:val="18"/>
                <w:szCs w:val="18"/>
              </w:rPr>
            </w:pPr>
          </w:p>
        </w:tc>
        <w:tc>
          <w:tcPr>
            <w:tcW w:w="3669" w:type="dxa"/>
            <w:tcBorders>
              <w:top w:val="single" w:sz="4" w:space="0" w:color="000000"/>
              <w:left w:val="single" w:sz="4" w:space="0" w:color="000000"/>
              <w:bottom w:val="single" w:sz="4" w:space="0" w:color="000000"/>
              <w:right w:val="nil"/>
            </w:tcBorders>
          </w:tcPr>
          <w:p w:rsidR="003719BE" w:rsidRPr="00F765F7" w:rsidRDefault="003719BE" w:rsidP="003719BE">
            <w:pPr>
              <w:tabs>
                <w:tab w:val="left" w:pos="402"/>
                <w:tab w:val="left" w:pos="544"/>
              </w:tabs>
              <w:jc w:val="both"/>
              <w:rPr>
                <w:rFonts w:ascii="Bookman Old Style" w:hAnsi="Bookman Old Style"/>
                <w:sz w:val="18"/>
                <w:szCs w:val="18"/>
              </w:rPr>
            </w:pPr>
            <w:r w:rsidRPr="00F765F7">
              <w:rPr>
                <w:rFonts w:ascii="Bookman Old Style" w:hAnsi="Bookman Old Style"/>
                <w:sz w:val="18"/>
                <w:szCs w:val="18"/>
              </w:rPr>
              <w:t xml:space="preserve">Количество педагогических работников проходивших аттестацию на первую и высшую квалификационную категорию </w:t>
            </w:r>
          </w:p>
        </w:tc>
        <w:tc>
          <w:tcPr>
            <w:tcW w:w="1058" w:type="dxa"/>
            <w:tcBorders>
              <w:top w:val="single" w:sz="4" w:space="0" w:color="000000"/>
              <w:left w:val="single" w:sz="4" w:space="0" w:color="000000"/>
              <w:bottom w:val="single" w:sz="4" w:space="0" w:color="000000"/>
              <w:right w:val="nil"/>
            </w:tcBorders>
            <w:vAlign w:val="center"/>
          </w:tcPr>
          <w:p w:rsidR="003719BE" w:rsidRPr="00F765F7" w:rsidRDefault="003719BE" w:rsidP="00F765F7">
            <w:pPr>
              <w:snapToGrid w:val="0"/>
              <w:jc w:val="center"/>
              <w:rPr>
                <w:rFonts w:ascii="Bookman Old Style" w:eastAsia="MS Mincho" w:hAnsi="Bookman Old Style"/>
                <w:sz w:val="18"/>
                <w:szCs w:val="18"/>
              </w:rPr>
            </w:pPr>
            <w:r w:rsidRPr="00F765F7">
              <w:rPr>
                <w:rFonts w:ascii="Bookman Old Style" w:eastAsia="MS Mincho" w:hAnsi="Bookman Old Style"/>
                <w:sz w:val="18"/>
                <w:szCs w:val="18"/>
              </w:rPr>
              <w:t>Чел.</w:t>
            </w:r>
          </w:p>
        </w:tc>
        <w:tc>
          <w:tcPr>
            <w:tcW w:w="1272" w:type="dxa"/>
            <w:tcBorders>
              <w:top w:val="single" w:sz="4" w:space="0" w:color="000000"/>
              <w:left w:val="single" w:sz="4" w:space="0" w:color="000000"/>
              <w:bottom w:val="single" w:sz="4" w:space="0" w:color="000000"/>
              <w:right w:val="nil"/>
            </w:tcBorders>
            <w:vAlign w:val="center"/>
          </w:tcPr>
          <w:p w:rsidR="003719BE" w:rsidRPr="00F765F7" w:rsidRDefault="003719BE" w:rsidP="00F765F7">
            <w:pPr>
              <w:snapToGrid w:val="0"/>
              <w:jc w:val="center"/>
              <w:rPr>
                <w:rFonts w:ascii="Bookman Old Style" w:hAnsi="Bookman Old Style" w:cs="Arial"/>
                <w:sz w:val="18"/>
                <w:szCs w:val="18"/>
              </w:rPr>
            </w:pPr>
            <w:r w:rsidRPr="00F765F7">
              <w:rPr>
                <w:rFonts w:ascii="Bookman Old Style" w:hAnsi="Bookman Old Style" w:cs="Arial"/>
                <w:sz w:val="18"/>
                <w:szCs w:val="18"/>
              </w:rPr>
              <w:t>144</w:t>
            </w:r>
          </w:p>
        </w:tc>
        <w:tc>
          <w:tcPr>
            <w:tcW w:w="1483" w:type="dxa"/>
            <w:tcBorders>
              <w:top w:val="single" w:sz="4" w:space="0" w:color="000000"/>
              <w:left w:val="single" w:sz="4" w:space="0" w:color="000000"/>
              <w:bottom w:val="single" w:sz="4" w:space="0" w:color="000000"/>
              <w:right w:val="single" w:sz="4" w:space="0" w:color="auto"/>
            </w:tcBorders>
            <w:vAlign w:val="center"/>
          </w:tcPr>
          <w:p w:rsidR="003719BE" w:rsidRPr="00F765F7" w:rsidRDefault="003719BE" w:rsidP="00F765F7">
            <w:pPr>
              <w:snapToGrid w:val="0"/>
              <w:jc w:val="center"/>
              <w:rPr>
                <w:rFonts w:ascii="Bookman Old Style" w:hAnsi="Bookman Old Style" w:cs="Arial"/>
                <w:sz w:val="18"/>
                <w:szCs w:val="18"/>
              </w:rPr>
            </w:pPr>
            <w:r w:rsidRPr="00F765F7">
              <w:rPr>
                <w:rFonts w:ascii="Bookman Old Style" w:hAnsi="Bookman Old Style" w:cs="Arial"/>
                <w:sz w:val="18"/>
                <w:szCs w:val="18"/>
              </w:rPr>
              <w:t>328</w:t>
            </w:r>
          </w:p>
        </w:tc>
        <w:tc>
          <w:tcPr>
            <w:tcW w:w="1272" w:type="dxa"/>
            <w:tcBorders>
              <w:top w:val="single" w:sz="4" w:space="0" w:color="000000"/>
              <w:left w:val="single" w:sz="4" w:space="0" w:color="auto"/>
              <w:bottom w:val="single" w:sz="4" w:space="0" w:color="000000"/>
              <w:right w:val="nil"/>
            </w:tcBorders>
            <w:vAlign w:val="center"/>
          </w:tcPr>
          <w:p w:rsidR="003719BE" w:rsidRPr="00F765F7" w:rsidRDefault="003719BE" w:rsidP="00F765F7">
            <w:pPr>
              <w:snapToGrid w:val="0"/>
              <w:jc w:val="center"/>
              <w:rPr>
                <w:rFonts w:ascii="Bookman Old Style" w:hAnsi="Bookman Old Style" w:cs="Arial"/>
                <w:sz w:val="18"/>
                <w:szCs w:val="18"/>
              </w:rPr>
            </w:pPr>
            <w:r w:rsidRPr="00F765F7">
              <w:rPr>
                <w:rFonts w:ascii="Bookman Old Style" w:hAnsi="Bookman Old Style" w:cs="Arial"/>
                <w:sz w:val="18"/>
                <w:szCs w:val="18"/>
              </w:rPr>
              <w:t>127</w:t>
            </w:r>
          </w:p>
        </w:tc>
        <w:tc>
          <w:tcPr>
            <w:tcW w:w="1059" w:type="dxa"/>
            <w:tcBorders>
              <w:top w:val="single" w:sz="4" w:space="0" w:color="000000"/>
              <w:left w:val="single" w:sz="4" w:space="0" w:color="000000"/>
              <w:bottom w:val="single" w:sz="4" w:space="0" w:color="000000"/>
              <w:right w:val="single" w:sz="4" w:space="0" w:color="auto"/>
            </w:tcBorders>
            <w:vAlign w:val="center"/>
          </w:tcPr>
          <w:p w:rsidR="003719BE" w:rsidRPr="00F765F7" w:rsidRDefault="003719BE" w:rsidP="00F765F7">
            <w:pPr>
              <w:snapToGrid w:val="0"/>
              <w:jc w:val="center"/>
              <w:rPr>
                <w:rFonts w:ascii="Bookman Old Style" w:hAnsi="Bookman Old Style" w:cs="Arial"/>
                <w:sz w:val="18"/>
                <w:szCs w:val="18"/>
              </w:rPr>
            </w:pPr>
            <w:r w:rsidRPr="00F765F7">
              <w:rPr>
                <w:rFonts w:ascii="Bookman Old Style" w:hAnsi="Bookman Old Style" w:cs="Arial"/>
                <w:sz w:val="18"/>
                <w:szCs w:val="18"/>
              </w:rPr>
              <w:t>140</w:t>
            </w:r>
          </w:p>
        </w:tc>
        <w:tc>
          <w:tcPr>
            <w:tcW w:w="1271" w:type="dxa"/>
            <w:tcBorders>
              <w:top w:val="single" w:sz="4" w:space="0" w:color="000000"/>
              <w:left w:val="single" w:sz="4" w:space="0" w:color="auto"/>
              <w:bottom w:val="single" w:sz="4" w:space="0" w:color="000000"/>
              <w:right w:val="nil"/>
            </w:tcBorders>
            <w:vAlign w:val="center"/>
          </w:tcPr>
          <w:p w:rsidR="003719BE" w:rsidRPr="00F765F7" w:rsidRDefault="003719BE" w:rsidP="00F765F7">
            <w:pPr>
              <w:snapToGrid w:val="0"/>
              <w:jc w:val="center"/>
              <w:rPr>
                <w:rFonts w:ascii="Bookman Old Style" w:hAnsi="Bookman Old Style" w:cs="Arial"/>
                <w:sz w:val="18"/>
                <w:szCs w:val="18"/>
              </w:rPr>
            </w:pPr>
            <w:r w:rsidRPr="00F765F7">
              <w:rPr>
                <w:rFonts w:ascii="Bookman Old Style" w:hAnsi="Bookman Old Style" w:cs="Arial"/>
                <w:sz w:val="18"/>
                <w:szCs w:val="18"/>
              </w:rPr>
              <w:t>150</w:t>
            </w:r>
          </w:p>
        </w:tc>
        <w:tc>
          <w:tcPr>
            <w:tcW w:w="1059" w:type="dxa"/>
            <w:tcBorders>
              <w:top w:val="single" w:sz="4" w:space="0" w:color="000000"/>
              <w:left w:val="single" w:sz="4" w:space="0" w:color="auto"/>
              <w:bottom w:val="single" w:sz="4" w:space="0" w:color="000000"/>
              <w:right w:val="nil"/>
            </w:tcBorders>
            <w:vAlign w:val="center"/>
          </w:tcPr>
          <w:p w:rsidR="003719BE" w:rsidRPr="00F765F7" w:rsidRDefault="003719BE" w:rsidP="00F765F7">
            <w:pPr>
              <w:snapToGrid w:val="0"/>
              <w:jc w:val="center"/>
              <w:rPr>
                <w:rFonts w:ascii="Bookman Old Style" w:hAnsi="Bookman Old Style" w:cs="Arial"/>
                <w:sz w:val="18"/>
                <w:szCs w:val="18"/>
              </w:rPr>
            </w:pPr>
            <w:r w:rsidRPr="00F765F7">
              <w:rPr>
                <w:rFonts w:ascii="Bookman Old Style" w:hAnsi="Bookman Old Style" w:cs="Arial"/>
                <w:sz w:val="18"/>
                <w:szCs w:val="18"/>
              </w:rPr>
              <w:t>150</w:t>
            </w:r>
          </w:p>
        </w:tc>
        <w:tc>
          <w:tcPr>
            <w:tcW w:w="1272" w:type="dxa"/>
            <w:tcBorders>
              <w:top w:val="single" w:sz="4" w:space="0" w:color="000000"/>
              <w:left w:val="single" w:sz="4" w:space="0" w:color="000000"/>
              <w:bottom w:val="single" w:sz="4" w:space="0" w:color="000000"/>
              <w:right w:val="single" w:sz="4" w:space="0" w:color="000000"/>
            </w:tcBorders>
            <w:vAlign w:val="center"/>
          </w:tcPr>
          <w:p w:rsidR="003719BE" w:rsidRPr="00F765F7" w:rsidRDefault="003719BE" w:rsidP="00F765F7">
            <w:pPr>
              <w:snapToGrid w:val="0"/>
              <w:jc w:val="center"/>
              <w:rPr>
                <w:rFonts w:ascii="Bookman Old Style" w:hAnsi="Bookman Old Style" w:cs="Arial"/>
                <w:sz w:val="18"/>
                <w:szCs w:val="18"/>
              </w:rPr>
            </w:pPr>
            <w:r w:rsidRPr="00F765F7">
              <w:rPr>
                <w:rFonts w:ascii="Bookman Old Style" w:hAnsi="Bookman Old Style" w:cs="Arial"/>
                <w:sz w:val="18"/>
                <w:szCs w:val="18"/>
              </w:rPr>
              <w:t>150</w:t>
            </w:r>
          </w:p>
        </w:tc>
        <w:tc>
          <w:tcPr>
            <w:tcW w:w="1745" w:type="dxa"/>
            <w:tcBorders>
              <w:top w:val="single" w:sz="4" w:space="0" w:color="000000"/>
              <w:left w:val="single" w:sz="4" w:space="0" w:color="000000"/>
              <w:bottom w:val="single" w:sz="4" w:space="0" w:color="000000"/>
              <w:right w:val="single" w:sz="4" w:space="0" w:color="000000"/>
            </w:tcBorders>
            <w:vAlign w:val="center"/>
          </w:tcPr>
          <w:p w:rsidR="003719BE" w:rsidRPr="00F765F7" w:rsidRDefault="003719BE" w:rsidP="00F765F7">
            <w:pPr>
              <w:snapToGrid w:val="0"/>
              <w:jc w:val="center"/>
              <w:rPr>
                <w:rFonts w:ascii="Bookman Old Style" w:hAnsi="Bookman Old Style" w:cs="Arial"/>
                <w:sz w:val="18"/>
                <w:szCs w:val="18"/>
              </w:rPr>
            </w:pPr>
            <w:r w:rsidRPr="00F765F7">
              <w:rPr>
                <w:rFonts w:ascii="Bookman Old Style" w:hAnsi="Bookman Old Style" w:cs="Arial"/>
                <w:sz w:val="18"/>
                <w:szCs w:val="18"/>
              </w:rPr>
              <w:t>138</w:t>
            </w:r>
          </w:p>
        </w:tc>
      </w:tr>
      <w:tr w:rsidR="00F765F7" w:rsidRPr="00F765F7" w:rsidTr="00F765F7">
        <w:trPr>
          <w:trHeight w:val="517"/>
        </w:trPr>
        <w:tc>
          <w:tcPr>
            <w:tcW w:w="711" w:type="dxa"/>
            <w:tcBorders>
              <w:top w:val="single" w:sz="4" w:space="0" w:color="000000"/>
              <w:left w:val="single" w:sz="4" w:space="0" w:color="000000"/>
              <w:bottom w:val="single" w:sz="4" w:space="0" w:color="000000"/>
              <w:right w:val="nil"/>
            </w:tcBorders>
          </w:tcPr>
          <w:p w:rsidR="003719BE" w:rsidRPr="00F765F7" w:rsidRDefault="003719BE" w:rsidP="00F765F7">
            <w:pPr>
              <w:pStyle w:val="a6"/>
              <w:numPr>
                <w:ilvl w:val="0"/>
                <w:numId w:val="31"/>
              </w:numPr>
              <w:autoSpaceDE w:val="0"/>
              <w:snapToGrid w:val="0"/>
              <w:spacing w:after="0" w:line="240" w:lineRule="auto"/>
              <w:ind w:left="0" w:firstLine="0"/>
              <w:jc w:val="center"/>
              <w:rPr>
                <w:rFonts w:ascii="Bookman Old Style" w:hAnsi="Bookman Old Style" w:cs="Arial"/>
                <w:sz w:val="18"/>
                <w:szCs w:val="18"/>
              </w:rPr>
            </w:pPr>
          </w:p>
        </w:tc>
        <w:tc>
          <w:tcPr>
            <w:tcW w:w="3669" w:type="dxa"/>
            <w:tcBorders>
              <w:top w:val="single" w:sz="4" w:space="0" w:color="000000"/>
              <w:left w:val="single" w:sz="4" w:space="0" w:color="000000"/>
              <w:bottom w:val="single" w:sz="4" w:space="0" w:color="000000"/>
              <w:right w:val="nil"/>
            </w:tcBorders>
          </w:tcPr>
          <w:p w:rsidR="003719BE" w:rsidRPr="00F765F7" w:rsidRDefault="003719BE" w:rsidP="003719BE">
            <w:pPr>
              <w:tabs>
                <w:tab w:val="left" w:pos="402"/>
                <w:tab w:val="left" w:pos="544"/>
              </w:tabs>
              <w:jc w:val="both"/>
              <w:rPr>
                <w:rFonts w:ascii="Bookman Old Style" w:hAnsi="Bookman Old Style"/>
                <w:sz w:val="18"/>
                <w:szCs w:val="18"/>
              </w:rPr>
            </w:pPr>
            <w:r w:rsidRPr="00F765F7">
              <w:rPr>
                <w:rFonts w:ascii="Bookman Old Style" w:hAnsi="Bookman Old Style"/>
                <w:sz w:val="18"/>
                <w:szCs w:val="18"/>
              </w:rPr>
              <w:t>Количество общеобразовательных организаций,  получивших аккредитацию.</w:t>
            </w:r>
          </w:p>
        </w:tc>
        <w:tc>
          <w:tcPr>
            <w:tcW w:w="1058" w:type="dxa"/>
            <w:tcBorders>
              <w:top w:val="single" w:sz="4" w:space="0" w:color="000000"/>
              <w:left w:val="single" w:sz="4" w:space="0" w:color="000000"/>
              <w:bottom w:val="single" w:sz="4" w:space="0" w:color="000000"/>
              <w:right w:val="nil"/>
            </w:tcBorders>
            <w:vAlign w:val="center"/>
          </w:tcPr>
          <w:p w:rsidR="003719BE" w:rsidRPr="00F765F7" w:rsidRDefault="003719BE" w:rsidP="00F765F7">
            <w:pPr>
              <w:snapToGrid w:val="0"/>
              <w:jc w:val="center"/>
              <w:rPr>
                <w:rFonts w:ascii="Bookman Old Style" w:eastAsia="MS Mincho" w:hAnsi="Bookman Old Style"/>
                <w:sz w:val="18"/>
                <w:szCs w:val="18"/>
              </w:rPr>
            </w:pPr>
            <w:r w:rsidRPr="00F765F7">
              <w:rPr>
                <w:rFonts w:ascii="Bookman Old Style" w:eastAsia="MS Mincho" w:hAnsi="Bookman Old Style"/>
                <w:sz w:val="18"/>
                <w:szCs w:val="18"/>
              </w:rPr>
              <w:t>Шт.</w:t>
            </w:r>
          </w:p>
        </w:tc>
        <w:tc>
          <w:tcPr>
            <w:tcW w:w="1272" w:type="dxa"/>
            <w:tcBorders>
              <w:top w:val="single" w:sz="4" w:space="0" w:color="000000"/>
              <w:left w:val="single" w:sz="4" w:space="0" w:color="000000"/>
              <w:bottom w:val="single" w:sz="4" w:space="0" w:color="000000"/>
              <w:right w:val="nil"/>
            </w:tcBorders>
            <w:vAlign w:val="center"/>
          </w:tcPr>
          <w:p w:rsidR="003719BE" w:rsidRPr="00F765F7" w:rsidRDefault="003719BE" w:rsidP="00F765F7">
            <w:pPr>
              <w:snapToGrid w:val="0"/>
              <w:jc w:val="center"/>
              <w:rPr>
                <w:rFonts w:ascii="Bookman Old Style" w:hAnsi="Bookman Old Style" w:cs="Arial"/>
                <w:sz w:val="18"/>
                <w:szCs w:val="18"/>
              </w:rPr>
            </w:pPr>
            <w:r w:rsidRPr="00F765F7">
              <w:rPr>
                <w:rFonts w:ascii="Bookman Old Style" w:hAnsi="Bookman Old Style" w:cs="Arial"/>
                <w:sz w:val="18"/>
                <w:szCs w:val="18"/>
              </w:rPr>
              <w:t>29</w:t>
            </w:r>
          </w:p>
        </w:tc>
        <w:tc>
          <w:tcPr>
            <w:tcW w:w="1483" w:type="dxa"/>
            <w:tcBorders>
              <w:top w:val="single" w:sz="4" w:space="0" w:color="000000"/>
              <w:left w:val="single" w:sz="4" w:space="0" w:color="000000"/>
              <w:bottom w:val="single" w:sz="4" w:space="0" w:color="000000"/>
              <w:right w:val="single" w:sz="4" w:space="0" w:color="auto"/>
            </w:tcBorders>
            <w:vAlign w:val="center"/>
          </w:tcPr>
          <w:p w:rsidR="003719BE" w:rsidRPr="00F765F7" w:rsidRDefault="003719BE" w:rsidP="00F765F7">
            <w:pPr>
              <w:snapToGrid w:val="0"/>
              <w:jc w:val="center"/>
              <w:rPr>
                <w:rFonts w:ascii="Bookman Old Style" w:hAnsi="Bookman Old Style" w:cs="Arial"/>
                <w:sz w:val="18"/>
                <w:szCs w:val="18"/>
              </w:rPr>
            </w:pPr>
            <w:r w:rsidRPr="00F765F7">
              <w:rPr>
                <w:rFonts w:ascii="Bookman Old Style" w:hAnsi="Bookman Old Style" w:cs="Arial"/>
                <w:sz w:val="18"/>
                <w:szCs w:val="18"/>
              </w:rPr>
              <w:t>29</w:t>
            </w:r>
          </w:p>
        </w:tc>
        <w:tc>
          <w:tcPr>
            <w:tcW w:w="1272" w:type="dxa"/>
            <w:tcBorders>
              <w:top w:val="single" w:sz="4" w:space="0" w:color="000000"/>
              <w:left w:val="single" w:sz="4" w:space="0" w:color="auto"/>
              <w:bottom w:val="single" w:sz="4" w:space="0" w:color="000000"/>
              <w:right w:val="nil"/>
            </w:tcBorders>
            <w:vAlign w:val="center"/>
          </w:tcPr>
          <w:p w:rsidR="003719BE" w:rsidRPr="00F765F7" w:rsidRDefault="003719BE" w:rsidP="00F765F7">
            <w:pPr>
              <w:snapToGrid w:val="0"/>
              <w:jc w:val="center"/>
              <w:rPr>
                <w:rFonts w:ascii="Bookman Old Style" w:hAnsi="Bookman Old Style" w:cs="Arial"/>
                <w:sz w:val="18"/>
                <w:szCs w:val="18"/>
              </w:rPr>
            </w:pPr>
            <w:r w:rsidRPr="00F765F7">
              <w:rPr>
                <w:rFonts w:ascii="Bookman Old Style" w:hAnsi="Bookman Old Style" w:cs="Arial"/>
                <w:sz w:val="18"/>
                <w:szCs w:val="18"/>
              </w:rPr>
              <w:t>29</w:t>
            </w:r>
          </w:p>
        </w:tc>
        <w:tc>
          <w:tcPr>
            <w:tcW w:w="1059" w:type="dxa"/>
            <w:tcBorders>
              <w:top w:val="single" w:sz="4" w:space="0" w:color="000000"/>
              <w:left w:val="single" w:sz="4" w:space="0" w:color="000000"/>
              <w:bottom w:val="single" w:sz="4" w:space="0" w:color="000000"/>
              <w:right w:val="single" w:sz="4" w:space="0" w:color="auto"/>
            </w:tcBorders>
            <w:vAlign w:val="center"/>
          </w:tcPr>
          <w:p w:rsidR="003719BE" w:rsidRPr="00F765F7" w:rsidRDefault="003719BE" w:rsidP="00F765F7">
            <w:pPr>
              <w:snapToGrid w:val="0"/>
              <w:jc w:val="center"/>
              <w:rPr>
                <w:rFonts w:ascii="Bookman Old Style" w:hAnsi="Bookman Old Style" w:cs="Arial"/>
                <w:sz w:val="18"/>
                <w:szCs w:val="18"/>
              </w:rPr>
            </w:pPr>
            <w:r w:rsidRPr="00F765F7">
              <w:rPr>
                <w:rFonts w:ascii="Bookman Old Style" w:hAnsi="Bookman Old Style" w:cs="Arial"/>
                <w:sz w:val="18"/>
                <w:szCs w:val="18"/>
              </w:rPr>
              <w:t>29</w:t>
            </w:r>
          </w:p>
        </w:tc>
        <w:tc>
          <w:tcPr>
            <w:tcW w:w="1271" w:type="dxa"/>
            <w:tcBorders>
              <w:top w:val="single" w:sz="4" w:space="0" w:color="000000"/>
              <w:left w:val="single" w:sz="4" w:space="0" w:color="auto"/>
              <w:bottom w:val="single" w:sz="4" w:space="0" w:color="000000"/>
              <w:right w:val="nil"/>
            </w:tcBorders>
            <w:vAlign w:val="center"/>
          </w:tcPr>
          <w:p w:rsidR="003719BE" w:rsidRPr="00F765F7" w:rsidRDefault="003719BE" w:rsidP="00F765F7">
            <w:pPr>
              <w:snapToGrid w:val="0"/>
              <w:jc w:val="center"/>
              <w:rPr>
                <w:rFonts w:ascii="Bookman Old Style" w:hAnsi="Bookman Old Style" w:cs="Arial"/>
                <w:sz w:val="18"/>
                <w:szCs w:val="18"/>
              </w:rPr>
            </w:pPr>
            <w:r w:rsidRPr="00F765F7">
              <w:rPr>
                <w:rFonts w:ascii="Bookman Old Style" w:hAnsi="Bookman Old Style" w:cs="Arial"/>
                <w:sz w:val="18"/>
                <w:szCs w:val="18"/>
              </w:rPr>
              <w:t>29</w:t>
            </w:r>
          </w:p>
        </w:tc>
        <w:tc>
          <w:tcPr>
            <w:tcW w:w="1059" w:type="dxa"/>
            <w:tcBorders>
              <w:top w:val="single" w:sz="4" w:space="0" w:color="000000"/>
              <w:left w:val="single" w:sz="4" w:space="0" w:color="auto"/>
              <w:bottom w:val="single" w:sz="4" w:space="0" w:color="000000"/>
              <w:right w:val="nil"/>
            </w:tcBorders>
            <w:vAlign w:val="center"/>
          </w:tcPr>
          <w:p w:rsidR="003719BE" w:rsidRPr="00F765F7" w:rsidRDefault="003719BE" w:rsidP="00F765F7">
            <w:pPr>
              <w:snapToGrid w:val="0"/>
              <w:jc w:val="center"/>
              <w:rPr>
                <w:rFonts w:ascii="Bookman Old Style" w:hAnsi="Bookman Old Style" w:cs="Arial"/>
                <w:sz w:val="18"/>
                <w:szCs w:val="18"/>
              </w:rPr>
            </w:pPr>
            <w:r w:rsidRPr="00F765F7">
              <w:rPr>
                <w:rFonts w:ascii="Bookman Old Style" w:hAnsi="Bookman Old Style" w:cs="Arial"/>
                <w:sz w:val="18"/>
                <w:szCs w:val="18"/>
              </w:rPr>
              <w:t>29</w:t>
            </w:r>
          </w:p>
        </w:tc>
        <w:tc>
          <w:tcPr>
            <w:tcW w:w="1272" w:type="dxa"/>
            <w:tcBorders>
              <w:top w:val="single" w:sz="4" w:space="0" w:color="000000"/>
              <w:left w:val="single" w:sz="4" w:space="0" w:color="000000"/>
              <w:bottom w:val="single" w:sz="4" w:space="0" w:color="000000"/>
              <w:right w:val="single" w:sz="4" w:space="0" w:color="000000"/>
            </w:tcBorders>
            <w:vAlign w:val="center"/>
          </w:tcPr>
          <w:p w:rsidR="003719BE" w:rsidRPr="00F765F7" w:rsidRDefault="003719BE" w:rsidP="00F765F7">
            <w:pPr>
              <w:snapToGrid w:val="0"/>
              <w:jc w:val="center"/>
              <w:rPr>
                <w:rFonts w:ascii="Bookman Old Style" w:hAnsi="Bookman Old Style" w:cs="Arial"/>
                <w:sz w:val="18"/>
                <w:szCs w:val="18"/>
              </w:rPr>
            </w:pPr>
            <w:r w:rsidRPr="00F765F7">
              <w:rPr>
                <w:rFonts w:ascii="Bookman Old Style" w:hAnsi="Bookman Old Style" w:cs="Arial"/>
                <w:sz w:val="18"/>
                <w:szCs w:val="18"/>
              </w:rPr>
              <w:t>29</w:t>
            </w:r>
          </w:p>
        </w:tc>
        <w:tc>
          <w:tcPr>
            <w:tcW w:w="1745" w:type="dxa"/>
            <w:tcBorders>
              <w:top w:val="single" w:sz="4" w:space="0" w:color="000000"/>
              <w:left w:val="single" w:sz="4" w:space="0" w:color="000000"/>
              <w:bottom w:val="single" w:sz="4" w:space="0" w:color="000000"/>
              <w:right w:val="single" w:sz="4" w:space="0" w:color="000000"/>
            </w:tcBorders>
            <w:vAlign w:val="center"/>
          </w:tcPr>
          <w:p w:rsidR="003719BE" w:rsidRPr="00F765F7" w:rsidRDefault="003719BE" w:rsidP="00F765F7">
            <w:pPr>
              <w:snapToGrid w:val="0"/>
              <w:jc w:val="center"/>
              <w:rPr>
                <w:rFonts w:ascii="Bookman Old Style" w:hAnsi="Bookman Old Style" w:cs="Arial"/>
                <w:sz w:val="18"/>
                <w:szCs w:val="18"/>
              </w:rPr>
            </w:pPr>
            <w:r w:rsidRPr="00F765F7">
              <w:rPr>
                <w:rFonts w:ascii="Bookman Old Style" w:hAnsi="Bookman Old Style" w:cs="Arial"/>
                <w:sz w:val="18"/>
                <w:szCs w:val="18"/>
              </w:rPr>
              <w:t>29</w:t>
            </w:r>
          </w:p>
        </w:tc>
      </w:tr>
      <w:tr w:rsidR="00F765F7" w:rsidRPr="00F765F7" w:rsidTr="00F765F7">
        <w:trPr>
          <w:trHeight w:val="517"/>
        </w:trPr>
        <w:tc>
          <w:tcPr>
            <w:tcW w:w="711" w:type="dxa"/>
            <w:tcBorders>
              <w:top w:val="single" w:sz="4" w:space="0" w:color="000000"/>
              <w:left w:val="single" w:sz="4" w:space="0" w:color="000000"/>
              <w:bottom w:val="single" w:sz="4" w:space="0" w:color="000000"/>
              <w:right w:val="nil"/>
            </w:tcBorders>
          </w:tcPr>
          <w:p w:rsidR="003719BE" w:rsidRPr="00F765F7" w:rsidRDefault="003719BE" w:rsidP="00F765F7">
            <w:pPr>
              <w:pStyle w:val="a6"/>
              <w:numPr>
                <w:ilvl w:val="0"/>
                <w:numId w:val="31"/>
              </w:numPr>
              <w:autoSpaceDE w:val="0"/>
              <w:snapToGrid w:val="0"/>
              <w:spacing w:after="0" w:line="240" w:lineRule="auto"/>
              <w:ind w:left="0" w:firstLine="0"/>
              <w:jc w:val="center"/>
              <w:rPr>
                <w:rFonts w:ascii="Bookman Old Style" w:hAnsi="Bookman Old Style" w:cs="Arial"/>
                <w:sz w:val="18"/>
                <w:szCs w:val="18"/>
              </w:rPr>
            </w:pPr>
          </w:p>
        </w:tc>
        <w:tc>
          <w:tcPr>
            <w:tcW w:w="3669" w:type="dxa"/>
            <w:tcBorders>
              <w:top w:val="single" w:sz="4" w:space="0" w:color="000000"/>
              <w:left w:val="single" w:sz="4" w:space="0" w:color="000000"/>
              <w:bottom w:val="single" w:sz="4" w:space="0" w:color="000000"/>
              <w:right w:val="nil"/>
            </w:tcBorders>
          </w:tcPr>
          <w:p w:rsidR="003719BE" w:rsidRPr="00F765F7" w:rsidRDefault="003719BE" w:rsidP="003719BE">
            <w:pPr>
              <w:tabs>
                <w:tab w:val="left" w:pos="402"/>
                <w:tab w:val="left" w:pos="544"/>
              </w:tabs>
              <w:jc w:val="both"/>
              <w:rPr>
                <w:rFonts w:ascii="Bookman Old Style" w:hAnsi="Bookman Old Style"/>
                <w:sz w:val="18"/>
                <w:szCs w:val="18"/>
              </w:rPr>
            </w:pPr>
            <w:r w:rsidRPr="00F765F7">
              <w:rPr>
                <w:rFonts w:ascii="Bookman Old Style" w:hAnsi="Bookman Old Style"/>
                <w:sz w:val="18"/>
                <w:szCs w:val="18"/>
              </w:rPr>
              <w:t>Доля ОУ показавших балл выше среднего по мониторингу общеобразовательных предметов.</w:t>
            </w:r>
          </w:p>
        </w:tc>
        <w:tc>
          <w:tcPr>
            <w:tcW w:w="1058" w:type="dxa"/>
            <w:tcBorders>
              <w:top w:val="single" w:sz="4" w:space="0" w:color="000000"/>
              <w:left w:val="single" w:sz="4" w:space="0" w:color="000000"/>
              <w:bottom w:val="single" w:sz="4" w:space="0" w:color="000000"/>
              <w:right w:val="nil"/>
            </w:tcBorders>
            <w:vAlign w:val="center"/>
          </w:tcPr>
          <w:p w:rsidR="003719BE" w:rsidRPr="00F765F7" w:rsidRDefault="003719BE" w:rsidP="00F765F7">
            <w:pPr>
              <w:snapToGrid w:val="0"/>
              <w:jc w:val="center"/>
              <w:rPr>
                <w:rFonts w:ascii="Bookman Old Style" w:eastAsia="MS Mincho" w:hAnsi="Bookman Old Style"/>
                <w:sz w:val="18"/>
                <w:szCs w:val="18"/>
              </w:rPr>
            </w:pPr>
            <w:r w:rsidRPr="00F765F7">
              <w:rPr>
                <w:rFonts w:ascii="Bookman Old Style" w:eastAsia="MS Mincho" w:hAnsi="Bookman Old Style"/>
                <w:sz w:val="18"/>
                <w:szCs w:val="18"/>
              </w:rPr>
              <w:t>%</w:t>
            </w:r>
          </w:p>
        </w:tc>
        <w:tc>
          <w:tcPr>
            <w:tcW w:w="1272" w:type="dxa"/>
            <w:tcBorders>
              <w:top w:val="single" w:sz="4" w:space="0" w:color="000000"/>
              <w:left w:val="single" w:sz="4" w:space="0" w:color="000000"/>
              <w:bottom w:val="single" w:sz="4" w:space="0" w:color="000000"/>
              <w:right w:val="nil"/>
            </w:tcBorders>
            <w:vAlign w:val="center"/>
          </w:tcPr>
          <w:p w:rsidR="003719BE" w:rsidRPr="00F765F7" w:rsidRDefault="003719BE" w:rsidP="00F765F7">
            <w:pPr>
              <w:snapToGrid w:val="0"/>
              <w:jc w:val="center"/>
              <w:rPr>
                <w:rFonts w:ascii="Bookman Old Style" w:hAnsi="Bookman Old Style" w:cs="Arial"/>
                <w:sz w:val="18"/>
                <w:szCs w:val="18"/>
              </w:rPr>
            </w:pPr>
            <w:r w:rsidRPr="00F765F7">
              <w:rPr>
                <w:rFonts w:ascii="Bookman Old Style" w:hAnsi="Bookman Old Style" w:cs="Arial"/>
                <w:sz w:val="18"/>
                <w:szCs w:val="18"/>
              </w:rPr>
              <w:t>10</w:t>
            </w:r>
          </w:p>
        </w:tc>
        <w:tc>
          <w:tcPr>
            <w:tcW w:w="1483" w:type="dxa"/>
            <w:tcBorders>
              <w:top w:val="single" w:sz="4" w:space="0" w:color="000000"/>
              <w:left w:val="single" w:sz="4" w:space="0" w:color="000000"/>
              <w:bottom w:val="single" w:sz="4" w:space="0" w:color="000000"/>
              <w:right w:val="single" w:sz="4" w:space="0" w:color="auto"/>
            </w:tcBorders>
            <w:vAlign w:val="center"/>
          </w:tcPr>
          <w:p w:rsidR="003719BE" w:rsidRPr="00F765F7" w:rsidRDefault="003719BE" w:rsidP="00F765F7">
            <w:pPr>
              <w:snapToGrid w:val="0"/>
              <w:jc w:val="center"/>
              <w:rPr>
                <w:rFonts w:ascii="Bookman Old Style" w:hAnsi="Bookman Old Style" w:cs="Arial"/>
                <w:sz w:val="18"/>
                <w:szCs w:val="18"/>
              </w:rPr>
            </w:pPr>
            <w:r w:rsidRPr="00F765F7">
              <w:rPr>
                <w:rFonts w:ascii="Bookman Old Style" w:hAnsi="Bookman Old Style" w:cs="Arial"/>
                <w:sz w:val="18"/>
                <w:szCs w:val="18"/>
              </w:rPr>
              <w:t>35</w:t>
            </w:r>
          </w:p>
        </w:tc>
        <w:tc>
          <w:tcPr>
            <w:tcW w:w="1272" w:type="dxa"/>
            <w:tcBorders>
              <w:top w:val="single" w:sz="4" w:space="0" w:color="000000"/>
              <w:left w:val="single" w:sz="4" w:space="0" w:color="auto"/>
              <w:bottom w:val="single" w:sz="4" w:space="0" w:color="000000"/>
              <w:right w:val="nil"/>
            </w:tcBorders>
            <w:vAlign w:val="center"/>
          </w:tcPr>
          <w:p w:rsidR="003719BE" w:rsidRPr="00F765F7" w:rsidRDefault="003719BE" w:rsidP="00F765F7">
            <w:pPr>
              <w:snapToGrid w:val="0"/>
              <w:jc w:val="center"/>
              <w:rPr>
                <w:rFonts w:ascii="Bookman Old Style" w:hAnsi="Bookman Old Style" w:cs="Arial"/>
                <w:sz w:val="18"/>
                <w:szCs w:val="18"/>
              </w:rPr>
            </w:pPr>
            <w:r w:rsidRPr="00F765F7">
              <w:rPr>
                <w:rFonts w:ascii="Bookman Old Style" w:hAnsi="Bookman Old Style" w:cs="Arial"/>
                <w:sz w:val="18"/>
                <w:szCs w:val="18"/>
              </w:rPr>
              <w:t>45</w:t>
            </w:r>
          </w:p>
        </w:tc>
        <w:tc>
          <w:tcPr>
            <w:tcW w:w="1059" w:type="dxa"/>
            <w:tcBorders>
              <w:top w:val="single" w:sz="4" w:space="0" w:color="000000"/>
              <w:left w:val="single" w:sz="4" w:space="0" w:color="000000"/>
              <w:bottom w:val="single" w:sz="4" w:space="0" w:color="000000"/>
              <w:right w:val="single" w:sz="4" w:space="0" w:color="auto"/>
            </w:tcBorders>
            <w:vAlign w:val="center"/>
          </w:tcPr>
          <w:p w:rsidR="003719BE" w:rsidRPr="00F765F7" w:rsidRDefault="003719BE" w:rsidP="00F765F7">
            <w:pPr>
              <w:snapToGrid w:val="0"/>
              <w:jc w:val="center"/>
              <w:rPr>
                <w:rFonts w:ascii="Bookman Old Style" w:hAnsi="Bookman Old Style" w:cs="Arial"/>
                <w:sz w:val="18"/>
                <w:szCs w:val="18"/>
              </w:rPr>
            </w:pPr>
            <w:r w:rsidRPr="00F765F7">
              <w:rPr>
                <w:rFonts w:ascii="Bookman Old Style" w:hAnsi="Bookman Old Style" w:cs="Arial"/>
                <w:sz w:val="18"/>
                <w:szCs w:val="18"/>
              </w:rPr>
              <w:t>45</w:t>
            </w:r>
          </w:p>
        </w:tc>
        <w:tc>
          <w:tcPr>
            <w:tcW w:w="1271" w:type="dxa"/>
            <w:tcBorders>
              <w:top w:val="single" w:sz="4" w:space="0" w:color="000000"/>
              <w:left w:val="single" w:sz="4" w:space="0" w:color="auto"/>
              <w:bottom w:val="single" w:sz="4" w:space="0" w:color="000000"/>
              <w:right w:val="nil"/>
            </w:tcBorders>
            <w:vAlign w:val="center"/>
          </w:tcPr>
          <w:p w:rsidR="003719BE" w:rsidRPr="00F765F7" w:rsidRDefault="003719BE" w:rsidP="00F765F7">
            <w:pPr>
              <w:snapToGrid w:val="0"/>
              <w:jc w:val="center"/>
              <w:rPr>
                <w:rFonts w:ascii="Bookman Old Style" w:hAnsi="Bookman Old Style" w:cs="Arial"/>
                <w:sz w:val="18"/>
                <w:szCs w:val="18"/>
              </w:rPr>
            </w:pPr>
            <w:r w:rsidRPr="00F765F7">
              <w:rPr>
                <w:rFonts w:ascii="Bookman Old Style" w:hAnsi="Bookman Old Style" w:cs="Arial"/>
                <w:sz w:val="18"/>
                <w:szCs w:val="18"/>
              </w:rPr>
              <w:t>45</w:t>
            </w:r>
          </w:p>
        </w:tc>
        <w:tc>
          <w:tcPr>
            <w:tcW w:w="1059" w:type="dxa"/>
            <w:tcBorders>
              <w:top w:val="single" w:sz="4" w:space="0" w:color="000000"/>
              <w:left w:val="single" w:sz="4" w:space="0" w:color="auto"/>
              <w:bottom w:val="single" w:sz="4" w:space="0" w:color="000000"/>
              <w:right w:val="nil"/>
            </w:tcBorders>
            <w:vAlign w:val="center"/>
          </w:tcPr>
          <w:p w:rsidR="003719BE" w:rsidRPr="00F765F7" w:rsidRDefault="003719BE" w:rsidP="00F765F7">
            <w:pPr>
              <w:snapToGrid w:val="0"/>
              <w:jc w:val="center"/>
              <w:rPr>
                <w:rFonts w:ascii="Bookman Old Style" w:hAnsi="Bookman Old Style" w:cs="Arial"/>
                <w:sz w:val="18"/>
                <w:szCs w:val="18"/>
              </w:rPr>
            </w:pPr>
            <w:r w:rsidRPr="00F765F7">
              <w:rPr>
                <w:rFonts w:ascii="Bookman Old Style" w:hAnsi="Bookman Old Style" w:cs="Arial"/>
                <w:sz w:val="18"/>
                <w:szCs w:val="18"/>
              </w:rPr>
              <w:t>45</w:t>
            </w:r>
          </w:p>
        </w:tc>
        <w:tc>
          <w:tcPr>
            <w:tcW w:w="1272" w:type="dxa"/>
            <w:tcBorders>
              <w:top w:val="single" w:sz="4" w:space="0" w:color="000000"/>
              <w:left w:val="single" w:sz="4" w:space="0" w:color="000000"/>
              <w:bottom w:val="single" w:sz="4" w:space="0" w:color="000000"/>
              <w:right w:val="single" w:sz="4" w:space="0" w:color="000000"/>
            </w:tcBorders>
            <w:vAlign w:val="center"/>
          </w:tcPr>
          <w:p w:rsidR="003719BE" w:rsidRPr="00F765F7" w:rsidRDefault="003719BE" w:rsidP="00F765F7">
            <w:pPr>
              <w:snapToGrid w:val="0"/>
              <w:jc w:val="center"/>
              <w:rPr>
                <w:rFonts w:ascii="Bookman Old Style" w:hAnsi="Bookman Old Style" w:cs="Arial"/>
                <w:sz w:val="18"/>
                <w:szCs w:val="18"/>
              </w:rPr>
            </w:pPr>
            <w:r w:rsidRPr="00F765F7">
              <w:rPr>
                <w:rFonts w:ascii="Bookman Old Style" w:hAnsi="Bookman Old Style" w:cs="Arial"/>
                <w:sz w:val="18"/>
                <w:szCs w:val="18"/>
              </w:rPr>
              <w:t>45</w:t>
            </w:r>
          </w:p>
        </w:tc>
        <w:tc>
          <w:tcPr>
            <w:tcW w:w="1745" w:type="dxa"/>
            <w:tcBorders>
              <w:top w:val="single" w:sz="4" w:space="0" w:color="000000"/>
              <w:left w:val="single" w:sz="4" w:space="0" w:color="000000"/>
              <w:bottom w:val="single" w:sz="4" w:space="0" w:color="000000"/>
              <w:right w:val="single" w:sz="4" w:space="0" w:color="000000"/>
            </w:tcBorders>
            <w:vAlign w:val="center"/>
          </w:tcPr>
          <w:p w:rsidR="003719BE" w:rsidRPr="00F765F7" w:rsidRDefault="003719BE" w:rsidP="00F765F7">
            <w:pPr>
              <w:snapToGrid w:val="0"/>
              <w:jc w:val="center"/>
              <w:rPr>
                <w:rFonts w:ascii="Bookman Old Style" w:hAnsi="Bookman Old Style" w:cs="Arial"/>
                <w:sz w:val="18"/>
                <w:szCs w:val="18"/>
              </w:rPr>
            </w:pPr>
            <w:r w:rsidRPr="00F765F7">
              <w:rPr>
                <w:rFonts w:ascii="Bookman Old Style" w:hAnsi="Bookman Old Style" w:cs="Arial"/>
                <w:sz w:val="18"/>
                <w:szCs w:val="18"/>
              </w:rPr>
              <w:t>10</w:t>
            </w:r>
          </w:p>
        </w:tc>
      </w:tr>
      <w:tr w:rsidR="00F765F7" w:rsidRPr="00F765F7" w:rsidTr="00F765F7">
        <w:trPr>
          <w:trHeight w:val="786"/>
        </w:trPr>
        <w:tc>
          <w:tcPr>
            <w:tcW w:w="711" w:type="dxa"/>
            <w:tcBorders>
              <w:top w:val="single" w:sz="4" w:space="0" w:color="000000"/>
              <w:left w:val="single" w:sz="4" w:space="0" w:color="000000"/>
              <w:bottom w:val="single" w:sz="4" w:space="0" w:color="000000"/>
              <w:right w:val="nil"/>
            </w:tcBorders>
          </w:tcPr>
          <w:p w:rsidR="003719BE" w:rsidRPr="00F765F7" w:rsidRDefault="003719BE" w:rsidP="00F765F7">
            <w:pPr>
              <w:pStyle w:val="a6"/>
              <w:numPr>
                <w:ilvl w:val="0"/>
                <w:numId w:val="31"/>
              </w:numPr>
              <w:autoSpaceDE w:val="0"/>
              <w:snapToGrid w:val="0"/>
              <w:spacing w:after="0" w:line="240" w:lineRule="auto"/>
              <w:ind w:left="0" w:firstLine="0"/>
              <w:jc w:val="center"/>
              <w:rPr>
                <w:rFonts w:ascii="Bookman Old Style" w:hAnsi="Bookman Old Style" w:cs="Arial"/>
                <w:sz w:val="18"/>
                <w:szCs w:val="18"/>
              </w:rPr>
            </w:pPr>
          </w:p>
        </w:tc>
        <w:tc>
          <w:tcPr>
            <w:tcW w:w="3669" w:type="dxa"/>
            <w:tcBorders>
              <w:top w:val="single" w:sz="4" w:space="0" w:color="000000"/>
              <w:left w:val="single" w:sz="4" w:space="0" w:color="000000"/>
              <w:bottom w:val="single" w:sz="4" w:space="0" w:color="000000"/>
              <w:right w:val="nil"/>
            </w:tcBorders>
          </w:tcPr>
          <w:p w:rsidR="003719BE" w:rsidRPr="00F765F7" w:rsidRDefault="003719BE" w:rsidP="003719BE">
            <w:pPr>
              <w:tabs>
                <w:tab w:val="left" w:pos="402"/>
                <w:tab w:val="left" w:pos="544"/>
              </w:tabs>
              <w:jc w:val="both"/>
              <w:rPr>
                <w:rFonts w:ascii="Bookman Old Style" w:hAnsi="Bookman Old Style"/>
                <w:sz w:val="18"/>
                <w:szCs w:val="18"/>
              </w:rPr>
            </w:pPr>
            <w:r w:rsidRPr="00F765F7">
              <w:rPr>
                <w:rFonts w:ascii="Bookman Old Style" w:eastAsia="Calibri" w:hAnsi="Bookman Old Style"/>
                <w:color w:val="000000"/>
                <w:sz w:val="18"/>
                <w:szCs w:val="18"/>
              </w:rPr>
              <w:t>Доля обучающихся, успешно прошедших итоговую аттестацию  по образовательным программам основного общего образования</w:t>
            </w:r>
          </w:p>
        </w:tc>
        <w:tc>
          <w:tcPr>
            <w:tcW w:w="1058" w:type="dxa"/>
            <w:tcBorders>
              <w:top w:val="single" w:sz="4" w:space="0" w:color="000000"/>
              <w:left w:val="single" w:sz="4" w:space="0" w:color="000000"/>
              <w:bottom w:val="single" w:sz="4" w:space="0" w:color="000000"/>
              <w:right w:val="nil"/>
            </w:tcBorders>
            <w:vAlign w:val="center"/>
          </w:tcPr>
          <w:p w:rsidR="003719BE" w:rsidRPr="00F765F7" w:rsidRDefault="003719BE" w:rsidP="00F765F7">
            <w:pPr>
              <w:snapToGrid w:val="0"/>
              <w:jc w:val="center"/>
              <w:rPr>
                <w:rFonts w:ascii="Bookman Old Style" w:eastAsia="MS Mincho" w:hAnsi="Bookman Old Style"/>
                <w:sz w:val="18"/>
                <w:szCs w:val="18"/>
              </w:rPr>
            </w:pPr>
            <w:r w:rsidRPr="00F765F7">
              <w:rPr>
                <w:rFonts w:ascii="Bookman Old Style" w:eastAsia="MS Mincho" w:hAnsi="Bookman Old Style"/>
                <w:sz w:val="18"/>
                <w:szCs w:val="18"/>
              </w:rPr>
              <w:t>%</w:t>
            </w:r>
          </w:p>
        </w:tc>
        <w:tc>
          <w:tcPr>
            <w:tcW w:w="1272" w:type="dxa"/>
            <w:tcBorders>
              <w:top w:val="single" w:sz="4" w:space="0" w:color="000000"/>
              <w:left w:val="single" w:sz="4" w:space="0" w:color="000000"/>
              <w:bottom w:val="single" w:sz="4" w:space="0" w:color="000000"/>
              <w:right w:val="nil"/>
            </w:tcBorders>
            <w:vAlign w:val="center"/>
          </w:tcPr>
          <w:p w:rsidR="003719BE" w:rsidRPr="00F765F7" w:rsidRDefault="003719BE" w:rsidP="00F765F7">
            <w:pPr>
              <w:snapToGrid w:val="0"/>
              <w:jc w:val="center"/>
              <w:rPr>
                <w:rFonts w:ascii="Bookman Old Style" w:hAnsi="Bookman Old Style" w:cs="Arial"/>
                <w:sz w:val="18"/>
                <w:szCs w:val="18"/>
              </w:rPr>
            </w:pPr>
            <w:r w:rsidRPr="00F765F7">
              <w:rPr>
                <w:rFonts w:ascii="Bookman Old Style" w:hAnsi="Bookman Old Style" w:cs="Arial"/>
                <w:sz w:val="18"/>
                <w:szCs w:val="18"/>
              </w:rPr>
              <w:t>99</w:t>
            </w:r>
          </w:p>
        </w:tc>
        <w:tc>
          <w:tcPr>
            <w:tcW w:w="1483" w:type="dxa"/>
            <w:tcBorders>
              <w:top w:val="single" w:sz="4" w:space="0" w:color="000000"/>
              <w:left w:val="single" w:sz="4" w:space="0" w:color="000000"/>
              <w:bottom w:val="single" w:sz="4" w:space="0" w:color="000000"/>
              <w:right w:val="single" w:sz="4" w:space="0" w:color="auto"/>
            </w:tcBorders>
            <w:vAlign w:val="center"/>
          </w:tcPr>
          <w:p w:rsidR="003719BE" w:rsidRPr="00F765F7" w:rsidRDefault="003719BE" w:rsidP="00F765F7">
            <w:pPr>
              <w:snapToGrid w:val="0"/>
              <w:jc w:val="center"/>
              <w:rPr>
                <w:rFonts w:ascii="Bookman Old Style" w:hAnsi="Bookman Old Style" w:cs="Arial"/>
                <w:sz w:val="18"/>
                <w:szCs w:val="18"/>
              </w:rPr>
            </w:pPr>
            <w:r w:rsidRPr="00F765F7">
              <w:rPr>
                <w:rFonts w:ascii="Bookman Old Style" w:hAnsi="Bookman Old Style" w:cs="Arial"/>
                <w:sz w:val="18"/>
                <w:szCs w:val="18"/>
              </w:rPr>
              <w:t>85,7</w:t>
            </w:r>
          </w:p>
        </w:tc>
        <w:tc>
          <w:tcPr>
            <w:tcW w:w="1272" w:type="dxa"/>
            <w:tcBorders>
              <w:top w:val="single" w:sz="4" w:space="0" w:color="000000"/>
              <w:left w:val="single" w:sz="4" w:space="0" w:color="auto"/>
              <w:bottom w:val="single" w:sz="4" w:space="0" w:color="000000"/>
              <w:right w:val="nil"/>
            </w:tcBorders>
            <w:vAlign w:val="center"/>
          </w:tcPr>
          <w:p w:rsidR="003719BE" w:rsidRPr="00F765F7" w:rsidRDefault="003719BE" w:rsidP="00F765F7">
            <w:pPr>
              <w:snapToGrid w:val="0"/>
              <w:jc w:val="center"/>
              <w:rPr>
                <w:rFonts w:ascii="Bookman Old Style" w:hAnsi="Bookman Old Style" w:cs="Arial"/>
                <w:sz w:val="18"/>
                <w:szCs w:val="18"/>
              </w:rPr>
            </w:pPr>
            <w:r w:rsidRPr="00F765F7">
              <w:rPr>
                <w:rFonts w:ascii="Bookman Old Style" w:hAnsi="Bookman Old Style" w:cs="Arial"/>
                <w:sz w:val="18"/>
                <w:szCs w:val="18"/>
              </w:rPr>
              <w:t>85,4</w:t>
            </w:r>
          </w:p>
        </w:tc>
        <w:tc>
          <w:tcPr>
            <w:tcW w:w="1059" w:type="dxa"/>
            <w:tcBorders>
              <w:top w:val="single" w:sz="4" w:space="0" w:color="000000"/>
              <w:left w:val="single" w:sz="4" w:space="0" w:color="000000"/>
              <w:bottom w:val="single" w:sz="4" w:space="0" w:color="000000"/>
              <w:right w:val="single" w:sz="4" w:space="0" w:color="auto"/>
            </w:tcBorders>
            <w:vAlign w:val="center"/>
          </w:tcPr>
          <w:p w:rsidR="003719BE" w:rsidRPr="00F765F7" w:rsidRDefault="003719BE" w:rsidP="00F765F7">
            <w:pPr>
              <w:snapToGrid w:val="0"/>
              <w:jc w:val="center"/>
              <w:rPr>
                <w:rFonts w:ascii="Bookman Old Style" w:hAnsi="Bookman Old Style" w:cs="Arial"/>
                <w:sz w:val="18"/>
                <w:szCs w:val="18"/>
              </w:rPr>
            </w:pPr>
            <w:r w:rsidRPr="00F765F7">
              <w:rPr>
                <w:rFonts w:ascii="Bookman Old Style" w:hAnsi="Bookman Old Style" w:cs="Arial"/>
                <w:sz w:val="18"/>
                <w:szCs w:val="18"/>
              </w:rPr>
              <w:t>99</w:t>
            </w:r>
          </w:p>
        </w:tc>
        <w:tc>
          <w:tcPr>
            <w:tcW w:w="1271" w:type="dxa"/>
            <w:tcBorders>
              <w:top w:val="single" w:sz="4" w:space="0" w:color="000000"/>
              <w:left w:val="single" w:sz="4" w:space="0" w:color="auto"/>
              <w:bottom w:val="single" w:sz="4" w:space="0" w:color="000000"/>
              <w:right w:val="nil"/>
            </w:tcBorders>
            <w:vAlign w:val="center"/>
          </w:tcPr>
          <w:p w:rsidR="003719BE" w:rsidRPr="00F765F7" w:rsidRDefault="003719BE" w:rsidP="00F765F7">
            <w:pPr>
              <w:snapToGrid w:val="0"/>
              <w:jc w:val="center"/>
              <w:rPr>
                <w:rFonts w:ascii="Bookman Old Style" w:hAnsi="Bookman Old Style" w:cs="Arial"/>
                <w:sz w:val="18"/>
                <w:szCs w:val="18"/>
              </w:rPr>
            </w:pPr>
            <w:r w:rsidRPr="00F765F7">
              <w:rPr>
                <w:rFonts w:ascii="Bookman Old Style" w:hAnsi="Bookman Old Style" w:cs="Arial"/>
                <w:sz w:val="18"/>
                <w:szCs w:val="18"/>
              </w:rPr>
              <w:t>99</w:t>
            </w:r>
          </w:p>
        </w:tc>
        <w:tc>
          <w:tcPr>
            <w:tcW w:w="1059" w:type="dxa"/>
            <w:tcBorders>
              <w:top w:val="single" w:sz="4" w:space="0" w:color="000000"/>
              <w:left w:val="single" w:sz="4" w:space="0" w:color="auto"/>
              <w:bottom w:val="single" w:sz="4" w:space="0" w:color="000000"/>
              <w:right w:val="nil"/>
            </w:tcBorders>
            <w:vAlign w:val="center"/>
          </w:tcPr>
          <w:p w:rsidR="003719BE" w:rsidRPr="00F765F7" w:rsidRDefault="003719BE" w:rsidP="00F765F7">
            <w:pPr>
              <w:snapToGrid w:val="0"/>
              <w:jc w:val="center"/>
              <w:rPr>
                <w:rFonts w:ascii="Bookman Old Style" w:hAnsi="Bookman Old Style" w:cs="Arial"/>
                <w:sz w:val="18"/>
                <w:szCs w:val="18"/>
              </w:rPr>
            </w:pPr>
            <w:r w:rsidRPr="00F765F7">
              <w:rPr>
                <w:rFonts w:ascii="Bookman Old Style" w:hAnsi="Bookman Old Style" w:cs="Arial"/>
                <w:sz w:val="18"/>
                <w:szCs w:val="18"/>
              </w:rPr>
              <w:t>99</w:t>
            </w:r>
          </w:p>
        </w:tc>
        <w:tc>
          <w:tcPr>
            <w:tcW w:w="1272" w:type="dxa"/>
            <w:tcBorders>
              <w:top w:val="single" w:sz="4" w:space="0" w:color="000000"/>
              <w:left w:val="single" w:sz="4" w:space="0" w:color="000000"/>
              <w:bottom w:val="single" w:sz="4" w:space="0" w:color="000000"/>
              <w:right w:val="single" w:sz="4" w:space="0" w:color="000000"/>
            </w:tcBorders>
            <w:vAlign w:val="center"/>
          </w:tcPr>
          <w:p w:rsidR="003719BE" w:rsidRPr="00F765F7" w:rsidRDefault="003719BE" w:rsidP="00F765F7">
            <w:pPr>
              <w:snapToGrid w:val="0"/>
              <w:jc w:val="center"/>
              <w:rPr>
                <w:rFonts w:ascii="Bookman Old Style" w:hAnsi="Bookman Old Style" w:cs="Arial"/>
                <w:sz w:val="18"/>
                <w:szCs w:val="18"/>
              </w:rPr>
            </w:pPr>
            <w:r w:rsidRPr="00F765F7">
              <w:rPr>
                <w:rFonts w:ascii="Bookman Old Style" w:hAnsi="Bookman Old Style" w:cs="Arial"/>
                <w:sz w:val="18"/>
                <w:szCs w:val="18"/>
              </w:rPr>
              <w:t>99</w:t>
            </w:r>
          </w:p>
        </w:tc>
        <w:tc>
          <w:tcPr>
            <w:tcW w:w="1745" w:type="dxa"/>
            <w:tcBorders>
              <w:top w:val="single" w:sz="4" w:space="0" w:color="000000"/>
              <w:left w:val="single" w:sz="4" w:space="0" w:color="000000"/>
              <w:bottom w:val="single" w:sz="4" w:space="0" w:color="000000"/>
              <w:right w:val="single" w:sz="4" w:space="0" w:color="000000"/>
            </w:tcBorders>
            <w:vAlign w:val="center"/>
          </w:tcPr>
          <w:p w:rsidR="003719BE" w:rsidRPr="00F765F7" w:rsidRDefault="003719BE" w:rsidP="00F765F7">
            <w:pPr>
              <w:snapToGrid w:val="0"/>
              <w:jc w:val="center"/>
              <w:rPr>
                <w:rFonts w:ascii="Bookman Old Style" w:hAnsi="Bookman Old Style" w:cs="Arial"/>
                <w:sz w:val="18"/>
                <w:szCs w:val="18"/>
              </w:rPr>
            </w:pPr>
            <w:r w:rsidRPr="00F765F7">
              <w:rPr>
                <w:rFonts w:ascii="Bookman Old Style" w:hAnsi="Bookman Old Style" w:cs="Arial"/>
                <w:sz w:val="18"/>
                <w:szCs w:val="18"/>
              </w:rPr>
              <w:t>94</w:t>
            </w:r>
          </w:p>
        </w:tc>
      </w:tr>
      <w:tr w:rsidR="00F765F7" w:rsidRPr="00F765F7" w:rsidTr="00F765F7">
        <w:trPr>
          <w:trHeight w:val="268"/>
        </w:trPr>
        <w:tc>
          <w:tcPr>
            <w:tcW w:w="711" w:type="dxa"/>
            <w:tcBorders>
              <w:top w:val="single" w:sz="4" w:space="0" w:color="000000"/>
              <w:left w:val="single" w:sz="4" w:space="0" w:color="000000"/>
              <w:bottom w:val="single" w:sz="4" w:space="0" w:color="000000"/>
              <w:right w:val="nil"/>
            </w:tcBorders>
          </w:tcPr>
          <w:p w:rsidR="003719BE" w:rsidRPr="00F765F7" w:rsidRDefault="003719BE" w:rsidP="00F765F7">
            <w:pPr>
              <w:pStyle w:val="a6"/>
              <w:numPr>
                <w:ilvl w:val="0"/>
                <w:numId w:val="31"/>
              </w:numPr>
              <w:autoSpaceDE w:val="0"/>
              <w:snapToGrid w:val="0"/>
              <w:spacing w:after="0" w:line="240" w:lineRule="auto"/>
              <w:ind w:left="0" w:firstLine="0"/>
              <w:jc w:val="center"/>
              <w:rPr>
                <w:rFonts w:ascii="Bookman Old Style" w:hAnsi="Bookman Old Style" w:cs="Arial"/>
                <w:sz w:val="18"/>
                <w:szCs w:val="18"/>
              </w:rPr>
            </w:pPr>
          </w:p>
        </w:tc>
        <w:tc>
          <w:tcPr>
            <w:tcW w:w="3669" w:type="dxa"/>
            <w:tcBorders>
              <w:top w:val="single" w:sz="4" w:space="0" w:color="000000"/>
              <w:left w:val="single" w:sz="4" w:space="0" w:color="000000"/>
              <w:bottom w:val="single" w:sz="4" w:space="0" w:color="000000"/>
              <w:right w:val="nil"/>
            </w:tcBorders>
          </w:tcPr>
          <w:p w:rsidR="003719BE" w:rsidRPr="00F765F7" w:rsidRDefault="003719BE" w:rsidP="003719BE">
            <w:pPr>
              <w:tabs>
                <w:tab w:val="left" w:pos="402"/>
                <w:tab w:val="left" w:pos="544"/>
              </w:tabs>
              <w:jc w:val="both"/>
              <w:rPr>
                <w:rFonts w:ascii="Bookman Old Style" w:hAnsi="Bookman Old Style"/>
                <w:sz w:val="18"/>
                <w:szCs w:val="18"/>
              </w:rPr>
            </w:pPr>
            <w:r w:rsidRPr="00F765F7">
              <w:rPr>
                <w:rFonts w:ascii="Bookman Old Style" w:eastAsia="Calibri" w:hAnsi="Bookman Old Style"/>
                <w:color w:val="000000"/>
                <w:sz w:val="18"/>
                <w:szCs w:val="18"/>
              </w:rPr>
              <w:t>Доля обучающихся, успешно прошедших итоговую аттестацию  по образовательным программам среднего общего образования</w:t>
            </w:r>
            <w:r w:rsidRPr="00F765F7">
              <w:rPr>
                <w:rFonts w:ascii="Bookman Old Style" w:hAnsi="Bookman Old Style"/>
                <w:sz w:val="18"/>
                <w:szCs w:val="18"/>
              </w:rPr>
              <w:t>.</w:t>
            </w:r>
          </w:p>
        </w:tc>
        <w:tc>
          <w:tcPr>
            <w:tcW w:w="1058" w:type="dxa"/>
            <w:tcBorders>
              <w:top w:val="single" w:sz="4" w:space="0" w:color="000000"/>
              <w:left w:val="single" w:sz="4" w:space="0" w:color="000000"/>
              <w:bottom w:val="single" w:sz="4" w:space="0" w:color="000000"/>
              <w:right w:val="nil"/>
            </w:tcBorders>
            <w:vAlign w:val="center"/>
          </w:tcPr>
          <w:p w:rsidR="003719BE" w:rsidRPr="00F765F7" w:rsidRDefault="003719BE" w:rsidP="00F765F7">
            <w:pPr>
              <w:snapToGrid w:val="0"/>
              <w:jc w:val="center"/>
              <w:rPr>
                <w:rFonts w:ascii="Bookman Old Style" w:eastAsia="MS Mincho" w:hAnsi="Bookman Old Style"/>
                <w:sz w:val="18"/>
                <w:szCs w:val="18"/>
              </w:rPr>
            </w:pPr>
            <w:r w:rsidRPr="00F765F7">
              <w:rPr>
                <w:rFonts w:ascii="Bookman Old Style" w:eastAsia="MS Mincho" w:hAnsi="Bookman Old Style"/>
                <w:sz w:val="18"/>
                <w:szCs w:val="18"/>
              </w:rPr>
              <w:t>%</w:t>
            </w:r>
          </w:p>
        </w:tc>
        <w:tc>
          <w:tcPr>
            <w:tcW w:w="1272" w:type="dxa"/>
            <w:tcBorders>
              <w:top w:val="single" w:sz="4" w:space="0" w:color="000000"/>
              <w:left w:val="single" w:sz="4" w:space="0" w:color="000000"/>
              <w:bottom w:val="single" w:sz="4" w:space="0" w:color="000000"/>
              <w:right w:val="nil"/>
            </w:tcBorders>
            <w:vAlign w:val="center"/>
          </w:tcPr>
          <w:p w:rsidR="003719BE" w:rsidRPr="00F765F7" w:rsidRDefault="003719BE" w:rsidP="00F765F7">
            <w:pPr>
              <w:snapToGrid w:val="0"/>
              <w:jc w:val="center"/>
              <w:rPr>
                <w:rFonts w:ascii="Bookman Old Style" w:hAnsi="Bookman Old Style" w:cs="Arial"/>
                <w:sz w:val="18"/>
                <w:szCs w:val="18"/>
              </w:rPr>
            </w:pPr>
            <w:r w:rsidRPr="00F765F7">
              <w:rPr>
                <w:rFonts w:ascii="Bookman Old Style" w:hAnsi="Bookman Old Style" w:cs="Arial"/>
                <w:sz w:val="18"/>
                <w:szCs w:val="18"/>
              </w:rPr>
              <w:t>96</w:t>
            </w:r>
          </w:p>
        </w:tc>
        <w:tc>
          <w:tcPr>
            <w:tcW w:w="1483" w:type="dxa"/>
            <w:tcBorders>
              <w:top w:val="single" w:sz="4" w:space="0" w:color="000000"/>
              <w:left w:val="single" w:sz="4" w:space="0" w:color="000000"/>
              <w:bottom w:val="single" w:sz="4" w:space="0" w:color="000000"/>
              <w:right w:val="single" w:sz="4" w:space="0" w:color="auto"/>
            </w:tcBorders>
            <w:vAlign w:val="center"/>
          </w:tcPr>
          <w:p w:rsidR="003719BE" w:rsidRPr="00F765F7" w:rsidRDefault="003719BE" w:rsidP="00F765F7">
            <w:pPr>
              <w:snapToGrid w:val="0"/>
              <w:jc w:val="center"/>
              <w:rPr>
                <w:rFonts w:ascii="Bookman Old Style" w:hAnsi="Bookman Old Style" w:cs="Arial"/>
                <w:sz w:val="18"/>
                <w:szCs w:val="18"/>
              </w:rPr>
            </w:pPr>
            <w:r w:rsidRPr="00F765F7">
              <w:rPr>
                <w:rFonts w:ascii="Bookman Old Style" w:hAnsi="Bookman Old Style" w:cs="Arial"/>
                <w:sz w:val="18"/>
                <w:szCs w:val="18"/>
              </w:rPr>
              <w:t>97,2</w:t>
            </w:r>
          </w:p>
        </w:tc>
        <w:tc>
          <w:tcPr>
            <w:tcW w:w="1272" w:type="dxa"/>
            <w:tcBorders>
              <w:top w:val="single" w:sz="4" w:space="0" w:color="000000"/>
              <w:left w:val="single" w:sz="4" w:space="0" w:color="auto"/>
              <w:bottom w:val="single" w:sz="4" w:space="0" w:color="000000"/>
              <w:right w:val="nil"/>
            </w:tcBorders>
            <w:vAlign w:val="center"/>
          </w:tcPr>
          <w:p w:rsidR="003719BE" w:rsidRPr="00F765F7" w:rsidRDefault="003719BE" w:rsidP="00F765F7">
            <w:pPr>
              <w:snapToGrid w:val="0"/>
              <w:jc w:val="center"/>
              <w:rPr>
                <w:rFonts w:ascii="Bookman Old Style" w:hAnsi="Bookman Old Style" w:cs="Arial"/>
                <w:sz w:val="18"/>
                <w:szCs w:val="18"/>
              </w:rPr>
            </w:pPr>
            <w:r w:rsidRPr="00F765F7">
              <w:rPr>
                <w:rFonts w:ascii="Bookman Old Style" w:hAnsi="Bookman Old Style" w:cs="Arial"/>
                <w:sz w:val="18"/>
                <w:szCs w:val="18"/>
              </w:rPr>
              <w:t>98,2</w:t>
            </w:r>
          </w:p>
        </w:tc>
        <w:tc>
          <w:tcPr>
            <w:tcW w:w="1059" w:type="dxa"/>
            <w:tcBorders>
              <w:top w:val="single" w:sz="4" w:space="0" w:color="000000"/>
              <w:left w:val="single" w:sz="4" w:space="0" w:color="000000"/>
              <w:bottom w:val="single" w:sz="4" w:space="0" w:color="000000"/>
              <w:right w:val="single" w:sz="4" w:space="0" w:color="auto"/>
            </w:tcBorders>
            <w:vAlign w:val="center"/>
          </w:tcPr>
          <w:p w:rsidR="003719BE" w:rsidRPr="00F765F7" w:rsidRDefault="003719BE" w:rsidP="00F765F7">
            <w:pPr>
              <w:snapToGrid w:val="0"/>
              <w:jc w:val="center"/>
              <w:rPr>
                <w:rFonts w:ascii="Bookman Old Style" w:hAnsi="Bookman Old Style" w:cs="Arial"/>
                <w:sz w:val="18"/>
                <w:szCs w:val="18"/>
              </w:rPr>
            </w:pPr>
            <w:r w:rsidRPr="00F765F7">
              <w:rPr>
                <w:rFonts w:ascii="Bookman Old Style" w:hAnsi="Bookman Old Style" w:cs="Arial"/>
                <w:sz w:val="18"/>
                <w:szCs w:val="18"/>
              </w:rPr>
              <w:t>99</w:t>
            </w:r>
          </w:p>
        </w:tc>
        <w:tc>
          <w:tcPr>
            <w:tcW w:w="1271" w:type="dxa"/>
            <w:tcBorders>
              <w:top w:val="single" w:sz="4" w:space="0" w:color="000000"/>
              <w:left w:val="single" w:sz="4" w:space="0" w:color="auto"/>
              <w:bottom w:val="single" w:sz="4" w:space="0" w:color="000000"/>
              <w:right w:val="nil"/>
            </w:tcBorders>
            <w:vAlign w:val="center"/>
          </w:tcPr>
          <w:p w:rsidR="003719BE" w:rsidRPr="00F765F7" w:rsidRDefault="003719BE" w:rsidP="00F765F7">
            <w:pPr>
              <w:snapToGrid w:val="0"/>
              <w:jc w:val="center"/>
              <w:rPr>
                <w:rFonts w:ascii="Bookman Old Style" w:hAnsi="Bookman Old Style" w:cs="Arial"/>
                <w:sz w:val="18"/>
                <w:szCs w:val="18"/>
              </w:rPr>
            </w:pPr>
            <w:r w:rsidRPr="00F765F7">
              <w:rPr>
                <w:rFonts w:ascii="Bookman Old Style" w:hAnsi="Bookman Old Style" w:cs="Arial"/>
                <w:sz w:val="18"/>
                <w:szCs w:val="18"/>
              </w:rPr>
              <w:t>99</w:t>
            </w:r>
          </w:p>
        </w:tc>
        <w:tc>
          <w:tcPr>
            <w:tcW w:w="1059" w:type="dxa"/>
            <w:tcBorders>
              <w:top w:val="single" w:sz="4" w:space="0" w:color="000000"/>
              <w:left w:val="single" w:sz="4" w:space="0" w:color="auto"/>
              <w:bottom w:val="single" w:sz="4" w:space="0" w:color="000000"/>
              <w:right w:val="nil"/>
            </w:tcBorders>
            <w:vAlign w:val="center"/>
          </w:tcPr>
          <w:p w:rsidR="003719BE" w:rsidRPr="00F765F7" w:rsidRDefault="003719BE" w:rsidP="00F765F7">
            <w:pPr>
              <w:snapToGrid w:val="0"/>
              <w:jc w:val="center"/>
              <w:rPr>
                <w:rFonts w:ascii="Bookman Old Style" w:hAnsi="Bookman Old Style" w:cs="Arial"/>
                <w:sz w:val="18"/>
                <w:szCs w:val="18"/>
              </w:rPr>
            </w:pPr>
            <w:r w:rsidRPr="00F765F7">
              <w:rPr>
                <w:rFonts w:ascii="Bookman Old Style" w:hAnsi="Bookman Old Style" w:cs="Arial"/>
                <w:sz w:val="18"/>
                <w:szCs w:val="18"/>
              </w:rPr>
              <w:t>99</w:t>
            </w:r>
          </w:p>
        </w:tc>
        <w:tc>
          <w:tcPr>
            <w:tcW w:w="1272" w:type="dxa"/>
            <w:tcBorders>
              <w:top w:val="single" w:sz="4" w:space="0" w:color="000000"/>
              <w:left w:val="single" w:sz="4" w:space="0" w:color="000000"/>
              <w:bottom w:val="single" w:sz="4" w:space="0" w:color="000000"/>
              <w:right w:val="single" w:sz="4" w:space="0" w:color="000000"/>
            </w:tcBorders>
            <w:vAlign w:val="center"/>
          </w:tcPr>
          <w:p w:rsidR="003719BE" w:rsidRPr="00F765F7" w:rsidRDefault="003719BE" w:rsidP="00F765F7">
            <w:pPr>
              <w:snapToGrid w:val="0"/>
              <w:jc w:val="center"/>
              <w:rPr>
                <w:rFonts w:ascii="Bookman Old Style" w:hAnsi="Bookman Old Style" w:cs="Arial"/>
                <w:sz w:val="18"/>
                <w:szCs w:val="18"/>
              </w:rPr>
            </w:pPr>
            <w:r w:rsidRPr="00F765F7">
              <w:rPr>
                <w:rFonts w:ascii="Bookman Old Style" w:hAnsi="Bookman Old Style" w:cs="Arial"/>
                <w:sz w:val="18"/>
                <w:szCs w:val="18"/>
              </w:rPr>
              <w:t>99</w:t>
            </w:r>
          </w:p>
        </w:tc>
        <w:tc>
          <w:tcPr>
            <w:tcW w:w="1745" w:type="dxa"/>
            <w:tcBorders>
              <w:top w:val="single" w:sz="4" w:space="0" w:color="000000"/>
              <w:left w:val="single" w:sz="4" w:space="0" w:color="000000"/>
              <w:bottom w:val="single" w:sz="4" w:space="0" w:color="000000"/>
              <w:right w:val="single" w:sz="4" w:space="0" w:color="000000"/>
            </w:tcBorders>
            <w:vAlign w:val="center"/>
          </w:tcPr>
          <w:p w:rsidR="003719BE" w:rsidRPr="00F765F7" w:rsidRDefault="003719BE" w:rsidP="00F765F7">
            <w:pPr>
              <w:snapToGrid w:val="0"/>
              <w:jc w:val="center"/>
              <w:rPr>
                <w:rFonts w:ascii="Bookman Old Style" w:hAnsi="Bookman Old Style" w:cs="Arial"/>
                <w:sz w:val="18"/>
                <w:szCs w:val="18"/>
              </w:rPr>
            </w:pPr>
            <w:r w:rsidRPr="00F765F7">
              <w:rPr>
                <w:rFonts w:ascii="Bookman Old Style" w:hAnsi="Bookman Old Style" w:cs="Arial"/>
                <w:sz w:val="18"/>
                <w:szCs w:val="18"/>
              </w:rPr>
              <w:t>95</w:t>
            </w:r>
          </w:p>
        </w:tc>
      </w:tr>
    </w:tbl>
    <w:p w:rsidR="00F765F7" w:rsidRDefault="00F765F7" w:rsidP="00F765F7">
      <w:pPr>
        <w:rPr>
          <w:rFonts w:ascii="Bookman Old Style" w:hAnsi="Bookman Old Style"/>
          <w:b/>
          <w:sz w:val="24"/>
          <w:szCs w:val="24"/>
        </w:rPr>
        <w:sectPr w:rsidR="00F765F7" w:rsidSect="00F765F7">
          <w:pgSz w:w="16838" w:h="11906" w:orient="landscape"/>
          <w:pgMar w:top="1701" w:right="720" w:bottom="849" w:left="720" w:header="708" w:footer="708" w:gutter="0"/>
          <w:cols w:space="708"/>
          <w:docGrid w:linePitch="360"/>
        </w:sectPr>
      </w:pPr>
    </w:p>
    <w:p w:rsidR="00F765F7" w:rsidRPr="00F765F7" w:rsidRDefault="00F765F7" w:rsidP="00F765F7">
      <w:pPr>
        <w:ind w:left="11907"/>
        <w:jc w:val="center"/>
        <w:rPr>
          <w:rFonts w:ascii="Bookman Old Style" w:hAnsi="Bookman Old Style"/>
          <w:i/>
          <w:color w:val="000000"/>
          <w:sz w:val="24"/>
          <w:szCs w:val="24"/>
        </w:rPr>
      </w:pPr>
      <w:r>
        <w:rPr>
          <w:rFonts w:ascii="Bookman Old Style" w:hAnsi="Bookman Old Style"/>
          <w:i/>
          <w:color w:val="000000"/>
          <w:sz w:val="24"/>
          <w:szCs w:val="24"/>
        </w:rPr>
        <w:t>Приложение №2</w:t>
      </w:r>
    </w:p>
    <w:p w:rsidR="00F765F7" w:rsidRDefault="00F765F7" w:rsidP="00F765F7">
      <w:pPr>
        <w:ind w:left="11907"/>
        <w:jc w:val="center"/>
        <w:outlineLvl w:val="0"/>
        <w:rPr>
          <w:rFonts w:ascii="Bookman Old Style" w:hAnsi="Bookman Old Style"/>
          <w:bCs/>
          <w:i/>
          <w:color w:val="000000"/>
          <w:sz w:val="24"/>
          <w:szCs w:val="24"/>
        </w:rPr>
      </w:pPr>
      <w:r w:rsidRPr="00F765F7">
        <w:rPr>
          <w:rFonts w:ascii="Bookman Old Style" w:hAnsi="Bookman Old Style"/>
          <w:bCs/>
          <w:i/>
          <w:color w:val="000000"/>
          <w:sz w:val="24"/>
          <w:szCs w:val="24"/>
        </w:rPr>
        <w:t>к П</w:t>
      </w:r>
      <w:r>
        <w:rPr>
          <w:rFonts w:ascii="Bookman Old Style" w:hAnsi="Bookman Old Style"/>
          <w:bCs/>
          <w:i/>
          <w:color w:val="000000"/>
          <w:sz w:val="24"/>
          <w:szCs w:val="24"/>
        </w:rPr>
        <w:t>одпрограмме</w:t>
      </w:r>
      <w:r w:rsidRPr="00F765F7">
        <w:rPr>
          <w:rFonts w:ascii="Bookman Old Style" w:hAnsi="Bookman Old Style"/>
          <w:bCs/>
          <w:i/>
          <w:color w:val="000000"/>
          <w:sz w:val="24"/>
          <w:szCs w:val="24"/>
        </w:rPr>
        <w:t>-2</w:t>
      </w:r>
    </w:p>
    <w:p w:rsidR="00F765F7" w:rsidRDefault="00F765F7" w:rsidP="00F765F7">
      <w:pPr>
        <w:ind w:left="11907"/>
        <w:outlineLvl w:val="0"/>
        <w:rPr>
          <w:rFonts w:ascii="Bookman Old Style" w:hAnsi="Bookman Old Style"/>
          <w:bCs/>
          <w:i/>
          <w:color w:val="000000"/>
          <w:sz w:val="24"/>
          <w:szCs w:val="24"/>
        </w:rPr>
      </w:pPr>
    </w:p>
    <w:p w:rsidR="00F4022D" w:rsidRPr="00F765F7" w:rsidRDefault="00F765F7" w:rsidP="00F765F7">
      <w:pPr>
        <w:jc w:val="center"/>
        <w:rPr>
          <w:rFonts w:ascii="Bookman Old Style" w:hAnsi="Bookman Old Style"/>
          <w:b/>
          <w:sz w:val="24"/>
          <w:szCs w:val="24"/>
        </w:rPr>
      </w:pPr>
      <w:r w:rsidRPr="00F765F7">
        <w:rPr>
          <w:rFonts w:ascii="Bookman Old Style" w:hAnsi="Bookman Old Style"/>
          <w:b/>
          <w:bCs/>
          <w:sz w:val="24"/>
          <w:szCs w:val="24"/>
        </w:rPr>
        <w:t>Перечень основных мероприятий Подпрограммы-2</w:t>
      </w:r>
    </w:p>
    <w:p w:rsidR="00F765F7" w:rsidRDefault="00F765F7" w:rsidP="00F765F7">
      <w:pPr>
        <w:rPr>
          <w:rFonts w:ascii="Bookman Old Style" w:hAnsi="Bookman Old Style"/>
          <w:b/>
          <w:sz w:val="24"/>
          <w:szCs w:val="24"/>
        </w:rPr>
      </w:pPr>
    </w:p>
    <w:tbl>
      <w:tblPr>
        <w:tblW w:w="159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5"/>
        <w:gridCol w:w="2787"/>
        <w:gridCol w:w="1504"/>
        <w:gridCol w:w="1076"/>
        <w:gridCol w:w="1138"/>
        <w:gridCol w:w="1138"/>
        <w:gridCol w:w="1138"/>
        <w:gridCol w:w="1138"/>
        <w:gridCol w:w="1138"/>
        <w:gridCol w:w="1280"/>
        <w:gridCol w:w="1241"/>
        <w:gridCol w:w="1244"/>
      </w:tblGrid>
      <w:tr w:rsidR="00F765F7" w:rsidRPr="00F765F7" w:rsidTr="004C740A">
        <w:trPr>
          <w:trHeight w:val="400"/>
        </w:trPr>
        <w:tc>
          <w:tcPr>
            <w:tcW w:w="1175" w:type="dxa"/>
            <w:vMerge w:val="restart"/>
            <w:shd w:val="clear" w:color="auto" w:fill="auto"/>
            <w:noWrap/>
            <w:vAlign w:val="center"/>
            <w:hideMark/>
          </w:tcPr>
          <w:p w:rsidR="00F765F7" w:rsidRPr="00F765F7" w:rsidRDefault="00F765F7" w:rsidP="00F765F7">
            <w:pPr>
              <w:widowControl/>
              <w:autoSpaceDE/>
              <w:autoSpaceDN/>
              <w:adjustRightInd/>
              <w:jc w:val="center"/>
              <w:rPr>
                <w:rFonts w:ascii="Bookman Old Style" w:hAnsi="Bookman Old Style"/>
                <w:sz w:val="18"/>
                <w:szCs w:val="18"/>
              </w:rPr>
            </w:pPr>
            <w:r w:rsidRPr="00F765F7">
              <w:rPr>
                <w:rFonts w:ascii="Bookman Old Style" w:hAnsi="Bookman Old Style"/>
                <w:sz w:val="18"/>
                <w:szCs w:val="18"/>
              </w:rPr>
              <w:t>№ п/п</w:t>
            </w:r>
          </w:p>
        </w:tc>
        <w:tc>
          <w:tcPr>
            <w:tcW w:w="2787" w:type="dxa"/>
            <w:vMerge w:val="restart"/>
            <w:shd w:val="clear" w:color="auto" w:fill="auto"/>
            <w:vAlign w:val="center"/>
            <w:hideMark/>
          </w:tcPr>
          <w:p w:rsidR="00F765F7" w:rsidRPr="00F765F7" w:rsidRDefault="00F765F7" w:rsidP="00F765F7">
            <w:pPr>
              <w:widowControl/>
              <w:autoSpaceDE/>
              <w:autoSpaceDN/>
              <w:adjustRightInd/>
              <w:jc w:val="center"/>
              <w:rPr>
                <w:rFonts w:ascii="Bookman Old Style" w:hAnsi="Bookman Old Style"/>
                <w:sz w:val="18"/>
                <w:szCs w:val="18"/>
              </w:rPr>
            </w:pPr>
            <w:r w:rsidRPr="00F765F7">
              <w:rPr>
                <w:rFonts w:ascii="Bookman Old Style" w:hAnsi="Bookman Old Style"/>
                <w:sz w:val="18"/>
                <w:szCs w:val="18"/>
              </w:rPr>
              <w:t>Наименование  мероприятия</w:t>
            </w:r>
          </w:p>
        </w:tc>
        <w:tc>
          <w:tcPr>
            <w:tcW w:w="1504" w:type="dxa"/>
            <w:vMerge w:val="restart"/>
            <w:shd w:val="clear" w:color="auto" w:fill="auto"/>
            <w:vAlign w:val="center"/>
            <w:hideMark/>
          </w:tcPr>
          <w:p w:rsidR="00F765F7" w:rsidRPr="00F765F7" w:rsidRDefault="00F765F7" w:rsidP="00F765F7">
            <w:pPr>
              <w:widowControl/>
              <w:autoSpaceDE/>
              <w:autoSpaceDN/>
              <w:adjustRightInd/>
              <w:jc w:val="center"/>
              <w:rPr>
                <w:rFonts w:ascii="Bookman Old Style" w:hAnsi="Bookman Old Style"/>
                <w:sz w:val="18"/>
                <w:szCs w:val="18"/>
              </w:rPr>
            </w:pPr>
            <w:r w:rsidRPr="00F765F7">
              <w:rPr>
                <w:rFonts w:ascii="Bookman Old Style" w:hAnsi="Bookman Old Style"/>
                <w:sz w:val="18"/>
                <w:szCs w:val="18"/>
              </w:rPr>
              <w:t>Исполнитель мероприятия</w:t>
            </w:r>
          </w:p>
        </w:tc>
        <w:tc>
          <w:tcPr>
            <w:tcW w:w="1076" w:type="dxa"/>
            <w:vMerge w:val="restart"/>
            <w:shd w:val="clear" w:color="auto" w:fill="auto"/>
            <w:vAlign w:val="center"/>
            <w:hideMark/>
          </w:tcPr>
          <w:p w:rsidR="00F765F7" w:rsidRPr="00F765F7" w:rsidRDefault="00F765F7" w:rsidP="00F765F7">
            <w:pPr>
              <w:widowControl/>
              <w:autoSpaceDE/>
              <w:autoSpaceDN/>
              <w:adjustRightInd/>
              <w:jc w:val="center"/>
              <w:rPr>
                <w:rFonts w:ascii="Bookman Old Style" w:hAnsi="Bookman Old Style"/>
                <w:sz w:val="18"/>
                <w:szCs w:val="18"/>
              </w:rPr>
            </w:pPr>
            <w:r w:rsidRPr="00F765F7">
              <w:rPr>
                <w:rFonts w:ascii="Bookman Old Style" w:hAnsi="Bookman Old Style"/>
                <w:sz w:val="18"/>
                <w:szCs w:val="18"/>
              </w:rPr>
              <w:t>Срок исполнения</w:t>
            </w:r>
          </w:p>
        </w:tc>
        <w:tc>
          <w:tcPr>
            <w:tcW w:w="1138" w:type="dxa"/>
            <w:vMerge w:val="restart"/>
            <w:shd w:val="clear" w:color="auto" w:fill="auto"/>
            <w:vAlign w:val="center"/>
            <w:hideMark/>
          </w:tcPr>
          <w:p w:rsidR="00F765F7" w:rsidRPr="00F765F7" w:rsidRDefault="00F765F7" w:rsidP="00F765F7">
            <w:pPr>
              <w:widowControl/>
              <w:autoSpaceDE/>
              <w:autoSpaceDN/>
              <w:adjustRightInd/>
              <w:jc w:val="center"/>
              <w:rPr>
                <w:rFonts w:ascii="Bookman Old Style" w:hAnsi="Bookman Old Style"/>
                <w:sz w:val="18"/>
                <w:szCs w:val="18"/>
              </w:rPr>
            </w:pPr>
            <w:r w:rsidRPr="00F765F7">
              <w:rPr>
                <w:rFonts w:ascii="Bookman Old Style" w:hAnsi="Bookman Old Style"/>
                <w:sz w:val="18"/>
                <w:szCs w:val="18"/>
              </w:rPr>
              <w:t>Источник финансирования</w:t>
            </w:r>
          </w:p>
        </w:tc>
        <w:tc>
          <w:tcPr>
            <w:tcW w:w="8317" w:type="dxa"/>
            <w:gridSpan w:val="7"/>
            <w:shd w:val="clear" w:color="auto" w:fill="auto"/>
            <w:vAlign w:val="center"/>
            <w:hideMark/>
          </w:tcPr>
          <w:p w:rsidR="00F765F7" w:rsidRPr="00F765F7" w:rsidRDefault="00F765F7" w:rsidP="00F765F7">
            <w:pPr>
              <w:widowControl/>
              <w:autoSpaceDE/>
              <w:autoSpaceDN/>
              <w:adjustRightInd/>
              <w:jc w:val="center"/>
              <w:rPr>
                <w:rFonts w:ascii="Bookman Old Style" w:hAnsi="Bookman Old Style"/>
                <w:sz w:val="18"/>
                <w:szCs w:val="18"/>
              </w:rPr>
            </w:pPr>
            <w:r w:rsidRPr="00F765F7">
              <w:rPr>
                <w:rFonts w:ascii="Bookman Old Style" w:hAnsi="Bookman Old Style"/>
                <w:sz w:val="18"/>
                <w:szCs w:val="18"/>
              </w:rPr>
              <w:t>Планируемые объемы финансирования (тыс.руб.)</w:t>
            </w:r>
          </w:p>
        </w:tc>
      </w:tr>
      <w:tr w:rsidR="004C740A" w:rsidRPr="00F765F7" w:rsidTr="004C740A">
        <w:trPr>
          <w:trHeight w:val="533"/>
        </w:trPr>
        <w:tc>
          <w:tcPr>
            <w:tcW w:w="1175" w:type="dxa"/>
            <w:vMerge/>
            <w:vAlign w:val="center"/>
            <w:hideMark/>
          </w:tcPr>
          <w:p w:rsidR="00F765F7" w:rsidRPr="00F765F7" w:rsidRDefault="00F765F7" w:rsidP="00F765F7">
            <w:pPr>
              <w:widowControl/>
              <w:autoSpaceDE/>
              <w:autoSpaceDN/>
              <w:adjustRightInd/>
              <w:rPr>
                <w:rFonts w:ascii="Bookman Old Style" w:hAnsi="Bookman Old Style"/>
                <w:sz w:val="18"/>
                <w:szCs w:val="18"/>
              </w:rPr>
            </w:pPr>
          </w:p>
        </w:tc>
        <w:tc>
          <w:tcPr>
            <w:tcW w:w="2787" w:type="dxa"/>
            <w:vMerge/>
            <w:vAlign w:val="center"/>
            <w:hideMark/>
          </w:tcPr>
          <w:p w:rsidR="00F765F7" w:rsidRPr="00F765F7" w:rsidRDefault="00F765F7" w:rsidP="00F765F7">
            <w:pPr>
              <w:widowControl/>
              <w:autoSpaceDE/>
              <w:autoSpaceDN/>
              <w:adjustRightInd/>
              <w:rPr>
                <w:rFonts w:ascii="Bookman Old Style" w:hAnsi="Bookman Old Style"/>
                <w:sz w:val="18"/>
                <w:szCs w:val="18"/>
              </w:rPr>
            </w:pPr>
          </w:p>
        </w:tc>
        <w:tc>
          <w:tcPr>
            <w:tcW w:w="1504" w:type="dxa"/>
            <w:vMerge/>
            <w:vAlign w:val="center"/>
            <w:hideMark/>
          </w:tcPr>
          <w:p w:rsidR="00F765F7" w:rsidRPr="00F765F7" w:rsidRDefault="00F765F7" w:rsidP="00F765F7">
            <w:pPr>
              <w:widowControl/>
              <w:autoSpaceDE/>
              <w:autoSpaceDN/>
              <w:adjustRightInd/>
              <w:rPr>
                <w:rFonts w:ascii="Bookman Old Style" w:hAnsi="Bookman Old Style"/>
                <w:sz w:val="18"/>
                <w:szCs w:val="18"/>
              </w:rPr>
            </w:pPr>
          </w:p>
        </w:tc>
        <w:tc>
          <w:tcPr>
            <w:tcW w:w="1076" w:type="dxa"/>
            <w:vMerge/>
            <w:vAlign w:val="center"/>
            <w:hideMark/>
          </w:tcPr>
          <w:p w:rsidR="00F765F7" w:rsidRPr="00F765F7" w:rsidRDefault="00F765F7" w:rsidP="00F765F7">
            <w:pPr>
              <w:widowControl/>
              <w:autoSpaceDE/>
              <w:autoSpaceDN/>
              <w:adjustRightInd/>
              <w:rPr>
                <w:rFonts w:ascii="Bookman Old Style" w:hAnsi="Bookman Old Style"/>
                <w:sz w:val="18"/>
                <w:szCs w:val="18"/>
              </w:rPr>
            </w:pPr>
          </w:p>
        </w:tc>
        <w:tc>
          <w:tcPr>
            <w:tcW w:w="1138" w:type="dxa"/>
            <w:vMerge/>
            <w:vAlign w:val="center"/>
            <w:hideMark/>
          </w:tcPr>
          <w:p w:rsidR="00F765F7" w:rsidRPr="00F765F7" w:rsidRDefault="00F765F7" w:rsidP="00F765F7">
            <w:pPr>
              <w:widowControl/>
              <w:autoSpaceDE/>
              <w:autoSpaceDN/>
              <w:adjustRightInd/>
              <w:rPr>
                <w:rFonts w:ascii="Bookman Old Style" w:hAnsi="Bookman Old Style"/>
                <w:sz w:val="18"/>
                <w:szCs w:val="18"/>
              </w:rPr>
            </w:pPr>
          </w:p>
        </w:tc>
        <w:tc>
          <w:tcPr>
            <w:tcW w:w="1138" w:type="dxa"/>
            <w:shd w:val="clear" w:color="auto" w:fill="auto"/>
            <w:vAlign w:val="center"/>
            <w:hideMark/>
          </w:tcPr>
          <w:p w:rsidR="00F765F7" w:rsidRPr="00F765F7" w:rsidRDefault="00F765F7" w:rsidP="00F765F7">
            <w:pPr>
              <w:widowControl/>
              <w:autoSpaceDE/>
              <w:autoSpaceDN/>
              <w:adjustRightInd/>
              <w:jc w:val="center"/>
              <w:rPr>
                <w:rFonts w:ascii="Bookman Old Style" w:hAnsi="Bookman Old Style"/>
                <w:sz w:val="18"/>
                <w:szCs w:val="18"/>
              </w:rPr>
            </w:pPr>
            <w:r>
              <w:rPr>
                <w:rFonts w:ascii="Bookman Old Style" w:hAnsi="Bookman Old Style"/>
                <w:sz w:val="18"/>
                <w:szCs w:val="18"/>
              </w:rPr>
              <w:t>2</w:t>
            </w:r>
            <w:r w:rsidRPr="00F765F7">
              <w:rPr>
                <w:rFonts w:ascii="Bookman Old Style" w:hAnsi="Bookman Old Style"/>
                <w:sz w:val="18"/>
                <w:szCs w:val="18"/>
              </w:rPr>
              <w:t>015</w:t>
            </w:r>
          </w:p>
        </w:tc>
        <w:tc>
          <w:tcPr>
            <w:tcW w:w="1138" w:type="dxa"/>
            <w:shd w:val="clear" w:color="auto" w:fill="auto"/>
            <w:vAlign w:val="center"/>
            <w:hideMark/>
          </w:tcPr>
          <w:p w:rsidR="00F765F7" w:rsidRPr="00F765F7" w:rsidRDefault="00F765F7" w:rsidP="00F765F7">
            <w:pPr>
              <w:widowControl/>
              <w:autoSpaceDE/>
              <w:autoSpaceDN/>
              <w:adjustRightInd/>
              <w:jc w:val="center"/>
              <w:rPr>
                <w:rFonts w:ascii="Bookman Old Style" w:hAnsi="Bookman Old Style"/>
                <w:sz w:val="18"/>
                <w:szCs w:val="18"/>
              </w:rPr>
            </w:pPr>
            <w:r>
              <w:rPr>
                <w:rFonts w:ascii="Bookman Old Style" w:hAnsi="Bookman Old Style"/>
                <w:sz w:val="18"/>
                <w:szCs w:val="18"/>
              </w:rPr>
              <w:t>2</w:t>
            </w:r>
            <w:r w:rsidRPr="00F765F7">
              <w:rPr>
                <w:rFonts w:ascii="Bookman Old Style" w:hAnsi="Bookman Old Style"/>
                <w:sz w:val="18"/>
                <w:szCs w:val="18"/>
              </w:rPr>
              <w:t>016</w:t>
            </w:r>
          </w:p>
        </w:tc>
        <w:tc>
          <w:tcPr>
            <w:tcW w:w="1138" w:type="dxa"/>
            <w:shd w:val="clear" w:color="auto" w:fill="auto"/>
            <w:vAlign w:val="center"/>
            <w:hideMark/>
          </w:tcPr>
          <w:p w:rsidR="00F765F7" w:rsidRPr="00F765F7" w:rsidRDefault="00F765F7" w:rsidP="00F765F7">
            <w:pPr>
              <w:widowControl/>
              <w:autoSpaceDE/>
              <w:autoSpaceDN/>
              <w:adjustRightInd/>
              <w:jc w:val="center"/>
              <w:rPr>
                <w:rFonts w:ascii="Bookman Old Style" w:hAnsi="Bookman Old Style"/>
                <w:sz w:val="18"/>
                <w:szCs w:val="18"/>
              </w:rPr>
            </w:pPr>
            <w:r>
              <w:rPr>
                <w:rFonts w:ascii="Bookman Old Style" w:hAnsi="Bookman Old Style"/>
                <w:sz w:val="18"/>
                <w:szCs w:val="18"/>
              </w:rPr>
              <w:t>2</w:t>
            </w:r>
            <w:r w:rsidRPr="00F765F7">
              <w:rPr>
                <w:rFonts w:ascii="Bookman Old Style" w:hAnsi="Bookman Old Style"/>
                <w:sz w:val="18"/>
                <w:szCs w:val="18"/>
              </w:rPr>
              <w:t>017</w:t>
            </w:r>
          </w:p>
        </w:tc>
        <w:tc>
          <w:tcPr>
            <w:tcW w:w="1138" w:type="dxa"/>
            <w:shd w:val="clear" w:color="auto" w:fill="auto"/>
            <w:vAlign w:val="center"/>
            <w:hideMark/>
          </w:tcPr>
          <w:p w:rsidR="00F765F7" w:rsidRPr="00F765F7" w:rsidRDefault="00F765F7" w:rsidP="00F765F7">
            <w:pPr>
              <w:widowControl/>
              <w:autoSpaceDE/>
              <w:autoSpaceDN/>
              <w:adjustRightInd/>
              <w:jc w:val="center"/>
              <w:rPr>
                <w:rFonts w:ascii="Bookman Old Style" w:hAnsi="Bookman Old Style"/>
                <w:sz w:val="18"/>
                <w:szCs w:val="18"/>
              </w:rPr>
            </w:pPr>
            <w:r>
              <w:rPr>
                <w:rFonts w:ascii="Bookman Old Style" w:hAnsi="Bookman Old Style"/>
                <w:sz w:val="18"/>
                <w:szCs w:val="18"/>
              </w:rPr>
              <w:t>2</w:t>
            </w:r>
            <w:r w:rsidRPr="00F765F7">
              <w:rPr>
                <w:rFonts w:ascii="Bookman Old Style" w:hAnsi="Bookman Old Style"/>
                <w:sz w:val="18"/>
                <w:szCs w:val="18"/>
              </w:rPr>
              <w:t>018</w:t>
            </w:r>
          </w:p>
        </w:tc>
        <w:tc>
          <w:tcPr>
            <w:tcW w:w="1280" w:type="dxa"/>
            <w:shd w:val="clear" w:color="auto" w:fill="auto"/>
            <w:vAlign w:val="center"/>
            <w:hideMark/>
          </w:tcPr>
          <w:p w:rsidR="00F765F7" w:rsidRPr="00F765F7" w:rsidRDefault="00F765F7" w:rsidP="00F765F7">
            <w:pPr>
              <w:widowControl/>
              <w:autoSpaceDE/>
              <w:autoSpaceDN/>
              <w:adjustRightInd/>
              <w:jc w:val="center"/>
              <w:rPr>
                <w:rFonts w:ascii="Bookman Old Style" w:hAnsi="Bookman Old Style"/>
                <w:sz w:val="18"/>
                <w:szCs w:val="18"/>
              </w:rPr>
            </w:pPr>
            <w:r>
              <w:rPr>
                <w:rFonts w:ascii="Bookman Old Style" w:hAnsi="Bookman Old Style"/>
                <w:sz w:val="18"/>
                <w:szCs w:val="18"/>
              </w:rPr>
              <w:t>2</w:t>
            </w:r>
            <w:r w:rsidRPr="00F765F7">
              <w:rPr>
                <w:rFonts w:ascii="Bookman Old Style" w:hAnsi="Bookman Old Style"/>
                <w:sz w:val="18"/>
                <w:szCs w:val="18"/>
              </w:rPr>
              <w:t>019</w:t>
            </w:r>
          </w:p>
        </w:tc>
        <w:tc>
          <w:tcPr>
            <w:tcW w:w="1241" w:type="dxa"/>
            <w:shd w:val="clear" w:color="auto" w:fill="auto"/>
            <w:vAlign w:val="center"/>
            <w:hideMark/>
          </w:tcPr>
          <w:p w:rsidR="00F765F7" w:rsidRPr="00F765F7" w:rsidRDefault="00F765F7" w:rsidP="00F765F7">
            <w:pPr>
              <w:widowControl/>
              <w:autoSpaceDE/>
              <w:autoSpaceDN/>
              <w:adjustRightInd/>
              <w:jc w:val="center"/>
              <w:rPr>
                <w:rFonts w:ascii="Bookman Old Style" w:hAnsi="Bookman Old Style"/>
                <w:sz w:val="18"/>
                <w:szCs w:val="18"/>
              </w:rPr>
            </w:pPr>
            <w:r>
              <w:rPr>
                <w:rFonts w:ascii="Bookman Old Style" w:hAnsi="Bookman Old Style"/>
                <w:sz w:val="18"/>
                <w:szCs w:val="18"/>
              </w:rPr>
              <w:t>2</w:t>
            </w:r>
            <w:r w:rsidRPr="00F765F7">
              <w:rPr>
                <w:rFonts w:ascii="Bookman Old Style" w:hAnsi="Bookman Old Style"/>
                <w:sz w:val="18"/>
                <w:szCs w:val="18"/>
              </w:rPr>
              <w:t>020</w:t>
            </w:r>
          </w:p>
        </w:tc>
        <w:tc>
          <w:tcPr>
            <w:tcW w:w="1244" w:type="dxa"/>
            <w:shd w:val="clear" w:color="auto" w:fill="auto"/>
            <w:vAlign w:val="center"/>
            <w:hideMark/>
          </w:tcPr>
          <w:p w:rsidR="00F765F7" w:rsidRPr="00F765F7" w:rsidRDefault="00F765F7" w:rsidP="00F765F7">
            <w:pPr>
              <w:widowControl/>
              <w:autoSpaceDE/>
              <w:autoSpaceDN/>
              <w:adjustRightInd/>
              <w:jc w:val="center"/>
              <w:rPr>
                <w:rFonts w:ascii="Bookman Old Style" w:hAnsi="Bookman Old Style"/>
                <w:sz w:val="18"/>
                <w:szCs w:val="18"/>
              </w:rPr>
            </w:pPr>
            <w:r>
              <w:rPr>
                <w:rFonts w:ascii="Bookman Old Style" w:hAnsi="Bookman Old Style"/>
                <w:sz w:val="18"/>
                <w:szCs w:val="18"/>
              </w:rPr>
              <w:t>2</w:t>
            </w:r>
            <w:r w:rsidRPr="00F765F7">
              <w:rPr>
                <w:rFonts w:ascii="Bookman Old Style" w:hAnsi="Bookman Old Style"/>
                <w:sz w:val="18"/>
                <w:szCs w:val="18"/>
              </w:rPr>
              <w:t>021</w:t>
            </w:r>
          </w:p>
        </w:tc>
      </w:tr>
      <w:tr w:rsidR="004C740A" w:rsidRPr="00F765F7" w:rsidTr="004C740A">
        <w:trPr>
          <w:trHeight w:val="222"/>
        </w:trPr>
        <w:tc>
          <w:tcPr>
            <w:tcW w:w="1175" w:type="dxa"/>
            <w:shd w:val="clear" w:color="auto" w:fill="auto"/>
            <w:noWrap/>
            <w:vAlign w:val="center"/>
            <w:hideMark/>
          </w:tcPr>
          <w:p w:rsidR="00F765F7" w:rsidRPr="00F765F7" w:rsidRDefault="00F765F7" w:rsidP="00F765F7">
            <w:pPr>
              <w:widowControl/>
              <w:autoSpaceDE/>
              <w:autoSpaceDN/>
              <w:adjustRightInd/>
              <w:jc w:val="center"/>
              <w:rPr>
                <w:rFonts w:ascii="Bookman Old Style" w:hAnsi="Bookman Old Style"/>
                <w:sz w:val="18"/>
                <w:szCs w:val="18"/>
              </w:rPr>
            </w:pPr>
            <w:r w:rsidRPr="00F765F7">
              <w:rPr>
                <w:rFonts w:ascii="Bookman Old Style" w:hAnsi="Bookman Old Style"/>
                <w:sz w:val="18"/>
                <w:szCs w:val="18"/>
              </w:rPr>
              <w:t>1</w:t>
            </w:r>
          </w:p>
        </w:tc>
        <w:tc>
          <w:tcPr>
            <w:tcW w:w="2787" w:type="dxa"/>
            <w:shd w:val="clear" w:color="auto" w:fill="auto"/>
            <w:noWrap/>
            <w:vAlign w:val="center"/>
            <w:hideMark/>
          </w:tcPr>
          <w:p w:rsidR="00F765F7" w:rsidRPr="00F765F7" w:rsidRDefault="00F765F7" w:rsidP="00F765F7">
            <w:pPr>
              <w:widowControl/>
              <w:autoSpaceDE/>
              <w:autoSpaceDN/>
              <w:adjustRightInd/>
              <w:jc w:val="center"/>
              <w:rPr>
                <w:rFonts w:ascii="Bookman Old Style" w:hAnsi="Bookman Old Style"/>
                <w:sz w:val="18"/>
                <w:szCs w:val="18"/>
              </w:rPr>
            </w:pPr>
            <w:r w:rsidRPr="00F765F7">
              <w:rPr>
                <w:rFonts w:ascii="Bookman Old Style" w:hAnsi="Bookman Old Style"/>
                <w:sz w:val="18"/>
                <w:szCs w:val="18"/>
              </w:rPr>
              <w:t>2</w:t>
            </w:r>
          </w:p>
        </w:tc>
        <w:tc>
          <w:tcPr>
            <w:tcW w:w="1504" w:type="dxa"/>
            <w:shd w:val="clear" w:color="auto" w:fill="auto"/>
            <w:noWrap/>
            <w:vAlign w:val="center"/>
            <w:hideMark/>
          </w:tcPr>
          <w:p w:rsidR="00F765F7" w:rsidRPr="00F765F7" w:rsidRDefault="00F765F7" w:rsidP="00F765F7">
            <w:pPr>
              <w:widowControl/>
              <w:autoSpaceDE/>
              <w:autoSpaceDN/>
              <w:adjustRightInd/>
              <w:jc w:val="center"/>
              <w:rPr>
                <w:rFonts w:ascii="Bookman Old Style" w:hAnsi="Bookman Old Style"/>
                <w:sz w:val="18"/>
                <w:szCs w:val="18"/>
              </w:rPr>
            </w:pPr>
            <w:r w:rsidRPr="00F765F7">
              <w:rPr>
                <w:rFonts w:ascii="Bookman Old Style" w:hAnsi="Bookman Old Style"/>
                <w:sz w:val="18"/>
                <w:szCs w:val="18"/>
              </w:rPr>
              <w:t>3</w:t>
            </w:r>
          </w:p>
        </w:tc>
        <w:tc>
          <w:tcPr>
            <w:tcW w:w="1076" w:type="dxa"/>
            <w:shd w:val="clear" w:color="auto" w:fill="auto"/>
            <w:noWrap/>
            <w:vAlign w:val="center"/>
            <w:hideMark/>
          </w:tcPr>
          <w:p w:rsidR="00F765F7" w:rsidRPr="00F765F7" w:rsidRDefault="00F765F7" w:rsidP="00F765F7">
            <w:pPr>
              <w:widowControl/>
              <w:autoSpaceDE/>
              <w:autoSpaceDN/>
              <w:adjustRightInd/>
              <w:jc w:val="center"/>
              <w:rPr>
                <w:rFonts w:ascii="Bookman Old Style" w:hAnsi="Bookman Old Style"/>
                <w:sz w:val="18"/>
                <w:szCs w:val="18"/>
              </w:rPr>
            </w:pPr>
            <w:r w:rsidRPr="00F765F7">
              <w:rPr>
                <w:rFonts w:ascii="Bookman Old Style" w:hAnsi="Bookman Old Style"/>
                <w:sz w:val="18"/>
                <w:szCs w:val="18"/>
              </w:rPr>
              <w:t>4</w:t>
            </w:r>
          </w:p>
        </w:tc>
        <w:tc>
          <w:tcPr>
            <w:tcW w:w="1138" w:type="dxa"/>
            <w:shd w:val="clear" w:color="auto" w:fill="auto"/>
            <w:noWrap/>
            <w:vAlign w:val="center"/>
            <w:hideMark/>
          </w:tcPr>
          <w:p w:rsidR="00F765F7" w:rsidRPr="00F765F7" w:rsidRDefault="00F765F7" w:rsidP="00F765F7">
            <w:pPr>
              <w:widowControl/>
              <w:autoSpaceDE/>
              <w:autoSpaceDN/>
              <w:adjustRightInd/>
              <w:jc w:val="center"/>
              <w:rPr>
                <w:rFonts w:ascii="Bookman Old Style" w:hAnsi="Bookman Old Style"/>
                <w:sz w:val="18"/>
                <w:szCs w:val="18"/>
              </w:rPr>
            </w:pPr>
            <w:r w:rsidRPr="00F765F7">
              <w:rPr>
                <w:rFonts w:ascii="Bookman Old Style" w:hAnsi="Bookman Old Style"/>
                <w:sz w:val="18"/>
                <w:szCs w:val="18"/>
              </w:rPr>
              <w:t>5</w:t>
            </w:r>
          </w:p>
        </w:tc>
        <w:tc>
          <w:tcPr>
            <w:tcW w:w="1138" w:type="dxa"/>
            <w:shd w:val="clear" w:color="auto" w:fill="auto"/>
            <w:noWrap/>
            <w:vAlign w:val="center"/>
            <w:hideMark/>
          </w:tcPr>
          <w:p w:rsidR="00F765F7" w:rsidRPr="00F765F7" w:rsidRDefault="00F765F7" w:rsidP="00F765F7">
            <w:pPr>
              <w:widowControl/>
              <w:autoSpaceDE/>
              <w:autoSpaceDN/>
              <w:adjustRightInd/>
              <w:jc w:val="center"/>
              <w:rPr>
                <w:rFonts w:ascii="Bookman Old Style" w:hAnsi="Bookman Old Style"/>
                <w:sz w:val="18"/>
                <w:szCs w:val="18"/>
              </w:rPr>
            </w:pPr>
            <w:r w:rsidRPr="00F765F7">
              <w:rPr>
                <w:rFonts w:ascii="Bookman Old Style" w:hAnsi="Bookman Old Style"/>
                <w:sz w:val="18"/>
                <w:szCs w:val="18"/>
              </w:rPr>
              <w:t>6</w:t>
            </w:r>
          </w:p>
        </w:tc>
        <w:tc>
          <w:tcPr>
            <w:tcW w:w="1138" w:type="dxa"/>
            <w:shd w:val="clear" w:color="auto" w:fill="auto"/>
            <w:noWrap/>
            <w:vAlign w:val="center"/>
            <w:hideMark/>
          </w:tcPr>
          <w:p w:rsidR="00F765F7" w:rsidRPr="00F765F7" w:rsidRDefault="00F765F7" w:rsidP="00F765F7">
            <w:pPr>
              <w:widowControl/>
              <w:autoSpaceDE/>
              <w:autoSpaceDN/>
              <w:adjustRightInd/>
              <w:jc w:val="center"/>
              <w:rPr>
                <w:rFonts w:ascii="Bookman Old Style" w:hAnsi="Bookman Old Style"/>
                <w:sz w:val="18"/>
                <w:szCs w:val="18"/>
              </w:rPr>
            </w:pPr>
            <w:r w:rsidRPr="00F765F7">
              <w:rPr>
                <w:rFonts w:ascii="Bookman Old Style" w:hAnsi="Bookman Old Style"/>
                <w:sz w:val="18"/>
                <w:szCs w:val="18"/>
              </w:rPr>
              <w:t>7</w:t>
            </w:r>
          </w:p>
        </w:tc>
        <w:tc>
          <w:tcPr>
            <w:tcW w:w="1138" w:type="dxa"/>
            <w:shd w:val="clear" w:color="auto" w:fill="auto"/>
            <w:noWrap/>
            <w:vAlign w:val="center"/>
            <w:hideMark/>
          </w:tcPr>
          <w:p w:rsidR="00F765F7" w:rsidRPr="00F765F7" w:rsidRDefault="00F765F7" w:rsidP="00F765F7">
            <w:pPr>
              <w:widowControl/>
              <w:autoSpaceDE/>
              <w:autoSpaceDN/>
              <w:adjustRightInd/>
              <w:jc w:val="center"/>
              <w:rPr>
                <w:rFonts w:ascii="Bookman Old Style" w:hAnsi="Bookman Old Style"/>
                <w:sz w:val="18"/>
                <w:szCs w:val="18"/>
              </w:rPr>
            </w:pPr>
            <w:r w:rsidRPr="00F765F7">
              <w:rPr>
                <w:rFonts w:ascii="Bookman Old Style" w:hAnsi="Bookman Old Style"/>
                <w:sz w:val="18"/>
                <w:szCs w:val="18"/>
              </w:rPr>
              <w:t>8</w:t>
            </w:r>
          </w:p>
        </w:tc>
        <w:tc>
          <w:tcPr>
            <w:tcW w:w="1138" w:type="dxa"/>
            <w:shd w:val="clear" w:color="auto" w:fill="auto"/>
            <w:noWrap/>
            <w:vAlign w:val="center"/>
            <w:hideMark/>
          </w:tcPr>
          <w:p w:rsidR="00F765F7" w:rsidRPr="00F765F7" w:rsidRDefault="00F765F7" w:rsidP="00F765F7">
            <w:pPr>
              <w:widowControl/>
              <w:autoSpaceDE/>
              <w:autoSpaceDN/>
              <w:adjustRightInd/>
              <w:jc w:val="center"/>
              <w:rPr>
                <w:rFonts w:ascii="Bookman Old Style" w:hAnsi="Bookman Old Style"/>
                <w:sz w:val="18"/>
                <w:szCs w:val="18"/>
              </w:rPr>
            </w:pPr>
            <w:r w:rsidRPr="00F765F7">
              <w:rPr>
                <w:rFonts w:ascii="Bookman Old Style" w:hAnsi="Bookman Old Style"/>
                <w:sz w:val="18"/>
                <w:szCs w:val="18"/>
              </w:rPr>
              <w:t>9</w:t>
            </w:r>
          </w:p>
        </w:tc>
        <w:tc>
          <w:tcPr>
            <w:tcW w:w="1280" w:type="dxa"/>
            <w:shd w:val="clear" w:color="auto" w:fill="auto"/>
            <w:noWrap/>
            <w:vAlign w:val="center"/>
            <w:hideMark/>
          </w:tcPr>
          <w:p w:rsidR="00F765F7" w:rsidRPr="00F765F7" w:rsidRDefault="00F765F7" w:rsidP="00F765F7">
            <w:pPr>
              <w:widowControl/>
              <w:autoSpaceDE/>
              <w:autoSpaceDN/>
              <w:adjustRightInd/>
              <w:jc w:val="center"/>
              <w:rPr>
                <w:rFonts w:ascii="Bookman Old Style" w:hAnsi="Bookman Old Style"/>
                <w:sz w:val="18"/>
                <w:szCs w:val="18"/>
              </w:rPr>
            </w:pPr>
            <w:r w:rsidRPr="00F765F7">
              <w:rPr>
                <w:rFonts w:ascii="Bookman Old Style" w:hAnsi="Bookman Old Style"/>
                <w:sz w:val="18"/>
                <w:szCs w:val="18"/>
              </w:rPr>
              <w:t>10</w:t>
            </w:r>
          </w:p>
        </w:tc>
        <w:tc>
          <w:tcPr>
            <w:tcW w:w="1241" w:type="dxa"/>
            <w:shd w:val="clear" w:color="auto" w:fill="auto"/>
            <w:noWrap/>
            <w:vAlign w:val="center"/>
            <w:hideMark/>
          </w:tcPr>
          <w:p w:rsidR="00F765F7" w:rsidRPr="00F765F7" w:rsidRDefault="00F765F7" w:rsidP="00F765F7">
            <w:pPr>
              <w:widowControl/>
              <w:autoSpaceDE/>
              <w:autoSpaceDN/>
              <w:adjustRightInd/>
              <w:jc w:val="center"/>
              <w:rPr>
                <w:rFonts w:ascii="Bookman Old Style" w:hAnsi="Bookman Old Style"/>
                <w:sz w:val="18"/>
                <w:szCs w:val="18"/>
              </w:rPr>
            </w:pPr>
            <w:r w:rsidRPr="00F765F7">
              <w:rPr>
                <w:rFonts w:ascii="Bookman Old Style" w:hAnsi="Bookman Old Style"/>
                <w:sz w:val="18"/>
                <w:szCs w:val="18"/>
              </w:rPr>
              <w:t>11</w:t>
            </w:r>
          </w:p>
        </w:tc>
        <w:tc>
          <w:tcPr>
            <w:tcW w:w="1244" w:type="dxa"/>
            <w:shd w:val="clear" w:color="auto" w:fill="auto"/>
            <w:noWrap/>
            <w:vAlign w:val="center"/>
            <w:hideMark/>
          </w:tcPr>
          <w:p w:rsidR="00F765F7" w:rsidRPr="00F765F7" w:rsidRDefault="00F765F7" w:rsidP="00F765F7">
            <w:pPr>
              <w:widowControl/>
              <w:autoSpaceDE/>
              <w:autoSpaceDN/>
              <w:adjustRightInd/>
              <w:jc w:val="center"/>
              <w:rPr>
                <w:rFonts w:ascii="Bookman Old Style" w:hAnsi="Bookman Old Style"/>
                <w:sz w:val="18"/>
                <w:szCs w:val="18"/>
              </w:rPr>
            </w:pPr>
            <w:r w:rsidRPr="00F765F7">
              <w:rPr>
                <w:rFonts w:ascii="Bookman Old Style" w:hAnsi="Bookman Old Style"/>
                <w:sz w:val="18"/>
                <w:szCs w:val="18"/>
              </w:rPr>
              <w:t>12</w:t>
            </w:r>
          </w:p>
        </w:tc>
      </w:tr>
      <w:tr w:rsidR="004C740A" w:rsidRPr="00F765F7" w:rsidTr="004C740A">
        <w:trPr>
          <w:trHeight w:val="267"/>
        </w:trPr>
        <w:tc>
          <w:tcPr>
            <w:tcW w:w="1175" w:type="dxa"/>
            <w:shd w:val="clear" w:color="auto" w:fill="auto"/>
            <w:vAlign w:val="center"/>
            <w:hideMark/>
          </w:tcPr>
          <w:p w:rsidR="00F765F7" w:rsidRPr="00F765F7" w:rsidRDefault="00F765F7" w:rsidP="00F765F7">
            <w:pPr>
              <w:widowControl/>
              <w:autoSpaceDE/>
              <w:autoSpaceDN/>
              <w:adjustRightInd/>
              <w:rPr>
                <w:rFonts w:ascii="Bookman Old Style" w:hAnsi="Bookman Old Style"/>
                <w:b/>
                <w:bCs/>
                <w:sz w:val="18"/>
                <w:szCs w:val="18"/>
              </w:rPr>
            </w:pPr>
            <w:r w:rsidRPr="00F765F7">
              <w:rPr>
                <w:rFonts w:ascii="Bookman Old Style" w:hAnsi="Bookman Old Style"/>
                <w:b/>
                <w:bCs/>
                <w:sz w:val="18"/>
                <w:szCs w:val="18"/>
              </w:rPr>
              <w:t xml:space="preserve">Подпрограмма 2 </w:t>
            </w:r>
          </w:p>
        </w:tc>
        <w:tc>
          <w:tcPr>
            <w:tcW w:w="2787" w:type="dxa"/>
            <w:shd w:val="clear" w:color="auto" w:fill="auto"/>
            <w:vAlign w:val="center"/>
            <w:hideMark/>
          </w:tcPr>
          <w:p w:rsidR="00F765F7" w:rsidRPr="00F765F7" w:rsidRDefault="00F765F7" w:rsidP="00F765F7">
            <w:pPr>
              <w:widowControl/>
              <w:autoSpaceDE/>
              <w:autoSpaceDN/>
              <w:adjustRightInd/>
              <w:rPr>
                <w:rFonts w:ascii="Bookman Old Style" w:hAnsi="Bookman Old Style"/>
                <w:b/>
                <w:bCs/>
                <w:sz w:val="18"/>
                <w:szCs w:val="18"/>
              </w:rPr>
            </w:pPr>
            <w:r w:rsidRPr="00F765F7">
              <w:rPr>
                <w:rFonts w:ascii="Bookman Old Style" w:hAnsi="Bookman Old Style"/>
                <w:b/>
                <w:bCs/>
                <w:sz w:val="18"/>
                <w:szCs w:val="18"/>
              </w:rPr>
              <w:t>"Развитие общего образования Моздокского района"</w:t>
            </w:r>
          </w:p>
        </w:tc>
        <w:tc>
          <w:tcPr>
            <w:tcW w:w="1504" w:type="dxa"/>
            <w:shd w:val="clear" w:color="auto" w:fill="auto"/>
            <w:vAlign w:val="center"/>
            <w:hideMark/>
          </w:tcPr>
          <w:p w:rsidR="00F765F7" w:rsidRPr="00F765F7" w:rsidRDefault="00F765F7" w:rsidP="00F765F7">
            <w:pPr>
              <w:widowControl/>
              <w:autoSpaceDE/>
              <w:autoSpaceDN/>
              <w:adjustRightInd/>
              <w:rPr>
                <w:rFonts w:ascii="Bookman Old Style" w:hAnsi="Bookman Old Style"/>
                <w:b/>
                <w:bCs/>
                <w:sz w:val="18"/>
                <w:szCs w:val="18"/>
              </w:rPr>
            </w:pPr>
            <w:r w:rsidRPr="00F765F7">
              <w:rPr>
                <w:rFonts w:ascii="Bookman Old Style" w:hAnsi="Bookman Old Style"/>
                <w:b/>
                <w:bCs/>
                <w:sz w:val="18"/>
                <w:szCs w:val="18"/>
              </w:rPr>
              <w:t>ВСЕГО</w:t>
            </w:r>
          </w:p>
        </w:tc>
        <w:tc>
          <w:tcPr>
            <w:tcW w:w="1076" w:type="dxa"/>
            <w:shd w:val="clear" w:color="auto" w:fill="auto"/>
            <w:vAlign w:val="center"/>
            <w:hideMark/>
          </w:tcPr>
          <w:p w:rsidR="00F765F7" w:rsidRPr="00F765F7" w:rsidRDefault="00F765F7" w:rsidP="00F765F7">
            <w:pPr>
              <w:widowControl/>
              <w:autoSpaceDE/>
              <w:autoSpaceDN/>
              <w:adjustRightInd/>
              <w:jc w:val="center"/>
              <w:rPr>
                <w:rFonts w:ascii="Bookman Old Style" w:hAnsi="Bookman Old Style"/>
                <w:b/>
                <w:bCs/>
                <w:sz w:val="18"/>
                <w:szCs w:val="18"/>
              </w:rPr>
            </w:pPr>
            <w:r w:rsidRPr="00F765F7">
              <w:rPr>
                <w:rFonts w:ascii="Bookman Old Style" w:hAnsi="Bookman Old Style"/>
                <w:b/>
                <w:bCs/>
                <w:sz w:val="18"/>
                <w:szCs w:val="18"/>
              </w:rPr>
              <w:t>Х</w:t>
            </w:r>
          </w:p>
        </w:tc>
        <w:tc>
          <w:tcPr>
            <w:tcW w:w="1138" w:type="dxa"/>
            <w:shd w:val="clear" w:color="auto" w:fill="auto"/>
            <w:vAlign w:val="center"/>
            <w:hideMark/>
          </w:tcPr>
          <w:p w:rsidR="00F765F7" w:rsidRPr="00F765F7" w:rsidRDefault="00F765F7" w:rsidP="00F765F7">
            <w:pPr>
              <w:widowControl/>
              <w:autoSpaceDE/>
              <w:autoSpaceDN/>
              <w:adjustRightInd/>
              <w:jc w:val="center"/>
              <w:rPr>
                <w:rFonts w:ascii="Bookman Old Style" w:hAnsi="Bookman Old Style"/>
                <w:b/>
                <w:bCs/>
                <w:sz w:val="18"/>
                <w:szCs w:val="18"/>
              </w:rPr>
            </w:pPr>
            <w:r w:rsidRPr="00F765F7">
              <w:rPr>
                <w:rFonts w:ascii="Bookman Old Style" w:hAnsi="Bookman Old Style"/>
                <w:b/>
                <w:bCs/>
                <w:sz w:val="18"/>
                <w:szCs w:val="18"/>
              </w:rPr>
              <w:t>Х</w:t>
            </w:r>
          </w:p>
        </w:tc>
        <w:tc>
          <w:tcPr>
            <w:tcW w:w="1138" w:type="dxa"/>
            <w:shd w:val="clear" w:color="auto" w:fill="auto"/>
            <w:vAlign w:val="center"/>
            <w:hideMark/>
          </w:tcPr>
          <w:p w:rsidR="00F765F7" w:rsidRPr="00F765F7" w:rsidRDefault="00F765F7" w:rsidP="004C740A">
            <w:pPr>
              <w:widowControl/>
              <w:autoSpaceDE/>
              <w:autoSpaceDN/>
              <w:adjustRightInd/>
              <w:jc w:val="center"/>
              <w:rPr>
                <w:rFonts w:ascii="Bookman Old Style" w:hAnsi="Bookman Old Style"/>
                <w:b/>
                <w:bCs/>
                <w:sz w:val="18"/>
                <w:szCs w:val="18"/>
              </w:rPr>
            </w:pPr>
            <w:r w:rsidRPr="00F765F7">
              <w:rPr>
                <w:rFonts w:ascii="Bookman Old Style" w:hAnsi="Bookman Old Style"/>
                <w:b/>
                <w:bCs/>
                <w:sz w:val="18"/>
                <w:szCs w:val="18"/>
              </w:rPr>
              <w:t>461454,5</w:t>
            </w:r>
          </w:p>
        </w:tc>
        <w:tc>
          <w:tcPr>
            <w:tcW w:w="1138" w:type="dxa"/>
            <w:shd w:val="clear" w:color="auto" w:fill="auto"/>
            <w:vAlign w:val="center"/>
            <w:hideMark/>
          </w:tcPr>
          <w:p w:rsidR="00F765F7" w:rsidRPr="00F765F7" w:rsidRDefault="00F765F7" w:rsidP="004C740A">
            <w:pPr>
              <w:widowControl/>
              <w:autoSpaceDE/>
              <w:autoSpaceDN/>
              <w:adjustRightInd/>
              <w:jc w:val="center"/>
              <w:rPr>
                <w:rFonts w:ascii="Bookman Old Style" w:hAnsi="Bookman Old Style"/>
                <w:b/>
                <w:bCs/>
                <w:sz w:val="18"/>
                <w:szCs w:val="18"/>
              </w:rPr>
            </w:pPr>
            <w:r w:rsidRPr="00F765F7">
              <w:rPr>
                <w:rFonts w:ascii="Bookman Old Style" w:hAnsi="Bookman Old Style"/>
                <w:b/>
                <w:bCs/>
                <w:sz w:val="18"/>
                <w:szCs w:val="18"/>
              </w:rPr>
              <w:t>440218,3</w:t>
            </w:r>
          </w:p>
        </w:tc>
        <w:tc>
          <w:tcPr>
            <w:tcW w:w="1138" w:type="dxa"/>
            <w:shd w:val="clear" w:color="auto" w:fill="auto"/>
            <w:vAlign w:val="center"/>
            <w:hideMark/>
          </w:tcPr>
          <w:p w:rsidR="00F765F7" w:rsidRPr="00F765F7" w:rsidRDefault="00F765F7" w:rsidP="004C740A">
            <w:pPr>
              <w:widowControl/>
              <w:autoSpaceDE/>
              <w:autoSpaceDN/>
              <w:adjustRightInd/>
              <w:jc w:val="center"/>
              <w:rPr>
                <w:rFonts w:ascii="Bookman Old Style" w:hAnsi="Bookman Old Style"/>
                <w:b/>
                <w:bCs/>
                <w:sz w:val="18"/>
                <w:szCs w:val="18"/>
              </w:rPr>
            </w:pPr>
            <w:r w:rsidRPr="00F765F7">
              <w:rPr>
                <w:rFonts w:ascii="Bookman Old Style" w:hAnsi="Bookman Old Style"/>
                <w:b/>
                <w:bCs/>
                <w:sz w:val="18"/>
                <w:szCs w:val="18"/>
              </w:rPr>
              <w:t>443684,7</w:t>
            </w:r>
          </w:p>
        </w:tc>
        <w:tc>
          <w:tcPr>
            <w:tcW w:w="1138" w:type="dxa"/>
            <w:shd w:val="clear" w:color="auto" w:fill="auto"/>
            <w:vAlign w:val="center"/>
            <w:hideMark/>
          </w:tcPr>
          <w:p w:rsidR="00F765F7" w:rsidRPr="00F765F7" w:rsidRDefault="00F765F7" w:rsidP="004C740A">
            <w:pPr>
              <w:widowControl/>
              <w:autoSpaceDE/>
              <w:autoSpaceDN/>
              <w:adjustRightInd/>
              <w:jc w:val="center"/>
              <w:rPr>
                <w:rFonts w:ascii="Bookman Old Style" w:hAnsi="Bookman Old Style"/>
                <w:b/>
                <w:bCs/>
                <w:sz w:val="18"/>
                <w:szCs w:val="18"/>
              </w:rPr>
            </w:pPr>
            <w:r w:rsidRPr="00F765F7">
              <w:rPr>
                <w:rFonts w:ascii="Bookman Old Style" w:hAnsi="Bookman Old Style"/>
                <w:b/>
                <w:bCs/>
                <w:sz w:val="18"/>
                <w:szCs w:val="18"/>
              </w:rPr>
              <w:t>468581,6</w:t>
            </w:r>
          </w:p>
        </w:tc>
        <w:tc>
          <w:tcPr>
            <w:tcW w:w="1280" w:type="dxa"/>
            <w:shd w:val="clear" w:color="auto" w:fill="auto"/>
            <w:vAlign w:val="center"/>
            <w:hideMark/>
          </w:tcPr>
          <w:p w:rsidR="00F765F7" w:rsidRPr="00F765F7" w:rsidRDefault="00F765F7" w:rsidP="004C740A">
            <w:pPr>
              <w:widowControl/>
              <w:autoSpaceDE/>
              <w:autoSpaceDN/>
              <w:adjustRightInd/>
              <w:jc w:val="center"/>
              <w:rPr>
                <w:rFonts w:ascii="Bookman Old Style" w:hAnsi="Bookman Old Style"/>
                <w:b/>
                <w:bCs/>
                <w:sz w:val="18"/>
                <w:szCs w:val="18"/>
              </w:rPr>
            </w:pPr>
            <w:r w:rsidRPr="00F765F7">
              <w:rPr>
                <w:rFonts w:ascii="Bookman Old Style" w:hAnsi="Bookman Old Style"/>
                <w:b/>
                <w:bCs/>
                <w:sz w:val="18"/>
                <w:szCs w:val="18"/>
              </w:rPr>
              <w:t>483559,2</w:t>
            </w:r>
          </w:p>
        </w:tc>
        <w:tc>
          <w:tcPr>
            <w:tcW w:w="1241" w:type="dxa"/>
            <w:shd w:val="clear" w:color="auto" w:fill="auto"/>
            <w:vAlign w:val="center"/>
            <w:hideMark/>
          </w:tcPr>
          <w:p w:rsidR="00F765F7" w:rsidRPr="00F765F7" w:rsidRDefault="00F765F7" w:rsidP="004C740A">
            <w:pPr>
              <w:widowControl/>
              <w:autoSpaceDE/>
              <w:autoSpaceDN/>
              <w:adjustRightInd/>
              <w:jc w:val="center"/>
              <w:rPr>
                <w:rFonts w:ascii="Bookman Old Style" w:hAnsi="Bookman Old Style"/>
                <w:b/>
                <w:bCs/>
                <w:sz w:val="18"/>
                <w:szCs w:val="18"/>
              </w:rPr>
            </w:pPr>
            <w:r w:rsidRPr="00F765F7">
              <w:rPr>
                <w:rFonts w:ascii="Bookman Old Style" w:hAnsi="Bookman Old Style"/>
                <w:b/>
                <w:bCs/>
                <w:sz w:val="18"/>
                <w:szCs w:val="18"/>
              </w:rPr>
              <w:t>424264,3</w:t>
            </w:r>
          </w:p>
        </w:tc>
        <w:tc>
          <w:tcPr>
            <w:tcW w:w="1244" w:type="dxa"/>
            <w:shd w:val="clear" w:color="auto" w:fill="auto"/>
            <w:vAlign w:val="center"/>
            <w:hideMark/>
          </w:tcPr>
          <w:p w:rsidR="00F765F7" w:rsidRPr="00F765F7" w:rsidRDefault="00F765F7" w:rsidP="00F765F7">
            <w:pPr>
              <w:widowControl/>
              <w:autoSpaceDE/>
              <w:autoSpaceDN/>
              <w:adjustRightInd/>
              <w:jc w:val="center"/>
              <w:rPr>
                <w:rFonts w:ascii="Bookman Old Style" w:hAnsi="Bookman Old Style"/>
                <w:b/>
                <w:bCs/>
                <w:sz w:val="18"/>
                <w:szCs w:val="18"/>
              </w:rPr>
            </w:pPr>
            <w:r w:rsidRPr="00F765F7">
              <w:rPr>
                <w:rFonts w:ascii="Bookman Old Style" w:hAnsi="Bookman Old Style"/>
                <w:b/>
                <w:bCs/>
                <w:sz w:val="18"/>
                <w:szCs w:val="18"/>
              </w:rPr>
              <w:t>421 526,0</w:t>
            </w:r>
          </w:p>
        </w:tc>
      </w:tr>
      <w:tr w:rsidR="004C740A" w:rsidRPr="00F765F7" w:rsidTr="004C740A">
        <w:trPr>
          <w:trHeight w:val="1866"/>
        </w:trPr>
        <w:tc>
          <w:tcPr>
            <w:tcW w:w="1175" w:type="dxa"/>
            <w:shd w:val="clear" w:color="auto" w:fill="auto"/>
            <w:vAlign w:val="center"/>
            <w:hideMark/>
          </w:tcPr>
          <w:p w:rsidR="00F765F7" w:rsidRPr="00F765F7" w:rsidRDefault="00F765F7" w:rsidP="00F765F7">
            <w:pPr>
              <w:widowControl/>
              <w:autoSpaceDE/>
              <w:autoSpaceDN/>
              <w:adjustRightInd/>
              <w:jc w:val="center"/>
              <w:rPr>
                <w:rFonts w:ascii="Bookman Old Style" w:hAnsi="Bookman Old Style"/>
                <w:sz w:val="18"/>
                <w:szCs w:val="18"/>
              </w:rPr>
            </w:pPr>
            <w:r w:rsidRPr="00F765F7">
              <w:rPr>
                <w:rFonts w:ascii="Bookman Old Style" w:hAnsi="Bookman Old Style"/>
                <w:sz w:val="18"/>
                <w:szCs w:val="18"/>
              </w:rPr>
              <w:t>1</w:t>
            </w:r>
          </w:p>
        </w:tc>
        <w:tc>
          <w:tcPr>
            <w:tcW w:w="2787" w:type="dxa"/>
            <w:shd w:val="clear" w:color="auto" w:fill="auto"/>
            <w:vAlign w:val="center"/>
            <w:hideMark/>
          </w:tcPr>
          <w:p w:rsidR="00F765F7" w:rsidRPr="00F765F7" w:rsidRDefault="00F765F7" w:rsidP="00F765F7">
            <w:pPr>
              <w:widowControl/>
              <w:autoSpaceDE/>
              <w:autoSpaceDN/>
              <w:adjustRightInd/>
              <w:rPr>
                <w:rFonts w:ascii="Bookman Old Style" w:hAnsi="Bookman Old Style"/>
                <w:sz w:val="18"/>
                <w:szCs w:val="18"/>
              </w:rPr>
            </w:pPr>
            <w:r w:rsidRPr="00F765F7">
              <w:rPr>
                <w:rFonts w:ascii="Bookman Old Style" w:hAnsi="Bookman Old Style"/>
                <w:sz w:val="18"/>
                <w:szCs w:val="18"/>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w:t>
            </w:r>
          </w:p>
        </w:tc>
        <w:tc>
          <w:tcPr>
            <w:tcW w:w="1504" w:type="dxa"/>
            <w:vMerge w:val="restart"/>
            <w:shd w:val="clear" w:color="auto" w:fill="auto"/>
            <w:vAlign w:val="center"/>
            <w:hideMark/>
          </w:tcPr>
          <w:p w:rsidR="00F765F7" w:rsidRPr="00F765F7" w:rsidRDefault="00F765F7" w:rsidP="00F765F7">
            <w:pPr>
              <w:widowControl/>
              <w:autoSpaceDE/>
              <w:autoSpaceDN/>
              <w:adjustRightInd/>
              <w:jc w:val="center"/>
              <w:rPr>
                <w:rFonts w:ascii="Bookman Old Style" w:hAnsi="Bookman Old Style"/>
                <w:sz w:val="18"/>
                <w:szCs w:val="18"/>
              </w:rPr>
            </w:pPr>
            <w:r w:rsidRPr="00F765F7">
              <w:rPr>
                <w:rFonts w:ascii="Bookman Old Style" w:hAnsi="Bookman Old Style"/>
                <w:sz w:val="18"/>
                <w:szCs w:val="18"/>
              </w:rPr>
              <w:t>Управление образования АМС Моздокского района РСО-Алания</w:t>
            </w:r>
          </w:p>
        </w:tc>
        <w:tc>
          <w:tcPr>
            <w:tcW w:w="1076" w:type="dxa"/>
            <w:vMerge w:val="restart"/>
            <w:shd w:val="clear" w:color="auto" w:fill="auto"/>
            <w:vAlign w:val="center"/>
            <w:hideMark/>
          </w:tcPr>
          <w:p w:rsidR="00F765F7" w:rsidRPr="00F765F7" w:rsidRDefault="00F765F7" w:rsidP="00F765F7">
            <w:pPr>
              <w:widowControl/>
              <w:autoSpaceDE/>
              <w:autoSpaceDN/>
              <w:adjustRightInd/>
              <w:jc w:val="center"/>
              <w:rPr>
                <w:rFonts w:ascii="Bookman Old Style" w:hAnsi="Bookman Old Style"/>
                <w:sz w:val="18"/>
                <w:szCs w:val="18"/>
              </w:rPr>
            </w:pPr>
            <w:r w:rsidRPr="00F765F7">
              <w:rPr>
                <w:rFonts w:ascii="Bookman Old Style" w:hAnsi="Bookman Old Style"/>
                <w:sz w:val="18"/>
                <w:szCs w:val="18"/>
              </w:rPr>
              <w:t>2015-2021г.г.</w:t>
            </w:r>
          </w:p>
        </w:tc>
        <w:tc>
          <w:tcPr>
            <w:tcW w:w="1138" w:type="dxa"/>
            <w:shd w:val="clear" w:color="auto" w:fill="auto"/>
            <w:vAlign w:val="center"/>
            <w:hideMark/>
          </w:tcPr>
          <w:p w:rsidR="00F765F7" w:rsidRPr="00F765F7" w:rsidRDefault="00F765F7" w:rsidP="00F765F7">
            <w:pPr>
              <w:widowControl/>
              <w:autoSpaceDE/>
              <w:autoSpaceDN/>
              <w:adjustRightInd/>
              <w:rPr>
                <w:rFonts w:ascii="Bookman Old Style" w:hAnsi="Bookman Old Style"/>
                <w:i/>
                <w:iCs/>
                <w:sz w:val="18"/>
                <w:szCs w:val="18"/>
              </w:rPr>
            </w:pPr>
            <w:r w:rsidRPr="00F765F7">
              <w:rPr>
                <w:rFonts w:ascii="Bookman Old Style" w:hAnsi="Bookman Old Style"/>
                <w:i/>
                <w:iCs/>
                <w:sz w:val="18"/>
                <w:szCs w:val="18"/>
              </w:rPr>
              <w:t>ИТОГО</w:t>
            </w:r>
          </w:p>
        </w:tc>
        <w:tc>
          <w:tcPr>
            <w:tcW w:w="1138" w:type="dxa"/>
            <w:shd w:val="clear" w:color="auto" w:fill="auto"/>
            <w:vAlign w:val="center"/>
            <w:hideMark/>
          </w:tcPr>
          <w:p w:rsidR="00F765F7" w:rsidRPr="00F765F7" w:rsidRDefault="00F765F7" w:rsidP="00F765F7">
            <w:pPr>
              <w:widowControl/>
              <w:autoSpaceDE/>
              <w:autoSpaceDN/>
              <w:adjustRightInd/>
              <w:jc w:val="center"/>
              <w:rPr>
                <w:rFonts w:ascii="Bookman Old Style" w:hAnsi="Bookman Old Style"/>
                <w:i/>
                <w:iCs/>
                <w:sz w:val="18"/>
                <w:szCs w:val="18"/>
              </w:rPr>
            </w:pPr>
            <w:r w:rsidRPr="00F765F7">
              <w:rPr>
                <w:rFonts w:ascii="Bookman Old Style" w:hAnsi="Bookman Old Style"/>
                <w:i/>
                <w:iCs/>
                <w:sz w:val="18"/>
                <w:szCs w:val="18"/>
              </w:rPr>
              <w:t>460 694,0</w:t>
            </w:r>
          </w:p>
        </w:tc>
        <w:tc>
          <w:tcPr>
            <w:tcW w:w="1138" w:type="dxa"/>
            <w:shd w:val="clear" w:color="auto" w:fill="auto"/>
            <w:vAlign w:val="center"/>
            <w:hideMark/>
          </w:tcPr>
          <w:p w:rsidR="00F765F7" w:rsidRPr="00F765F7" w:rsidRDefault="00F765F7" w:rsidP="00F765F7">
            <w:pPr>
              <w:widowControl/>
              <w:autoSpaceDE/>
              <w:autoSpaceDN/>
              <w:adjustRightInd/>
              <w:jc w:val="center"/>
              <w:rPr>
                <w:rFonts w:ascii="Bookman Old Style" w:hAnsi="Bookman Old Style"/>
                <w:i/>
                <w:iCs/>
                <w:sz w:val="18"/>
                <w:szCs w:val="18"/>
              </w:rPr>
            </w:pPr>
            <w:r w:rsidRPr="00F765F7">
              <w:rPr>
                <w:rFonts w:ascii="Bookman Old Style" w:hAnsi="Bookman Old Style"/>
                <w:i/>
                <w:iCs/>
                <w:sz w:val="18"/>
                <w:szCs w:val="18"/>
              </w:rPr>
              <w:t>440 218,3</w:t>
            </w:r>
          </w:p>
        </w:tc>
        <w:tc>
          <w:tcPr>
            <w:tcW w:w="1138" w:type="dxa"/>
            <w:shd w:val="clear" w:color="auto" w:fill="auto"/>
            <w:vAlign w:val="center"/>
            <w:hideMark/>
          </w:tcPr>
          <w:p w:rsidR="00F765F7" w:rsidRPr="00F765F7" w:rsidRDefault="00F765F7" w:rsidP="00F765F7">
            <w:pPr>
              <w:widowControl/>
              <w:autoSpaceDE/>
              <w:autoSpaceDN/>
              <w:adjustRightInd/>
              <w:jc w:val="center"/>
              <w:rPr>
                <w:rFonts w:ascii="Bookman Old Style" w:hAnsi="Bookman Old Style"/>
                <w:i/>
                <w:iCs/>
                <w:sz w:val="18"/>
                <w:szCs w:val="18"/>
              </w:rPr>
            </w:pPr>
            <w:r w:rsidRPr="00F765F7">
              <w:rPr>
                <w:rFonts w:ascii="Bookman Old Style" w:hAnsi="Bookman Old Style"/>
                <w:i/>
                <w:iCs/>
                <w:sz w:val="18"/>
                <w:szCs w:val="18"/>
              </w:rPr>
              <w:t>443 684,7</w:t>
            </w:r>
          </w:p>
        </w:tc>
        <w:tc>
          <w:tcPr>
            <w:tcW w:w="1138" w:type="dxa"/>
            <w:shd w:val="clear" w:color="auto" w:fill="auto"/>
            <w:vAlign w:val="center"/>
            <w:hideMark/>
          </w:tcPr>
          <w:p w:rsidR="00F765F7" w:rsidRPr="00F765F7" w:rsidRDefault="00F765F7" w:rsidP="00F765F7">
            <w:pPr>
              <w:widowControl/>
              <w:autoSpaceDE/>
              <w:autoSpaceDN/>
              <w:adjustRightInd/>
              <w:jc w:val="center"/>
              <w:rPr>
                <w:rFonts w:ascii="Bookman Old Style" w:hAnsi="Bookman Old Style"/>
                <w:i/>
                <w:iCs/>
                <w:sz w:val="18"/>
                <w:szCs w:val="18"/>
              </w:rPr>
            </w:pPr>
            <w:r w:rsidRPr="00F765F7">
              <w:rPr>
                <w:rFonts w:ascii="Bookman Old Style" w:hAnsi="Bookman Old Style"/>
                <w:i/>
                <w:iCs/>
                <w:sz w:val="18"/>
                <w:szCs w:val="18"/>
              </w:rPr>
              <w:t>468 581,6</w:t>
            </w:r>
          </w:p>
        </w:tc>
        <w:tc>
          <w:tcPr>
            <w:tcW w:w="1280" w:type="dxa"/>
            <w:shd w:val="clear" w:color="auto" w:fill="auto"/>
            <w:vAlign w:val="center"/>
            <w:hideMark/>
          </w:tcPr>
          <w:p w:rsidR="00F765F7" w:rsidRPr="00F765F7" w:rsidRDefault="00F765F7" w:rsidP="00F765F7">
            <w:pPr>
              <w:widowControl/>
              <w:autoSpaceDE/>
              <w:autoSpaceDN/>
              <w:adjustRightInd/>
              <w:jc w:val="center"/>
              <w:rPr>
                <w:rFonts w:ascii="Bookman Old Style" w:hAnsi="Bookman Old Style"/>
                <w:i/>
                <w:iCs/>
                <w:sz w:val="18"/>
                <w:szCs w:val="18"/>
              </w:rPr>
            </w:pPr>
            <w:r w:rsidRPr="00F765F7">
              <w:rPr>
                <w:rFonts w:ascii="Bookman Old Style" w:hAnsi="Bookman Old Style"/>
                <w:i/>
                <w:iCs/>
                <w:sz w:val="18"/>
                <w:szCs w:val="18"/>
              </w:rPr>
              <w:t>483 559,2</w:t>
            </w:r>
          </w:p>
        </w:tc>
        <w:tc>
          <w:tcPr>
            <w:tcW w:w="1241" w:type="dxa"/>
            <w:shd w:val="clear" w:color="auto" w:fill="auto"/>
            <w:vAlign w:val="center"/>
            <w:hideMark/>
          </w:tcPr>
          <w:p w:rsidR="00F765F7" w:rsidRPr="00F765F7" w:rsidRDefault="00F765F7" w:rsidP="00F765F7">
            <w:pPr>
              <w:widowControl/>
              <w:autoSpaceDE/>
              <w:autoSpaceDN/>
              <w:adjustRightInd/>
              <w:jc w:val="center"/>
              <w:rPr>
                <w:rFonts w:ascii="Bookman Old Style" w:hAnsi="Bookman Old Style"/>
                <w:i/>
                <w:iCs/>
                <w:sz w:val="18"/>
                <w:szCs w:val="18"/>
              </w:rPr>
            </w:pPr>
            <w:r w:rsidRPr="00F765F7">
              <w:rPr>
                <w:rFonts w:ascii="Bookman Old Style" w:hAnsi="Bookman Old Style"/>
                <w:i/>
                <w:iCs/>
                <w:sz w:val="18"/>
                <w:szCs w:val="18"/>
              </w:rPr>
              <w:t>424 264,3</w:t>
            </w:r>
          </w:p>
        </w:tc>
        <w:tc>
          <w:tcPr>
            <w:tcW w:w="1244" w:type="dxa"/>
            <w:shd w:val="clear" w:color="auto" w:fill="auto"/>
            <w:vAlign w:val="center"/>
            <w:hideMark/>
          </w:tcPr>
          <w:p w:rsidR="00F765F7" w:rsidRPr="00F765F7" w:rsidRDefault="00F765F7" w:rsidP="00F765F7">
            <w:pPr>
              <w:widowControl/>
              <w:autoSpaceDE/>
              <w:autoSpaceDN/>
              <w:adjustRightInd/>
              <w:jc w:val="center"/>
              <w:rPr>
                <w:rFonts w:ascii="Bookman Old Style" w:hAnsi="Bookman Old Style"/>
                <w:i/>
                <w:iCs/>
                <w:sz w:val="18"/>
                <w:szCs w:val="18"/>
              </w:rPr>
            </w:pPr>
            <w:r w:rsidRPr="00F765F7">
              <w:rPr>
                <w:rFonts w:ascii="Bookman Old Style" w:hAnsi="Bookman Old Style"/>
                <w:i/>
                <w:iCs/>
                <w:sz w:val="18"/>
                <w:szCs w:val="18"/>
              </w:rPr>
              <w:t>421 526,0</w:t>
            </w:r>
          </w:p>
        </w:tc>
      </w:tr>
      <w:tr w:rsidR="004C740A" w:rsidRPr="00F765F7" w:rsidTr="004C740A">
        <w:trPr>
          <w:trHeight w:val="944"/>
        </w:trPr>
        <w:tc>
          <w:tcPr>
            <w:tcW w:w="1175" w:type="dxa"/>
            <w:shd w:val="clear" w:color="auto" w:fill="auto"/>
            <w:vAlign w:val="center"/>
            <w:hideMark/>
          </w:tcPr>
          <w:p w:rsidR="00F765F7" w:rsidRPr="00F765F7" w:rsidRDefault="00F765F7" w:rsidP="00F765F7">
            <w:pPr>
              <w:widowControl/>
              <w:autoSpaceDE/>
              <w:autoSpaceDN/>
              <w:adjustRightInd/>
              <w:jc w:val="center"/>
              <w:rPr>
                <w:rFonts w:ascii="Bookman Old Style" w:hAnsi="Bookman Old Style"/>
                <w:sz w:val="18"/>
                <w:szCs w:val="18"/>
              </w:rPr>
            </w:pPr>
            <w:r w:rsidRPr="00F765F7">
              <w:rPr>
                <w:rFonts w:ascii="Bookman Old Style" w:hAnsi="Bookman Old Style"/>
                <w:sz w:val="18"/>
                <w:szCs w:val="18"/>
              </w:rPr>
              <w:t>1.1.</w:t>
            </w:r>
          </w:p>
        </w:tc>
        <w:tc>
          <w:tcPr>
            <w:tcW w:w="2787" w:type="dxa"/>
            <w:shd w:val="clear" w:color="auto" w:fill="auto"/>
            <w:vAlign w:val="center"/>
            <w:hideMark/>
          </w:tcPr>
          <w:p w:rsidR="00F765F7" w:rsidRPr="00F765F7" w:rsidRDefault="00F765F7" w:rsidP="00F765F7">
            <w:pPr>
              <w:widowControl/>
              <w:autoSpaceDE/>
              <w:autoSpaceDN/>
              <w:adjustRightInd/>
              <w:rPr>
                <w:rFonts w:ascii="Bookman Old Style" w:hAnsi="Bookman Old Style"/>
                <w:sz w:val="18"/>
                <w:szCs w:val="18"/>
              </w:rPr>
            </w:pPr>
            <w:r w:rsidRPr="00F765F7">
              <w:rPr>
                <w:rFonts w:ascii="Bookman Old Style" w:hAnsi="Bookman Old Style"/>
                <w:sz w:val="18"/>
                <w:szCs w:val="18"/>
              </w:rPr>
              <w:t>Заработная плата и начисления на оплату труда административно-управленческого персонала, педагогических работников</w:t>
            </w:r>
          </w:p>
        </w:tc>
        <w:tc>
          <w:tcPr>
            <w:tcW w:w="1504" w:type="dxa"/>
            <w:vMerge/>
            <w:vAlign w:val="center"/>
            <w:hideMark/>
          </w:tcPr>
          <w:p w:rsidR="00F765F7" w:rsidRPr="00F765F7" w:rsidRDefault="00F765F7" w:rsidP="00F765F7">
            <w:pPr>
              <w:widowControl/>
              <w:autoSpaceDE/>
              <w:autoSpaceDN/>
              <w:adjustRightInd/>
              <w:rPr>
                <w:rFonts w:ascii="Bookman Old Style" w:hAnsi="Bookman Old Style"/>
                <w:sz w:val="18"/>
                <w:szCs w:val="18"/>
              </w:rPr>
            </w:pPr>
          </w:p>
        </w:tc>
        <w:tc>
          <w:tcPr>
            <w:tcW w:w="1076" w:type="dxa"/>
            <w:vMerge/>
            <w:vAlign w:val="center"/>
            <w:hideMark/>
          </w:tcPr>
          <w:p w:rsidR="00F765F7" w:rsidRPr="00F765F7" w:rsidRDefault="00F765F7" w:rsidP="00F765F7">
            <w:pPr>
              <w:widowControl/>
              <w:autoSpaceDE/>
              <w:autoSpaceDN/>
              <w:adjustRightInd/>
              <w:rPr>
                <w:rFonts w:ascii="Bookman Old Style" w:hAnsi="Bookman Old Style"/>
                <w:sz w:val="18"/>
                <w:szCs w:val="18"/>
              </w:rPr>
            </w:pPr>
          </w:p>
        </w:tc>
        <w:tc>
          <w:tcPr>
            <w:tcW w:w="1138" w:type="dxa"/>
            <w:shd w:val="clear" w:color="auto" w:fill="auto"/>
            <w:vAlign w:val="center"/>
            <w:hideMark/>
          </w:tcPr>
          <w:p w:rsidR="00F765F7" w:rsidRPr="00F765F7" w:rsidRDefault="00F765F7" w:rsidP="00F765F7">
            <w:pPr>
              <w:widowControl/>
              <w:autoSpaceDE/>
              <w:autoSpaceDN/>
              <w:adjustRightInd/>
              <w:rPr>
                <w:rFonts w:ascii="Bookman Old Style" w:hAnsi="Bookman Old Style"/>
                <w:sz w:val="18"/>
                <w:szCs w:val="18"/>
              </w:rPr>
            </w:pPr>
            <w:r w:rsidRPr="00F765F7">
              <w:rPr>
                <w:rFonts w:ascii="Bookman Old Style" w:hAnsi="Bookman Old Style"/>
                <w:sz w:val="18"/>
                <w:szCs w:val="18"/>
              </w:rPr>
              <w:t>Республиканский бюджет</w:t>
            </w:r>
          </w:p>
        </w:tc>
        <w:tc>
          <w:tcPr>
            <w:tcW w:w="1138" w:type="dxa"/>
            <w:shd w:val="clear" w:color="auto" w:fill="auto"/>
            <w:vAlign w:val="center"/>
            <w:hideMark/>
          </w:tcPr>
          <w:p w:rsidR="00F765F7" w:rsidRPr="00F765F7" w:rsidRDefault="00F765F7" w:rsidP="00F765F7">
            <w:pPr>
              <w:widowControl/>
              <w:autoSpaceDE/>
              <w:autoSpaceDN/>
              <w:adjustRightInd/>
              <w:jc w:val="center"/>
              <w:rPr>
                <w:rFonts w:ascii="Bookman Old Style" w:hAnsi="Bookman Old Style"/>
                <w:sz w:val="18"/>
                <w:szCs w:val="18"/>
              </w:rPr>
            </w:pPr>
            <w:r w:rsidRPr="00F765F7">
              <w:rPr>
                <w:rFonts w:ascii="Bookman Old Style" w:hAnsi="Bookman Old Style"/>
                <w:sz w:val="18"/>
                <w:szCs w:val="18"/>
              </w:rPr>
              <w:t>404 766,8</w:t>
            </w:r>
          </w:p>
        </w:tc>
        <w:tc>
          <w:tcPr>
            <w:tcW w:w="1138" w:type="dxa"/>
            <w:shd w:val="clear" w:color="auto" w:fill="auto"/>
            <w:vAlign w:val="center"/>
            <w:hideMark/>
          </w:tcPr>
          <w:p w:rsidR="00F765F7" w:rsidRPr="00F765F7" w:rsidRDefault="00F765F7" w:rsidP="00F765F7">
            <w:pPr>
              <w:widowControl/>
              <w:autoSpaceDE/>
              <w:autoSpaceDN/>
              <w:adjustRightInd/>
              <w:jc w:val="center"/>
              <w:rPr>
                <w:rFonts w:ascii="Bookman Old Style" w:hAnsi="Bookman Old Style"/>
                <w:sz w:val="18"/>
                <w:szCs w:val="18"/>
              </w:rPr>
            </w:pPr>
            <w:r w:rsidRPr="00F765F7">
              <w:rPr>
                <w:rFonts w:ascii="Bookman Old Style" w:hAnsi="Bookman Old Style"/>
                <w:sz w:val="18"/>
                <w:szCs w:val="18"/>
              </w:rPr>
              <w:t>381 979,3</w:t>
            </w:r>
          </w:p>
        </w:tc>
        <w:tc>
          <w:tcPr>
            <w:tcW w:w="1138" w:type="dxa"/>
            <w:shd w:val="clear" w:color="auto" w:fill="auto"/>
            <w:vAlign w:val="center"/>
            <w:hideMark/>
          </w:tcPr>
          <w:p w:rsidR="00F765F7" w:rsidRPr="00F765F7" w:rsidRDefault="00F765F7" w:rsidP="00F765F7">
            <w:pPr>
              <w:widowControl/>
              <w:autoSpaceDE/>
              <w:autoSpaceDN/>
              <w:adjustRightInd/>
              <w:jc w:val="center"/>
              <w:rPr>
                <w:rFonts w:ascii="Bookman Old Style" w:hAnsi="Bookman Old Style"/>
                <w:sz w:val="18"/>
                <w:szCs w:val="18"/>
              </w:rPr>
            </w:pPr>
            <w:r w:rsidRPr="00F765F7">
              <w:rPr>
                <w:rFonts w:ascii="Bookman Old Style" w:hAnsi="Bookman Old Style"/>
                <w:sz w:val="18"/>
                <w:szCs w:val="18"/>
              </w:rPr>
              <w:t>344 974,0</w:t>
            </w:r>
          </w:p>
        </w:tc>
        <w:tc>
          <w:tcPr>
            <w:tcW w:w="1138" w:type="dxa"/>
            <w:shd w:val="clear" w:color="auto" w:fill="auto"/>
            <w:vAlign w:val="center"/>
            <w:hideMark/>
          </w:tcPr>
          <w:p w:rsidR="00F765F7" w:rsidRPr="00F765F7" w:rsidRDefault="00F765F7" w:rsidP="00F765F7">
            <w:pPr>
              <w:widowControl/>
              <w:autoSpaceDE/>
              <w:autoSpaceDN/>
              <w:adjustRightInd/>
              <w:jc w:val="center"/>
              <w:rPr>
                <w:rFonts w:ascii="Bookman Old Style" w:hAnsi="Bookman Old Style"/>
                <w:sz w:val="18"/>
                <w:szCs w:val="18"/>
              </w:rPr>
            </w:pPr>
            <w:r w:rsidRPr="00F765F7">
              <w:rPr>
                <w:rFonts w:ascii="Bookman Old Style" w:hAnsi="Bookman Old Style"/>
                <w:sz w:val="18"/>
                <w:szCs w:val="18"/>
              </w:rPr>
              <w:t>358 341,0</w:t>
            </w:r>
          </w:p>
        </w:tc>
        <w:tc>
          <w:tcPr>
            <w:tcW w:w="1280" w:type="dxa"/>
            <w:shd w:val="clear" w:color="auto" w:fill="auto"/>
            <w:vAlign w:val="center"/>
            <w:hideMark/>
          </w:tcPr>
          <w:p w:rsidR="00F765F7" w:rsidRPr="00F765F7" w:rsidRDefault="00F765F7" w:rsidP="00F765F7">
            <w:pPr>
              <w:widowControl/>
              <w:autoSpaceDE/>
              <w:autoSpaceDN/>
              <w:adjustRightInd/>
              <w:jc w:val="center"/>
              <w:rPr>
                <w:rFonts w:ascii="Bookman Old Style" w:hAnsi="Bookman Old Style"/>
                <w:sz w:val="18"/>
                <w:szCs w:val="18"/>
              </w:rPr>
            </w:pPr>
            <w:r w:rsidRPr="00F765F7">
              <w:rPr>
                <w:rFonts w:ascii="Bookman Old Style" w:hAnsi="Bookman Old Style"/>
                <w:sz w:val="18"/>
                <w:szCs w:val="18"/>
              </w:rPr>
              <w:t>365 563,0</w:t>
            </w:r>
          </w:p>
        </w:tc>
        <w:tc>
          <w:tcPr>
            <w:tcW w:w="1241" w:type="dxa"/>
            <w:shd w:val="clear" w:color="auto" w:fill="auto"/>
            <w:vAlign w:val="center"/>
            <w:hideMark/>
          </w:tcPr>
          <w:p w:rsidR="00F765F7" w:rsidRPr="00F765F7" w:rsidRDefault="00F765F7" w:rsidP="00F765F7">
            <w:pPr>
              <w:widowControl/>
              <w:autoSpaceDE/>
              <w:autoSpaceDN/>
              <w:adjustRightInd/>
              <w:jc w:val="center"/>
              <w:rPr>
                <w:rFonts w:ascii="Bookman Old Style" w:hAnsi="Bookman Old Style"/>
                <w:sz w:val="18"/>
                <w:szCs w:val="18"/>
              </w:rPr>
            </w:pPr>
            <w:r w:rsidRPr="00F765F7">
              <w:rPr>
                <w:rFonts w:ascii="Bookman Old Style" w:hAnsi="Bookman Old Style"/>
                <w:sz w:val="18"/>
                <w:szCs w:val="18"/>
              </w:rPr>
              <w:t>309 200,0</w:t>
            </w:r>
          </w:p>
        </w:tc>
        <w:tc>
          <w:tcPr>
            <w:tcW w:w="1244" w:type="dxa"/>
            <w:shd w:val="clear" w:color="auto" w:fill="auto"/>
            <w:vAlign w:val="center"/>
            <w:hideMark/>
          </w:tcPr>
          <w:p w:rsidR="00F765F7" w:rsidRPr="00F765F7" w:rsidRDefault="00F765F7" w:rsidP="00F765F7">
            <w:pPr>
              <w:widowControl/>
              <w:autoSpaceDE/>
              <w:autoSpaceDN/>
              <w:adjustRightInd/>
              <w:jc w:val="center"/>
              <w:rPr>
                <w:rFonts w:ascii="Bookman Old Style" w:hAnsi="Bookman Old Style"/>
                <w:sz w:val="18"/>
                <w:szCs w:val="18"/>
              </w:rPr>
            </w:pPr>
            <w:r w:rsidRPr="00F765F7">
              <w:rPr>
                <w:rFonts w:ascii="Bookman Old Style" w:hAnsi="Bookman Old Style"/>
                <w:sz w:val="18"/>
                <w:szCs w:val="18"/>
              </w:rPr>
              <w:t>299 500,0</w:t>
            </w:r>
          </w:p>
        </w:tc>
      </w:tr>
      <w:tr w:rsidR="004C740A" w:rsidRPr="00F765F7" w:rsidTr="004C740A">
        <w:trPr>
          <w:trHeight w:val="944"/>
        </w:trPr>
        <w:tc>
          <w:tcPr>
            <w:tcW w:w="1175" w:type="dxa"/>
            <w:shd w:val="clear" w:color="auto" w:fill="auto"/>
            <w:vAlign w:val="center"/>
            <w:hideMark/>
          </w:tcPr>
          <w:p w:rsidR="004C740A" w:rsidRPr="00F765F7" w:rsidRDefault="004C740A" w:rsidP="00F765F7">
            <w:pPr>
              <w:widowControl/>
              <w:autoSpaceDE/>
              <w:autoSpaceDN/>
              <w:adjustRightInd/>
              <w:jc w:val="center"/>
              <w:rPr>
                <w:rFonts w:ascii="Bookman Old Style" w:hAnsi="Bookman Old Style"/>
                <w:sz w:val="18"/>
                <w:szCs w:val="18"/>
              </w:rPr>
            </w:pPr>
            <w:r w:rsidRPr="00F765F7">
              <w:rPr>
                <w:rFonts w:ascii="Bookman Old Style" w:hAnsi="Bookman Old Style"/>
                <w:sz w:val="18"/>
                <w:szCs w:val="18"/>
              </w:rPr>
              <w:t>1.2.</w:t>
            </w:r>
          </w:p>
        </w:tc>
        <w:tc>
          <w:tcPr>
            <w:tcW w:w="2787" w:type="dxa"/>
            <w:shd w:val="clear" w:color="auto" w:fill="auto"/>
            <w:vAlign w:val="center"/>
            <w:hideMark/>
          </w:tcPr>
          <w:p w:rsidR="004C740A" w:rsidRPr="00F765F7" w:rsidRDefault="004C740A" w:rsidP="00E204F1">
            <w:pPr>
              <w:widowControl/>
              <w:autoSpaceDE/>
              <w:autoSpaceDN/>
              <w:adjustRightInd/>
              <w:rPr>
                <w:rFonts w:ascii="Bookman Old Style" w:hAnsi="Bookman Old Style"/>
                <w:sz w:val="18"/>
                <w:szCs w:val="18"/>
              </w:rPr>
            </w:pPr>
            <w:r w:rsidRPr="00F765F7">
              <w:rPr>
                <w:rFonts w:ascii="Bookman Old Style" w:hAnsi="Bookman Old Style"/>
                <w:sz w:val="18"/>
                <w:szCs w:val="18"/>
              </w:rPr>
              <w:t>Обеспечение деятельности учреждений общего  образования:</w:t>
            </w:r>
            <w:r>
              <w:rPr>
                <w:rFonts w:ascii="Bookman Old Style" w:hAnsi="Bookman Old Style"/>
                <w:sz w:val="18"/>
                <w:szCs w:val="18"/>
              </w:rPr>
              <w:t xml:space="preserve"> </w:t>
            </w:r>
            <w:r w:rsidRPr="00F765F7">
              <w:rPr>
                <w:rFonts w:ascii="Bookman Old Style" w:hAnsi="Bookman Old Style"/>
                <w:sz w:val="18"/>
                <w:szCs w:val="18"/>
              </w:rPr>
              <w:t>Заработная плата и начисления на оплату труда младшего обслуживающего персонала,  услуги связи, оплата командировочных,</w:t>
            </w:r>
            <w:r>
              <w:rPr>
                <w:rFonts w:ascii="Bookman Old Style" w:hAnsi="Bookman Old Style"/>
                <w:sz w:val="18"/>
                <w:szCs w:val="18"/>
              </w:rPr>
              <w:t xml:space="preserve"> </w:t>
            </w:r>
            <w:r w:rsidRPr="00F765F7">
              <w:rPr>
                <w:rFonts w:ascii="Bookman Old Style" w:hAnsi="Bookman Old Style"/>
                <w:sz w:val="18"/>
                <w:szCs w:val="18"/>
              </w:rPr>
              <w:t xml:space="preserve">коммунальные услуги, </w:t>
            </w:r>
            <w:r>
              <w:rPr>
                <w:rFonts w:ascii="Bookman Old Style" w:hAnsi="Bookman Old Style"/>
                <w:sz w:val="18"/>
                <w:szCs w:val="18"/>
              </w:rPr>
              <w:t xml:space="preserve">затраты на </w:t>
            </w:r>
            <w:r w:rsidRPr="00F765F7">
              <w:rPr>
                <w:rFonts w:ascii="Bookman Old Style" w:hAnsi="Bookman Old Style"/>
                <w:sz w:val="18"/>
                <w:szCs w:val="18"/>
              </w:rPr>
              <w:t xml:space="preserve"> содержание имущества,</w:t>
            </w:r>
            <w:r>
              <w:rPr>
                <w:rFonts w:ascii="Bookman Old Style" w:hAnsi="Bookman Old Style"/>
                <w:sz w:val="18"/>
                <w:szCs w:val="18"/>
              </w:rPr>
              <w:t xml:space="preserve"> </w:t>
            </w:r>
            <w:r w:rsidRPr="00F765F7">
              <w:rPr>
                <w:rFonts w:ascii="Bookman Old Style" w:hAnsi="Bookman Old Style"/>
                <w:sz w:val="18"/>
                <w:szCs w:val="18"/>
              </w:rPr>
              <w:t xml:space="preserve"> прочие услуги, прочие расходы, приобретение ОС и МЗ для обеспечения, содержания и ремонта оборудования, аттестация рабочих мест, медицинский осмотр сотрудников, содержание и ремонт автотранспорта находящегося на балансе образовательных учреждений</w:t>
            </w:r>
          </w:p>
        </w:tc>
        <w:tc>
          <w:tcPr>
            <w:tcW w:w="1504" w:type="dxa"/>
            <w:vMerge/>
            <w:vAlign w:val="center"/>
            <w:hideMark/>
          </w:tcPr>
          <w:p w:rsidR="004C740A" w:rsidRPr="00F765F7" w:rsidRDefault="004C740A" w:rsidP="00F765F7">
            <w:pPr>
              <w:widowControl/>
              <w:autoSpaceDE/>
              <w:autoSpaceDN/>
              <w:adjustRightInd/>
              <w:rPr>
                <w:rFonts w:ascii="Bookman Old Style" w:hAnsi="Bookman Old Style"/>
                <w:sz w:val="18"/>
                <w:szCs w:val="18"/>
              </w:rPr>
            </w:pPr>
          </w:p>
        </w:tc>
        <w:tc>
          <w:tcPr>
            <w:tcW w:w="1076" w:type="dxa"/>
            <w:vMerge/>
            <w:vAlign w:val="center"/>
            <w:hideMark/>
          </w:tcPr>
          <w:p w:rsidR="004C740A" w:rsidRPr="00F765F7" w:rsidRDefault="004C740A" w:rsidP="00F765F7">
            <w:pPr>
              <w:widowControl/>
              <w:autoSpaceDE/>
              <w:autoSpaceDN/>
              <w:adjustRightInd/>
              <w:rPr>
                <w:rFonts w:ascii="Bookman Old Style" w:hAnsi="Bookman Old Style"/>
                <w:sz w:val="18"/>
                <w:szCs w:val="18"/>
              </w:rPr>
            </w:pPr>
          </w:p>
        </w:tc>
        <w:tc>
          <w:tcPr>
            <w:tcW w:w="1138" w:type="dxa"/>
            <w:shd w:val="clear" w:color="auto" w:fill="auto"/>
            <w:vAlign w:val="center"/>
            <w:hideMark/>
          </w:tcPr>
          <w:p w:rsidR="004C740A" w:rsidRPr="00F765F7" w:rsidRDefault="004C740A" w:rsidP="00E204F1">
            <w:pPr>
              <w:widowControl/>
              <w:autoSpaceDE/>
              <w:autoSpaceDN/>
              <w:adjustRightInd/>
              <w:rPr>
                <w:rFonts w:ascii="Bookman Old Style" w:hAnsi="Bookman Old Style"/>
                <w:sz w:val="18"/>
                <w:szCs w:val="18"/>
              </w:rPr>
            </w:pPr>
            <w:r w:rsidRPr="00F765F7">
              <w:rPr>
                <w:rFonts w:ascii="Bookman Old Style" w:hAnsi="Bookman Old Style"/>
                <w:sz w:val="18"/>
                <w:szCs w:val="18"/>
              </w:rPr>
              <w:t>Местный бюджет</w:t>
            </w:r>
          </w:p>
        </w:tc>
        <w:tc>
          <w:tcPr>
            <w:tcW w:w="1138" w:type="dxa"/>
            <w:shd w:val="clear" w:color="auto" w:fill="auto"/>
            <w:vAlign w:val="center"/>
            <w:hideMark/>
          </w:tcPr>
          <w:p w:rsidR="004C740A" w:rsidRPr="00F765F7" w:rsidRDefault="004C740A" w:rsidP="00E204F1">
            <w:pPr>
              <w:widowControl/>
              <w:autoSpaceDE/>
              <w:autoSpaceDN/>
              <w:adjustRightInd/>
              <w:jc w:val="center"/>
              <w:rPr>
                <w:rFonts w:ascii="Bookman Old Style" w:hAnsi="Bookman Old Style"/>
                <w:sz w:val="18"/>
                <w:szCs w:val="18"/>
              </w:rPr>
            </w:pPr>
            <w:r w:rsidRPr="00F765F7">
              <w:rPr>
                <w:rFonts w:ascii="Bookman Old Style" w:hAnsi="Bookman Old Style"/>
                <w:sz w:val="18"/>
                <w:szCs w:val="18"/>
              </w:rPr>
              <w:t>53 746,2</w:t>
            </w:r>
          </w:p>
        </w:tc>
        <w:tc>
          <w:tcPr>
            <w:tcW w:w="1138" w:type="dxa"/>
            <w:shd w:val="clear" w:color="auto" w:fill="auto"/>
            <w:vAlign w:val="center"/>
            <w:hideMark/>
          </w:tcPr>
          <w:p w:rsidR="004C740A" w:rsidRPr="00F765F7" w:rsidRDefault="004C740A" w:rsidP="00E204F1">
            <w:pPr>
              <w:widowControl/>
              <w:autoSpaceDE/>
              <w:autoSpaceDN/>
              <w:adjustRightInd/>
              <w:jc w:val="center"/>
              <w:rPr>
                <w:rFonts w:ascii="Bookman Old Style" w:hAnsi="Bookman Old Style"/>
                <w:sz w:val="18"/>
                <w:szCs w:val="18"/>
              </w:rPr>
            </w:pPr>
            <w:r w:rsidRPr="00F765F7">
              <w:rPr>
                <w:rFonts w:ascii="Bookman Old Style" w:hAnsi="Bookman Old Style"/>
                <w:sz w:val="18"/>
                <w:szCs w:val="18"/>
              </w:rPr>
              <w:t>55 891,7</w:t>
            </w:r>
          </w:p>
        </w:tc>
        <w:tc>
          <w:tcPr>
            <w:tcW w:w="1138" w:type="dxa"/>
            <w:shd w:val="clear" w:color="auto" w:fill="auto"/>
            <w:vAlign w:val="center"/>
            <w:hideMark/>
          </w:tcPr>
          <w:p w:rsidR="004C740A" w:rsidRPr="00F765F7" w:rsidRDefault="004C740A" w:rsidP="00E204F1">
            <w:pPr>
              <w:widowControl/>
              <w:autoSpaceDE/>
              <w:autoSpaceDN/>
              <w:adjustRightInd/>
              <w:jc w:val="center"/>
              <w:rPr>
                <w:rFonts w:ascii="Bookman Old Style" w:hAnsi="Bookman Old Style"/>
                <w:sz w:val="18"/>
                <w:szCs w:val="18"/>
              </w:rPr>
            </w:pPr>
            <w:r w:rsidRPr="00F765F7">
              <w:rPr>
                <w:rFonts w:ascii="Bookman Old Style" w:hAnsi="Bookman Old Style"/>
                <w:sz w:val="18"/>
                <w:szCs w:val="18"/>
              </w:rPr>
              <w:t>93 361,2</w:t>
            </w:r>
          </w:p>
        </w:tc>
        <w:tc>
          <w:tcPr>
            <w:tcW w:w="1138" w:type="dxa"/>
            <w:shd w:val="clear" w:color="auto" w:fill="auto"/>
            <w:vAlign w:val="center"/>
            <w:hideMark/>
          </w:tcPr>
          <w:p w:rsidR="004C740A" w:rsidRPr="00F765F7" w:rsidRDefault="004C740A" w:rsidP="00E204F1">
            <w:pPr>
              <w:widowControl/>
              <w:autoSpaceDE/>
              <w:autoSpaceDN/>
              <w:adjustRightInd/>
              <w:jc w:val="center"/>
              <w:rPr>
                <w:rFonts w:ascii="Bookman Old Style" w:hAnsi="Bookman Old Style"/>
                <w:sz w:val="18"/>
                <w:szCs w:val="18"/>
              </w:rPr>
            </w:pPr>
            <w:r w:rsidRPr="00F765F7">
              <w:rPr>
                <w:rFonts w:ascii="Bookman Old Style" w:hAnsi="Bookman Old Style"/>
                <w:sz w:val="18"/>
                <w:szCs w:val="18"/>
              </w:rPr>
              <w:t>102 331,2</w:t>
            </w:r>
          </w:p>
        </w:tc>
        <w:tc>
          <w:tcPr>
            <w:tcW w:w="1280" w:type="dxa"/>
            <w:shd w:val="clear" w:color="auto" w:fill="auto"/>
            <w:vAlign w:val="center"/>
            <w:hideMark/>
          </w:tcPr>
          <w:p w:rsidR="004C740A" w:rsidRPr="00F765F7" w:rsidRDefault="004C740A" w:rsidP="00E204F1">
            <w:pPr>
              <w:widowControl/>
              <w:autoSpaceDE/>
              <w:autoSpaceDN/>
              <w:adjustRightInd/>
              <w:jc w:val="center"/>
              <w:rPr>
                <w:rFonts w:ascii="Bookman Old Style" w:hAnsi="Bookman Old Style"/>
                <w:sz w:val="18"/>
                <w:szCs w:val="18"/>
              </w:rPr>
            </w:pPr>
            <w:r w:rsidRPr="00F765F7">
              <w:rPr>
                <w:rFonts w:ascii="Bookman Old Style" w:hAnsi="Bookman Old Style"/>
                <w:sz w:val="18"/>
                <w:szCs w:val="18"/>
              </w:rPr>
              <w:t>111 517,2</w:t>
            </w:r>
          </w:p>
        </w:tc>
        <w:tc>
          <w:tcPr>
            <w:tcW w:w="1241" w:type="dxa"/>
            <w:shd w:val="clear" w:color="auto" w:fill="auto"/>
            <w:vAlign w:val="center"/>
            <w:hideMark/>
          </w:tcPr>
          <w:p w:rsidR="004C740A" w:rsidRPr="00F765F7" w:rsidRDefault="004C740A" w:rsidP="00E204F1">
            <w:pPr>
              <w:widowControl/>
              <w:autoSpaceDE/>
              <w:autoSpaceDN/>
              <w:adjustRightInd/>
              <w:jc w:val="center"/>
              <w:rPr>
                <w:rFonts w:ascii="Bookman Old Style" w:hAnsi="Bookman Old Style"/>
                <w:sz w:val="18"/>
                <w:szCs w:val="18"/>
              </w:rPr>
            </w:pPr>
            <w:r w:rsidRPr="00F765F7">
              <w:rPr>
                <w:rFonts w:ascii="Bookman Old Style" w:hAnsi="Bookman Old Style"/>
                <w:sz w:val="18"/>
                <w:szCs w:val="18"/>
              </w:rPr>
              <w:t>108 894,8</w:t>
            </w:r>
          </w:p>
        </w:tc>
        <w:tc>
          <w:tcPr>
            <w:tcW w:w="1244" w:type="dxa"/>
            <w:shd w:val="clear" w:color="auto" w:fill="auto"/>
            <w:vAlign w:val="center"/>
            <w:hideMark/>
          </w:tcPr>
          <w:p w:rsidR="004C740A" w:rsidRPr="00F765F7" w:rsidRDefault="004C740A" w:rsidP="00E204F1">
            <w:pPr>
              <w:widowControl/>
              <w:autoSpaceDE/>
              <w:autoSpaceDN/>
              <w:adjustRightInd/>
              <w:jc w:val="center"/>
              <w:rPr>
                <w:rFonts w:ascii="Bookman Old Style" w:hAnsi="Bookman Old Style"/>
                <w:sz w:val="18"/>
                <w:szCs w:val="18"/>
              </w:rPr>
            </w:pPr>
            <w:r w:rsidRPr="00F765F7">
              <w:rPr>
                <w:rFonts w:ascii="Bookman Old Style" w:hAnsi="Bookman Old Style"/>
                <w:sz w:val="18"/>
                <w:szCs w:val="18"/>
              </w:rPr>
              <w:t>115 530,3</w:t>
            </w:r>
          </w:p>
        </w:tc>
      </w:tr>
      <w:tr w:rsidR="004C740A" w:rsidRPr="00F765F7" w:rsidTr="004C740A">
        <w:trPr>
          <w:trHeight w:val="3276"/>
        </w:trPr>
        <w:tc>
          <w:tcPr>
            <w:tcW w:w="1175" w:type="dxa"/>
            <w:shd w:val="clear" w:color="auto" w:fill="auto"/>
            <w:vAlign w:val="center"/>
            <w:hideMark/>
          </w:tcPr>
          <w:p w:rsidR="004C740A" w:rsidRPr="00F765F7" w:rsidRDefault="004C740A" w:rsidP="00F765F7">
            <w:pPr>
              <w:widowControl/>
              <w:autoSpaceDE/>
              <w:autoSpaceDN/>
              <w:adjustRightInd/>
              <w:jc w:val="center"/>
              <w:rPr>
                <w:rFonts w:ascii="Bookman Old Style" w:hAnsi="Bookman Old Style"/>
                <w:sz w:val="18"/>
                <w:szCs w:val="18"/>
              </w:rPr>
            </w:pPr>
            <w:r w:rsidRPr="00F765F7">
              <w:rPr>
                <w:rFonts w:ascii="Bookman Old Style" w:hAnsi="Bookman Old Style"/>
                <w:sz w:val="18"/>
                <w:szCs w:val="18"/>
              </w:rPr>
              <w:t>1.3.</w:t>
            </w:r>
          </w:p>
        </w:tc>
        <w:tc>
          <w:tcPr>
            <w:tcW w:w="2787" w:type="dxa"/>
            <w:shd w:val="clear" w:color="auto" w:fill="auto"/>
            <w:vAlign w:val="center"/>
            <w:hideMark/>
          </w:tcPr>
          <w:p w:rsidR="004C740A" w:rsidRPr="00F765F7" w:rsidRDefault="004C740A" w:rsidP="004C740A">
            <w:pPr>
              <w:widowControl/>
              <w:autoSpaceDE/>
              <w:autoSpaceDN/>
              <w:adjustRightInd/>
              <w:rPr>
                <w:rFonts w:ascii="Bookman Old Style" w:hAnsi="Bookman Old Style"/>
                <w:sz w:val="18"/>
                <w:szCs w:val="18"/>
              </w:rPr>
            </w:pPr>
            <w:r w:rsidRPr="00F765F7">
              <w:rPr>
                <w:rFonts w:ascii="Bookman Old Style" w:hAnsi="Bookman Old Style"/>
                <w:sz w:val="18"/>
                <w:szCs w:val="18"/>
              </w:rPr>
              <w:t>Обеспечение условий для работы учреждений с круглосуточным пребыванием детей:</w:t>
            </w:r>
            <w:r>
              <w:rPr>
                <w:rFonts w:ascii="Bookman Old Style" w:hAnsi="Bookman Old Style"/>
                <w:sz w:val="18"/>
                <w:szCs w:val="18"/>
              </w:rPr>
              <w:t xml:space="preserve"> </w:t>
            </w:r>
            <w:r w:rsidRPr="00F765F7">
              <w:rPr>
                <w:rFonts w:ascii="Bookman Old Style" w:hAnsi="Bookman Old Style"/>
                <w:sz w:val="18"/>
                <w:szCs w:val="18"/>
              </w:rPr>
              <w:t>Заработная плата и начисления на оплату труда младшего обслуживающего персонала,  услуги связи, оплата командировочных,</w:t>
            </w:r>
            <w:r>
              <w:rPr>
                <w:rFonts w:ascii="Bookman Old Style" w:hAnsi="Bookman Old Style"/>
                <w:sz w:val="18"/>
                <w:szCs w:val="18"/>
              </w:rPr>
              <w:t xml:space="preserve"> </w:t>
            </w:r>
            <w:r w:rsidRPr="00F765F7">
              <w:rPr>
                <w:rFonts w:ascii="Bookman Old Style" w:hAnsi="Bookman Old Style"/>
                <w:sz w:val="18"/>
                <w:szCs w:val="18"/>
              </w:rPr>
              <w:t xml:space="preserve">коммунальные услуги, </w:t>
            </w:r>
            <w:r>
              <w:rPr>
                <w:rFonts w:ascii="Bookman Old Style" w:hAnsi="Bookman Old Style"/>
                <w:sz w:val="18"/>
                <w:szCs w:val="18"/>
              </w:rPr>
              <w:t xml:space="preserve">затраты на  </w:t>
            </w:r>
            <w:r w:rsidRPr="00F765F7">
              <w:rPr>
                <w:rFonts w:ascii="Bookman Old Style" w:hAnsi="Bookman Old Style"/>
                <w:sz w:val="18"/>
                <w:szCs w:val="18"/>
              </w:rPr>
              <w:t xml:space="preserve"> содержание имущества, прочие услуги, прочие расходы, приобретение ОС и МЗ для обеспечения, содержания и ремонта оборудования, аттестация рабочих мест, медицинский осмотр сотрудников,</w:t>
            </w:r>
          </w:p>
        </w:tc>
        <w:tc>
          <w:tcPr>
            <w:tcW w:w="1504" w:type="dxa"/>
            <w:vMerge/>
            <w:vAlign w:val="center"/>
            <w:hideMark/>
          </w:tcPr>
          <w:p w:rsidR="004C740A" w:rsidRPr="00F765F7" w:rsidRDefault="004C740A" w:rsidP="00F765F7">
            <w:pPr>
              <w:widowControl/>
              <w:autoSpaceDE/>
              <w:autoSpaceDN/>
              <w:adjustRightInd/>
              <w:rPr>
                <w:rFonts w:ascii="Bookman Old Style" w:hAnsi="Bookman Old Style"/>
                <w:sz w:val="18"/>
                <w:szCs w:val="18"/>
              </w:rPr>
            </w:pPr>
          </w:p>
        </w:tc>
        <w:tc>
          <w:tcPr>
            <w:tcW w:w="1076" w:type="dxa"/>
            <w:vMerge/>
            <w:vAlign w:val="center"/>
            <w:hideMark/>
          </w:tcPr>
          <w:p w:rsidR="004C740A" w:rsidRPr="00F765F7" w:rsidRDefault="004C740A" w:rsidP="00F765F7">
            <w:pPr>
              <w:widowControl/>
              <w:autoSpaceDE/>
              <w:autoSpaceDN/>
              <w:adjustRightInd/>
              <w:rPr>
                <w:rFonts w:ascii="Bookman Old Style" w:hAnsi="Bookman Old Style"/>
                <w:sz w:val="18"/>
                <w:szCs w:val="18"/>
              </w:rPr>
            </w:pPr>
          </w:p>
        </w:tc>
        <w:tc>
          <w:tcPr>
            <w:tcW w:w="1138" w:type="dxa"/>
            <w:shd w:val="clear" w:color="auto" w:fill="auto"/>
            <w:vAlign w:val="center"/>
            <w:hideMark/>
          </w:tcPr>
          <w:p w:rsidR="004C740A" w:rsidRPr="00F765F7" w:rsidRDefault="004C740A" w:rsidP="00F765F7">
            <w:pPr>
              <w:widowControl/>
              <w:autoSpaceDE/>
              <w:autoSpaceDN/>
              <w:adjustRightInd/>
              <w:rPr>
                <w:rFonts w:ascii="Bookman Old Style" w:hAnsi="Bookman Old Style"/>
                <w:sz w:val="18"/>
                <w:szCs w:val="18"/>
              </w:rPr>
            </w:pPr>
            <w:r w:rsidRPr="00F765F7">
              <w:rPr>
                <w:rFonts w:ascii="Bookman Old Style" w:hAnsi="Bookman Old Style"/>
                <w:sz w:val="18"/>
                <w:szCs w:val="18"/>
              </w:rPr>
              <w:t>Местный бюджет</w:t>
            </w:r>
          </w:p>
        </w:tc>
        <w:tc>
          <w:tcPr>
            <w:tcW w:w="1138" w:type="dxa"/>
            <w:shd w:val="clear" w:color="auto" w:fill="auto"/>
            <w:vAlign w:val="center"/>
            <w:hideMark/>
          </w:tcPr>
          <w:p w:rsidR="004C740A" w:rsidRPr="00F765F7" w:rsidRDefault="004C740A" w:rsidP="00F765F7">
            <w:pPr>
              <w:widowControl/>
              <w:autoSpaceDE/>
              <w:autoSpaceDN/>
              <w:adjustRightInd/>
              <w:jc w:val="center"/>
              <w:rPr>
                <w:rFonts w:ascii="Bookman Old Style" w:hAnsi="Bookman Old Style"/>
                <w:sz w:val="18"/>
                <w:szCs w:val="18"/>
              </w:rPr>
            </w:pPr>
            <w:r w:rsidRPr="00F765F7">
              <w:rPr>
                <w:rFonts w:ascii="Bookman Old Style" w:hAnsi="Bookman Old Style"/>
                <w:sz w:val="18"/>
                <w:szCs w:val="18"/>
              </w:rPr>
              <w:t>2 181,0</w:t>
            </w:r>
          </w:p>
        </w:tc>
        <w:tc>
          <w:tcPr>
            <w:tcW w:w="1138" w:type="dxa"/>
            <w:shd w:val="clear" w:color="auto" w:fill="auto"/>
            <w:vAlign w:val="center"/>
            <w:hideMark/>
          </w:tcPr>
          <w:p w:rsidR="004C740A" w:rsidRPr="00F765F7" w:rsidRDefault="004C740A" w:rsidP="00F765F7">
            <w:pPr>
              <w:widowControl/>
              <w:autoSpaceDE/>
              <w:autoSpaceDN/>
              <w:adjustRightInd/>
              <w:jc w:val="center"/>
              <w:rPr>
                <w:rFonts w:ascii="Bookman Old Style" w:hAnsi="Bookman Old Style"/>
                <w:sz w:val="18"/>
                <w:szCs w:val="18"/>
              </w:rPr>
            </w:pPr>
            <w:r w:rsidRPr="00F765F7">
              <w:rPr>
                <w:rFonts w:ascii="Bookman Old Style" w:hAnsi="Bookman Old Style"/>
                <w:sz w:val="18"/>
                <w:szCs w:val="18"/>
              </w:rPr>
              <w:t>2 347,3</w:t>
            </w:r>
          </w:p>
        </w:tc>
        <w:tc>
          <w:tcPr>
            <w:tcW w:w="1138" w:type="dxa"/>
            <w:shd w:val="clear" w:color="auto" w:fill="auto"/>
            <w:vAlign w:val="center"/>
            <w:hideMark/>
          </w:tcPr>
          <w:p w:rsidR="004C740A" w:rsidRPr="00F765F7" w:rsidRDefault="004C740A" w:rsidP="00F765F7">
            <w:pPr>
              <w:widowControl/>
              <w:autoSpaceDE/>
              <w:autoSpaceDN/>
              <w:adjustRightInd/>
              <w:jc w:val="center"/>
              <w:rPr>
                <w:rFonts w:ascii="Bookman Old Style" w:hAnsi="Bookman Old Style"/>
                <w:sz w:val="18"/>
                <w:szCs w:val="18"/>
              </w:rPr>
            </w:pPr>
            <w:r w:rsidRPr="00F765F7">
              <w:rPr>
                <w:rFonts w:ascii="Bookman Old Style" w:hAnsi="Bookman Old Style"/>
                <w:sz w:val="18"/>
                <w:szCs w:val="18"/>
              </w:rPr>
              <w:t>5 349,5</w:t>
            </w:r>
          </w:p>
        </w:tc>
        <w:tc>
          <w:tcPr>
            <w:tcW w:w="1138" w:type="dxa"/>
            <w:shd w:val="clear" w:color="auto" w:fill="auto"/>
            <w:vAlign w:val="center"/>
            <w:hideMark/>
          </w:tcPr>
          <w:p w:rsidR="004C740A" w:rsidRPr="00F765F7" w:rsidRDefault="004C740A" w:rsidP="00F765F7">
            <w:pPr>
              <w:widowControl/>
              <w:autoSpaceDE/>
              <w:autoSpaceDN/>
              <w:adjustRightInd/>
              <w:jc w:val="center"/>
              <w:rPr>
                <w:rFonts w:ascii="Bookman Old Style" w:hAnsi="Bookman Old Style"/>
                <w:sz w:val="18"/>
                <w:szCs w:val="18"/>
              </w:rPr>
            </w:pPr>
            <w:r w:rsidRPr="00F765F7">
              <w:rPr>
                <w:rFonts w:ascii="Bookman Old Style" w:hAnsi="Bookman Old Style"/>
                <w:sz w:val="18"/>
                <w:szCs w:val="18"/>
              </w:rPr>
              <w:t>7 909,4</w:t>
            </w:r>
          </w:p>
        </w:tc>
        <w:tc>
          <w:tcPr>
            <w:tcW w:w="1280" w:type="dxa"/>
            <w:shd w:val="clear" w:color="auto" w:fill="auto"/>
            <w:vAlign w:val="center"/>
            <w:hideMark/>
          </w:tcPr>
          <w:p w:rsidR="004C740A" w:rsidRPr="00F765F7" w:rsidRDefault="004C740A" w:rsidP="00F765F7">
            <w:pPr>
              <w:widowControl/>
              <w:autoSpaceDE/>
              <w:autoSpaceDN/>
              <w:adjustRightInd/>
              <w:jc w:val="center"/>
              <w:rPr>
                <w:rFonts w:ascii="Bookman Old Style" w:hAnsi="Bookman Old Style"/>
                <w:sz w:val="18"/>
                <w:szCs w:val="18"/>
              </w:rPr>
            </w:pPr>
            <w:r w:rsidRPr="00F765F7">
              <w:rPr>
                <w:rFonts w:ascii="Bookman Old Style" w:hAnsi="Bookman Old Style"/>
                <w:sz w:val="18"/>
                <w:szCs w:val="18"/>
              </w:rPr>
              <w:t>6 479,0</w:t>
            </w:r>
          </w:p>
        </w:tc>
        <w:tc>
          <w:tcPr>
            <w:tcW w:w="1241" w:type="dxa"/>
            <w:shd w:val="clear" w:color="auto" w:fill="auto"/>
            <w:vAlign w:val="center"/>
            <w:hideMark/>
          </w:tcPr>
          <w:p w:rsidR="004C740A" w:rsidRPr="00F765F7" w:rsidRDefault="004C740A" w:rsidP="00F765F7">
            <w:pPr>
              <w:widowControl/>
              <w:autoSpaceDE/>
              <w:autoSpaceDN/>
              <w:adjustRightInd/>
              <w:jc w:val="center"/>
              <w:rPr>
                <w:rFonts w:ascii="Bookman Old Style" w:hAnsi="Bookman Old Style"/>
                <w:sz w:val="18"/>
                <w:szCs w:val="18"/>
              </w:rPr>
            </w:pPr>
            <w:r w:rsidRPr="00F765F7">
              <w:rPr>
                <w:rFonts w:ascii="Bookman Old Style" w:hAnsi="Bookman Old Style"/>
                <w:sz w:val="18"/>
                <w:szCs w:val="18"/>
              </w:rPr>
              <w:t>6 169,5</w:t>
            </w:r>
          </w:p>
        </w:tc>
        <w:tc>
          <w:tcPr>
            <w:tcW w:w="1244" w:type="dxa"/>
            <w:shd w:val="clear" w:color="auto" w:fill="auto"/>
            <w:vAlign w:val="center"/>
            <w:hideMark/>
          </w:tcPr>
          <w:p w:rsidR="004C740A" w:rsidRPr="00F765F7" w:rsidRDefault="004C740A" w:rsidP="00F765F7">
            <w:pPr>
              <w:widowControl/>
              <w:autoSpaceDE/>
              <w:autoSpaceDN/>
              <w:adjustRightInd/>
              <w:jc w:val="center"/>
              <w:rPr>
                <w:rFonts w:ascii="Bookman Old Style" w:hAnsi="Bookman Old Style"/>
                <w:sz w:val="18"/>
                <w:szCs w:val="18"/>
              </w:rPr>
            </w:pPr>
            <w:r w:rsidRPr="00F765F7">
              <w:rPr>
                <w:rFonts w:ascii="Bookman Old Style" w:hAnsi="Bookman Old Style"/>
                <w:sz w:val="18"/>
                <w:szCs w:val="18"/>
              </w:rPr>
              <w:t>6 495,7</w:t>
            </w:r>
          </w:p>
        </w:tc>
      </w:tr>
      <w:tr w:rsidR="004C740A" w:rsidRPr="00F765F7" w:rsidTr="004C740A">
        <w:trPr>
          <w:trHeight w:val="744"/>
        </w:trPr>
        <w:tc>
          <w:tcPr>
            <w:tcW w:w="1175" w:type="dxa"/>
            <w:shd w:val="clear" w:color="auto" w:fill="auto"/>
            <w:vAlign w:val="center"/>
            <w:hideMark/>
          </w:tcPr>
          <w:p w:rsidR="004C740A" w:rsidRPr="00F765F7" w:rsidRDefault="004C740A" w:rsidP="00F765F7">
            <w:pPr>
              <w:widowControl/>
              <w:autoSpaceDE/>
              <w:autoSpaceDN/>
              <w:adjustRightInd/>
              <w:jc w:val="center"/>
              <w:rPr>
                <w:rFonts w:ascii="Bookman Old Style" w:hAnsi="Bookman Old Style"/>
                <w:sz w:val="18"/>
                <w:szCs w:val="18"/>
              </w:rPr>
            </w:pPr>
            <w:r w:rsidRPr="00F765F7">
              <w:rPr>
                <w:rFonts w:ascii="Bookman Old Style" w:hAnsi="Bookman Old Style"/>
                <w:sz w:val="18"/>
                <w:szCs w:val="18"/>
              </w:rPr>
              <w:t>1</w:t>
            </w:r>
          </w:p>
        </w:tc>
        <w:tc>
          <w:tcPr>
            <w:tcW w:w="2787" w:type="dxa"/>
            <w:shd w:val="clear" w:color="auto" w:fill="auto"/>
            <w:vAlign w:val="center"/>
            <w:hideMark/>
          </w:tcPr>
          <w:p w:rsidR="004C740A" w:rsidRPr="00F765F7" w:rsidRDefault="004C740A" w:rsidP="00F765F7">
            <w:pPr>
              <w:widowControl/>
              <w:autoSpaceDE/>
              <w:autoSpaceDN/>
              <w:adjustRightInd/>
              <w:rPr>
                <w:rFonts w:ascii="Bookman Old Style" w:hAnsi="Bookman Old Style"/>
                <w:sz w:val="18"/>
                <w:szCs w:val="18"/>
              </w:rPr>
            </w:pPr>
            <w:r w:rsidRPr="00F765F7">
              <w:rPr>
                <w:rFonts w:ascii="Bookman Old Style" w:hAnsi="Bookman Old Style"/>
                <w:sz w:val="18"/>
                <w:szCs w:val="18"/>
              </w:rPr>
              <w:t xml:space="preserve">Основное мероприятие 2.2 "Модернизация системы общего образования" </w:t>
            </w:r>
          </w:p>
        </w:tc>
        <w:tc>
          <w:tcPr>
            <w:tcW w:w="1504" w:type="dxa"/>
            <w:vMerge/>
            <w:vAlign w:val="center"/>
            <w:hideMark/>
          </w:tcPr>
          <w:p w:rsidR="004C740A" w:rsidRPr="00F765F7" w:rsidRDefault="004C740A" w:rsidP="00F765F7">
            <w:pPr>
              <w:widowControl/>
              <w:autoSpaceDE/>
              <w:autoSpaceDN/>
              <w:adjustRightInd/>
              <w:rPr>
                <w:rFonts w:ascii="Bookman Old Style" w:hAnsi="Bookman Old Style"/>
                <w:sz w:val="18"/>
                <w:szCs w:val="18"/>
              </w:rPr>
            </w:pPr>
          </w:p>
        </w:tc>
        <w:tc>
          <w:tcPr>
            <w:tcW w:w="1076" w:type="dxa"/>
            <w:vMerge/>
            <w:vAlign w:val="center"/>
            <w:hideMark/>
          </w:tcPr>
          <w:p w:rsidR="004C740A" w:rsidRPr="00F765F7" w:rsidRDefault="004C740A" w:rsidP="00F765F7">
            <w:pPr>
              <w:widowControl/>
              <w:autoSpaceDE/>
              <w:autoSpaceDN/>
              <w:adjustRightInd/>
              <w:rPr>
                <w:rFonts w:ascii="Bookman Old Style" w:hAnsi="Bookman Old Style"/>
                <w:sz w:val="18"/>
                <w:szCs w:val="18"/>
              </w:rPr>
            </w:pPr>
          </w:p>
        </w:tc>
        <w:tc>
          <w:tcPr>
            <w:tcW w:w="1138" w:type="dxa"/>
            <w:shd w:val="clear" w:color="auto" w:fill="auto"/>
            <w:vAlign w:val="center"/>
            <w:hideMark/>
          </w:tcPr>
          <w:p w:rsidR="004C740A" w:rsidRPr="00F765F7" w:rsidRDefault="004C740A" w:rsidP="00F765F7">
            <w:pPr>
              <w:widowControl/>
              <w:autoSpaceDE/>
              <w:autoSpaceDN/>
              <w:adjustRightInd/>
              <w:rPr>
                <w:rFonts w:ascii="Bookman Old Style" w:hAnsi="Bookman Old Style"/>
                <w:i/>
                <w:iCs/>
                <w:sz w:val="18"/>
                <w:szCs w:val="18"/>
              </w:rPr>
            </w:pPr>
            <w:r w:rsidRPr="00F765F7">
              <w:rPr>
                <w:rFonts w:ascii="Bookman Old Style" w:hAnsi="Bookman Old Style"/>
                <w:i/>
                <w:iCs/>
                <w:sz w:val="18"/>
                <w:szCs w:val="18"/>
              </w:rPr>
              <w:t>ИТОГО</w:t>
            </w:r>
          </w:p>
        </w:tc>
        <w:tc>
          <w:tcPr>
            <w:tcW w:w="1138" w:type="dxa"/>
            <w:shd w:val="clear" w:color="auto" w:fill="auto"/>
            <w:vAlign w:val="center"/>
            <w:hideMark/>
          </w:tcPr>
          <w:p w:rsidR="004C740A" w:rsidRPr="00F765F7" w:rsidRDefault="004C740A" w:rsidP="00F765F7">
            <w:pPr>
              <w:widowControl/>
              <w:autoSpaceDE/>
              <w:autoSpaceDN/>
              <w:adjustRightInd/>
              <w:jc w:val="center"/>
              <w:rPr>
                <w:rFonts w:ascii="Bookman Old Style" w:hAnsi="Bookman Old Style"/>
                <w:sz w:val="18"/>
                <w:szCs w:val="18"/>
              </w:rPr>
            </w:pPr>
            <w:r w:rsidRPr="00F765F7">
              <w:rPr>
                <w:rFonts w:ascii="Bookman Old Style" w:hAnsi="Bookman Old Style"/>
                <w:sz w:val="18"/>
                <w:szCs w:val="18"/>
              </w:rPr>
              <w:t>760,5</w:t>
            </w:r>
          </w:p>
        </w:tc>
        <w:tc>
          <w:tcPr>
            <w:tcW w:w="1138" w:type="dxa"/>
            <w:shd w:val="clear" w:color="auto" w:fill="auto"/>
            <w:vAlign w:val="center"/>
            <w:hideMark/>
          </w:tcPr>
          <w:p w:rsidR="004C740A" w:rsidRPr="00F765F7" w:rsidRDefault="004C740A" w:rsidP="00F765F7">
            <w:pPr>
              <w:widowControl/>
              <w:autoSpaceDE/>
              <w:autoSpaceDN/>
              <w:adjustRightInd/>
              <w:jc w:val="center"/>
              <w:rPr>
                <w:rFonts w:ascii="Bookman Old Style" w:hAnsi="Bookman Old Style"/>
                <w:sz w:val="18"/>
                <w:szCs w:val="18"/>
              </w:rPr>
            </w:pPr>
            <w:r w:rsidRPr="00F765F7">
              <w:rPr>
                <w:rFonts w:ascii="Bookman Old Style" w:hAnsi="Bookman Old Style"/>
                <w:sz w:val="18"/>
                <w:szCs w:val="18"/>
              </w:rPr>
              <w:t>0,0</w:t>
            </w:r>
          </w:p>
        </w:tc>
        <w:tc>
          <w:tcPr>
            <w:tcW w:w="1138" w:type="dxa"/>
            <w:shd w:val="clear" w:color="auto" w:fill="auto"/>
            <w:vAlign w:val="center"/>
            <w:hideMark/>
          </w:tcPr>
          <w:p w:rsidR="004C740A" w:rsidRPr="00F765F7" w:rsidRDefault="004C740A" w:rsidP="00F765F7">
            <w:pPr>
              <w:widowControl/>
              <w:autoSpaceDE/>
              <w:autoSpaceDN/>
              <w:adjustRightInd/>
              <w:jc w:val="center"/>
              <w:rPr>
                <w:rFonts w:ascii="Bookman Old Style" w:hAnsi="Bookman Old Style"/>
                <w:sz w:val="18"/>
                <w:szCs w:val="18"/>
              </w:rPr>
            </w:pPr>
            <w:r w:rsidRPr="00F765F7">
              <w:rPr>
                <w:rFonts w:ascii="Bookman Old Style" w:hAnsi="Bookman Old Style"/>
                <w:sz w:val="18"/>
                <w:szCs w:val="18"/>
              </w:rPr>
              <w:t>0,0</w:t>
            </w:r>
          </w:p>
        </w:tc>
        <w:tc>
          <w:tcPr>
            <w:tcW w:w="1138" w:type="dxa"/>
            <w:shd w:val="clear" w:color="auto" w:fill="auto"/>
            <w:vAlign w:val="center"/>
            <w:hideMark/>
          </w:tcPr>
          <w:p w:rsidR="004C740A" w:rsidRPr="00F765F7" w:rsidRDefault="004C740A" w:rsidP="00F765F7">
            <w:pPr>
              <w:widowControl/>
              <w:autoSpaceDE/>
              <w:autoSpaceDN/>
              <w:adjustRightInd/>
              <w:jc w:val="center"/>
              <w:rPr>
                <w:rFonts w:ascii="Bookman Old Style" w:hAnsi="Bookman Old Style"/>
                <w:sz w:val="18"/>
                <w:szCs w:val="18"/>
              </w:rPr>
            </w:pPr>
            <w:r w:rsidRPr="00F765F7">
              <w:rPr>
                <w:rFonts w:ascii="Bookman Old Style" w:hAnsi="Bookman Old Style"/>
                <w:sz w:val="18"/>
                <w:szCs w:val="18"/>
              </w:rPr>
              <w:t>0,0</w:t>
            </w:r>
          </w:p>
        </w:tc>
        <w:tc>
          <w:tcPr>
            <w:tcW w:w="1280" w:type="dxa"/>
            <w:shd w:val="clear" w:color="auto" w:fill="auto"/>
            <w:vAlign w:val="center"/>
            <w:hideMark/>
          </w:tcPr>
          <w:p w:rsidR="004C740A" w:rsidRPr="00F765F7" w:rsidRDefault="004C740A" w:rsidP="00F765F7">
            <w:pPr>
              <w:widowControl/>
              <w:autoSpaceDE/>
              <w:autoSpaceDN/>
              <w:adjustRightInd/>
              <w:jc w:val="center"/>
              <w:rPr>
                <w:rFonts w:ascii="Bookman Old Style" w:hAnsi="Bookman Old Style"/>
                <w:sz w:val="18"/>
                <w:szCs w:val="18"/>
              </w:rPr>
            </w:pPr>
            <w:r w:rsidRPr="00F765F7">
              <w:rPr>
                <w:rFonts w:ascii="Bookman Old Style" w:hAnsi="Bookman Old Style"/>
                <w:sz w:val="18"/>
                <w:szCs w:val="18"/>
              </w:rPr>
              <w:t>0,0</w:t>
            </w:r>
          </w:p>
        </w:tc>
        <w:tc>
          <w:tcPr>
            <w:tcW w:w="1241" w:type="dxa"/>
            <w:shd w:val="clear" w:color="auto" w:fill="auto"/>
            <w:vAlign w:val="center"/>
            <w:hideMark/>
          </w:tcPr>
          <w:p w:rsidR="004C740A" w:rsidRPr="00F765F7" w:rsidRDefault="004C740A" w:rsidP="00F765F7">
            <w:pPr>
              <w:widowControl/>
              <w:autoSpaceDE/>
              <w:autoSpaceDN/>
              <w:adjustRightInd/>
              <w:jc w:val="center"/>
              <w:rPr>
                <w:rFonts w:ascii="Bookman Old Style" w:hAnsi="Bookman Old Style"/>
                <w:sz w:val="18"/>
                <w:szCs w:val="18"/>
              </w:rPr>
            </w:pPr>
            <w:r w:rsidRPr="00F765F7">
              <w:rPr>
                <w:rFonts w:ascii="Bookman Old Style" w:hAnsi="Bookman Old Style"/>
                <w:sz w:val="18"/>
                <w:szCs w:val="18"/>
              </w:rPr>
              <w:t>0,0</w:t>
            </w:r>
          </w:p>
        </w:tc>
        <w:tc>
          <w:tcPr>
            <w:tcW w:w="1244" w:type="dxa"/>
            <w:shd w:val="clear" w:color="auto" w:fill="auto"/>
            <w:vAlign w:val="center"/>
            <w:hideMark/>
          </w:tcPr>
          <w:p w:rsidR="004C740A" w:rsidRPr="00F765F7" w:rsidRDefault="004C740A" w:rsidP="00F765F7">
            <w:pPr>
              <w:widowControl/>
              <w:autoSpaceDE/>
              <w:autoSpaceDN/>
              <w:adjustRightInd/>
              <w:jc w:val="center"/>
              <w:rPr>
                <w:rFonts w:ascii="Bookman Old Style" w:hAnsi="Bookman Old Style"/>
                <w:sz w:val="18"/>
                <w:szCs w:val="18"/>
              </w:rPr>
            </w:pPr>
            <w:r w:rsidRPr="00F765F7">
              <w:rPr>
                <w:rFonts w:ascii="Bookman Old Style" w:hAnsi="Bookman Old Style"/>
                <w:sz w:val="18"/>
                <w:szCs w:val="18"/>
              </w:rPr>
              <w:t>0,0</w:t>
            </w:r>
          </w:p>
        </w:tc>
      </w:tr>
      <w:tr w:rsidR="004C740A" w:rsidRPr="00F765F7" w:rsidTr="004C740A">
        <w:trPr>
          <w:trHeight w:val="1488"/>
        </w:trPr>
        <w:tc>
          <w:tcPr>
            <w:tcW w:w="1175" w:type="dxa"/>
            <w:shd w:val="clear" w:color="auto" w:fill="auto"/>
            <w:vAlign w:val="center"/>
            <w:hideMark/>
          </w:tcPr>
          <w:p w:rsidR="004C740A" w:rsidRPr="00F765F7" w:rsidRDefault="004C740A" w:rsidP="00F765F7">
            <w:pPr>
              <w:widowControl/>
              <w:autoSpaceDE/>
              <w:autoSpaceDN/>
              <w:adjustRightInd/>
              <w:jc w:val="center"/>
              <w:rPr>
                <w:rFonts w:ascii="Bookman Old Style" w:hAnsi="Bookman Old Style"/>
                <w:sz w:val="18"/>
                <w:szCs w:val="18"/>
              </w:rPr>
            </w:pPr>
            <w:r w:rsidRPr="00F765F7">
              <w:rPr>
                <w:rFonts w:ascii="Bookman Old Style" w:hAnsi="Bookman Old Style"/>
                <w:sz w:val="18"/>
                <w:szCs w:val="18"/>
              </w:rPr>
              <w:t>1.1.</w:t>
            </w:r>
          </w:p>
        </w:tc>
        <w:tc>
          <w:tcPr>
            <w:tcW w:w="2787" w:type="dxa"/>
            <w:shd w:val="clear" w:color="auto" w:fill="auto"/>
            <w:vAlign w:val="center"/>
            <w:hideMark/>
          </w:tcPr>
          <w:p w:rsidR="004C740A" w:rsidRPr="00F765F7" w:rsidRDefault="004C740A" w:rsidP="00F765F7">
            <w:pPr>
              <w:widowControl/>
              <w:autoSpaceDE/>
              <w:autoSpaceDN/>
              <w:adjustRightInd/>
              <w:rPr>
                <w:rFonts w:ascii="Bookman Old Style" w:hAnsi="Bookman Old Style"/>
                <w:sz w:val="18"/>
                <w:szCs w:val="18"/>
              </w:rPr>
            </w:pPr>
            <w:r w:rsidRPr="00F765F7">
              <w:rPr>
                <w:rFonts w:ascii="Bookman Old Style" w:hAnsi="Bookman Old Style"/>
                <w:sz w:val="18"/>
                <w:szCs w:val="18"/>
              </w:rPr>
              <w:t>Возврат в систему образования ранее закр</w:t>
            </w:r>
            <w:r>
              <w:rPr>
                <w:rFonts w:ascii="Bookman Old Style" w:hAnsi="Bookman Old Style"/>
                <w:sz w:val="18"/>
                <w:szCs w:val="18"/>
              </w:rPr>
              <w:t>ытых или пере</w:t>
            </w:r>
            <w:r w:rsidRPr="00F765F7">
              <w:rPr>
                <w:rFonts w:ascii="Bookman Old Style" w:hAnsi="Bookman Old Style"/>
                <w:sz w:val="18"/>
                <w:szCs w:val="18"/>
              </w:rPr>
              <w:t xml:space="preserve">профилированных учреждений, реконструкция зданий с целью размещения  образовательных учреждений </w:t>
            </w:r>
          </w:p>
        </w:tc>
        <w:tc>
          <w:tcPr>
            <w:tcW w:w="1504" w:type="dxa"/>
            <w:vMerge/>
            <w:vAlign w:val="center"/>
            <w:hideMark/>
          </w:tcPr>
          <w:p w:rsidR="004C740A" w:rsidRPr="00F765F7" w:rsidRDefault="004C740A" w:rsidP="00F765F7">
            <w:pPr>
              <w:widowControl/>
              <w:autoSpaceDE/>
              <w:autoSpaceDN/>
              <w:adjustRightInd/>
              <w:rPr>
                <w:rFonts w:ascii="Bookman Old Style" w:hAnsi="Bookman Old Style"/>
                <w:sz w:val="18"/>
                <w:szCs w:val="18"/>
              </w:rPr>
            </w:pPr>
          </w:p>
        </w:tc>
        <w:tc>
          <w:tcPr>
            <w:tcW w:w="1076" w:type="dxa"/>
            <w:vMerge/>
            <w:vAlign w:val="center"/>
            <w:hideMark/>
          </w:tcPr>
          <w:p w:rsidR="004C740A" w:rsidRPr="00F765F7" w:rsidRDefault="004C740A" w:rsidP="00F765F7">
            <w:pPr>
              <w:widowControl/>
              <w:autoSpaceDE/>
              <w:autoSpaceDN/>
              <w:adjustRightInd/>
              <w:rPr>
                <w:rFonts w:ascii="Bookman Old Style" w:hAnsi="Bookman Old Style"/>
                <w:sz w:val="18"/>
                <w:szCs w:val="18"/>
              </w:rPr>
            </w:pPr>
          </w:p>
        </w:tc>
        <w:tc>
          <w:tcPr>
            <w:tcW w:w="1138" w:type="dxa"/>
            <w:shd w:val="clear" w:color="auto" w:fill="auto"/>
            <w:vAlign w:val="center"/>
            <w:hideMark/>
          </w:tcPr>
          <w:p w:rsidR="004C740A" w:rsidRPr="00F765F7" w:rsidRDefault="004C740A" w:rsidP="00F765F7">
            <w:pPr>
              <w:widowControl/>
              <w:autoSpaceDE/>
              <w:autoSpaceDN/>
              <w:adjustRightInd/>
              <w:rPr>
                <w:rFonts w:ascii="Bookman Old Style" w:hAnsi="Bookman Old Style"/>
                <w:sz w:val="18"/>
                <w:szCs w:val="18"/>
              </w:rPr>
            </w:pPr>
            <w:r w:rsidRPr="00F765F7">
              <w:rPr>
                <w:rFonts w:ascii="Bookman Old Style" w:hAnsi="Bookman Old Style"/>
                <w:sz w:val="18"/>
                <w:szCs w:val="18"/>
              </w:rPr>
              <w:t>Местный бюджет</w:t>
            </w:r>
          </w:p>
        </w:tc>
        <w:tc>
          <w:tcPr>
            <w:tcW w:w="1138" w:type="dxa"/>
            <w:shd w:val="clear" w:color="auto" w:fill="auto"/>
            <w:vAlign w:val="center"/>
            <w:hideMark/>
          </w:tcPr>
          <w:p w:rsidR="004C740A" w:rsidRPr="00F765F7" w:rsidRDefault="004C740A" w:rsidP="00F765F7">
            <w:pPr>
              <w:widowControl/>
              <w:autoSpaceDE/>
              <w:autoSpaceDN/>
              <w:adjustRightInd/>
              <w:jc w:val="center"/>
              <w:rPr>
                <w:rFonts w:ascii="Bookman Old Style" w:hAnsi="Bookman Old Style"/>
                <w:sz w:val="18"/>
                <w:szCs w:val="18"/>
              </w:rPr>
            </w:pPr>
            <w:r w:rsidRPr="00F765F7">
              <w:rPr>
                <w:rFonts w:ascii="Bookman Old Style" w:hAnsi="Bookman Old Style"/>
                <w:sz w:val="18"/>
                <w:szCs w:val="18"/>
              </w:rPr>
              <w:t>760,5</w:t>
            </w:r>
          </w:p>
        </w:tc>
        <w:tc>
          <w:tcPr>
            <w:tcW w:w="1138" w:type="dxa"/>
            <w:shd w:val="clear" w:color="auto" w:fill="auto"/>
            <w:vAlign w:val="center"/>
            <w:hideMark/>
          </w:tcPr>
          <w:p w:rsidR="004C740A" w:rsidRPr="00F765F7" w:rsidRDefault="004C740A" w:rsidP="00F765F7">
            <w:pPr>
              <w:widowControl/>
              <w:autoSpaceDE/>
              <w:autoSpaceDN/>
              <w:adjustRightInd/>
              <w:jc w:val="center"/>
              <w:rPr>
                <w:rFonts w:ascii="Bookman Old Style" w:hAnsi="Bookman Old Style"/>
                <w:sz w:val="18"/>
                <w:szCs w:val="18"/>
              </w:rPr>
            </w:pPr>
            <w:r w:rsidRPr="00F765F7">
              <w:rPr>
                <w:rFonts w:ascii="Bookman Old Style" w:hAnsi="Bookman Old Style"/>
                <w:sz w:val="18"/>
                <w:szCs w:val="18"/>
              </w:rPr>
              <w:t>0,0</w:t>
            </w:r>
          </w:p>
        </w:tc>
        <w:tc>
          <w:tcPr>
            <w:tcW w:w="1138" w:type="dxa"/>
            <w:shd w:val="clear" w:color="auto" w:fill="auto"/>
            <w:vAlign w:val="center"/>
            <w:hideMark/>
          </w:tcPr>
          <w:p w:rsidR="004C740A" w:rsidRPr="00F765F7" w:rsidRDefault="004C740A" w:rsidP="00F765F7">
            <w:pPr>
              <w:widowControl/>
              <w:autoSpaceDE/>
              <w:autoSpaceDN/>
              <w:adjustRightInd/>
              <w:jc w:val="center"/>
              <w:rPr>
                <w:rFonts w:ascii="Bookman Old Style" w:hAnsi="Bookman Old Style"/>
                <w:sz w:val="18"/>
                <w:szCs w:val="18"/>
              </w:rPr>
            </w:pPr>
            <w:r w:rsidRPr="00F765F7">
              <w:rPr>
                <w:rFonts w:ascii="Bookman Old Style" w:hAnsi="Bookman Old Style"/>
                <w:sz w:val="18"/>
                <w:szCs w:val="18"/>
              </w:rPr>
              <w:t>0,0</w:t>
            </w:r>
          </w:p>
        </w:tc>
        <w:tc>
          <w:tcPr>
            <w:tcW w:w="1138" w:type="dxa"/>
            <w:shd w:val="clear" w:color="auto" w:fill="auto"/>
            <w:vAlign w:val="center"/>
            <w:hideMark/>
          </w:tcPr>
          <w:p w:rsidR="004C740A" w:rsidRPr="00F765F7" w:rsidRDefault="004C740A" w:rsidP="00F765F7">
            <w:pPr>
              <w:widowControl/>
              <w:autoSpaceDE/>
              <w:autoSpaceDN/>
              <w:adjustRightInd/>
              <w:jc w:val="center"/>
              <w:rPr>
                <w:rFonts w:ascii="Bookman Old Style" w:hAnsi="Bookman Old Style"/>
                <w:sz w:val="18"/>
                <w:szCs w:val="18"/>
              </w:rPr>
            </w:pPr>
            <w:r w:rsidRPr="00F765F7">
              <w:rPr>
                <w:rFonts w:ascii="Bookman Old Style" w:hAnsi="Bookman Old Style"/>
                <w:sz w:val="18"/>
                <w:szCs w:val="18"/>
              </w:rPr>
              <w:t>0,0</w:t>
            </w:r>
          </w:p>
        </w:tc>
        <w:tc>
          <w:tcPr>
            <w:tcW w:w="1280" w:type="dxa"/>
            <w:shd w:val="clear" w:color="auto" w:fill="auto"/>
            <w:vAlign w:val="center"/>
            <w:hideMark/>
          </w:tcPr>
          <w:p w:rsidR="004C740A" w:rsidRPr="00F765F7" w:rsidRDefault="004C740A" w:rsidP="00F765F7">
            <w:pPr>
              <w:widowControl/>
              <w:autoSpaceDE/>
              <w:autoSpaceDN/>
              <w:adjustRightInd/>
              <w:jc w:val="center"/>
              <w:rPr>
                <w:rFonts w:ascii="Bookman Old Style" w:hAnsi="Bookman Old Style"/>
                <w:sz w:val="18"/>
                <w:szCs w:val="18"/>
              </w:rPr>
            </w:pPr>
            <w:r w:rsidRPr="00F765F7">
              <w:rPr>
                <w:rFonts w:ascii="Bookman Old Style" w:hAnsi="Bookman Old Style"/>
                <w:sz w:val="18"/>
                <w:szCs w:val="18"/>
              </w:rPr>
              <w:t>0,0</w:t>
            </w:r>
          </w:p>
        </w:tc>
        <w:tc>
          <w:tcPr>
            <w:tcW w:w="1241" w:type="dxa"/>
            <w:shd w:val="clear" w:color="auto" w:fill="auto"/>
            <w:vAlign w:val="center"/>
            <w:hideMark/>
          </w:tcPr>
          <w:p w:rsidR="004C740A" w:rsidRPr="00F765F7" w:rsidRDefault="004C740A" w:rsidP="00F765F7">
            <w:pPr>
              <w:widowControl/>
              <w:autoSpaceDE/>
              <w:autoSpaceDN/>
              <w:adjustRightInd/>
              <w:jc w:val="center"/>
              <w:rPr>
                <w:rFonts w:ascii="Bookman Old Style" w:hAnsi="Bookman Old Style"/>
                <w:sz w:val="18"/>
                <w:szCs w:val="18"/>
              </w:rPr>
            </w:pPr>
            <w:r w:rsidRPr="00F765F7">
              <w:rPr>
                <w:rFonts w:ascii="Bookman Old Style" w:hAnsi="Bookman Old Style"/>
                <w:sz w:val="18"/>
                <w:szCs w:val="18"/>
              </w:rPr>
              <w:t>0,0</w:t>
            </w:r>
          </w:p>
        </w:tc>
        <w:tc>
          <w:tcPr>
            <w:tcW w:w="1244" w:type="dxa"/>
            <w:shd w:val="clear" w:color="auto" w:fill="auto"/>
            <w:vAlign w:val="center"/>
            <w:hideMark/>
          </w:tcPr>
          <w:p w:rsidR="004C740A" w:rsidRPr="00F765F7" w:rsidRDefault="004C740A" w:rsidP="00F765F7">
            <w:pPr>
              <w:widowControl/>
              <w:autoSpaceDE/>
              <w:autoSpaceDN/>
              <w:adjustRightInd/>
              <w:jc w:val="center"/>
              <w:rPr>
                <w:rFonts w:ascii="Bookman Old Style" w:hAnsi="Bookman Old Style"/>
                <w:sz w:val="18"/>
                <w:szCs w:val="18"/>
              </w:rPr>
            </w:pPr>
            <w:r w:rsidRPr="00F765F7">
              <w:rPr>
                <w:rFonts w:ascii="Bookman Old Style" w:hAnsi="Bookman Old Style"/>
                <w:sz w:val="18"/>
                <w:szCs w:val="18"/>
              </w:rPr>
              <w:t>0,0</w:t>
            </w:r>
          </w:p>
        </w:tc>
      </w:tr>
    </w:tbl>
    <w:p w:rsidR="00E204F1" w:rsidRDefault="00E204F1" w:rsidP="00F765F7">
      <w:pPr>
        <w:rPr>
          <w:rFonts w:ascii="Bookman Old Style" w:hAnsi="Bookman Old Style"/>
          <w:b/>
          <w:sz w:val="24"/>
          <w:szCs w:val="24"/>
        </w:rPr>
        <w:sectPr w:rsidR="00E204F1" w:rsidSect="00F765F7">
          <w:pgSz w:w="16838" w:h="11906" w:orient="landscape"/>
          <w:pgMar w:top="1701" w:right="720" w:bottom="849" w:left="720" w:header="708" w:footer="708" w:gutter="0"/>
          <w:cols w:space="708"/>
          <w:docGrid w:linePitch="360"/>
        </w:sectPr>
      </w:pPr>
    </w:p>
    <w:p w:rsidR="00E204F1" w:rsidRPr="00EC7857" w:rsidRDefault="00E204F1" w:rsidP="00E204F1">
      <w:pPr>
        <w:jc w:val="center"/>
        <w:rPr>
          <w:rFonts w:ascii="Bookman Old Style" w:hAnsi="Bookman Old Style"/>
          <w:b/>
          <w:sz w:val="24"/>
          <w:szCs w:val="24"/>
        </w:rPr>
      </w:pPr>
      <w:r w:rsidRPr="00EC7857">
        <w:rPr>
          <w:rFonts w:ascii="Bookman Old Style" w:hAnsi="Bookman Old Style"/>
          <w:b/>
          <w:sz w:val="24"/>
          <w:szCs w:val="24"/>
        </w:rPr>
        <w:t>Подпрограмм</w:t>
      </w:r>
      <w:r>
        <w:rPr>
          <w:rFonts w:ascii="Bookman Old Style" w:hAnsi="Bookman Old Style"/>
          <w:b/>
          <w:sz w:val="24"/>
          <w:szCs w:val="24"/>
        </w:rPr>
        <w:t>а</w:t>
      </w:r>
      <w:r w:rsidRPr="00EC7857">
        <w:rPr>
          <w:rFonts w:ascii="Bookman Old Style" w:hAnsi="Bookman Old Style"/>
          <w:b/>
          <w:sz w:val="24"/>
          <w:szCs w:val="24"/>
        </w:rPr>
        <w:t xml:space="preserve"> -3 «Одарённые дети».</w:t>
      </w:r>
    </w:p>
    <w:p w:rsidR="00E204F1" w:rsidRDefault="002070D6" w:rsidP="00E204F1">
      <w:pPr>
        <w:jc w:val="center"/>
        <w:rPr>
          <w:rFonts w:ascii="Bookman Old Style" w:hAnsi="Bookman Old Style"/>
          <w:b/>
          <w:sz w:val="24"/>
          <w:szCs w:val="24"/>
        </w:rPr>
      </w:pPr>
      <w:r>
        <w:rPr>
          <w:rFonts w:ascii="Bookman Old Style" w:hAnsi="Bookman Old Style"/>
          <w:b/>
          <w:sz w:val="24"/>
          <w:szCs w:val="24"/>
        </w:rPr>
        <w:t>(далее по тексту Подпрограмма-</w:t>
      </w:r>
      <w:r w:rsidR="00E204F1" w:rsidRPr="00EC7857">
        <w:rPr>
          <w:rFonts w:ascii="Bookman Old Style" w:hAnsi="Bookman Old Style"/>
          <w:b/>
          <w:sz w:val="24"/>
          <w:szCs w:val="24"/>
        </w:rPr>
        <w:t>3)</w:t>
      </w:r>
    </w:p>
    <w:p w:rsidR="002070D6" w:rsidRPr="00EC7857" w:rsidRDefault="002070D6" w:rsidP="00E204F1">
      <w:pPr>
        <w:jc w:val="center"/>
        <w:rPr>
          <w:rFonts w:ascii="Bookman Old Style" w:hAnsi="Bookman Old Style"/>
          <w:b/>
          <w:sz w:val="24"/>
          <w:szCs w:val="24"/>
        </w:rPr>
      </w:pPr>
    </w:p>
    <w:p w:rsidR="00E204F1" w:rsidRPr="002070D6" w:rsidRDefault="002070D6" w:rsidP="002070D6">
      <w:pPr>
        <w:pStyle w:val="a6"/>
        <w:numPr>
          <w:ilvl w:val="0"/>
          <w:numId w:val="34"/>
        </w:numPr>
        <w:jc w:val="center"/>
        <w:rPr>
          <w:rFonts w:ascii="Bookman Old Style" w:hAnsi="Bookman Old Style"/>
          <w:b/>
          <w:sz w:val="24"/>
          <w:szCs w:val="24"/>
        </w:rPr>
      </w:pPr>
      <w:r>
        <w:rPr>
          <w:rFonts w:ascii="Bookman Old Style" w:hAnsi="Bookman Old Style"/>
          <w:b/>
          <w:sz w:val="24"/>
          <w:szCs w:val="24"/>
        </w:rPr>
        <w:t>Паспорт Подпрограммы-</w:t>
      </w:r>
      <w:r w:rsidR="00E204F1" w:rsidRPr="002070D6">
        <w:rPr>
          <w:rFonts w:ascii="Bookman Old Style" w:hAnsi="Bookman Old Style"/>
          <w:b/>
          <w:sz w:val="24"/>
          <w:szCs w:val="24"/>
        </w:rPr>
        <w:t>3.</w:t>
      </w:r>
    </w:p>
    <w:p w:rsidR="00E204F1" w:rsidRPr="00EC7857" w:rsidRDefault="00E204F1" w:rsidP="00E204F1">
      <w:pPr>
        <w:jc w:val="both"/>
        <w:rPr>
          <w:rFonts w:ascii="Bookman Old Style" w:hAnsi="Bookman Old Style"/>
          <w:sz w:val="24"/>
          <w:szCs w:val="24"/>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14"/>
        <w:gridCol w:w="6804"/>
      </w:tblGrid>
      <w:tr w:rsidR="00E204F1" w:rsidRPr="00E204F1" w:rsidTr="00E204F1">
        <w:trPr>
          <w:trHeight w:val="1030"/>
        </w:trPr>
        <w:tc>
          <w:tcPr>
            <w:tcW w:w="2614" w:type="dxa"/>
            <w:tcBorders>
              <w:top w:val="single" w:sz="4" w:space="0" w:color="auto"/>
              <w:left w:val="single" w:sz="4" w:space="0" w:color="auto"/>
              <w:bottom w:val="single" w:sz="4" w:space="0" w:color="auto"/>
              <w:right w:val="single" w:sz="4" w:space="0" w:color="auto"/>
            </w:tcBorders>
            <w:hideMark/>
          </w:tcPr>
          <w:p w:rsidR="00E204F1" w:rsidRPr="00E204F1" w:rsidRDefault="00E204F1" w:rsidP="00E204F1">
            <w:pPr>
              <w:jc w:val="both"/>
              <w:rPr>
                <w:rFonts w:ascii="Bookman Old Style" w:hAnsi="Bookman Old Style"/>
                <w:sz w:val="24"/>
                <w:szCs w:val="24"/>
              </w:rPr>
            </w:pPr>
            <w:r w:rsidRPr="00E204F1">
              <w:rPr>
                <w:rFonts w:ascii="Bookman Old Style" w:hAnsi="Bookman Old Style"/>
                <w:sz w:val="24"/>
                <w:szCs w:val="24"/>
              </w:rPr>
              <w:t xml:space="preserve">Ответственный </w:t>
            </w:r>
          </w:p>
          <w:p w:rsidR="00E204F1" w:rsidRPr="00E204F1" w:rsidRDefault="00E204F1" w:rsidP="00E204F1">
            <w:pPr>
              <w:jc w:val="both"/>
              <w:rPr>
                <w:rFonts w:ascii="Bookman Old Style" w:hAnsi="Bookman Old Style"/>
                <w:sz w:val="24"/>
                <w:szCs w:val="24"/>
              </w:rPr>
            </w:pPr>
            <w:r w:rsidRPr="00E204F1">
              <w:rPr>
                <w:rFonts w:ascii="Bookman Old Style" w:hAnsi="Bookman Old Style"/>
                <w:sz w:val="24"/>
                <w:szCs w:val="24"/>
              </w:rPr>
              <w:t xml:space="preserve">исполнитель </w:t>
            </w:r>
          </w:p>
          <w:p w:rsidR="00E204F1" w:rsidRPr="00E204F1" w:rsidRDefault="00E204F1" w:rsidP="00E204F1">
            <w:pPr>
              <w:jc w:val="both"/>
              <w:rPr>
                <w:rFonts w:ascii="Bookman Old Style" w:hAnsi="Bookman Old Style"/>
                <w:sz w:val="24"/>
                <w:szCs w:val="24"/>
              </w:rPr>
            </w:pPr>
            <w:r w:rsidRPr="00E204F1">
              <w:rPr>
                <w:rFonts w:ascii="Bookman Old Style" w:hAnsi="Bookman Old Style"/>
                <w:sz w:val="24"/>
                <w:szCs w:val="24"/>
              </w:rPr>
              <w:t>Подпрограммы-3</w:t>
            </w:r>
          </w:p>
        </w:tc>
        <w:tc>
          <w:tcPr>
            <w:tcW w:w="6804" w:type="dxa"/>
            <w:tcBorders>
              <w:top w:val="single" w:sz="4" w:space="0" w:color="auto"/>
              <w:left w:val="single" w:sz="4" w:space="0" w:color="auto"/>
              <w:bottom w:val="single" w:sz="4" w:space="0" w:color="auto"/>
              <w:right w:val="single" w:sz="4" w:space="0" w:color="auto"/>
            </w:tcBorders>
          </w:tcPr>
          <w:p w:rsidR="00E204F1" w:rsidRPr="00E204F1" w:rsidRDefault="00E204F1" w:rsidP="00E204F1">
            <w:pPr>
              <w:ind w:right="80"/>
              <w:jc w:val="both"/>
              <w:rPr>
                <w:rFonts w:ascii="Bookman Old Style" w:hAnsi="Bookman Old Style"/>
                <w:sz w:val="24"/>
                <w:szCs w:val="24"/>
              </w:rPr>
            </w:pPr>
            <w:r w:rsidRPr="00E204F1">
              <w:rPr>
                <w:rFonts w:ascii="Bookman Old Style" w:hAnsi="Bookman Old Style"/>
                <w:sz w:val="24"/>
                <w:szCs w:val="24"/>
              </w:rPr>
              <w:t xml:space="preserve">Управление образования </w:t>
            </w:r>
            <w:r w:rsidRPr="00E204F1">
              <w:rPr>
                <w:rFonts w:ascii="Bookman Old Style" w:hAnsi="Bookman Old Style"/>
                <w:sz w:val="24"/>
                <w:szCs w:val="24"/>
                <w:lang w:bidi="ru-RU"/>
              </w:rPr>
              <w:t>Администрации местного самоуправления</w:t>
            </w:r>
            <w:r w:rsidRPr="00E204F1">
              <w:rPr>
                <w:rFonts w:ascii="Bookman Old Style" w:hAnsi="Bookman Old Style"/>
                <w:sz w:val="24"/>
                <w:szCs w:val="24"/>
              </w:rPr>
              <w:t xml:space="preserve"> Моздокского района.</w:t>
            </w:r>
          </w:p>
        </w:tc>
      </w:tr>
      <w:tr w:rsidR="00E204F1" w:rsidRPr="00E204F1" w:rsidTr="00E204F1">
        <w:tc>
          <w:tcPr>
            <w:tcW w:w="2614" w:type="dxa"/>
            <w:tcBorders>
              <w:top w:val="single" w:sz="4" w:space="0" w:color="auto"/>
              <w:left w:val="single" w:sz="4" w:space="0" w:color="auto"/>
              <w:bottom w:val="single" w:sz="4" w:space="0" w:color="auto"/>
              <w:right w:val="single" w:sz="4" w:space="0" w:color="auto"/>
            </w:tcBorders>
            <w:hideMark/>
          </w:tcPr>
          <w:p w:rsidR="00E204F1" w:rsidRPr="00E204F1" w:rsidRDefault="00E204F1" w:rsidP="00E204F1">
            <w:pPr>
              <w:jc w:val="both"/>
              <w:rPr>
                <w:rFonts w:ascii="Bookman Old Style" w:hAnsi="Bookman Old Style"/>
                <w:sz w:val="24"/>
                <w:szCs w:val="24"/>
              </w:rPr>
            </w:pPr>
            <w:r w:rsidRPr="00E204F1">
              <w:rPr>
                <w:rFonts w:ascii="Bookman Old Style" w:hAnsi="Bookman Old Style"/>
                <w:sz w:val="24"/>
                <w:szCs w:val="24"/>
              </w:rPr>
              <w:t xml:space="preserve">Участники </w:t>
            </w:r>
          </w:p>
          <w:p w:rsidR="00E204F1" w:rsidRPr="00E204F1" w:rsidRDefault="00E204F1" w:rsidP="00E204F1">
            <w:pPr>
              <w:jc w:val="both"/>
              <w:rPr>
                <w:rFonts w:ascii="Bookman Old Style" w:hAnsi="Bookman Old Style"/>
                <w:sz w:val="24"/>
                <w:szCs w:val="24"/>
              </w:rPr>
            </w:pPr>
            <w:r w:rsidRPr="00E204F1">
              <w:rPr>
                <w:rFonts w:ascii="Bookman Old Style" w:hAnsi="Bookman Old Style"/>
                <w:sz w:val="24"/>
                <w:szCs w:val="24"/>
              </w:rPr>
              <w:t>Подпрограммы-3</w:t>
            </w:r>
          </w:p>
        </w:tc>
        <w:tc>
          <w:tcPr>
            <w:tcW w:w="6804" w:type="dxa"/>
            <w:tcBorders>
              <w:top w:val="single" w:sz="4" w:space="0" w:color="auto"/>
              <w:left w:val="single" w:sz="4" w:space="0" w:color="auto"/>
              <w:bottom w:val="single" w:sz="4" w:space="0" w:color="auto"/>
              <w:right w:val="single" w:sz="4" w:space="0" w:color="auto"/>
            </w:tcBorders>
          </w:tcPr>
          <w:p w:rsidR="00E204F1" w:rsidRPr="00E204F1" w:rsidRDefault="00E204F1" w:rsidP="00E204F1">
            <w:pPr>
              <w:ind w:right="80"/>
              <w:jc w:val="both"/>
              <w:rPr>
                <w:rFonts w:ascii="Bookman Old Style" w:hAnsi="Bookman Old Style"/>
                <w:sz w:val="24"/>
                <w:szCs w:val="24"/>
              </w:rPr>
            </w:pPr>
            <w:r w:rsidRPr="00E204F1">
              <w:rPr>
                <w:rFonts w:ascii="Bookman Old Style" w:hAnsi="Bookman Old Style"/>
                <w:sz w:val="24"/>
                <w:szCs w:val="24"/>
              </w:rPr>
              <w:t>Муниципальные образовательные организации Моздокского района</w:t>
            </w:r>
          </w:p>
        </w:tc>
      </w:tr>
      <w:tr w:rsidR="00E204F1" w:rsidRPr="00E204F1" w:rsidTr="00E204F1">
        <w:trPr>
          <w:trHeight w:val="1131"/>
        </w:trPr>
        <w:tc>
          <w:tcPr>
            <w:tcW w:w="2614" w:type="dxa"/>
            <w:tcBorders>
              <w:top w:val="single" w:sz="4" w:space="0" w:color="auto"/>
              <w:left w:val="single" w:sz="4" w:space="0" w:color="auto"/>
              <w:bottom w:val="single" w:sz="4" w:space="0" w:color="auto"/>
              <w:right w:val="single" w:sz="4" w:space="0" w:color="auto"/>
            </w:tcBorders>
            <w:hideMark/>
          </w:tcPr>
          <w:p w:rsidR="00E204F1" w:rsidRPr="00E204F1" w:rsidRDefault="00E204F1" w:rsidP="00E204F1">
            <w:pPr>
              <w:jc w:val="both"/>
              <w:rPr>
                <w:rFonts w:ascii="Bookman Old Style" w:hAnsi="Bookman Old Style"/>
                <w:sz w:val="24"/>
                <w:szCs w:val="24"/>
              </w:rPr>
            </w:pPr>
            <w:r w:rsidRPr="00E204F1">
              <w:rPr>
                <w:rFonts w:ascii="Bookman Old Style" w:hAnsi="Bookman Old Style"/>
                <w:sz w:val="24"/>
                <w:szCs w:val="24"/>
              </w:rPr>
              <w:t xml:space="preserve">Цели </w:t>
            </w:r>
          </w:p>
          <w:p w:rsidR="00E204F1" w:rsidRPr="00E204F1" w:rsidRDefault="00E204F1" w:rsidP="00E204F1">
            <w:pPr>
              <w:jc w:val="both"/>
              <w:rPr>
                <w:rFonts w:ascii="Bookman Old Style" w:hAnsi="Bookman Old Style"/>
                <w:sz w:val="24"/>
                <w:szCs w:val="24"/>
              </w:rPr>
            </w:pPr>
            <w:r w:rsidRPr="00E204F1">
              <w:rPr>
                <w:rFonts w:ascii="Bookman Old Style" w:hAnsi="Bookman Old Style"/>
                <w:sz w:val="24"/>
                <w:szCs w:val="24"/>
              </w:rPr>
              <w:t>Подпрограммы-3</w:t>
            </w:r>
          </w:p>
        </w:tc>
        <w:tc>
          <w:tcPr>
            <w:tcW w:w="6804" w:type="dxa"/>
            <w:tcBorders>
              <w:top w:val="single" w:sz="4" w:space="0" w:color="auto"/>
              <w:left w:val="single" w:sz="4" w:space="0" w:color="auto"/>
              <w:bottom w:val="single" w:sz="4" w:space="0" w:color="auto"/>
              <w:right w:val="single" w:sz="4" w:space="0" w:color="auto"/>
            </w:tcBorders>
          </w:tcPr>
          <w:p w:rsidR="00E204F1" w:rsidRPr="00E204F1" w:rsidRDefault="00E204F1" w:rsidP="00E204F1">
            <w:pPr>
              <w:ind w:right="80"/>
              <w:jc w:val="both"/>
              <w:rPr>
                <w:rFonts w:ascii="Bookman Old Style" w:hAnsi="Bookman Old Style"/>
                <w:sz w:val="24"/>
                <w:szCs w:val="24"/>
              </w:rPr>
            </w:pPr>
            <w:r w:rsidRPr="00E204F1">
              <w:rPr>
                <w:rFonts w:ascii="Bookman Old Style" w:hAnsi="Bookman Old Style"/>
                <w:sz w:val="24"/>
                <w:szCs w:val="24"/>
              </w:rPr>
              <w:t>Создание оптимальных условий для выявления, образования и развития одаренных детей, их социальной поддержки, обеспечение преемственности в выявлении и развитии одаренности детей от дошкольного до среднего общего образования.</w:t>
            </w:r>
          </w:p>
        </w:tc>
      </w:tr>
      <w:tr w:rsidR="00E204F1" w:rsidRPr="00E204F1" w:rsidTr="00E204F1">
        <w:tc>
          <w:tcPr>
            <w:tcW w:w="2614" w:type="dxa"/>
            <w:tcBorders>
              <w:top w:val="single" w:sz="4" w:space="0" w:color="auto"/>
              <w:left w:val="single" w:sz="4" w:space="0" w:color="auto"/>
              <w:bottom w:val="single" w:sz="4" w:space="0" w:color="auto"/>
              <w:right w:val="single" w:sz="4" w:space="0" w:color="auto"/>
            </w:tcBorders>
            <w:hideMark/>
          </w:tcPr>
          <w:p w:rsidR="00E204F1" w:rsidRPr="00E204F1" w:rsidRDefault="00E204F1" w:rsidP="00E204F1">
            <w:pPr>
              <w:jc w:val="both"/>
              <w:rPr>
                <w:rFonts w:ascii="Bookman Old Style" w:hAnsi="Bookman Old Style"/>
                <w:sz w:val="24"/>
                <w:szCs w:val="24"/>
              </w:rPr>
            </w:pPr>
            <w:r w:rsidRPr="00E204F1">
              <w:rPr>
                <w:rFonts w:ascii="Bookman Old Style" w:hAnsi="Bookman Old Style"/>
                <w:sz w:val="24"/>
                <w:szCs w:val="24"/>
              </w:rPr>
              <w:t xml:space="preserve">Задачи </w:t>
            </w:r>
          </w:p>
          <w:p w:rsidR="00E204F1" w:rsidRPr="00E204F1" w:rsidRDefault="00E204F1" w:rsidP="00E204F1">
            <w:pPr>
              <w:jc w:val="both"/>
              <w:rPr>
                <w:rFonts w:ascii="Bookman Old Style" w:hAnsi="Bookman Old Style"/>
                <w:sz w:val="24"/>
                <w:szCs w:val="24"/>
              </w:rPr>
            </w:pPr>
            <w:r w:rsidRPr="00E204F1">
              <w:rPr>
                <w:rFonts w:ascii="Bookman Old Style" w:hAnsi="Bookman Old Style"/>
                <w:sz w:val="24"/>
                <w:szCs w:val="24"/>
              </w:rPr>
              <w:t>Подпрограммы-3</w:t>
            </w:r>
          </w:p>
        </w:tc>
        <w:tc>
          <w:tcPr>
            <w:tcW w:w="6804" w:type="dxa"/>
            <w:tcBorders>
              <w:top w:val="single" w:sz="4" w:space="0" w:color="auto"/>
              <w:left w:val="single" w:sz="4" w:space="0" w:color="auto"/>
              <w:bottom w:val="single" w:sz="4" w:space="0" w:color="auto"/>
              <w:right w:val="single" w:sz="4" w:space="0" w:color="auto"/>
            </w:tcBorders>
          </w:tcPr>
          <w:p w:rsidR="00E204F1" w:rsidRPr="00E204F1" w:rsidRDefault="00E204F1" w:rsidP="00E204F1">
            <w:pPr>
              <w:ind w:right="80"/>
              <w:jc w:val="both"/>
              <w:rPr>
                <w:rFonts w:ascii="Bookman Old Style" w:hAnsi="Bookman Old Style"/>
                <w:sz w:val="24"/>
                <w:szCs w:val="24"/>
              </w:rPr>
            </w:pPr>
            <w:r w:rsidRPr="00E204F1">
              <w:rPr>
                <w:rFonts w:ascii="Bookman Old Style" w:hAnsi="Bookman Old Style"/>
                <w:sz w:val="24"/>
                <w:szCs w:val="24"/>
              </w:rPr>
              <w:t>1.</w:t>
            </w:r>
            <w:r>
              <w:rPr>
                <w:rFonts w:ascii="Bookman Old Style" w:hAnsi="Bookman Old Style"/>
                <w:sz w:val="24"/>
                <w:szCs w:val="24"/>
              </w:rPr>
              <w:t xml:space="preserve"> </w:t>
            </w:r>
            <w:r w:rsidRPr="00E204F1">
              <w:rPr>
                <w:rFonts w:ascii="Bookman Old Style" w:hAnsi="Bookman Old Style"/>
                <w:sz w:val="24"/>
                <w:szCs w:val="24"/>
              </w:rPr>
              <w:t>Обеспечение условий для участия детей в конкурсах для одарённых, способных детей с развитыми познавательными интересами.</w:t>
            </w:r>
          </w:p>
          <w:p w:rsidR="00E204F1" w:rsidRPr="00E204F1" w:rsidRDefault="00E204F1" w:rsidP="00E204F1">
            <w:pPr>
              <w:ind w:right="80"/>
              <w:jc w:val="both"/>
              <w:rPr>
                <w:rFonts w:ascii="Bookman Old Style" w:hAnsi="Bookman Old Style"/>
                <w:sz w:val="24"/>
                <w:szCs w:val="24"/>
              </w:rPr>
            </w:pPr>
            <w:r w:rsidRPr="00E204F1">
              <w:rPr>
                <w:rFonts w:ascii="Bookman Old Style" w:hAnsi="Bookman Old Style"/>
                <w:sz w:val="24"/>
                <w:szCs w:val="24"/>
              </w:rPr>
              <w:t>2.</w:t>
            </w:r>
            <w:r>
              <w:rPr>
                <w:rFonts w:ascii="Bookman Old Style" w:hAnsi="Bookman Old Style"/>
                <w:sz w:val="24"/>
                <w:szCs w:val="24"/>
              </w:rPr>
              <w:t xml:space="preserve"> </w:t>
            </w:r>
            <w:r w:rsidRPr="00E204F1">
              <w:rPr>
                <w:rFonts w:ascii="Bookman Old Style" w:hAnsi="Bookman Old Style"/>
                <w:sz w:val="24"/>
                <w:szCs w:val="24"/>
              </w:rPr>
              <w:t>Способствование получению дополнительного образования одарёнными учащимися.</w:t>
            </w:r>
          </w:p>
          <w:p w:rsidR="00E204F1" w:rsidRPr="00E204F1" w:rsidRDefault="00E204F1" w:rsidP="00E204F1">
            <w:pPr>
              <w:ind w:right="80"/>
              <w:jc w:val="both"/>
              <w:rPr>
                <w:rFonts w:ascii="Bookman Old Style" w:hAnsi="Bookman Old Style"/>
                <w:sz w:val="24"/>
                <w:szCs w:val="24"/>
              </w:rPr>
            </w:pPr>
            <w:r w:rsidRPr="00E204F1">
              <w:rPr>
                <w:rFonts w:ascii="Bookman Old Style" w:hAnsi="Bookman Old Style"/>
                <w:sz w:val="24"/>
                <w:szCs w:val="24"/>
              </w:rPr>
              <w:t>3.</w:t>
            </w:r>
            <w:r>
              <w:rPr>
                <w:rFonts w:ascii="Bookman Old Style" w:hAnsi="Bookman Old Style"/>
                <w:sz w:val="24"/>
                <w:szCs w:val="24"/>
              </w:rPr>
              <w:t xml:space="preserve"> </w:t>
            </w:r>
            <w:r w:rsidRPr="00E204F1">
              <w:rPr>
                <w:rFonts w:ascii="Bookman Old Style" w:hAnsi="Bookman Old Style"/>
                <w:sz w:val="24"/>
                <w:szCs w:val="24"/>
              </w:rPr>
              <w:t>Целевая поддержка учащихся, достигших высоких результатов в учёбе, спорте и творческой деятельности.</w:t>
            </w:r>
          </w:p>
          <w:p w:rsidR="00E204F1" w:rsidRPr="00E204F1" w:rsidRDefault="00E204F1" w:rsidP="00E204F1">
            <w:pPr>
              <w:ind w:right="80"/>
              <w:jc w:val="both"/>
              <w:rPr>
                <w:rFonts w:ascii="Bookman Old Style" w:hAnsi="Bookman Old Style"/>
                <w:sz w:val="24"/>
                <w:szCs w:val="24"/>
              </w:rPr>
            </w:pPr>
            <w:r w:rsidRPr="00E204F1">
              <w:rPr>
                <w:rFonts w:ascii="Bookman Old Style" w:hAnsi="Bookman Old Style"/>
                <w:sz w:val="24"/>
                <w:szCs w:val="24"/>
              </w:rPr>
              <w:t>4. Создание и обеспечение условий для участия в мероприятиях одаренных детей с ОВЗ.</w:t>
            </w:r>
          </w:p>
          <w:p w:rsidR="00E204F1" w:rsidRPr="00E204F1" w:rsidRDefault="00E204F1" w:rsidP="00E204F1">
            <w:pPr>
              <w:ind w:right="80"/>
              <w:jc w:val="both"/>
              <w:rPr>
                <w:rFonts w:ascii="Bookman Old Style" w:hAnsi="Bookman Old Style"/>
                <w:sz w:val="24"/>
                <w:szCs w:val="24"/>
              </w:rPr>
            </w:pPr>
            <w:r w:rsidRPr="00E204F1">
              <w:rPr>
                <w:rFonts w:ascii="Bookman Old Style" w:hAnsi="Bookman Old Style"/>
                <w:sz w:val="24"/>
                <w:szCs w:val="24"/>
              </w:rPr>
              <w:t>5.</w:t>
            </w:r>
            <w:r>
              <w:rPr>
                <w:rFonts w:ascii="Bookman Old Style" w:hAnsi="Bookman Old Style"/>
                <w:sz w:val="24"/>
                <w:szCs w:val="24"/>
              </w:rPr>
              <w:t xml:space="preserve"> </w:t>
            </w:r>
            <w:r w:rsidRPr="00E204F1">
              <w:rPr>
                <w:rFonts w:ascii="Bookman Old Style" w:hAnsi="Bookman Old Style"/>
                <w:sz w:val="24"/>
                <w:szCs w:val="24"/>
              </w:rPr>
              <w:t>Обеспечение специальной педагогической, психологической и методической подготовки учителей для работы с детьми с высоким уровнем интеллектуального развития.</w:t>
            </w:r>
          </w:p>
        </w:tc>
      </w:tr>
      <w:tr w:rsidR="00E204F1" w:rsidRPr="00E204F1" w:rsidTr="00E204F1">
        <w:tc>
          <w:tcPr>
            <w:tcW w:w="2614" w:type="dxa"/>
            <w:tcBorders>
              <w:top w:val="single" w:sz="4" w:space="0" w:color="auto"/>
              <w:left w:val="single" w:sz="4" w:space="0" w:color="auto"/>
              <w:bottom w:val="single" w:sz="4" w:space="0" w:color="auto"/>
              <w:right w:val="single" w:sz="4" w:space="0" w:color="auto"/>
            </w:tcBorders>
            <w:hideMark/>
          </w:tcPr>
          <w:p w:rsidR="00E204F1" w:rsidRDefault="00E204F1" w:rsidP="00E204F1">
            <w:pPr>
              <w:jc w:val="both"/>
              <w:rPr>
                <w:rFonts w:ascii="Bookman Old Style" w:hAnsi="Bookman Old Style"/>
                <w:sz w:val="24"/>
                <w:szCs w:val="24"/>
              </w:rPr>
            </w:pPr>
            <w:r w:rsidRPr="00E204F1">
              <w:rPr>
                <w:rFonts w:ascii="Bookman Old Style" w:hAnsi="Bookman Old Style"/>
                <w:sz w:val="24"/>
                <w:szCs w:val="24"/>
              </w:rPr>
              <w:t xml:space="preserve">Целевые </w:t>
            </w:r>
          </w:p>
          <w:p w:rsidR="00E204F1" w:rsidRDefault="00E204F1" w:rsidP="00E204F1">
            <w:pPr>
              <w:jc w:val="both"/>
              <w:rPr>
                <w:rFonts w:ascii="Bookman Old Style" w:hAnsi="Bookman Old Style"/>
                <w:sz w:val="24"/>
                <w:szCs w:val="24"/>
              </w:rPr>
            </w:pPr>
            <w:r w:rsidRPr="00E204F1">
              <w:rPr>
                <w:rFonts w:ascii="Bookman Old Style" w:hAnsi="Bookman Old Style"/>
                <w:sz w:val="24"/>
                <w:szCs w:val="24"/>
              </w:rPr>
              <w:t xml:space="preserve">индикаторы и </w:t>
            </w:r>
          </w:p>
          <w:p w:rsidR="00E204F1" w:rsidRDefault="00E204F1" w:rsidP="00E204F1">
            <w:pPr>
              <w:jc w:val="both"/>
              <w:rPr>
                <w:rFonts w:ascii="Bookman Old Style" w:hAnsi="Bookman Old Style"/>
                <w:sz w:val="24"/>
                <w:szCs w:val="24"/>
              </w:rPr>
            </w:pPr>
            <w:r w:rsidRPr="00E204F1">
              <w:rPr>
                <w:rFonts w:ascii="Bookman Old Style" w:hAnsi="Bookman Old Style"/>
                <w:sz w:val="24"/>
                <w:szCs w:val="24"/>
              </w:rPr>
              <w:t xml:space="preserve">показатели </w:t>
            </w:r>
          </w:p>
          <w:p w:rsidR="00E204F1" w:rsidRPr="00E204F1" w:rsidRDefault="00E204F1" w:rsidP="00E204F1">
            <w:pPr>
              <w:jc w:val="both"/>
              <w:rPr>
                <w:rFonts w:ascii="Bookman Old Style" w:hAnsi="Bookman Old Style"/>
                <w:sz w:val="24"/>
                <w:szCs w:val="24"/>
              </w:rPr>
            </w:pPr>
            <w:r w:rsidRPr="00E204F1">
              <w:rPr>
                <w:rFonts w:ascii="Bookman Old Style" w:hAnsi="Bookman Old Style"/>
                <w:sz w:val="24"/>
                <w:szCs w:val="24"/>
              </w:rPr>
              <w:t>Подпро</w:t>
            </w:r>
            <w:r>
              <w:rPr>
                <w:rFonts w:ascii="Bookman Old Style" w:hAnsi="Bookman Old Style"/>
                <w:sz w:val="24"/>
                <w:szCs w:val="24"/>
              </w:rPr>
              <w:t>граммы-</w:t>
            </w:r>
            <w:r w:rsidRPr="00E204F1">
              <w:rPr>
                <w:rFonts w:ascii="Bookman Old Style" w:hAnsi="Bookman Old Style"/>
                <w:sz w:val="24"/>
                <w:szCs w:val="24"/>
              </w:rPr>
              <w:t>3</w:t>
            </w:r>
          </w:p>
        </w:tc>
        <w:tc>
          <w:tcPr>
            <w:tcW w:w="6804" w:type="dxa"/>
            <w:tcBorders>
              <w:top w:val="single" w:sz="4" w:space="0" w:color="auto"/>
              <w:left w:val="single" w:sz="4" w:space="0" w:color="auto"/>
              <w:bottom w:val="single" w:sz="4" w:space="0" w:color="auto"/>
              <w:right w:val="single" w:sz="4" w:space="0" w:color="auto"/>
            </w:tcBorders>
          </w:tcPr>
          <w:p w:rsidR="00E204F1" w:rsidRPr="00E204F1" w:rsidRDefault="00E204F1" w:rsidP="00E204F1">
            <w:pPr>
              <w:numPr>
                <w:ilvl w:val="0"/>
                <w:numId w:val="28"/>
              </w:numPr>
              <w:tabs>
                <w:tab w:val="left" w:pos="402"/>
                <w:tab w:val="left" w:pos="544"/>
              </w:tabs>
              <w:ind w:left="0" w:right="80" w:firstLine="141"/>
              <w:jc w:val="both"/>
              <w:rPr>
                <w:rFonts w:ascii="Bookman Old Style" w:hAnsi="Bookman Old Style"/>
                <w:sz w:val="24"/>
                <w:szCs w:val="24"/>
              </w:rPr>
            </w:pPr>
            <w:r w:rsidRPr="00E204F1">
              <w:rPr>
                <w:rFonts w:ascii="Bookman Old Style" w:hAnsi="Bookman Old Style"/>
                <w:sz w:val="24"/>
                <w:szCs w:val="24"/>
              </w:rPr>
              <w:t>Доля детей и молодежи, ставших победителями и призерами республиканских, Всероссийских, международных мероприятий (от общего количества участников).</w:t>
            </w:r>
          </w:p>
          <w:p w:rsidR="00E204F1" w:rsidRPr="00E204F1" w:rsidRDefault="00E204F1" w:rsidP="00E204F1">
            <w:pPr>
              <w:numPr>
                <w:ilvl w:val="0"/>
                <w:numId w:val="28"/>
              </w:numPr>
              <w:tabs>
                <w:tab w:val="left" w:pos="402"/>
                <w:tab w:val="left" w:pos="544"/>
              </w:tabs>
              <w:ind w:left="0" w:right="80" w:firstLine="141"/>
              <w:jc w:val="both"/>
              <w:rPr>
                <w:rFonts w:ascii="Bookman Old Style" w:hAnsi="Bookman Old Style"/>
                <w:sz w:val="24"/>
                <w:szCs w:val="24"/>
              </w:rPr>
            </w:pPr>
            <w:r w:rsidRPr="00E204F1">
              <w:rPr>
                <w:rFonts w:ascii="Bookman Old Style" w:hAnsi="Bookman Old Style"/>
                <w:sz w:val="24"/>
                <w:szCs w:val="24"/>
              </w:rPr>
              <w:t>Доля детей и молодежи, ставших победителями и призерами республиканского, Всероссийского этапа ВОШ (от общего количества участников)</w:t>
            </w:r>
            <w:r w:rsidRPr="00E204F1">
              <w:rPr>
                <w:rFonts w:ascii="Bookman Old Style" w:hAnsi="Bookman Old Style"/>
                <w:color w:val="FF0000"/>
                <w:sz w:val="24"/>
                <w:szCs w:val="24"/>
              </w:rPr>
              <w:t>.</w:t>
            </w:r>
          </w:p>
        </w:tc>
      </w:tr>
      <w:tr w:rsidR="00E204F1" w:rsidRPr="00E204F1" w:rsidTr="00E204F1">
        <w:tc>
          <w:tcPr>
            <w:tcW w:w="2614" w:type="dxa"/>
            <w:tcBorders>
              <w:top w:val="single" w:sz="4" w:space="0" w:color="auto"/>
              <w:left w:val="single" w:sz="4" w:space="0" w:color="auto"/>
              <w:bottom w:val="single" w:sz="4" w:space="0" w:color="auto"/>
              <w:right w:val="single" w:sz="4" w:space="0" w:color="auto"/>
            </w:tcBorders>
            <w:hideMark/>
          </w:tcPr>
          <w:p w:rsidR="00E204F1" w:rsidRDefault="00E204F1" w:rsidP="00E204F1">
            <w:pPr>
              <w:jc w:val="both"/>
              <w:rPr>
                <w:rFonts w:ascii="Bookman Old Style" w:hAnsi="Bookman Old Style"/>
                <w:sz w:val="24"/>
                <w:szCs w:val="24"/>
              </w:rPr>
            </w:pPr>
            <w:r w:rsidRPr="00E204F1">
              <w:rPr>
                <w:rFonts w:ascii="Bookman Old Style" w:hAnsi="Bookman Old Style"/>
                <w:sz w:val="24"/>
                <w:szCs w:val="24"/>
              </w:rPr>
              <w:t xml:space="preserve">Этапы и сроки </w:t>
            </w:r>
          </w:p>
          <w:p w:rsidR="00E204F1" w:rsidRDefault="00E204F1" w:rsidP="00E204F1">
            <w:pPr>
              <w:jc w:val="both"/>
              <w:rPr>
                <w:rFonts w:ascii="Bookman Old Style" w:hAnsi="Bookman Old Style"/>
                <w:sz w:val="24"/>
                <w:szCs w:val="24"/>
              </w:rPr>
            </w:pPr>
            <w:r w:rsidRPr="00E204F1">
              <w:rPr>
                <w:rFonts w:ascii="Bookman Old Style" w:hAnsi="Bookman Old Style"/>
                <w:sz w:val="24"/>
                <w:szCs w:val="24"/>
              </w:rPr>
              <w:t xml:space="preserve">реализации </w:t>
            </w:r>
          </w:p>
          <w:p w:rsidR="00E204F1" w:rsidRPr="00E204F1" w:rsidRDefault="00E204F1" w:rsidP="00E204F1">
            <w:pPr>
              <w:jc w:val="both"/>
              <w:rPr>
                <w:rFonts w:ascii="Bookman Old Style" w:hAnsi="Bookman Old Style"/>
                <w:sz w:val="24"/>
                <w:szCs w:val="24"/>
              </w:rPr>
            </w:pPr>
            <w:r w:rsidRPr="00E204F1">
              <w:rPr>
                <w:rFonts w:ascii="Bookman Old Style" w:hAnsi="Bookman Old Style"/>
                <w:sz w:val="24"/>
                <w:szCs w:val="24"/>
              </w:rPr>
              <w:t>Подпрограммы- 3</w:t>
            </w:r>
          </w:p>
        </w:tc>
        <w:tc>
          <w:tcPr>
            <w:tcW w:w="6804" w:type="dxa"/>
            <w:tcBorders>
              <w:top w:val="single" w:sz="4" w:space="0" w:color="auto"/>
              <w:left w:val="single" w:sz="4" w:space="0" w:color="auto"/>
              <w:bottom w:val="single" w:sz="4" w:space="0" w:color="auto"/>
              <w:right w:val="single" w:sz="4" w:space="0" w:color="auto"/>
            </w:tcBorders>
          </w:tcPr>
          <w:p w:rsidR="00E204F1" w:rsidRPr="00E204F1" w:rsidRDefault="00E204F1" w:rsidP="00E204F1">
            <w:pPr>
              <w:ind w:right="80"/>
              <w:jc w:val="both"/>
              <w:rPr>
                <w:rFonts w:ascii="Bookman Old Style" w:hAnsi="Bookman Old Style"/>
                <w:color w:val="000000"/>
                <w:sz w:val="24"/>
                <w:szCs w:val="24"/>
              </w:rPr>
            </w:pPr>
            <w:r w:rsidRPr="00E204F1">
              <w:rPr>
                <w:rFonts w:ascii="Bookman Old Style" w:hAnsi="Bookman Old Style"/>
                <w:bCs/>
                <w:sz w:val="24"/>
                <w:szCs w:val="24"/>
              </w:rPr>
              <w:t>Сроки</w:t>
            </w:r>
            <w:r w:rsidRPr="00E204F1">
              <w:rPr>
                <w:rFonts w:ascii="Bookman Old Style" w:hAnsi="Bookman Old Style"/>
                <w:color w:val="000000"/>
                <w:sz w:val="24"/>
                <w:szCs w:val="24"/>
              </w:rPr>
              <w:t xml:space="preserve"> реализации </w:t>
            </w:r>
            <w:r>
              <w:rPr>
                <w:rFonts w:ascii="Bookman Old Style" w:hAnsi="Bookman Old Style"/>
                <w:sz w:val="24"/>
                <w:szCs w:val="24"/>
              </w:rPr>
              <w:t>Подпрограммы-</w:t>
            </w:r>
            <w:r w:rsidRPr="00E204F1">
              <w:rPr>
                <w:rFonts w:ascii="Bookman Old Style" w:hAnsi="Bookman Old Style"/>
                <w:sz w:val="24"/>
                <w:szCs w:val="24"/>
              </w:rPr>
              <w:t>3</w:t>
            </w:r>
          </w:p>
          <w:p w:rsidR="00E204F1" w:rsidRPr="00E204F1" w:rsidRDefault="00E204F1" w:rsidP="00E204F1">
            <w:pPr>
              <w:ind w:right="80"/>
              <w:jc w:val="both"/>
              <w:rPr>
                <w:rFonts w:ascii="Bookman Old Style" w:hAnsi="Bookman Old Style"/>
                <w:bCs/>
                <w:sz w:val="24"/>
                <w:szCs w:val="24"/>
              </w:rPr>
            </w:pPr>
            <w:r w:rsidRPr="00E204F1">
              <w:rPr>
                <w:rFonts w:ascii="Bookman Old Style" w:hAnsi="Bookman Old Style"/>
                <w:color w:val="000000"/>
                <w:sz w:val="24"/>
                <w:szCs w:val="24"/>
              </w:rPr>
              <w:t>-</w:t>
            </w:r>
            <w:r w:rsidRPr="00E204F1">
              <w:rPr>
                <w:rFonts w:ascii="Bookman Old Style" w:hAnsi="Bookman Old Style"/>
                <w:bCs/>
                <w:sz w:val="24"/>
                <w:szCs w:val="24"/>
              </w:rPr>
              <w:t>2015-2021 годы</w:t>
            </w:r>
          </w:p>
          <w:p w:rsidR="00E204F1" w:rsidRPr="00E204F1" w:rsidRDefault="00E204F1" w:rsidP="00E204F1">
            <w:pPr>
              <w:ind w:right="80"/>
              <w:jc w:val="both"/>
              <w:rPr>
                <w:rFonts w:ascii="Bookman Old Style" w:hAnsi="Bookman Old Style"/>
                <w:bCs/>
                <w:sz w:val="24"/>
                <w:szCs w:val="24"/>
              </w:rPr>
            </w:pPr>
            <w:r w:rsidRPr="00E204F1">
              <w:rPr>
                <w:rFonts w:ascii="Bookman Old Style" w:hAnsi="Bookman Old Style"/>
                <w:sz w:val="24"/>
                <w:szCs w:val="24"/>
              </w:rPr>
              <w:t xml:space="preserve">Этапы реализации </w:t>
            </w:r>
            <w:r>
              <w:rPr>
                <w:rFonts w:ascii="Bookman Old Style" w:hAnsi="Bookman Old Style"/>
                <w:sz w:val="24"/>
                <w:szCs w:val="24"/>
              </w:rPr>
              <w:t>Подпрограммы-</w:t>
            </w:r>
            <w:r w:rsidRPr="00E204F1">
              <w:rPr>
                <w:rFonts w:ascii="Bookman Old Style" w:hAnsi="Bookman Old Style"/>
                <w:sz w:val="24"/>
                <w:szCs w:val="24"/>
              </w:rPr>
              <w:t>3 не предусмотрены.</w:t>
            </w:r>
          </w:p>
        </w:tc>
      </w:tr>
      <w:tr w:rsidR="00E204F1" w:rsidRPr="00E204F1" w:rsidTr="00E204F1">
        <w:tc>
          <w:tcPr>
            <w:tcW w:w="2614" w:type="dxa"/>
            <w:tcBorders>
              <w:top w:val="single" w:sz="4" w:space="0" w:color="auto"/>
              <w:left w:val="single" w:sz="4" w:space="0" w:color="auto"/>
              <w:bottom w:val="single" w:sz="4" w:space="0" w:color="auto"/>
              <w:right w:val="single" w:sz="4" w:space="0" w:color="auto"/>
            </w:tcBorders>
            <w:hideMark/>
          </w:tcPr>
          <w:p w:rsidR="00E204F1" w:rsidRDefault="00E204F1" w:rsidP="00E204F1">
            <w:pPr>
              <w:jc w:val="both"/>
              <w:rPr>
                <w:rFonts w:ascii="Bookman Old Style" w:hAnsi="Bookman Old Style"/>
                <w:sz w:val="24"/>
                <w:szCs w:val="24"/>
              </w:rPr>
            </w:pPr>
            <w:r w:rsidRPr="00E204F1">
              <w:rPr>
                <w:rFonts w:ascii="Bookman Old Style" w:hAnsi="Bookman Old Style"/>
                <w:sz w:val="24"/>
                <w:szCs w:val="24"/>
              </w:rPr>
              <w:t>Объем и источники</w:t>
            </w:r>
          </w:p>
          <w:p w:rsidR="00E204F1" w:rsidRDefault="00E204F1" w:rsidP="00E204F1">
            <w:pPr>
              <w:jc w:val="both"/>
              <w:rPr>
                <w:rFonts w:ascii="Bookman Old Style" w:hAnsi="Bookman Old Style"/>
                <w:sz w:val="24"/>
                <w:szCs w:val="24"/>
              </w:rPr>
            </w:pPr>
            <w:r w:rsidRPr="00E204F1">
              <w:rPr>
                <w:rFonts w:ascii="Bookman Old Style" w:hAnsi="Bookman Old Style"/>
                <w:sz w:val="24"/>
                <w:szCs w:val="24"/>
              </w:rPr>
              <w:t>Финансирования</w:t>
            </w:r>
          </w:p>
          <w:p w:rsidR="00E204F1" w:rsidRPr="00E204F1" w:rsidRDefault="00E204F1" w:rsidP="00E204F1">
            <w:pPr>
              <w:jc w:val="both"/>
              <w:rPr>
                <w:rFonts w:ascii="Bookman Old Style" w:hAnsi="Bookman Old Style"/>
                <w:sz w:val="24"/>
                <w:szCs w:val="24"/>
              </w:rPr>
            </w:pPr>
            <w:r>
              <w:rPr>
                <w:rFonts w:ascii="Bookman Old Style" w:hAnsi="Bookman Old Style"/>
                <w:sz w:val="24"/>
                <w:szCs w:val="24"/>
              </w:rPr>
              <w:t>Подпрограммы-</w:t>
            </w:r>
            <w:r w:rsidRPr="00E204F1">
              <w:rPr>
                <w:rFonts w:ascii="Bookman Old Style" w:hAnsi="Bookman Old Style"/>
                <w:sz w:val="24"/>
                <w:szCs w:val="24"/>
              </w:rPr>
              <w:t>3</w:t>
            </w:r>
          </w:p>
        </w:tc>
        <w:tc>
          <w:tcPr>
            <w:tcW w:w="6804" w:type="dxa"/>
            <w:tcBorders>
              <w:top w:val="single" w:sz="4" w:space="0" w:color="auto"/>
              <w:left w:val="single" w:sz="4" w:space="0" w:color="auto"/>
              <w:bottom w:val="single" w:sz="4" w:space="0" w:color="auto"/>
              <w:right w:val="single" w:sz="4" w:space="0" w:color="auto"/>
            </w:tcBorders>
          </w:tcPr>
          <w:p w:rsidR="00E204F1" w:rsidRPr="00E204F1" w:rsidRDefault="00E204F1" w:rsidP="00E204F1">
            <w:pPr>
              <w:ind w:right="80"/>
              <w:jc w:val="both"/>
              <w:rPr>
                <w:rFonts w:ascii="Bookman Old Style" w:hAnsi="Bookman Old Style"/>
                <w:sz w:val="24"/>
                <w:szCs w:val="24"/>
              </w:rPr>
            </w:pPr>
            <w:r w:rsidRPr="00E204F1">
              <w:rPr>
                <w:rFonts w:ascii="Bookman Old Style" w:hAnsi="Bookman Old Style"/>
                <w:sz w:val="24"/>
                <w:szCs w:val="24"/>
              </w:rPr>
              <w:t xml:space="preserve">Общий объем финансирования </w:t>
            </w:r>
            <w:r>
              <w:rPr>
                <w:rFonts w:ascii="Bookman Old Style" w:hAnsi="Bookman Old Style"/>
                <w:sz w:val="24"/>
                <w:szCs w:val="24"/>
              </w:rPr>
              <w:t>Подпрограммы-</w:t>
            </w:r>
            <w:r w:rsidRPr="00E204F1">
              <w:rPr>
                <w:rFonts w:ascii="Bookman Old Style" w:hAnsi="Bookman Old Style"/>
                <w:sz w:val="24"/>
                <w:szCs w:val="24"/>
              </w:rPr>
              <w:t xml:space="preserve">3 составляет всего – 2 171,60 тыс. рублей, </w:t>
            </w:r>
          </w:p>
          <w:p w:rsidR="00E204F1" w:rsidRPr="00E204F1" w:rsidRDefault="00E204F1" w:rsidP="00E204F1">
            <w:pPr>
              <w:ind w:right="80"/>
              <w:jc w:val="both"/>
              <w:rPr>
                <w:rFonts w:ascii="Bookman Old Style" w:hAnsi="Bookman Old Style"/>
                <w:sz w:val="24"/>
                <w:szCs w:val="24"/>
              </w:rPr>
            </w:pPr>
            <w:r w:rsidRPr="00E204F1">
              <w:rPr>
                <w:rFonts w:ascii="Bookman Old Style" w:hAnsi="Bookman Old Style"/>
                <w:sz w:val="24"/>
                <w:szCs w:val="24"/>
              </w:rPr>
              <w:t xml:space="preserve">в т.ч. по годам: </w:t>
            </w:r>
          </w:p>
          <w:p w:rsidR="00E204F1" w:rsidRPr="00E204F1" w:rsidRDefault="00E204F1" w:rsidP="00E204F1">
            <w:pPr>
              <w:tabs>
                <w:tab w:val="left" w:pos="2053"/>
              </w:tabs>
              <w:ind w:right="80" w:hanging="14"/>
              <w:jc w:val="both"/>
              <w:rPr>
                <w:rFonts w:ascii="Bookman Old Style" w:hAnsi="Bookman Old Style"/>
                <w:sz w:val="24"/>
                <w:szCs w:val="24"/>
              </w:rPr>
            </w:pPr>
            <w:r w:rsidRPr="00E204F1">
              <w:rPr>
                <w:rFonts w:ascii="Bookman Old Style" w:hAnsi="Bookman Old Style"/>
                <w:sz w:val="24"/>
                <w:szCs w:val="24"/>
              </w:rPr>
              <w:t>2015 год</w:t>
            </w:r>
            <w:r>
              <w:rPr>
                <w:rFonts w:ascii="Bookman Old Style" w:hAnsi="Bookman Old Style"/>
                <w:sz w:val="24"/>
                <w:szCs w:val="24"/>
              </w:rPr>
              <w:t xml:space="preserve"> </w:t>
            </w:r>
            <w:r w:rsidRPr="00E204F1">
              <w:rPr>
                <w:rFonts w:ascii="Bookman Old Style" w:hAnsi="Bookman Old Style"/>
                <w:sz w:val="24"/>
                <w:szCs w:val="24"/>
              </w:rPr>
              <w:t>- 104,50 тыс. руб.</w:t>
            </w:r>
          </w:p>
          <w:p w:rsidR="00E204F1" w:rsidRPr="00E204F1" w:rsidRDefault="00E204F1" w:rsidP="00E204F1">
            <w:pPr>
              <w:tabs>
                <w:tab w:val="left" w:pos="2053"/>
              </w:tabs>
              <w:ind w:right="80" w:hanging="14"/>
              <w:jc w:val="both"/>
              <w:rPr>
                <w:rFonts w:ascii="Bookman Old Style" w:hAnsi="Bookman Old Style"/>
                <w:sz w:val="24"/>
                <w:szCs w:val="24"/>
              </w:rPr>
            </w:pPr>
            <w:r w:rsidRPr="00E204F1">
              <w:rPr>
                <w:rFonts w:ascii="Bookman Old Style" w:hAnsi="Bookman Old Style"/>
                <w:sz w:val="24"/>
                <w:szCs w:val="24"/>
              </w:rPr>
              <w:t>2016 год</w:t>
            </w:r>
            <w:r>
              <w:rPr>
                <w:rFonts w:ascii="Bookman Old Style" w:hAnsi="Bookman Old Style"/>
                <w:sz w:val="24"/>
                <w:szCs w:val="24"/>
              </w:rPr>
              <w:t xml:space="preserve"> </w:t>
            </w:r>
            <w:r w:rsidRPr="00E204F1">
              <w:rPr>
                <w:rFonts w:ascii="Bookman Old Style" w:hAnsi="Bookman Old Style"/>
                <w:sz w:val="24"/>
                <w:szCs w:val="24"/>
              </w:rPr>
              <w:t>- 180,00 тыс. руб.</w:t>
            </w:r>
          </w:p>
          <w:p w:rsidR="00E204F1" w:rsidRPr="00E204F1" w:rsidRDefault="00E204F1" w:rsidP="00E204F1">
            <w:pPr>
              <w:tabs>
                <w:tab w:val="left" w:pos="2053"/>
              </w:tabs>
              <w:ind w:right="80" w:hanging="14"/>
              <w:jc w:val="both"/>
              <w:rPr>
                <w:rFonts w:ascii="Bookman Old Style" w:hAnsi="Bookman Old Style"/>
                <w:sz w:val="24"/>
                <w:szCs w:val="24"/>
              </w:rPr>
            </w:pPr>
            <w:r w:rsidRPr="00E204F1">
              <w:rPr>
                <w:rFonts w:ascii="Bookman Old Style" w:hAnsi="Bookman Old Style"/>
                <w:sz w:val="24"/>
                <w:szCs w:val="24"/>
              </w:rPr>
              <w:t>2017 год</w:t>
            </w:r>
            <w:r>
              <w:rPr>
                <w:rFonts w:ascii="Bookman Old Style" w:hAnsi="Bookman Old Style"/>
                <w:sz w:val="24"/>
                <w:szCs w:val="24"/>
              </w:rPr>
              <w:t xml:space="preserve"> </w:t>
            </w:r>
            <w:r w:rsidRPr="00E204F1">
              <w:rPr>
                <w:rFonts w:ascii="Bookman Old Style" w:hAnsi="Bookman Old Style"/>
                <w:sz w:val="24"/>
                <w:szCs w:val="24"/>
              </w:rPr>
              <w:t>- 147,20 тыс. руб.</w:t>
            </w:r>
          </w:p>
          <w:p w:rsidR="00E204F1" w:rsidRPr="00E204F1" w:rsidRDefault="00E204F1" w:rsidP="00E204F1">
            <w:pPr>
              <w:ind w:right="80"/>
              <w:jc w:val="both"/>
              <w:rPr>
                <w:rFonts w:ascii="Bookman Old Style" w:hAnsi="Bookman Old Style"/>
                <w:sz w:val="24"/>
                <w:szCs w:val="24"/>
              </w:rPr>
            </w:pPr>
            <w:r w:rsidRPr="00E204F1">
              <w:rPr>
                <w:rFonts w:ascii="Bookman Old Style" w:hAnsi="Bookman Old Style"/>
                <w:sz w:val="24"/>
                <w:szCs w:val="24"/>
              </w:rPr>
              <w:t>2018 год –</w:t>
            </w:r>
            <w:r>
              <w:rPr>
                <w:rFonts w:ascii="Bookman Old Style" w:hAnsi="Bookman Old Style"/>
                <w:sz w:val="24"/>
                <w:szCs w:val="24"/>
              </w:rPr>
              <w:t xml:space="preserve"> </w:t>
            </w:r>
            <w:r w:rsidRPr="00E204F1">
              <w:rPr>
                <w:rFonts w:ascii="Bookman Old Style" w:hAnsi="Bookman Old Style"/>
                <w:sz w:val="24"/>
                <w:szCs w:val="24"/>
              </w:rPr>
              <w:t xml:space="preserve">116,60 тыс. руб. </w:t>
            </w:r>
          </w:p>
          <w:p w:rsidR="00E204F1" w:rsidRPr="00E204F1" w:rsidRDefault="00E204F1" w:rsidP="00E204F1">
            <w:pPr>
              <w:ind w:right="80" w:hanging="14"/>
              <w:jc w:val="both"/>
              <w:rPr>
                <w:rFonts w:ascii="Bookman Old Style" w:hAnsi="Bookman Old Style"/>
                <w:sz w:val="24"/>
                <w:szCs w:val="24"/>
              </w:rPr>
            </w:pPr>
            <w:r w:rsidRPr="00E204F1">
              <w:rPr>
                <w:rFonts w:ascii="Bookman Old Style" w:hAnsi="Bookman Old Style"/>
                <w:sz w:val="24"/>
                <w:szCs w:val="24"/>
              </w:rPr>
              <w:t>2019 год –</w:t>
            </w:r>
            <w:r>
              <w:rPr>
                <w:rFonts w:ascii="Bookman Old Style" w:hAnsi="Bookman Old Style"/>
                <w:sz w:val="24"/>
                <w:szCs w:val="24"/>
              </w:rPr>
              <w:t xml:space="preserve"> </w:t>
            </w:r>
            <w:r w:rsidRPr="00E204F1">
              <w:rPr>
                <w:rFonts w:ascii="Bookman Old Style" w:hAnsi="Bookman Old Style"/>
                <w:sz w:val="24"/>
                <w:szCs w:val="24"/>
              </w:rPr>
              <w:t>529,10 тыс. руб.</w:t>
            </w:r>
          </w:p>
          <w:p w:rsidR="00E204F1" w:rsidRPr="00E204F1" w:rsidRDefault="00E204F1" w:rsidP="00E204F1">
            <w:pPr>
              <w:ind w:right="80" w:hanging="14"/>
              <w:jc w:val="both"/>
              <w:rPr>
                <w:rFonts w:ascii="Bookman Old Style" w:hAnsi="Bookman Old Style"/>
                <w:sz w:val="24"/>
                <w:szCs w:val="24"/>
              </w:rPr>
            </w:pPr>
            <w:r w:rsidRPr="00E204F1">
              <w:rPr>
                <w:rFonts w:ascii="Bookman Old Style" w:hAnsi="Bookman Old Style"/>
                <w:sz w:val="24"/>
                <w:szCs w:val="24"/>
              </w:rPr>
              <w:t>2020 год –</w:t>
            </w:r>
            <w:r>
              <w:rPr>
                <w:rFonts w:ascii="Bookman Old Style" w:hAnsi="Bookman Old Style"/>
                <w:sz w:val="24"/>
                <w:szCs w:val="24"/>
              </w:rPr>
              <w:t xml:space="preserve"> </w:t>
            </w:r>
            <w:r w:rsidRPr="00E204F1">
              <w:rPr>
                <w:rFonts w:ascii="Bookman Old Style" w:hAnsi="Bookman Old Style"/>
                <w:sz w:val="24"/>
                <w:szCs w:val="24"/>
              </w:rPr>
              <w:t>542,80 тыс. руб.</w:t>
            </w:r>
          </w:p>
          <w:p w:rsidR="00E204F1" w:rsidRPr="00E204F1" w:rsidRDefault="00E204F1" w:rsidP="00E204F1">
            <w:pPr>
              <w:ind w:right="80" w:hanging="14"/>
              <w:jc w:val="both"/>
              <w:rPr>
                <w:rFonts w:ascii="Bookman Old Style" w:hAnsi="Bookman Old Style"/>
                <w:sz w:val="24"/>
                <w:szCs w:val="24"/>
              </w:rPr>
            </w:pPr>
            <w:r w:rsidRPr="00E204F1">
              <w:rPr>
                <w:rFonts w:ascii="Bookman Old Style" w:hAnsi="Bookman Old Style"/>
                <w:sz w:val="24"/>
                <w:szCs w:val="24"/>
              </w:rPr>
              <w:t>2021 год –</w:t>
            </w:r>
            <w:r>
              <w:rPr>
                <w:rFonts w:ascii="Bookman Old Style" w:hAnsi="Bookman Old Style"/>
                <w:sz w:val="24"/>
                <w:szCs w:val="24"/>
              </w:rPr>
              <w:t xml:space="preserve"> </w:t>
            </w:r>
            <w:r w:rsidRPr="00E204F1">
              <w:rPr>
                <w:rFonts w:ascii="Bookman Old Style" w:hAnsi="Bookman Old Style"/>
                <w:sz w:val="24"/>
                <w:szCs w:val="24"/>
              </w:rPr>
              <w:t>551,40 тыс. руб.</w:t>
            </w:r>
          </w:p>
          <w:p w:rsidR="00E204F1" w:rsidRPr="00E204F1" w:rsidRDefault="00E204F1" w:rsidP="00E204F1">
            <w:pPr>
              <w:ind w:right="80"/>
              <w:jc w:val="both"/>
              <w:rPr>
                <w:rFonts w:ascii="Bookman Old Style" w:hAnsi="Bookman Old Style"/>
                <w:sz w:val="24"/>
                <w:szCs w:val="24"/>
              </w:rPr>
            </w:pPr>
            <w:r>
              <w:rPr>
                <w:rFonts w:ascii="Bookman Old Style" w:hAnsi="Bookman Old Style"/>
                <w:sz w:val="24"/>
                <w:szCs w:val="24"/>
              </w:rPr>
              <w:t>Местный</w:t>
            </w:r>
            <w:r w:rsidRPr="00E204F1">
              <w:rPr>
                <w:rFonts w:ascii="Bookman Old Style" w:hAnsi="Bookman Old Style"/>
                <w:sz w:val="24"/>
                <w:szCs w:val="24"/>
              </w:rPr>
              <w:t xml:space="preserve"> бюджет муниципального образования – Моздокский район, всего – 2 171,60 тыс. рублей, </w:t>
            </w:r>
          </w:p>
          <w:p w:rsidR="00E204F1" w:rsidRPr="00E204F1" w:rsidRDefault="00E204F1" w:rsidP="00E204F1">
            <w:pPr>
              <w:ind w:right="80"/>
              <w:jc w:val="both"/>
              <w:rPr>
                <w:rFonts w:ascii="Bookman Old Style" w:hAnsi="Bookman Old Style"/>
                <w:sz w:val="24"/>
                <w:szCs w:val="24"/>
              </w:rPr>
            </w:pPr>
            <w:r w:rsidRPr="00E204F1">
              <w:rPr>
                <w:rFonts w:ascii="Bookman Old Style" w:hAnsi="Bookman Old Style"/>
                <w:sz w:val="24"/>
                <w:szCs w:val="24"/>
              </w:rPr>
              <w:t xml:space="preserve">в т.ч. по годам: </w:t>
            </w:r>
          </w:p>
          <w:p w:rsidR="00E204F1" w:rsidRPr="00E204F1" w:rsidRDefault="00E204F1" w:rsidP="00E204F1">
            <w:pPr>
              <w:tabs>
                <w:tab w:val="left" w:pos="2053"/>
              </w:tabs>
              <w:ind w:right="80" w:hanging="14"/>
              <w:jc w:val="both"/>
              <w:rPr>
                <w:rFonts w:ascii="Bookman Old Style" w:hAnsi="Bookman Old Style"/>
                <w:sz w:val="24"/>
                <w:szCs w:val="24"/>
              </w:rPr>
            </w:pPr>
            <w:r w:rsidRPr="00E204F1">
              <w:rPr>
                <w:rFonts w:ascii="Bookman Old Style" w:hAnsi="Bookman Old Style"/>
                <w:sz w:val="24"/>
                <w:szCs w:val="24"/>
              </w:rPr>
              <w:t>2015 год</w:t>
            </w:r>
            <w:r>
              <w:rPr>
                <w:rFonts w:ascii="Bookman Old Style" w:hAnsi="Bookman Old Style"/>
                <w:sz w:val="24"/>
                <w:szCs w:val="24"/>
              </w:rPr>
              <w:t xml:space="preserve"> </w:t>
            </w:r>
            <w:r w:rsidRPr="00E204F1">
              <w:rPr>
                <w:rFonts w:ascii="Bookman Old Style" w:hAnsi="Bookman Old Style"/>
                <w:sz w:val="24"/>
                <w:szCs w:val="24"/>
              </w:rPr>
              <w:t>- 104,50 тыс. руб.</w:t>
            </w:r>
          </w:p>
          <w:p w:rsidR="00E204F1" w:rsidRPr="00E204F1" w:rsidRDefault="00E204F1" w:rsidP="00E204F1">
            <w:pPr>
              <w:tabs>
                <w:tab w:val="left" w:pos="2053"/>
              </w:tabs>
              <w:ind w:right="80" w:hanging="14"/>
              <w:jc w:val="both"/>
              <w:rPr>
                <w:rFonts w:ascii="Bookman Old Style" w:hAnsi="Bookman Old Style"/>
                <w:sz w:val="24"/>
                <w:szCs w:val="24"/>
              </w:rPr>
            </w:pPr>
            <w:r w:rsidRPr="00E204F1">
              <w:rPr>
                <w:rFonts w:ascii="Bookman Old Style" w:hAnsi="Bookman Old Style"/>
                <w:sz w:val="24"/>
                <w:szCs w:val="24"/>
              </w:rPr>
              <w:t>2016 год</w:t>
            </w:r>
            <w:r>
              <w:rPr>
                <w:rFonts w:ascii="Bookman Old Style" w:hAnsi="Bookman Old Style"/>
                <w:sz w:val="24"/>
                <w:szCs w:val="24"/>
              </w:rPr>
              <w:t xml:space="preserve"> </w:t>
            </w:r>
            <w:r w:rsidRPr="00E204F1">
              <w:rPr>
                <w:rFonts w:ascii="Bookman Old Style" w:hAnsi="Bookman Old Style"/>
                <w:sz w:val="24"/>
                <w:szCs w:val="24"/>
              </w:rPr>
              <w:t>- 180,00 тыс. руб.</w:t>
            </w:r>
          </w:p>
          <w:p w:rsidR="00E204F1" w:rsidRPr="00E204F1" w:rsidRDefault="00E204F1" w:rsidP="00E204F1">
            <w:pPr>
              <w:tabs>
                <w:tab w:val="left" w:pos="2053"/>
              </w:tabs>
              <w:ind w:right="80" w:hanging="14"/>
              <w:jc w:val="both"/>
              <w:rPr>
                <w:rFonts w:ascii="Bookman Old Style" w:hAnsi="Bookman Old Style"/>
                <w:sz w:val="24"/>
                <w:szCs w:val="24"/>
              </w:rPr>
            </w:pPr>
            <w:r w:rsidRPr="00E204F1">
              <w:rPr>
                <w:rFonts w:ascii="Bookman Old Style" w:hAnsi="Bookman Old Style"/>
                <w:sz w:val="24"/>
                <w:szCs w:val="24"/>
              </w:rPr>
              <w:t>2017 год</w:t>
            </w:r>
            <w:r>
              <w:rPr>
                <w:rFonts w:ascii="Bookman Old Style" w:hAnsi="Bookman Old Style"/>
                <w:sz w:val="24"/>
                <w:szCs w:val="24"/>
              </w:rPr>
              <w:t xml:space="preserve"> </w:t>
            </w:r>
            <w:r w:rsidRPr="00E204F1">
              <w:rPr>
                <w:rFonts w:ascii="Bookman Old Style" w:hAnsi="Bookman Old Style"/>
                <w:sz w:val="24"/>
                <w:szCs w:val="24"/>
              </w:rPr>
              <w:t>- 147,20 тыс. руб.</w:t>
            </w:r>
          </w:p>
          <w:p w:rsidR="00E204F1" w:rsidRPr="00E204F1" w:rsidRDefault="00E204F1" w:rsidP="00E204F1">
            <w:pPr>
              <w:ind w:right="80"/>
              <w:jc w:val="both"/>
              <w:rPr>
                <w:rFonts w:ascii="Bookman Old Style" w:hAnsi="Bookman Old Style"/>
                <w:sz w:val="24"/>
                <w:szCs w:val="24"/>
              </w:rPr>
            </w:pPr>
            <w:r w:rsidRPr="00E204F1">
              <w:rPr>
                <w:rFonts w:ascii="Bookman Old Style" w:hAnsi="Bookman Old Style"/>
                <w:sz w:val="24"/>
                <w:szCs w:val="24"/>
              </w:rPr>
              <w:t>2018 год –</w:t>
            </w:r>
            <w:r>
              <w:rPr>
                <w:rFonts w:ascii="Bookman Old Style" w:hAnsi="Bookman Old Style"/>
                <w:sz w:val="24"/>
                <w:szCs w:val="24"/>
              </w:rPr>
              <w:t xml:space="preserve"> </w:t>
            </w:r>
            <w:r w:rsidRPr="00E204F1">
              <w:rPr>
                <w:rFonts w:ascii="Bookman Old Style" w:hAnsi="Bookman Old Style"/>
                <w:sz w:val="24"/>
                <w:szCs w:val="24"/>
              </w:rPr>
              <w:t xml:space="preserve">116,60 тыс. руб. </w:t>
            </w:r>
          </w:p>
          <w:p w:rsidR="00E204F1" w:rsidRPr="00E204F1" w:rsidRDefault="00E204F1" w:rsidP="00E204F1">
            <w:pPr>
              <w:ind w:right="80" w:hanging="14"/>
              <w:jc w:val="both"/>
              <w:rPr>
                <w:rFonts w:ascii="Bookman Old Style" w:hAnsi="Bookman Old Style"/>
                <w:sz w:val="24"/>
                <w:szCs w:val="24"/>
              </w:rPr>
            </w:pPr>
            <w:r w:rsidRPr="00E204F1">
              <w:rPr>
                <w:rFonts w:ascii="Bookman Old Style" w:hAnsi="Bookman Old Style"/>
                <w:sz w:val="24"/>
                <w:szCs w:val="24"/>
              </w:rPr>
              <w:t>2019 год –</w:t>
            </w:r>
            <w:r>
              <w:rPr>
                <w:rFonts w:ascii="Bookman Old Style" w:hAnsi="Bookman Old Style"/>
                <w:sz w:val="24"/>
                <w:szCs w:val="24"/>
              </w:rPr>
              <w:t xml:space="preserve"> </w:t>
            </w:r>
            <w:r w:rsidRPr="00E204F1">
              <w:rPr>
                <w:rFonts w:ascii="Bookman Old Style" w:hAnsi="Bookman Old Style"/>
                <w:sz w:val="24"/>
                <w:szCs w:val="24"/>
              </w:rPr>
              <w:t>529,10 тыс. руб.</w:t>
            </w:r>
          </w:p>
          <w:p w:rsidR="00E204F1" w:rsidRPr="00E204F1" w:rsidRDefault="00E204F1" w:rsidP="00E204F1">
            <w:pPr>
              <w:ind w:right="80" w:hanging="14"/>
              <w:jc w:val="both"/>
              <w:rPr>
                <w:rFonts w:ascii="Bookman Old Style" w:hAnsi="Bookman Old Style"/>
                <w:sz w:val="24"/>
                <w:szCs w:val="24"/>
              </w:rPr>
            </w:pPr>
            <w:r w:rsidRPr="00E204F1">
              <w:rPr>
                <w:rFonts w:ascii="Bookman Old Style" w:hAnsi="Bookman Old Style"/>
                <w:sz w:val="24"/>
                <w:szCs w:val="24"/>
              </w:rPr>
              <w:t>2020 год –</w:t>
            </w:r>
            <w:r>
              <w:rPr>
                <w:rFonts w:ascii="Bookman Old Style" w:hAnsi="Bookman Old Style"/>
                <w:sz w:val="24"/>
                <w:szCs w:val="24"/>
              </w:rPr>
              <w:t xml:space="preserve"> </w:t>
            </w:r>
            <w:r w:rsidRPr="00E204F1">
              <w:rPr>
                <w:rFonts w:ascii="Bookman Old Style" w:hAnsi="Bookman Old Style"/>
                <w:sz w:val="24"/>
                <w:szCs w:val="24"/>
              </w:rPr>
              <w:t>542,80 тыс. руб.</w:t>
            </w:r>
          </w:p>
          <w:p w:rsidR="00E204F1" w:rsidRPr="00E204F1" w:rsidRDefault="00E204F1" w:rsidP="00E204F1">
            <w:pPr>
              <w:ind w:right="80" w:hanging="14"/>
              <w:jc w:val="both"/>
              <w:rPr>
                <w:rFonts w:ascii="Bookman Old Style" w:hAnsi="Bookman Old Style"/>
                <w:sz w:val="24"/>
                <w:szCs w:val="24"/>
              </w:rPr>
            </w:pPr>
            <w:r w:rsidRPr="00E204F1">
              <w:rPr>
                <w:rFonts w:ascii="Bookman Old Style" w:hAnsi="Bookman Old Style"/>
                <w:sz w:val="24"/>
                <w:szCs w:val="24"/>
              </w:rPr>
              <w:t>2021 год –</w:t>
            </w:r>
            <w:r>
              <w:rPr>
                <w:rFonts w:ascii="Bookman Old Style" w:hAnsi="Bookman Old Style"/>
                <w:sz w:val="24"/>
                <w:szCs w:val="24"/>
              </w:rPr>
              <w:t xml:space="preserve"> </w:t>
            </w:r>
            <w:r w:rsidRPr="00E204F1">
              <w:rPr>
                <w:rFonts w:ascii="Bookman Old Style" w:hAnsi="Bookman Old Style"/>
                <w:sz w:val="24"/>
                <w:szCs w:val="24"/>
              </w:rPr>
              <w:t>551,40 тыс. руб.</w:t>
            </w:r>
          </w:p>
          <w:p w:rsidR="00E204F1" w:rsidRPr="00E204F1" w:rsidRDefault="00E204F1" w:rsidP="00E204F1">
            <w:pPr>
              <w:ind w:right="80"/>
              <w:jc w:val="both"/>
              <w:rPr>
                <w:rFonts w:ascii="Bookman Old Style" w:hAnsi="Bookman Old Style"/>
                <w:color w:val="000000"/>
                <w:sz w:val="24"/>
                <w:szCs w:val="24"/>
              </w:rPr>
            </w:pPr>
            <w:r w:rsidRPr="00E204F1">
              <w:rPr>
                <w:rFonts w:ascii="Bookman Old Style" w:hAnsi="Bookman Old Style"/>
                <w:sz w:val="24"/>
                <w:szCs w:val="24"/>
              </w:rPr>
              <w:t>Объемы финансирования  подпрограммы 3 подлежат ежегодной корректировке с учетом возможностей республиканского бюджета Республики Северная Осетия-Алания и бюджета муниципального образования -  Моздокский  район.</w:t>
            </w:r>
          </w:p>
        </w:tc>
      </w:tr>
      <w:tr w:rsidR="00E204F1" w:rsidRPr="00E204F1" w:rsidTr="00E204F1">
        <w:tc>
          <w:tcPr>
            <w:tcW w:w="2614" w:type="dxa"/>
            <w:tcBorders>
              <w:top w:val="single" w:sz="4" w:space="0" w:color="auto"/>
              <w:left w:val="single" w:sz="4" w:space="0" w:color="auto"/>
              <w:bottom w:val="single" w:sz="4" w:space="0" w:color="auto"/>
              <w:right w:val="single" w:sz="4" w:space="0" w:color="auto"/>
            </w:tcBorders>
            <w:hideMark/>
          </w:tcPr>
          <w:p w:rsidR="00E204F1" w:rsidRPr="00E204F1" w:rsidRDefault="00E204F1" w:rsidP="00E204F1">
            <w:pPr>
              <w:jc w:val="both"/>
              <w:rPr>
                <w:rFonts w:ascii="Bookman Old Style" w:hAnsi="Bookman Old Style"/>
                <w:sz w:val="24"/>
                <w:szCs w:val="24"/>
              </w:rPr>
            </w:pPr>
            <w:r w:rsidRPr="00E204F1">
              <w:rPr>
                <w:rFonts w:ascii="Bookman Old Style" w:hAnsi="Bookman Old Style"/>
                <w:sz w:val="24"/>
                <w:szCs w:val="24"/>
              </w:rPr>
              <w:t>Ожидаемые результаты реализации Подпрограммы- 3</w:t>
            </w:r>
          </w:p>
        </w:tc>
        <w:tc>
          <w:tcPr>
            <w:tcW w:w="6804" w:type="dxa"/>
            <w:tcBorders>
              <w:top w:val="single" w:sz="4" w:space="0" w:color="auto"/>
              <w:left w:val="single" w:sz="4" w:space="0" w:color="auto"/>
              <w:bottom w:val="single" w:sz="4" w:space="0" w:color="auto"/>
              <w:right w:val="single" w:sz="4" w:space="0" w:color="auto"/>
            </w:tcBorders>
          </w:tcPr>
          <w:p w:rsidR="00E204F1" w:rsidRPr="00E204F1" w:rsidRDefault="00E204F1" w:rsidP="00E204F1">
            <w:pPr>
              <w:numPr>
                <w:ilvl w:val="0"/>
                <w:numId w:val="33"/>
              </w:numPr>
              <w:tabs>
                <w:tab w:val="left" w:pos="402"/>
                <w:tab w:val="left" w:pos="544"/>
              </w:tabs>
              <w:ind w:left="0" w:right="80" w:firstLine="0"/>
              <w:jc w:val="both"/>
              <w:rPr>
                <w:rFonts w:ascii="Bookman Old Style" w:hAnsi="Bookman Old Style"/>
                <w:sz w:val="24"/>
                <w:szCs w:val="24"/>
              </w:rPr>
            </w:pPr>
            <w:r w:rsidRPr="00E204F1">
              <w:rPr>
                <w:rFonts w:ascii="Bookman Old Style" w:hAnsi="Bookman Old Style"/>
                <w:sz w:val="24"/>
                <w:szCs w:val="24"/>
              </w:rPr>
              <w:t xml:space="preserve"> Увеличение доли детей и молодежи, ставших победителями и призерами республиканских, Всероссийских, международных мероприятий (от общего количества участников) до 45%.</w:t>
            </w:r>
          </w:p>
          <w:p w:rsidR="00E204F1" w:rsidRPr="00E204F1" w:rsidRDefault="00E204F1" w:rsidP="00E204F1">
            <w:pPr>
              <w:ind w:right="80"/>
              <w:jc w:val="both"/>
              <w:rPr>
                <w:rFonts w:ascii="Bookman Old Style" w:hAnsi="Bookman Old Style"/>
                <w:sz w:val="24"/>
                <w:szCs w:val="24"/>
              </w:rPr>
            </w:pPr>
            <w:r w:rsidRPr="00E204F1">
              <w:rPr>
                <w:rFonts w:ascii="Bookman Old Style" w:hAnsi="Bookman Old Style"/>
                <w:sz w:val="24"/>
                <w:szCs w:val="24"/>
              </w:rPr>
              <w:t>2.Доля детей и молодежи, ставших победителями и призерами республиканского, Всероссийского этапа ВОШ (от общего количества участников) увеличится до 20%.</w:t>
            </w:r>
          </w:p>
        </w:tc>
      </w:tr>
    </w:tbl>
    <w:p w:rsidR="00E204F1" w:rsidRPr="00EC7857" w:rsidRDefault="00E204F1" w:rsidP="00E204F1">
      <w:pPr>
        <w:jc w:val="both"/>
        <w:rPr>
          <w:rFonts w:ascii="Bookman Old Style" w:hAnsi="Bookman Old Style"/>
          <w:b/>
          <w:color w:val="000000"/>
          <w:sz w:val="24"/>
          <w:szCs w:val="24"/>
          <w:lang w:bidi="ru-RU"/>
        </w:rPr>
      </w:pPr>
    </w:p>
    <w:p w:rsidR="00E204F1" w:rsidRDefault="00E204F1" w:rsidP="00E204F1">
      <w:pPr>
        <w:jc w:val="center"/>
        <w:outlineLvl w:val="0"/>
        <w:rPr>
          <w:rFonts w:ascii="Bookman Old Style" w:hAnsi="Bookman Old Style"/>
          <w:b/>
          <w:sz w:val="24"/>
          <w:szCs w:val="24"/>
        </w:rPr>
      </w:pPr>
      <w:r w:rsidRPr="00EC7857">
        <w:rPr>
          <w:rFonts w:ascii="Bookman Old Style" w:hAnsi="Bookman Old Style"/>
          <w:b/>
          <w:sz w:val="24"/>
          <w:szCs w:val="24"/>
        </w:rPr>
        <w:t>2.</w:t>
      </w:r>
      <w:r>
        <w:rPr>
          <w:rFonts w:ascii="Bookman Old Style" w:hAnsi="Bookman Old Style"/>
          <w:b/>
          <w:sz w:val="24"/>
          <w:szCs w:val="24"/>
        </w:rPr>
        <w:t xml:space="preserve"> </w:t>
      </w:r>
      <w:r w:rsidRPr="00EC7857">
        <w:rPr>
          <w:rFonts w:ascii="Bookman Old Style" w:hAnsi="Bookman Old Style"/>
          <w:b/>
          <w:sz w:val="24"/>
          <w:szCs w:val="24"/>
        </w:rPr>
        <w:t xml:space="preserve">Характеристика сферы реализации </w:t>
      </w:r>
      <w:r>
        <w:rPr>
          <w:rFonts w:ascii="Bookman Old Style" w:hAnsi="Bookman Old Style"/>
          <w:b/>
          <w:sz w:val="24"/>
          <w:szCs w:val="24"/>
        </w:rPr>
        <w:t>Подпрограммы-</w:t>
      </w:r>
      <w:r w:rsidRPr="00EC7857">
        <w:rPr>
          <w:rFonts w:ascii="Bookman Old Style" w:hAnsi="Bookman Old Style"/>
          <w:b/>
          <w:sz w:val="24"/>
          <w:szCs w:val="24"/>
        </w:rPr>
        <w:t xml:space="preserve">3, </w:t>
      </w:r>
    </w:p>
    <w:p w:rsidR="00E204F1" w:rsidRDefault="00E204F1" w:rsidP="00E204F1">
      <w:pPr>
        <w:jc w:val="center"/>
        <w:outlineLvl w:val="0"/>
        <w:rPr>
          <w:rFonts w:ascii="Bookman Old Style" w:hAnsi="Bookman Old Style"/>
          <w:b/>
          <w:bCs/>
          <w:sz w:val="24"/>
          <w:szCs w:val="24"/>
        </w:rPr>
      </w:pPr>
      <w:r w:rsidRPr="00EC7857">
        <w:rPr>
          <w:rFonts w:ascii="Bookman Old Style" w:hAnsi="Bookman Old Style"/>
          <w:b/>
          <w:sz w:val="24"/>
          <w:szCs w:val="24"/>
        </w:rPr>
        <w:t xml:space="preserve">её текущее состояние </w:t>
      </w:r>
      <w:r w:rsidRPr="00EC7857">
        <w:rPr>
          <w:rFonts w:ascii="Bookman Old Style" w:hAnsi="Bookman Old Style"/>
          <w:b/>
          <w:bCs/>
          <w:sz w:val="24"/>
          <w:szCs w:val="24"/>
        </w:rPr>
        <w:t>и описание основных проблем.</w:t>
      </w:r>
    </w:p>
    <w:p w:rsidR="00E204F1" w:rsidRPr="00EC7857" w:rsidRDefault="00E204F1" w:rsidP="00E204F1">
      <w:pPr>
        <w:jc w:val="center"/>
        <w:outlineLvl w:val="0"/>
        <w:rPr>
          <w:rFonts w:ascii="Bookman Old Style" w:hAnsi="Bookman Old Style"/>
          <w:b/>
          <w:color w:val="000000"/>
          <w:sz w:val="24"/>
          <w:szCs w:val="24"/>
        </w:rPr>
      </w:pPr>
    </w:p>
    <w:p w:rsidR="00E204F1" w:rsidRPr="002070D6" w:rsidRDefault="00E204F1" w:rsidP="00E204F1">
      <w:pPr>
        <w:ind w:firstLine="709"/>
        <w:jc w:val="both"/>
        <w:rPr>
          <w:rFonts w:ascii="Bookman Old Style" w:hAnsi="Bookman Old Style"/>
          <w:sz w:val="24"/>
          <w:szCs w:val="24"/>
        </w:rPr>
      </w:pPr>
      <w:r w:rsidRPr="002070D6">
        <w:rPr>
          <w:rFonts w:ascii="Bookman Old Style" w:hAnsi="Bookman Old Style"/>
          <w:color w:val="000000"/>
          <w:sz w:val="24"/>
          <w:szCs w:val="24"/>
          <w:lang w:bidi="ru-RU"/>
        </w:rPr>
        <w:t>Стратегической целью государственной политики в области образования является повышение доступности качественного образования, соответствующего современным потребностям общества и каждого гражданина. Одной из задач, поставленной на федеральном уровне, является создание системы целенаправленной работы с одарённой и талантливой молодёжью.</w:t>
      </w:r>
    </w:p>
    <w:p w:rsidR="00E204F1" w:rsidRPr="002070D6" w:rsidRDefault="00E204F1" w:rsidP="00E204F1">
      <w:pPr>
        <w:ind w:firstLine="709"/>
        <w:jc w:val="both"/>
        <w:rPr>
          <w:rFonts w:ascii="Bookman Old Style" w:hAnsi="Bookman Old Style"/>
          <w:sz w:val="24"/>
          <w:szCs w:val="24"/>
        </w:rPr>
      </w:pPr>
      <w:r w:rsidRPr="002070D6">
        <w:rPr>
          <w:rFonts w:ascii="Bookman Old Style" w:hAnsi="Bookman Old Style"/>
          <w:color w:val="000000"/>
          <w:sz w:val="24"/>
          <w:szCs w:val="24"/>
          <w:lang w:bidi="ru-RU"/>
        </w:rPr>
        <w:t>Поддержка способной и талантливой молодежи является одной из составляющих приоритетного национального проекта «Образование». Важную роль в ее решении играет система образования, которая должна создать равные стартовые условия для выявления, развития и социальной поддержки одаренных детей</w:t>
      </w:r>
    </w:p>
    <w:p w:rsidR="00E204F1" w:rsidRPr="002070D6" w:rsidRDefault="00E204F1" w:rsidP="00E204F1">
      <w:pPr>
        <w:ind w:firstLine="709"/>
        <w:jc w:val="both"/>
        <w:rPr>
          <w:rFonts w:ascii="Bookman Old Style" w:hAnsi="Bookman Old Style"/>
          <w:sz w:val="24"/>
          <w:szCs w:val="24"/>
        </w:rPr>
      </w:pPr>
      <w:r w:rsidRPr="002070D6">
        <w:rPr>
          <w:rFonts w:ascii="Bookman Old Style" w:hAnsi="Bookman Old Style"/>
          <w:color w:val="000000"/>
          <w:sz w:val="24"/>
          <w:szCs w:val="24"/>
          <w:lang w:bidi="ru-RU"/>
        </w:rPr>
        <w:t>Подпрограмма -3 «Одаренные дети» на 2015-2021 годы предполагает выявление и развитие природных задатков детей на всех ступенях образования, обеспечение условий для максимального развития их интеллектуального и творческого потенциала. Мероприятия Программы направлены на создание условий для выявления, поддержки и развития одарённых детей, включая материально-техническое, методическое, кадровое, информационное и организационное обеспечение.</w:t>
      </w:r>
    </w:p>
    <w:p w:rsidR="00E204F1" w:rsidRPr="002070D6" w:rsidRDefault="00E204F1" w:rsidP="00E204F1">
      <w:pPr>
        <w:ind w:firstLine="709"/>
        <w:jc w:val="both"/>
        <w:rPr>
          <w:rFonts w:ascii="Bookman Old Style" w:hAnsi="Bookman Old Style"/>
          <w:sz w:val="24"/>
          <w:szCs w:val="24"/>
        </w:rPr>
      </w:pPr>
      <w:r w:rsidRPr="002070D6">
        <w:rPr>
          <w:rFonts w:ascii="Bookman Old Style" w:hAnsi="Bookman Old Style"/>
          <w:color w:val="000000"/>
          <w:sz w:val="24"/>
          <w:szCs w:val="24"/>
          <w:lang w:bidi="ru-RU"/>
        </w:rPr>
        <w:t>При разработке Подпрограммы- 3 учитывались:</w:t>
      </w:r>
    </w:p>
    <w:p w:rsidR="00E204F1" w:rsidRPr="002070D6" w:rsidRDefault="00E204F1" w:rsidP="00E204F1">
      <w:pPr>
        <w:ind w:firstLine="709"/>
        <w:jc w:val="both"/>
        <w:rPr>
          <w:rFonts w:ascii="Bookman Old Style" w:hAnsi="Bookman Old Style"/>
          <w:sz w:val="24"/>
          <w:szCs w:val="24"/>
        </w:rPr>
      </w:pPr>
      <w:r w:rsidRPr="002070D6">
        <w:rPr>
          <w:rFonts w:ascii="Bookman Old Style" w:hAnsi="Bookman Old Style"/>
          <w:color w:val="000000"/>
          <w:sz w:val="24"/>
          <w:szCs w:val="24"/>
          <w:lang w:bidi="ru-RU"/>
        </w:rPr>
        <w:t>Федеральный закон Российской Федерации от 29.12.2012 № 273-ФЗ «Об образовании в Российской Федерации».</w:t>
      </w:r>
    </w:p>
    <w:p w:rsidR="00E204F1" w:rsidRPr="002070D6" w:rsidRDefault="00E204F1" w:rsidP="00E204F1">
      <w:pPr>
        <w:ind w:firstLine="709"/>
        <w:jc w:val="both"/>
        <w:rPr>
          <w:rFonts w:ascii="Bookman Old Style" w:hAnsi="Bookman Old Style"/>
          <w:sz w:val="24"/>
          <w:szCs w:val="24"/>
        </w:rPr>
      </w:pPr>
      <w:r w:rsidRPr="002070D6">
        <w:rPr>
          <w:rFonts w:ascii="Bookman Old Style" w:hAnsi="Bookman Old Style"/>
          <w:color w:val="000000"/>
          <w:sz w:val="24"/>
          <w:szCs w:val="24"/>
          <w:lang w:bidi="ru-RU"/>
        </w:rPr>
        <w:t>Национальная стратегия действий в интересах детей на 2012-2017 гг. (утв. Указом Президента РФ от 1 июня 2012 №761)</w:t>
      </w:r>
    </w:p>
    <w:p w:rsidR="00E204F1" w:rsidRPr="002070D6" w:rsidRDefault="00E204F1" w:rsidP="00E204F1">
      <w:pPr>
        <w:ind w:firstLine="709"/>
        <w:jc w:val="both"/>
        <w:rPr>
          <w:rFonts w:ascii="Bookman Old Style" w:hAnsi="Bookman Old Style"/>
          <w:sz w:val="24"/>
          <w:szCs w:val="24"/>
        </w:rPr>
      </w:pPr>
      <w:r w:rsidRPr="002070D6">
        <w:rPr>
          <w:rFonts w:ascii="Bookman Old Style" w:hAnsi="Bookman Old Style"/>
          <w:color w:val="000000"/>
          <w:sz w:val="24"/>
          <w:szCs w:val="24"/>
          <w:lang w:bidi="ru-RU"/>
        </w:rPr>
        <w:t>Национальная образовательная инициатива «Наша новая школа».</w:t>
      </w:r>
    </w:p>
    <w:p w:rsidR="00E204F1" w:rsidRPr="002070D6" w:rsidRDefault="00E204F1" w:rsidP="00E204F1">
      <w:pPr>
        <w:ind w:firstLine="709"/>
        <w:jc w:val="both"/>
        <w:rPr>
          <w:rFonts w:ascii="Bookman Old Style" w:hAnsi="Bookman Old Style"/>
          <w:sz w:val="24"/>
          <w:szCs w:val="24"/>
        </w:rPr>
      </w:pPr>
      <w:r w:rsidRPr="002070D6">
        <w:rPr>
          <w:rFonts w:ascii="Bookman Old Style" w:hAnsi="Bookman Old Style"/>
          <w:color w:val="000000"/>
          <w:sz w:val="24"/>
          <w:szCs w:val="24"/>
          <w:lang w:bidi="ru-RU"/>
        </w:rPr>
        <w:t>Конце</w:t>
      </w:r>
      <w:r w:rsidRPr="002070D6">
        <w:rPr>
          <w:rStyle w:val="22"/>
          <w:rFonts w:ascii="Bookman Old Style" w:eastAsia="Calibri" w:hAnsi="Bookman Old Style"/>
          <w:u w:val="none"/>
        </w:rPr>
        <w:t>пци</w:t>
      </w:r>
      <w:r w:rsidRPr="002070D6">
        <w:rPr>
          <w:rFonts w:ascii="Bookman Old Style" w:hAnsi="Bookman Old Style"/>
          <w:color w:val="000000"/>
          <w:sz w:val="24"/>
          <w:szCs w:val="24"/>
          <w:lang w:bidi="ru-RU"/>
        </w:rPr>
        <w:t>я духовно-нравственного развития и воспитания личности гражданина России.</w:t>
      </w:r>
    </w:p>
    <w:p w:rsidR="00E204F1" w:rsidRPr="002070D6" w:rsidRDefault="00E204F1" w:rsidP="00E204F1">
      <w:pPr>
        <w:ind w:firstLine="709"/>
        <w:jc w:val="both"/>
        <w:rPr>
          <w:rFonts w:ascii="Bookman Old Style" w:hAnsi="Bookman Old Style"/>
          <w:sz w:val="24"/>
          <w:szCs w:val="24"/>
        </w:rPr>
      </w:pPr>
      <w:r w:rsidRPr="002070D6">
        <w:rPr>
          <w:rFonts w:ascii="Bookman Old Style" w:hAnsi="Bookman Old Style"/>
          <w:color w:val="000000"/>
          <w:sz w:val="24"/>
          <w:szCs w:val="24"/>
          <w:lang w:bidi="ru-RU"/>
        </w:rPr>
        <w:t>Концепция художественного образования в Российской Федерации.</w:t>
      </w:r>
    </w:p>
    <w:p w:rsidR="00E204F1" w:rsidRPr="002070D6" w:rsidRDefault="00E204F1" w:rsidP="00E204F1">
      <w:pPr>
        <w:ind w:firstLine="709"/>
        <w:jc w:val="both"/>
        <w:rPr>
          <w:rFonts w:ascii="Bookman Old Style" w:hAnsi="Bookman Old Style"/>
          <w:sz w:val="24"/>
          <w:szCs w:val="24"/>
        </w:rPr>
      </w:pPr>
      <w:r w:rsidRPr="002070D6">
        <w:rPr>
          <w:rFonts w:ascii="Bookman Old Style" w:hAnsi="Bookman Old Style"/>
          <w:color w:val="000000"/>
          <w:sz w:val="24"/>
          <w:szCs w:val="24"/>
          <w:lang w:bidi="ru-RU"/>
        </w:rPr>
        <w:t>Концепция российского музыкального образования.</w:t>
      </w:r>
    </w:p>
    <w:p w:rsidR="00E204F1" w:rsidRPr="002070D6" w:rsidRDefault="00E204F1" w:rsidP="00E204F1">
      <w:pPr>
        <w:ind w:firstLine="709"/>
        <w:jc w:val="both"/>
        <w:rPr>
          <w:rFonts w:ascii="Bookman Old Style" w:hAnsi="Bookman Old Style"/>
          <w:sz w:val="24"/>
          <w:szCs w:val="24"/>
        </w:rPr>
      </w:pPr>
      <w:r w:rsidRPr="002070D6">
        <w:rPr>
          <w:rFonts w:ascii="Bookman Old Style" w:hAnsi="Bookman Old Style"/>
          <w:color w:val="000000"/>
          <w:sz w:val="24"/>
          <w:szCs w:val="24"/>
          <w:lang w:bidi="ru-RU"/>
        </w:rPr>
        <w:t xml:space="preserve">Решение задач </w:t>
      </w:r>
      <w:r w:rsidRPr="002070D6">
        <w:rPr>
          <w:rFonts w:ascii="Bookman Old Style" w:hAnsi="Bookman Old Style"/>
          <w:sz w:val="24"/>
          <w:szCs w:val="24"/>
        </w:rPr>
        <w:t>Подпрограммы- 3</w:t>
      </w:r>
      <w:r w:rsidRPr="002070D6">
        <w:rPr>
          <w:rFonts w:ascii="Bookman Old Style" w:hAnsi="Bookman Old Style"/>
          <w:color w:val="000000"/>
          <w:sz w:val="24"/>
          <w:szCs w:val="24"/>
          <w:lang w:bidi="ru-RU"/>
        </w:rPr>
        <w:t>невозможно без преемственности дошкольного, основного общего, среднего общего и дополнительного образования, только в этом случае возможна эффективная работа с одаренными детьми, формирование непрерывного образования.</w:t>
      </w:r>
    </w:p>
    <w:p w:rsidR="00E204F1" w:rsidRPr="002070D6" w:rsidRDefault="00E204F1" w:rsidP="00E204F1">
      <w:pPr>
        <w:ind w:firstLine="709"/>
        <w:jc w:val="both"/>
        <w:rPr>
          <w:rFonts w:ascii="Bookman Old Style" w:hAnsi="Bookman Old Style"/>
          <w:color w:val="000000"/>
          <w:sz w:val="24"/>
          <w:szCs w:val="24"/>
          <w:lang w:bidi="ru-RU"/>
        </w:rPr>
      </w:pPr>
      <w:r w:rsidRPr="002070D6">
        <w:rPr>
          <w:rFonts w:ascii="Bookman Old Style" w:hAnsi="Bookman Old Style"/>
          <w:color w:val="000000"/>
          <w:sz w:val="24"/>
          <w:szCs w:val="24"/>
          <w:lang w:bidi="ru-RU"/>
        </w:rPr>
        <w:t>Задача в области поддержки детской одаренности заключается в том, чтобы, создав условия для всестороннего развития каждого ученика, помочь школьнику развиться в той области, где он наиболее активно проявляет свои способности и таланты. Поддержка образовательных учреждений в работе с одаренными школьниками, развитие системы подготовки кадров, работающих с талантливыми детьми, проведение целевых массовых мероприятий с участием одаренных ребят - основные направления реализации Подпрограммы - 3 «Одаренные дети».</w:t>
      </w:r>
      <w:bookmarkStart w:id="7" w:name="bookmark0"/>
    </w:p>
    <w:bookmarkEnd w:id="7"/>
    <w:p w:rsidR="00E204F1" w:rsidRPr="002070D6" w:rsidRDefault="00E204F1" w:rsidP="00E204F1">
      <w:pPr>
        <w:ind w:firstLine="709"/>
        <w:jc w:val="both"/>
        <w:rPr>
          <w:rFonts w:ascii="Bookman Old Style" w:hAnsi="Bookman Old Style"/>
          <w:sz w:val="24"/>
          <w:szCs w:val="24"/>
        </w:rPr>
      </w:pPr>
      <w:r w:rsidRPr="002070D6">
        <w:rPr>
          <w:rFonts w:ascii="Bookman Old Style" w:hAnsi="Bookman Old Style"/>
          <w:color w:val="000000"/>
          <w:sz w:val="24"/>
          <w:szCs w:val="24"/>
          <w:lang w:bidi="ru-RU"/>
        </w:rPr>
        <w:t>Динамичные изменения социально-экономических отношений, требования, предъявляемые к выпускнику образовательных учреждений, вызывают потребность в высокообразованных, активных, творческих людях, способных ставить новые перспективные цели, нестандартно решать поставленные задачи. Приоритетной задачей формирования будущего интеллектуального и творческого потенциала является создание профессиональной элиты, что невозможно без выявления, поддержки, адресной помощи и развития наиболее одаренных в различных областях знаний и творчества детей и молодежи.</w:t>
      </w:r>
    </w:p>
    <w:p w:rsidR="00E204F1" w:rsidRPr="002070D6" w:rsidRDefault="00E204F1" w:rsidP="00E204F1">
      <w:pPr>
        <w:ind w:firstLine="709"/>
        <w:jc w:val="both"/>
        <w:rPr>
          <w:rFonts w:ascii="Bookman Old Style" w:hAnsi="Bookman Old Style"/>
          <w:sz w:val="24"/>
          <w:szCs w:val="24"/>
        </w:rPr>
      </w:pPr>
      <w:r w:rsidRPr="002070D6">
        <w:rPr>
          <w:rFonts w:ascii="Bookman Old Style" w:hAnsi="Bookman Old Style"/>
          <w:color w:val="000000"/>
          <w:sz w:val="24"/>
          <w:szCs w:val="24"/>
          <w:lang w:bidi="ru-RU"/>
        </w:rPr>
        <w:t>Для определения проблем, подлежащих программной разработке, целевых установок, выделения объектов программного решения проведен исходный анализ состояния работы по выявлению и поддержке одаренных детей.</w:t>
      </w:r>
    </w:p>
    <w:p w:rsidR="00E204F1" w:rsidRPr="002070D6" w:rsidRDefault="00E204F1" w:rsidP="00E204F1">
      <w:pPr>
        <w:ind w:firstLine="709"/>
        <w:jc w:val="both"/>
        <w:rPr>
          <w:rFonts w:ascii="Bookman Old Style" w:hAnsi="Bookman Old Style"/>
          <w:sz w:val="24"/>
          <w:szCs w:val="24"/>
        </w:rPr>
      </w:pPr>
      <w:r w:rsidRPr="002070D6">
        <w:rPr>
          <w:rFonts w:ascii="Bookman Old Style" w:hAnsi="Bookman Old Style"/>
          <w:color w:val="000000"/>
          <w:sz w:val="24"/>
          <w:szCs w:val="24"/>
          <w:lang w:bidi="ru-RU"/>
        </w:rPr>
        <w:t>В районе на протяжении ряда лет накоплен определенный опыт организации мероприятий, направленных на выявление талантливых детей, социальной поддержки школьников, имеющих особые достижения в различных видах деятельности.</w:t>
      </w:r>
    </w:p>
    <w:p w:rsidR="00E204F1" w:rsidRPr="002070D6" w:rsidRDefault="00E204F1" w:rsidP="00E204F1">
      <w:pPr>
        <w:ind w:firstLine="709"/>
        <w:jc w:val="both"/>
        <w:rPr>
          <w:rFonts w:ascii="Bookman Old Style" w:hAnsi="Bookman Old Style"/>
          <w:sz w:val="24"/>
          <w:szCs w:val="24"/>
        </w:rPr>
      </w:pPr>
      <w:r w:rsidRPr="002070D6">
        <w:rPr>
          <w:rFonts w:ascii="Bookman Old Style" w:hAnsi="Bookman Old Style"/>
          <w:sz w:val="24"/>
          <w:szCs w:val="24"/>
          <w:lang w:bidi="ru-RU"/>
        </w:rPr>
        <w:t xml:space="preserve">Одно из главных направлений в системе поиска талантливых детей - Всероссийская олимпиада </w:t>
      </w:r>
      <w:r w:rsidRPr="002070D6">
        <w:rPr>
          <w:rStyle w:val="22"/>
          <w:rFonts w:ascii="Bookman Old Style" w:eastAsia="Calibri" w:hAnsi="Bookman Old Style"/>
          <w:u w:val="none"/>
        </w:rPr>
        <w:t>шк</w:t>
      </w:r>
      <w:r w:rsidRPr="002070D6">
        <w:rPr>
          <w:rFonts w:ascii="Bookman Old Style" w:hAnsi="Bookman Old Style"/>
          <w:sz w:val="24"/>
          <w:szCs w:val="24"/>
          <w:lang w:bidi="ru-RU"/>
        </w:rPr>
        <w:t>ольников.</w:t>
      </w:r>
    </w:p>
    <w:p w:rsidR="00E204F1" w:rsidRPr="002070D6" w:rsidRDefault="00E204F1" w:rsidP="00E204F1">
      <w:pPr>
        <w:ind w:firstLine="709"/>
        <w:jc w:val="both"/>
        <w:rPr>
          <w:rFonts w:ascii="Bookman Old Style" w:hAnsi="Bookman Old Style"/>
          <w:sz w:val="24"/>
          <w:szCs w:val="24"/>
        </w:rPr>
      </w:pPr>
      <w:r w:rsidRPr="002070D6">
        <w:rPr>
          <w:rFonts w:ascii="Bookman Old Style" w:hAnsi="Bookman Old Style"/>
          <w:sz w:val="24"/>
          <w:szCs w:val="24"/>
          <w:lang w:bidi="ru-RU"/>
        </w:rPr>
        <w:t xml:space="preserve">Ежегодно в районе проводится муниципальный этап Всероссийской олимпиады </w:t>
      </w:r>
      <w:r w:rsidRPr="002070D6">
        <w:rPr>
          <w:rStyle w:val="22"/>
          <w:rFonts w:ascii="Bookman Old Style" w:eastAsia="Calibri" w:hAnsi="Bookman Old Style"/>
          <w:u w:val="none"/>
        </w:rPr>
        <w:t>шк</w:t>
      </w:r>
      <w:r w:rsidRPr="002070D6">
        <w:rPr>
          <w:rFonts w:ascii="Bookman Old Style" w:hAnsi="Bookman Old Style"/>
          <w:sz w:val="24"/>
          <w:szCs w:val="24"/>
          <w:lang w:bidi="ru-RU"/>
        </w:rPr>
        <w:t>ольников. В 2017 году в муниципальном этапе приняли участие 1056 обучающихся 7-11 классов из 29 общеобразовательных учреждений</w:t>
      </w:r>
    </w:p>
    <w:p w:rsidR="00E204F1" w:rsidRPr="002070D6" w:rsidRDefault="00E204F1" w:rsidP="00E204F1">
      <w:pPr>
        <w:ind w:firstLine="709"/>
        <w:jc w:val="both"/>
        <w:rPr>
          <w:rFonts w:ascii="Bookman Old Style" w:hAnsi="Bookman Old Style"/>
          <w:sz w:val="24"/>
          <w:szCs w:val="24"/>
        </w:rPr>
      </w:pPr>
      <w:r w:rsidRPr="002070D6">
        <w:rPr>
          <w:rFonts w:ascii="Bookman Old Style" w:hAnsi="Bookman Old Style"/>
          <w:sz w:val="24"/>
          <w:szCs w:val="24"/>
          <w:lang w:bidi="ru-RU"/>
        </w:rPr>
        <w:t>(в прошлом голу приняли участие 1066 обучающихся), что составляет 32,7% (33%) от общего количество обучающихся с 7-11 классов.</w:t>
      </w:r>
    </w:p>
    <w:p w:rsidR="00E204F1" w:rsidRPr="002070D6" w:rsidRDefault="00E204F1" w:rsidP="00E204F1">
      <w:pPr>
        <w:ind w:firstLine="709"/>
        <w:jc w:val="both"/>
        <w:rPr>
          <w:rFonts w:ascii="Bookman Old Style" w:hAnsi="Bookman Old Style"/>
          <w:sz w:val="24"/>
          <w:szCs w:val="24"/>
          <w:lang w:bidi="ru-RU"/>
        </w:rPr>
      </w:pPr>
      <w:r w:rsidRPr="002070D6">
        <w:rPr>
          <w:rFonts w:ascii="Bookman Old Style" w:hAnsi="Bookman Old Style"/>
          <w:sz w:val="24"/>
          <w:szCs w:val="24"/>
          <w:lang w:bidi="ru-RU"/>
        </w:rPr>
        <w:t>Итоги предметных олимпиад отразили уровень преподавания учебных дисциплин и уровень адресной работы с одаренными детьми в образовательных учреждениях района. По итогам муниципального этапа абсолютных победителей - 50, призеров -  264.</w:t>
      </w:r>
    </w:p>
    <w:p w:rsidR="00E204F1" w:rsidRPr="002070D6" w:rsidRDefault="00E204F1" w:rsidP="00E204F1">
      <w:pPr>
        <w:ind w:firstLine="709"/>
        <w:jc w:val="both"/>
        <w:rPr>
          <w:rFonts w:ascii="Bookman Old Style" w:hAnsi="Bookman Old Style"/>
          <w:sz w:val="24"/>
          <w:szCs w:val="24"/>
          <w:lang w:bidi="ru-RU"/>
        </w:rPr>
      </w:pPr>
      <w:r w:rsidRPr="002070D6">
        <w:rPr>
          <w:rFonts w:ascii="Bookman Old Style" w:hAnsi="Bookman Old Style"/>
          <w:sz w:val="24"/>
          <w:szCs w:val="24"/>
          <w:lang w:bidi="ru-RU"/>
        </w:rPr>
        <w:t>Стабильно высокие результаты по литературе, русскому языку, химии, биологии, технологии, физической культуре.</w:t>
      </w:r>
    </w:p>
    <w:p w:rsidR="00E204F1" w:rsidRPr="002070D6" w:rsidRDefault="00E204F1" w:rsidP="00E204F1">
      <w:pPr>
        <w:ind w:firstLine="709"/>
        <w:jc w:val="both"/>
        <w:rPr>
          <w:rFonts w:ascii="Bookman Old Style" w:hAnsi="Bookman Old Style"/>
          <w:sz w:val="24"/>
          <w:szCs w:val="24"/>
        </w:rPr>
      </w:pPr>
      <w:r w:rsidRPr="002070D6">
        <w:rPr>
          <w:rFonts w:ascii="Bookman Old Style" w:hAnsi="Bookman Old Style"/>
          <w:sz w:val="24"/>
          <w:szCs w:val="24"/>
          <w:lang w:bidi="ru-RU"/>
        </w:rPr>
        <w:t>Улучшились результаты по сравнению с прошлым годом по математике, обществознанию, экологии в количественном и качественном отношении.</w:t>
      </w:r>
    </w:p>
    <w:p w:rsidR="00E204F1" w:rsidRPr="002070D6" w:rsidRDefault="00E204F1" w:rsidP="00E204F1">
      <w:pPr>
        <w:ind w:firstLine="709"/>
        <w:jc w:val="both"/>
        <w:rPr>
          <w:rFonts w:ascii="Bookman Old Style" w:hAnsi="Bookman Old Style"/>
          <w:sz w:val="24"/>
          <w:szCs w:val="24"/>
        </w:rPr>
      </w:pPr>
      <w:r w:rsidRPr="002070D6">
        <w:rPr>
          <w:rFonts w:ascii="Bookman Old Style" w:hAnsi="Bookman Old Style"/>
          <w:sz w:val="24"/>
          <w:szCs w:val="24"/>
          <w:lang w:bidi="ru-RU"/>
        </w:rPr>
        <w:t>Низкий уровень знаний на муниципальном этапе по информатике, физике, биологии, т.е. набрали менее 50% от максимально возможного количества баллов.</w:t>
      </w:r>
    </w:p>
    <w:p w:rsidR="00E204F1" w:rsidRPr="00EC7857" w:rsidRDefault="00E204F1" w:rsidP="00E204F1">
      <w:pPr>
        <w:ind w:firstLine="709"/>
        <w:jc w:val="both"/>
        <w:rPr>
          <w:rFonts w:ascii="Bookman Old Style" w:hAnsi="Bookman Old Style"/>
          <w:sz w:val="24"/>
          <w:szCs w:val="24"/>
        </w:rPr>
      </w:pPr>
      <w:r w:rsidRPr="002070D6">
        <w:rPr>
          <w:rFonts w:ascii="Bookman Old Style" w:hAnsi="Bookman Old Style"/>
          <w:sz w:val="24"/>
          <w:szCs w:val="24"/>
          <w:lang w:bidi="ru-RU"/>
        </w:rPr>
        <w:t xml:space="preserve">Сравнительная таблица участия </w:t>
      </w:r>
      <w:r w:rsidRPr="00EC7857">
        <w:rPr>
          <w:rFonts w:ascii="Bookman Old Style" w:hAnsi="Bookman Old Style"/>
          <w:sz w:val="24"/>
          <w:szCs w:val="24"/>
          <w:lang w:bidi="ru-RU"/>
        </w:rPr>
        <w:t>во Всероссийской олимпиаде школьников 2014 - 2017 г.г.</w:t>
      </w:r>
    </w:p>
    <w:tbl>
      <w:tblPr>
        <w:tblStyle w:val="a3"/>
        <w:tblpPr w:leftFromText="180" w:rightFromText="180" w:vertAnchor="text" w:horzAnchor="margin" w:tblpY="373"/>
        <w:tblW w:w="9594" w:type="dxa"/>
        <w:tblLayout w:type="fixed"/>
        <w:tblLook w:val="04A0"/>
      </w:tblPr>
      <w:tblGrid>
        <w:gridCol w:w="993"/>
        <w:gridCol w:w="993"/>
        <w:gridCol w:w="816"/>
        <w:gridCol w:w="708"/>
        <w:gridCol w:w="567"/>
        <w:gridCol w:w="924"/>
        <w:gridCol w:w="743"/>
        <w:gridCol w:w="850"/>
        <w:gridCol w:w="602"/>
        <w:gridCol w:w="709"/>
        <w:gridCol w:w="603"/>
        <w:gridCol w:w="1086"/>
      </w:tblGrid>
      <w:tr w:rsidR="00E204F1" w:rsidRPr="00E204F1" w:rsidTr="002070D6">
        <w:trPr>
          <w:trHeight w:val="1264"/>
        </w:trPr>
        <w:tc>
          <w:tcPr>
            <w:tcW w:w="993" w:type="dxa"/>
            <w:vAlign w:val="center"/>
          </w:tcPr>
          <w:p w:rsidR="00E204F1" w:rsidRPr="00E204F1" w:rsidRDefault="00E204F1" w:rsidP="002070D6">
            <w:pPr>
              <w:jc w:val="center"/>
              <w:rPr>
                <w:rFonts w:ascii="Bookman Old Style" w:hAnsi="Bookman Old Style"/>
                <w:sz w:val="16"/>
                <w:szCs w:val="16"/>
                <w:lang w:bidi="ru-RU"/>
              </w:rPr>
            </w:pPr>
            <w:r w:rsidRPr="00E204F1">
              <w:rPr>
                <w:rFonts w:ascii="Bookman Old Style" w:hAnsi="Bookman Old Style"/>
                <w:sz w:val="16"/>
                <w:szCs w:val="16"/>
                <w:lang w:bidi="ru-RU"/>
              </w:rPr>
              <w:t>Годы</w:t>
            </w:r>
          </w:p>
        </w:tc>
        <w:tc>
          <w:tcPr>
            <w:tcW w:w="993" w:type="dxa"/>
            <w:vAlign w:val="center"/>
          </w:tcPr>
          <w:p w:rsidR="00E204F1" w:rsidRPr="00E204F1" w:rsidRDefault="00E204F1" w:rsidP="002070D6">
            <w:pPr>
              <w:jc w:val="center"/>
              <w:rPr>
                <w:rFonts w:ascii="Bookman Old Style" w:hAnsi="Bookman Old Style"/>
                <w:sz w:val="16"/>
                <w:szCs w:val="16"/>
              </w:rPr>
            </w:pPr>
            <w:r w:rsidRPr="00E204F1">
              <w:rPr>
                <w:rFonts w:ascii="Bookman Old Style" w:hAnsi="Bookman Old Style"/>
                <w:sz w:val="16"/>
                <w:szCs w:val="16"/>
              </w:rPr>
              <w:t>Кол-во</w:t>
            </w:r>
          </w:p>
          <w:p w:rsidR="00E204F1" w:rsidRPr="00E204F1" w:rsidRDefault="00E204F1" w:rsidP="002070D6">
            <w:pPr>
              <w:jc w:val="center"/>
              <w:rPr>
                <w:rFonts w:ascii="Bookman Old Style" w:hAnsi="Bookman Old Style"/>
                <w:sz w:val="16"/>
                <w:szCs w:val="16"/>
              </w:rPr>
            </w:pPr>
            <w:r w:rsidRPr="00E204F1">
              <w:rPr>
                <w:rFonts w:ascii="Bookman Old Style" w:hAnsi="Bookman Old Style"/>
                <w:sz w:val="16"/>
                <w:szCs w:val="16"/>
              </w:rPr>
              <w:t>участников</w:t>
            </w:r>
            <w:r>
              <w:rPr>
                <w:rFonts w:ascii="Bookman Old Style" w:hAnsi="Bookman Old Style"/>
                <w:sz w:val="16"/>
                <w:szCs w:val="16"/>
              </w:rPr>
              <w:t xml:space="preserve"> </w:t>
            </w:r>
            <w:r w:rsidRPr="00E204F1">
              <w:rPr>
                <w:rFonts w:ascii="Bookman Old Style" w:hAnsi="Bookman Old Style"/>
                <w:sz w:val="16"/>
                <w:szCs w:val="16"/>
              </w:rPr>
              <w:t>муниц. этапа</w:t>
            </w:r>
          </w:p>
          <w:p w:rsidR="00E204F1" w:rsidRPr="00E204F1" w:rsidRDefault="00E204F1" w:rsidP="002070D6">
            <w:pPr>
              <w:jc w:val="center"/>
              <w:rPr>
                <w:rFonts w:ascii="Bookman Old Style" w:hAnsi="Bookman Old Style"/>
                <w:sz w:val="16"/>
                <w:szCs w:val="16"/>
                <w:lang w:bidi="ru-RU"/>
              </w:rPr>
            </w:pPr>
            <w:r w:rsidRPr="00E204F1">
              <w:rPr>
                <w:rFonts w:ascii="Bookman Old Style" w:hAnsi="Bookman Old Style"/>
                <w:sz w:val="16"/>
                <w:szCs w:val="16"/>
              </w:rPr>
              <w:t>(7-11 кл</w:t>
            </w:r>
            <w:r w:rsidR="008A7D77">
              <w:rPr>
                <w:rFonts w:ascii="Bookman Old Style" w:hAnsi="Bookman Old Style"/>
                <w:sz w:val="16"/>
                <w:szCs w:val="16"/>
              </w:rPr>
              <w:t>.</w:t>
            </w:r>
            <w:r w:rsidRPr="00E204F1">
              <w:rPr>
                <w:rFonts w:ascii="Bookman Old Style" w:hAnsi="Bookman Old Style"/>
                <w:sz w:val="16"/>
                <w:szCs w:val="16"/>
              </w:rPr>
              <w:t>)</w:t>
            </w:r>
          </w:p>
        </w:tc>
        <w:tc>
          <w:tcPr>
            <w:tcW w:w="816" w:type="dxa"/>
            <w:vAlign w:val="center"/>
          </w:tcPr>
          <w:p w:rsidR="00E204F1" w:rsidRPr="00E204F1" w:rsidRDefault="00E204F1" w:rsidP="002070D6">
            <w:pPr>
              <w:jc w:val="center"/>
              <w:rPr>
                <w:rFonts w:ascii="Bookman Old Style" w:hAnsi="Bookman Old Style"/>
                <w:sz w:val="16"/>
                <w:szCs w:val="16"/>
                <w:lang w:bidi="ru-RU"/>
              </w:rPr>
            </w:pPr>
            <w:r w:rsidRPr="00E204F1">
              <w:rPr>
                <w:rFonts w:ascii="Bookman Old Style" w:hAnsi="Bookman Old Style"/>
                <w:sz w:val="16"/>
                <w:szCs w:val="16"/>
                <w:lang w:bidi="ru-RU"/>
              </w:rPr>
              <w:t>%</w:t>
            </w:r>
          </w:p>
        </w:tc>
        <w:tc>
          <w:tcPr>
            <w:tcW w:w="708" w:type="dxa"/>
            <w:vAlign w:val="center"/>
          </w:tcPr>
          <w:p w:rsidR="00E204F1" w:rsidRPr="00E204F1" w:rsidRDefault="00E204F1" w:rsidP="002070D6">
            <w:pPr>
              <w:jc w:val="center"/>
              <w:rPr>
                <w:rFonts w:ascii="Bookman Old Style" w:hAnsi="Bookman Old Style"/>
                <w:sz w:val="16"/>
                <w:szCs w:val="16"/>
              </w:rPr>
            </w:pPr>
            <w:r w:rsidRPr="00E204F1">
              <w:rPr>
                <w:rFonts w:ascii="Bookman Old Style" w:hAnsi="Bookman Old Style"/>
                <w:sz w:val="16"/>
                <w:szCs w:val="16"/>
              </w:rPr>
              <w:t>Кол-во</w:t>
            </w:r>
          </w:p>
          <w:p w:rsidR="00E204F1" w:rsidRPr="00E204F1" w:rsidRDefault="00E204F1" w:rsidP="002070D6">
            <w:pPr>
              <w:jc w:val="center"/>
              <w:rPr>
                <w:rFonts w:ascii="Bookman Old Style" w:hAnsi="Bookman Old Style"/>
                <w:sz w:val="16"/>
                <w:szCs w:val="16"/>
                <w:lang w:bidi="ru-RU"/>
              </w:rPr>
            </w:pPr>
            <w:r w:rsidRPr="00E204F1">
              <w:rPr>
                <w:rFonts w:ascii="Bookman Old Style" w:hAnsi="Bookman Old Style"/>
                <w:sz w:val="16"/>
                <w:szCs w:val="16"/>
              </w:rPr>
              <w:t>победителей</w:t>
            </w:r>
            <w:r>
              <w:rPr>
                <w:rFonts w:ascii="Bookman Old Style" w:hAnsi="Bookman Old Style"/>
                <w:sz w:val="16"/>
                <w:szCs w:val="16"/>
              </w:rPr>
              <w:t xml:space="preserve"> </w:t>
            </w:r>
            <w:r w:rsidRPr="00E204F1">
              <w:rPr>
                <w:rFonts w:ascii="Bookman Old Style" w:hAnsi="Bookman Old Style"/>
                <w:sz w:val="16"/>
                <w:szCs w:val="16"/>
              </w:rPr>
              <w:t>муниц. этапа</w:t>
            </w:r>
          </w:p>
        </w:tc>
        <w:tc>
          <w:tcPr>
            <w:tcW w:w="567" w:type="dxa"/>
            <w:vAlign w:val="center"/>
          </w:tcPr>
          <w:p w:rsidR="00E204F1" w:rsidRPr="00E204F1" w:rsidRDefault="00E204F1" w:rsidP="002070D6">
            <w:pPr>
              <w:jc w:val="center"/>
              <w:rPr>
                <w:rFonts w:ascii="Bookman Old Style" w:hAnsi="Bookman Old Style"/>
                <w:sz w:val="16"/>
                <w:szCs w:val="16"/>
                <w:lang w:bidi="ru-RU"/>
              </w:rPr>
            </w:pPr>
            <w:r w:rsidRPr="00E204F1">
              <w:rPr>
                <w:rFonts w:ascii="Bookman Old Style" w:hAnsi="Bookman Old Style"/>
                <w:sz w:val="16"/>
                <w:szCs w:val="16"/>
                <w:lang w:bidi="ru-RU"/>
              </w:rPr>
              <w:t>%</w:t>
            </w:r>
          </w:p>
        </w:tc>
        <w:tc>
          <w:tcPr>
            <w:tcW w:w="924" w:type="dxa"/>
            <w:vAlign w:val="center"/>
          </w:tcPr>
          <w:p w:rsidR="00E204F1" w:rsidRPr="00E204F1" w:rsidRDefault="00E204F1" w:rsidP="002070D6">
            <w:pPr>
              <w:jc w:val="center"/>
              <w:rPr>
                <w:rFonts w:ascii="Bookman Old Style" w:hAnsi="Bookman Old Style"/>
                <w:sz w:val="16"/>
                <w:szCs w:val="16"/>
              </w:rPr>
            </w:pPr>
            <w:r w:rsidRPr="00E204F1">
              <w:rPr>
                <w:rFonts w:ascii="Bookman Old Style" w:hAnsi="Bookman Old Style"/>
                <w:sz w:val="16"/>
                <w:szCs w:val="16"/>
              </w:rPr>
              <w:t>Кол-во</w:t>
            </w:r>
          </w:p>
          <w:p w:rsidR="00E204F1" w:rsidRPr="00E204F1" w:rsidRDefault="00E204F1" w:rsidP="002070D6">
            <w:pPr>
              <w:jc w:val="center"/>
              <w:rPr>
                <w:rFonts w:ascii="Bookman Old Style" w:hAnsi="Bookman Old Style"/>
                <w:sz w:val="16"/>
                <w:szCs w:val="16"/>
              </w:rPr>
            </w:pPr>
            <w:r w:rsidRPr="00E204F1">
              <w:rPr>
                <w:rFonts w:ascii="Bookman Old Style" w:hAnsi="Bookman Old Style"/>
                <w:sz w:val="16"/>
                <w:szCs w:val="16"/>
              </w:rPr>
              <w:t>участников</w:t>
            </w:r>
          </w:p>
          <w:p w:rsidR="00E204F1" w:rsidRPr="00E204F1" w:rsidRDefault="00E204F1" w:rsidP="002070D6">
            <w:pPr>
              <w:jc w:val="center"/>
              <w:rPr>
                <w:rFonts w:ascii="Bookman Old Style" w:hAnsi="Bookman Old Style"/>
                <w:sz w:val="16"/>
                <w:szCs w:val="16"/>
              </w:rPr>
            </w:pPr>
            <w:r w:rsidRPr="00E204F1">
              <w:rPr>
                <w:rFonts w:ascii="Bookman Old Style" w:hAnsi="Bookman Old Style"/>
                <w:sz w:val="16"/>
                <w:szCs w:val="16"/>
              </w:rPr>
              <w:t>рег.</w:t>
            </w:r>
            <w:r w:rsidR="008A7D77">
              <w:rPr>
                <w:rFonts w:ascii="Bookman Old Style" w:hAnsi="Bookman Old Style"/>
                <w:sz w:val="16"/>
                <w:szCs w:val="16"/>
              </w:rPr>
              <w:t xml:space="preserve"> </w:t>
            </w:r>
            <w:r w:rsidRPr="00E204F1">
              <w:rPr>
                <w:rFonts w:ascii="Bookman Old Style" w:hAnsi="Bookman Old Style"/>
                <w:sz w:val="16"/>
                <w:szCs w:val="16"/>
              </w:rPr>
              <w:t>этапа</w:t>
            </w:r>
          </w:p>
          <w:p w:rsidR="00E204F1" w:rsidRPr="00E204F1" w:rsidRDefault="00E204F1" w:rsidP="002070D6">
            <w:pPr>
              <w:jc w:val="center"/>
              <w:rPr>
                <w:rFonts w:ascii="Bookman Old Style" w:hAnsi="Bookman Old Style"/>
                <w:sz w:val="16"/>
                <w:szCs w:val="16"/>
                <w:lang w:bidi="ru-RU"/>
              </w:rPr>
            </w:pPr>
          </w:p>
        </w:tc>
        <w:tc>
          <w:tcPr>
            <w:tcW w:w="743" w:type="dxa"/>
            <w:vAlign w:val="center"/>
          </w:tcPr>
          <w:p w:rsidR="00E204F1" w:rsidRPr="00E204F1" w:rsidRDefault="00E204F1" w:rsidP="002070D6">
            <w:pPr>
              <w:jc w:val="center"/>
              <w:rPr>
                <w:rFonts w:ascii="Bookman Old Style" w:hAnsi="Bookman Old Style"/>
                <w:sz w:val="16"/>
                <w:szCs w:val="16"/>
                <w:lang w:bidi="ru-RU"/>
              </w:rPr>
            </w:pPr>
            <w:r w:rsidRPr="00E204F1">
              <w:rPr>
                <w:rFonts w:ascii="Bookman Old Style" w:hAnsi="Bookman Old Style"/>
                <w:sz w:val="16"/>
                <w:szCs w:val="16"/>
                <w:lang w:bidi="ru-RU"/>
              </w:rPr>
              <w:t>%</w:t>
            </w:r>
          </w:p>
        </w:tc>
        <w:tc>
          <w:tcPr>
            <w:tcW w:w="850" w:type="dxa"/>
            <w:vAlign w:val="center"/>
          </w:tcPr>
          <w:p w:rsidR="00E204F1" w:rsidRPr="00E204F1" w:rsidRDefault="00E204F1" w:rsidP="002070D6">
            <w:pPr>
              <w:jc w:val="center"/>
              <w:rPr>
                <w:rFonts w:ascii="Bookman Old Style" w:hAnsi="Bookman Old Style"/>
                <w:sz w:val="16"/>
                <w:szCs w:val="16"/>
              </w:rPr>
            </w:pPr>
            <w:r w:rsidRPr="00E204F1">
              <w:rPr>
                <w:rFonts w:ascii="Bookman Old Style" w:hAnsi="Bookman Old Style"/>
                <w:sz w:val="16"/>
                <w:szCs w:val="16"/>
              </w:rPr>
              <w:t>Число</w:t>
            </w:r>
          </w:p>
          <w:p w:rsidR="00E204F1" w:rsidRPr="00E204F1" w:rsidRDefault="00E204F1" w:rsidP="002070D6">
            <w:pPr>
              <w:jc w:val="center"/>
              <w:rPr>
                <w:rFonts w:ascii="Bookman Old Style" w:hAnsi="Bookman Old Style"/>
                <w:sz w:val="16"/>
                <w:szCs w:val="16"/>
              </w:rPr>
            </w:pPr>
            <w:r w:rsidRPr="00E204F1">
              <w:rPr>
                <w:rFonts w:ascii="Bookman Old Style" w:hAnsi="Bookman Old Style"/>
                <w:sz w:val="16"/>
                <w:szCs w:val="16"/>
              </w:rPr>
              <w:t>призеров</w:t>
            </w:r>
          </w:p>
          <w:p w:rsidR="00E204F1" w:rsidRPr="00E204F1" w:rsidRDefault="00E204F1" w:rsidP="002070D6">
            <w:pPr>
              <w:jc w:val="center"/>
              <w:rPr>
                <w:rFonts w:ascii="Bookman Old Style" w:hAnsi="Bookman Old Style"/>
                <w:sz w:val="16"/>
                <w:szCs w:val="16"/>
              </w:rPr>
            </w:pPr>
            <w:r w:rsidRPr="00E204F1">
              <w:rPr>
                <w:rFonts w:ascii="Bookman Old Style" w:hAnsi="Bookman Old Style"/>
                <w:sz w:val="16"/>
                <w:szCs w:val="16"/>
              </w:rPr>
              <w:t>рег.</w:t>
            </w:r>
            <w:r w:rsidR="008A7D77">
              <w:rPr>
                <w:rFonts w:ascii="Bookman Old Style" w:hAnsi="Bookman Old Style"/>
                <w:sz w:val="16"/>
                <w:szCs w:val="16"/>
              </w:rPr>
              <w:t xml:space="preserve"> </w:t>
            </w:r>
            <w:r w:rsidRPr="00E204F1">
              <w:rPr>
                <w:rFonts w:ascii="Bookman Old Style" w:hAnsi="Bookman Old Style"/>
                <w:sz w:val="16"/>
                <w:szCs w:val="16"/>
              </w:rPr>
              <w:t>этапа</w:t>
            </w:r>
          </w:p>
          <w:p w:rsidR="00E204F1" w:rsidRPr="00E204F1" w:rsidRDefault="00E204F1" w:rsidP="002070D6">
            <w:pPr>
              <w:jc w:val="center"/>
              <w:rPr>
                <w:rFonts w:ascii="Bookman Old Style" w:hAnsi="Bookman Old Style"/>
                <w:sz w:val="16"/>
                <w:szCs w:val="16"/>
                <w:lang w:bidi="ru-RU"/>
              </w:rPr>
            </w:pPr>
          </w:p>
        </w:tc>
        <w:tc>
          <w:tcPr>
            <w:tcW w:w="602" w:type="dxa"/>
            <w:vAlign w:val="center"/>
          </w:tcPr>
          <w:p w:rsidR="00E204F1" w:rsidRPr="00E204F1" w:rsidRDefault="00E204F1" w:rsidP="002070D6">
            <w:pPr>
              <w:jc w:val="center"/>
              <w:rPr>
                <w:rFonts w:ascii="Bookman Old Style" w:hAnsi="Bookman Old Style"/>
                <w:sz w:val="16"/>
                <w:szCs w:val="16"/>
                <w:lang w:bidi="ru-RU"/>
              </w:rPr>
            </w:pPr>
            <w:r w:rsidRPr="00E204F1">
              <w:rPr>
                <w:rFonts w:ascii="Bookman Old Style" w:hAnsi="Bookman Old Style"/>
                <w:sz w:val="16"/>
                <w:szCs w:val="16"/>
                <w:lang w:bidi="ru-RU"/>
              </w:rPr>
              <w:t>%</w:t>
            </w:r>
          </w:p>
        </w:tc>
        <w:tc>
          <w:tcPr>
            <w:tcW w:w="709" w:type="dxa"/>
            <w:vAlign w:val="center"/>
          </w:tcPr>
          <w:p w:rsidR="00E204F1" w:rsidRPr="00E204F1" w:rsidRDefault="00E204F1" w:rsidP="002070D6">
            <w:pPr>
              <w:jc w:val="center"/>
              <w:rPr>
                <w:rFonts w:ascii="Bookman Old Style" w:hAnsi="Bookman Old Style"/>
                <w:sz w:val="16"/>
                <w:szCs w:val="16"/>
              </w:rPr>
            </w:pPr>
            <w:r w:rsidRPr="00E204F1">
              <w:rPr>
                <w:rFonts w:ascii="Bookman Old Style" w:hAnsi="Bookman Old Style"/>
                <w:sz w:val="16"/>
                <w:szCs w:val="16"/>
              </w:rPr>
              <w:t>Число</w:t>
            </w:r>
          </w:p>
          <w:p w:rsidR="00E204F1" w:rsidRPr="00E204F1" w:rsidRDefault="00E204F1" w:rsidP="002070D6">
            <w:pPr>
              <w:jc w:val="center"/>
              <w:rPr>
                <w:rFonts w:ascii="Bookman Old Style" w:hAnsi="Bookman Old Style"/>
                <w:sz w:val="16"/>
                <w:szCs w:val="16"/>
              </w:rPr>
            </w:pPr>
            <w:r w:rsidRPr="00E204F1">
              <w:rPr>
                <w:rFonts w:ascii="Bookman Old Style" w:hAnsi="Bookman Old Style"/>
                <w:sz w:val="16"/>
                <w:szCs w:val="16"/>
              </w:rPr>
              <w:t>победителей</w:t>
            </w:r>
          </w:p>
          <w:p w:rsidR="00E204F1" w:rsidRPr="00E204F1" w:rsidRDefault="00E204F1" w:rsidP="002070D6">
            <w:pPr>
              <w:jc w:val="center"/>
              <w:rPr>
                <w:rFonts w:ascii="Bookman Old Style" w:hAnsi="Bookman Old Style"/>
                <w:sz w:val="16"/>
                <w:szCs w:val="16"/>
              </w:rPr>
            </w:pPr>
            <w:r w:rsidRPr="00E204F1">
              <w:rPr>
                <w:rFonts w:ascii="Bookman Old Style" w:hAnsi="Bookman Old Style"/>
                <w:sz w:val="16"/>
                <w:szCs w:val="16"/>
              </w:rPr>
              <w:t>рег.</w:t>
            </w:r>
            <w:r>
              <w:rPr>
                <w:rFonts w:ascii="Bookman Old Style" w:hAnsi="Bookman Old Style"/>
                <w:sz w:val="16"/>
                <w:szCs w:val="16"/>
              </w:rPr>
              <w:t xml:space="preserve"> </w:t>
            </w:r>
            <w:r w:rsidRPr="00E204F1">
              <w:rPr>
                <w:rFonts w:ascii="Bookman Old Style" w:hAnsi="Bookman Old Style"/>
                <w:sz w:val="16"/>
                <w:szCs w:val="16"/>
              </w:rPr>
              <w:t>этапа</w:t>
            </w:r>
          </w:p>
          <w:p w:rsidR="00E204F1" w:rsidRPr="00E204F1" w:rsidRDefault="00E204F1" w:rsidP="002070D6">
            <w:pPr>
              <w:jc w:val="center"/>
              <w:rPr>
                <w:rFonts w:ascii="Bookman Old Style" w:hAnsi="Bookman Old Style"/>
                <w:sz w:val="16"/>
                <w:szCs w:val="16"/>
                <w:lang w:bidi="ru-RU"/>
              </w:rPr>
            </w:pPr>
          </w:p>
        </w:tc>
        <w:tc>
          <w:tcPr>
            <w:tcW w:w="603" w:type="dxa"/>
            <w:vAlign w:val="center"/>
          </w:tcPr>
          <w:p w:rsidR="00E204F1" w:rsidRPr="00E204F1" w:rsidRDefault="00E204F1" w:rsidP="002070D6">
            <w:pPr>
              <w:jc w:val="center"/>
              <w:rPr>
                <w:rFonts w:ascii="Bookman Old Style" w:hAnsi="Bookman Old Style"/>
                <w:sz w:val="16"/>
                <w:szCs w:val="16"/>
                <w:lang w:bidi="ru-RU"/>
              </w:rPr>
            </w:pPr>
            <w:r w:rsidRPr="00E204F1">
              <w:rPr>
                <w:rFonts w:ascii="Bookman Old Style" w:hAnsi="Bookman Old Style"/>
                <w:sz w:val="16"/>
                <w:szCs w:val="16"/>
                <w:lang w:bidi="ru-RU"/>
              </w:rPr>
              <w:t>%</w:t>
            </w:r>
          </w:p>
        </w:tc>
        <w:tc>
          <w:tcPr>
            <w:tcW w:w="1086" w:type="dxa"/>
            <w:vAlign w:val="center"/>
          </w:tcPr>
          <w:p w:rsidR="00E204F1" w:rsidRPr="00E204F1" w:rsidRDefault="00E204F1" w:rsidP="002070D6">
            <w:pPr>
              <w:jc w:val="center"/>
              <w:rPr>
                <w:rFonts w:ascii="Bookman Old Style" w:hAnsi="Bookman Old Style"/>
                <w:sz w:val="16"/>
                <w:szCs w:val="16"/>
              </w:rPr>
            </w:pPr>
            <w:r w:rsidRPr="00E204F1">
              <w:rPr>
                <w:rFonts w:ascii="Bookman Old Style" w:hAnsi="Bookman Old Style"/>
                <w:sz w:val="16"/>
                <w:szCs w:val="16"/>
              </w:rPr>
              <w:t>Число</w:t>
            </w:r>
          </w:p>
          <w:p w:rsidR="00E204F1" w:rsidRPr="00E204F1" w:rsidRDefault="00E204F1" w:rsidP="002070D6">
            <w:pPr>
              <w:jc w:val="center"/>
              <w:rPr>
                <w:rFonts w:ascii="Bookman Old Style" w:hAnsi="Bookman Old Style"/>
                <w:sz w:val="16"/>
                <w:szCs w:val="16"/>
              </w:rPr>
            </w:pPr>
            <w:r w:rsidRPr="00E204F1">
              <w:rPr>
                <w:rFonts w:ascii="Bookman Old Style" w:hAnsi="Bookman Old Style"/>
                <w:sz w:val="16"/>
                <w:szCs w:val="16"/>
              </w:rPr>
              <w:t>победителей</w:t>
            </w:r>
          </w:p>
          <w:p w:rsidR="00E204F1" w:rsidRPr="00E204F1" w:rsidRDefault="00E204F1" w:rsidP="002070D6">
            <w:pPr>
              <w:jc w:val="center"/>
              <w:rPr>
                <w:rFonts w:ascii="Bookman Old Style" w:hAnsi="Bookman Old Style"/>
                <w:sz w:val="16"/>
                <w:szCs w:val="16"/>
              </w:rPr>
            </w:pPr>
            <w:r w:rsidRPr="00E204F1">
              <w:rPr>
                <w:rFonts w:ascii="Bookman Old Style" w:hAnsi="Bookman Old Style"/>
                <w:sz w:val="16"/>
                <w:szCs w:val="16"/>
              </w:rPr>
              <w:t>и призеров</w:t>
            </w:r>
          </w:p>
          <w:p w:rsidR="00E204F1" w:rsidRPr="00E204F1" w:rsidRDefault="00E204F1" w:rsidP="002070D6">
            <w:pPr>
              <w:jc w:val="center"/>
              <w:rPr>
                <w:rFonts w:ascii="Bookman Old Style" w:hAnsi="Bookman Old Style"/>
                <w:sz w:val="16"/>
                <w:szCs w:val="16"/>
                <w:lang w:bidi="ru-RU"/>
              </w:rPr>
            </w:pPr>
            <w:r w:rsidRPr="00E204F1">
              <w:rPr>
                <w:rFonts w:ascii="Bookman Old Style" w:hAnsi="Bookman Old Style"/>
                <w:sz w:val="16"/>
                <w:szCs w:val="16"/>
              </w:rPr>
              <w:t>всеро</w:t>
            </w:r>
            <w:r>
              <w:rPr>
                <w:rFonts w:ascii="Bookman Old Style" w:hAnsi="Bookman Old Style"/>
                <w:sz w:val="16"/>
                <w:szCs w:val="16"/>
              </w:rPr>
              <w:t>с</w:t>
            </w:r>
            <w:r w:rsidRPr="00E204F1">
              <w:rPr>
                <w:rFonts w:ascii="Bookman Old Style" w:hAnsi="Bookman Old Style"/>
                <w:sz w:val="16"/>
                <w:szCs w:val="16"/>
              </w:rPr>
              <w:t>сийской ОШ</w:t>
            </w:r>
          </w:p>
        </w:tc>
      </w:tr>
      <w:tr w:rsidR="00E204F1" w:rsidRPr="00E204F1" w:rsidTr="008A7D77">
        <w:tc>
          <w:tcPr>
            <w:tcW w:w="993" w:type="dxa"/>
          </w:tcPr>
          <w:p w:rsidR="00E204F1" w:rsidRPr="00E204F1" w:rsidRDefault="00E204F1" w:rsidP="00E204F1">
            <w:pPr>
              <w:jc w:val="both"/>
              <w:rPr>
                <w:rFonts w:ascii="Bookman Old Style" w:hAnsi="Bookman Old Style"/>
                <w:sz w:val="16"/>
                <w:szCs w:val="16"/>
                <w:lang w:bidi="ru-RU"/>
              </w:rPr>
            </w:pPr>
            <w:r w:rsidRPr="00E204F1">
              <w:rPr>
                <w:rFonts w:ascii="Bookman Old Style" w:hAnsi="Bookman Old Style"/>
                <w:sz w:val="16"/>
                <w:szCs w:val="16"/>
                <w:lang w:bidi="ru-RU"/>
              </w:rPr>
              <w:t>2014 – 2015</w:t>
            </w:r>
          </w:p>
        </w:tc>
        <w:tc>
          <w:tcPr>
            <w:tcW w:w="993" w:type="dxa"/>
            <w:vAlign w:val="center"/>
          </w:tcPr>
          <w:p w:rsidR="00E204F1" w:rsidRPr="00E204F1" w:rsidRDefault="00E204F1" w:rsidP="008A7D77">
            <w:pPr>
              <w:jc w:val="center"/>
              <w:rPr>
                <w:rFonts w:ascii="Bookman Old Style" w:hAnsi="Bookman Old Style"/>
                <w:sz w:val="16"/>
                <w:szCs w:val="16"/>
                <w:lang w:bidi="ru-RU"/>
              </w:rPr>
            </w:pPr>
            <w:r w:rsidRPr="00E204F1">
              <w:rPr>
                <w:rFonts w:ascii="Bookman Old Style" w:hAnsi="Bookman Old Style"/>
                <w:sz w:val="16"/>
                <w:szCs w:val="16"/>
                <w:lang w:bidi="ru-RU"/>
              </w:rPr>
              <w:t>1273</w:t>
            </w:r>
          </w:p>
        </w:tc>
        <w:tc>
          <w:tcPr>
            <w:tcW w:w="816" w:type="dxa"/>
            <w:vAlign w:val="center"/>
          </w:tcPr>
          <w:p w:rsidR="00E204F1" w:rsidRPr="00E204F1" w:rsidRDefault="00E204F1" w:rsidP="008A7D77">
            <w:pPr>
              <w:jc w:val="center"/>
              <w:rPr>
                <w:rFonts w:ascii="Bookman Old Style" w:hAnsi="Bookman Old Style"/>
                <w:sz w:val="16"/>
                <w:szCs w:val="16"/>
                <w:lang w:bidi="ru-RU"/>
              </w:rPr>
            </w:pPr>
            <w:r w:rsidRPr="00E204F1">
              <w:rPr>
                <w:rFonts w:ascii="Bookman Old Style" w:hAnsi="Bookman Old Style"/>
                <w:sz w:val="16"/>
                <w:szCs w:val="16"/>
                <w:lang w:bidi="ru-RU"/>
              </w:rPr>
              <w:t>34,4%</w:t>
            </w:r>
          </w:p>
        </w:tc>
        <w:tc>
          <w:tcPr>
            <w:tcW w:w="708" w:type="dxa"/>
            <w:vAlign w:val="center"/>
          </w:tcPr>
          <w:p w:rsidR="00E204F1" w:rsidRPr="00E204F1" w:rsidRDefault="00E204F1" w:rsidP="008A7D77">
            <w:pPr>
              <w:jc w:val="center"/>
              <w:rPr>
                <w:rFonts w:ascii="Bookman Old Style" w:hAnsi="Bookman Old Style"/>
                <w:sz w:val="16"/>
                <w:szCs w:val="16"/>
                <w:lang w:bidi="ru-RU"/>
              </w:rPr>
            </w:pPr>
            <w:r w:rsidRPr="00E204F1">
              <w:rPr>
                <w:rFonts w:ascii="Bookman Old Style" w:hAnsi="Bookman Old Style"/>
                <w:sz w:val="16"/>
                <w:szCs w:val="16"/>
                <w:lang w:bidi="ru-RU"/>
              </w:rPr>
              <w:t>68</w:t>
            </w:r>
          </w:p>
        </w:tc>
        <w:tc>
          <w:tcPr>
            <w:tcW w:w="567" w:type="dxa"/>
            <w:vAlign w:val="center"/>
          </w:tcPr>
          <w:p w:rsidR="00E204F1" w:rsidRPr="00E204F1" w:rsidRDefault="00E204F1" w:rsidP="008A7D77">
            <w:pPr>
              <w:jc w:val="center"/>
              <w:rPr>
                <w:rFonts w:ascii="Bookman Old Style" w:hAnsi="Bookman Old Style"/>
                <w:sz w:val="16"/>
                <w:szCs w:val="16"/>
                <w:lang w:bidi="ru-RU"/>
              </w:rPr>
            </w:pPr>
            <w:r w:rsidRPr="00E204F1">
              <w:rPr>
                <w:rFonts w:ascii="Bookman Old Style" w:hAnsi="Bookman Old Style"/>
                <w:sz w:val="16"/>
                <w:szCs w:val="16"/>
                <w:lang w:bidi="ru-RU"/>
              </w:rPr>
              <w:t>5%</w:t>
            </w:r>
          </w:p>
        </w:tc>
        <w:tc>
          <w:tcPr>
            <w:tcW w:w="924" w:type="dxa"/>
            <w:vAlign w:val="center"/>
          </w:tcPr>
          <w:p w:rsidR="00E204F1" w:rsidRPr="00E204F1" w:rsidRDefault="00E204F1" w:rsidP="008A7D77">
            <w:pPr>
              <w:jc w:val="center"/>
              <w:rPr>
                <w:rFonts w:ascii="Bookman Old Style" w:hAnsi="Bookman Old Style"/>
                <w:sz w:val="16"/>
                <w:szCs w:val="16"/>
                <w:lang w:bidi="ru-RU"/>
              </w:rPr>
            </w:pPr>
            <w:r w:rsidRPr="00E204F1">
              <w:rPr>
                <w:rFonts w:ascii="Bookman Old Style" w:hAnsi="Bookman Old Style"/>
                <w:sz w:val="16"/>
                <w:szCs w:val="16"/>
                <w:lang w:bidi="ru-RU"/>
              </w:rPr>
              <w:t>128</w:t>
            </w:r>
          </w:p>
        </w:tc>
        <w:tc>
          <w:tcPr>
            <w:tcW w:w="743" w:type="dxa"/>
            <w:vAlign w:val="center"/>
          </w:tcPr>
          <w:p w:rsidR="00E204F1" w:rsidRPr="00E204F1" w:rsidRDefault="00E204F1" w:rsidP="008A7D77">
            <w:pPr>
              <w:jc w:val="center"/>
              <w:rPr>
                <w:rFonts w:ascii="Bookman Old Style" w:hAnsi="Bookman Old Style"/>
                <w:sz w:val="16"/>
                <w:szCs w:val="16"/>
                <w:lang w:bidi="ru-RU"/>
              </w:rPr>
            </w:pPr>
            <w:r w:rsidRPr="00E204F1">
              <w:rPr>
                <w:rFonts w:ascii="Bookman Old Style" w:hAnsi="Bookman Old Style"/>
                <w:sz w:val="16"/>
                <w:szCs w:val="16"/>
                <w:lang w:bidi="ru-RU"/>
              </w:rPr>
              <w:t>10%</w:t>
            </w:r>
          </w:p>
        </w:tc>
        <w:tc>
          <w:tcPr>
            <w:tcW w:w="850" w:type="dxa"/>
            <w:vAlign w:val="center"/>
          </w:tcPr>
          <w:p w:rsidR="00E204F1" w:rsidRPr="00E204F1" w:rsidRDefault="00E204F1" w:rsidP="008A7D77">
            <w:pPr>
              <w:jc w:val="center"/>
              <w:rPr>
                <w:rFonts w:ascii="Bookman Old Style" w:hAnsi="Bookman Old Style"/>
                <w:sz w:val="16"/>
                <w:szCs w:val="16"/>
                <w:lang w:bidi="ru-RU"/>
              </w:rPr>
            </w:pPr>
            <w:r w:rsidRPr="00E204F1">
              <w:rPr>
                <w:rFonts w:ascii="Bookman Old Style" w:hAnsi="Bookman Old Style"/>
                <w:sz w:val="16"/>
                <w:szCs w:val="16"/>
                <w:lang w:bidi="ru-RU"/>
              </w:rPr>
              <w:t>14</w:t>
            </w:r>
          </w:p>
        </w:tc>
        <w:tc>
          <w:tcPr>
            <w:tcW w:w="602" w:type="dxa"/>
            <w:vAlign w:val="center"/>
          </w:tcPr>
          <w:p w:rsidR="00E204F1" w:rsidRPr="00E204F1" w:rsidRDefault="00E204F1" w:rsidP="008A7D77">
            <w:pPr>
              <w:jc w:val="center"/>
              <w:rPr>
                <w:rFonts w:ascii="Bookman Old Style" w:hAnsi="Bookman Old Style"/>
                <w:sz w:val="16"/>
                <w:szCs w:val="16"/>
                <w:lang w:bidi="ru-RU"/>
              </w:rPr>
            </w:pPr>
            <w:r w:rsidRPr="00E204F1">
              <w:rPr>
                <w:rFonts w:ascii="Bookman Old Style" w:hAnsi="Bookman Old Style"/>
                <w:sz w:val="16"/>
                <w:szCs w:val="16"/>
                <w:lang w:bidi="ru-RU"/>
              </w:rPr>
              <w:t>11%</w:t>
            </w:r>
          </w:p>
        </w:tc>
        <w:tc>
          <w:tcPr>
            <w:tcW w:w="709" w:type="dxa"/>
            <w:vAlign w:val="center"/>
          </w:tcPr>
          <w:p w:rsidR="00E204F1" w:rsidRPr="00E204F1" w:rsidRDefault="00E204F1" w:rsidP="008A7D77">
            <w:pPr>
              <w:jc w:val="center"/>
              <w:rPr>
                <w:rFonts w:ascii="Bookman Old Style" w:hAnsi="Bookman Old Style"/>
                <w:sz w:val="16"/>
                <w:szCs w:val="16"/>
                <w:lang w:bidi="ru-RU"/>
              </w:rPr>
            </w:pPr>
            <w:r w:rsidRPr="00E204F1">
              <w:rPr>
                <w:rFonts w:ascii="Bookman Old Style" w:hAnsi="Bookman Old Style"/>
                <w:sz w:val="16"/>
                <w:szCs w:val="16"/>
                <w:lang w:bidi="ru-RU"/>
              </w:rPr>
              <w:t>7</w:t>
            </w:r>
          </w:p>
        </w:tc>
        <w:tc>
          <w:tcPr>
            <w:tcW w:w="603" w:type="dxa"/>
            <w:vAlign w:val="center"/>
          </w:tcPr>
          <w:p w:rsidR="00E204F1" w:rsidRPr="00E204F1" w:rsidRDefault="00E204F1" w:rsidP="008A7D77">
            <w:pPr>
              <w:jc w:val="center"/>
              <w:rPr>
                <w:rFonts w:ascii="Bookman Old Style" w:hAnsi="Bookman Old Style"/>
                <w:sz w:val="16"/>
                <w:szCs w:val="16"/>
                <w:lang w:bidi="ru-RU"/>
              </w:rPr>
            </w:pPr>
            <w:r w:rsidRPr="00E204F1">
              <w:rPr>
                <w:rFonts w:ascii="Bookman Old Style" w:hAnsi="Bookman Old Style"/>
                <w:sz w:val="16"/>
                <w:szCs w:val="16"/>
                <w:lang w:bidi="ru-RU"/>
              </w:rPr>
              <w:t>5%</w:t>
            </w:r>
          </w:p>
        </w:tc>
        <w:tc>
          <w:tcPr>
            <w:tcW w:w="1086" w:type="dxa"/>
            <w:vAlign w:val="center"/>
          </w:tcPr>
          <w:p w:rsidR="00E204F1" w:rsidRPr="00E204F1" w:rsidRDefault="00E204F1" w:rsidP="008A7D77">
            <w:pPr>
              <w:jc w:val="center"/>
              <w:rPr>
                <w:rFonts w:ascii="Bookman Old Style" w:hAnsi="Bookman Old Style"/>
                <w:sz w:val="16"/>
                <w:szCs w:val="16"/>
                <w:lang w:bidi="ru-RU"/>
              </w:rPr>
            </w:pPr>
            <w:r w:rsidRPr="00E204F1">
              <w:rPr>
                <w:rFonts w:ascii="Bookman Old Style" w:hAnsi="Bookman Old Style"/>
                <w:sz w:val="16"/>
                <w:szCs w:val="16"/>
                <w:lang w:bidi="ru-RU"/>
              </w:rPr>
              <w:t>0</w:t>
            </w:r>
          </w:p>
        </w:tc>
      </w:tr>
      <w:tr w:rsidR="00E204F1" w:rsidRPr="00E204F1" w:rsidTr="008A7D77">
        <w:tc>
          <w:tcPr>
            <w:tcW w:w="993" w:type="dxa"/>
          </w:tcPr>
          <w:p w:rsidR="00E204F1" w:rsidRPr="00E204F1" w:rsidRDefault="00E204F1" w:rsidP="00E204F1">
            <w:pPr>
              <w:jc w:val="both"/>
              <w:rPr>
                <w:rFonts w:ascii="Bookman Old Style" w:hAnsi="Bookman Old Style"/>
                <w:sz w:val="16"/>
                <w:szCs w:val="16"/>
                <w:lang w:bidi="ru-RU"/>
              </w:rPr>
            </w:pPr>
            <w:r w:rsidRPr="00E204F1">
              <w:rPr>
                <w:rFonts w:ascii="Bookman Old Style" w:hAnsi="Bookman Old Style"/>
                <w:sz w:val="16"/>
                <w:szCs w:val="16"/>
                <w:lang w:bidi="ru-RU"/>
              </w:rPr>
              <w:t>2015 – 2016</w:t>
            </w:r>
          </w:p>
        </w:tc>
        <w:tc>
          <w:tcPr>
            <w:tcW w:w="993" w:type="dxa"/>
            <w:vAlign w:val="center"/>
          </w:tcPr>
          <w:p w:rsidR="00E204F1" w:rsidRPr="00E204F1" w:rsidRDefault="00E204F1" w:rsidP="008A7D77">
            <w:pPr>
              <w:jc w:val="center"/>
              <w:rPr>
                <w:rFonts w:ascii="Bookman Old Style" w:hAnsi="Bookman Old Style"/>
                <w:sz w:val="16"/>
                <w:szCs w:val="16"/>
                <w:lang w:bidi="ru-RU"/>
              </w:rPr>
            </w:pPr>
            <w:r w:rsidRPr="00E204F1">
              <w:rPr>
                <w:rFonts w:ascii="Bookman Old Style" w:hAnsi="Bookman Old Style"/>
                <w:sz w:val="16"/>
                <w:szCs w:val="16"/>
                <w:lang w:bidi="ru-RU"/>
              </w:rPr>
              <w:t>1066</w:t>
            </w:r>
          </w:p>
        </w:tc>
        <w:tc>
          <w:tcPr>
            <w:tcW w:w="816" w:type="dxa"/>
            <w:vAlign w:val="center"/>
          </w:tcPr>
          <w:p w:rsidR="00E204F1" w:rsidRPr="00E204F1" w:rsidRDefault="00E204F1" w:rsidP="008A7D77">
            <w:pPr>
              <w:jc w:val="center"/>
              <w:rPr>
                <w:rFonts w:ascii="Bookman Old Style" w:hAnsi="Bookman Old Style"/>
                <w:sz w:val="16"/>
                <w:szCs w:val="16"/>
                <w:lang w:bidi="ru-RU"/>
              </w:rPr>
            </w:pPr>
            <w:r w:rsidRPr="00E204F1">
              <w:rPr>
                <w:rFonts w:ascii="Bookman Old Style" w:hAnsi="Bookman Old Style"/>
                <w:sz w:val="16"/>
                <w:szCs w:val="16"/>
                <w:lang w:bidi="ru-RU"/>
              </w:rPr>
              <w:t>32,7%</w:t>
            </w:r>
          </w:p>
        </w:tc>
        <w:tc>
          <w:tcPr>
            <w:tcW w:w="708" w:type="dxa"/>
            <w:vAlign w:val="center"/>
          </w:tcPr>
          <w:p w:rsidR="00E204F1" w:rsidRPr="00E204F1" w:rsidRDefault="00E204F1" w:rsidP="008A7D77">
            <w:pPr>
              <w:jc w:val="center"/>
              <w:rPr>
                <w:rFonts w:ascii="Bookman Old Style" w:hAnsi="Bookman Old Style"/>
                <w:sz w:val="16"/>
                <w:szCs w:val="16"/>
                <w:lang w:bidi="ru-RU"/>
              </w:rPr>
            </w:pPr>
            <w:r w:rsidRPr="00E204F1">
              <w:rPr>
                <w:rFonts w:ascii="Bookman Old Style" w:hAnsi="Bookman Old Style"/>
                <w:sz w:val="16"/>
                <w:szCs w:val="16"/>
                <w:lang w:bidi="ru-RU"/>
              </w:rPr>
              <w:t>43</w:t>
            </w:r>
          </w:p>
        </w:tc>
        <w:tc>
          <w:tcPr>
            <w:tcW w:w="567" w:type="dxa"/>
            <w:vAlign w:val="center"/>
          </w:tcPr>
          <w:p w:rsidR="00E204F1" w:rsidRPr="00E204F1" w:rsidRDefault="00E204F1" w:rsidP="008A7D77">
            <w:pPr>
              <w:jc w:val="center"/>
              <w:rPr>
                <w:rFonts w:ascii="Bookman Old Style" w:hAnsi="Bookman Old Style"/>
                <w:sz w:val="16"/>
                <w:szCs w:val="16"/>
                <w:lang w:bidi="ru-RU"/>
              </w:rPr>
            </w:pPr>
            <w:r w:rsidRPr="00E204F1">
              <w:rPr>
                <w:rFonts w:ascii="Bookman Old Style" w:hAnsi="Bookman Old Style"/>
                <w:sz w:val="16"/>
                <w:szCs w:val="16"/>
                <w:lang w:bidi="ru-RU"/>
              </w:rPr>
              <w:t>4%</w:t>
            </w:r>
          </w:p>
        </w:tc>
        <w:tc>
          <w:tcPr>
            <w:tcW w:w="924" w:type="dxa"/>
            <w:vAlign w:val="center"/>
          </w:tcPr>
          <w:p w:rsidR="00E204F1" w:rsidRPr="00E204F1" w:rsidRDefault="00E204F1" w:rsidP="008A7D77">
            <w:pPr>
              <w:jc w:val="center"/>
              <w:rPr>
                <w:rFonts w:ascii="Bookman Old Style" w:hAnsi="Bookman Old Style"/>
                <w:sz w:val="16"/>
                <w:szCs w:val="16"/>
                <w:lang w:bidi="ru-RU"/>
              </w:rPr>
            </w:pPr>
            <w:r w:rsidRPr="00E204F1">
              <w:rPr>
                <w:rFonts w:ascii="Bookman Old Style" w:hAnsi="Bookman Old Style"/>
                <w:sz w:val="16"/>
                <w:szCs w:val="16"/>
                <w:lang w:bidi="ru-RU"/>
              </w:rPr>
              <w:t>75</w:t>
            </w:r>
          </w:p>
        </w:tc>
        <w:tc>
          <w:tcPr>
            <w:tcW w:w="743" w:type="dxa"/>
            <w:vAlign w:val="center"/>
          </w:tcPr>
          <w:p w:rsidR="00E204F1" w:rsidRPr="00E204F1" w:rsidRDefault="00E204F1" w:rsidP="008A7D77">
            <w:pPr>
              <w:jc w:val="center"/>
              <w:rPr>
                <w:rFonts w:ascii="Bookman Old Style" w:hAnsi="Bookman Old Style"/>
                <w:sz w:val="16"/>
                <w:szCs w:val="16"/>
                <w:lang w:bidi="ru-RU"/>
              </w:rPr>
            </w:pPr>
            <w:r w:rsidRPr="00E204F1">
              <w:rPr>
                <w:rFonts w:ascii="Bookman Old Style" w:hAnsi="Bookman Old Style"/>
                <w:sz w:val="16"/>
                <w:szCs w:val="16"/>
                <w:lang w:bidi="ru-RU"/>
              </w:rPr>
              <w:t>7%</w:t>
            </w:r>
          </w:p>
        </w:tc>
        <w:tc>
          <w:tcPr>
            <w:tcW w:w="850" w:type="dxa"/>
            <w:vAlign w:val="center"/>
          </w:tcPr>
          <w:p w:rsidR="00E204F1" w:rsidRPr="00E204F1" w:rsidRDefault="00E204F1" w:rsidP="008A7D77">
            <w:pPr>
              <w:jc w:val="center"/>
              <w:rPr>
                <w:rFonts w:ascii="Bookman Old Style" w:hAnsi="Bookman Old Style"/>
                <w:sz w:val="16"/>
                <w:szCs w:val="16"/>
                <w:lang w:bidi="ru-RU"/>
              </w:rPr>
            </w:pPr>
            <w:r w:rsidRPr="00E204F1">
              <w:rPr>
                <w:rFonts w:ascii="Bookman Old Style" w:hAnsi="Bookman Old Style"/>
                <w:sz w:val="16"/>
                <w:szCs w:val="16"/>
                <w:lang w:bidi="ru-RU"/>
              </w:rPr>
              <w:t>4</w:t>
            </w:r>
          </w:p>
        </w:tc>
        <w:tc>
          <w:tcPr>
            <w:tcW w:w="602" w:type="dxa"/>
            <w:vAlign w:val="center"/>
          </w:tcPr>
          <w:p w:rsidR="00E204F1" w:rsidRPr="00E204F1" w:rsidRDefault="00E204F1" w:rsidP="008A7D77">
            <w:pPr>
              <w:jc w:val="center"/>
              <w:rPr>
                <w:rFonts w:ascii="Bookman Old Style" w:hAnsi="Bookman Old Style"/>
                <w:sz w:val="16"/>
                <w:szCs w:val="16"/>
                <w:lang w:bidi="ru-RU"/>
              </w:rPr>
            </w:pPr>
            <w:r w:rsidRPr="00E204F1">
              <w:rPr>
                <w:rFonts w:ascii="Bookman Old Style" w:hAnsi="Bookman Old Style"/>
                <w:sz w:val="16"/>
                <w:szCs w:val="16"/>
                <w:lang w:bidi="ru-RU"/>
              </w:rPr>
              <w:t>5%</w:t>
            </w:r>
          </w:p>
        </w:tc>
        <w:tc>
          <w:tcPr>
            <w:tcW w:w="709" w:type="dxa"/>
            <w:vAlign w:val="center"/>
          </w:tcPr>
          <w:p w:rsidR="00E204F1" w:rsidRPr="00E204F1" w:rsidRDefault="00E204F1" w:rsidP="008A7D77">
            <w:pPr>
              <w:jc w:val="center"/>
              <w:rPr>
                <w:rFonts w:ascii="Bookman Old Style" w:hAnsi="Bookman Old Style"/>
                <w:sz w:val="16"/>
                <w:szCs w:val="16"/>
                <w:lang w:bidi="ru-RU"/>
              </w:rPr>
            </w:pPr>
            <w:r w:rsidRPr="00E204F1">
              <w:rPr>
                <w:rFonts w:ascii="Bookman Old Style" w:hAnsi="Bookman Old Style"/>
                <w:sz w:val="16"/>
                <w:szCs w:val="16"/>
                <w:lang w:bidi="ru-RU"/>
              </w:rPr>
              <w:t>5</w:t>
            </w:r>
          </w:p>
        </w:tc>
        <w:tc>
          <w:tcPr>
            <w:tcW w:w="603" w:type="dxa"/>
            <w:vAlign w:val="center"/>
          </w:tcPr>
          <w:p w:rsidR="00E204F1" w:rsidRPr="00E204F1" w:rsidRDefault="00E204F1" w:rsidP="008A7D77">
            <w:pPr>
              <w:jc w:val="center"/>
              <w:rPr>
                <w:rFonts w:ascii="Bookman Old Style" w:hAnsi="Bookman Old Style"/>
                <w:sz w:val="16"/>
                <w:szCs w:val="16"/>
                <w:lang w:bidi="ru-RU"/>
              </w:rPr>
            </w:pPr>
            <w:r w:rsidRPr="00E204F1">
              <w:rPr>
                <w:rFonts w:ascii="Bookman Old Style" w:hAnsi="Bookman Old Style"/>
                <w:sz w:val="16"/>
                <w:szCs w:val="16"/>
                <w:lang w:bidi="ru-RU"/>
              </w:rPr>
              <w:t>7%</w:t>
            </w:r>
          </w:p>
        </w:tc>
        <w:tc>
          <w:tcPr>
            <w:tcW w:w="1086" w:type="dxa"/>
            <w:vAlign w:val="center"/>
          </w:tcPr>
          <w:p w:rsidR="00E204F1" w:rsidRPr="00E204F1" w:rsidRDefault="00E204F1" w:rsidP="008A7D77">
            <w:pPr>
              <w:jc w:val="center"/>
              <w:rPr>
                <w:rFonts w:ascii="Bookman Old Style" w:hAnsi="Bookman Old Style"/>
                <w:sz w:val="16"/>
                <w:szCs w:val="16"/>
                <w:lang w:bidi="ru-RU"/>
              </w:rPr>
            </w:pPr>
            <w:r w:rsidRPr="00E204F1">
              <w:rPr>
                <w:rFonts w:ascii="Bookman Old Style" w:hAnsi="Bookman Old Style"/>
                <w:sz w:val="16"/>
                <w:szCs w:val="16"/>
                <w:lang w:bidi="ru-RU"/>
              </w:rPr>
              <w:t>0</w:t>
            </w:r>
          </w:p>
        </w:tc>
      </w:tr>
      <w:tr w:rsidR="00E204F1" w:rsidRPr="00E204F1" w:rsidTr="008A7D77">
        <w:tc>
          <w:tcPr>
            <w:tcW w:w="993" w:type="dxa"/>
          </w:tcPr>
          <w:p w:rsidR="00E204F1" w:rsidRPr="00E204F1" w:rsidRDefault="00E204F1" w:rsidP="00E204F1">
            <w:pPr>
              <w:jc w:val="both"/>
              <w:rPr>
                <w:rFonts w:ascii="Bookman Old Style" w:hAnsi="Bookman Old Style"/>
                <w:sz w:val="16"/>
                <w:szCs w:val="16"/>
                <w:lang w:bidi="ru-RU"/>
              </w:rPr>
            </w:pPr>
            <w:r w:rsidRPr="00E204F1">
              <w:rPr>
                <w:rFonts w:ascii="Bookman Old Style" w:hAnsi="Bookman Old Style"/>
                <w:sz w:val="16"/>
                <w:szCs w:val="16"/>
                <w:lang w:bidi="ru-RU"/>
              </w:rPr>
              <w:t xml:space="preserve">2016 – 2017 </w:t>
            </w:r>
          </w:p>
        </w:tc>
        <w:tc>
          <w:tcPr>
            <w:tcW w:w="993" w:type="dxa"/>
            <w:vAlign w:val="center"/>
          </w:tcPr>
          <w:p w:rsidR="00E204F1" w:rsidRPr="00E204F1" w:rsidRDefault="00E204F1" w:rsidP="008A7D77">
            <w:pPr>
              <w:jc w:val="center"/>
              <w:rPr>
                <w:rFonts w:ascii="Bookman Old Style" w:hAnsi="Bookman Old Style"/>
                <w:sz w:val="16"/>
                <w:szCs w:val="16"/>
                <w:lang w:bidi="ru-RU"/>
              </w:rPr>
            </w:pPr>
            <w:r w:rsidRPr="00E204F1">
              <w:rPr>
                <w:rFonts w:ascii="Bookman Old Style" w:hAnsi="Bookman Old Style"/>
                <w:sz w:val="16"/>
                <w:szCs w:val="16"/>
                <w:lang w:bidi="ru-RU"/>
              </w:rPr>
              <w:t>1056</w:t>
            </w:r>
          </w:p>
        </w:tc>
        <w:tc>
          <w:tcPr>
            <w:tcW w:w="816" w:type="dxa"/>
            <w:vAlign w:val="center"/>
          </w:tcPr>
          <w:p w:rsidR="00E204F1" w:rsidRPr="00E204F1" w:rsidRDefault="00E204F1" w:rsidP="008A7D77">
            <w:pPr>
              <w:jc w:val="center"/>
              <w:rPr>
                <w:rFonts w:ascii="Bookman Old Style" w:hAnsi="Bookman Old Style"/>
                <w:sz w:val="16"/>
                <w:szCs w:val="16"/>
                <w:lang w:bidi="ru-RU"/>
              </w:rPr>
            </w:pPr>
            <w:r w:rsidRPr="00E204F1">
              <w:rPr>
                <w:rFonts w:ascii="Bookman Old Style" w:hAnsi="Bookman Old Style"/>
                <w:sz w:val="16"/>
                <w:szCs w:val="16"/>
                <w:lang w:bidi="ru-RU"/>
              </w:rPr>
              <w:t>35%</w:t>
            </w:r>
          </w:p>
        </w:tc>
        <w:tc>
          <w:tcPr>
            <w:tcW w:w="708" w:type="dxa"/>
            <w:vAlign w:val="center"/>
          </w:tcPr>
          <w:p w:rsidR="00E204F1" w:rsidRPr="00E204F1" w:rsidRDefault="00E204F1" w:rsidP="008A7D77">
            <w:pPr>
              <w:jc w:val="center"/>
              <w:rPr>
                <w:rFonts w:ascii="Bookman Old Style" w:hAnsi="Bookman Old Style"/>
                <w:sz w:val="16"/>
                <w:szCs w:val="16"/>
                <w:lang w:bidi="ru-RU"/>
              </w:rPr>
            </w:pPr>
            <w:r w:rsidRPr="00E204F1">
              <w:rPr>
                <w:rFonts w:ascii="Bookman Old Style" w:hAnsi="Bookman Old Style"/>
                <w:sz w:val="16"/>
                <w:szCs w:val="16"/>
                <w:lang w:bidi="ru-RU"/>
              </w:rPr>
              <w:t>50</w:t>
            </w:r>
          </w:p>
        </w:tc>
        <w:tc>
          <w:tcPr>
            <w:tcW w:w="567" w:type="dxa"/>
            <w:vAlign w:val="center"/>
          </w:tcPr>
          <w:p w:rsidR="00E204F1" w:rsidRPr="00E204F1" w:rsidRDefault="00E204F1" w:rsidP="008A7D77">
            <w:pPr>
              <w:jc w:val="center"/>
              <w:rPr>
                <w:rFonts w:ascii="Bookman Old Style" w:hAnsi="Bookman Old Style"/>
                <w:sz w:val="16"/>
                <w:szCs w:val="16"/>
                <w:lang w:bidi="ru-RU"/>
              </w:rPr>
            </w:pPr>
            <w:r w:rsidRPr="00E204F1">
              <w:rPr>
                <w:rFonts w:ascii="Bookman Old Style" w:hAnsi="Bookman Old Style"/>
                <w:sz w:val="16"/>
                <w:szCs w:val="16"/>
                <w:lang w:bidi="ru-RU"/>
              </w:rPr>
              <w:t>5%</w:t>
            </w:r>
          </w:p>
        </w:tc>
        <w:tc>
          <w:tcPr>
            <w:tcW w:w="924" w:type="dxa"/>
            <w:vAlign w:val="center"/>
          </w:tcPr>
          <w:p w:rsidR="00E204F1" w:rsidRPr="00E204F1" w:rsidRDefault="00E204F1" w:rsidP="008A7D77">
            <w:pPr>
              <w:jc w:val="center"/>
              <w:rPr>
                <w:rFonts w:ascii="Bookman Old Style" w:hAnsi="Bookman Old Style"/>
                <w:sz w:val="16"/>
                <w:szCs w:val="16"/>
                <w:lang w:bidi="ru-RU"/>
              </w:rPr>
            </w:pPr>
            <w:r w:rsidRPr="00E204F1">
              <w:rPr>
                <w:rFonts w:ascii="Bookman Old Style" w:hAnsi="Bookman Old Style"/>
                <w:sz w:val="16"/>
                <w:szCs w:val="16"/>
                <w:lang w:bidi="ru-RU"/>
              </w:rPr>
              <w:t>143</w:t>
            </w:r>
          </w:p>
        </w:tc>
        <w:tc>
          <w:tcPr>
            <w:tcW w:w="743" w:type="dxa"/>
            <w:vAlign w:val="center"/>
          </w:tcPr>
          <w:p w:rsidR="00E204F1" w:rsidRPr="00E204F1" w:rsidRDefault="00E204F1" w:rsidP="008A7D77">
            <w:pPr>
              <w:jc w:val="center"/>
              <w:rPr>
                <w:rFonts w:ascii="Bookman Old Style" w:hAnsi="Bookman Old Style"/>
                <w:sz w:val="16"/>
                <w:szCs w:val="16"/>
                <w:lang w:bidi="ru-RU"/>
              </w:rPr>
            </w:pPr>
            <w:r w:rsidRPr="00E204F1">
              <w:rPr>
                <w:rFonts w:ascii="Bookman Old Style" w:hAnsi="Bookman Old Style"/>
                <w:sz w:val="16"/>
                <w:szCs w:val="16"/>
                <w:lang w:bidi="ru-RU"/>
              </w:rPr>
              <w:t>14%</w:t>
            </w:r>
          </w:p>
        </w:tc>
        <w:tc>
          <w:tcPr>
            <w:tcW w:w="850" w:type="dxa"/>
            <w:vAlign w:val="center"/>
          </w:tcPr>
          <w:p w:rsidR="00E204F1" w:rsidRPr="00E204F1" w:rsidRDefault="00E204F1" w:rsidP="008A7D77">
            <w:pPr>
              <w:jc w:val="center"/>
              <w:rPr>
                <w:rFonts w:ascii="Bookman Old Style" w:hAnsi="Bookman Old Style"/>
                <w:sz w:val="16"/>
                <w:szCs w:val="16"/>
                <w:lang w:bidi="ru-RU"/>
              </w:rPr>
            </w:pPr>
            <w:r w:rsidRPr="00E204F1">
              <w:rPr>
                <w:rFonts w:ascii="Bookman Old Style" w:hAnsi="Bookman Old Style"/>
                <w:sz w:val="16"/>
                <w:szCs w:val="16"/>
                <w:lang w:bidi="ru-RU"/>
              </w:rPr>
              <w:t>6</w:t>
            </w:r>
          </w:p>
        </w:tc>
        <w:tc>
          <w:tcPr>
            <w:tcW w:w="602" w:type="dxa"/>
            <w:vAlign w:val="center"/>
          </w:tcPr>
          <w:p w:rsidR="00E204F1" w:rsidRPr="00E204F1" w:rsidRDefault="00E204F1" w:rsidP="008A7D77">
            <w:pPr>
              <w:jc w:val="center"/>
              <w:rPr>
                <w:rFonts w:ascii="Bookman Old Style" w:hAnsi="Bookman Old Style"/>
                <w:sz w:val="16"/>
                <w:szCs w:val="16"/>
                <w:lang w:bidi="ru-RU"/>
              </w:rPr>
            </w:pPr>
            <w:r w:rsidRPr="00E204F1">
              <w:rPr>
                <w:rFonts w:ascii="Bookman Old Style" w:hAnsi="Bookman Old Style"/>
                <w:sz w:val="16"/>
                <w:szCs w:val="16"/>
                <w:lang w:bidi="ru-RU"/>
              </w:rPr>
              <w:t>4%</w:t>
            </w:r>
          </w:p>
        </w:tc>
        <w:tc>
          <w:tcPr>
            <w:tcW w:w="709" w:type="dxa"/>
            <w:vAlign w:val="center"/>
          </w:tcPr>
          <w:p w:rsidR="00E204F1" w:rsidRPr="00E204F1" w:rsidRDefault="00E204F1" w:rsidP="008A7D77">
            <w:pPr>
              <w:jc w:val="center"/>
              <w:rPr>
                <w:rFonts w:ascii="Bookman Old Style" w:hAnsi="Bookman Old Style"/>
                <w:sz w:val="16"/>
                <w:szCs w:val="16"/>
                <w:lang w:bidi="ru-RU"/>
              </w:rPr>
            </w:pPr>
            <w:r w:rsidRPr="00E204F1">
              <w:rPr>
                <w:rFonts w:ascii="Bookman Old Style" w:hAnsi="Bookman Old Style"/>
                <w:sz w:val="16"/>
                <w:szCs w:val="16"/>
                <w:lang w:bidi="ru-RU"/>
              </w:rPr>
              <w:t>14</w:t>
            </w:r>
          </w:p>
        </w:tc>
        <w:tc>
          <w:tcPr>
            <w:tcW w:w="603" w:type="dxa"/>
            <w:vAlign w:val="center"/>
          </w:tcPr>
          <w:p w:rsidR="00E204F1" w:rsidRPr="00E204F1" w:rsidRDefault="00E204F1" w:rsidP="008A7D77">
            <w:pPr>
              <w:jc w:val="center"/>
              <w:rPr>
                <w:rFonts w:ascii="Bookman Old Style" w:hAnsi="Bookman Old Style"/>
                <w:sz w:val="16"/>
                <w:szCs w:val="16"/>
                <w:lang w:bidi="ru-RU"/>
              </w:rPr>
            </w:pPr>
            <w:r w:rsidRPr="00E204F1">
              <w:rPr>
                <w:rFonts w:ascii="Bookman Old Style" w:hAnsi="Bookman Old Style"/>
                <w:sz w:val="16"/>
                <w:szCs w:val="16"/>
                <w:lang w:bidi="ru-RU"/>
              </w:rPr>
              <w:t>10%</w:t>
            </w:r>
          </w:p>
        </w:tc>
        <w:tc>
          <w:tcPr>
            <w:tcW w:w="1086" w:type="dxa"/>
            <w:vAlign w:val="center"/>
          </w:tcPr>
          <w:p w:rsidR="00E204F1" w:rsidRPr="00E204F1" w:rsidRDefault="00E204F1" w:rsidP="008A7D77">
            <w:pPr>
              <w:jc w:val="center"/>
              <w:rPr>
                <w:rFonts w:ascii="Bookman Old Style" w:hAnsi="Bookman Old Style"/>
                <w:sz w:val="16"/>
                <w:szCs w:val="16"/>
                <w:lang w:bidi="ru-RU"/>
              </w:rPr>
            </w:pPr>
            <w:r w:rsidRPr="00E204F1">
              <w:rPr>
                <w:rFonts w:ascii="Bookman Old Style" w:hAnsi="Bookman Old Style"/>
                <w:sz w:val="16"/>
                <w:szCs w:val="16"/>
                <w:lang w:bidi="ru-RU"/>
              </w:rPr>
              <w:t>0</w:t>
            </w:r>
          </w:p>
        </w:tc>
      </w:tr>
    </w:tbl>
    <w:p w:rsidR="00E204F1" w:rsidRPr="00EC7857" w:rsidRDefault="00E204F1" w:rsidP="00E204F1">
      <w:pPr>
        <w:rPr>
          <w:rFonts w:ascii="Bookman Old Style" w:hAnsi="Bookman Old Style"/>
          <w:sz w:val="24"/>
          <w:szCs w:val="24"/>
        </w:rPr>
      </w:pPr>
    </w:p>
    <w:p w:rsidR="00E204F1" w:rsidRPr="00EC7857" w:rsidRDefault="00E204F1" w:rsidP="00E204F1">
      <w:pPr>
        <w:jc w:val="both"/>
        <w:rPr>
          <w:rFonts w:ascii="Bookman Old Style" w:hAnsi="Bookman Old Style"/>
          <w:sz w:val="24"/>
          <w:szCs w:val="24"/>
        </w:rPr>
      </w:pPr>
    </w:p>
    <w:p w:rsidR="00E204F1" w:rsidRPr="008A7D77" w:rsidRDefault="00E204F1" w:rsidP="008A7D77">
      <w:pPr>
        <w:ind w:firstLine="709"/>
        <w:jc w:val="both"/>
        <w:rPr>
          <w:rFonts w:ascii="Bookman Old Style" w:hAnsi="Bookman Old Style"/>
          <w:sz w:val="24"/>
          <w:szCs w:val="24"/>
          <w:lang w:bidi="ru-RU"/>
        </w:rPr>
      </w:pPr>
      <w:r w:rsidRPr="008A7D77">
        <w:rPr>
          <w:rFonts w:ascii="Bookman Old Style" w:hAnsi="Bookman Old Style"/>
          <w:sz w:val="24"/>
          <w:szCs w:val="24"/>
          <w:lang w:bidi="ru-RU"/>
        </w:rPr>
        <w:t xml:space="preserve">В 2016-2017 учебном году 30 учащихся, обладающих интеллектуальными способностями, стали победителями муниципального этапа Всероссийской олимпиады </w:t>
      </w:r>
      <w:r w:rsidRPr="008A7D77">
        <w:rPr>
          <w:rStyle w:val="22"/>
          <w:rFonts w:ascii="Bookman Old Style" w:eastAsia="Calibri" w:hAnsi="Bookman Old Style"/>
          <w:u w:val="none"/>
        </w:rPr>
        <w:t>шк</w:t>
      </w:r>
      <w:r w:rsidRPr="008A7D77">
        <w:rPr>
          <w:rFonts w:ascii="Bookman Old Style" w:hAnsi="Bookman Old Style"/>
          <w:sz w:val="24"/>
          <w:szCs w:val="24"/>
          <w:lang w:bidi="ru-RU"/>
        </w:rPr>
        <w:t>ольников  и приняли участие в региональном этапе олимпиад по нескольким учебным дисциплинам:</w:t>
      </w:r>
    </w:p>
    <w:p w:rsidR="00E204F1" w:rsidRPr="008A7D77" w:rsidRDefault="00E204F1" w:rsidP="008A7D77">
      <w:pPr>
        <w:ind w:firstLine="709"/>
        <w:jc w:val="both"/>
        <w:rPr>
          <w:rFonts w:ascii="Bookman Old Style" w:hAnsi="Bookman Old Style"/>
          <w:sz w:val="24"/>
          <w:szCs w:val="24"/>
          <w:lang w:bidi="ru-RU"/>
        </w:rPr>
      </w:pPr>
      <w:r w:rsidRPr="008A7D77">
        <w:rPr>
          <w:rFonts w:ascii="Bookman Old Style" w:hAnsi="Bookman Old Style"/>
          <w:sz w:val="24"/>
          <w:szCs w:val="24"/>
          <w:lang w:bidi="ru-RU"/>
        </w:rPr>
        <w:t>По двум дисциплинам – 15 человек;</w:t>
      </w:r>
    </w:p>
    <w:p w:rsidR="00E204F1" w:rsidRPr="008A7D77" w:rsidRDefault="00E204F1" w:rsidP="008A7D77">
      <w:pPr>
        <w:ind w:firstLine="709"/>
        <w:jc w:val="both"/>
        <w:rPr>
          <w:rFonts w:ascii="Bookman Old Style" w:hAnsi="Bookman Old Style"/>
          <w:sz w:val="24"/>
          <w:szCs w:val="24"/>
          <w:lang w:bidi="ru-RU"/>
        </w:rPr>
      </w:pPr>
      <w:r w:rsidRPr="008A7D77">
        <w:rPr>
          <w:rFonts w:ascii="Bookman Old Style" w:hAnsi="Bookman Old Style"/>
          <w:sz w:val="24"/>
          <w:szCs w:val="24"/>
          <w:lang w:bidi="ru-RU"/>
        </w:rPr>
        <w:t>По трем дисциплинам – 11 человек;</w:t>
      </w:r>
    </w:p>
    <w:p w:rsidR="00E204F1" w:rsidRPr="008A7D77" w:rsidRDefault="00E204F1" w:rsidP="008A7D77">
      <w:pPr>
        <w:ind w:firstLine="709"/>
        <w:jc w:val="both"/>
        <w:rPr>
          <w:rFonts w:ascii="Bookman Old Style" w:hAnsi="Bookman Old Style"/>
          <w:sz w:val="24"/>
          <w:szCs w:val="24"/>
          <w:lang w:bidi="ru-RU"/>
        </w:rPr>
      </w:pPr>
      <w:r w:rsidRPr="008A7D77">
        <w:rPr>
          <w:rFonts w:ascii="Bookman Old Style" w:hAnsi="Bookman Old Style"/>
          <w:sz w:val="24"/>
          <w:szCs w:val="24"/>
          <w:lang w:bidi="ru-RU"/>
        </w:rPr>
        <w:t>По четырем дисциплинам – 1 человек;</w:t>
      </w:r>
    </w:p>
    <w:p w:rsidR="00E204F1" w:rsidRPr="008A7D77" w:rsidRDefault="00E204F1" w:rsidP="008A7D77">
      <w:pPr>
        <w:ind w:firstLine="709"/>
        <w:jc w:val="both"/>
        <w:rPr>
          <w:rFonts w:ascii="Bookman Old Style" w:hAnsi="Bookman Old Style"/>
          <w:sz w:val="24"/>
          <w:szCs w:val="24"/>
          <w:lang w:bidi="ru-RU"/>
        </w:rPr>
      </w:pPr>
      <w:r w:rsidRPr="008A7D77">
        <w:rPr>
          <w:rFonts w:ascii="Bookman Old Style" w:hAnsi="Bookman Old Style"/>
          <w:sz w:val="24"/>
          <w:szCs w:val="24"/>
          <w:lang w:bidi="ru-RU"/>
        </w:rPr>
        <w:t>По пяти дисциплинам – 2 человека;</w:t>
      </w:r>
    </w:p>
    <w:p w:rsidR="00E204F1" w:rsidRPr="008A7D77" w:rsidRDefault="00E204F1" w:rsidP="008A7D77">
      <w:pPr>
        <w:ind w:firstLine="709"/>
        <w:jc w:val="both"/>
        <w:rPr>
          <w:rFonts w:ascii="Bookman Old Style" w:hAnsi="Bookman Old Style"/>
          <w:sz w:val="24"/>
          <w:szCs w:val="24"/>
          <w:lang w:bidi="ru-RU"/>
        </w:rPr>
      </w:pPr>
      <w:r w:rsidRPr="008A7D77">
        <w:rPr>
          <w:rFonts w:ascii="Bookman Old Style" w:hAnsi="Bookman Old Style"/>
          <w:sz w:val="24"/>
          <w:szCs w:val="24"/>
          <w:lang w:bidi="ru-RU"/>
        </w:rPr>
        <w:t>По шести дисциплинам – 1 человек.</w:t>
      </w:r>
    </w:p>
    <w:p w:rsidR="00E204F1" w:rsidRPr="008A7D77" w:rsidRDefault="00E204F1" w:rsidP="008A7D77">
      <w:pPr>
        <w:ind w:firstLine="709"/>
        <w:jc w:val="both"/>
        <w:rPr>
          <w:rFonts w:ascii="Bookman Old Style" w:hAnsi="Bookman Old Style"/>
          <w:sz w:val="24"/>
          <w:szCs w:val="24"/>
        </w:rPr>
      </w:pPr>
      <w:r w:rsidRPr="008A7D77">
        <w:rPr>
          <w:rFonts w:ascii="Bookman Old Style" w:hAnsi="Bookman Old Style"/>
          <w:sz w:val="24"/>
          <w:szCs w:val="24"/>
          <w:lang w:bidi="ru-RU"/>
        </w:rPr>
        <w:t>Число победителей и призеров регионального этапа возросло в сравнении с прошлым годом, 2016 – 2017 учебный год – 6 победителей, 14 призеров. 2015 – 2016 учебный год – 5 победителей, 4 призера.</w:t>
      </w:r>
    </w:p>
    <w:p w:rsidR="00E204F1" w:rsidRPr="008A7D77" w:rsidRDefault="00E204F1" w:rsidP="008A7D77">
      <w:pPr>
        <w:ind w:firstLine="709"/>
        <w:jc w:val="both"/>
        <w:rPr>
          <w:rFonts w:ascii="Bookman Old Style" w:hAnsi="Bookman Old Style"/>
          <w:sz w:val="24"/>
          <w:szCs w:val="24"/>
          <w:lang w:bidi="ru-RU"/>
        </w:rPr>
      </w:pPr>
      <w:r w:rsidRPr="008A7D77">
        <w:rPr>
          <w:rFonts w:ascii="Bookman Old Style" w:hAnsi="Bookman Old Style"/>
          <w:sz w:val="24"/>
          <w:szCs w:val="24"/>
          <w:lang w:bidi="ru-RU"/>
        </w:rPr>
        <w:t>В районе  работают  35 до</w:t>
      </w:r>
      <w:r w:rsidRPr="008A7D77">
        <w:rPr>
          <w:rStyle w:val="22"/>
          <w:rFonts w:ascii="Bookman Old Style" w:eastAsia="Calibri" w:hAnsi="Bookman Old Style"/>
          <w:u w:val="none"/>
        </w:rPr>
        <w:t>шк</w:t>
      </w:r>
      <w:r w:rsidRPr="008A7D77">
        <w:rPr>
          <w:rFonts w:ascii="Bookman Old Style" w:hAnsi="Bookman Old Style"/>
          <w:sz w:val="24"/>
          <w:szCs w:val="24"/>
          <w:lang w:bidi="ru-RU"/>
        </w:rPr>
        <w:t>ольных образовательных учреждений и 13 до</w:t>
      </w:r>
      <w:r w:rsidRPr="008A7D77">
        <w:rPr>
          <w:rStyle w:val="22"/>
          <w:rFonts w:ascii="Bookman Old Style" w:eastAsia="Calibri" w:hAnsi="Bookman Old Style"/>
          <w:u w:val="none"/>
        </w:rPr>
        <w:t>шк</w:t>
      </w:r>
      <w:r w:rsidRPr="008A7D77">
        <w:rPr>
          <w:rFonts w:ascii="Bookman Old Style" w:hAnsi="Bookman Old Style"/>
          <w:sz w:val="24"/>
          <w:szCs w:val="24"/>
          <w:lang w:bidi="ru-RU"/>
        </w:rPr>
        <w:t>ольных групп при общеобразовательных организациях,</w:t>
      </w:r>
      <w:r w:rsidRPr="008A7D77">
        <w:rPr>
          <w:rFonts w:ascii="Bookman Old Style" w:hAnsi="Bookman Old Style"/>
          <w:sz w:val="24"/>
          <w:szCs w:val="24"/>
          <w:lang w:bidi="ru-RU"/>
        </w:rPr>
        <w:tab/>
        <w:t xml:space="preserve"> 29 общеобразовательных учреждений, 4 учреждения дополнительного образования, которые реализуют образовательные программы, направленные на удовлетворение интеллектуальных и творческих потребностей учащихся и воспитанников.</w:t>
      </w:r>
    </w:p>
    <w:p w:rsidR="00E204F1" w:rsidRPr="008A7D77" w:rsidRDefault="00E204F1" w:rsidP="008A7D77">
      <w:pPr>
        <w:ind w:firstLine="709"/>
        <w:jc w:val="both"/>
        <w:rPr>
          <w:rFonts w:ascii="Bookman Old Style" w:hAnsi="Bookman Old Style"/>
          <w:sz w:val="24"/>
          <w:szCs w:val="24"/>
        </w:rPr>
      </w:pPr>
      <w:r w:rsidRPr="008A7D77">
        <w:rPr>
          <w:rFonts w:ascii="Bookman Old Style" w:hAnsi="Bookman Old Style"/>
          <w:color w:val="000000"/>
          <w:sz w:val="24"/>
          <w:szCs w:val="24"/>
          <w:lang w:bidi="ru-RU"/>
        </w:rPr>
        <w:t>В целях обеспечения качественной работы с одаренными детьми образовательные учреждения разрабатывают и реализуют специализированные программы по работе с одаренными. Важной формой работы с одаренными детьми остаются конкурсы, выставки, фестивали, соревнования, участие в которых возможно как очно, так и дистанционно.</w:t>
      </w:r>
    </w:p>
    <w:p w:rsidR="00E204F1" w:rsidRPr="008A7D77" w:rsidRDefault="00E204F1" w:rsidP="008A7D77">
      <w:pPr>
        <w:ind w:firstLine="709"/>
        <w:jc w:val="both"/>
        <w:rPr>
          <w:rFonts w:ascii="Bookman Old Style" w:hAnsi="Bookman Old Style"/>
          <w:sz w:val="24"/>
          <w:szCs w:val="24"/>
        </w:rPr>
      </w:pPr>
      <w:r w:rsidRPr="008A7D77">
        <w:rPr>
          <w:rFonts w:ascii="Bookman Old Style" w:hAnsi="Bookman Old Style"/>
          <w:color w:val="000000"/>
          <w:sz w:val="24"/>
          <w:szCs w:val="24"/>
          <w:lang w:bidi="ru-RU"/>
        </w:rPr>
        <w:t>Приобщение талантливых и способных ребят к научно-исследовательской деятельности, разработке проектов, выполнению творческих работ позволяет создавать благоприятные условия для их самообразования и профессиональной ориентации.</w:t>
      </w:r>
    </w:p>
    <w:p w:rsidR="00E204F1" w:rsidRPr="008A7D77" w:rsidRDefault="00E204F1" w:rsidP="008A7D77">
      <w:pPr>
        <w:ind w:firstLine="709"/>
        <w:jc w:val="both"/>
        <w:rPr>
          <w:rFonts w:ascii="Bookman Old Style" w:hAnsi="Bookman Old Style"/>
          <w:sz w:val="24"/>
          <w:szCs w:val="24"/>
        </w:rPr>
      </w:pPr>
      <w:r w:rsidRPr="008A7D77">
        <w:rPr>
          <w:rFonts w:ascii="Bookman Old Style" w:hAnsi="Bookman Old Style"/>
          <w:color w:val="000000"/>
          <w:sz w:val="24"/>
          <w:szCs w:val="24"/>
          <w:lang w:bidi="ru-RU"/>
        </w:rPr>
        <w:t>Для развития способностей детей важное значение имеет дополнительное образование. Многие дети, посещающие учреждения дополнительного образования, достигают высокого мастерства в области художественного и исполнительского искусства,  в музыке, живописи, декоративно - прикладного искусства, в спортивных соревнованиях. На это направлена деятельность МБУДО Моздокского Центра детского творчества, в 104 группах занимаются 1</w:t>
      </w:r>
      <w:r w:rsidR="002070D6">
        <w:rPr>
          <w:rFonts w:ascii="Bookman Old Style" w:hAnsi="Bookman Old Style"/>
          <w:color w:val="000000"/>
          <w:sz w:val="24"/>
          <w:szCs w:val="24"/>
          <w:lang w:bidi="ru-RU"/>
        </w:rPr>
        <w:t>530 человек, что составляет 13,</w:t>
      </w:r>
      <w:r w:rsidRPr="008A7D77">
        <w:rPr>
          <w:rFonts w:ascii="Bookman Old Style" w:hAnsi="Bookman Old Style"/>
          <w:color w:val="000000"/>
          <w:sz w:val="24"/>
          <w:szCs w:val="24"/>
          <w:lang w:bidi="ru-RU"/>
        </w:rPr>
        <w:t>5 % от всех учащихся в районе. Ежегодно в целях развития системы выявления и поддержки одаренных детей организуются и проводятся мероприятия с учащимися и воспитанниками образовательных учреждений: слет детских общественных организаций «Школа Лид</w:t>
      </w:r>
      <w:r w:rsidR="002070D6">
        <w:rPr>
          <w:rFonts w:ascii="Bookman Old Style" w:hAnsi="Bookman Old Style"/>
          <w:color w:val="000000"/>
          <w:sz w:val="24"/>
          <w:szCs w:val="24"/>
          <w:lang w:bidi="ru-RU"/>
        </w:rPr>
        <w:t xml:space="preserve">ера», фестиваль народов Кавказа, </w:t>
      </w:r>
      <w:r w:rsidRPr="008A7D77">
        <w:rPr>
          <w:rFonts w:ascii="Bookman Old Style" w:hAnsi="Bookman Old Style"/>
          <w:color w:val="000000"/>
          <w:sz w:val="24"/>
          <w:szCs w:val="24"/>
          <w:lang w:bidi="ru-RU"/>
        </w:rPr>
        <w:t>фестиваль гражданско – патриотической песни, туристический слет, сольные концерты объединений. Одной из важных задач в работе по выявлению и поддержке одаренных детей является рост числа участников в данных мероприятиях.</w:t>
      </w:r>
    </w:p>
    <w:p w:rsidR="00E204F1" w:rsidRPr="008A7D77" w:rsidRDefault="00E204F1" w:rsidP="008A7D77">
      <w:pPr>
        <w:ind w:firstLine="709"/>
        <w:jc w:val="both"/>
        <w:rPr>
          <w:rFonts w:ascii="Bookman Old Style" w:hAnsi="Bookman Old Style"/>
          <w:sz w:val="24"/>
          <w:szCs w:val="24"/>
        </w:rPr>
      </w:pPr>
      <w:r w:rsidRPr="008A7D77">
        <w:rPr>
          <w:rFonts w:ascii="Bookman Old Style" w:hAnsi="Bookman Old Style"/>
          <w:color w:val="000000"/>
          <w:sz w:val="24"/>
          <w:szCs w:val="24"/>
          <w:lang w:bidi="ru-RU"/>
        </w:rPr>
        <w:t>Сборные команды МБУ «Детская - юношеская спортивная школа» принимают участие в зональных, республиканских и Всероссийских соревнованиях, показывают высокие результаты.</w:t>
      </w:r>
    </w:p>
    <w:p w:rsidR="00E204F1" w:rsidRPr="008A7D77" w:rsidRDefault="00E204F1" w:rsidP="008A7D77">
      <w:pPr>
        <w:ind w:firstLine="709"/>
        <w:jc w:val="both"/>
        <w:rPr>
          <w:rFonts w:ascii="Bookman Old Style" w:hAnsi="Bookman Old Style"/>
          <w:sz w:val="24"/>
          <w:szCs w:val="24"/>
        </w:rPr>
      </w:pPr>
      <w:r w:rsidRPr="008A7D77">
        <w:rPr>
          <w:rFonts w:ascii="Bookman Old Style" w:hAnsi="Bookman Old Style"/>
          <w:color w:val="000000"/>
          <w:sz w:val="24"/>
          <w:szCs w:val="24"/>
          <w:lang w:bidi="ru-RU"/>
        </w:rPr>
        <w:t>Можно сделать вывод, что на сегодн</w:t>
      </w:r>
      <w:r w:rsidRPr="008A7D77">
        <w:rPr>
          <w:rFonts w:ascii="Bookman Old Style" w:eastAsiaTheme="minorHAnsi" w:hAnsi="Bookman Old Style"/>
          <w:sz w:val="24"/>
          <w:szCs w:val="24"/>
        </w:rPr>
        <w:t>яшн</w:t>
      </w:r>
      <w:r w:rsidRPr="008A7D77">
        <w:rPr>
          <w:rFonts w:ascii="Bookman Old Style" w:hAnsi="Bookman Old Style"/>
          <w:color w:val="000000"/>
          <w:sz w:val="24"/>
          <w:szCs w:val="24"/>
          <w:lang w:bidi="ru-RU"/>
        </w:rPr>
        <w:t>ий день в образовательных учреждениях района созданы определенные условия для обучения, развития и реализации способностей детей и предъявления продуктов их интеллектуальной, творческой деятельности.</w:t>
      </w:r>
    </w:p>
    <w:p w:rsidR="00E204F1" w:rsidRPr="008A7D77" w:rsidRDefault="00E204F1" w:rsidP="008A7D77">
      <w:pPr>
        <w:ind w:firstLine="709"/>
        <w:jc w:val="both"/>
        <w:rPr>
          <w:rFonts w:ascii="Bookman Old Style" w:hAnsi="Bookman Old Style"/>
          <w:sz w:val="24"/>
          <w:szCs w:val="24"/>
        </w:rPr>
      </w:pPr>
      <w:r w:rsidRPr="008A7D77">
        <w:rPr>
          <w:rFonts w:ascii="Bookman Old Style" w:hAnsi="Bookman Old Style"/>
          <w:color w:val="000000"/>
          <w:sz w:val="24"/>
          <w:szCs w:val="24"/>
          <w:lang w:bidi="ru-RU"/>
        </w:rPr>
        <w:t>Вместе с тем, существующая система обучения в образовательных учреждениях района не обеспечивает в полной мере индивидуального развития детей с пов</w:t>
      </w:r>
      <w:r w:rsidRPr="008A7D77">
        <w:rPr>
          <w:rStyle w:val="22"/>
          <w:rFonts w:ascii="Bookman Old Style" w:eastAsia="Calibri" w:hAnsi="Bookman Old Style"/>
          <w:u w:val="none"/>
        </w:rPr>
        <w:t>ыш</w:t>
      </w:r>
      <w:r w:rsidRPr="008A7D77">
        <w:rPr>
          <w:rFonts w:ascii="Bookman Old Style" w:hAnsi="Bookman Old Style"/>
          <w:color w:val="000000"/>
          <w:sz w:val="24"/>
          <w:szCs w:val="24"/>
          <w:lang w:bidi="ru-RU"/>
        </w:rPr>
        <w:t>енным интеллектуальным и творческим потенциалом, что обуславливает несоответствие уровня достижений отдельных учащихся их высоким потенциальным возможностям.</w:t>
      </w:r>
    </w:p>
    <w:p w:rsidR="00E204F1" w:rsidRPr="008A7D77" w:rsidRDefault="00E204F1" w:rsidP="008A7D77">
      <w:pPr>
        <w:ind w:firstLine="709"/>
        <w:jc w:val="both"/>
        <w:rPr>
          <w:rFonts w:ascii="Bookman Old Style" w:hAnsi="Bookman Old Style"/>
          <w:sz w:val="24"/>
          <w:szCs w:val="24"/>
        </w:rPr>
      </w:pPr>
      <w:r w:rsidRPr="008A7D77">
        <w:rPr>
          <w:rFonts w:ascii="Bookman Old Style" w:hAnsi="Bookman Old Style"/>
          <w:color w:val="000000"/>
          <w:sz w:val="24"/>
          <w:szCs w:val="24"/>
          <w:lang w:bidi="ru-RU"/>
        </w:rPr>
        <w:t>Несмотря на совершенствование системы работы с одаренными детьми в, необходимы механизмы для ее более устойчивого функционирования и развития. Системные меры по поддержке талантливых детей и молодежи - основной путь для воспроизводства и формирования кадрового потенциала.</w:t>
      </w:r>
    </w:p>
    <w:p w:rsidR="00E204F1" w:rsidRPr="008A7D77" w:rsidRDefault="00E204F1" w:rsidP="008A7D77">
      <w:pPr>
        <w:ind w:firstLine="709"/>
        <w:jc w:val="both"/>
        <w:rPr>
          <w:rFonts w:ascii="Bookman Old Style" w:hAnsi="Bookman Old Style"/>
          <w:sz w:val="24"/>
          <w:szCs w:val="24"/>
        </w:rPr>
      </w:pPr>
      <w:r w:rsidRPr="008A7D77">
        <w:rPr>
          <w:rFonts w:ascii="Bookman Old Style" w:hAnsi="Bookman Old Style"/>
          <w:color w:val="000000"/>
          <w:sz w:val="24"/>
          <w:szCs w:val="24"/>
          <w:lang w:bidi="ru-RU"/>
        </w:rPr>
        <w:t>Необходимо создание единого районного информационного банка данных «Одаренные дети». Отсутствие объективной и полной информации о детях, обладающих различными видами одаренности, определяет спонтанный характер их обучения и развития.</w:t>
      </w:r>
    </w:p>
    <w:p w:rsidR="00E204F1" w:rsidRPr="008A7D77" w:rsidRDefault="00E204F1" w:rsidP="008A7D77">
      <w:pPr>
        <w:ind w:firstLine="709"/>
        <w:jc w:val="both"/>
        <w:rPr>
          <w:rFonts w:ascii="Bookman Old Style" w:hAnsi="Bookman Old Style"/>
          <w:sz w:val="24"/>
          <w:szCs w:val="24"/>
        </w:rPr>
      </w:pPr>
      <w:r w:rsidRPr="008A7D77">
        <w:rPr>
          <w:rFonts w:ascii="Bookman Old Style" w:hAnsi="Bookman Old Style"/>
          <w:color w:val="000000"/>
          <w:sz w:val="24"/>
          <w:szCs w:val="24"/>
          <w:lang w:bidi="ru-RU"/>
        </w:rPr>
        <w:t>Также необходимо в целях своевременной идентификации одаренности создать систему выявления и отбора одаренных детей, основанную на использовании всевозможных источников информации о ребенке и квалифицированной психолого-педагогической диагностике. Требуется разработка и внедрение системы дистанционного сопровождения одаренных детей.</w:t>
      </w:r>
    </w:p>
    <w:p w:rsidR="00E204F1" w:rsidRPr="008A7D77" w:rsidRDefault="00E204F1" w:rsidP="008A7D77">
      <w:pPr>
        <w:ind w:firstLine="709"/>
        <w:jc w:val="both"/>
        <w:rPr>
          <w:rFonts w:ascii="Bookman Old Style" w:hAnsi="Bookman Old Style"/>
          <w:color w:val="000000"/>
          <w:sz w:val="24"/>
          <w:szCs w:val="24"/>
          <w:lang w:bidi="ru-RU"/>
        </w:rPr>
      </w:pPr>
      <w:r w:rsidRPr="008A7D77">
        <w:rPr>
          <w:rFonts w:ascii="Bookman Old Style" w:hAnsi="Bookman Old Style"/>
          <w:color w:val="000000"/>
          <w:sz w:val="24"/>
          <w:szCs w:val="24"/>
          <w:lang w:bidi="ru-RU"/>
        </w:rPr>
        <w:t>Проблемным полем является кадровое обеспечение системы обучения, воспитания и развития одаренных детей. В районе развитие кадрового состава, повышение уровня профессиональных знаний преподавателей решаются с помощью проведения обучающих семинаров, научно-практических конференций.</w:t>
      </w:r>
    </w:p>
    <w:p w:rsidR="00E204F1" w:rsidRPr="008A7D77" w:rsidRDefault="00E204F1" w:rsidP="008A7D77">
      <w:pPr>
        <w:ind w:firstLine="709"/>
        <w:jc w:val="both"/>
        <w:rPr>
          <w:rFonts w:ascii="Bookman Old Style" w:hAnsi="Bookman Old Style"/>
          <w:sz w:val="24"/>
          <w:szCs w:val="24"/>
        </w:rPr>
      </w:pPr>
      <w:r w:rsidRPr="008A7D77">
        <w:rPr>
          <w:rFonts w:ascii="Bookman Old Style" w:hAnsi="Bookman Old Style"/>
          <w:color w:val="000000"/>
          <w:sz w:val="24"/>
          <w:szCs w:val="24"/>
          <w:lang w:bidi="ru-RU"/>
        </w:rPr>
        <w:t>Но, с учетом современных требований к организации системы работы с одаренными учащимися, необходима курсовая подготовка специалистов (педагогов-предметников, координатора по работе с одаренными учащимися, педагогов дополнительного образования). Исходя из этого, следует, что, обладая не в полной мере специальными знаниями в области детской одаренности, педагоги в своей практической деятельности не всегда имеют возможность распознать способности своих учеников, не умеют стимулировать их развитие, оказывать квалифицированную помощь родителям одаренных детей. Недостаточный уровень квалификации педагогов в большинстве случаев сдерживает развитие одаренного ребенка, что может спровоцировать «затухание таланта». Работа с одаренными детьми требует особой профессиональной подготовки педагогов, внедрения в учебный процесс инновационных образовательных методик и технологий.</w:t>
      </w:r>
    </w:p>
    <w:p w:rsidR="00E204F1" w:rsidRPr="008A7D77" w:rsidRDefault="00E204F1" w:rsidP="008A7D77">
      <w:pPr>
        <w:ind w:firstLine="709"/>
        <w:jc w:val="both"/>
        <w:rPr>
          <w:rFonts w:ascii="Bookman Old Style" w:hAnsi="Bookman Old Style"/>
          <w:sz w:val="24"/>
          <w:szCs w:val="24"/>
        </w:rPr>
      </w:pPr>
      <w:r w:rsidRPr="008A7D77">
        <w:rPr>
          <w:rFonts w:ascii="Bookman Old Style" w:hAnsi="Bookman Old Style"/>
          <w:color w:val="000000"/>
          <w:sz w:val="24"/>
          <w:szCs w:val="24"/>
          <w:lang w:bidi="ru-RU"/>
        </w:rPr>
        <w:t>По результатам исследований в области детской одаренности отмечается, что нестандартно мыслящие дети, обладающие выдающимися способностями, чаще всего испытывают трудности в межличностных коммуникациях, обладают повышенной нервной возбудимостью, высоким уровнем тревожности, следствием чего являются психосоматические заболевания. В связи с этим актуальна задача обеспечения психологического сопровождения развития одаренных детей.</w:t>
      </w:r>
    </w:p>
    <w:p w:rsidR="00E204F1" w:rsidRPr="008A7D77" w:rsidRDefault="00E204F1" w:rsidP="008A7D77">
      <w:pPr>
        <w:ind w:firstLine="709"/>
        <w:jc w:val="both"/>
        <w:rPr>
          <w:rFonts w:ascii="Bookman Old Style" w:hAnsi="Bookman Old Style"/>
          <w:sz w:val="24"/>
          <w:szCs w:val="24"/>
        </w:rPr>
      </w:pPr>
      <w:r w:rsidRPr="008A7D77">
        <w:rPr>
          <w:rFonts w:ascii="Bookman Old Style" w:hAnsi="Bookman Old Style"/>
          <w:color w:val="000000"/>
          <w:sz w:val="24"/>
          <w:szCs w:val="24"/>
          <w:lang w:bidi="ru-RU"/>
        </w:rPr>
        <w:t>Не смотря на обеспеченность образовательных организаций психологическими кадрами, остается проблема психологического сопровождения одаренных обучающихся.</w:t>
      </w:r>
    </w:p>
    <w:p w:rsidR="00E204F1" w:rsidRPr="008A7D77" w:rsidRDefault="00E204F1" w:rsidP="008A7D77">
      <w:pPr>
        <w:ind w:firstLine="709"/>
        <w:jc w:val="both"/>
        <w:rPr>
          <w:rFonts w:ascii="Bookman Old Style" w:hAnsi="Bookman Old Style"/>
          <w:sz w:val="24"/>
          <w:szCs w:val="24"/>
        </w:rPr>
      </w:pPr>
      <w:r w:rsidRPr="008A7D77">
        <w:rPr>
          <w:rFonts w:ascii="Bookman Old Style" w:hAnsi="Bookman Old Style"/>
          <w:color w:val="000000"/>
          <w:sz w:val="24"/>
          <w:szCs w:val="24"/>
          <w:lang w:bidi="ru-RU"/>
        </w:rPr>
        <w:t>Таким образом, исходя из уже имеющихся ресурсов системы образования района, необходимо разработать новую систему обучения и развития детей с неординарными способностями, расширить спектр образовательных услуг для удовлетворения образовательных потребностей одаренных детей.</w:t>
      </w:r>
    </w:p>
    <w:p w:rsidR="00E204F1" w:rsidRPr="008A7D77" w:rsidRDefault="00E204F1" w:rsidP="008A7D77">
      <w:pPr>
        <w:ind w:firstLine="709"/>
        <w:jc w:val="both"/>
        <w:rPr>
          <w:rFonts w:ascii="Bookman Old Style" w:hAnsi="Bookman Old Style"/>
          <w:sz w:val="24"/>
          <w:szCs w:val="24"/>
        </w:rPr>
      </w:pPr>
      <w:r w:rsidRPr="008A7D77">
        <w:rPr>
          <w:rFonts w:ascii="Bookman Old Style" w:hAnsi="Bookman Old Style"/>
          <w:color w:val="000000"/>
          <w:sz w:val="24"/>
          <w:szCs w:val="24"/>
          <w:lang w:bidi="ru-RU"/>
        </w:rPr>
        <w:t>Увеличить степень индивидуализации процесса обучения одаренных школьников и создать условия для их опережающего развития в условиях массовой школы предполагается за счет:</w:t>
      </w:r>
    </w:p>
    <w:p w:rsidR="00E204F1" w:rsidRPr="008A7D77" w:rsidRDefault="00E204F1" w:rsidP="008A7D77">
      <w:pPr>
        <w:ind w:firstLine="709"/>
        <w:jc w:val="both"/>
        <w:rPr>
          <w:rFonts w:ascii="Bookman Old Style" w:hAnsi="Bookman Old Style"/>
          <w:sz w:val="24"/>
          <w:szCs w:val="24"/>
        </w:rPr>
      </w:pPr>
      <w:r w:rsidRPr="008A7D77">
        <w:rPr>
          <w:rFonts w:ascii="Bookman Old Style" w:hAnsi="Bookman Old Style"/>
          <w:color w:val="000000"/>
          <w:sz w:val="24"/>
          <w:szCs w:val="24"/>
          <w:lang w:bidi="ru-RU"/>
        </w:rPr>
        <w:t>введения обучения данной категории детей по индивидуальному учебному плану;</w:t>
      </w:r>
    </w:p>
    <w:p w:rsidR="00E204F1" w:rsidRPr="008A7D77" w:rsidRDefault="00E204F1" w:rsidP="008A7D77">
      <w:pPr>
        <w:ind w:firstLine="709"/>
        <w:jc w:val="both"/>
        <w:rPr>
          <w:rFonts w:ascii="Bookman Old Style" w:hAnsi="Bookman Old Style"/>
          <w:sz w:val="24"/>
          <w:szCs w:val="24"/>
        </w:rPr>
      </w:pPr>
      <w:r w:rsidRPr="008A7D77">
        <w:rPr>
          <w:rFonts w:ascii="Bookman Old Style" w:hAnsi="Bookman Old Style"/>
          <w:color w:val="000000"/>
          <w:sz w:val="24"/>
          <w:szCs w:val="24"/>
          <w:lang w:bidi="ru-RU"/>
        </w:rPr>
        <w:t>пересмотра содержания образования в части развития мыслительных и психических процессов, творческих способностей, саморазвития личности, что должно найти отражение в учебных курсах, составляющих вариативную часть учебного плана;</w:t>
      </w:r>
    </w:p>
    <w:p w:rsidR="00E204F1" w:rsidRPr="008A7D77" w:rsidRDefault="00E204F1" w:rsidP="008A7D77">
      <w:pPr>
        <w:ind w:firstLine="709"/>
        <w:jc w:val="both"/>
        <w:rPr>
          <w:rFonts w:ascii="Bookman Old Style" w:hAnsi="Bookman Old Style"/>
          <w:sz w:val="24"/>
          <w:szCs w:val="24"/>
        </w:rPr>
      </w:pPr>
      <w:r w:rsidRPr="008A7D77">
        <w:rPr>
          <w:rFonts w:ascii="Bookman Old Style" w:hAnsi="Bookman Old Style"/>
          <w:color w:val="000000"/>
          <w:sz w:val="24"/>
          <w:szCs w:val="24"/>
          <w:lang w:bidi="ru-RU"/>
        </w:rPr>
        <w:t>обеспечения широкого доступа к различным источникам информации в каждом образовательном учреждении;</w:t>
      </w:r>
    </w:p>
    <w:p w:rsidR="00E204F1" w:rsidRPr="008A7D77" w:rsidRDefault="00E204F1" w:rsidP="008A7D77">
      <w:pPr>
        <w:ind w:firstLine="709"/>
        <w:jc w:val="both"/>
        <w:rPr>
          <w:rFonts w:ascii="Bookman Old Style" w:hAnsi="Bookman Old Style"/>
          <w:sz w:val="24"/>
          <w:szCs w:val="24"/>
        </w:rPr>
      </w:pPr>
      <w:r w:rsidRPr="008A7D77">
        <w:rPr>
          <w:rFonts w:ascii="Bookman Old Style" w:hAnsi="Bookman Old Style"/>
          <w:color w:val="000000"/>
          <w:sz w:val="24"/>
          <w:szCs w:val="24"/>
          <w:lang w:bidi="ru-RU"/>
        </w:rPr>
        <w:t xml:space="preserve">организации дистанционного обучения одаренных </w:t>
      </w:r>
      <w:r w:rsidRPr="008A7D77">
        <w:rPr>
          <w:rStyle w:val="22"/>
          <w:rFonts w:ascii="Bookman Old Style" w:eastAsia="Calibri" w:hAnsi="Bookman Old Style"/>
          <w:u w:val="none"/>
        </w:rPr>
        <w:t>шк</w:t>
      </w:r>
      <w:r w:rsidRPr="008A7D77">
        <w:rPr>
          <w:rFonts w:ascii="Bookman Old Style" w:hAnsi="Bookman Old Style"/>
          <w:color w:val="000000"/>
          <w:sz w:val="24"/>
          <w:szCs w:val="24"/>
          <w:lang w:bidi="ru-RU"/>
        </w:rPr>
        <w:t>ольников.</w:t>
      </w:r>
    </w:p>
    <w:p w:rsidR="00E204F1" w:rsidRPr="008A7D77" w:rsidRDefault="00E204F1" w:rsidP="008A7D77">
      <w:pPr>
        <w:ind w:firstLine="709"/>
        <w:jc w:val="both"/>
        <w:rPr>
          <w:rFonts w:ascii="Bookman Old Style" w:hAnsi="Bookman Old Style"/>
          <w:sz w:val="24"/>
          <w:szCs w:val="24"/>
        </w:rPr>
      </w:pPr>
      <w:r w:rsidRPr="008A7D77">
        <w:rPr>
          <w:rFonts w:ascii="Bookman Old Style" w:hAnsi="Bookman Old Style"/>
          <w:color w:val="000000"/>
          <w:sz w:val="24"/>
          <w:szCs w:val="24"/>
          <w:lang w:bidi="ru-RU"/>
        </w:rPr>
        <w:t>Вместе с тем, требования к современному кадровому и материальному потенциалу образовательных учреждений района, ответственному за развитие детской одаренности, диктуют необходимость дальнейшей модернизации системы работы с одаренными детьми. Необходимо межведомственное взаимодействие, современная материально-техническая база для работы с одаренными детьми, более эффективные мероприятия по поддержке одаренных детей.</w:t>
      </w:r>
    </w:p>
    <w:p w:rsidR="00E204F1" w:rsidRPr="008A7D77" w:rsidRDefault="00E204F1" w:rsidP="008A7D77">
      <w:pPr>
        <w:ind w:firstLine="709"/>
        <w:jc w:val="both"/>
        <w:rPr>
          <w:rFonts w:ascii="Bookman Old Style" w:hAnsi="Bookman Old Style"/>
          <w:sz w:val="24"/>
          <w:szCs w:val="24"/>
        </w:rPr>
      </w:pPr>
      <w:r w:rsidRPr="008A7D77">
        <w:rPr>
          <w:rFonts w:ascii="Bookman Old Style" w:hAnsi="Bookman Old Style"/>
          <w:color w:val="000000"/>
          <w:sz w:val="24"/>
          <w:szCs w:val="24"/>
          <w:lang w:bidi="ru-RU"/>
        </w:rPr>
        <w:t>Актуальность настоящей подпрограммы 3 заключается в необходимости обеспечить благоприятные условия для выявления и развития одаренных детей. Программа предусматривает комплекс мероприятий, направленных на выявление и поддержку одарённых детей.</w:t>
      </w:r>
    </w:p>
    <w:p w:rsidR="00E204F1" w:rsidRPr="008A7D77" w:rsidRDefault="00E204F1" w:rsidP="008A7D77">
      <w:pPr>
        <w:ind w:firstLine="709"/>
        <w:jc w:val="both"/>
        <w:rPr>
          <w:rFonts w:ascii="Bookman Old Style" w:hAnsi="Bookman Old Style"/>
          <w:sz w:val="24"/>
          <w:szCs w:val="24"/>
        </w:rPr>
      </w:pPr>
      <w:r w:rsidRPr="008A7D77">
        <w:rPr>
          <w:rFonts w:ascii="Bookman Old Style" w:hAnsi="Bookman Old Style"/>
          <w:color w:val="000000"/>
          <w:sz w:val="24"/>
          <w:szCs w:val="24"/>
          <w:lang w:bidi="ru-RU"/>
        </w:rPr>
        <w:t>Применение программно-целевого метода позволит создать в районе условия для проявления и развития способностей талантливых детей, обеспечить их социальную поддержку, повысить качество образования и воспитания школьников.</w:t>
      </w:r>
    </w:p>
    <w:p w:rsidR="00E204F1" w:rsidRPr="00EC7857" w:rsidRDefault="00E204F1" w:rsidP="00E204F1">
      <w:pPr>
        <w:ind w:firstLine="709"/>
        <w:jc w:val="both"/>
        <w:rPr>
          <w:rFonts w:ascii="Bookman Old Style" w:hAnsi="Bookman Old Style"/>
          <w:b/>
          <w:color w:val="984806" w:themeColor="accent6" w:themeShade="80"/>
          <w:sz w:val="24"/>
          <w:szCs w:val="24"/>
          <w:lang w:bidi="ru-RU"/>
        </w:rPr>
      </w:pPr>
      <w:bookmarkStart w:id="8" w:name="bookmark2"/>
    </w:p>
    <w:bookmarkEnd w:id="8"/>
    <w:p w:rsidR="00E204F1" w:rsidRPr="00EC7857" w:rsidRDefault="00E204F1" w:rsidP="00E204F1">
      <w:pPr>
        <w:jc w:val="center"/>
        <w:rPr>
          <w:rFonts w:ascii="Bookman Old Style" w:hAnsi="Bookman Old Style"/>
          <w:b/>
          <w:color w:val="000000"/>
          <w:sz w:val="24"/>
          <w:szCs w:val="24"/>
        </w:rPr>
      </w:pPr>
      <w:r w:rsidRPr="00EC7857">
        <w:rPr>
          <w:rFonts w:ascii="Bookman Old Style" w:hAnsi="Bookman Old Style"/>
          <w:b/>
          <w:color w:val="000000"/>
          <w:sz w:val="24"/>
          <w:szCs w:val="24"/>
        </w:rPr>
        <w:t xml:space="preserve">3. Цель, задачи </w:t>
      </w:r>
      <w:r w:rsidR="008A7D77">
        <w:rPr>
          <w:rFonts w:ascii="Bookman Old Style" w:hAnsi="Bookman Old Style"/>
          <w:b/>
          <w:sz w:val="24"/>
          <w:szCs w:val="24"/>
        </w:rPr>
        <w:t>Подпрограммы-</w:t>
      </w:r>
      <w:r w:rsidRPr="00EC7857">
        <w:rPr>
          <w:rFonts w:ascii="Bookman Old Style" w:hAnsi="Bookman Old Style"/>
          <w:b/>
          <w:sz w:val="24"/>
          <w:szCs w:val="24"/>
        </w:rPr>
        <w:t>3.</w:t>
      </w:r>
    </w:p>
    <w:p w:rsidR="00E204F1" w:rsidRPr="00EC7857" w:rsidRDefault="00E204F1" w:rsidP="008A7D77">
      <w:pPr>
        <w:ind w:firstLine="709"/>
        <w:jc w:val="both"/>
        <w:rPr>
          <w:rFonts w:ascii="Bookman Old Style" w:hAnsi="Bookman Old Style"/>
          <w:sz w:val="24"/>
          <w:szCs w:val="24"/>
          <w:lang w:bidi="ru-RU"/>
        </w:rPr>
      </w:pPr>
      <w:r w:rsidRPr="00EC7857">
        <w:rPr>
          <w:rStyle w:val="Calibri13pt"/>
          <w:rFonts w:ascii="Bookman Old Style" w:hAnsi="Bookman Old Style"/>
          <w:sz w:val="24"/>
          <w:szCs w:val="24"/>
        </w:rPr>
        <w:t xml:space="preserve">Цель </w:t>
      </w:r>
      <w:r w:rsidRPr="00EC7857">
        <w:rPr>
          <w:rFonts w:ascii="Bookman Old Style" w:hAnsi="Bookman Old Style"/>
          <w:sz w:val="24"/>
          <w:szCs w:val="24"/>
          <w:lang w:bidi="ru-RU"/>
        </w:rPr>
        <w:t>заключается в создании оптимальных условий для выявления, образования и развития одаренных детей, их социальной поддержки, обеспечения преемственности в выявлении и развитии одаренности детей от дошкольного до среднего общего образования.</w:t>
      </w:r>
    </w:p>
    <w:p w:rsidR="00E204F1" w:rsidRPr="00EC7857" w:rsidRDefault="00E204F1" w:rsidP="008A7D77">
      <w:pPr>
        <w:ind w:firstLine="709"/>
        <w:jc w:val="both"/>
        <w:rPr>
          <w:rFonts w:ascii="Bookman Old Style" w:hAnsi="Bookman Old Style"/>
          <w:b/>
          <w:sz w:val="24"/>
          <w:szCs w:val="24"/>
        </w:rPr>
      </w:pPr>
      <w:r w:rsidRPr="00EC7857">
        <w:rPr>
          <w:rFonts w:ascii="Bookman Old Style" w:hAnsi="Bookman Old Style"/>
          <w:b/>
          <w:sz w:val="24"/>
          <w:szCs w:val="24"/>
          <w:lang w:bidi="ru-RU"/>
        </w:rPr>
        <w:t>Задачи:</w:t>
      </w:r>
    </w:p>
    <w:p w:rsidR="00E204F1" w:rsidRPr="00EC7857" w:rsidRDefault="00E204F1" w:rsidP="008A7D77">
      <w:pPr>
        <w:ind w:firstLine="709"/>
        <w:jc w:val="both"/>
        <w:rPr>
          <w:rFonts w:ascii="Bookman Old Style" w:hAnsi="Bookman Old Style"/>
          <w:sz w:val="24"/>
          <w:szCs w:val="24"/>
        </w:rPr>
      </w:pPr>
      <w:bookmarkStart w:id="9" w:name="bookmark3"/>
      <w:r w:rsidRPr="00EC7857">
        <w:rPr>
          <w:rFonts w:ascii="Bookman Old Style" w:hAnsi="Bookman Old Style"/>
          <w:sz w:val="24"/>
          <w:szCs w:val="24"/>
        </w:rPr>
        <w:t>1.</w:t>
      </w:r>
      <w:r w:rsidR="008A7D77">
        <w:rPr>
          <w:rFonts w:ascii="Bookman Old Style" w:hAnsi="Bookman Old Style"/>
          <w:sz w:val="24"/>
          <w:szCs w:val="24"/>
        </w:rPr>
        <w:t xml:space="preserve"> </w:t>
      </w:r>
      <w:r w:rsidRPr="00EC7857">
        <w:rPr>
          <w:rFonts w:ascii="Bookman Old Style" w:hAnsi="Bookman Old Style"/>
          <w:sz w:val="24"/>
          <w:szCs w:val="24"/>
        </w:rPr>
        <w:t>Обеспечение условий для участия детей в конкурсах для одарённых, способных детей с развитыми познавательными интересами.</w:t>
      </w:r>
    </w:p>
    <w:p w:rsidR="00E204F1" w:rsidRPr="00EC7857" w:rsidRDefault="00E204F1" w:rsidP="008A7D77">
      <w:pPr>
        <w:ind w:firstLine="709"/>
        <w:jc w:val="both"/>
        <w:rPr>
          <w:rFonts w:ascii="Bookman Old Style" w:hAnsi="Bookman Old Style"/>
          <w:sz w:val="24"/>
          <w:szCs w:val="24"/>
        </w:rPr>
      </w:pPr>
      <w:r w:rsidRPr="00EC7857">
        <w:rPr>
          <w:rFonts w:ascii="Bookman Old Style" w:hAnsi="Bookman Old Style"/>
          <w:sz w:val="24"/>
          <w:szCs w:val="24"/>
        </w:rPr>
        <w:t>2.</w:t>
      </w:r>
      <w:r w:rsidR="008A7D77">
        <w:rPr>
          <w:rFonts w:ascii="Bookman Old Style" w:hAnsi="Bookman Old Style"/>
          <w:sz w:val="24"/>
          <w:szCs w:val="24"/>
        </w:rPr>
        <w:t xml:space="preserve"> </w:t>
      </w:r>
      <w:r w:rsidRPr="00EC7857">
        <w:rPr>
          <w:rFonts w:ascii="Bookman Old Style" w:hAnsi="Bookman Old Style"/>
          <w:sz w:val="24"/>
          <w:szCs w:val="24"/>
        </w:rPr>
        <w:t>Способствование получению дополнительного образования одарёнными учащимися.</w:t>
      </w:r>
    </w:p>
    <w:p w:rsidR="00E204F1" w:rsidRPr="00EC7857" w:rsidRDefault="00E204F1" w:rsidP="008A7D77">
      <w:pPr>
        <w:ind w:firstLine="709"/>
        <w:jc w:val="both"/>
        <w:rPr>
          <w:rFonts w:ascii="Bookman Old Style" w:hAnsi="Bookman Old Style"/>
          <w:sz w:val="24"/>
          <w:szCs w:val="24"/>
        </w:rPr>
      </w:pPr>
      <w:r w:rsidRPr="00EC7857">
        <w:rPr>
          <w:rFonts w:ascii="Bookman Old Style" w:hAnsi="Bookman Old Style"/>
          <w:sz w:val="24"/>
          <w:szCs w:val="24"/>
        </w:rPr>
        <w:t>3.</w:t>
      </w:r>
      <w:r w:rsidR="008A7D77">
        <w:rPr>
          <w:rFonts w:ascii="Bookman Old Style" w:hAnsi="Bookman Old Style"/>
          <w:sz w:val="24"/>
          <w:szCs w:val="24"/>
        </w:rPr>
        <w:t xml:space="preserve"> </w:t>
      </w:r>
      <w:r w:rsidRPr="00EC7857">
        <w:rPr>
          <w:rFonts w:ascii="Bookman Old Style" w:hAnsi="Bookman Old Style"/>
          <w:sz w:val="24"/>
          <w:szCs w:val="24"/>
        </w:rPr>
        <w:t>Целевая поддержка учащихся, достигших высоких результатов в учёбе, спорте и творческой деятельности.</w:t>
      </w:r>
    </w:p>
    <w:p w:rsidR="00E204F1" w:rsidRPr="00EC7857" w:rsidRDefault="00E204F1" w:rsidP="008A7D77">
      <w:pPr>
        <w:ind w:firstLine="709"/>
        <w:jc w:val="both"/>
        <w:rPr>
          <w:rFonts w:ascii="Bookman Old Style" w:hAnsi="Bookman Old Style"/>
          <w:sz w:val="24"/>
          <w:szCs w:val="24"/>
        </w:rPr>
      </w:pPr>
      <w:r w:rsidRPr="00EC7857">
        <w:rPr>
          <w:rFonts w:ascii="Bookman Old Style" w:hAnsi="Bookman Old Style"/>
          <w:sz w:val="24"/>
          <w:szCs w:val="24"/>
        </w:rPr>
        <w:t>4. Создание и обеспечение условий для участия в мероприятиях одаренных детей с ОВЗ.</w:t>
      </w:r>
    </w:p>
    <w:p w:rsidR="00E204F1" w:rsidRPr="00EC7857" w:rsidRDefault="00E204F1" w:rsidP="008A7D77">
      <w:pPr>
        <w:ind w:firstLine="709"/>
        <w:jc w:val="both"/>
        <w:rPr>
          <w:rFonts w:ascii="Bookman Old Style" w:hAnsi="Bookman Old Style"/>
          <w:sz w:val="24"/>
          <w:szCs w:val="24"/>
        </w:rPr>
      </w:pPr>
      <w:r w:rsidRPr="00EC7857">
        <w:rPr>
          <w:rFonts w:ascii="Bookman Old Style" w:hAnsi="Bookman Old Style"/>
          <w:sz w:val="24"/>
          <w:szCs w:val="24"/>
        </w:rPr>
        <w:t>5.</w:t>
      </w:r>
      <w:r w:rsidR="008A7D77">
        <w:rPr>
          <w:rFonts w:ascii="Bookman Old Style" w:hAnsi="Bookman Old Style"/>
          <w:sz w:val="24"/>
          <w:szCs w:val="24"/>
        </w:rPr>
        <w:t xml:space="preserve"> </w:t>
      </w:r>
      <w:r w:rsidRPr="00EC7857">
        <w:rPr>
          <w:rFonts w:ascii="Bookman Old Style" w:hAnsi="Bookman Old Style"/>
          <w:sz w:val="24"/>
          <w:szCs w:val="24"/>
        </w:rPr>
        <w:t>Обеспечение специальной педагогической, психологической и методической подготовки учителей для работы с детьми с высоким уровнем интеллектуального развития.</w:t>
      </w:r>
    </w:p>
    <w:p w:rsidR="00E204F1" w:rsidRPr="00EC7857" w:rsidRDefault="00E204F1" w:rsidP="00E204F1">
      <w:pPr>
        <w:ind w:firstLine="709"/>
        <w:jc w:val="both"/>
        <w:rPr>
          <w:rFonts w:ascii="Bookman Old Style" w:hAnsi="Bookman Old Style"/>
          <w:sz w:val="24"/>
          <w:szCs w:val="24"/>
        </w:rPr>
      </w:pPr>
    </w:p>
    <w:bookmarkEnd w:id="9"/>
    <w:p w:rsidR="00E204F1" w:rsidRPr="00EC7857" w:rsidRDefault="00E204F1" w:rsidP="00E204F1">
      <w:pPr>
        <w:pStyle w:val="a6"/>
        <w:tabs>
          <w:tab w:val="left" w:pos="1134"/>
        </w:tabs>
        <w:autoSpaceDE w:val="0"/>
        <w:autoSpaceDN w:val="0"/>
        <w:adjustRightInd w:val="0"/>
        <w:spacing w:after="0" w:line="240" w:lineRule="auto"/>
        <w:ind w:left="0"/>
        <w:contextualSpacing w:val="0"/>
        <w:jc w:val="center"/>
        <w:rPr>
          <w:rFonts w:ascii="Bookman Old Style" w:hAnsi="Bookman Old Style"/>
          <w:b/>
          <w:sz w:val="24"/>
          <w:szCs w:val="24"/>
        </w:rPr>
      </w:pPr>
      <w:r w:rsidRPr="00EC7857">
        <w:rPr>
          <w:rFonts w:ascii="Bookman Old Style" w:hAnsi="Bookman Old Style"/>
          <w:b/>
          <w:sz w:val="24"/>
          <w:szCs w:val="24"/>
        </w:rPr>
        <w:t>4.</w:t>
      </w:r>
      <w:r w:rsidR="008A7D77">
        <w:rPr>
          <w:rFonts w:ascii="Bookman Old Style" w:hAnsi="Bookman Old Style"/>
          <w:b/>
          <w:sz w:val="24"/>
          <w:szCs w:val="24"/>
        </w:rPr>
        <w:t xml:space="preserve"> </w:t>
      </w:r>
      <w:r w:rsidRPr="00EC7857">
        <w:rPr>
          <w:rFonts w:ascii="Bookman Old Style" w:hAnsi="Bookman Old Style"/>
          <w:b/>
          <w:sz w:val="24"/>
          <w:szCs w:val="24"/>
        </w:rPr>
        <w:t xml:space="preserve">Сроки и </w:t>
      </w:r>
      <w:r w:rsidR="008A7D77">
        <w:rPr>
          <w:rFonts w:ascii="Bookman Old Style" w:hAnsi="Bookman Old Style"/>
          <w:b/>
          <w:sz w:val="24"/>
          <w:szCs w:val="24"/>
        </w:rPr>
        <w:t>этапы реализации Подпрограммы-</w:t>
      </w:r>
      <w:r w:rsidRPr="00EC7857">
        <w:rPr>
          <w:rFonts w:ascii="Bookman Old Style" w:hAnsi="Bookman Old Style"/>
          <w:b/>
          <w:sz w:val="24"/>
          <w:szCs w:val="24"/>
        </w:rPr>
        <w:t>3.</w:t>
      </w:r>
    </w:p>
    <w:p w:rsidR="00E204F1" w:rsidRPr="00EC7857" w:rsidRDefault="008A7D77" w:rsidP="00E204F1">
      <w:pPr>
        <w:ind w:firstLine="709"/>
        <w:rPr>
          <w:rFonts w:ascii="Bookman Old Style" w:hAnsi="Bookman Old Style"/>
          <w:sz w:val="24"/>
          <w:szCs w:val="24"/>
        </w:rPr>
      </w:pPr>
      <w:r>
        <w:rPr>
          <w:rFonts w:ascii="Bookman Old Style" w:hAnsi="Bookman Old Style"/>
          <w:sz w:val="24"/>
          <w:szCs w:val="24"/>
        </w:rPr>
        <w:t>Мероприятия Подпрограммы-</w:t>
      </w:r>
      <w:r w:rsidR="00E204F1" w:rsidRPr="00EC7857">
        <w:rPr>
          <w:rFonts w:ascii="Bookman Old Style" w:hAnsi="Bookman Old Style"/>
          <w:sz w:val="24"/>
          <w:szCs w:val="24"/>
        </w:rPr>
        <w:t xml:space="preserve">3 будут реализованы в  </w:t>
      </w:r>
      <w:r w:rsidR="00E204F1">
        <w:rPr>
          <w:rFonts w:ascii="Bookman Old Style" w:hAnsi="Bookman Old Style"/>
          <w:sz w:val="24"/>
          <w:szCs w:val="24"/>
        </w:rPr>
        <w:t>2015-2021</w:t>
      </w:r>
      <w:r>
        <w:rPr>
          <w:rFonts w:ascii="Bookman Old Style" w:hAnsi="Bookman Old Style"/>
          <w:sz w:val="24"/>
          <w:szCs w:val="24"/>
        </w:rPr>
        <w:t xml:space="preserve"> </w:t>
      </w:r>
      <w:r w:rsidR="00E204F1" w:rsidRPr="00EC7857">
        <w:rPr>
          <w:rFonts w:ascii="Bookman Old Style" w:hAnsi="Bookman Old Style"/>
          <w:sz w:val="24"/>
          <w:szCs w:val="24"/>
        </w:rPr>
        <w:t>го</w:t>
      </w:r>
      <w:r>
        <w:rPr>
          <w:rFonts w:ascii="Bookman Old Style" w:hAnsi="Bookman Old Style"/>
          <w:sz w:val="24"/>
          <w:szCs w:val="24"/>
        </w:rPr>
        <w:t>дах.</w:t>
      </w:r>
    </w:p>
    <w:p w:rsidR="00E204F1" w:rsidRPr="00EC7857" w:rsidRDefault="008A7D77" w:rsidP="00E204F1">
      <w:pPr>
        <w:ind w:firstLine="709"/>
        <w:rPr>
          <w:rFonts w:ascii="Bookman Old Style" w:hAnsi="Bookman Old Style"/>
          <w:sz w:val="24"/>
          <w:szCs w:val="24"/>
        </w:rPr>
      </w:pPr>
      <w:r>
        <w:rPr>
          <w:rFonts w:ascii="Bookman Old Style" w:hAnsi="Bookman Old Style"/>
          <w:sz w:val="24"/>
          <w:szCs w:val="24"/>
        </w:rPr>
        <w:t>Этапы реализации Подпрограммы</w:t>
      </w:r>
      <w:r w:rsidR="00E204F1" w:rsidRPr="00EC7857">
        <w:rPr>
          <w:rFonts w:ascii="Bookman Old Style" w:hAnsi="Bookman Old Style"/>
          <w:sz w:val="24"/>
          <w:szCs w:val="24"/>
        </w:rPr>
        <w:t>-3 не предусмотрены.</w:t>
      </w:r>
    </w:p>
    <w:p w:rsidR="00E204F1" w:rsidRPr="00EC7857" w:rsidRDefault="00E204F1" w:rsidP="00E204F1">
      <w:pPr>
        <w:jc w:val="both"/>
        <w:rPr>
          <w:rFonts w:ascii="Bookman Old Style" w:hAnsi="Bookman Old Style"/>
          <w:b/>
          <w:color w:val="000000"/>
          <w:sz w:val="24"/>
          <w:szCs w:val="24"/>
        </w:rPr>
      </w:pPr>
    </w:p>
    <w:p w:rsidR="00E204F1" w:rsidRPr="008A7D77" w:rsidRDefault="00E204F1" w:rsidP="00E204F1">
      <w:pPr>
        <w:jc w:val="center"/>
        <w:rPr>
          <w:rFonts w:ascii="Bookman Old Style" w:hAnsi="Bookman Old Style"/>
          <w:b/>
          <w:sz w:val="24"/>
          <w:szCs w:val="24"/>
        </w:rPr>
      </w:pPr>
      <w:r w:rsidRPr="008A7D77">
        <w:rPr>
          <w:rFonts w:ascii="Bookman Old Style" w:hAnsi="Bookman Old Style"/>
          <w:b/>
          <w:sz w:val="24"/>
          <w:szCs w:val="24"/>
        </w:rPr>
        <w:t>5.</w:t>
      </w:r>
      <w:r w:rsidR="008A7D77" w:rsidRPr="008A7D77">
        <w:rPr>
          <w:rFonts w:ascii="Bookman Old Style" w:hAnsi="Bookman Old Style"/>
          <w:b/>
          <w:sz w:val="24"/>
          <w:szCs w:val="24"/>
        </w:rPr>
        <w:t xml:space="preserve"> </w:t>
      </w:r>
      <w:r w:rsidRPr="008A7D77">
        <w:rPr>
          <w:rFonts w:ascii="Bookman Old Style" w:hAnsi="Bookman Old Style"/>
          <w:b/>
          <w:sz w:val="24"/>
          <w:szCs w:val="24"/>
        </w:rPr>
        <w:t>Ожидаемые конечные результаты реализации Подпрограммы -3.</w:t>
      </w:r>
    </w:p>
    <w:p w:rsidR="00E204F1" w:rsidRPr="008A7D77" w:rsidRDefault="008A7D77" w:rsidP="00E204F1">
      <w:pPr>
        <w:ind w:firstLine="708"/>
        <w:jc w:val="both"/>
        <w:rPr>
          <w:rFonts w:ascii="Bookman Old Style" w:hAnsi="Bookman Old Style"/>
          <w:sz w:val="24"/>
          <w:szCs w:val="24"/>
        </w:rPr>
      </w:pPr>
      <w:r>
        <w:rPr>
          <w:rFonts w:ascii="Bookman Old Style" w:hAnsi="Bookman Old Style"/>
          <w:sz w:val="24"/>
          <w:szCs w:val="24"/>
        </w:rPr>
        <w:t>В целом реализация Подпрограммы</w:t>
      </w:r>
      <w:r w:rsidR="00E204F1" w:rsidRPr="008A7D77">
        <w:rPr>
          <w:rFonts w:ascii="Bookman Old Style" w:hAnsi="Bookman Old Style"/>
          <w:sz w:val="24"/>
          <w:szCs w:val="24"/>
        </w:rPr>
        <w:t>-3 приведёт к повышению:</w:t>
      </w:r>
    </w:p>
    <w:p w:rsidR="00E204F1" w:rsidRPr="008A7D77" w:rsidRDefault="00E204F1" w:rsidP="00E204F1">
      <w:pPr>
        <w:ind w:firstLine="708"/>
        <w:jc w:val="both"/>
        <w:rPr>
          <w:rFonts w:ascii="Bookman Old Style" w:hAnsi="Bookman Old Style"/>
          <w:sz w:val="24"/>
          <w:szCs w:val="24"/>
        </w:rPr>
      </w:pPr>
      <w:r w:rsidRPr="008A7D77">
        <w:rPr>
          <w:rFonts w:ascii="Bookman Old Style" w:hAnsi="Bookman Old Style"/>
          <w:sz w:val="24"/>
          <w:szCs w:val="24"/>
        </w:rPr>
        <w:t>-доли детей и молодежи, ставших победителями и призёрами республиканских, Всероссийских, международных мероприятий (от общего количества участников)  до  45%;</w:t>
      </w:r>
    </w:p>
    <w:p w:rsidR="00E204F1" w:rsidRPr="008A7D77" w:rsidRDefault="00E204F1" w:rsidP="00E204F1">
      <w:pPr>
        <w:ind w:firstLine="708"/>
        <w:jc w:val="both"/>
        <w:rPr>
          <w:rFonts w:ascii="Bookman Old Style" w:hAnsi="Bookman Old Style"/>
          <w:sz w:val="24"/>
          <w:szCs w:val="24"/>
        </w:rPr>
      </w:pPr>
      <w:r w:rsidRPr="008A7D77">
        <w:rPr>
          <w:rFonts w:ascii="Bookman Old Style" w:hAnsi="Bookman Old Style"/>
          <w:sz w:val="24"/>
          <w:szCs w:val="24"/>
        </w:rPr>
        <w:t>-доли детей, ставших победителями и призерами республиканского, Всероссийскогоэтапа ВОШ (от общего количества участников) до 20%.</w:t>
      </w:r>
    </w:p>
    <w:p w:rsidR="00E204F1" w:rsidRPr="008A7D77" w:rsidRDefault="00E204F1" w:rsidP="00E204F1">
      <w:pPr>
        <w:jc w:val="both"/>
        <w:rPr>
          <w:rFonts w:ascii="Bookman Old Style" w:hAnsi="Bookman Old Style"/>
          <w:sz w:val="24"/>
          <w:szCs w:val="24"/>
        </w:rPr>
      </w:pPr>
    </w:p>
    <w:p w:rsidR="00E204F1" w:rsidRPr="00EC7857" w:rsidRDefault="00E204F1" w:rsidP="00E204F1">
      <w:pPr>
        <w:jc w:val="center"/>
        <w:rPr>
          <w:rFonts w:ascii="Bookman Old Style" w:hAnsi="Bookman Old Style"/>
          <w:color w:val="000000"/>
          <w:sz w:val="24"/>
          <w:szCs w:val="24"/>
        </w:rPr>
      </w:pPr>
      <w:r w:rsidRPr="00EC7857">
        <w:rPr>
          <w:rFonts w:ascii="Bookman Old Style" w:hAnsi="Bookman Old Style"/>
          <w:b/>
          <w:sz w:val="24"/>
          <w:szCs w:val="24"/>
        </w:rPr>
        <w:t>6.</w:t>
      </w:r>
      <w:r w:rsidR="008A7D77">
        <w:rPr>
          <w:rFonts w:ascii="Bookman Old Style" w:hAnsi="Bookman Old Style"/>
          <w:b/>
          <w:sz w:val="24"/>
          <w:szCs w:val="24"/>
        </w:rPr>
        <w:t xml:space="preserve"> </w:t>
      </w:r>
      <w:r w:rsidRPr="00EC7857">
        <w:rPr>
          <w:rFonts w:ascii="Bookman Old Style" w:hAnsi="Bookman Old Style"/>
          <w:b/>
          <w:sz w:val="24"/>
          <w:szCs w:val="24"/>
        </w:rPr>
        <w:t>Риски реализации Подпрограммы -3</w:t>
      </w:r>
      <w:r w:rsidRPr="00EC7857">
        <w:rPr>
          <w:rFonts w:ascii="Bookman Old Style" w:hAnsi="Bookman Old Style"/>
          <w:sz w:val="24"/>
          <w:szCs w:val="24"/>
        </w:rPr>
        <w:t xml:space="preserve"> </w:t>
      </w:r>
      <w:r w:rsidRPr="00EC7857">
        <w:rPr>
          <w:rFonts w:ascii="Bookman Old Style" w:hAnsi="Bookman Old Style"/>
          <w:b/>
          <w:sz w:val="24"/>
          <w:szCs w:val="24"/>
        </w:rPr>
        <w:t>и меры управления рисками.</w:t>
      </w:r>
    </w:p>
    <w:p w:rsidR="00E204F1" w:rsidRPr="00EC7857" w:rsidRDefault="00E204F1" w:rsidP="008A7D77">
      <w:pPr>
        <w:ind w:firstLine="720"/>
        <w:jc w:val="both"/>
        <w:rPr>
          <w:rFonts w:ascii="Bookman Old Style" w:hAnsi="Bookman Old Style"/>
          <w:sz w:val="24"/>
          <w:szCs w:val="24"/>
        </w:rPr>
      </w:pPr>
      <w:r w:rsidRPr="00EC7857">
        <w:rPr>
          <w:rFonts w:ascii="Bookman Old Style" w:hAnsi="Bookman Old Style" w:cs="Arial"/>
          <w:sz w:val="24"/>
          <w:szCs w:val="24"/>
          <w:shd w:val="clear" w:color="auto" w:fill="FFFFFF"/>
        </w:rPr>
        <w:t xml:space="preserve">Реализация </w:t>
      </w:r>
      <w:r w:rsidR="008A7D77">
        <w:rPr>
          <w:rFonts w:ascii="Bookman Old Style" w:hAnsi="Bookman Old Style"/>
          <w:sz w:val="24"/>
          <w:szCs w:val="24"/>
        </w:rPr>
        <w:t>Подпрограммы</w:t>
      </w:r>
      <w:r w:rsidRPr="00EC7857">
        <w:rPr>
          <w:rFonts w:ascii="Bookman Old Style" w:hAnsi="Bookman Old Style"/>
          <w:sz w:val="24"/>
          <w:szCs w:val="24"/>
        </w:rPr>
        <w:t>-3</w:t>
      </w:r>
      <w:r w:rsidRPr="00EC7857">
        <w:rPr>
          <w:rFonts w:ascii="Bookman Old Style" w:hAnsi="Bookman Old Style"/>
          <w:b/>
          <w:sz w:val="24"/>
          <w:szCs w:val="24"/>
        </w:rPr>
        <w:t xml:space="preserve"> </w:t>
      </w:r>
      <w:r w:rsidRPr="00EC7857">
        <w:rPr>
          <w:rFonts w:ascii="Bookman Old Style" w:hAnsi="Bookman Old Style" w:cs="Arial"/>
          <w:sz w:val="24"/>
          <w:szCs w:val="24"/>
          <w:shd w:val="clear" w:color="auto" w:fill="FFFFFF"/>
        </w:rPr>
        <w:t xml:space="preserve"> зависит от ряда рисков, которые могут в значительной степени оказать влияние на значение показателей (индикаторов) ее результативности и в целом на достижение результатов </w:t>
      </w:r>
      <w:r w:rsidRPr="00EC7857">
        <w:rPr>
          <w:rFonts w:ascii="Bookman Old Style" w:hAnsi="Bookman Old Style"/>
          <w:sz w:val="24"/>
          <w:szCs w:val="24"/>
        </w:rPr>
        <w:t>Подпрограммы -3</w:t>
      </w:r>
      <w:r w:rsidRPr="00EC7857">
        <w:rPr>
          <w:rFonts w:ascii="Bookman Old Style" w:hAnsi="Bookman Old Style" w:cs="Arial"/>
          <w:sz w:val="24"/>
          <w:szCs w:val="24"/>
          <w:shd w:val="clear" w:color="auto" w:fill="FFFFFF"/>
        </w:rPr>
        <w:t>. К ним следует отнести финансовые, временные и управленческие риски.</w:t>
      </w:r>
    </w:p>
    <w:p w:rsidR="00E204F1" w:rsidRPr="00EC7857" w:rsidRDefault="00E204F1" w:rsidP="008A7D77">
      <w:pPr>
        <w:ind w:firstLine="720"/>
        <w:jc w:val="both"/>
        <w:rPr>
          <w:rFonts w:ascii="Bookman Old Style" w:hAnsi="Bookman Old Style" w:cs="Arial"/>
          <w:sz w:val="24"/>
          <w:szCs w:val="24"/>
        </w:rPr>
      </w:pPr>
      <w:r w:rsidRPr="00EC7857">
        <w:rPr>
          <w:rFonts w:ascii="Bookman Old Style" w:hAnsi="Bookman Old Style" w:cs="Arial"/>
          <w:b/>
          <w:sz w:val="24"/>
          <w:szCs w:val="24"/>
        </w:rPr>
        <w:t xml:space="preserve">Финансовые риски: </w:t>
      </w:r>
      <w:r w:rsidRPr="00EC7857">
        <w:rPr>
          <w:rFonts w:ascii="Bookman Old Style" w:hAnsi="Bookman Old Style" w:cs="Arial"/>
          <w:sz w:val="24"/>
          <w:szCs w:val="24"/>
        </w:rPr>
        <w:t xml:space="preserve">наиболее значимым риском является недостаток финансирования </w:t>
      </w:r>
      <w:r w:rsidRPr="00EC7857">
        <w:rPr>
          <w:rFonts w:ascii="Bookman Old Style" w:hAnsi="Bookman Old Style"/>
          <w:sz w:val="24"/>
          <w:szCs w:val="24"/>
        </w:rPr>
        <w:t>Подпрограммы -3,</w:t>
      </w:r>
      <w:r w:rsidRPr="00EC7857">
        <w:rPr>
          <w:rFonts w:ascii="Bookman Old Style" w:hAnsi="Bookman Old Style"/>
          <w:b/>
          <w:sz w:val="24"/>
          <w:szCs w:val="24"/>
        </w:rPr>
        <w:t xml:space="preserve"> </w:t>
      </w:r>
      <w:r w:rsidRPr="00EC7857">
        <w:rPr>
          <w:rFonts w:ascii="Bookman Old Style" w:hAnsi="Bookman Old Style" w:cs="Arial"/>
          <w:sz w:val="24"/>
          <w:szCs w:val="24"/>
        </w:rPr>
        <w:t>причины возникновения которого, в большей степени, определяются внешними факторами: недополучение доходов муниципального бюджета, незапланированное увеличение расходов, и как следствие, увеличение дефицита бюджета, которое приводит к пересмотру финансирования ранее принятых расходных обязательств. Наступление данного риска может повлечь за собой полное или частичное невыполнение мероприятий и, как следствие, недостижение целевых значений индикаторов (показателей)</w:t>
      </w:r>
      <w:r w:rsidR="008A7D77">
        <w:rPr>
          <w:rFonts w:ascii="Bookman Old Style" w:hAnsi="Bookman Old Style"/>
          <w:sz w:val="24"/>
          <w:szCs w:val="24"/>
        </w:rPr>
        <w:t xml:space="preserve"> Подпрограммы</w:t>
      </w:r>
      <w:r w:rsidRPr="00EC7857">
        <w:rPr>
          <w:rFonts w:ascii="Bookman Old Style" w:hAnsi="Bookman Old Style"/>
          <w:sz w:val="24"/>
          <w:szCs w:val="24"/>
        </w:rPr>
        <w:t>-3</w:t>
      </w:r>
      <w:r w:rsidRPr="00EC7857">
        <w:rPr>
          <w:rFonts w:ascii="Bookman Old Style" w:hAnsi="Bookman Old Style" w:cs="Arial"/>
          <w:sz w:val="24"/>
          <w:szCs w:val="24"/>
        </w:rPr>
        <w:t xml:space="preserve">. Снижение вероятности и минимизация последствий наступления рисков, связанных с недостатком финансирования </w:t>
      </w:r>
      <w:r w:rsidRPr="00EC7857">
        <w:rPr>
          <w:rFonts w:ascii="Bookman Old Style" w:hAnsi="Bookman Old Style"/>
          <w:sz w:val="24"/>
          <w:szCs w:val="24"/>
        </w:rPr>
        <w:t>Подпро</w:t>
      </w:r>
      <w:r w:rsidR="008A7D77">
        <w:rPr>
          <w:rFonts w:ascii="Bookman Old Style" w:hAnsi="Bookman Old Style"/>
          <w:sz w:val="24"/>
          <w:szCs w:val="24"/>
        </w:rPr>
        <w:t>граммы</w:t>
      </w:r>
      <w:r w:rsidRPr="00EC7857">
        <w:rPr>
          <w:rFonts w:ascii="Bookman Old Style" w:hAnsi="Bookman Old Style"/>
          <w:sz w:val="24"/>
          <w:szCs w:val="24"/>
        </w:rPr>
        <w:t>-3</w:t>
      </w:r>
      <w:r w:rsidRPr="00EC7857">
        <w:rPr>
          <w:rFonts w:ascii="Bookman Old Style" w:hAnsi="Bookman Old Style" w:cs="Arial"/>
          <w:sz w:val="24"/>
          <w:szCs w:val="24"/>
        </w:rPr>
        <w:t>, осуществляется при помощи следующих мер:</w:t>
      </w:r>
    </w:p>
    <w:p w:rsidR="00E204F1" w:rsidRPr="00EC7857" w:rsidRDefault="00E204F1" w:rsidP="008A7D77">
      <w:pPr>
        <w:ind w:firstLine="720"/>
        <w:jc w:val="both"/>
        <w:rPr>
          <w:rFonts w:ascii="Bookman Old Style" w:hAnsi="Bookman Old Style" w:cs="Arial"/>
          <w:sz w:val="24"/>
          <w:szCs w:val="24"/>
        </w:rPr>
      </w:pPr>
      <w:r w:rsidRPr="00EC7857">
        <w:rPr>
          <w:rFonts w:ascii="Bookman Old Style" w:hAnsi="Bookman Old Style" w:cs="Arial"/>
          <w:sz w:val="24"/>
          <w:szCs w:val="24"/>
        </w:rPr>
        <w:t>-рациональное использование имеющихся средств;</w:t>
      </w:r>
    </w:p>
    <w:p w:rsidR="00E204F1" w:rsidRPr="00EC7857" w:rsidRDefault="00E204F1" w:rsidP="008A7D77">
      <w:pPr>
        <w:ind w:firstLine="720"/>
        <w:jc w:val="both"/>
        <w:rPr>
          <w:rFonts w:ascii="Bookman Old Style" w:hAnsi="Bookman Old Style" w:cs="Arial"/>
          <w:sz w:val="24"/>
          <w:szCs w:val="24"/>
        </w:rPr>
      </w:pPr>
      <w:r w:rsidRPr="00EC7857">
        <w:rPr>
          <w:rFonts w:ascii="Bookman Old Style" w:hAnsi="Bookman Old Style" w:cs="Arial"/>
          <w:sz w:val="24"/>
          <w:szCs w:val="24"/>
        </w:rPr>
        <w:t>-корректировка</w:t>
      </w:r>
      <w:r w:rsidR="008A7D77">
        <w:rPr>
          <w:rFonts w:ascii="Bookman Old Style" w:hAnsi="Bookman Old Style"/>
          <w:sz w:val="24"/>
          <w:szCs w:val="24"/>
        </w:rPr>
        <w:t xml:space="preserve">  Подпрограммы</w:t>
      </w:r>
      <w:r w:rsidRPr="00EC7857">
        <w:rPr>
          <w:rFonts w:ascii="Bookman Old Style" w:hAnsi="Bookman Old Style"/>
          <w:sz w:val="24"/>
          <w:szCs w:val="24"/>
        </w:rPr>
        <w:t>-3</w:t>
      </w:r>
      <w:r w:rsidRPr="00EC7857">
        <w:rPr>
          <w:rFonts w:ascii="Bookman Old Style" w:hAnsi="Bookman Old Style" w:cs="Arial"/>
          <w:sz w:val="24"/>
          <w:szCs w:val="24"/>
        </w:rPr>
        <w:t xml:space="preserve"> в соответствии с фактическим уровнем финансирования и перераспределение средств между приоритетными направлениями </w:t>
      </w:r>
      <w:r w:rsidRPr="00EC7857">
        <w:rPr>
          <w:rFonts w:ascii="Bookman Old Style" w:hAnsi="Bookman Old Style"/>
          <w:sz w:val="24"/>
          <w:szCs w:val="24"/>
        </w:rPr>
        <w:t>Подпр</w:t>
      </w:r>
      <w:r w:rsidR="008A7D77">
        <w:rPr>
          <w:rFonts w:ascii="Bookman Old Style" w:hAnsi="Bookman Old Style"/>
          <w:sz w:val="24"/>
          <w:szCs w:val="24"/>
        </w:rPr>
        <w:t>ограммы</w:t>
      </w:r>
      <w:r w:rsidRPr="00EC7857">
        <w:rPr>
          <w:rFonts w:ascii="Bookman Old Style" w:hAnsi="Bookman Old Style"/>
          <w:sz w:val="24"/>
          <w:szCs w:val="24"/>
        </w:rPr>
        <w:t>-3</w:t>
      </w:r>
      <w:r w:rsidRPr="00EC7857">
        <w:rPr>
          <w:rFonts w:ascii="Bookman Old Style" w:hAnsi="Bookman Old Style" w:cs="Arial"/>
          <w:sz w:val="24"/>
          <w:szCs w:val="24"/>
        </w:rPr>
        <w:t>.</w:t>
      </w:r>
    </w:p>
    <w:p w:rsidR="00E204F1" w:rsidRPr="00EC7857" w:rsidRDefault="00E204F1" w:rsidP="008A7D77">
      <w:pPr>
        <w:pStyle w:val="af1"/>
        <w:spacing w:before="0" w:beforeAutospacing="0" w:after="0" w:afterAutospacing="0"/>
        <w:ind w:firstLine="720"/>
        <w:jc w:val="both"/>
        <w:rPr>
          <w:rFonts w:ascii="Bookman Old Style" w:hAnsi="Bookman Old Style"/>
        </w:rPr>
      </w:pPr>
      <w:r w:rsidRPr="00EC7857">
        <w:rPr>
          <w:rFonts w:ascii="Bookman Old Style" w:hAnsi="Bookman Old Style"/>
          <w:b/>
        </w:rPr>
        <w:t>Временные риски</w:t>
      </w:r>
      <w:r w:rsidRPr="00EC7857">
        <w:rPr>
          <w:rFonts w:ascii="Bookman Old Style" w:hAnsi="Bookman Old Style"/>
        </w:rPr>
        <w:t>:  основным фактором для возникновения данного риска является отставание от сроков реализации мероприятий Подпрограммы -3</w:t>
      </w:r>
      <w:r w:rsidRPr="00EC7857">
        <w:rPr>
          <w:rFonts w:ascii="Bookman Old Style" w:hAnsi="Bookman Old Style"/>
          <w:b/>
        </w:rPr>
        <w:t xml:space="preserve"> </w:t>
      </w:r>
      <w:r w:rsidRPr="00EC7857">
        <w:rPr>
          <w:rFonts w:ascii="Bookman Old Style" w:hAnsi="Bookman Old Style" w:cs="Arial"/>
          <w:shd w:val="clear" w:color="auto" w:fill="FFFFFF"/>
        </w:rPr>
        <w:t xml:space="preserve"> </w:t>
      </w:r>
      <w:r w:rsidRPr="00EC7857">
        <w:rPr>
          <w:rFonts w:ascii="Bookman Old Style" w:hAnsi="Bookman Old Style"/>
        </w:rPr>
        <w:t>. Последствия возникновения данного риска преодолеваются путём мониторинга реали</w:t>
      </w:r>
      <w:r w:rsidR="008A7D77">
        <w:rPr>
          <w:rFonts w:ascii="Bookman Old Style" w:hAnsi="Bookman Old Style"/>
        </w:rPr>
        <w:t>зации Подпрограммы</w:t>
      </w:r>
      <w:r w:rsidRPr="00EC7857">
        <w:rPr>
          <w:rFonts w:ascii="Bookman Old Style" w:hAnsi="Bookman Old Style"/>
        </w:rPr>
        <w:t>-3, который ориентирован на раннее предупреждение возникновения проблем и отклонений хода реализации Подпрограммы -3</w:t>
      </w:r>
      <w:r w:rsidRPr="00EC7857">
        <w:rPr>
          <w:rFonts w:ascii="Bookman Old Style" w:hAnsi="Bookman Old Style"/>
          <w:b/>
        </w:rPr>
        <w:t xml:space="preserve"> </w:t>
      </w:r>
      <w:r w:rsidRPr="00EC7857">
        <w:rPr>
          <w:rFonts w:ascii="Bookman Old Style" w:hAnsi="Bookman Old Style"/>
        </w:rPr>
        <w:t xml:space="preserve"> от запланированного уровня.</w:t>
      </w:r>
    </w:p>
    <w:p w:rsidR="00E204F1" w:rsidRPr="00EC7857" w:rsidRDefault="00E204F1" w:rsidP="008A7D77">
      <w:pPr>
        <w:pStyle w:val="af1"/>
        <w:spacing w:before="0" w:beforeAutospacing="0" w:after="0" w:afterAutospacing="0"/>
        <w:ind w:firstLine="720"/>
        <w:jc w:val="both"/>
        <w:rPr>
          <w:rFonts w:ascii="Bookman Old Style" w:hAnsi="Bookman Old Style"/>
        </w:rPr>
      </w:pPr>
      <w:r w:rsidRPr="00EC7857">
        <w:rPr>
          <w:rFonts w:ascii="Bookman Old Style" w:hAnsi="Bookman Old Style"/>
          <w:b/>
        </w:rPr>
        <w:t>Управленческие риски</w:t>
      </w:r>
      <w:r w:rsidRPr="00EC7857">
        <w:rPr>
          <w:rFonts w:ascii="Bookman Old Style" w:hAnsi="Bookman Old Style"/>
        </w:rPr>
        <w:t>: данные риски связаны с неэффективным управлением пр</w:t>
      </w:r>
      <w:r w:rsidR="008A7D77">
        <w:rPr>
          <w:rFonts w:ascii="Bookman Old Style" w:hAnsi="Bookman Old Style"/>
        </w:rPr>
        <w:t>оцессом реализации Подпрограммы</w:t>
      </w:r>
      <w:r w:rsidRPr="00EC7857">
        <w:rPr>
          <w:rFonts w:ascii="Bookman Old Style" w:hAnsi="Bookman Old Style"/>
        </w:rPr>
        <w:t xml:space="preserve">-3 и несогласованностью действий ответственного исполнителя и участников Подпрограммы -3. </w:t>
      </w:r>
      <w:r w:rsidRPr="00EC7857">
        <w:rPr>
          <w:rFonts w:ascii="Bookman Old Style" w:hAnsi="Bookman Old Style" w:cs="Arial"/>
        </w:rPr>
        <w:t>Минимизация отрицательных последствий</w:t>
      </w:r>
      <w:r w:rsidRPr="00EC7857">
        <w:rPr>
          <w:rFonts w:ascii="Bookman Old Style" w:hAnsi="Bookman Old Style"/>
        </w:rPr>
        <w:t xml:space="preserve"> названного риска возможна за счет:</w:t>
      </w:r>
    </w:p>
    <w:p w:rsidR="00E204F1" w:rsidRPr="00EC7857" w:rsidRDefault="00E204F1" w:rsidP="008A7D77">
      <w:pPr>
        <w:shd w:val="clear" w:color="auto" w:fill="FFFFFF"/>
        <w:ind w:firstLine="720"/>
        <w:jc w:val="both"/>
        <w:textAlignment w:val="baseline"/>
        <w:rPr>
          <w:rFonts w:ascii="Bookman Old Style" w:hAnsi="Bookman Old Style"/>
          <w:sz w:val="24"/>
          <w:szCs w:val="24"/>
        </w:rPr>
      </w:pPr>
      <w:r w:rsidRPr="00EC7857">
        <w:rPr>
          <w:rFonts w:ascii="Bookman Old Style" w:hAnsi="Bookman Old Style" w:cs="Arial"/>
          <w:sz w:val="24"/>
          <w:szCs w:val="24"/>
        </w:rPr>
        <w:t xml:space="preserve">- обеспечения эффективного взаимодействия </w:t>
      </w:r>
      <w:r w:rsidRPr="00EC7857">
        <w:rPr>
          <w:rFonts w:ascii="Bookman Old Style" w:hAnsi="Bookman Old Style"/>
          <w:sz w:val="24"/>
          <w:szCs w:val="24"/>
        </w:rPr>
        <w:t>ответственного исполнителя и участ</w:t>
      </w:r>
      <w:r w:rsidR="008A7D77">
        <w:rPr>
          <w:rFonts w:ascii="Bookman Old Style" w:hAnsi="Bookman Old Style"/>
          <w:sz w:val="24"/>
          <w:szCs w:val="24"/>
        </w:rPr>
        <w:t>ников Подпрограммы</w:t>
      </w:r>
      <w:r w:rsidRPr="00EC7857">
        <w:rPr>
          <w:rFonts w:ascii="Bookman Old Style" w:hAnsi="Bookman Old Style"/>
          <w:sz w:val="24"/>
          <w:szCs w:val="24"/>
        </w:rPr>
        <w:t>-3;</w:t>
      </w:r>
    </w:p>
    <w:p w:rsidR="00E204F1" w:rsidRPr="00EC7857" w:rsidRDefault="00E204F1" w:rsidP="008A7D77">
      <w:pPr>
        <w:shd w:val="clear" w:color="auto" w:fill="FFFFFF"/>
        <w:ind w:firstLine="720"/>
        <w:jc w:val="both"/>
        <w:textAlignment w:val="baseline"/>
        <w:rPr>
          <w:rFonts w:ascii="Bookman Old Style" w:hAnsi="Bookman Old Style" w:cs="Arial"/>
          <w:sz w:val="24"/>
          <w:szCs w:val="24"/>
        </w:rPr>
      </w:pPr>
      <w:r w:rsidRPr="00EC7857">
        <w:rPr>
          <w:rFonts w:ascii="Bookman Old Style" w:hAnsi="Bookman Old Style" w:cs="Arial"/>
          <w:sz w:val="24"/>
          <w:szCs w:val="24"/>
        </w:rPr>
        <w:t xml:space="preserve">- проведения </w:t>
      </w:r>
      <w:r w:rsidRPr="00EC7857">
        <w:rPr>
          <w:rFonts w:ascii="Bookman Old Style" w:hAnsi="Bookman Old Style"/>
          <w:sz w:val="24"/>
          <w:szCs w:val="24"/>
        </w:rPr>
        <w:t>постоянного и оперативного мониторинга реализации ме</w:t>
      </w:r>
      <w:r w:rsidR="008A7D77">
        <w:rPr>
          <w:rFonts w:ascii="Bookman Old Style" w:hAnsi="Bookman Old Style"/>
          <w:sz w:val="24"/>
          <w:szCs w:val="24"/>
        </w:rPr>
        <w:t>роприятий Подпрограммы</w:t>
      </w:r>
      <w:r w:rsidRPr="00EC7857">
        <w:rPr>
          <w:rFonts w:ascii="Bookman Old Style" w:hAnsi="Bookman Old Style"/>
          <w:sz w:val="24"/>
          <w:szCs w:val="24"/>
        </w:rPr>
        <w:t>-3</w:t>
      </w:r>
      <w:r w:rsidRPr="00EC7857">
        <w:rPr>
          <w:rFonts w:ascii="Bookman Old Style" w:hAnsi="Bookman Old Style" w:cs="Arial"/>
          <w:sz w:val="24"/>
          <w:szCs w:val="24"/>
        </w:rPr>
        <w:t>;</w:t>
      </w:r>
    </w:p>
    <w:p w:rsidR="00E204F1" w:rsidRPr="00EC7857" w:rsidRDefault="00E204F1" w:rsidP="008A7D77">
      <w:pPr>
        <w:pStyle w:val="af1"/>
        <w:spacing w:before="0" w:beforeAutospacing="0" w:after="0" w:afterAutospacing="0"/>
        <w:ind w:firstLine="720"/>
        <w:jc w:val="both"/>
        <w:rPr>
          <w:rFonts w:ascii="Bookman Old Style" w:hAnsi="Bookman Old Style"/>
        </w:rPr>
      </w:pPr>
      <w:r w:rsidRPr="00EC7857">
        <w:rPr>
          <w:rFonts w:ascii="Bookman Old Style" w:hAnsi="Bookman Old Style" w:cs="Arial"/>
        </w:rPr>
        <w:t>-</w:t>
      </w:r>
      <w:r w:rsidRPr="00EC7857">
        <w:rPr>
          <w:rFonts w:ascii="Bookman Old Style" w:hAnsi="Bookman Old Style"/>
          <w:shd w:val="clear" w:color="auto" w:fill="FFFFFF"/>
        </w:rPr>
        <w:t xml:space="preserve"> выявления узких мест и источников риска, глубокой оценки имеющихся возможностей;</w:t>
      </w:r>
    </w:p>
    <w:p w:rsidR="00E204F1" w:rsidRPr="00EC7857" w:rsidRDefault="00E204F1" w:rsidP="008A7D77">
      <w:pPr>
        <w:shd w:val="clear" w:color="auto" w:fill="FFFFFF"/>
        <w:ind w:firstLine="720"/>
        <w:jc w:val="both"/>
        <w:textAlignment w:val="baseline"/>
        <w:rPr>
          <w:rFonts w:ascii="Bookman Old Style" w:hAnsi="Bookman Old Style" w:cs="Arial"/>
          <w:sz w:val="24"/>
          <w:szCs w:val="24"/>
        </w:rPr>
      </w:pPr>
      <w:r w:rsidRPr="00EC7857">
        <w:rPr>
          <w:rFonts w:ascii="Bookman Old Style" w:hAnsi="Bookman Old Style" w:cs="Arial"/>
          <w:sz w:val="24"/>
          <w:szCs w:val="24"/>
        </w:rPr>
        <w:t>- использование новых методов (форм) управления.</w:t>
      </w:r>
    </w:p>
    <w:p w:rsidR="00E204F1" w:rsidRPr="00EC7857" w:rsidRDefault="00E204F1" w:rsidP="00E204F1">
      <w:pPr>
        <w:shd w:val="clear" w:color="auto" w:fill="FFFFFF"/>
        <w:jc w:val="both"/>
        <w:rPr>
          <w:rFonts w:ascii="Bookman Old Style" w:hAnsi="Bookman Old Style"/>
          <w:color w:val="000000"/>
          <w:sz w:val="24"/>
          <w:szCs w:val="24"/>
        </w:rPr>
      </w:pPr>
    </w:p>
    <w:p w:rsidR="00E204F1" w:rsidRPr="00EC7857" w:rsidRDefault="00E204F1" w:rsidP="00E204F1">
      <w:pPr>
        <w:tabs>
          <w:tab w:val="left" w:pos="360"/>
        </w:tabs>
        <w:jc w:val="center"/>
        <w:rPr>
          <w:rFonts w:ascii="Bookman Old Style" w:hAnsi="Bookman Old Style"/>
          <w:color w:val="000000"/>
          <w:sz w:val="24"/>
          <w:szCs w:val="24"/>
        </w:rPr>
      </w:pPr>
      <w:r w:rsidRPr="00EC7857">
        <w:rPr>
          <w:rFonts w:ascii="Bookman Old Style" w:hAnsi="Bookman Old Style"/>
          <w:b/>
          <w:color w:val="000000"/>
          <w:sz w:val="24"/>
          <w:szCs w:val="24"/>
        </w:rPr>
        <w:t>7.</w:t>
      </w:r>
      <w:r w:rsidR="008A7D77">
        <w:rPr>
          <w:rFonts w:ascii="Bookman Old Style" w:hAnsi="Bookman Old Style"/>
          <w:b/>
          <w:color w:val="000000"/>
          <w:sz w:val="24"/>
          <w:szCs w:val="24"/>
        </w:rPr>
        <w:t xml:space="preserve"> </w:t>
      </w:r>
      <w:r w:rsidRPr="00EC7857">
        <w:rPr>
          <w:rFonts w:ascii="Bookman Old Style" w:hAnsi="Bookman Old Style"/>
          <w:b/>
          <w:color w:val="000000"/>
          <w:sz w:val="24"/>
          <w:szCs w:val="24"/>
        </w:rPr>
        <w:t>Показатели (индикаторы) Подпрограммы-3</w:t>
      </w:r>
    </w:p>
    <w:p w:rsidR="00E204F1" w:rsidRPr="00EC7857" w:rsidRDefault="00E204F1" w:rsidP="008A7D77">
      <w:pPr>
        <w:pStyle w:val="a6"/>
        <w:spacing w:after="0" w:line="240" w:lineRule="auto"/>
        <w:ind w:left="0" w:firstLine="720"/>
        <w:jc w:val="both"/>
        <w:rPr>
          <w:rFonts w:ascii="Bookman Old Style" w:hAnsi="Bookman Old Style"/>
          <w:sz w:val="24"/>
          <w:szCs w:val="24"/>
        </w:rPr>
      </w:pPr>
      <w:r w:rsidRPr="00EC7857">
        <w:rPr>
          <w:rFonts w:ascii="Bookman Old Style" w:hAnsi="Bookman Old Style"/>
          <w:color w:val="000000"/>
          <w:sz w:val="24"/>
          <w:szCs w:val="24"/>
        </w:rPr>
        <w:t>Перечень и сведения о показателях (индикаторах) Подпрограммы-3 с расшифровкой плановых значений по годам её реализации приведены в приложении №1 к Подпрограмме-3.</w:t>
      </w:r>
    </w:p>
    <w:p w:rsidR="00E204F1" w:rsidRPr="00EC7857" w:rsidRDefault="00E204F1" w:rsidP="008A7D77">
      <w:pPr>
        <w:shd w:val="clear" w:color="auto" w:fill="FFFFFF"/>
        <w:ind w:firstLine="720"/>
        <w:jc w:val="both"/>
        <w:textAlignment w:val="baseline"/>
        <w:rPr>
          <w:rFonts w:ascii="Bookman Old Style" w:hAnsi="Bookman Old Style" w:cs="Arial"/>
          <w:sz w:val="24"/>
          <w:szCs w:val="24"/>
        </w:rPr>
      </w:pPr>
    </w:p>
    <w:p w:rsidR="00E204F1" w:rsidRPr="008A7D77" w:rsidRDefault="00E204F1" w:rsidP="008A7D77">
      <w:pPr>
        <w:pStyle w:val="a6"/>
        <w:numPr>
          <w:ilvl w:val="0"/>
          <w:numId w:val="21"/>
        </w:numPr>
        <w:tabs>
          <w:tab w:val="left" w:pos="360"/>
        </w:tabs>
        <w:jc w:val="center"/>
        <w:rPr>
          <w:rFonts w:ascii="Bookman Old Style" w:hAnsi="Bookman Old Style"/>
          <w:b/>
          <w:color w:val="000000"/>
          <w:sz w:val="24"/>
          <w:szCs w:val="24"/>
        </w:rPr>
      </w:pPr>
      <w:r w:rsidRPr="008A7D77">
        <w:rPr>
          <w:rFonts w:ascii="Bookman Old Style" w:hAnsi="Bookman Old Style"/>
          <w:b/>
          <w:color w:val="000000"/>
          <w:sz w:val="24"/>
          <w:szCs w:val="24"/>
        </w:rPr>
        <w:t>Основные мероприятия Подпрограммы-3.</w:t>
      </w:r>
    </w:p>
    <w:p w:rsidR="00E204F1" w:rsidRPr="00EC7857" w:rsidRDefault="00E204F1" w:rsidP="008A7D77">
      <w:pPr>
        <w:tabs>
          <w:tab w:val="left" w:pos="360"/>
        </w:tabs>
        <w:ind w:firstLine="709"/>
        <w:jc w:val="both"/>
        <w:rPr>
          <w:rFonts w:ascii="Bookman Old Style" w:hAnsi="Bookman Old Style"/>
          <w:color w:val="000000"/>
          <w:sz w:val="24"/>
          <w:szCs w:val="24"/>
        </w:rPr>
      </w:pPr>
      <w:r w:rsidRPr="00EC7857">
        <w:rPr>
          <w:rFonts w:ascii="Bookman Old Style" w:hAnsi="Bookman Old Style"/>
          <w:color w:val="000000"/>
          <w:sz w:val="24"/>
          <w:szCs w:val="24"/>
        </w:rPr>
        <w:t>Перечень основных мероприятий Подпрограммы-3 с указанием сроков их реализации указаны в приложении №2 к Подпрограмме-3.</w:t>
      </w:r>
    </w:p>
    <w:p w:rsidR="00E204F1" w:rsidRPr="00EC7857" w:rsidRDefault="00E204F1" w:rsidP="00E204F1">
      <w:pPr>
        <w:tabs>
          <w:tab w:val="left" w:pos="360"/>
        </w:tabs>
        <w:jc w:val="center"/>
        <w:rPr>
          <w:rFonts w:ascii="Bookman Old Style" w:hAnsi="Bookman Old Style"/>
          <w:b/>
          <w:color w:val="000000"/>
          <w:sz w:val="24"/>
          <w:szCs w:val="24"/>
        </w:rPr>
      </w:pPr>
    </w:p>
    <w:p w:rsidR="00E204F1" w:rsidRPr="008A7D77" w:rsidRDefault="00E204F1" w:rsidP="008A7D77">
      <w:pPr>
        <w:pStyle w:val="a6"/>
        <w:numPr>
          <w:ilvl w:val="0"/>
          <w:numId w:val="21"/>
        </w:numPr>
        <w:tabs>
          <w:tab w:val="left" w:pos="360"/>
        </w:tabs>
        <w:jc w:val="center"/>
        <w:rPr>
          <w:rFonts w:ascii="Bookman Old Style" w:hAnsi="Bookman Old Style"/>
          <w:b/>
          <w:color w:val="000000"/>
          <w:sz w:val="24"/>
          <w:szCs w:val="24"/>
        </w:rPr>
      </w:pPr>
      <w:r w:rsidRPr="008A7D77">
        <w:rPr>
          <w:rFonts w:ascii="Bookman Old Style" w:hAnsi="Bookman Old Style"/>
          <w:b/>
          <w:color w:val="000000"/>
          <w:sz w:val="24"/>
          <w:szCs w:val="24"/>
        </w:rPr>
        <w:t>Ресурсное обеспечение Подпрограммы-3</w:t>
      </w:r>
    </w:p>
    <w:p w:rsidR="00E204F1" w:rsidRPr="00EC7857" w:rsidRDefault="00E204F1" w:rsidP="008A7D77">
      <w:pPr>
        <w:tabs>
          <w:tab w:val="left" w:pos="360"/>
        </w:tabs>
        <w:ind w:firstLine="709"/>
        <w:jc w:val="both"/>
        <w:rPr>
          <w:rFonts w:ascii="Bookman Old Style" w:hAnsi="Bookman Old Style"/>
          <w:color w:val="000000"/>
          <w:sz w:val="24"/>
          <w:szCs w:val="24"/>
        </w:rPr>
      </w:pPr>
      <w:r w:rsidRPr="00EC7857">
        <w:rPr>
          <w:rFonts w:ascii="Bookman Old Style" w:hAnsi="Bookman Old Style"/>
          <w:color w:val="000000"/>
          <w:sz w:val="24"/>
          <w:szCs w:val="24"/>
        </w:rPr>
        <w:t>Информация по ресурсному обеспечению реализации Подпрограммы-3 приведена в приложении №3 к  Муниципальной программе.</w:t>
      </w:r>
    </w:p>
    <w:p w:rsidR="00E204F1" w:rsidRDefault="00E204F1" w:rsidP="00E204F1">
      <w:pPr>
        <w:jc w:val="both"/>
        <w:rPr>
          <w:rFonts w:ascii="Bookman Old Style" w:hAnsi="Bookman Old Style"/>
          <w:b/>
          <w:color w:val="000000"/>
          <w:sz w:val="24"/>
          <w:szCs w:val="24"/>
        </w:rPr>
      </w:pPr>
    </w:p>
    <w:p w:rsidR="008A7D77" w:rsidRDefault="008A7D77" w:rsidP="00E204F1">
      <w:pPr>
        <w:jc w:val="both"/>
        <w:rPr>
          <w:rFonts w:ascii="Bookman Old Style" w:hAnsi="Bookman Old Style"/>
          <w:b/>
          <w:color w:val="000000"/>
          <w:sz w:val="24"/>
          <w:szCs w:val="24"/>
        </w:rPr>
      </w:pPr>
    </w:p>
    <w:p w:rsidR="008A7D77" w:rsidRDefault="008A7D77" w:rsidP="00E204F1">
      <w:pPr>
        <w:jc w:val="right"/>
        <w:rPr>
          <w:rFonts w:ascii="Bookman Old Style" w:hAnsi="Bookman Old Style"/>
          <w:b/>
          <w:color w:val="000000"/>
          <w:sz w:val="24"/>
          <w:szCs w:val="24"/>
        </w:rPr>
        <w:sectPr w:rsidR="008A7D77" w:rsidSect="00E204F1">
          <w:pgSz w:w="11906" w:h="16838"/>
          <w:pgMar w:top="720" w:right="849" w:bottom="720" w:left="1701" w:header="708" w:footer="708" w:gutter="0"/>
          <w:cols w:space="708"/>
          <w:docGrid w:linePitch="360"/>
        </w:sectPr>
      </w:pPr>
    </w:p>
    <w:p w:rsidR="00E204F1" w:rsidRPr="008A7D77" w:rsidRDefault="00E204F1" w:rsidP="008A7D77">
      <w:pPr>
        <w:ind w:left="12474"/>
        <w:jc w:val="center"/>
        <w:rPr>
          <w:rFonts w:ascii="Bookman Old Style" w:hAnsi="Bookman Old Style"/>
          <w:i/>
          <w:color w:val="000000"/>
          <w:sz w:val="24"/>
          <w:szCs w:val="24"/>
        </w:rPr>
      </w:pPr>
      <w:r w:rsidRPr="008A7D77">
        <w:rPr>
          <w:rFonts w:ascii="Bookman Old Style" w:hAnsi="Bookman Old Style"/>
          <w:i/>
          <w:color w:val="000000"/>
          <w:sz w:val="24"/>
          <w:szCs w:val="24"/>
        </w:rPr>
        <w:t>Приложение №</w:t>
      </w:r>
      <w:r w:rsidR="002070D6">
        <w:rPr>
          <w:rFonts w:ascii="Bookman Old Style" w:hAnsi="Bookman Old Style"/>
          <w:i/>
          <w:color w:val="000000"/>
          <w:sz w:val="24"/>
          <w:szCs w:val="24"/>
        </w:rPr>
        <w:t>1</w:t>
      </w:r>
    </w:p>
    <w:p w:rsidR="00E204F1" w:rsidRDefault="00E204F1" w:rsidP="008A7D77">
      <w:pPr>
        <w:ind w:left="12474"/>
        <w:jc w:val="center"/>
        <w:outlineLvl w:val="0"/>
        <w:rPr>
          <w:rFonts w:ascii="Bookman Old Style" w:hAnsi="Bookman Old Style"/>
          <w:bCs/>
          <w:i/>
          <w:color w:val="000000"/>
          <w:sz w:val="24"/>
          <w:szCs w:val="24"/>
        </w:rPr>
      </w:pPr>
      <w:r w:rsidRPr="008A7D77">
        <w:rPr>
          <w:rFonts w:ascii="Bookman Old Style" w:hAnsi="Bookman Old Style"/>
          <w:bCs/>
          <w:i/>
          <w:color w:val="000000"/>
          <w:sz w:val="24"/>
          <w:szCs w:val="24"/>
        </w:rPr>
        <w:t xml:space="preserve">к Подпрограмме </w:t>
      </w:r>
      <w:r w:rsidR="008A7D77">
        <w:rPr>
          <w:rFonts w:ascii="Bookman Old Style" w:hAnsi="Bookman Old Style"/>
          <w:bCs/>
          <w:i/>
          <w:color w:val="000000"/>
          <w:sz w:val="24"/>
          <w:szCs w:val="24"/>
        </w:rPr>
        <w:t>№</w:t>
      </w:r>
      <w:r w:rsidRPr="008A7D77">
        <w:rPr>
          <w:rFonts w:ascii="Bookman Old Style" w:hAnsi="Bookman Old Style"/>
          <w:bCs/>
          <w:i/>
          <w:color w:val="000000"/>
          <w:sz w:val="24"/>
          <w:szCs w:val="24"/>
        </w:rPr>
        <w:t>3</w:t>
      </w:r>
    </w:p>
    <w:p w:rsidR="008A7D77" w:rsidRPr="008A7D77" w:rsidRDefault="008A7D77" w:rsidP="008A7D77">
      <w:pPr>
        <w:ind w:left="12474"/>
        <w:jc w:val="center"/>
        <w:outlineLvl w:val="0"/>
        <w:rPr>
          <w:rFonts w:ascii="Bookman Old Style" w:hAnsi="Bookman Old Style"/>
          <w:bCs/>
          <w:i/>
          <w:color w:val="000000"/>
          <w:sz w:val="24"/>
          <w:szCs w:val="24"/>
        </w:rPr>
      </w:pPr>
    </w:p>
    <w:p w:rsidR="00E204F1" w:rsidRDefault="00E204F1" w:rsidP="008A7D77">
      <w:pPr>
        <w:jc w:val="center"/>
        <w:rPr>
          <w:rFonts w:ascii="Bookman Old Style" w:hAnsi="Bookman Old Style" w:cs="Arial"/>
          <w:b/>
          <w:sz w:val="24"/>
          <w:szCs w:val="24"/>
        </w:rPr>
      </w:pPr>
      <w:r w:rsidRPr="00EC7857">
        <w:rPr>
          <w:rFonts w:ascii="Bookman Old Style" w:hAnsi="Bookman Old Style" w:cs="Arial"/>
          <w:b/>
          <w:sz w:val="24"/>
          <w:szCs w:val="24"/>
        </w:rPr>
        <w:t>Целевые показа</w:t>
      </w:r>
      <w:r w:rsidR="008A7D77">
        <w:rPr>
          <w:rFonts w:ascii="Bookman Old Style" w:hAnsi="Bookman Old Style" w:cs="Arial"/>
          <w:b/>
          <w:sz w:val="24"/>
          <w:szCs w:val="24"/>
        </w:rPr>
        <w:t>тели (индикаторы) Подпрограммы-3</w:t>
      </w:r>
    </w:p>
    <w:p w:rsidR="008A7D77" w:rsidRPr="00EC7857" w:rsidRDefault="008A7D77" w:rsidP="008A7D77">
      <w:pPr>
        <w:jc w:val="center"/>
        <w:rPr>
          <w:rFonts w:ascii="Bookman Old Style" w:hAnsi="Bookman Old Style" w:cs="Arial"/>
          <w:b/>
          <w:sz w:val="24"/>
          <w:szCs w:val="24"/>
        </w:rPr>
      </w:pPr>
    </w:p>
    <w:tbl>
      <w:tblPr>
        <w:tblW w:w="14990" w:type="dxa"/>
        <w:tblInd w:w="392" w:type="dxa"/>
        <w:tblLayout w:type="fixed"/>
        <w:tblLook w:val="04A0"/>
      </w:tblPr>
      <w:tblGrid>
        <w:gridCol w:w="1245"/>
        <w:gridCol w:w="2918"/>
        <w:gridCol w:w="833"/>
        <w:gridCol w:w="1248"/>
        <w:gridCol w:w="1250"/>
        <w:gridCol w:w="1248"/>
        <w:gridCol w:w="1250"/>
        <w:gridCol w:w="1248"/>
        <w:gridCol w:w="1250"/>
        <w:gridCol w:w="1248"/>
        <w:gridCol w:w="1252"/>
      </w:tblGrid>
      <w:tr w:rsidR="00E204F1" w:rsidRPr="00006A84" w:rsidTr="00006A84">
        <w:trPr>
          <w:trHeight w:val="2411"/>
        </w:trPr>
        <w:tc>
          <w:tcPr>
            <w:tcW w:w="14990" w:type="dxa"/>
            <w:gridSpan w:val="11"/>
            <w:tcBorders>
              <w:top w:val="single" w:sz="4" w:space="0" w:color="000000"/>
              <w:left w:val="single" w:sz="4" w:space="0" w:color="000000"/>
              <w:right w:val="single" w:sz="4" w:space="0" w:color="auto"/>
            </w:tcBorders>
            <w:hideMark/>
          </w:tcPr>
          <w:p w:rsidR="00E204F1" w:rsidRPr="00006A84" w:rsidRDefault="00E204F1" w:rsidP="00E204F1">
            <w:pPr>
              <w:snapToGrid w:val="0"/>
              <w:rPr>
                <w:rFonts w:ascii="Bookman Old Style" w:hAnsi="Bookman Old Style" w:cs="Arial"/>
                <w:sz w:val="18"/>
                <w:szCs w:val="18"/>
              </w:rPr>
            </w:pPr>
            <w:r w:rsidRPr="00006A84">
              <w:rPr>
                <w:rFonts w:ascii="Bookman Old Style" w:hAnsi="Bookman Old Style" w:cs="Arial"/>
                <w:sz w:val="18"/>
                <w:szCs w:val="18"/>
              </w:rPr>
              <w:t xml:space="preserve">Наименование Подпрограммы-3 </w:t>
            </w:r>
            <w:r w:rsidRPr="00006A84">
              <w:rPr>
                <w:rFonts w:ascii="Bookman Old Style" w:hAnsi="Bookman Old Style"/>
                <w:b/>
                <w:sz w:val="18"/>
                <w:szCs w:val="18"/>
              </w:rPr>
              <w:t>«Одарённые дети».</w:t>
            </w:r>
          </w:p>
          <w:p w:rsidR="00E204F1" w:rsidRPr="00006A84" w:rsidRDefault="00E204F1" w:rsidP="00E204F1">
            <w:pPr>
              <w:jc w:val="both"/>
              <w:rPr>
                <w:rFonts w:ascii="Bookman Old Style" w:hAnsi="Bookman Old Style"/>
                <w:sz w:val="18"/>
                <w:szCs w:val="18"/>
              </w:rPr>
            </w:pPr>
            <w:r w:rsidRPr="00006A84">
              <w:rPr>
                <w:rFonts w:ascii="Bookman Old Style" w:hAnsi="Bookman Old Style"/>
                <w:sz w:val="18"/>
                <w:szCs w:val="18"/>
              </w:rPr>
              <w:t>Цель:</w:t>
            </w:r>
          </w:p>
          <w:p w:rsidR="00E204F1" w:rsidRPr="00006A84" w:rsidRDefault="00E204F1" w:rsidP="00E204F1">
            <w:pPr>
              <w:jc w:val="both"/>
              <w:rPr>
                <w:rFonts w:ascii="Bookman Old Style" w:hAnsi="Bookman Old Style"/>
                <w:sz w:val="18"/>
                <w:szCs w:val="18"/>
              </w:rPr>
            </w:pPr>
            <w:r w:rsidRPr="00006A84">
              <w:rPr>
                <w:rFonts w:ascii="Bookman Old Style" w:hAnsi="Bookman Old Style"/>
                <w:sz w:val="18"/>
                <w:szCs w:val="18"/>
              </w:rPr>
              <w:t>Создание оптимальных условий для выявления, образования и развития одаренных детей, их социальной поддержки, обеспечение преемственности в выявлении и развитии одаренности детей от дошкольного до среднего общего образования.</w:t>
            </w:r>
          </w:p>
          <w:p w:rsidR="00E204F1" w:rsidRPr="00006A84" w:rsidRDefault="00E204F1" w:rsidP="00E204F1">
            <w:pPr>
              <w:jc w:val="both"/>
              <w:rPr>
                <w:rFonts w:ascii="Bookman Old Style" w:hAnsi="Bookman Old Style"/>
                <w:sz w:val="18"/>
                <w:szCs w:val="18"/>
              </w:rPr>
            </w:pPr>
            <w:r w:rsidRPr="00006A84">
              <w:rPr>
                <w:rFonts w:ascii="Bookman Old Style" w:hAnsi="Bookman Old Style"/>
                <w:sz w:val="18"/>
                <w:szCs w:val="18"/>
              </w:rPr>
              <w:t>Задачи:</w:t>
            </w:r>
          </w:p>
          <w:p w:rsidR="00E204F1" w:rsidRPr="00006A84" w:rsidRDefault="00E204F1" w:rsidP="00E204F1">
            <w:pPr>
              <w:jc w:val="both"/>
              <w:rPr>
                <w:rFonts w:ascii="Bookman Old Style" w:hAnsi="Bookman Old Style"/>
                <w:sz w:val="18"/>
                <w:szCs w:val="18"/>
              </w:rPr>
            </w:pPr>
            <w:r w:rsidRPr="00006A84">
              <w:rPr>
                <w:rFonts w:ascii="Bookman Old Style" w:hAnsi="Bookman Old Style"/>
                <w:sz w:val="18"/>
                <w:szCs w:val="18"/>
              </w:rPr>
              <w:t>1.</w:t>
            </w:r>
            <w:r w:rsidR="008A7D77" w:rsidRPr="00006A84">
              <w:rPr>
                <w:rFonts w:ascii="Bookman Old Style" w:hAnsi="Bookman Old Style"/>
                <w:sz w:val="18"/>
                <w:szCs w:val="18"/>
              </w:rPr>
              <w:t xml:space="preserve"> </w:t>
            </w:r>
            <w:r w:rsidRPr="00006A84">
              <w:rPr>
                <w:rFonts w:ascii="Bookman Old Style" w:hAnsi="Bookman Old Style"/>
                <w:sz w:val="18"/>
                <w:szCs w:val="18"/>
              </w:rPr>
              <w:t>Обеспечение условий для участия детей в конкурсах для одарённых, способных детей с развитыми познавательными интересами.</w:t>
            </w:r>
          </w:p>
          <w:p w:rsidR="00E204F1" w:rsidRPr="00006A84" w:rsidRDefault="00E204F1" w:rsidP="00E204F1">
            <w:pPr>
              <w:jc w:val="both"/>
              <w:rPr>
                <w:rFonts w:ascii="Bookman Old Style" w:hAnsi="Bookman Old Style"/>
                <w:sz w:val="18"/>
                <w:szCs w:val="18"/>
              </w:rPr>
            </w:pPr>
            <w:r w:rsidRPr="00006A84">
              <w:rPr>
                <w:rFonts w:ascii="Bookman Old Style" w:hAnsi="Bookman Old Style"/>
                <w:sz w:val="18"/>
                <w:szCs w:val="18"/>
              </w:rPr>
              <w:t>2.</w:t>
            </w:r>
            <w:r w:rsidR="008A7D77" w:rsidRPr="00006A84">
              <w:rPr>
                <w:rFonts w:ascii="Bookman Old Style" w:hAnsi="Bookman Old Style"/>
                <w:sz w:val="18"/>
                <w:szCs w:val="18"/>
              </w:rPr>
              <w:t xml:space="preserve"> </w:t>
            </w:r>
            <w:r w:rsidRPr="00006A84">
              <w:rPr>
                <w:rFonts w:ascii="Bookman Old Style" w:hAnsi="Bookman Old Style"/>
                <w:sz w:val="18"/>
                <w:szCs w:val="18"/>
              </w:rPr>
              <w:t>Способствование получению дополнительного образования одарёнными учащимися.</w:t>
            </w:r>
          </w:p>
          <w:p w:rsidR="00E204F1" w:rsidRPr="00006A84" w:rsidRDefault="00E204F1" w:rsidP="00E204F1">
            <w:pPr>
              <w:jc w:val="both"/>
              <w:rPr>
                <w:rFonts w:ascii="Bookman Old Style" w:hAnsi="Bookman Old Style"/>
                <w:sz w:val="18"/>
                <w:szCs w:val="18"/>
              </w:rPr>
            </w:pPr>
            <w:r w:rsidRPr="00006A84">
              <w:rPr>
                <w:rFonts w:ascii="Bookman Old Style" w:hAnsi="Bookman Old Style"/>
                <w:sz w:val="18"/>
                <w:szCs w:val="18"/>
              </w:rPr>
              <w:t>3.</w:t>
            </w:r>
            <w:r w:rsidR="008A7D77" w:rsidRPr="00006A84">
              <w:rPr>
                <w:rFonts w:ascii="Bookman Old Style" w:hAnsi="Bookman Old Style"/>
                <w:sz w:val="18"/>
                <w:szCs w:val="18"/>
              </w:rPr>
              <w:t xml:space="preserve"> </w:t>
            </w:r>
            <w:r w:rsidRPr="00006A84">
              <w:rPr>
                <w:rFonts w:ascii="Bookman Old Style" w:hAnsi="Bookman Old Style"/>
                <w:sz w:val="18"/>
                <w:szCs w:val="18"/>
              </w:rPr>
              <w:t>Целевая поддержка учащихся, достигших высоких результатов в учёбе, спорте и творческой деятельности.</w:t>
            </w:r>
          </w:p>
          <w:p w:rsidR="00E204F1" w:rsidRPr="00006A84" w:rsidRDefault="00E204F1" w:rsidP="00E204F1">
            <w:pPr>
              <w:jc w:val="both"/>
              <w:rPr>
                <w:rFonts w:ascii="Bookman Old Style" w:hAnsi="Bookman Old Style"/>
                <w:sz w:val="18"/>
                <w:szCs w:val="18"/>
              </w:rPr>
            </w:pPr>
            <w:r w:rsidRPr="00006A84">
              <w:rPr>
                <w:rFonts w:ascii="Bookman Old Style" w:hAnsi="Bookman Old Style"/>
                <w:sz w:val="18"/>
                <w:szCs w:val="18"/>
              </w:rPr>
              <w:t>4. Создание и обеспечение условий для участия в мероприятиях одаренных детей с ОВЗ.</w:t>
            </w:r>
          </w:p>
          <w:p w:rsidR="00E204F1" w:rsidRPr="00006A84" w:rsidRDefault="00E204F1" w:rsidP="00E204F1">
            <w:pPr>
              <w:rPr>
                <w:rFonts w:ascii="Bookman Old Style" w:hAnsi="Bookman Old Style"/>
                <w:sz w:val="18"/>
                <w:szCs w:val="18"/>
              </w:rPr>
            </w:pPr>
            <w:r w:rsidRPr="00006A84">
              <w:rPr>
                <w:rFonts w:ascii="Bookman Old Style" w:hAnsi="Bookman Old Style"/>
                <w:sz w:val="18"/>
                <w:szCs w:val="18"/>
              </w:rPr>
              <w:t>5.</w:t>
            </w:r>
            <w:r w:rsidR="008A7D77" w:rsidRPr="00006A84">
              <w:rPr>
                <w:rFonts w:ascii="Bookman Old Style" w:hAnsi="Bookman Old Style"/>
                <w:sz w:val="18"/>
                <w:szCs w:val="18"/>
              </w:rPr>
              <w:t xml:space="preserve"> </w:t>
            </w:r>
            <w:r w:rsidRPr="00006A84">
              <w:rPr>
                <w:rFonts w:ascii="Bookman Old Style" w:hAnsi="Bookman Old Style"/>
                <w:sz w:val="18"/>
                <w:szCs w:val="18"/>
              </w:rPr>
              <w:t>Обеспечение специальной педагогической, психологической и методической подготовки учителей для работы с детьми с высоким уровнем интеллектуального развития.</w:t>
            </w:r>
          </w:p>
        </w:tc>
      </w:tr>
      <w:tr w:rsidR="00E204F1" w:rsidRPr="00006A84" w:rsidTr="008A7D77">
        <w:trPr>
          <w:trHeight w:val="541"/>
        </w:trPr>
        <w:tc>
          <w:tcPr>
            <w:tcW w:w="1245" w:type="dxa"/>
            <w:vMerge w:val="restart"/>
            <w:tcBorders>
              <w:top w:val="single" w:sz="4" w:space="0" w:color="000000"/>
              <w:left w:val="single" w:sz="4" w:space="0" w:color="000000"/>
              <w:bottom w:val="single" w:sz="4" w:space="0" w:color="000000"/>
              <w:right w:val="nil"/>
            </w:tcBorders>
            <w:hideMark/>
          </w:tcPr>
          <w:p w:rsidR="00E204F1" w:rsidRPr="00006A84" w:rsidRDefault="00E204F1" w:rsidP="00E204F1">
            <w:pPr>
              <w:jc w:val="center"/>
              <w:rPr>
                <w:rFonts w:ascii="Bookman Old Style" w:hAnsi="Bookman Old Style" w:cs="Arial"/>
                <w:sz w:val="18"/>
                <w:szCs w:val="18"/>
              </w:rPr>
            </w:pPr>
            <w:r w:rsidRPr="00006A84">
              <w:rPr>
                <w:rFonts w:ascii="Bookman Old Style" w:hAnsi="Bookman Old Style" w:cs="Arial"/>
                <w:sz w:val="18"/>
                <w:szCs w:val="18"/>
              </w:rPr>
              <w:t>№</w:t>
            </w:r>
          </w:p>
          <w:p w:rsidR="00E204F1" w:rsidRPr="00006A84" w:rsidRDefault="00E204F1" w:rsidP="00E204F1">
            <w:pPr>
              <w:jc w:val="center"/>
              <w:rPr>
                <w:rFonts w:ascii="Bookman Old Style" w:hAnsi="Bookman Old Style" w:cs="Arial"/>
                <w:sz w:val="18"/>
                <w:szCs w:val="18"/>
              </w:rPr>
            </w:pPr>
            <w:r w:rsidRPr="00006A84">
              <w:rPr>
                <w:rFonts w:ascii="Bookman Old Style" w:hAnsi="Bookman Old Style" w:cs="Arial"/>
                <w:sz w:val="18"/>
                <w:szCs w:val="18"/>
              </w:rPr>
              <w:t>п/п</w:t>
            </w:r>
          </w:p>
        </w:tc>
        <w:tc>
          <w:tcPr>
            <w:tcW w:w="2918" w:type="dxa"/>
            <w:vMerge w:val="restart"/>
            <w:tcBorders>
              <w:top w:val="single" w:sz="4" w:space="0" w:color="000000"/>
              <w:left w:val="single" w:sz="4" w:space="0" w:color="000000"/>
              <w:bottom w:val="single" w:sz="4" w:space="0" w:color="000000"/>
              <w:right w:val="nil"/>
            </w:tcBorders>
            <w:hideMark/>
          </w:tcPr>
          <w:p w:rsidR="00E204F1" w:rsidRPr="00006A84" w:rsidRDefault="00E204F1" w:rsidP="00E204F1">
            <w:pPr>
              <w:snapToGrid w:val="0"/>
              <w:jc w:val="center"/>
              <w:rPr>
                <w:rFonts w:ascii="Bookman Old Style" w:hAnsi="Bookman Old Style" w:cs="Arial"/>
                <w:sz w:val="18"/>
                <w:szCs w:val="18"/>
              </w:rPr>
            </w:pPr>
            <w:r w:rsidRPr="00006A84">
              <w:rPr>
                <w:rFonts w:ascii="Bookman Old Style" w:hAnsi="Bookman Old Style" w:cs="Arial"/>
                <w:sz w:val="18"/>
                <w:szCs w:val="18"/>
              </w:rPr>
              <w:t>Наименование Показателя (целевой индикатор)</w:t>
            </w:r>
          </w:p>
        </w:tc>
        <w:tc>
          <w:tcPr>
            <w:tcW w:w="833" w:type="dxa"/>
            <w:vMerge w:val="restart"/>
            <w:tcBorders>
              <w:top w:val="single" w:sz="4" w:space="0" w:color="000000"/>
              <w:left w:val="single" w:sz="4" w:space="0" w:color="000000"/>
              <w:bottom w:val="single" w:sz="4" w:space="0" w:color="000000"/>
              <w:right w:val="nil"/>
            </w:tcBorders>
            <w:hideMark/>
          </w:tcPr>
          <w:p w:rsidR="00E204F1" w:rsidRPr="00006A84" w:rsidRDefault="00E204F1" w:rsidP="00E204F1">
            <w:pPr>
              <w:jc w:val="center"/>
              <w:rPr>
                <w:rFonts w:ascii="Bookman Old Style" w:hAnsi="Bookman Old Style" w:cs="Arial"/>
                <w:sz w:val="18"/>
                <w:szCs w:val="18"/>
              </w:rPr>
            </w:pPr>
            <w:r w:rsidRPr="00006A84">
              <w:rPr>
                <w:rFonts w:ascii="Bookman Old Style" w:hAnsi="Bookman Old Style" w:cs="Arial"/>
                <w:sz w:val="18"/>
                <w:szCs w:val="18"/>
              </w:rPr>
              <w:t>Ед. изм.</w:t>
            </w:r>
          </w:p>
        </w:tc>
        <w:tc>
          <w:tcPr>
            <w:tcW w:w="9993" w:type="dxa"/>
            <w:gridSpan w:val="8"/>
            <w:tcBorders>
              <w:top w:val="single" w:sz="4" w:space="0" w:color="000000"/>
              <w:left w:val="single" w:sz="4" w:space="0" w:color="000000"/>
              <w:bottom w:val="single" w:sz="4" w:space="0" w:color="000000"/>
              <w:right w:val="single" w:sz="4" w:space="0" w:color="000000"/>
            </w:tcBorders>
            <w:hideMark/>
          </w:tcPr>
          <w:p w:rsidR="00E204F1" w:rsidRPr="00006A84" w:rsidRDefault="00E204F1" w:rsidP="00E204F1">
            <w:pPr>
              <w:jc w:val="center"/>
              <w:rPr>
                <w:rFonts w:ascii="Bookman Old Style" w:hAnsi="Bookman Old Style" w:cs="Arial"/>
                <w:sz w:val="18"/>
                <w:szCs w:val="18"/>
              </w:rPr>
            </w:pPr>
            <w:r w:rsidRPr="00006A84">
              <w:rPr>
                <w:rFonts w:ascii="Bookman Old Style" w:hAnsi="Bookman Old Style" w:cs="Arial"/>
                <w:sz w:val="18"/>
                <w:szCs w:val="18"/>
              </w:rPr>
              <w:t>Значение целевого индикатора Программы</w:t>
            </w:r>
          </w:p>
        </w:tc>
      </w:tr>
      <w:tr w:rsidR="00E204F1" w:rsidRPr="00006A84" w:rsidTr="008A7D77">
        <w:trPr>
          <w:trHeight w:val="144"/>
        </w:trPr>
        <w:tc>
          <w:tcPr>
            <w:tcW w:w="1245" w:type="dxa"/>
            <w:vMerge/>
            <w:tcBorders>
              <w:top w:val="single" w:sz="4" w:space="0" w:color="000000"/>
              <w:left w:val="single" w:sz="4" w:space="0" w:color="000000"/>
              <w:bottom w:val="single" w:sz="4" w:space="0" w:color="000000"/>
              <w:right w:val="nil"/>
            </w:tcBorders>
            <w:vAlign w:val="center"/>
            <w:hideMark/>
          </w:tcPr>
          <w:p w:rsidR="00E204F1" w:rsidRPr="00006A84" w:rsidRDefault="00E204F1" w:rsidP="00E204F1">
            <w:pPr>
              <w:rPr>
                <w:rFonts w:ascii="Bookman Old Style" w:hAnsi="Bookman Old Style" w:cs="Arial"/>
                <w:sz w:val="18"/>
                <w:szCs w:val="18"/>
              </w:rPr>
            </w:pPr>
          </w:p>
        </w:tc>
        <w:tc>
          <w:tcPr>
            <w:tcW w:w="2918" w:type="dxa"/>
            <w:vMerge/>
            <w:tcBorders>
              <w:top w:val="single" w:sz="4" w:space="0" w:color="000000"/>
              <w:left w:val="single" w:sz="4" w:space="0" w:color="000000"/>
              <w:bottom w:val="single" w:sz="4" w:space="0" w:color="000000"/>
              <w:right w:val="nil"/>
            </w:tcBorders>
            <w:vAlign w:val="center"/>
            <w:hideMark/>
          </w:tcPr>
          <w:p w:rsidR="00E204F1" w:rsidRPr="00006A84" w:rsidRDefault="00E204F1" w:rsidP="00E204F1">
            <w:pPr>
              <w:rPr>
                <w:rFonts w:ascii="Bookman Old Style" w:hAnsi="Bookman Old Style" w:cs="Arial"/>
                <w:sz w:val="18"/>
                <w:szCs w:val="18"/>
              </w:rPr>
            </w:pPr>
          </w:p>
        </w:tc>
        <w:tc>
          <w:tcPr>
            <w:tcW w:w="833" w:type="dxa"/>
            <w:vMerge/>
            <w:tcBorders>
              <w:top w:val="single" w:sz="4" w:space="0" w:color="000000"/>
              <w:left w:val="single" w:sz="4" w:space="0" w:color="000000"/>
              <w:bottom w:val="single" w:sz="4" w:space="0" w:color="000000"/>
              <w:right w:val="nil"/>
            </w:tcBorders>
            <w:vAlign w:val="center"/>
            <w:hideMark/>
          </w:tcPr>
          <w:p w:rsidR="00E204F1" w:rsidRPr="00006A84" w:rsidRDefault="00E204F1" w:rsidP="00E204F1">
            <w:pPr>
              <w:rPr>
                <w:rFonts w:ascii="Bookman Old Style" w:hAnsi="Bookman Old Style" w:cs="Arial"/>
                <w:sz w:val="18"/>
                <w:szCs w:val="18"/>
              </w:rPr>
            </w:pPr>
          </w:p>
        </w:tc>
        <w:tc>
          <w:tcPr>
            <w:tcW w:w="1248" w:type="dxa"/>
            <w:tcBorders>
              <w:top w:val="single" w:sz="4" w:space="0" w:color="000000"/>
              <w:left w:val="single" w:sz="4" w:space="0" w:color="000000"/>
              <w:bottom w:val="single" w:sz="4" w:space="0" w:color="000000"/>
              <w:right w:val="nil"/>
            </w:tcBorders>
            <w:hideMark/>
          </w:tcPr>
          <w:p w:rsidR="00E204F1" w:rsidRPr="00006A84" w:rsidRDefault="00E204F1" w:rsidP="00E204F1">
            <w:pPr>
              <w:snapToGrid w:val="0"/>
              <w:jc w:val="center"/>
              <w:rPr>
                <w:rFonts w:ascii="Bookman Old Style" w:hAnsi="Bookman Old Style" w:cs="Arial"/>
                <w:sz w:val="18"/>
                <w:szCs w:val="18"/>
              </w:rPr>
            </w:pPr>
            <w:r w:rsidRPr="00006A84">
              <w:rPr>
                <w:rFonts w:ascii="Bookman Old Style" w:hAnsi="Bookman Old Style" w:cs="Arial"/>
                <w:sz w:val="18"/>
                <w:szCs w:val="18"/>
              </w:rPr>
              <w:t>2015 год</w:t>
            </w:r>
          </w:p>
        </w:tc>
        <w:tc>
          <w:tcPr>
            <w:tcW w:w="1250" w:type="dxa"/>
            <w:tcBorders>
              <w:top w:val="single" w:sz="4" w:space="0" w:color="000000"/>
              <w:left w:val="single" w:sz="4" w:space="0" w:color="000000"/>
              <w:bottom w:val="single" w:sz="4" w:space="0" w:color="000000"/>
              <w:right w:val="single" w:sz="4" w:space="0" w:color="auto"/>
            </w:tcBorders>
            <w:hideMark/>
          </w:tcPr>
          <w:p w:rsidR="00E204F1" w:rsidRPr="00006A84" w:rsidRDefault="00E204F1" w:rsidP="00E204F1">
            <w:pPr>
              <w:snapToGrid w:val="0"/>
              <w:jc w:val="center"/>
              <w:rPr>
                <w:rFonts w:ascii="Bookman Old Style" w:hAnsi="Bookman Old Style" w:cs="Arial"/>
                <w:sz w:val="18"/>
                <w:szCs w:val="18"/>
              </w:rPr>
            </w:pPr>
            <w:r w:rsidRPr="00006A84">
              <w:rPr>
                <w:rFonts w:ascii="Bookman Old Style" w:hAnsi="Bookman Old Style" w:cs="Arial"/>
                <w:sz w:val="18"/>
                <w:szCs w:val="18"/>
              </w:rPr>
              <w:t>2016 год</w:t>
            </w:r>
          </w:p>
        </w:tc>
        <w:tc>
          <w:tcPr>
            <w:tcW w:w="1248" w:type="dxa"/>
            <w:tcBorders>
              <w:top w:val="single" w:sz="4" w:space="0" w:color="000000"/>
              <w:left w:val="single" w:sz="4" w:space="0" w:color="auto"/>
              <w:bottom w:val="single" w:sz="4" w:space="0" w:color="000000"/>
              <w:right w:val="nil"/>
            </w:tcBorders>
          </w:tcPr>
          <w:p w:rsidR="00E204F1" w:rsidRPr="00006A84" w:rsidRDefault="00E204F1" w:rsidP="00E204F1">
            <w:pPr>
              <w:snapToGrid w:val="0"/>
              <w:jc w:val="center"/>
              <w:rPr>
                <w:rFonts w:ascii="Bookman Old Style" w:hAnsi="Bookman Old Style" w:cs="Arial"/>
                <w:sz w:val="18"/>
                <w:szCs w:val="18"/>
              </w:rPr>
            </w:pPr>
            <w:r w:rsidRPr="00006A84">
              <w:rPr>
                <w:rFonts w:ascii="Bookman Old Style" w:hAnsi="Bookman Old Style" w:cs="Arial"/>
                <w:sz w:val="18"/>
                <w:szCs w:val="18"/>
              </w:rPr>
              <w:t>2017год</w:t>
            </w:r>
          </w:p>
        </w:tc>
        <w:tc>
          <w:tcPr>
            <w:tcW w:w="1250" w:type="dxa"/>
            <w:tcBorders>
              <w:top w:val="single" w:sz="4" w:space="0" w:color="000000"/>
              <w:left w:val="single" w:sz="4" w:space="0" w:color="000000"/>
              <w:bottom w:val="single" w:sz="4" w:space="0" w:color="000000"/>
              <w:right w:val="single" w:sz="4" w:space="0" w:color="auto"/>
            </w:tcBorders>
            <w:hideMark/>
          </w:tcPr>
          <w:p w:rsidR="00E204F1" w:rsidRPr="00006A84" w:rsidRDefault="00E204F1" w:rsidP="00E204F1">
            <w:pPr>
              <w:snapToGrid w:val="0"/>
              <w:jc w:val="center"/>
              <w:rPr>
                <w:rFonts w:ascii="Bookman Old Style" w:hAnsi="Bookman Old Style" w:cs="Arial"/>
                <w:sz w:val="18"/>
                <w:szCs w:val="18"/>
              </w:rPr>
            </w:pPr>
            <w:r w:rsidRPr="00006A84">
              <w:rPr>
                <w:rFonts w:ascii="Bookman Old Style" w:hAnsi="Bookman Old Style" w:cs="Arial"/>
                <w:sz w:val="18"/>
                <w:szCs w:val="18"/>
              </w:rPr>
              <w:t>2018 год</w:t>
            </w:r>
          </w:p>
        </w:tc>
        <w:tc>
          <w:tcPr>
            <w:tcW w:w="1248" w:type="dxa"/>
            <w:tcBorders>
              <w:top w:val="single" w:sz="4" w:space="0" w:color="000000"/>
              <w:left w:val="single" w:sz="4" w:space="0" w:color="auto"/>
              <w:bottom w:val="single" w:sz="4" w:space="0" w:color="000000"/>
              <w:right w:val="nil"/>
            </w:tcBorders>
          </w:tcPr>
          <w:p w:rsidR="00E204F1" w:rsidRPr="00006A84" w:rsidRDefault="00E204F1" w:rsidP="00E204F1">
            <w:pPr>
              <w:snapToGrid w:val="0"/>
              <w:jc w:val="center"/>
              <w:rPr>
                <w:rFonts w:ascii="Bookman Old Style" w:hAnsi="Bookman Old Style" w:cs="Arial"/>
                <w:sz w:val="18"/>
                <w:szCs w:val="18"/>
              </w:rPr>
            </w:pPr>
            <w:r w:rsidRPr="00006A84">
              <w:rPr>
                <w:rFonts w:ascii="Bookman Old Style" w:hAnsi="Bookman Old Style" w:cs="Arial"/>
                <w:sz w:val="18"/>
                <w:szCs w:val="18"/>
              </w:rPr>
              <w:t>2019 год</w:t>
            </w:r>
          </w:p>
        </w:tc>
        <w:tc>
          <w:tcPr>
            <w:tcW w:w="1250" w:type="dxa"/>
            <w:tcBorders>
              <w:top w:val="single" w:sz="4" w:space="0" w:color="000000"/>
              <w:left w:val="single" w:sz="4" w:space="0" w:color="auto"/>
              <w:bottom w:val="single" w:sz="4" w:space="0" w:color="000000"/>
              <w:right w:val="nil"/>
            </w:tcBorders>
          </w:tcPr>
          <w:p w:rsidR="00E204F1" w:rsidRPr="00006A84" w:rsidRDefault="00E204F1" w:rsidP="00E204F1">
            <w:pPr>
              <w:snapToGrid w:val="0"/>
              <w:jc w:val="center"/>
              <w:rPr>
                <w:rFonts w:ascii="Bookman Old Style" w:hAnsi="Bookman Old Style" w:cs="Arial"/>
                <w:sz w:val="18"/>
                <w:szCs w:val="18"/>
              </w:rPr>
            </w:pPr>
            <w:r w:rsidRPr="00006A84">
              <w:rPr>
                <w:rFonts w:ascii="Bookman Old Style" w:hAnsi="Bookman Old Style" w:cs="Arial"/>
                <w:sz w:val="18"/>
                <w:szCs w:val="18"/>
              </w:rPr>
              <w:t>2020  год</w:t>
            </w:r>
          </w:p>
        </w:tc>
        <w:tc>
          <w:tcPr>
            <w:tcW w:w="1248" w:type="dxa"/>
            <w:tcBorders>
              <w:top w:val="single" w:sz="4" w:space="0" w:color="000000"/>
              <w:left w:val="single" w:sz="4" w:space="0" w:color="auto"/>
              <w:bottom w:val="single" w:sz="4" w:space="0" w:color="000000"/>
              <w:right w:val="nil"/>
            </w:tcBorders>
          </w:tcPr>
          <w:p w:rsidR="00E204F1" w:rsidRPr="00006A84" w:rsidRDefault="00E204F1" w:rsidP="00006A84">
            <w:pPr>
              <w:snapToGrid w:val="0"/>
              <w:jc w:val="center"/>
              <w:rPr>
                <w:rFonts w:ascii="Bookman Old Style" w:hAnsi="Bookman Old Style" w:cs="Arial"/>
                <w:sz w:val="18"/>
                <w:szCs w:val="18"/>
              </w:rPr>
            </w:pPr>
            <w:r w:rsidRPr="00006A84">
              <w:rPr>
                <w:rFonts w:ascii="Bookman Old Style" w:hAnsi="Bookman Old Style" w:cs="Arial"/>
                <w:sz w:val="18"/>
                <w:szCs w:val="18"/>
              </w:rPr>
              <w:t>2021</w:t>
            </w:r>
            <w:r w:rsidR="00006A84">
              <w:rPr>
                <w:rFonts w:ascii="Bookman Old Style" w:hAnsi="Bookman Old Style" w:cs="Arial"/>
                <w:sz w:val="18"/>
                <w:szCs w:val="18"/>
              </w:rPr>
              <w:t xml:space="preserve"> </w:t>
            </w:r>
            <w:r w:rsidRPr="00006A84">
              <w:rPr>
                <w:rFonts w:ascii="Bookman Old Style" w:hAnsi="Bookman Old Style" w:cs="Arial"/>
                <w:sz w:val="18"/>
                <w:szCs w:val="18"/>
              </w:rPr>
              <w:t>год</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E204F1" w:rsidRPr="00006A84" w:rsidRDefault="00E204F1" w:rsidP="00E204F1">
            <w:pPr>
              <w:rPr>
                <w:rFonts w:ascii="Bookman Old Style" w:hAnsi="Bookman Old Style" w:cs="Arial"/>
                <w:sz w:val="18"/>
                <w:szCs w:val="18"/>
              </w:rPr>
            </w:pPr>
            <w:r w:rsidRPr="00006A84">
              <w:rPr>
                <w:rFonts w:ascii="Bookman Old Style" w:hAnsi="Bookman Old Style" w:cs="Arial"/>
                <w:sz w:val="18"/>
                <w:szCs w:val="18"/>
              </w:rPr>
              <w:t>2014 год</w:t>
            </w:r>
          </w:p>
        </w:tc>
      </w:tr>
      <w:tr w:rsidR="00E204F1" w:rsidRPr="00006A84" w:rsidTr="008A7D77">
        <w:trPr>
          <w:trHeight w:val="120"/>
        </w:trPr>
        <w:tc>
          <w:tcPr>
            <w:tcW w:w="1245" w:type="dxa"/>
            <w:tcBorders>
              <w:top w:val="single" w:sz="4" w:space="0" w:color="000000"/>
              <w:left w:val="single" w:sz="4" w:space="0" w:color="000000"/>
              <w:bottom w:val="single" w:sz="4" w:space="0" w:color="000000"/>
              <w:right w:val="nil"/>
            </w:tcBorders>
            <w:hideMark/>
          </w:tcPr>
          <w:p w:rsidR="00E204F1" w:rsidRPr="00006A84" w:rsidRDefault="00E204F1" w:rsidP="00E204F1">
            <w:pPr>
              <w:snapToGrid w:val="0"/>
              <w:jc w:val="center"/>
              <w:rPr>
                <w:rFonts w:ascii="Bookman Old Style" w:hAnsi="Bookman Old Style" w:cs="Arial"/>
                <w:sz w:val="18"/>
                <w:szCs w:val="18"/>
              </w:rPr>
            </w:pPr>
            <w:r w:rsidRPr="00006A84">
              <w:rPr>
                <w:rFonts w:ascii="Bookman Old Style" w:hAnsi="Bookman Old Style" w:cs="Arial"/>
                <w:sz w:val="18"/>
                <w:szCs w:val="18"/>
              </w:rPr>
              <w:t>1</w:t>
            </w:r>
          </w:p>
        </w:tc>
        <w:tc>
          <w:tcPr>
            <w:tcW w:w="2918" w:type="dxa"/>
            <w:tcBorders>
              <w:top w:val="single" w:sz="4" w:space="0" w:color="000000"/>
              <w:left w:val="single" w:sz="4" w:space="0" w:color="000000"/>
              <w:bottom w:val="single" w:sz="4" w:space="0" w:color="000000"/>
              <w:right w:val="nil"/>
            </w:tcBorders>
            <w:hideMark/>
          </w:tcPr>
          <w:p w:rsidR="00E204F1" w:rsidRPr="00006A84" w:rsidRDefault="00E204F1" w:rsidP="00E204F1">
            <w:pPr>
              <w:snapToGrid w:val="0"/>
              <w:jc w:val="center"/>
              <w:rPr>
                <w:rFonts w:ascii="Bookman Old Style" w:hAnsi="Bookman Old Style" w:cs="Arial"/>
                <w:sz w:val="18"/>
                <w:szCs w:val="18"/>
              </w:rPr>
            </w:pPr>
            <w:r w:rsidRPr="00006A84">
              <w:rPr>
                <w:rFonts w:ascii="Bookman Old Style" w:hAnsi="Bookman Old Style" w:cs="Arial"/>
                <w:sz w:val="18"/>
                <w:szCs w:val="18"/>
              </w:rPr>
              <w:t>2</w:t>
            </w:r>
          </w:p>
        </w:tc>
        <w:tc>
          <w:tcPr>
            <w:tcW w:w="833" w:type="dxa"/>
            <w:tcBorders>
              <w:top w:val="single" w:sz="4" w:space="0" w:color="000000"/>
              <w:left w:val="single" w:sz="4" w:space="0" w:color="000000"/>
              <w:bottom w:val="single" w:sz="4" w:space="0" w:color="000000"/>
              <w:right w:val="nil"/>
            </w:tcBorders>
            <w:hideMark/>
          </w:tcPr>
          <w:p w:rsidR="00E204F1" w:rsidRPr="00006A84" w:rsidRDefault="00E204F1" w:rsidP="00E204F1">
            <w:pPr>
              <w:snapToGrid w:val="0"/>
              <w:jc w:val="center"/>
              <w:rPr>
                <w:rFonts w:ascii="Bookman Old Style" w:hAnsi="Bookman Old Style" w:cs="Arial"/>
                <w:sz w:val="18"/>
                <w:szCs w:val="18"/>
              </w:rPr>
            </w:pPr>
            <w:r w:rsidRPr="00006A84">
              <w:rPr>
                <w:rFonts w:ascii="Bookman Old Style" w:hAnsi="Bookman Old Style" w:cs="Arial"/>
                <w:sz w:val="18"/>
                <w:szCs w:val="18"/>
              </w:rPr>
              <w:t>3</w:t>
            </w:r>
          </w:p>
        </w:tc>
        <w:tc>
          <w:tcPr>
            <w:tcW w:w="1248" w:type="dxa"/>
            <w:tcBorders>
              <w:top w:val="single" w:sz="4" w:space="0" w:color="000000"/>
              <w:left w:val="single" w:sz="4" w:space="0" w:color="000000"/>
              <w:bottom w:val="single" w:sz="4" w:space="0" w:color="000000"/>
              <w:right w:val="nil"/>
            </w:tcBorders>
            <w:hideMark/>
          </w:tcPr>
          <w:p w:rsidR="00E204F1" w:rsidRPr="00006A84" w:rsidRDefault="00E204F1" w:rsidP="00E204F1">
            <w:pPr>
              <w:snapToGrid w:val="0"/>
              <w:jc w:val="center"/>
              <w:rPr>
                <w:rFonts w:ascii="Bookman Old Style" w:hAnsi="Bookman Old Style" w:cs="Arial"/>
                <w:sz w:val="18"/>
                <w:szCs w:val="18"/>
              </w:rPr>
            </w:pPr>
            <w:r w:rsidRPr="00006A84">
              <w:rPr>
                <w:rFonts w:ascii="Bookman Old Style" w:hAnsi="Bookman Old Style" w:cs="Arial"/>
                <w:sz w:val="18"/>
                <w:szCs w:val="18"/>
              </w:rPr>
              <w:t>4</w:t>
            </w:r>
          </w:p>
        </w:tc>
        <w:tc>
          <w:tcPr>
            <w:tcW w:w="1250" w:type="dxa"/>
            <w:tcBorders>
              <w:top w:val="single" w:sz="4" w:space="0" w:color="000000"/>
              <w:left w:val="single" w:sz="4" w:space="0" w:color="000000"/>
              <w:bottom w:val="single" w:sz="4" w:space="0" w:color="000000"/>
              <w:right w:val="single" w:sz="4" w:space="0" w:color="auto"/>
            </w:tcBorders>
            <w:hideMark/>
          </w:tcPr>
          <w:p w:rsidR="00E204F1" w:rsidRPr="00006A84" w:rsidRDefault="00E204F1" w:rsidP="00E204F1">
            <w:pPr>
              <w:snapToGrid w:val="0"/>
              <w:jc w:val="center"/>
              <w:rPr>
                <w:rFonts w:ascii="Bookman Old Style" w:hAnsi="Bookman Old Style" w:cs="Arial"/>
                <w:sz w:val="18"/>
                <w:szCs w:val="18"/>
              </w:rPr>
            </w:pPr>
            <w:r w:rsidRPr="00006A84">
              <w:rPr>
                <w:rFonts w:ascii="Bookman Old Style" w:hAnsi="Bookman Old Style" w:cs="Arial"/>
                <w:sz w:val="18"/>
                <w:szCs w:val="18"/>
              </w:rPr>
              <w:t>5</w:t>
            </w:r>
          </w:p>
        </w:tc>
        <w:tc>
          <w:tcPr>
            <w:tcW w:w="1248" w:type="dxa"/>
            <w:tcBorders>
              <w:top w:val="single" w:sz="4" w:space="0" w:color="000000"/>
              <w:left w:val="single" w:sz="4" w:space="0" w:color="auto"/>
              <w:bottom w:val="single" w:sz="4" w:space="0" w:color="000000"/>
              <w:right w:val="nil"/>
            </w:tcBorders>
          </w:tcPr>
          <w:p w:rsidR="00E204F1" w:rsidRPr="00006A84" w:rsidRDefault="00E204F1" w:rsidP="00E204F1">
            <w:pPr>
              <w:snapToGrid w:val="0"/>
              <w:jc w:val="center"/>
              <w:rPr>
                <w:rFonts w:ascii="Bookman Old Style" w:hAnsi="Bookman Old Style" w:cs="Arial"/>
                <w:sz w:val="18"/>
                <w:szCs w:val="18"/>
              </w:rPr>
            </w:pPr>
            <w:r w:rsidRPr="00006A84">
              <w:rPr>
                <w:rFonts w:ascii="Bookman Old Style" w:hAnsi="Bookman Old Style" w:cs="Arial"/>
                <w:sz w:val="18"/>
                <w:szCs w:val="18"/>
              </w:rPr>
              <w:t>6</w:t>
            </w:r>
          </w:p>
        </w:tc>
        <w:tc>
          <w:tcPr>
            <w:tcW w:w="1250" w:type="dxa"/>
            <w:tcBorders>
              <w:top w:val="single" w:sz="4" w:space="0" w:color="000000"/>
              <w:left w:val="single" w:sz="4" w:space="0" w:color="000000"/>
              <w:bottom w:val="single" w:sz="4" w:space="0" w:color="000000"/>
              <w:right w:val="single" w:sz="4" w:space="0" w:color="auto"/>
            </w:tcBorders>
            <w:hideMark/>
          </w:tcPr>
          <w:p w:rsidR="00E204F1" w:rsidRPr="00006A84" w:rsidRDefault="00E204F1" w:rsidP="00E204F1">
            <w:pPr>
              <w:snapToGrid w:val="0"/>
              <w:jc w:val="center"/>
              <w:rPr>
                <w:rFonts w:ascii="Bookman Old Style" w:hAnsi="Bookman Old Style" w:cs="Arial"/>
                <w:sz w:val="18"/>
                <w:szCs w:val="18"/>
              </w:rPr>
            </w:pPr>
            <w:r w:rsidRPr="00006A84">
              <w:rPr>
                <w:rFonts w:ascii="Bookman Old Style" w:hAnsi="Bookman Old Style" w:cs="Arial"/>
                <w:sz w:val="18"/>
                <w:szCs w:val="18"/>
              </w:rPr>
              <w:t>7</w:t>
            </w:r>
          </w:p>
        </w:tc>
        <w:tc>
          <w:tcPr>
            <w:tcW w:w="1248" w:type="dxa"/>
            <w:tcBorders>
              <w:top w:val="single" w:sz="4" w:space="0" w:color="000000"/>
              <w:left w:val="single" w:sz="4" w:space="0" w:color="auto"/>
              <w:bottom w:val="single" w:sz="4" w:space="0" w:color="000000"/>
              <w:right w:val="nil"/>
            </w:tcBorders>
          </w:tcPr>
          <w:p w:rsidR="00E204F1" w:rsidRPr="00006A84" w:rsidRDefault="00E204F1" w:rsidP="00E204F1">
            <w:pPr>
              <w:snapToGrid w:val="0"/>
              <w:jc w:val="center"/>
              <w:rPr>
                <w:rFonts w:ascii="Bookman Old Style" w:hAnsi="Bookman Old Style" w:cs="Arial"/>
                <w:sz w:val="18"/>
                <w:szCs w:val="18"/>
              </w:rPr>
            </w:pPr>
            <w:r w:rsidRPr="00006A84">
              <w:rPr>
                <w:rFonts w:ascii="Bookman Old Style" w:hAnsi="Bookman Old Style" w:cs="Arial"/>
                <w:sz w:val="18"/>
                <w:szCs w:val="18"/>
              </w:rPr>
              <w:t>8</w:t>
            </w:r>
          </w:p>
        </w:tc>
        <w:tc>
          <w:tcPr>
            <w:tcW w:w="1250" w:type="dxa"/>
            <w:tcBorders>
              <w:top w:val="single" w:sz="4" w:space="0" w:color="000000"/>
              <w:left w:val="single" w:sz="4" w:space="0" w:color="auto"/>
              <w:bottom w:val="single" w:sz="4" w:space="0" w:color="000000"/>
              <w:right w:val="nil"/>
            </w:tcBorders>
          </w:tcPr>
          <w:p w:rsidR="00E204F1" w:rsidRPr="00006A84" w:rsidRDefault="00E204F1" w:rsidP="00E204F1">
            <w:pPr>
              <w:snapToGrid w:val="0"/>
              <w:jc w:val="center"/>
              <w:rPr>
                <w:rFonts w:ascii="Bookman Old Style" w:hAnsi="Bookman Old Style" w:cs="Arial"/>
                <w:sz w:val="18"/>
                <w:szCs w:val="18"/>
              </w:rPr>
            </w:pPr>
            <w:r w:rsidRPr="00006A84">
              <w:rPr>
                <w:rFonts w:ascii="Bookman Old Style" w:hAnsi="Bookman Old Style" w:cs="Arial"/>
                <w:sz w:val="18"/>
                <w:szCs w:val="18"/>
              </w:rPr>
              <w:t>9</w:t>
            </w:r>
          </w:p>
        </w:tc>
        <w:tc>
          <w:tcPr>
            <w:tcW w:w="1248" w:type="dxa"/>
            <w:tcBorders>
              <w:top w:val="single" w:sz="4" w:space="0" w:color="000000"/>
              <w:left w:val="single" w:sz="4" w:space="0" w:color="auto"/>
              <w:bottom w:val="single" w:sz="4" w:space="0" w:color="000000"/>
              <w:right w:val="nil"/>
            </w:tcBorders>
          </w:tcPr>
          <w:p w:rsidR="00E204F1" w:rsidRPr="00006A84" w:rsidRDefault="00E204F1" w:rsidP="00E204F1">
            <w:pPr>
              <w:snapToGrid w:val="0"/>
              <w:jc w:val="center"/>
              <w:rPr>
                <w:rFonts w:ascii="Bookman Old Style" w:hAnsi="Bookman Old Style" w:cs="Arial"/>
                <w:sz w:val="18"/>
                <w:szCs w:val="18"/>
              </w:rPr>
            </w:pPr>
          </w:p>
        </w:tc>
        <w:tc>
          <w:tcPr>
            <w:tcW w:w="1250" w:type="dxa"/>
            <w:tcBorders>
              <w:top w:val="single" w:sz="4" w:space="0" w:color="000000"/>
              <w:left w:val="single" w:sz="4" w:space="0" w:color="000000"/>
              <w:bottom w:val="single" w:sz="4" w:space="0" w:color="000000"/>
              <w:right w:val="single" w:sz="4" w:space="0" w:color="000000"/>
            </w:tcBorders>
            <w:hideMark/>
          </w:tcPr>
          <w:p w:rsidR="00E204F1" w:rsidRPr="00006A84" w:rsidRDefault="00E204F1" w:rsidP="00E204F1">
            <w:pPr>
              <w:snapToGrid w:val="0"/>
              <w:jc w:val="center"/>
              <w:rPr>
                <w:rFonts w:ascii="Bookman Old Style" w:hAnsi="Bookman Old Style" w:cs="Arial"/>
                <w:sz w:val="18"/>
                <w:szCs w:val="18"/>
              </w:rPr>
            </w:pPr>
            <w:r w:rsidRPr="00006A84">
              <w:rPr>
                <w:rFonts w:ascii="Bookman Old Style" w:hAnsi="Bookman Old Style" w:cs="Arial"/>
                <w:sz w:val="18"/>
                <w:szCs w:val="18"/>
              </w:rPr>
              <w:t>10</w:t>
            </w:r>
          </w:p>
        </w:tc>
      </w:tr>
      <w:tr w:rsidR="00E204F1" w:rsidRPr="00006A84" w:rsidTr="008A7D77">
        <w:trPr>
          <w:trHeight w:val="1123"/>
        </w:trPr>
        <w:tc>
          <w:tcPr>
            <w:tcW w:w="1245" w:type="dxa"/>
            <w:tcBorders>
              <w:top w:val="single" w:sz="4" w:space="0" w:color="000000"/>
              <w:left w:val="single" w:sz="4" w:space="0" w:color="000000"/>
              <w:bottom w:val="single" w:sz="4" w:space="0" w:color="000000"/>
              <w:right w:val="nil"/>
            </w:tcBorders>
          </w:tcPr>
          <w:p w:rsidR="00E204F1" w:rsidRPr="00006A84" w:rsidRDefault="00E204F1" w:rsidP="00E204F1">
            <w:pPr>
              <w:snapToGrid w:val="0"/>
              <w:ind w:left="360"/>
              <w:jc w:val="center"/>
              <w:rPr>
                <w:rFonts w:ascii="Bookman Old Style" w:hAnsi="Bookman Old Style" w:cs="Arial"/>
                <w:sz w:val="18"/>
                <w:szCs w:val="18"/>
              </w:rPr>
            </w:pPr>
            <w:r w:rsidRPr="00006A84">
              <w:rPr>
                <w:rFonts w:ascii="Bookman Old Style" w:hAnsi="Bookman Old Style" w:cs="Arial"/>
                <w:sz w:val="18"/>
                <w:szCs w:val="18"/>
              </w:rPr>
              <w:t>1</w:t>
            </w:r>
          </w:p>
        </w:tc>
        <w:tc>
          <w:tcPr>
            <w:tcW w:w="2918" w:type="dxa"/>
            <w:tcBorders>
              <w:top w:val="single" w:sz="4" w:space="0" w:color="000000"/>
              <w:left w:val="single" w:sz="4" w:space="0" w:color="000000"/>
              <w:bottom w:val="single" w:sz="4" w:space="0" w:color="000000"/>
              <w:right w:val="nil"/>
            </w:tcBorders>
          </w:tcPr>
          <w:p w:rsidR="00E204F1" w:rsidRPr="00006A84" w:rsidRDefault="00E204F1" w:rsidP="00E204F1">
            <w:pPr>
              <w:tabs>
                <w:tab w:val="left" w:pos="402"/>
                <w:tab w:val="left" w:pos="544"/>
              </w:tabs>
              <w:jc w:val="both"/>
              <w:rPr>
                <w:rFonts w:ascii="Bookman Old Style" w:hAnsi="Bookman Old Style"/>
                <w:sz w:val="18"/>
                <w:szCs w:val="18"/>
              </w:rPr>
            </w:pPr>
            <w:r w:rsidRPr="00006A84">
              <w:rPr>
                <w:rFonts w:ascii="Bookman Old Style" w:hAnsi="Bookman Old Style"/>
                <w:sz w:val="18"/>
                <w:szCs w:val="18"/>
              </w:rPr>
              <w:t>Доля детей и молодежи, ставших победителями и призерами республиканского, Всероссийского этапа ВОШ (от общего количества участников)</w:t>
            </w:r>
          </w:p>
        </w:tc>
        <w:tc>
          <w:tcPr>
            <w:tcW w:w="833" w:type="dxa"/>
            <w:tcBorders>
              <w:top w:val="single" w:sz="4" w:space="0" w:color="000000"/>
              <w:left w:val="single" w:sz="4" w:space="0" w:color="000000"/>
              <w:bottom w:val="single" w:sz="4" w:space="0" w:color="000000"/>
              <w:right w:val="nil"/>
            </w:tcBorders>
          </w:tcPr>
          <w:p w:rsidR="00E204F1" w:rsidRPr="00006A84" w:rsidRDefault="00E204F1" w:rsidP="00E204F1">
            <w:pPr>
              <w:snapToGrid w:val="0"/>
              <w:jc w:val="center"/>
              <w:rPr>
                <w:rFonts w:ascii="Bookman Old Style" w:eastAsia="MS Mincho" w:hAnsi="Bookman Old Style"/>
                <w:sz w:val="18"/>
                <w:szCs w:val="18"/>
              </w:rPr>
            </w:pPr>
            <w:r w:rsidRPr="00006A84">
              <w:rPr>
                <w:rFonts w:ascii="Bookman Old Style" w:eastAsia="MS Mincho" w:hAnsi="Bookman Old Style"/>
                <w:sz w:val="18"/>
                <w:szCs w:val="18"/>
              </w:rPr>
              <w:t>%</w:t>
            </w:r>
          </w:p>
        </w:tc>
        <w:tc>
          <w:tcPr>
            <w:tcW w:w="1248" w:type="dxa"/>
            <w:tcBorders>
              <w:top w:val="single" w:sz="4" w:space="0" w:color="000000"/>
              <w:left w:val="single" w:sz="4" w:space="0" w:color="000000"/>
              <w:bottom w:val="single" w:sz="4" w:space="0" w:color="000000"/>
              <w:right w:val="nil"/>
            </w:tcBorders>
          </w:tcPr>
          <w:p w:rsidR="00E204F1" w:rsidRPr="00006A84" w:rsidRDefault="00E204F1" w:rsidP="00E204F1">
            <w:pPr>
              <w:snapToGrid w:val="0"/>
              <w:jc w:val="center"/>
              <w:rPr>
                <w:rFonts w:ascii="Bookman Old Style" w:hAnsi="Bookman Old Style" w:cs="Arial"/>
                <w:sz w:val="18"/>
                <w:szCs w:val="18"/>
              </w:rPr>
            </w:pPr>
            <w:r w:rsidRPr="00006A84">
              <w:rPr>
                <w:rFonts w:ascii="Bookman Old Style" w:hAnsi="Bookman Old Style" w:cs="Arial"/>
                <w:sz w:val="18"/>
                <w:szCs w:val="18"/>
              </w:rPr>
              <w:t>16</w:t>
            </w:r>
          </w:p>
        </w:tc>
        <w:tc>
          <w:tcPr>
            <w:tcW w:w="1250" w:type="dxa"/>
            <w:tcBorders>
              <w:top w:val="single" w:sz="4" w:space="0" w:color="000000"/>
              <w:left w:val="single" w:sz="4" w:space="0" w:color="000000"/>
              <w:bottom w:val="single" w:sz="4" w:space="0" w:color="000000"/>
              <w:right w:val="single" w:sz="4" w:space="0" w:color="auto"/>
            </w:tcBorders>
          </w:tcPr>
          <w:p w:rsidR="00E204F1" w:rsidRPr="00006A84" w:rsidRDefault="00E204F1" w:rsidP="00E204F1">
            <w:pPr>
              <w:snapToGrid w:val="0"/>
              <w:jc w:val="center"/>
              <w:rPr>
                <w:rFonts w:ascii="Bookman Old Style" w:hAnsi="Bookman Old Style" w:cs="Arial"/>
                <w:sz w:val="18"/>
                <w:szCs w:val="18"/>
              </w:rPr>
            </w:pPr>
            <w:r w:rsidRPr="00006A84">
              <w:rPr>
                <w:rFonts w:ascii="Bookman Old Style" w:hAnsi="Bookman Old Style" w:cs="Arial"/>
                <w:sz w:val="18"/>
                <w:szCs w:val="18"/>
              </w:rPr>
              <w:t>12</w:t>
            </w:r>
          </w:p>
        </w:tc>
        <w:tc>
          <w:tcPr>
            <w:tcW w:w="1248" w:type="dxa"/>
            <w:tcBorders>
              <w:top w:val="single" w:sz="4" w:space="0" w:color="000000"/>
              <w:left w:val="single" w:sz="4" w:space="0" w:color="auto"/>
              <w:bottom w:val="single" w:sz="4" w:space="0" w:color="000000"/>
              <w:right w:val="nil"/>
            </w:tcBorders>
          </w:tcPr>
          <w:p w:rsidR="00E204F1" w:rsidRPr="00006A84" w:rsidRDefault="00E204F1" w:rsidP="00E204F1">
            <w:pPr>
              <w:snapToGrid w:val="0"/>
              <w:jc w:val="center"/>
              <w:rPr>
                <w:rFonts w:ascii="Bookman Old Style" w:hAnsi="Bookman Old Style" w:cs="Arial"/>
                <w:sz w:val="18"/>
                <w:szCs w:val="18"/>
              </w:rPr>
            </w:pPr>
            <w:r w:rsidRPr="00006A84">
              <w:rPr>
                <w:rFonts w:ascii="Bookman Old Style" w:hAnsi="Bookman Old Style" w:cs="Arial"/>
                <w:sz w:val="18"/>
                <w:szCs w:val="18"/>
              </w:rPr>
              <w:t>14</w:t>
            </w:r>
          </w:p>
        </w:tc>
        <w:tc>
          <w:tcPr>
            <w:tcW w:w="1250" w:type="dxa"/>
            <w:tcBorders>
              <w:top w:val="single" w:sz="4" w:space="0" w:color="000000"/>
              <w:left w:val="single" w:sz="4" w:space="0" w:color="000000"/>
              <w:bottom w:val="single" w:sz="4" w:space="0" w:color="000000"/>
              <w:right w:val="single" w:sz="4" w:space="0" w:color="auto"/>
            </w:tcBorders>
          </w:tcPr>
          <w:p w:rsidR="00E204F1" w:rsidRPr="00006A84" w:rsidRDefault="00E204F1" w:rsidP="00E204F1">
            <w:pPr>
              <w:snapToGrid w:val="0"/>
              <w:jc w:val="center"/>
              <w:rPr>
                <w:rFonts w:ascii="Bookman Old Style" w:hAnsi="Bookman Old Style" w:cs="Arial"/>
                <w:sz w:val="18"/>
                <w:szCs w:val="18"/>
              </w:rPr>
            </w:pPr>
            <w:r w:rsidRPr="00006A84">
              <w:rPr>
                <w:rFonts w:ascii="Bookman Old Style" w:hAnsi="Bookman Old Style" w:cs="Arial"/>
                <w:sz w:val="18"/>
                <w:szCs w:val="18"/>
              </w:rPr>
              <w:t>18</w:t>
            </w:r>
          </w:p>
        </w:tc>
        <w:tc>
          <w:tcPr>
            <w:tcW w:w="1248" w:type="dxa"/>
            <w:tcBorders>
              <w:top w:val="single" w:sz="4" w:space="0" w:color="000000"/>
              <w:left w:val="single" w:sz="4" w:space="0" w:color="auto"/>
              <w:bottom w:val="single" w:sz="4" w:space="0" w:color="000000"/>
              <w:right w:val="nil"/>
            </w:tcBorders>
          </w:tcPr>
          <w:p w:rsidR="00E204F1" w:rsidRPr="00006A84" w:rsidRDefault="00E204F1" w:rsidP="00E204F1">
            <w:pPr>
              <w:snapToGrid w:val="0"/>
              <w:jc w:val="center"/>
              <w:rPr>
                <w:rFonts w:ascii="Bookman Old Style" w:hAnsi="Bookman Old Style" w:cs="Arial"/>
                <w:sz w:val="18"/>
                <w:szCs w:val="18"/>
              </w:rPr>
            </w:pPr>
            <w:r w:rsidRPr="00006A84">
              <w:rPr>
                <w:rFonts w:ascii="Bookman Old Style" w:hAnsi="Bookman Old Style" w:cs="Arial"/>
                <w:sz w:val="18"/>
                <w:szCs w:val="18"/>
              </w:rPr>
              <w:t>19</w:t>
            </w:r>
          </w:p>
        </w:tc>
        <w:tc>
          <w:tcPr>
            <w:tcW w:w="1250" w:type="dxa"/>
            <w:tcBorders>
              <w:top w:val="single" w:sz="4" w:space="0" w:color="000000"/>
              <w:left w:val="single" w:sz="4" w:space="0" w:color="auto"/>
              <w:bottom w:val="single" w:sz="4" w:space="0" w:color="000000"/>
              <w:right w:val="nil"/>
            </w:tcBorders>
          </w:tcPr>
          <w:p w:rsidR="00E204F1" w:rsidRPr="00006A84" w:rsidRDefault="00E204F1" w:rsidP="00E204F1">
            <w:pPr>
              <w:snapToGrid w:val="0"/>
              <w:jc w:val="center"/>
              <w:rPr>
                <w:rFonts w:ascii="Bookman Old Style" w:hAnsi="Bookman Old Style" w:cs="Arial"/>
                <w:sz w:val="18"/>
                <w:szCs w:val="18"/>
              </w:rPr>
            </w:pPr>
            <w:r w:rsidRPr="00006A84">
              <w:rPr>
                <w:rFonts w:ascii="Bookman Old Style" w:hAnsi="Bookman Old Style" w:cs="Arial"/>
                <w:sz w:val="18"/>
                <w:szCs w:val="18"/>
              </w:rPr>
              <w:t>20</w:t>
            </w:r>
          </w:p>
        </w:tc>
        <w:tc>
          <w:tcPr>
            <w:tcW w:w="1248" w:type="dxa"/>
            <w:tcBorders>
              <w:top w:val="single" w:sz="4" w:space="0" w:color="000000"/>
              <w:left w:val="single" w:sz="4" w:space="0" w:color="auto"/>
              <w:bottom w:val="single" w:sz="4" w:space="0" w:color="000000"/>
              <w:right w:val="nil"/>
            </w:tcBorders>
          </w:tcPr>
          <w:p w:rsidR="00E204F1" w:rsidRPr="00006A84" w:rsidRDefault="00E204F1" w:rsidP="00E204F1">
            <w:pPr>
              <w:snapToGrid w:val="0"/>
              <w:jc w:val="center"/>
              <w:rPr>
                <w:rFonts w:ascii="Bookman Old Style" w:hAnsi="Bookman Old Style" w:cs="Arial"/>
                <w:sz w:val="18"/>
                <w:szCs w:val="18"/>
              </w:rPr>
            </w:pPr>
            <w:r w:rsidRPr="00006A84">
              <w:rPr>
                <w:rFonts w:ascii="Bookman Old Style" w:hAnsi="Bookman Old Style" w:cs="Arial"/>
                <w:sz w:val="18"/>
                <w:szCs w:val="18"/>
              </w:rPr>
              <w:t>20</w:t>
            </w:r>
          </w:p>
        </w:tc>
        <w:tc>
          <w:tcPr>
            <w:tcW w:w="1250" w:type="dxa"/>
            <w:tcBorders>
              <w:top w:val="single" w:sz="4" w:space="0" w:color="000000"/>
              <w:left w:val="single" w:sz="4" w:space="0" w:color="000000"/>
              <w:bottom w:val="single" w:sz="4" w:space="0" w:color="000000"/>
              <w:right w:val="single" w:sz="4" w:space="0" w:color="000000"/>
            </w:tcBorders>
          </w:tcPr>
          <w:p w:rsidR="00E204F1" w:rsidRPr="00006A84" w:rsidRDefault="00E204F1" w:rsidP="00E204F1">
            <w:pPr>
              <w:snapToGrid w:val="0"/>
              <w:jc w:val="center"/>
              <w:rPr>
                <w:rFonts w:ascii="Bookman Old Style" w:hAnsi="Bookman Old Style" w:cs="Arial"/>
                <w:sz w:val="18"/>
                <w:szCs w:val="18"/>
              </w:rPr>
            </w:pPr>
            <w:r w:rsidRPr="00006A84">
              <w:rPr>
                <w:rFonts w:ascii="Bookman Old Style" w:hAnsi="Bookman Old Style" w:cs="Arial"/>
                <w:sz w:val="18"/>
                <w:szCs w:val="18"/>
              </w:rPr>
              <w:t>14</w:t>
            </w:r>
          </w:p>
        </w:tc>
      </w:tr>
      <w:tr w:rsidR="00E204F1" w:rsidRPr="00006A84" w:rsidTr="00006A84">
        <w:trPr>
          <w:trHeight w:val="1257"/>
        </w:trPr>
        <w:tc>
          <w:tcPr>
            <w:tcW w:w="1245" w:type="dxa"/>
            <w:tcBorders>
              <w:top w:val="single" w:sz="4" w:space="0" w:color="000000"/>
              <w:left w:val="single" w:sz="4" w:space="0" w:color="000000"/>
              <w:bottom w:val="single" w:sz="4" w:space="0" w:color="000000"/>
              <w:right w:val="nil"/>
            </w:tcBorders>
          </w:tcPr>
          <w:p w:rsidR="00E204F1" w:rsidRPr="00006A84" w:rsidRDefault="00E204F1" w:rsidP="00E204F1">
            <w:pPr>
              <w:snapToGrid w:val="0"/>
              <w:ind w:left="360"/>
              <w:jc w:val="center"/>
              <w:rPr>
                <w:rFonts w:ascii="Bookman Old Style" w:hAnsi="Bookman Old Style" w:cs="Arial"/>
                <w:sz w:val="18"/>
                <w:szCs w:val="18"/>
              </w:rPr>
            </w:pPr>
            <w:r w:rsidRPr="00006A84">
              <w:rPr>
                <w:rFonts w:ascii="Bookman Old Style" w:hAnsi="Bookman Old Style" w:cs="Arial"/>
                <w:sz w:val="18"/>
                <w:szCs w:val="18"/>
              </w:rPr>
              <w:t>2</w:t>
            </w:r>
          </w:p>
        </w:tc>
        <w:tc>
          <w:tcPr>
            <w:tcW w:w="2918" w:type="dxa"/>
            <w:tcBorders>
              <w:top w:val="single" w:sz="4" w:space="0" w:color="000000"/>
              <w:left w:val="single" w:sz="4" w:space="0" w:color="000000"/>
              <w:bottom w:val="single" w:sz="4" w:space="0" w:color="000000"/>
              <w:right w:val="nil"/>
            </w:tcBorders>
          </w:tcPr>
          <w:p w:rsidR="00E204F1" w:rsidRPr="00006A84" w:rsidRDefault="00E204F1" w:rsidP="00E204F1">
            <w:pPr>
              <w:tabs>
                <w:tab w:val="left" w:pos="402"/>
                <w:tab w:val="left" w:pos="544"/>
              </w:tabs>
              <w:jc w:val="both"/>
              <w:rPr>
                <w:rFonts w:ascii="Bookman Old Style" w:hAnsi="Bookman Old Style"/>
                <w:sz w:val="18"/>
                <w:szCs w:val="18"/>
              </w:rPr>
            </w:pPr>
            <w:r w:rsidRPr="00006A84">
              <w:rPr>
                <w:rFonts w:ascii="Bookman Old Style" w:hAnsi="Bookman Old Style"/>
                <w:sz w:val="18"/>
                <w:szCs w:val="18"/>
              </w:rPr>
              <w:t>Доля детей и молодежи, ставших победителями и призерами республиканских, Всероссийских, международных мероприятий (от общего количества участников)</w:t>
            </w:r>
          </w:p>
        </w:tc>
        <w:tc>
          <w:tcPr>
            <w:tcW w:w="833" w:type="dxa"/>
            <w:tcBorders>
              <w:top w:val="single" w:sz="4" w:space="0" w:color="000000"/>
              <w:left w:val="single" w:sz="4" w:space="0" w:color="000000"/>
              <w:bottom w:val="single" w:sz="4" w:space="0" w:color="000000"/>
              <w:right w:val="nil"/>
            </w:tcBorders>
          </w:tcPr>
          <w:p w:rsidR="00E204F1" w:rsidRPr="00006A84" w:rsidRDefault="00E204F1" w:rsidP="00E204F1">
            <w:pPr>
              <w:snapToGrid w:val="0"/>
              <w:jc w:val="center"/>
              <w:rPr>
                <w:rFonts w:ascii="Bookman Old Style" w:eastAsia="MS Mincho" w:hAnsi="Bookman Old Style"/>
                <w:sz w:val="18"/>
                <w:szCs w:val="18"/>
              </w:rPr>
            </w:pPr>
            <w:r w:rsidRPr="00006A84">
              <w:rPr>
                <w:rFonts w:ascii="Bookman Old Style" w:eastAsia="MS Mincho" w:hAnsi="Bookman Old Style"/>
                <w:sz w:val="18"/>
                <w:szCs w:val="18"/>
              </w:rPr>
              <w:t>%</w:t>
            </w:r>
          </w:p>
        </w:tc>
        <w:tc>
          <w:tcPr>
            <w:tcW w:w="1248" w:type="dxa"/>
            <w:tcBorders>
              <w:top w:val="single" w:sz="4" w:space="0" w:color="000000"/>
              <w:left w:val="single" w:sz="4" w:space="0" w:color="000000"/>
              <w:bottom w:val="single" w:sz="4" w:space="0" w:color="000000"/>
              <w:right w:val="nil"/>
            </w:tcBorders>
          </w:tcPr>
          <w:p w:rsidR="00E204F1" w:rsidRPr="00006A84" w:rsidRDefault="00E204F1" w:rsidP="00E204F1">
            <w:pPr>
              <w:snapToGrid w:val="0"/>
              <w:jc w:val="center"/>
              <w:rPr>
                <w:rFonts w:ascii="Bookman Old Style" w:hAnsi="Bookman Old Style" w:cs="Arial"/>
                <w:sz w:val="18"/>
                <w:szCs w:val="18"/>
              </w:rPr>
            </w:pPr>
            <w:r w:rsidRPr="00006A84">
              <w:rPr>
                <w:rFonts w:ascii="Bookman Old Style" w:hAnsi="Bookman Old Style" w:cs="Arial"/>
                <w:sz w:val="18"/>
                <w:szCs w:val="18"/>
              </w:rPr>
              <w:t>44</w:t>
            </w:r>
          </w:p>
        </w:tc>
        <w:tc>
          <w:tcPr>
            <w:tcW w:w="1250" w:type="dxa"/>
            <w:tcBorders>
              <w:top w:val="single" w:sz="4" w:space="0" w:color="000000"/>
              <w:left w:val="single" w:sz="4" w:space="0" w:color="000000"/>
              <w:bottom w:val="single" w:sz="4" w:space="0" w:color="000000"/>
              <w:right w:val="single" w:sz="4" w:space="0" w:color="auto"/>
            </w:tcBorders>
          </w:tcPr>
          <w:p w:rsidR="00E204F1" w:rsidRPr="00006A84" w:rsidRDefault="00E204F1" w:rsidP="00E204F1">
            <w:pPr>
              <w:snapToGrid w:val="0"/>
              <w:jc w:val="center"/>
              <w:rPr>
                <w:rFonts w:ascii="Bookman Old Style" w:hAnsi="Bookman Old Style" w:cs="Arial"/>
                <w:sz w:val="18"/>
                <w:szCs w:val="18"/>
              </w:rPr>
            </w:pPr>
            <w:r w:rsidRPr="00006A84">
              <w:rPr>
                <w:rFonts w:ascii="Bookman Old Style" w:hAnsi="Bookman Old Style" w:cs="Arial"/>
                <w:sz w:val="18"/>
                <w:szCs w:val="18"/>
              </w:rPr>
              <w:t>40</w:t>
            </w:r>
          </w:p>
        </w:tc>
        <w:tc>
          <w:tcPr>
            <w:tcW w:w="1248" w:type="dxa"/>
            <w:tcBorders>
              <w:top w:val="single" w:sz="4" w:space="0" w:color="000000"/>
              <w:left w:val="single" w:sz="4" w:space="0" w:color="auto"/>
              <w:bottom w:val="single" w:sz="4" w:space="0" w:color="000000"/>
              <w:right w:val="nil"/>
            </w:tcBorders>
          </w:tcPr>
          <w:p w:rsidR="00E204F1" w:rsidRPr="00006A84" w:rsidRDefault="00E204F1" w:rsidP="00E204F1">
            <w:pPr>
              <w:snapToGrid w:val="0"/>
              <w:jc w:val="center"/>
              <w:rPr>
                <w:rFonts w:ascii="Bookman Old Style" w:hAnsi="Bookman Old Style" w:cs="Arial"/>
                <w:sz w:val="18"/>
                <w:szCs w:val="18"/>
              </w:rPr>
            </w:pPr>
            <w:r w:rsidRPr="00006A84">
              <w:rPr>
                <w:rFonts w:ascii="Bookman Old Style" w:hAnsi="Bookman Old Style" w:cs="Arial"/>
                <w:sz w:val="18"/>
                <w:szCs w:val="18"/>
              </w:rPr>
              <w:t>44</w:t>
            </w:r>
          </w:p>
        </w:tc>
        <w:tc>
          <w:tcPr>
            <w:tcW w:w="1250" w:type="dxa"/>
            <w:tcBorders>
              <w:top w:val="single" w:sz="4" w:space="0" w:color="000000"/>
              <w:left w:val="single" w:sz="4" w:space="0" w:color="000000"/>
              <w:bottom w:val="single" w:sz="4" w:space="0" w:color="000000"/>
              <w:right w:val="single" w:sz="4" w:space="0" w:color="auto"/>
            </w:tcBorders>
          </w:tcPr>
          <w:p w:rsidR="00E204F1" w:rsidRPr="00006A84" w:rsidRDefault="00E204F1" w:rsidP="00E204F1">
            <w:pPr>
              <w:snapToGrid w:val="0"/>
              <w:jc w:val="center"/>
              <w:rPr>
                <w:rFonts w:ascii="Bookman Old Style" w:hAnsi="Bookman Old Style" w:cs="Arial"/>
                <w:sz w:val="18"/>
                <w:szCs w:val="18"/>
              </w:rPr>
            </w:pPr>
            <w:r w:rsidRPr="00006A84">
              <w:rPr>
                <w:rFonts w:ascii="Bookman Old Style" w:hAnsi="Bookman Old Style" w:cs="Arial"/>
                <w:sz w:val="18"/>
                <w:szCs w:val="18"/>
              </w:rPr>
              <w:t>45</w:t>
            </w:r>
          </w:p>
        </w:tc>
        <w:tc>
          <w:tcPr>
            <w:tcW w:w="1248" w:type="dxa"/>
            <w:tcBorders>
              <w:top w:val="single" w:sz="4" w:space="0" w:color="000000"/>
              <w:left w:val="single" w:sz="4" w:space="0" w:color="auto"/>
              <w:bottom w:val="single" w:sz="4" w:space="0" w:color="000000"/>
              <w:right w:val="nil"/>
            </w:tcBorders>
          </w:tcPr>
          <w:p w:rsidR="00E204F1" w:rsidRPr="00006A84" w:rsidRDefault="00E204F1" w:rsidP="00E204F1">
            <w:pPr>
              <w:snapToGrid w:val="0"/>
              <w:jc w:val="center"/>
              <w:rPr>
                <w:rFonts w:ascii="Bookman Old Style" w:hAnsi="Bookman Old Style" w:cs="Arial"/>
                <w:sz w:val="18"/>
                <w:szCs w:val="18"/>
              </w:rPr>
            </w:pPr>
            <w:r w:rsidRPr="00006A84">
              <w:rPr>
                <w:rFonts w:ascii="Bookman Old Style" w:hAnsi="Bookman Old Style" w:cs="Arial"/>
                <w:sz w:val="18"/>
                <w:szCs w:val="18"/>
              </w:rPr>
              <w:t>45</w:t>
            </w:r>
          </w:p>
        </w:tc>
        <w:tc>
          <w:tcPr>
            <w:tcW w:w="1250" w:type="dxa"/>
            <w:tcBorders>
              <w:top w:val="single" w:sz="4" w:space="0" w:color="000000"/>
              <w:left w:val="single" w:sz="4" w:space="0" w:color="auto"/>
              <w:bottom w:val="single" w:sz="4" w:space="0" w:color="000000"/>
              <w:right w:val="nil"/>
            </w:tcBorders>
          </w:tcPr>
          <w:p w:rsidR="00E204F1" w:rsidRPr="00006A84" w:rsidRDefault="00E204F1" w:rsidP="00E204F1">
            <w:pPr>
              <w:snapToGrid w:val="0"/>
              <w:jc w:val="center"/>
              <w:rPr>
                <w:rFonts w:ascii="Bookman Old Style" w:hAnsi="Bookman Old Style" w:cs="Arial"/>
                <w:sz w:val="18"/>
                <w:szCs w:val="18"/>
              </w:rPr>
            </w:pPr>
            <w:r w:rsidRPr="00006A84">
              <w:rPr>
                <w:rFonts w:ascii="Bookman Old Style" w:hAnsi="Bookman Old Style" w:cs="Arial"/>
                <w:sz w:val="18"/>
                <w:szCs w:val="18"/>
              </w:rPr>
              <w:t>45</w:t>
            </w:r>
          </w:p>
        </w:tc>
        <w:tc>
          <w:tcPr>
            <w:tcW w:w="1248" w:type="dxa"/>
            <w:tcBorders>
              <w:top w:val="single" w:sz="4" w:space="0" w:color="000000"/>
              <w:left w:val="single" w:sz="4" w:space="0" w:color="auto"/>
              <w:bottom w:val="single" w:sz="4" w:space="0" w:color="000000"/>
              <w:right w:val="nil"/>
            </w:tcBorders>
          </w:tcPr>
          <w:p w:rsidR="00E204F1" w:rsidRPr="00006A84" w:rsidRDefault="00E204F1" w:rsidP="00E204F1">
            <w:pPr>
              <w:snapToGrid w:val="0"/>
              <w:jc w:val="center"/>
              <w:rPr>
                <w:rFonts w:ascii="Bookman Old Style" w:hAnsi="Bookman Old Style" w:cs="Arial"/>
                <w:sz w:val="18"/>
                <w:szCs w:val="18"/>
              </w:rPr>
            </w:pPr>
            <w:r w:rsidRPr="00006A84">
              <w:rPr>
                <w:rFonts w:ascii="Bookman Old Style" w:hAnsi="Bookman Old Style" w:cs="Arial"/>
                <w:sz w:val="18"/>
                <w:szCs w:val="18"/>
              </w:rPr>
              <w:t>45</w:t>
            </w:r>
          </w:p>
        </w:tc>
        <w:tc>
          <w:tcPr>
            <w:tcW w:w="1250" w:type="dxa"/>
            <w:tcBorders>
              <w:top w:val="single" w:sz="4" w:space="0" w:color="000000"/>
              <w:left w:val="single" w:sz="4" w:space="0" w:color="000000"/>
              <w:bottom w:val="single" w:sz="4" w:space="0" w:color="000000"/>
              <w:right w:val="single" w:sz="4" w:space="0" w:color="000000"/>
            </w:tcBorders>
          </w:tcPr>
          <w:p w:rsidR="00E204F1" w:rsidRPr="00006A84" w:rsidRDefault="00E204F1" w:rsidP="00E204F1">
            <w:pPr>
              <w:snapToGrid w:val="0"/>
              <w:jc w:val="center"/>
              <w:rPr>
                <w:rFonts w:ascii="Bookman Old Style" w:hAnsi="Bookman Old Style" w:cs="Arial"/>
                <w:sz w:val="18"/>
                <w:szCs w:val="18"/>
              </w:rPr>
            </w:pPr>
            <w:r w:rsidRPr="00006A84">
              <w:rPr>
                <w:rFonts w:ascii="Bookman Old Style" w:hAnsi="Bookman Old Style" w:cs="Arial"/>
                <w:sz w:val="18"/>
                <w:szCs w:val="18"/>
              </w:rPr>
              <w:t>44</w:t>
            </w:r>
          </w:p>
        </w:tc>
      </w:tr>
    </w:tbl>
    <w:p w:rsidR="00E204F1" w:rsidRPr="00934381" w:rsidRDefault="00E204F1" w:rsidP="00E204F1">
      <w:pPr>
        <w:rPr>
          <w:rFonts w:ascii="Bookman Old Style" w:hAnsi="Bookman Old Style"/>
          <w:b/>
          <w:color w:val="000000"/>
          <w:sz w:val="24"/>
          <w:szCs w:val="24"/>
        </w:rPr>
      </w:pPr>
    </w:p>
    <w:p w:rsidR="002070D6" w:rsidRDefault="002070D6" w:rsidP="00E204F1">
      <w:pPr>
        <w:rPr>
          <w:rFonts w:ascii="Bookman Old Style" w:hAnsi="Bookman Old Style"/>
          <w:b/>
          <w:sz w:val="24"/>
          <w:szCs w:val="24"/>
        </w:rPr>
        <w:sectPr w:rsidR="002070D6" w:rsidSect="008A7D77">
          <w:pgSz w:w="16838" w:h="11906" w:orient="landscape"/>
          <w:pgMar w:top="1701" w:right="720" w:bottom="849" w:left="720" w:header="708" w:footer="708" w:gutter="0"/>
          <w:cols w:space="708"/>
          <w:docGrid w:linePitch="360"/>
        </w:sectPr>
      </w:pPr>
    </w:p>
    <w:p w:rsidR="002070D6" w:rsidRPr="008A7D77" w:rsidRDefault="002070D6" w:rsidP="002070D6">
      <w:pPr>
        <w:ind w:left="12474"/>
        <w:jc w:val="center"/>
        <w:rPr>
          <w:rFonts w:ascii="Bookman Old Style" w:hAnsi="Bookman Old Style"/>
          <w:i/>
          <w:color w:val="000000"/>
          <w:sz w:val="24"/>
          <w:szCs w:val="24"/>
        </w:rPr>
      </w:pPr>
      <w:r w:rsidRPr="008A7D77">
        <w:rPr>
          <w:rFonts w:ascii="Bookman Old Style" w:hAnsi="Bookman Old Style"/>
          <w:i/>
          <w:color w:val="000000"/>
          <w:sz w:val="24"/>
          <w:szCs w:val="24"/>
        </w:rPr>
        <w:t>Приложение №</w:t>
      </w:r>
      <w:r>
        <w:rPr>
          <w:rFonts w:ascii="Bookman Old Style" w:hAnsi="Bookman Old Style"/>
          <w:i/>
          <w:color w:val="000000"/>
          <w:sz w:val="24"/>
          <w:szCs w:val="24"/>
        </w:rPr>
        <w:t>2</w:t>
      </w:r>
    </w:p>
    <w:p w:rsidR="002070D6" w:rsidRDefault="002070D6" w:rsidP="002070D6">
      <w:pPr>
        <w:ind w:left="12474"/>
        <w:jc w:val="center"/>
        <w:outlineLvl w:val="0"/>
        <w:rPr>
          <w:rFonts w:ascii="Bookman Old Style" w:hAnsi="Bookman Old Style"/>
          <w:bCs/>
          <w:i/>
          <w:color w:val="000000"/>
          <w:sz w:val="24"/>
          <w:szCs w:val="24"/>
        </w:rPr>
      </w:pPr>
      <w:r w:rsidRPr="008A7D77">
        <w:rPr>
          <w:rFonts w:ascii="Bookman Old Style" w:hAnsi="Bookman Old Style"/>
          <w:bCs/>
          <w:i/>
          <w:color w:val="000000"/>
          <w:sz w:val="24"/>
          <w:szCs w:val="24"/>
        </w:rPr>
        <w:t xml:space="preserve">к Подпрограмме </w:t>
      </w:r>
      <w:r>
        <w:rPr>
          <w:rFonts w:ascii="Bookman Old Style" w:hAnsi="Bookman Old Style"/>
          <w:bCs/>
          <w:i/>
          <w:color w:val="000000"/>
          <w:sz w:val="24"/>
          <w:szCs w:val="24"/>
        </w:rPr>
        <w:t>№</w:t>
      </w:r>
      <w:r w:rsidRPr="008A7D77">
        <w:rPr>
          <w:rFonts w:ascii="Bookman Old Style" w:hAnsi="Bookman Old Style"/>
          <w:bCs/>
          <w:i/>
          <w:color w:val="000000"/>
          <w:sz w:val="24"/>
          <w:szCs w:val="24"/>
        </w:rPr>
        <w:t>3</w:t>
      </w:r>
    </w:p>
    <w:p w:rsidR="00F765F7" w:rsidRPr="002070D6" w:rsidRDefault="002070D6" w:rsidP="002070D6">
      <w:pPr>
        <w:jc w:val="center"/>
        <w:rPr>
          <w:rFonts w:ascii="Bookman Old Style" w:hAnsi="Bookman Old Style"/>
          <w:b/>
          <w:sz w:val="24"/>
          <w:szCs w:val="24"/>
        </w:rPr>
      </w:pPr>
      <w:r w:rsidRPr="002070D6">
        <w:rPr>
          <w:rFonts w:ascii="Bookman Old Style" w:hAnsi="Bookman Old Style"/>
          <w:b/>
          <w:bCs/>
          <w:sz w:val="24"/>
          <w:szCs w:val="24"/>
        </w:rPr>
        <w:t>Перечень ос</w:t>
      </w:r>
      <w:r>
        <w:rPr>
          <w:rFonts w:ascii="Bookman Old Style" w:hAnsi="Bookman Old Style"/>
          <w:b/>
          <w:bCs/>
          <w:sz w:val="24"/>
          <w:szCs w:val="24"/>
        </w:rPr>
        <w:t>новных мероприятий Подпрограммы</w:t>
      </w:r>
      <w:r w:rsidRPr="002070D6">
        <w:rPr>
          <w:rFonts w:ascii="Bookman Old Style" w:hAnsi="Bookman Old Style"/>
          <w:b/>
          <w:bCs/>
          <w:sz w:val="24"/>
          <w:szCs w:val="24"/>
        </w:rPr>
        <w:t>-3</w:t>
      </w:r>
    </w:p>
    <w:p w:rsidR="002070D6" w:rsidRDefault="002070D6" w:rsidP="00E204F1">
      <w:pPr>
        <w:rPr>
          <w:rFonts w:ascii="Bookman Old Style" w:hAnsi="Bookman Old Style"/>
          <w:b/>
          <w:sz w:val="24"/>
          <w:szCs w:val="24"/>
        </w:rPr>
      </w:pPr>
    </w:p>
    <w:tbl>
      <w:tblPr>
        <w:tblW w:w="158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1"/>
        <w:gridCol w:w="3258"/>
        <w:gridCol w:w="1428"/>
        <w:gridCol w:w="1287"/>
        <w:gridCol w:w="1257"/>
        <w:gridCol w:w="1134"/>
        <w:gridCol w:w="1077"/>
        <w:gridCol w:w="1077"/>
        <w:gridCol w:w="1077"/>
        <w:gridCol w:w="1077"/>
        <w:gridCol w:w="1077"/>
        <w:gridCol w:w="993"/>
      </w:tblGrid>
      <w:tr w:rsidR="002070D6" w:rsidRPr="002070D6" w:rsidTr="002070D6">
        <w:trPr>
          <w:trHeight w:val="540"/>
        </w:trPr>
        <w:tc>
          <w:tcPr>
            <w:tcW w:w="1151" w:type="dxa"/>
            <w:vMerge w:val="restart"/>
            <w:shd w:val="clear" w:color="auto" w:fill="auto"/>
            <w:noWrap/>
            <w:vAlign w:val="center"/>
            <w:hideMark/>
          </w:tcPr>
          <w:p w:rsidR="002070D6" w:rsidRPr="002070D6" w:rsidRDefault="002070D6" w:rsidP="002070D6">
            <w:pPr>
              <w:widowControl/>
              <w:autoSpaceDE/>
              <w:autoSpaceDN/>
              <w:adjustRightInd/>
              <w:jc w:val="center"/>
              <w:rPr>
                <w:rFonts w:ascii="Bookman Old Style" w:hAnsi="Bookman Old Style"/>
                <w:sz w:val="18"/>
                <w:szCs w:val="18"/>
              </w:rPr>
            </w:pPr>
            <w:r w:rsidRPr="002070D6">
              <w:rPr>
                <w:rFonts w:ascii="Bookman Old Style" w:hAnsi="Bookman Old Style"/>
                <w:sz w:val="18"/>
                <w:szCs w:val="18"/>
              </w:rPr>
              <w:t>№ п/п</w:t>
            </w:r>
          </w:p>
        </w:tc>
        <w:tc>
          <w:tcPr>
            <w:tcW w:w="3258" w:type="dxa"/>
            <w:vMerge w:val="restart"/>
            <w:shd w:val="clear" w:color="auto" w:fill="auto"/>
            <w:vAlign w:val="center"/>
            <w:hideMark/>
          </w:tcPr>
          <w:p w:rsidR="002070D6" w:rsidRPr="002070D6" w:rsidRDefault="002070D6" w:rsidP="002070D6">
            <w:pPr>
              <w:widowControl/>
              <w:autoSpaceDE/>
              <w:autoSpaceDN/>
              <w:adjustRightInd/>
              <w:jc w:val="center"/>
              <w:rPr>
                <w:rFonts w:ascii="Bookman Old Style" w:hAnsi="Bookman Old Style"/>
                <w:sz w:val="18"/>
                <w:szCs w:val="18"/>
              </w:rPr>
            </w:pPr>
            <w:r w:rsidRPr="002070D6">
              <w:rPr>
                <w:rFonts w:ascii="Bookman Old Style" w:hAnsi="Bookman Old Style"/>
                <w:sz w:val="18"/>
                <w:szCs w:val="18"/>
              </w:rPr>
              <w:t>Наименование  мероприятия</w:t>
            </w:r>
          </w:p>
        </w:tc>
        <w:tc>
          <w:tcPr>
            <w:tcW w:w="1428" w:type="dxa"/>
            <w:vMerge w:val="restart"/>
            <w:shd w:val="clear" w:color="auto" w:fill="auto"/>
            <w:vAlign w:val="center"/>
            <w:hideMark/>
          </w:tcPr>
          <w:p w:rsidR="002070D6" w:rsidRPr="002070D6" w:rsidRDefault="002070D6" w:rsidP="002070D6">
            <w:pPr>
              <w:widowControl/>
              <w:autoSpaceDE/>
              <w:autoSpaceDN/>
              <w:adjustRightInd/>
              <w:jc w:val="center"/>
              <w:rPr>
                <w:rFonts w:ascii="Bookman Old Style" w:hAnsi="Bookman Old Style"/>
                <w:sz w:val="18"/>
                <w:szCs w:val="18"/>
              </w:rPr>
            </w:pPr>
            <w:r w:rsidRPr="002070D6">
              <w:rPr>
                <w:rFonts w:ascii="Bookman Old Style" w:hAnsi="Bookman Old Style"/>
                <w:sz w:val="18"/>
                <w:szCs w:val="18"/>
              </w:rPr>
              <w:t>Исполнитель мероприятия</w:t>
            </w:r>
          </w:p>
        </w:tc>
        <w:tc>
          <w:tcPr>
            <w:tcW w:w="1287" w:type="dxa"/>
            <w:vMerge w:val="restart"/>
            <w:shd w:val="clear" w:color="auto" w:fill="auto"/>
            <w:vAlign w:val="center"/>
            <w:hideMark/>
          </w:tcPr>
          <w:p w:rsidR="002070D6" w:rsidRPr="002070D6" w:rsidRDefault="002070D6" w:rsidP="002070D6">
            <w:pPr>
              <w:widowControl/>
              <w:autoSpaceDE/>
              <w:autoSpaceDN/>
              <w:adjustRightInd/>
              <w:jc w:val="center"/>
              <w:rPr>
                <w:rFonts w:ascii="Bookman Old Style" w:hAnsi="Bookman Old Style"/>
                <w:sz w:val="18"/>
                <w:szCs w:val="18"/>
              </w:rPr>
            </w:pPr>
            <w:r w:rsidRPr="002070D6">
              <w:rPr>
                <w:rFonts w:ascii="Bookman Old Style" w:hAnsi="Bookman Old Style"/>
                <w:sz w:val="18"/>
                <w:szCs w:val="18"/>
              </w:rPr>
              <w:t>Срок исполнения</w:t>
            </w:r>
          </w:p>
        </w:tc>
        <w:tc>
          <w:tcPr>
            <w:tcW w:w="1257" w:type="dxa"/>
            <w:vMerge w:val="restart"/>
            <w:shd w:val="clear" w:color="auto" w:fill="auto"/>
            <w:vAlign w:val="center"/>
            <w:hideMark/>
          </w:tcPr>
          <w:p w:rsidR="002070D6" w:rsidRPr="002070D6" w:rsidRDefault="002070D6" w:rsidP="002070D6">
            <w:pPr>
              <w:widowControl/>
              <w:autoSpaceDE/>
              <w:autoSpaceDN/>
              <w:adjustRightInd/>
              <w:jc w:val="center"/>
              <w:rPr>
                <w:rFonts w:ascii="Bookman Old Style" w:hAnsi="Bookman Old Style"/>
                <w:sz w:val="18"/>
                <w:szCs w:val="18"/>
              </w:rPr>
            </w:pPr>
            <w:r w:rsidRPr="002070D6">
              <w:rPr>
                <w:rFonts w:ascii="Bookman Old Style" w:hAnsi="Bookman Old Style"/>
                <w:sz w:val="18"/>
                <w:szCs w:val="18"/>
              </w:rPr>
              <w:t>Источник финансирования</w:t>
            </w:r>
          </w:p>
        </w:tc>
        <w:tc>
          <w:tcPr>
            <w:tcW w:w="7512" w:type="dxa"/>
            <w:gridSpan w:val="7"/>
            <w:shd w:val="clear" w:color="auto" w:fill="auto"/>
            <w:vAlign w:val="center"/>
            <w:hideMark/>
          </w:tcPr>
          <w:p w:rsidR="002070D6" w:rsidRPr="002070D6" w:rsidRDefault="002070D6" w:rsidP="002070D6">
            <w:pPr>
              <w:widowControl/>
              <w:autoSpaceDE/>
              <w:autoSpaceDN/>
              <w:adjustRightInd/>
              <w:jc w:val="center"/>
              <w:rPr>
                <w:rFonts w:ascii="Bookman Old Style" w:hAnsi="Bookman Old Style"/>
                <w:sz w:val="18"/>
                <w:szCs w:val="18"/>
              </w:rPr>
            </w:pPr>
            <w:r w:rsidRPr="002070D6">
              <w:rPr>
                <w:rFonts w:ascii="Bookman Old Style" w:hAnsi="Bookman Old Style"/>
                <w:sz w:val="18"/>
                <w:szCs w:val="18"/>
              </w:rPr>
              <w:t>Планируемые объемы финансирования (тыс.руб.)</w:t>
            </w:r>
          </w:p>
        </w:tc>
      </w:tr>
      <w:tr w:rsidR="002070D6" w:rsidRPr="002070D6" w:rsidTr="002070D6">
        <w:trPr>
          <w:trHeight w:val="720"/>
        </w:trPr>
        <w:tc>
          <w:tcPr>
            <w:tcW w:w="1151" w:type="dxa"/>
            <w:vMerge/>
            <w:vAlign w:val="center"/>
            <w:hideMark/>
          </w:tcPr>
          <w:p w:rsidR="002070D6" w:rsidRPr="002070D6" w:rsidRDefault="002070D6" w:rsidP="002070D6">
            <w:pPr>
              <w:widowControl/>
              <w:autoSpaceDE/>
              <w:autoSpaceDN/>
              <w:adjustRightInd/>
              <w:rPr>
                <w:rFonts w:ascii="Bookman Old Style" w:hAnsi="Bookman Old Style"/>
                <w:sz w:val="18"/>
                <w:szCs w:val="18"/>
              </w:rPr>
            </w:pPr>
          </w:p>
        </w:tc>
        <w:tc>
          <w:tcPr>
            <w:tcW w:w="3258" w:type="dxa"/>
            <w:vMerge/>
            <w:vAlign w:val="center"/>
            <w:hideMark/>
          </w:tcPr>
          <w:p w:rsidR="002070D6" w:rsidRPr="002070D6" w:rsidRDefault="002070D6" w:rsidP="002070D6">
            <w:pPr>
              <w:widowControl/>
              <w:autoSpaceDE/>
              <w:autoSpaceDN/>
              <w:adjustRightInd/>
              <w:rPr>
                <w:rFonts w:ascii="Bookman Old Style" w:hAnsi="Bookman Old Style"/>
                <w:sz w:val="18"/>
                <w:szCs w:val="18"/>
              </w:rPr>
            </w:pPr>
          </w:p>
        </w:tc>
        <w:tc>
          <w:tcPr>
            <w:tcW w:w="1428" w:type="dxa"/>
            <w:vMerge/>
            <w:vAlign w:val="center"/>
            <w:hideMark/>
          </w:tcPr>
          <w:p w:rsidR="002070D6" w:rsidRPr="002070D6" w:rsidRDefault="002070D6" w:rsidP="002070D6">
            <w:pPr>
              <w:widowControl/>
              <w:autoSpaceDE/>
              <w:autoSpaceDN/>
              <w:adjustRightInd/>
              <w:rPr>
                <w:rFonts w:ascii="Bookman Old Style" w:hAnsi="Bookman Old Style"/>
                <w:sz w:val="18"/>
                <w:szCs w:val="18"/>
              </w:rPr>
            </w:pPr>
          </w:p>
        </w:tc>
        <w:tc>
          <w:tcPr>
            <w:tcW w:w="1287" w:type="dxa"/>
            <w:vMerge/>
            <w:vAlign w:val="center"/>
            <w:hideMark/>
          </w:tcPr>
          <w:p w:rsidR="002070D6" w:rsidRPr="002070D6" w:rsidRDefault="002070D6" w:rsidP="002070D6">
            <w:pPr>
              <w:widowControl/>
              <w:autoSpaceDE/>
              <w:autoSpaceDN/>
              <w:adjustRightInd/>
              <w:rPr>
                <w:rFonts w:ascii="Bookman Old Style" w:hAnsi="Bookman Old Style"/>
                <w:sz w:val="18"/>
                <w:szCs w:val="18"/>
              </w:rPr>
            </w:pPr>
          </w:p>
        </w:tc>
        <w:tc>
          <w:tcPr>
            <w:tcW w:w="1257" w:type="dxa"/>
            <w:vMerge/>
            <w:vAlign w:val="center"/>
            <w:hideMark/>
          </w:tcPr>
          <w:p w:rsidR="002070D6" w:rsidRPr="002070D6" w:rsidRDefault="002070D6" w:rsidP="002070D6">
            <w:pPr>
              <w:widowControl/>
              <w:autoSpaceDE/>
              <w:autoSpaceDN/>
              <w:adjustRightInd/>
              <w:rPr>
                <w:rFonts w:ascii="Bookman Old Style" w:hAnsi="Bookman Old Style"/>
                <w:sz w:val="18"/>
                <w:szCs w:val="18"/>
              </w:rPr>
            </w:pPr>
          </w:p>
        </w:tc>
        <w:tc>
          <w:tcPr>
            <w:tcW w:w="1134" w:type="dxa"/>
            <w:shd w:val="clear" w:color="auto" w:fill="auto"/>
            <w:vAlign w:val="center"/>
            <w:hideMark/>
          </w:tcPr>
          <w:p w:rsidR="002070D6" w:rsidRPr="002070D6" w:rsidRDefault="002070D6" w:rsidP="002070D6">
            <w:pPr>
              <w:widowControl/>
              <w:autoSpaceDE/>
              <w:autoSpaceDN/>
              <w:adjustRightInd/>
              <w:jc w:val="center"/>
              <w:rPr>
                <w:rFonts w:ascii="Bookman Old Style" w:hAnsi="Bookman Old Style"/>
                <w:sz w:val="18"/>
                <w:szCs w:val="18"/>
              </w:rPr>
            </w:pPr>
            <w:r>
              <w:rPr>
                <w:rFonts w:ascii="Bookman Old Style" w:hAnsi="Bookman Old Style"/>
                <w:sz w:val="18"/>
                <w:szCs w:val="18"/>
              </w:rPr>
              <w:t>2</w:t>
            </w:r>
            <w:r w:rsidRPr="002070D6">
              <w:rPr>
                <w:rFonts w:ascii="Bookman Old Style" w:hAnsi="Bookman Old Style"/>
                <w:sz w:val="18"/>
                <w:szCs w:val="18"/>
              </w:rPr>
              <w:t>015</w:t>
            </w:r>
          </w:p>
        </w:tc>
        <w:tc>
          <w:tcPr>
            <w:tcW w:w="1077" w:type="dxa"/>
            <w:shd w:val="clear" w:color="auto" w:fill="auto"/>
            <w:vAlign w:val="center"/>
            <w:hideMark/>
          </w:tcPr>
          <w:p w:rsidR="002070D6" w:rsidRPr="002070D6" w:rsidRDefault="002070D6" w:rsidP="002070D6">
            <w:pPr>
              <w:widowControl/>
              <w:autoSpaceDE/>
              <w:autoSpaceDN/>
              <w:adjustRightInd/>
              <w:jc w:val="center"/>
              <w:rPr>
                <w:rFonts w:ascii="Bookman Old Style" w:hAnsi="Bookman Old Style"/>
                <w:sz w:val="18"/>
                <w:szCs w:val="18"/>
              </w:rPr>
            </w:pPr>
            <w:r>
              <w:rPr>
                <w:rFonts w:ascii="Bookman Old Style" w:hAnsi="Bookman Old Style"/>
                <w:sz w:val="18"/>
                <w:szCs w:val="18"/>
              </w:rPr>
              <w:t>2</w:t>
            </w:r>
            <w:r w:rsidRPr="002070D6">
              <w:rPr>
                <w:rFonts w:ascii="Bookman Old Style" w:hAnsi="Bookman Old Style"/>
                <w:sz w:val="18"/>
                <w:szCs w:val="18"/>
              </w:rPr>
              <w:t>016</w:t>
            </w:r>
          </w:p>
        </w:tc>
        <w:tc>
          <w:tcPr>
            <w:tcW w:w="1077" w:type="dxa"/>
            <w:shd w:val="clear" w:color="auto" w:fill="auto"/>
            <w:vAlign w:val="center"/>
            <w:hideMark/>
          </w:tcPr>
          <w:p w:rsidR="002070D6" w:rsidRPr="002070D6" w:rsidRDefault="002070D6" w:rsidP="002070D6">
            <w:pPr>
              <w:widowControl/>
              <w:autoSpaceDE/>
              <w:autoSpaceDN/>
              <w:adjustRightInd/>
              <w:jc w:val="center"/>
              <w:rPr>
                <w:rFonts w:ascii="Bookman Old Style" w:hAnsi="Bookman Old Style"/>
                <w:sz w:val="18"/>
                <w:szCs w:val="18"/>
              </w:rPr>
            </w:pPr>
            <w:r>
              <w:rPr>
                <w:rFonts w:ascii="Bookman Old Style" w:hAnsi="Bookman Old Style"/>
                <w:sz w:val="18"/>
                <w:szCs w:val="18"/>
              </w:rPr>
              <w:t>2</w:t>
            </w:r>
            <w:r w:rsidRPr="002070D6">
              <w:rPr>
                <w:rFonts w:ascii="Bookman Old Style" w:hAnsi="Bookman Old Style"/>
                <w:sz w:val="18"/>
                <w:szCs w:val="18"/>
              </w:rPr>
              <w:t>017</w:t>
            </w:r>
          </w:p>
        </w:tc>
        <w:tc>
          <w:tcPr>
            <w:tcW w:w="1077" w:type="dxa"/>
            <w:shd w:val="clear" w:color="auto" w:fill="auto"/>
            <w:vAlign w:val="center"/>
            <w:hideMark/>
          </w:tcPr>
          <w:p w:rsidR="002070D6" w:rsidRPr="002070D6" w:rsidRDefault="002070D6" w:rsidP="002070D6">
            <w:pPr>
              <w:widowControl/>
              <w:autoSpaceDE/>
              <w:autoSpaceDN/>
              <w:adjustRightInd/>
              <w:jc w:val="center"/>
              <w:rPr>
                <w:rFonts w:ascii="Bookman Old Style" w:hAnsi="Bookman Old Style"/>
                <w:sz w:val="18"/>
                <w:szCs w:val="18"/>
              </w:rPr>
            </w:pPr>
            <w:r>
              <w:rPr>
                <w:rFonts w:ascii="Bookman Old Style" w:hAnsi="Bookman Old Style"/>
                <w:sz w:val="18"/>
                <w:szCs w:val="18"/>
              </w:rPr>
              <w:t>2</w:t>
            </w:r>
            <w:r w:rsidRPr="002070D6">
              <w:rPr>
                <w:rFonts w:ascii="Bookman Old Style" w:hAnsi="Bookman Old Style"/>
                <w:sz w:val="18"/>
                <w:szCs w:val="18"/>
              </w:rPr>
              <w:t>018</w:t>
            </w:r>
          </w:p>
        </w:tc>
        <w:tc>
          <w:tcPr>
            <w:tcW w:w="1077" w:type="dxa"/>
            <w:shd w:val="clear" w:color="auto" w:fill="auto"/>
            <w:vAlign w:val="center"/>
            <w:hideMark/>
          </w:tcPr>
          <w:p w:rsidR="002070D6" w:rsidRPr="002070D6" w:rsidRDefault="002070D6" w:rsidP="002070D6">
            <w:pPr>
              <w:widowControl/>
              <w:autoSpaceDE/>
              <w:autoSpaceDN/>
              <w:adjustRightInd/>
              <w:jc w:val="center"/>
              <w:rPr>
                <w:rFonts w:ascii="Bookman Old Style" w:hAnsi="Bookman Old Style"/>
                <w:sz w:val="18"/>
                <w:szCs w:val="18"/>
              </w:rPr>
            </w:pPr>
            <w:r>
              <w:rPr>
                <w:rFonts w:ascii="Bookman Old Style" w:hAnsi="Bookman Old Style"/>
                <w:sz w:val="18"/>
                <w:szCs w:val="18"/>
              </w:rPr>
              <w:t>2</w:t>
            </w:r>
            <w:r w:rsidRPr="002070D6">
              <w:rPr>
                <w:rFonts w:ascii="Bookman Old Style" w:hAnsi="Bookman Old Style"/>
                <w:sz w:val="18"/>
                <w:szCs w:val="18"/>
              </w:rPr>
              <w:t>019</w:t>
            </w:r>
          </w:p>
        </w:tc>
        <w:tc>
          <w:tcPr>
            <w:tcW w:w="1077" w:type="dxa"/>
            <w:shd w:val="clear" w:color="auto" w:fill="auto"/>
            <w:vAlign w:val="center"/>
            <w:hideMark/>
          </w:tcPr>
          <w:p w:rsidR="002070D6" w:rsidRPr="002070D6" w:rsidRDefault="002070D6" w:rsidP="002070D6">
            <w:pPr>
              <w:widowControl/>
              <w:autoSpaceDE/>
              <w:autoSpaceDN/>
              <w:adjustRightInd/>
              <w:jc w:val="center"/>
              <w:rPr>
                <w:rFonts w:ascii="Bookman Old Style" w:hAnsi="Bookman Old Style"/>
                <w:sz w:val="18"/>
                <w:szCs w:val="18"/>
              </w:rPr>
            </w:pPr>
            <w:r>
              <w:rPr>
                <w:rFonts w:ascii="Bookman Old Style" w:hAnsi="Bookman Old Style"/>
                <w:sz w:val="18"/>
                <w:szCs w:val="18"/>
              </w:rPr>
              <w:t>2</w:t>
            </w:r>
            <w:r w:rsidRPr="002070D6">
              <w:rPr>
                <w:rFonts w:ascii="Bookman Old Style" w:hAnsi="Bookman Old Style"/>
                <w:sz w:val="18"/>
                <w:szCs w:val="18"/>
              </w:rPr>
              <w:t>020</w:t>
            </w:r>
          </w:p>
        </w:tc>
        <w:tc>
          <w:tcPr>
            <w:tcW w:w="993" w:type="dxa"/>
            <w:shd w:val="clear" w:color="auto" w:fill="auto"/>
            <w:vAlign w:val="center"/>
            <w:hideMark/>
          </w:tcPr>
          <w:p w:rsidR="002070D6" w:rsidRPr="002070D6" w:rsidRDefault="002070D6" w:rsidP="002070D6">
            <w:pPr>
              <w:widowControl/>
              <w:autoSpaceDE/>
              <w:autoSpaceDN/>
              <w:adjustRightInd/>
              <w:jc w:val="center"/>
              <w:rPr>
                <w:rFonts w:ascii="Bookman Old Style" w:hAnsi="Bookman Old Style"/>
                <w:sz w:val="18"/>
                <w:szCs w:val="18"/>
              </w:rPr>
            </w:pPr>
            <w:r>
              <w:rPr>
                <w:rFonts w:ascii="Bookman Old Style" w:hAnsi="Bookman Old Style"/>
                <w:sz w:val="18"/>
                <w:szCs w:val="18"/>
              </w:rPr>
              <w:t>2</w:t>
            </w:r>
            <w:r w:rsidRPr="002070D6">
              <w:rPr>
                <w:rFonts w:ascii="Bookman Old Style" w:hAnsi="Bookman Old Style"/>
                <w:sz w:val="18"/>
                <w:szCs w:val="18"/>
              </w:rPr>
              <w:t>021</w:t>
            </w:r>
          </w:p>
        </w:tc>
      </w:tr>
      <w:tr w:rsidR="002070D6" w:rsidRPr="002070D6" w:rsidTr="002070D6">
        <w:trPr>
          <w:trHeight w:val="300"/>
        </w:trPr>
        <w:tc>
          <w:tcPr>
            <w:tcW w:w="1151" w:type="dxa"/>
            <w:shd w:val="clear" w:color="auto" w:fill="auto"/>
            <w:noWrap/>
            <w:vAlign w:val="center"/>
            <w:hideMark/>
          </w:tcPr>
          <w:p w:rsidR="002070D6" w:rsidRPr="002070D6" w:rsidRDefault="002070D6" w:rsidP="002070D6">
            <w:pPr>
              <w:widowControl/>
              <w:autoSpaceDE/>
              <w:autoSpaceDN/>
              <w:adjustRightInd/>
              <w:jc w:val="center"/>
              <w:rPr>
                <w:rFonts w:ascii="Bookman Old Style" w:hAnsi="Bookman Old Style"/>
                <w:sz w:val="16"/>
                <w:szCs w:val="16"/>
              </w:rPr>
            </w:pPr>
            <w:r w:rsidRPr="002070D6">
              <w:rPr>
                <w:rFonts w:ascii="Bookman Old Style" w:hAnsi="Bookman Old Style"/>
                <w:sz w:val="16"/>
                <w:szCs w:val="16"/>
              </w:rPr>
              <w:t>1</w:t>
            </w:r>
          </w:p>
        </w:tc>
        <w:tc>
          <w:tcPr>
            <w:tcW w:w="3258" w:type="dxa"/>
            <w:shd w:val="clear" w:color="auto" w:fill="auto"/>
            <w:noWrap/>
            <w:vAlign w:val="center"/>
            <w:hideMark/>
          </w:tcPr>
          <w:p w:rsidR="002070D6" w:rsidRPr="002070D6" w:rsidRDefault="002070D6" w:rsidP="002070D6">
            <w:pPr>
              <w:widowControl/>
              <w:autoSpaceDE/>
              <w:autoSpaceDN/>
              <w:adjustRightInd/>
              <w:jc w:val="center"/>
              <w:rPr>
                <w:rFonts w:ascii="Bookman Old Style" w:hAnsi="Bookman Old Style"/>
                <w:sz w:val="16"/>
                <w:szCs w:val="16"/>
              </w:rPr>
            </w:pPr>
            <w:r w:rsidRPr="002070D6">
              <w:rPr>
                <w:rFonts w:ascii="Bookman Old Style" w:hAnsi="Bookman Old Style"/>
                <w:sz w:val="16"/>
                <w:szCs w:val="16"/>
              </w:rPr>
              <w:t>2</w:t>
            </w:r>
          </w:p>
        </w:tc>
        <w:tc>
          <w:tcPr>
            <w:tcW w:w="1428" w:type="dxa"/>
            <w:shd w:val="clear" w:color="auto" w:fill="auto"/>
            <w:noWrap/>
            <w:vAlign w:val="center"/>
            <w:hideMark/>
          </w:tcPr>
          <w:p w:rsidR="002070D6" w:rsidRPr="002070D6" w:rsidRDefault="002070D6" w:rsidP="002070D6">
            <w:pPr>
              <w:widowControl/>
              <w:autoSpaceDE/>
              <w:autoSpaceDN/>
              <w:adjustRightInd/>
              <w:jc w:val="center"/>
              <w:rPr>
                <w:rFonts w:ascii="Bookman Old Style" w:hAnsi="Bookman Old Style"/>
                <w:sz w:val="16"/>
                <w:szCs w:val="16"/>
              </w:rPr>
            </w:pPr>
            <w:r w:rsidRPr="002070D6">
              <w:rPr>
                <w:rFonts w:ascii="Bookman Old Style" w:hAnsi="Bookman Old Style"/>
                <w:sz w:val="16"/>
                <w:szCs w:val="16"/>
              </w:rPr>
              <w:t>3</w:t>
            </w:r>
          </w:p>
        </w:tc>
        <w:tc>
          <w:tcPr>
            <w:tcW w:w="1287" w:type="dxa"/>
            <w:shd w:val="clear" w:color="auto" w:fill="auto"/>
            <w:noWrap/>
            <w:vAlign w:val="center"/>
            <w:hideMark/>
          </w:tcPr>
          <w:p w:rsidR="002070D6" w:rsidRPr="002070D6" w:rsidRDefault="002070D6" w:rsidP="002070D6">
            <w:pPr>
              <w:widowControl/>
              <w:autoSpaceDE/>
              <w:autoSpaceDN/>
              <w:adjustRightInd/>
              <w:jc w:val="center"/>
              <w:rPr>
                <w:rFonts w:ascii="Bookman Old Style" w:hAnsi="Bookman Old Style"/>
                <w:sz w:val="16"/>
                <w:szCs w:val="16"/>
              </w:rPr>
            </w:pPr>
            <w:r w:rsidRPr="002070D6">
              <w:rPr>
                <w:rFonts w:ascii="Bookman Old Style" w:hAnsi="Bookman Old Style"/>
                <w:sz w:val="16"/>
                <w:szCs w:val="16"/>
              </w:rPr>
              <w:t>4</w:t>
            </w:r>
          </w:p>
        </w:tc>
        <w:tc>
          <w:tcPr>
            <w:tcW w:w="1257" w:type="dxa"/>
            <w:shd w:val="clear" w:color="auto" w:fill="auto"/>
            <w:noWrap/>
            <w:vAlign w:val="center"/>
            <w:hideMark/>
          </w:tcPr>
          <w:p w:rsidR="002070D6" w:rsidRPr="002070D6" w:rsidRDefault="002070D6" w:rsidP="002070D6">
            <w:pPr>
              <w:widowControl/>
              <w:autoSpaceDE/>
              <w:autoSpaceDN/>
              <w:adjustRightInd/>
              <w:jc w:val="center"/>
              <w:rPr>
                <w:rFonts w:ascii="Bookman Old Style" w:hAnsi="Bookman Old Style"/>
                <w:sz w:val="16"/>
                <w:szCs w:val="16"/>
              </w:rPr>
            </w:pPr>
            <w:r w:rsidRPr="002070D6">
              <w:rPr>
                <w:rFonts w:ascii="Bookman Old Style" w:hAnsi="Bookman Old Style"/>
                <w:sz w:val="16"/>
                <w:szCs w:val="16"/>
              </w:rPr>
              <w:t>5</w:t>
            </w:r>
          </w:p>
        </w:tc>
        <w:tc>
          <w:tcPr>
            <w:tcW w:w="1134" w:type="dxa"/>
            <w:shd w:val="clear" w:color="auto" w:fill="auto"/>
            <w:noWrap/>
            <w:vAlign w:val="center"/>
            <w:hideMark/>
          </w:tcPr>
          <w:p w:rsidR="002070D6" w:rsidRPr="002070D6" w:rsidRDefault="002070D6" w:rsidP="002070D6">
            <w:pPr>
              <w:widowControl/>
              <w:autoSpaceDE/>
              <w:autoSpaceDN/>
              <w:adjustRightInd/>
              <w:jc w:val="center"/>
              <w:rPr>
                <w:rFonts w:ascii="Bookman Old Style" w:hAnsi="Bookman Old Style"/>
                <w:sz w:val="16"/>
                <w:szCs w:val="16"/>
              </w:rPr>
            </w:pPr>
            <w:r w:rsidRPr="002070D6">
              <w:rPr>
                <w:rFonts w:ascii="Bookman Old Style" w:hAnsi="Bookman Old Style"/>
                <w:sz w:val="16"/>
                <w:szCs w:val="16"/>
              </w:rPr>
              <w:t>6</w:t>
            </w:r>
          </w:p>
        </w:tc>
        <w:tc>
          <w:tcPr>
            <w:tcW w:w="1077" w:type="dxa"/>
            <w:shd w:val="clear" w:color="auto" w:fill="auto"/>
            <w:noWrap/>
            <w:vAlign w:val="center"/>
            <w:hideMark/>
          </w:tcPr>
          <w:p w:rsidR="002070D6" w:rsidRPr="002070D6" w:rsidRDefault="002070D6" w:rsidP="002070D6">
            <w:pPr>
              <w:widowControl/>
              <w:autoSpaceDE/>
              <w:autoSpaceDN/>
              <w:adjustRightInd/>
              <w:jc w:val="center"/>
              <w:rPr>
                <w:rFonts w:ascii="Bookman Old Style" w:hAnsi="Bookman Old Style"/>
                <w:sz w:val="16"/>
                <w:szCs w:val="16"/>
              </w:rPr>
            </w:pPr>
            <w:r w:rsidRPr="002070D6">
              <w:rPr>
                <w:rFonts w:ascii="Bookman Old Style" w:hAnsi="Bookman Old Style"/>
                <w:sz w:val="16"/>
                <w:szCs w:val="16"/>
              </w:rPr>
              <w:t>7</w:t>
            </w:r>
          </w:p>
        </w:tc>
        <w:tc>
          <w:tcPr>
            <w:tcW w:w="1077" w:type="dxa"/>
            <w:shd w:val="clear" w:color="auto" w:fill="auto"/>
            <w:noWrap/>
            <w:vAlign w:val="center"/>
            <w:hideMark/>
          </w:tcPr>
          <w:p w:rsidR="002070D6" w:rsidRPr="002070D6" w:rsidRDefault="002070D6" w:rsidP="002070D6">
            <w:pPr>
              <w:widowControl/>
              <w:autoSpaceDE/>
              <w:autoSpaceDN/>
              <w:adjustRightInd/>
              <w:jc w:val="center"/>
              <w:rPr>
                <w:rFonts w:ascii="Bookman Old Style" w:hAnsi="Bookman Old Style"/>
                <w:sz w:val="16"/>
                <w:szCs w:val="16"/>
              </w:rPr>
            </w:pPr>
            <w:r w:rsidRPr="002070D6">
              <w:rPr>
                <w:rFonts w:ascii="Bookman Old Style" w:hAnsi="Bookman Old Style"/>
                <w:sz w:val="16"/>
                <w:szCs w:val="16"/>
              </w:rPr>
              <w:t>8</w:t>
            </w:r>
          </w:p>
        </w:tc>
        <w:tc>
          <w:tcPr>
            <w:tcW w:w="1077" w:type="dxa"/>
            <w:shd w:val="clear" w:color="auto" w:fill="auto"/>
            <w:noWrap/>
            <w:vAlign w:val="center"/>
            <w:hideMark/>
          </w:tcPr>
          <w:p w:rsidR="002070D6" w:rsidRPr="002070D6" w:rsidRDefault="002070D6" w:rsidP="002070D6">
            <w:pPr>
              <w:widowControl/>
              <w:autoSpaceDE/>
              <w:autoSpaceDN/>
              <w:adjustRightInd/>
              <w:jc w:val="center"/>
              <w:rPr>
                <w:rFonts w:ascii="Bookman Old Style" w:hAnsi="Bookman Old Style"/>
                <w:sz w:val="16"/>
                <w:szCs w:val="16"/>
              </w:rPr>
            </w:pPr>
            <w:r w:rsidRPr="002070D6">
              <w:rPr>
                <w:rFonts w:ascii="Bookman Old Style" w:hAnsi="Bookman Old Style"/>
                <w:sz w:val="16"/>
                <w:szCs w:val="16"/>
              </w:rPr>
              <w:t>9</w:t>
            </w:r>
          </w:p>
        </w:tc>
        <w:tc>
          <w:tcPr>
            <w:tcW w:w="1077" w:type="dxa"/>
            <w:shd w:val="clear" w:color="auto" w:fill="auto"/>
            <w:noWrap/>
            <w:vAlign w:val="center"/>
            <w:hideMark/>
          </w:tcPr>
          <w:p w:rsidR="002070D6" w:rsidRPr="002070D6" w:rsidRDefault="002070D6" w:rsidP="002070D6">
            <w:pPr>
              <w:widowControl/>
              <w:autoSpaceDE/>
              <w:autoSpaceDN/>
              <w:adjustRightInd/>
              <w:jc w:val="center"/>
              <w:rPr>
                <w:rFonts w:ascii="Bookman Old Style" w:hAnsi="Bookman Old Style"/>
                <w:sz w:val="16"/>
                <w:szCs w:val="16"/>
              </w:rPr>
            </w:pPr>
            <w:r w:rsidRPr="002070D6">
              <w:rPr>
                <w:rFonts w:ascii="Bookman Old Style" w:hAnsi="Bookman Old Style"/>
                <w:sz w:val="16"/>
                <w:szCs w:val="16"/>
              </w:rPr>
              <w:t>10</w:t>
            </w:r>
          </w:p>
        </w:tc>
        <w:tc>
          <w:tcPr>
            <w:tcW w:w="1077" w:type="dxa"/>
            <w:shd w:val="clear" w:color="auto" w:fill="auto"/>
            <w:noWrap/>
            <w:vAlign w:val="center"/>
            <w:hideMark/>
          </w:tcPr>
          <w:p w:rsidR="002070D6" w:rsidRPr="002070D6" w:rsidRDefault="002070D6" w:rsidP="002070D6">
            <w:pPr>
              <w:widowControl/>
              <w:autoSpaceDE/>
              <w:autoSpaceDN/>
              <w:adjustRightInd/>
              <w:jc w:val="center"/>
              <w:rPr>
                <w:rFonts w:ascii="Bookman Old Style" w:hAnsi="Bookman Old Style"/>
                <w:sz w:val="16"/>
                <w:szCs w:val="16"/>
              </w:rPr>
            </w:pPr>
            <w:r w:rsidRPr="002070D6">
              <w:rPr>
                <w:rFonts w:ascii="Bookman Old Style" w:hAnsi="Bookman Old Style"/>
                <w:sz w:val="16"/>
                <w:szCs w:val="16"/>
              </w:rPr>
              <w:t>11</w:t>
            </w:r>
          </w:p>
        </w:tc>
        <w:tc>
          <w:tcPr>
            <w:tcW w:w="993" w:type="dxa"/>
            <w:shd w:val="clear" w:color="auto" w:fill="auto"/>
            <w:noWrap/>
            <w:vAlign w:val="center"/>
            <w:hideMark/>
          </w:tcPr>
          <w:p w:rsidR="002070D6" w:rsidRPr="002070D6" w:rsidRDefault="002070D6" w:rsidP="002070D6">
            <w:pPr>
              <w:widowControl/>
              <w:autoSpaceDE/>
              <w:autoSpaceDN/>
              <w:adjustRightInd/>
              <w:jc w:val="center"/>
              <w:rPr>
                <w:rFonts w:ascii="Bookman Old Style" w:hAnsi="Bookman Old Style"/>
                <w:sz w:val="16"/>
                <w:szCs w:val="16"/>
              </w:rPr>
            </w:pPr>
            <w:r w:rsidRPr="002070D6">
              <w:rPr>
                <w:rFonts w:ascii="Bookman Old Style" w:hAnsi="Bookman Old Style"/>
                <w:sz w:val="16"/>
                <w:szCs w:val="16"/>
              </w:rPr>
              <w:t>12</w:t>
            </w:r>
          </w:p>
        </w:tc>
      </w:tr>
      <w:tr w:rsidR="002070D6" w:rsidRPr="002070D6" w:rsidTr="002070D6">
        <w:trPr>
          <w:trHeight w:val="780"/>
        </w:trPr>
        <w:tc>
          <w:tcPr>
            <w:tcW w:w="1151" w:type="dxa"/>
            <w:shd w:val="clear" w:color="auto" w:fill="auto"/>
            <w:vAlign w:val="center"/>
            <w:hideMark/>
          </w:tcPr>
          <w:p w:rsidR="002070D6" w:rsidRPr="002070D6" w:rsidRDefault="002070D6" w:rsidP="002070D6">
            <w:pPr>
              <w:widowControl/>
              <w:autoSpaceDE/>
              <w:autoSpaceDN/>
              <w:adjustRightInd/>
              <w:rPr>
                <w:rFonts w:ascii="Bookman Old Style" w:hAnsi="Bookman Old Style"/>
                <w:b/>
                <w:bCs/>
                <w:sz w:val="18"/>
                <w:szCs w:val="18"/>
              </w:rPr>
            </w:pPr>
            <w:r w:rsidRPr="002070D6">
              <w:rPr>
                <w:rFonts w:ascii="Bookman Old Style" w:hAnsi="Bookman Old Style"/>
                <w:b/>
                <w:bCs/>
                <w:sz w:val="18"/>
                <w:szCs w:val="18"/>
              </w:rPr>
              <w:t>Подпрограмма 3</w:t>
            </w:r>
          </w:p>
        </w:tc>
        <w:tc>
          <w:tcPr>
            <w:tcW w:w="3258" w:type="dxa"/>
            <w:shd w:val="clear" w:color="auto" w:fill="auto"/>
            <w:vAlign w:val="center"/>
            <w:hideMark/>
          </w:tcPr>
          <w:p w:rsidR="002070D6" w:rsidRPr="002070D6" w:rsidRDefault="002070D6" w:rsidP="002070D6">
            <w:pPr>
              <w:widowControl/>
              <w:autoSpaceDE/>
              <w:autoSpaceDN/>
              <w:adjustRightInd/>
              <w:rPr>
                <w:rFonts w:ascii="Bookman Old Style" w:hAnsi="Bookman Old Style"/>
                <w:b/>
                <w:bCs/>
                <w:sz w:val="18"/>
                <w:szCs w:val="18"/>
              </w:rPr>
            </w:pPr>
            <w:r w:rsidRPr="002070D6">
              <w:rPr>
                <w:rFonts w:ascii="Bookman Old Style" w:hAnsi="Bookman Old Style"/>
                <w:b/>
                <w:bCs/>
                <w:sz w:val="18"/>
                <w:szCs w:val="18"/>
              </w:rPr>
              <w:t>"Одаренные дети "</w:t>
            </w:r>
          </w:p>
        </w:tc>
        <w:tc>
          <w:tcPr>
            <w:tcW w:w="1428" w:type="dxa"/>
            <w:shd w:val="clear" w:color="auto" w:fill="auto"/>
            <w:vAlign w:val="center"/>
            <w:hideMark/>
          </w:tcPr>
          <w:p w:rsidR="002070D6" w:rsidRPr="002070D6" w:rsidRDefault="002070D6" w:rsidP="002070D6">
            <w:pPr>
              <w:widowControl/>
              <w:autoSpaceDE/>
              <w:autoSpaceDN/>
              <w:adjustRightInd/>
              <w:rPr>
                <w:rFonts w:ascii="Bookman Old Style" w:hAnsi="Bookman Old Style"/>
                <w:b/>
                <w:bCs/>
                <w:sz w:val="18"/>
                <w:szCs w:val="18"/>
              </w:rPr>
            </w:pPr>
            <w:r w:rsidRPr="002070D6">
              <w:rPr>
                <w:rFonts w:ascii="Bookman Old Style" w:hAnsi="Bookman Old Style"/>
                <w:b/>
                <w:bCs/>
                <w:sz w:val="18"/>
                <w:szCs w:val="18"/>
              </w:rPr>
              <w:t>ВСЕГО</w:t>
            </w:r>
          </w:p>
        </w:tc>
        <w:tc>
          <w:tcPr>
            <w:tcW w:w="1287" w:type="dxa"/>
            <w:shd w:val="clear" w:color="auto" w:fill="auto"/>
            <w:vAlign w:val="center"/>
            <w:hideMark/>
          </w:tcPr>
          <w:p w:rsidR="002070D6" w:rsidRPr="002070D6" w:rsidRDefault="002070D6" w:rsidP="002070D6">
            <w:pPr>
              <w:widowControl/>
              <w:autoSpaceDE/>
              <w:autoSpaceDN/>
              <w:adjustRightInd/>
              <w:jc w:val="center"/>
              <w:rPr>
                <w:rFonts w:ascii="Bookman Old Style" w:hAnsi="Bookman Old Style"/>
                <w:b/>
                <w:bCs/>
                <w:sz w:val="18"/>
                <w:szCs w:val="18"/>
              </w:rPr>
            </w:pPr>
            <w:r w:rsidRPr="002070D6">
              <w:rPr>
                <w:rFonts w:ascii="Bookman Old Style" w:hAnsi="Bookman Old Style"/>
                <w:b/>
                <w:bCs/>
                <w:sz w:val="18"/>
                <w:szCs w:val="18"/>
              </w:rPr>
              <w:t> </w:t>
            </w:r>
          </w:p>
        </w:tc>
        <w:tc>
          <w:tcPr>
            <w:tcW w:w="1257" w:type="dxa"/>
            <w:shd w:val="clear" w:color="auto" w:fill="auto"/>
            <w:vAlign w:val="center"/>
            <w:hideMark/>
          </w:tcPr>
          <w:p w:rsidR="002070D6" w:rsidRPr="002070D6" w:rsidRDefault="002070D6" w:rsidP="002070D6">
            <w:pPr>
              <w:widowControl/>
              <w:autoSpaceDE/>
              <w:autoSpaceDN/>
              <w:adjustRightInd/>
              <w:jc w:val="center"/>
              <w:rPr>
                <w:rFonts w:ascii="Bookman Old Style" w:hAnsi="Bookman Old Style"/>
                <w:b/>
                <w:bCs/>
                <w:sz w:val="18"/>
                <w:szCs w:val="18"/>
              </w:rPr>
            </w:pPr>
            <w:r w:rsidRPr="002070D6">
              <w:rPr>
                <w:rFonts w:ascii="Bookman Old Style" w:hAnsi="Bookman Old Style"/>
                <w:b/>
                <w:bCs/>
                <w:sz w:val="18"/>
                <w:szCs w:val="18"/>
              </w:rPr>
              <w:t> </w:t>
            </w:r>
          </w:p>
        </w:tc>
        <w:tc>
          <w:tcPr>
            <w:tcW w:w="1134" w:type="dxa"/>
            <w:shd w:val="clear" w:color="auto" w:fill="auto"/>
            <w:vAlign w:val="center"/>
            <w:hideMark/>
          </w:tcPr>
          <w:p w:rsidR="002070D6" w:rsidRPr="002070D6" w:rsidRDefault="002070D6" w:rsidP="002070D6">
            <w:pPr>
              <w:widowControl/>
              <w:autoSpaceDE/>
              <w:autoSpaceDN/>
              <w:adjustRightInd/>
              <w:jc w:val="center"/>
              <w:rPr>
                <w:rFonts w:ascii="Bookman Old Style" w:hAnsi="Bookman Old Style"/>
                <w:b/>
                <w:bCs/>
                <w:sz w:val="18"/>
                <w:szCs w:val="18"/>
              </w:rPr>
            </w:pPr>
            <w:r w:rsidRPr="002070D6">
              <w:rPr>
                <w:rFonts w:ascii="Bookman Old Style" w:hAnsi="Bookman Old Style"/>
                <w:b/>
                <w:bCs/>
                <w:sz w:val="18"/>
                <w:szCs w:val="18"/>
              </w:rPr>
              <w:t>104,5</w:t>
            </w:r>
          </w:p>
        </w:tc>
        <w:tc>
          <w:tcPr>
            <w:tcW w:w="1077" w:type="dxa"/>
            <w:shd w:val="clear" w:color="auto" w:fill="auto"/>
            <w:vAlign w:val="center"/>
            <w:hideMark/>
          </w:tcPr>
          <w:p w:rsidR="002070D6" w:rsidRPr="002070D6" w:rsidRDefault="002070D6" w:rsidP="002070D6">
            <w:pPr>
              <w:widowControl/>
              <w:autoSpaceDE/>
              <w:autoSpaceDN/>
              <w:adjustRightInd/>
              <w:jc w:val="center"/>
              <w:rPr>
                <w:rFonts w:ascii="Bookman Old Style" w:hAnsi="Bookman Old Style"/>
                <w:b/>
                <w:bCs/>
                <w:sz w:val="18"/>
                <w:szCs w:val="18"/>
              </w:rPr>
            </w:pPr>
            <w:r w:rsidRPr="002070D6">
              <w:rPr>
                <w:rFonts w:ascii="Bookman Old Style" w:hAnsi="Bookman Old Style"/>
                <w:b/>
                <w:bCs/>
                <w:sz w:val="18"/>
                <w:szCs w:val="18"/>
              </w:rPr>
              <w:t>180,0</w:t>
            </w:r>
          </w:p>
        </w:tc>
        <w:tc>
          <w:tcPr>
            <w:tcW w:w="1077" w:type="dxa"/>
            <w:shd w:val="clear" w:color="auto" w:fill="auto"/>
            <w:vAlign w:val="center"/>
            <w:hideMark/>
          </w:tcPr>
          <w:p w:rsidR="002070D6" w:rsidRPr="002070D6" w:rsidRDefault="002070D6" w:rsidP="002070D6">
            <w:pPr>
              <w:widowControl/>
              <w:autoSpaceDE/>
              <w:autoSpaceDN/>
              <w:adjustRightInd/>
              <w:jc w:val="center"/>
              <w:rPr>
                <w:rFonts w:ascii="Bookman Old Style" w:hAnsi="Bookman Old Style"/>
                <w:b/>
                <w:bCs/>
                <w:sz w:val="18"/>
                <w:szCs w:val="18"/>
              </w:rPr>
            </w:pPr>
            <w:r w:rsidRPr="002070D6">
              <w:rPr>
                <w:rFonts w:ascii="Bookman Old Style" w:hAnsi="Bookman Old Style"/>
                <w:b/>
                <w:bCs/>
                <w:sz w:val="18"/>
                <w:szCs w:val="18"/>
              </w:rPr>
              <w:t>147,2</w:t>
            </w:r>
          </w:p>
        </w:tc>
        <w:tc>
          <w:tcPr>
            <w:tcW w:w="1077" w:type="dxa"/>
            <w:shd w:val="clear" w:color="auto" w:fill="auto"/>
            <w:vAlign w:val="center"/>
            <w:hideMark/>
          </w:tcPr>
          <w:p w:rsidR="002070D6" w:rsidRPr="002070D6" w:rsidRDefault="002070D6" w:rsidP="002070D6">
            <w:pPr>
              <w:widowControl/>
              <w:autoSpaceDE/>
              <w:autoSpaceDN/>
              <w:adjustRightInd/>
              <w:jc w:val="center"/>
              <w:rPr>
                <w:rFonts w:ascii="Bookman Old Style" w:hAnsi="Bookman Old Style"/>
                <w:b/>
                <w:bCs/>
                <w:sz w:val="18"/>
                <w:szCs w:val="18"/>
              </w:rPr>
            </w:pPr>
            <w:r w:rsidRPr="002070D6">
              <w:rPr>
                <w:rFonts w:ascii="Bookman Old Style" w:hAnsi="Bookman Old Style"/>
                <w:b/>
                <w:bCs/>
                <w:sz w:val="18"/>
                <w:szCs w:val="18"/>
              </w:rPr>
              <w:t>116,6</w:t>
            </w:r>
          </w:p>
        </w:tc>
        <w:tc>
          <w:tcPr>
            <w:tcW w:w="1077" w:type="dxa"/>
            <w:shd w:val="clear" w:color="auto" w:fill="auto"/>
            <w:vAlign w:val="center"/>
            <w:hideMark/>
          </w:tcPr>
          <w:p w:rsidR="002070D6" w:rsidRPr="002070D6" w:rsidRDefault="002070D6" w:rsidP="002070D6">
            <w:pPr>
              <w:widowControl/>
              <w:autoSpaceDE/>
              <w:autoSpaceDN/>
              <w:adjustRightInd/>
              <w:jc w:val="center"/>
              <w:rPr>
                <w:rFonts w:ascii="Bookman Old Style" w:hAnsi="Bookman Old Style"/>
                <w:b/>
                <w:bCs/>
                <w:sz w:val="18"/>
                <w:szCs w:val="18"/>
              </w:rPr>
            </w:pPr>
            <w:r w:rsidRPr="002070D6">
              <w:rPr>
                <w:rFonts w:ascii="Bookman Old Style" w:hAnsi="Bookman Old Style"/>
                <w:b/>
                <w:bCs/>
                <w:sz w:val="18"/>
                <w:szCs w:val="18"/>
              </w:rPr>
              <w:t>529,1</w:t>
            </w:r>
          </w:p>
        </w:tc>
        <w:tc>
          <w:tcPr>
            <w:tcW w:w="1077" w:type="dxa"/>
            <w:shd w:val="clear" w:color="auto" w:fill="auto"/>
            <w:vAlign w:val="center"/>
            <w:hideMark/>
          </w:tcPr>
          <w:p w:rsidR="002070D6" w:rsidRPr="002070D6" w:rsidRDefault="002070D6" w:rsidP="002070D6">
            <w:pPr>
              <w:widowControl/>
              <w:autoSpaceDE/>
              <w:autoSpaceDN/>
              <w:adjustRightInd/>
              <w:jc w:val="center"/>
              <w:rPr>
                <w:rFonts w:ascii="Bookman Old Style" w:hAnsi="Bookman Old Style"/>
                <w:b/>
                <w:bCs/>
                <w:sz w:val="18"/>
                <w:szCs w:val="18"/>
              </w:rPr>
            </w:pPr>
            <w:r w:rsidRPr="002070D6">
              <w:rPr>
                <w:rFonts w:ascii="Bookman Old Style" w:hAnsi="Bookman Old Style"/>
                <w:b/>
                <w:bCs/>
                <w:sz w:val="18"/>
                <w:szCs w:val="18"/>
              </w:rPr>
              <w:t>542,8</w:t>
            </w:r>
          </w:p>
        </w:tc>
        <w:tc>
          <w:tcPr>
            <w:tcW w:w="993" w:type="dxa"/>
            <w:shd w:val="clear" w:color="auto" w:fill="auto"/>
            <w:vAlign w:val="center"/>
            <w:hideMark/>
          </w:tcPr>
          <w:p w:rsidR="002070D6" w:rsidRPr="002070D6" w:rsidRDefault="002070D6" w:rsidP="002070D6">
            <w:pPr>
              <w:widowControl/>
              <w:autoSpaceDE/>
              <w:autoSpaceDN/>
              <w:adjustRightInd/>
              <w:jc w:val="center"/>
              <w:rPr>
                <w:rFonts w:ascii="Bookman Old Style" w:hAnsi="Bookman Old Style"/>
                <w:b/>
                <w:bCs/>
                <w:sz w:val="18"/>
                <w:szCs w:val="18"/>
              </w:rPr>
            </w:pPr>
            <w:r w:rsidRPr="002070D6">
              <w:rPr>
                <w:rFonts w:ascii="Bookman Old Style" w:hAnsi="Bookman Old Style"/>
                <w:b/>
                <w:bCs/>
                <w:sz w:val="18"/>
                <w:szCs w:val="18"/>
              </w:rPr>
              <w:t>551,4</w:t>
            </w:r>
          </w:p>
        </w:tc>
      </w:tr>
      <w:tr w:rsidR="002070D6" w:rsidRPr="002070D6" w:rsidTr="002070D6">
        <w:trPr>
          <w:trHeight w:val="435"/>
        </w:trPr>
        <w:tc>
          <w:tcPr>
            <w:tcW w:w="1151" w:type="dxa"/>
            <w:shd w:val="clear" w:color="auto" w:fill="auto"/>
            <w:vAlign w:val="center"/>
            <w:hideMark/>
          </w:tcPr>
          <w:p w:rsidR="002070D6" w:rsidRPr="002070D6" w:rsidRDefault="002070D6" w:rsidP="002070D6">
            <w:pPr>
              <w:widowControl/>
              <w:autoSpaceDE/>
              <w:autoSpaceDN/>
              <w:adjustRightInd/>
              <w:jc w:val="center"/>
              <w:rPr>
                <w:rFonts w:ascii="Bookman Old Style" w:hAnsi="Bookman Old Style"/>
                <w:sz w:val="18"/>
                <w:szCs w:val="18"/>
              </w:rPr>
            </w:pPr>
            <w:r w:rsidRPr="002070D6">
              <w:rPr>
                <w:rFonts w:ascii="Bookman Old Style" w:hAnsi="Bookman Old Style"/>
                <w:sz w:val="18"/>
                <w:szCs w:val="18"/>
              </w:rPr>
              <w:t>1</w:t>
            </w:r>
          </w:p>
        </w:tc>
        <w:tc>
          <w:tcPr>
            <w:tcW w:w="3258" w:type="dxa"/>
            <w:shd w:val="clear" w:color="auto" w:fill="auto"/>
            <w:vAlign w:val="center"/>
            <w:hideMark/>
          </w:tcPr>
          <w:p w:rsidR="002070D6" w:rsidRPr="002070D6" w:rsidRDefault="002070D6" w:rsidP="002070D6">
            <w:pPr>
              <w:widowControl/>
              <w:autoSpaceDE/>
              <w:autoSpaceDN/>
              <w:adjustRightInd/>
              <w:rPr>
                <w:rFonts w:ascii="Bookman Old Style" w:hAnsi="Bookman Old Style"/>
                <w:sz w:val="18"/>
                <w:szCs w:val="18"/>
              </w:rPr>
            </w:pPr>
            <w:r w:rsidRPr="002070D6">
              <w:rPr>
                <w:rFonts w:ascii="Bookman Old Style" w:hAnsi="Bookman Old Style"/>
                <w:sz w:val="18"/>
                <w:szCs w:val="18"/>
              </w:rPr>
              <w:t>Выявление и поддержка одаренных детей</w:t>
            </w:r>
          </w:p>
        </w:tc>
        <w:tc>
          <w:tcPr>
            <w:tcW w:w="1428" w:type="dxa"/>
            <w:vMerge w:val="restart"/>
            <w:shd w:val="clear" w:color="auto" w:fill="auto"/>
            <w:vAlign w:val="center"/>
            <w:hideMark/>
          </w:tcPr>
          <w:p w:rsidR="002070D6" w:rsidRPr="002070D6" w:rsidRDefault="002070D6" w:rsidP="002070D6">
            <w:pPr>
              <w:widowControl/>
              <w:autoSpaceDE/>
              <w:autoSpaceDN/>
              <w:adjustRightInd/>
              <w:jc w:val="center"/>
              <w:rPr>
                <w:rFonts w:ascii="Bookman Old Style" w:hAnsi="Bookman Old Style"/>
                <w:sz w:val="18"/>
                <w:szCs w:val="18"/>
              </w:rPr>
            </w:pPr>
            <w:r w:rsidRPr="002070D6">
              <w:rPr>
                <w:rFonts w:ascii="Bookman Old Style" w:hAnsi="Bookman Old Style"/>
                <w:sz w:val="18"/>
                <w:szCs w:val="18"/>
              </w:rPr>
              <w:t>Управление образования АМС Моздокского района РСО-Алания</w:t>
            </w:r>
          </w:p>
        </w:tc>
        <w:tc>
          <w:tcPr>
            <w:tcW w:w="1287" w:type="dxa"/>
            <w:vMerge w:val="restart"/>
            <w:shd w:val="clear" w:color="auto" w:fill="auto"/>
            <w:vAlign w:val="center"/>
            <w:hideMark/>
          </w:tcPr>
          <w:p w:rsidR="002070D6" w:rsidRPr="002070D6" w:rsidRDefault="002070D6" w:rsidP="002070D6">
            <w:pPr>
              <w:widowControl/>
              <w:autoSpaceDE/>
              <w:autoSpaceDN/>
              <w:adjustRightInd/>
              <w:jc w:val="center"/>
              <w:rPr>
                <w:rFonts w:ascii="Bookman Old Style" w:hAnsi="Bookman Old Style"/>
                <w:sz w:val="18"/>
                <w:szCs w:val="18"/>
              </w:rPr>
            </w:pPr>
            <w:r w:rsidRPr="002070D6">
              <w:rPr>
                <w:rFonts w:ascii="Bookman Old Style" w:hAnsi="Bookman Old Style"/>
                <w:sz w:val="18"/>
                <w:szCs w:val="18"/>
              </w:rPr>
              <w:t>2015-2021г.г.</w:t>
            </w:r>
          </w:p>
        </w:tc>
        <w:tc>
          <w:tcPr>
            <w:tcW w:w="1257" w:type="dxa"/>
            <w:shd w:val="clear" w:color="auto" w:fill="auto"/>
            <w:vAlign w:val="center"/>
            <w:hideMark/>
          </w:tcPr>
          <w:p w:rsidR="002070D6" w:rsidRPr="002070D6" w:rsidRDefault="002070D6" w:rsidP="002070D6">
            <w:pPr>
              <w:widowControl/>
              <w:autoSpaceDE/>
              <w:autoSpaceDN/>
              <w:adjustRightInd/>
              <w:rPr>
                <w:rFonts w:ascii="Bookman Old Style" w:hAnsi="Bookman Old Style"/>
                <w:i/>
                <w:iCs/>
                <w:sz w:val="18"/>
                <w:szCs w:val="18"/>
              </w:rPr>
            </w:pPr>
            <w:r w:rsidRPr="002070D6">
              <w:rPr>
                <w:rFonts w:ascii="Bookman Old Style" w:hAnsi="Bookman Old Style"/>
                <w:i/>
                <w:iCs/>
                <w:sz w:val="18"/>
                <w:szCs w:val="18"/>
              </w:rPr>
              <w:t>ИТОГО</w:t>
            </w:r>
          </w:p>
        </w:tc>
        <w:tc>
          <w:tcPr>
            <w:tcW w:w="1134" w:type="dxa"/>
            <w:shd w:val="clear" w:color="auto" w:fill="auto"/>
            <w:vAlign w:val="center"/>
            <w:hideMark/>
          </w:tcPr>
          <w:p w:rsidR="002070D6" w:rsidRPr="002070D6" w:rsidRDefault="002070D6" w:rsidP="002070D6">
            <w:pPr>
              <w:widowControl/>
              <w:autoSpaceDE/>
              <w:autoSpaceDN/>
              <w:adjustRightInd/>
              <w:jc w:val="center"/>
              <w:rPr>
                <w:rFonts w:ascii="Bookman Old Style" w:hAnsi="Bookman Old Style"/>
                <w:sz w:val="18"/>
                <w:szCs w:val="18"/>
              </w:rPr>
            </w:pPr>
            <w:r w:rsidRPr="002070D6">
              <w:rPr>
                <w:rFonts w:ascii="Bookman Old Style" w:hAnsi="Bookman Old Style"/>
                <w:sz w:val="18"/>
                <w:szCs w:val="18"/>
              </w:rPr>
              <w:t>104,5</w:t>
            </w:r>
          </w:p>
        </w:tc>
        <w:tc>
          <w:tcPr>
            <w:tcW w:w="1077" w:type="dxa"/>
            <w:shd w:val="clear" w:color="auto" w:fill="auto"/>
            <w:vAlign w:val="center"/>
            <w:hideMark/>
          </w:tcPr>
          <w:p w:rsidR="002070D6" w:rsidRPr="002070D6" w:rsidRDefault="002070D6" w:rsidP="002070D6">
            <w:pPr>
              <w:widowControl/>
              <w:autoSpaceDE/>
              <w:autoSpaceDN/>
              <w:adjustRightInd/>
              <w:jc w:val="center"/>
              <w:rPr>
                <w:rFonts w:ascii="Bookman Old Style" w:hAnsi="Bookman Old Style"/>
                <w:sz w:val="18"/>
                <w:szCs w:val="18"/>
              </w:rPr>
            </w:pPr>
            <w:r w:rsidRPr="002070D6">
              <w:rPr>
                <w:rFonts w:ascii="Bookman Old Style" w:hAnsi="Bookman Old Style"/>
                <w:sz w:val="18"/>
                <w:szCs w:val="18"/>
              </w:rPr>
              <w:t>180,0</w:t>
            </w:r>
          </w:p>
        </w:tc>
        <w:tc>
          <w:tcPr>
            <w:tcW w:w="1077" w:type="dxa"/>
            <w:shd w:val="clear" w:color="auto" w:fill="auto"/>
            <w:vAlign w:val="center"/>
            <w:hideMark/>
          </w:tcPr>
          <w:p w:rsidR="002070D6" w:rsidRPr="002070D6" w:rsidRDefault="002070D6" w:rsidP="002070D6">
            <w:pPr>
              <w:widowControl/>
              <w:autoSpaceDE/>
              <w:autoSpaceDN/>
              <w:adjustRightInd/>
              <w:jc w:val="center"/>
              <w:rPr>
                <w:rFonts w:ascii="Bookman Old Style" w:hAnsi="Bookman Old Style"/>
                <w:sz w:val="18"/>
                <w:szCs w:val="18"/>
              </w:rPr>
            </w:pPr>
            <w:r w:rsidRPr="002070D6">
              <w:rPr>
                <w:rFonts w:ascii="Bookman Old Style" w:hAnsi="Bookman Old Style"/>
                <w:sz w:val="18"/>
                <w:szCs w:val="18"/>
              </w:rPr>
              <w:t>147,2</w:t>
            </w:r>
          </w:p>
        </w:tc>
        <w:tc>
          <w:tcPr>
            <w:tcW w:w="1077" w:type="dxa"/>
            <w:shd w:val="clear" w:color="auto" w:fill="auto"/>
            <w:vAlign w:val="center"/>
            <w:hideMark/>
          </w:tcPr>
          <w:p w:rsidR="002070D6" w:rsidRPr="002070D6" w:rsidRDefault="002070D6" w:rsidP="002070D6">
            <w:pPr>
              <w:widowControl/>
              <w:autoSpaceDE/>
              <w:autoSpaceDN/>
              <w:adjustRightInd/>
              <w:jc w:val="center"/>
              <w:rPr>
                <w:rFonts w:ascii="Bookman Old Style" w:hAnsi="Bookman Old Style"/>
                <w:sz w:val="18"/>
                <w:szCs w:val="18"/>
              </w:rPr>
            </w:pPr>
            <w:r w:rsidRPr="002070D6">
              <w:rPr>
                <w:rFonts w:ascii="Bookman Old Style" w:hAnsi="Bookman Old Style"/>
                <w:sz w:val="18"/>
                <w:szCs w:val="18"/>
              </w:rPr>
              <w:t>116,6</w:t>
            </w:r>
          </w:p>
        </w:tc>
        <w:tc>
          <w:tcPr>
            <w:tcW w:w="1077" w:type="dxa"/>
            <w:shd w:val="clear" w:color="auto" w:fill="auto"/>
            <w:vAlign w:val="center"/>
            <w:hideMark/>
          </w:tcPr>
          <w:p w:rsidR="002070D6" w:rsidRPr="002070D6" w:rsidRDefault="002070D6" w:rsidP="002070D6">
            <w:pPr>
              <w:widowControl/>
              <w:autoSpaceDE/>
              <w:autoSpaceDN/>
              <w:adjustRightInd/>
              <w:jc w:val="center"/>
              <w:rPr>
                <w:rFonts w:ascii="Bookman Old Style" w:hAnsi="Bookman Old Style"/>
                <w:sz w:val="18"/>
                <w:szCs w:val="18"/>
              </w:rPr>
            </w:pPr>
            <w:r w:rsidRPr="002070D6">
              <w:rPr>
                <w:rFonts w:ascii="Bookman Old Style" w:hAnsi="Bookman Old Style"/>
                <w:sz w:val="18"/>
                <w:szCs w:val="18"/>
              </w:rPr>
              <w:t>529,1</w:t>
            </w:r>
          </w:p>
        </w:tc>
        <w:tc>
          <w:tcPr>
            <w:tcW w:w="1077" w:type="dxa"/>
            <w:shd w:val="clear" w:color="auto" w:fill="auto"/>
            <w:vAlign w:val="center"/>
            <w:hideMark/>
          </w:tcPr>
          <w:p w:rsidR="002070D6" w:rsidRPr="002070D6" w:rsidRDefault="002070D6" w:rsidP="002070D6">
            <w:pPr>
              <w:widowControl/>
              <w:autoSpaceDE/>
              <w:autoSpaceDN/>
              <w:adjustRightInd/>
              <w:jc w:val="center"/>
              <w:rPr>
                <w:rFonts w:ascii="Bookman Old Style" w:hAnsi="Bookman Old Style"/>
                <w:sz w:val="18"/>
                <w:szCs w:val="18"/>
              </w:rPr>
            </w:pPr>
            <w:r w:rsidRPr="002070D6">
              <w:rPr>
                <w:rFonts w:ascii="Bookman Old Style" w:hAnsi="Bookman Old Style"/>
                <w:sz w:val="18"/>
                <w:szCs w:val="18"/>
              </w:rPr>
              <w:t>542,8</w:t>
            </w:r>
          </w:p>
        </w:tc>
        <w:tc>
          <w:tcPr>
            <w:tcW w:w="993" w:type="dxa"/>
            <w:shd w:val="clear" w:color="auto" w:fill="auto"/>
            <w:vAlign w:val="center"/>
            <w:hideMark/>
          </w:tcPr>
          <w:p w:rsidR="002070D6" w:rsidRPr="002070D6" w:rsidRDefault="002070D6" w:rsidP="002070D6">
            <w:pPr>
              <w:widowControl/>
              <w:autoSpaceDE/>
              <w:autoSpaceDN/>
              <w:adjustRightInd/>
              <w:jc w:val="center"/>
              <w:rPr>
                <w:rFonts w:ascii="Bookman Old Style" w:hAnsi="Bookman Old Style"/>
                <w:sz w:val="18"/>
                <w:szCs w:val="18"/>
              </w:rPr>
            </w:pPr>
            <w:r w:rsidRPr="002070D6">
              <w:rPr>
                <w:rFonts w:ascii="Bookman Old Style" w:hAnsi="Bookman Old Style"/>
                <w:sz w:val="18"/>
                <w:szCs w:val="18"/>
              </w:rPr>
              <w:t>551,4</w:t>
            </w:r>
          </w:p>
        </w:tc>
      </w:tr>
      <w:tr w:rsidR="002070D6" w:rsidRPr="002070D6" w:rsidTr="002070D6">
        <w:trPr>
          <w:trHeight w:val="945"/>
        </w:trPr>
        <w:tc>
          <w:tcPr>
            <w:tcW w:w="1151" w:type="dxa"/>
            <w:shd w:val="clear" w:color="auto" w:fill="auto"/>
            <w:vAlign w:val="center"/>
            <w:hideMark/>
          </w:tcPr>
          <w:p w:rsidR="002070D6" w:rsidRPr="002070D6" w:rsidRDefault="002070D6" w:rsidP="002070D6">
            <w:pPr>
              <w:widowControl/>
              <w:autoSpaceDE/>
              <w:autoSpaceDN/>
              <w:adjustRightInd/>
              <w:jc w:val="center"/>
              <w:rPr>
                <w:rFonts w:ascii="Bookman Old Style" w:hAnsi="Bookman Old Style"/>
                <w:sz w:val="18"/>
                <w:szCs w:val="18"/>
              </w:rPr>
            </w:pPr>
            <w:r w:rsidRPr="002070D6">
              <w:rPr>
                <w:rFonts w:ascii="Bookman Old Style" w:hAnsi="Bookman Old Style"/>
                <w:sz w:val="18"/>
                <w:szCs w:val="18"/>
              </w:rPr>
              <w:t>1.1.</w:t>
            </w:r>
          </w:p>
        </w:tc>
        <w:tc>
          <w:tcPr>
            <w:tcW w:w="3258" w:type="dxa"/>
            <w:shd w:val="clear" w:color="auto" w:fill="auto"/>
            <w:vAlign w:val="center"/>
            <w:hideMark/>
          </w:tcPr>
          <w:p w:rsidR="002070D6" w:rsidRPr="002070D6" w:rsidRDefault="002070D6" w:rsidP="002070D6">
            <w:pPr>
              <w:widowControl/>
              <w:autoSpaceDE/>
              <w:autoSpaceDN/>
              <w:adjustRightInd/>
              <w:rPr>
                <w:rFonts w:ascii="Bookman Old Style" w:hAnsi="Bookman Old Style"/>
                <w:sz w:val="18"/>
                <w:szCs w:val="18"/>
              </w:rPr>
            </w:pPr>
            <w:r w:rsidRPr="002070D6">
              <w:rPr>
                <w:rFonts w:ascii="Bookman Old Style" w:hAnsi="Bookman Old Style"/>
                <w:sz w:val="18"/>
                <w:szCs w:val="18"/>
              </w:rPr>
              <w:t>Выявление и поддержка ода</w:t>
            </w:r>
            <w:r>
              <w:rPr>
                <w:rFonts w:ascii="Bookman Old Style" w:hAnsi="Bookman Old Style"/>
                <w:sz w:val="18"/>
                <w:szCs w:val="18"/>
              </w:rPr>
              <w:t>ренных детей дошколь</w:t>
            </w:r>
            <w:r w:rsidRPr="002070D6">
              <w:rPr>
                <w:rFonts w:ascii="Bookman Old Style" w:hAnsi="Bookman Old Style"/>
                <w:sz w:val="18"/>
                <w:szCs w:val="18"/>
              </w:rPr>
              <w:t>ного возраста:</w:t>
            </w:r>
            <w:r>
              <w:rPr>
                <w:rFonts w:ascii="Bookman Old Style" w:hAnsi="Bookman Old Style"/>
                <w:sz w:val="18"/>
                <w:szCs w:val="18"/>
              </w:rPr>
              <w:t xml:space="preserve"> </w:t>
            </w:r>
            <w:r w:rsidRPr="002070D6">
              <w:rPr>
                <w:rFonts w:ascii="Bookman Old Style" w:hAnsi="Bookman Old Style"/>
                <w:sz w:val="18"/>
                <w:szCs w:val="18"/>
              </w:rPr>
              <w:t>Участие в региональных и всерос</w:t>
            </w:r>
            <w:r>
              <w:rPr>
                <w:rFonts w:ascii="Bookman Old Style" w:hAnsi="Bookman Old Style"/>
                <w:sz w:val="18"/>
                <w:szCs w:val="18"/>
              </w:rPr>
              <w:t>сийских конкурсах дет</w:t>
            </w:r>
            <w:r w:rsidRPr="002070D6">
              <w:rPr>
                <w:rFonts w:ascii="Bookman Old Style" w:hAnsi="Bookman Old Style"/>
                <w:sz w:val="18"/>
                <w:szCs w:val="18"/>
              </w:rPr>
              <w:t xml:space="preserve">ского рисунка, художественного творчества, приобретение наградных кубков, грамот. </w:t>
            </w:r>
          </w:p>
        </w:tc>
        <w:tc>
          <w:tcPr>
            <w:tcW w:w="1428" w:type="dxa"/>
            <w:vMerge/>
            <w:vAlign w:val="center"/>
            <w:hideMark/>
          </w:tcPr>
          <w:p w:rsidR="002070D6" w:rsidRPr="002070D6" w:rsidRDefault="002070D6" w:rsidP="002070D6">
            <w:pPr>
              <w:widowControl/>
              <w:autoSpaceDE/>
              <w:autoSpaceDN/>
              <w:adjustRightInd/>
              <w:rPr>
                <w:rFonts w:ascii="Bookman Old Style" w:hAnsi="Bookman Old Style"/>
                <w:sz w:val="18"/>
                <w:szCs w:val="18"/>
              </w:rPr>
            </w:pPr>
          </w:p>
        </w:tc>
        <w:tc>
          <w:tcPr>
            <w:tcW w:w="1287" w:type="dxa"/>
            <w:vMerge/>
            <w:vAlign w:val="center"/>
            <w:hideMark/>
          </w:tcPr>
          <w:p w:rsidR="002070D6" w:rsidRPr="002070D6" w:rsidRDefault="002070D6" w:rsidP="002070D6">
            <w:pPr>
              <w:widowControl/>
              <w:autoSpaceDE/>
              <w:autoSpaceDN/>
              <w:adjustRightInd/>
              <w:rPr>
                <w:rFonts w:ascii="Bookman Old Style" w:hAnsi="Bookman Old Style"/>
                <w:sz w:val="18"/>
                <w:szCs w:val="18"/>
              </w:rPr>
            </w:pPr>
          </w:p>
        </w:tc>
        <w:tc>
          <w:tcPr>
            <w:tcW w:w="1257" w:type="dxa"/>
            <w:vMerge w:val="restart"/>
            <w:shd w:val="clear" w:color="auto" w:fill="auto"/>
            <w:vAlign w:val="center"/>
            <w:hideMark/>
          </w:tcPr>
          <w:p w:rsidR="002070D6" w:rsidRPr="002070D6" w:rsidRDefault="002070D6" w:rsidP="002070D6">
            <w:pPr>
              <w:widowControl/>
              <w:autoSpaceDE/>
              <w:autoSpaceDN/>
              <w:adjustRightInd/>
              <w:rPr>
                <w:rFonts w:ascii="Bookman Old Style" w:hAnsi="Bookman Old Style"/>
                <w:sz w:val="18"/>
                <w:szCs w:val="18"/>
              </w:rPr>
            </w:pPr>
            <w:r w:rsidRPr="002070D6">
              <w:rPr>
                <w:rFonts w:ascii="Bookman Old Style" w:hAnsi="Bookman Old Style"/>
                <w:sz w:val="18"/>
                <w:szCs w:val="18"/>
              </w:rPr>
              <w:t xml:space="preserve"> Местный бюджет</w:t>
            </w:r>
          </w:p>
        </w:tc>
        <w:tc>
          <w:tcPr>
            <w:tcW w:w="1134" w:type="dxa"/>
            <w:shd w:val="clear" w:color="auto" w:fill="auto"/>
            <w:vAlign w:val="center"/>
            <w:hideMark/>
          </w:tcPr>
          <w:p w:rsidR="002070D6" w:rsidRPr="002070D6" w:rsidRDefault="002070D6" w:rsidP="002070D6">
            <w:pPr>
              <w:widowControl/>
              <w:autoSpaceDE/>
              <w:autoSpaceDN/>
              <w:adjustRightInd/>
              <w:jc w:val="center"/>
              <w:rPr>
                <w:rFonts w:ascii="Bookman Old Style" w:hAnsi="Bookman Old Style"/>
                <w:sz w:val="18"/>
                <w:szCs w:val="18"/>
              </w:rPr>
            </w:pPr>
            <w:r w:rsidRPr="002070D6">
              <w:rPr>
                <w:rFonts w:ascii="Bookman Old Style" w:hAnsi="Bookman Old Style"/>
                <w:sz w:val="18"/>
                <w:szCs w:val="18"/>
              </w:rPr>
              <w:t>9,4</w:t>
            </w:r>
          </w:p>
        </w:tc>
        <w:tc>
          <w:tcPr>
            <w:tcW w:w="1077" w:type="dxa"/>
            <w:shd w:val="clear" w:color="auto" w:fill="auto"/>
            <w:vAlign w:val="center"/>
            <w:hideMark/>
          </w:tcPr>
          <w:p w:rsidR="002070D6" w:rsidRPr="002070D6" w:rsidRDefault="002070D6" w:rsidP="002070D6">
            <w:pPr>
              <w:widowControl/>
              <w:autoSpaceDE/>
              <w:autoSpaceDN/>
              <w:adjustRightInd/>
              <w:jc w:val="center"/>
              <w:rPr>
                <w:rFonts w:ascii="Bookman Old Style" w:hAnsi="Bookman Old Style"/>
                <w:sz w:val="18"/>
                <w:szCs w:val="18"/>
              </w:rPr>
            </w:pPr>
            <w:r w:rsidRPr="002070D6">
              <w:rPr>
                <w:rFonts w:ascii="Bookman Old Style" w:hAnsi="Bookman Old Style"/>
                <w:sz w:val="18"/>
                <w:szCs w:val="18"/>
              </w:rPr>
              <w:t>25,5</w:t>
            </w:r>
          </w:p>
        </w:tc>
        <w:tc>
          <w:tcPr>
            <w:tcW w:w="1077" w:type="dxa"/>
            <w:shd w:val="clear" w:color="auto" w:fill="auto"/>
            <w:vAlign w:val="center"/>
            <w:hideMark/>
          </w:tcPr>
          <w:p w:rsidR="002070D6" w:rsidRPr="002070D6" w:rsidRDefault="002070D6" w:rsidP="002070D6">
            <w:pPr>
              <w:widowControl/>
              <w:autoSpaceDE/>
              <w:autoSpaceDN/>
              <w:adjustRightInd/>
              <w:jc w:val="center"/>
              <w:rPr>
                <w:rFonts w:ascii="Bookman Old Style" w:hAnsi="Bookman Old Style"/>
                <w:sz w:val="18"/>
                <w:szCs w:val="18"/>
              </w:rPr>
            </w:pPr>
            <w:r w:rsidRPr="002070D6">
              <w:rPr>
                <w:rFonts w:ascii="Bookman Old Style" w:hAnsi="Bookman Old Style"/>
                <w:sz w:val="18"/>
                <w:szCs w:val="18"/>
              </w:rPr>
              <w:t>0,0</w:t>
            </w:r>
          </w:p>
        </w:tc>
        <w:tc>
          <w:tcPr>
            <w:tcW w:w="1077" w:type="dxa"/>
            <w:shd w:val="clear" w:color="auto" w:fill="auto"/>
            <w:vAlign w:val="center"/>
            <w:hideMark/>
          </w:tcPr>
          <w:p w:rsidR="002070D6" w:rsidRPr="002070D6" w:rsidRDefault="002070D6" w:rsidP="002070D6">
            <w:pPr>
              <w:widowControl/>
              <w:autoSpaceDE/>
              <w:autoSpaceDN/>
              <w:adjustRightInd/>
              <w:jc w:val="center"/>
              <w:rPr>
                <w:rFonts w:ascii="Bookman Old Style" w:hAnsi="Bookman Old Style"/>
                <w:sz w:val="18"/>
                <w:szCs w:val="18"/>
              </w:rPr>
            </w:pPr>
            <w:r w:rsidRPr="002070D6">
              <w:rPr>
                <w:rFonts w:ascii="Bookman Old Style" w:hAnsi="Bookman Old Style"/>
                <w:sz w:val="18"/>
                <w:szCs w:val="18"/>
              </w:rPr>
              <w:t>10,0</w:t>
            </w:r>
          </w:p>
        </w:tc>
        <w:tc>
          <w:tcPr>
            <w:tcW w:w="1077" w:type="dxa"/>
            <w:shd w:val="clear" w:color="auto" w:fill="auto"/>
            <w:vAlign w:val="center"/>
            <w:hideMark/>
          </w:tcPr>
          <w:p w:rsidR="002070D6" w:rsidRPr="002070D6" w:rsidRDefault="002070D6" w:rsidP="002070D6">
            <w:pPr>
              <w:widowControl/>
              <w:autoSpaceDE/>
              <w:autoSpaceDN/>
              <w:adjustRightInd/>
              <w:jc w:val="center"/>
              <w:rPr>
                <w:rFonts w:ascii="Bookman Old Style" w:hAnsi="Bookman Old Style"/>
                <w:sz w:val="18"/>
                <w:szCs w:val="18"/>
              </w:rPr>
            </w:pPr>
            <w:r w:rsidRPr="002070D6">
              <w:rPr>
                <w:rFonts w:ascii="Bookman Old Style" w:hAnsi="Bookman Old Style"/>
                <w:sz w:val="18"/>
                <w:szCs w:val="18"/>
              </w:rPr>
              <w:t>37,2</w:t>
            </w:r>
          </w:p>
        </w:tc>
        <w:tc>
          <w:tcPr>
            <w:tcW w:w="1077" w:type="dxa"/>
            <w:shd w:val="clear" w:color="auto" w:fill="auto"/>
            <w:vAlign w:val="center"/>
            <w:hideMark/>
          </w:tcPr>
          <w:p w:rsidR="002070D6" w:rsidRPr="002070D6" w:rsidRDefault="002070D6" w:rsidP="002070D6">
            <w:pPr>
              <w:widowControl/>
              <w:autoSpaceDE/>
              <w:autoSpaceDN/>
              <w:adjustRightInd/>
              <w:jc w:val="center"/>
              <w:rPr>
                <w:rFonts w:ascii="Bookman Old Style" w:hAnsi="Bookman Old Style"/>
                <w:sz w:val="18"/>
                <w:szCs w:val="18"/>
              </w:rPr>
            </w:pPr>
            <w:r w:rsidRPr="002070D6">
              <w:rPr>
                <w:rFonts w:ascii="Bookman Old Style" w:hAnsi="Bookman Old Style"/>
                <w:sz w:val="18"/>
                <w:szCs w:val="18"/>
              </w:rPr>
              <w:t>37,2</w:t>
            </w:r>
          </w:p>
        </w:tc>
        <w:tc>
          <w:tcPr>
            <w:tcW w:w="993" w:type="dxa"/>
            <w:shd w:val="clear" w:color="auto" w:fill="auto"/>
            <w:vAlign w:val="center"/>
            <w:hideMark/>
          </w:tcPr>
          <w:p w:rsidR="002070D6" w:rsidRPr="002070D6" w:rsidRDefault="002070D6" w:rsidP="002070D6">
            <w:pPr>
              <w:widowControl/>
              <w:autoSpaceDE/>
              <w:autoSpaceDN/>
              <w:adjustRightInd/>
              <w:jc w:val="center"/>
              <w:rPr>
                <w:rFonts w:ascii="Bookman Old Style" w:hAnsi="Bookman Old Style"/>
                <w:sz w:val="18"/>
                <w:szCs w:val="18"/>
              </w:rPr>
            </w:pPr>
            <w:r w:rsidRPr="002070D6">
              <w:rPr>
                <w:rFonts w:ascii="Bookman Old Style" w:hAnsi="Bookman Old Style"/>
                <w:sz w:val="18"/>
                <w:szCs w:val="18"/>
              </w:rPr>
              <w:t>37,2</w:t>
            </w:r>
          </w:p>
        </w:tc>
      </w:tr>
      <w:tr w:rsidR="002070D6" w:rsidRPr="002070D6" w:rsidTr="002070D6">
        <w:trPr>
          <w:trHeight w:val="930"/>
        </w:trPr>
        <w:tc>
          <w:tcPr>
            <w:tcW w:w="1151" w:type="dxa"/>
            <w:shd w:val="clear" w:color="auto" w:fill="auto"/>
            <w:vAlign w:val="center"/>
            <w:hideMark/>
          </w:tcPr>
          <w:p w:rsidR="002070D6" w:rsidRPr="002070D6" w:rsidRDefault="002070D6" w:rsidP="002070D6">
            <w:pPr>
              <w:widowControl/>
              <w:autoSpaceDE/>
              <w:autoSpaceDN/>
              <w:adjustRightInd/>
              <w:jc w:val="center"/>
              <w:rPr>
                <w:rFonts w:ascii="Bookman Old Style" w:hAnsi="Bookman Old Style"/>
                <w:sz w:val="18"/>
                <w:szCs w:val="18"/>
              </w:rPr>
            </w:pPr>
            <w:r w:rsidRPr="002070D6">
              <w:rPr>
                <w:rFonts w:ascii="Bookman Old Style" w:hAnsi="Bookman Old Style"/>
                <w:sz w:val="18"/>
                <w:szCs w:val="18"/>
              </w:rPr>
              <w:t>1.2.</w:t>
            </w:r>
          </w:p>
        </w:tc>
        <w:tc>
          <w:tcPr>
            <w:tcW w:w="3258" w:type="dxa"/>
            <w:shd w:val="clear" w:color="auto" w:fill="auto"/>
            <w:vAlign w:val="center"/>
            <w:hideMark/>
          </w:tcPr>
          <w:p w:rsidR="002070D6" w:rsidRPr="002070D6" w:rsidRDefault="002070D6" w:rsidP="002070D6">
            <w:pPr>
              <w:widowControl/>
              <w:autoSpaceDE/>
              <w:autoSpaceDN/>
              <w:adjustRightInd/>
              <w:rPr>
                <w:rFonts w:ascii="Bookman Old Style" w:hAnsi="Bookman Old Style"/>
                <w:sz w:val="18"/>
                <w:szCs w:val="18"/>
              </w:rPr>
            </w:pPr>
            <w:r w:rsidRPr="002070D6">
              <w:rPr>
                <w:rFonts w:ascii="Bookman Old Style" w:hAnsi="Bookman Old Style"/>
                <w:sz w:val="18"/>
                <w:szCs w:val="18"/>
              </w:rPr>
              <w:t>Выявление и поддержка одаренных детей школьного возраста:</w:t>
            </w:r>
            <w:r>
              <w:rPr>
                <w:rFonts w:ascii="Bookman Old Style" w:hAnsi="Bookman Old Style"/>
                <w:sz w:val="18"/>
                <w:szCs w:val="18"/>
              </w:rPr>
              <w:t xml:space="preserve"> </w:t>
            </w:r>
            <w:r w:rsidRPr="002070D6">
              <w:rPr>
                <w:rFonts w:ascii="Bookman Old Style" w:hAnsi="Bookman Old Style"/>
                <w:sz w:val="18"/>
                <w:szCs w:val="18"/>
              </w:rPr>
              <w:t>Организация и проведение олимпиад, конкурсов, приобретение ценных подарков выпускникам, приобретение наградных кубков, грамот.</w:t>
            </w:r>
          </w:p>
        </w:tc>
        <w:tc>
          <w:tcPr>
            <w:tcW w:w="1428" w:type="dxa"/>
            <w:vMerge/>
            <w:vAlign w:val="center"/>
            <w:hideMark/>
          </w:tcPr>
          <w:p w:rsidR="002070D6" w:rsidRPr="002070D6" w:rsidRDefault="002070D6" w:rsidP="002070D6">
            <w:pPr>
              <w:widowControl/>
              <w:autoSpaceDE/>
              <w:autoSpaceDN/>
              <w:adjustRightInd/>
              <w:rPr>
                <w:rFonts w:ascii="Bookman Old Style" w:hAnsi="Bookman Old Style"/>
                <w:sz w:val="18"/>
                <w:szCs w:val="18"/>
              </w:rPr>
            </w:pPr>
          </w:p>
        </w:tc>
        <w:tc>
          <w:tcPr>
            <w:tcW w:w="1287" w:type="dxa"/>
            <w:vMerge/>
            <w:vAlign w:val="center"/>
            <w:hideMark/>
          </w:tcPr>
          <w:p w:rsidR="002070D6" w:rsidRPr="002070D6" w:rsidRDefault="002070D6" w:rsidP="002070D6">
            <w:pPr>
              <w:widowControl/>
              <w:autoSpaceDE/>
              <w:autoSpaceDN/>
              <w:adjustRightInd/>
              <w:rPr>
                <w:rFonts w:ascii="Bookman Old Style" w:hAnsi="Bookman Old Style"/>
                <w:sz w:val="18"/>
                <w:szCs w:val="18"/>
              </w:rPr>
            </w:pPr>
          </w:p>
        </w:tc>
        <w:tc>
          <w:tcPr>
            <w:tcW w:w="1257" w:type="dxa"/>
            <w:vMerge/>
            <w:vAlign w:val="center"/>
            <w:hideMark/>
          </w:tcPr>
          <w:p w:rsidR="002070D6" w:rsidRPr="002070D6" w:rsidRDefault="002070D6" w:rsidP="002070D6">
            <w:pPr>
              <w:widowControl/>
              <w:autoSpaceDE/>
              <w:autoSpaceDN/>
              <w:adjustRightInd/>
              <w:rPr>
                <w:rFonts w:ascii="Bookman Old Style" w:hAnsi="Bookman Old Style"/>
                <w:sz w:val="18"/>
                <w:szCs w:val="18"/>
              </w:rPr>
            </w:pPr>
          </w:p>
        </w:tc>
        <w:tc>
          <w:tcPr>
            <w:tcW w:w="1134" w:type="dxa"/>
            <w:shd w:val="clear" w:color="auto" w:fill="auto"/>
            <w:vAlign w:val="center"/>
            <w:hideMark/>
          </w:tcPr>
          <w:p w:rsidR="002070D6" w:rsidRPr="002070D6" w:rsidRDefault="002070D6" w:rsidP="002070D6">
            <w:pPr>
              <w:widowControl/>
              <w:autoSpaceDE/>
              <w:autoSpaceDN/>
              <w:adjustRightInd/>
              <w:jc w:val="center"/>
              <w:rPr>
                <w:rFonts w:ascii="Bookman Old Style" w:hAnsi="Bookman Old Style"/>
                <w:sz w:val="18"/>
                <w:szCs w:val="18"/>
              </w:rPr>
            </w:pPr>
            <w:r w:rsidRPr="002070D6">
              <w:rPr>
                <w:rFonts w:ascii="Bookman Old Style" w:hAnsi="Bookman Old Style"/>
                <w:sz w:val="18"/>
                <w:szCs w:val="18"/>
              </w:rPr>
              <w:t>38,7</w:t>
            </w:r>
          </w:p>
        </w:tc>
        <w:tc>
          <w:tcPr>
            <w:tcW w:w="1077" w:type="dxa"/>
            <w:shd w:val="clear" w:color="auto" w:fill="auto"/>
            <w:vAlign w:val="center"/>
            <w:hideMark/>
          </w:tcPr>
          <w:p w:rsidR="002070D6" w:rsidRPr="002070D6" w:rsidRDefault="002070D6" w:rsidP="002070D6">
            <w:pPr>
              <w:widowControl/>
              <w:autoSpaceDE/>
              <w:autoSpaceDN/>
              <w:adjustRightInd/>
              <w:jc w:val="center"/>
              <w:rPr>
                <w:rFonts w:ascii="Bookman Old Style" w:hAnsi="Bookman Old Style"/>
                <w:sz w:val="18"/>
                <w:szCs w:val="18"/>
              </w:rPr>
            </w:pPr>
            <w:r w:rsidRPr="002070D6">
              <w:rPr>
                <w:rFonts w:ascii="Bookman Old Style" w:hAnsi="Bookman Old Style"/>
                <w:sz w:val="18"/>
                <w:szCs w:val="18"/>
              </w:rPr>
              <w:t>54,5</w:t>
            </w:r>
          </w:p>
        </w:tc>
        <w:tc>
          <w:tcPr>
            <w:tcW w:w="1077" w:type="dxa"/>
            <w:shd w:val="clear" w:color="auto" w:fill="auto"/>
            <w:vAlign w:val="center"/>
            <w:hideMark/>
          </w:tcPr>
          <w:p w:rsidR="002070D6" w:rsidRPr="002070D6" w:rsidRDefault="002070D6" w:rsidP="002070D6">
            <w:pPr>
              <w:widowControl/>
              <w:autoSpaceDE/>
              <w:autoSpaceDN/>
              <w:adjustRightInd/>
              <w:jc w:val="center"/>
              <w:rPr>
                <w:rFonts w:ascii="Bookman Old Style" w:hAnsi="Bookman Old Style"/>
                <w:sz w:val="18"/>
                <w:szCs w:val="18"/>
              </w:rPr>
            </w:pPr>
            <w:r w:rsidRPr="002070D6">
              <w:rPr>
                <w:rFonts w:ascii="Bookman Old Style" w:hAnsi="Bookman Old Style"/>
                <w:sz w:val="18"/>
                <w:szCs w:val="18"/>
              </w:rPr>
              <w:t>127,5</w:t>
            </w:r>
          </w:p>
        </w:tc>
        <w:tc>
          <w:tcPr>
            <w:tcW w:w="1077" w:type="dxa"/>
            <w:shd w:val="clear" w:color="auto" w:fill="auto"/>
            <w:vAlign w:val="center"/>
            <w:hideMark/>
          </w:tcPr>
          <w:p w:rsidR="002070D6" w:rsidRPr="002070D6" w:rsidRDefault="002070D6" w:rsidP="002070D6">
            <w:pPr>
              <w:widowControl/>
              <w:autoSpaceDE/>
              <w:autoSpaceDN/>
              <w:adjustRightInd/>
              <w:jc w:val="center"/>
              <w:rPr>
                <w:rFonts w:ascii="Bookman Old Style" w:hAnsi="Bookman Old Style"/>
                <w:sz w:val="18"/>
                <w:szCs w:val="18"/>
              </w:rPr>
            </w:pPr>
            <w:r w:rsidRPr="002070D6">
              <w:rPr>
                <w:rFonts w:ascii="Bookman Old Style" w:hAnsi="Bookman Old Style"/>
                <w:sz w:val="18"/>
                <w:szCs w:val="18"/>
              </w:rPr>
              <w:t>106,6</w:t>
            </w:r>
          </w:p>
        </w:tc>
        <w:tc>
          <w:tcPr>
            <w:tcW w:w="1077" w:type="dxa"/>
            <w:shd w:val="clear" w:color="auto" w:fill="auto"/>
            <w:vAlign w:val="center"/>
            <w:hideMark/>
          </w:tcPr>
          <w:p w:rsidR="002070D6" w:rsidRPr="002070D6" w:rsidRDefault="002070D6" w:rsidP="002070D6">
            <w:pPr>
              <w:widowControl/>
              <w:autoSpaceDE/>
              <w:autoSpaceDN/>
              <w:adjustRightInd/>
              <w:jc w:val="center"/>
              <w:rPr>
                <w:rFonts w:ascii="Bookman Old Style" w:hAnsi="Bookman Old Style"/>
                <w:sz w:val="18"/>
                <w:szCs w:val="18"/>
              </w:rPr>
            </w:pPr>
            <w:r w:rsidRPr="002070D6">
              <w:rPr>
                <w:rFonts w:ascii="Bookman Old Style" w:hAnsi="Bookman Old Style"/>
                <w:sz w:val="18"/>
                <w:szCs w:val="18"/>
              </w:rPr>
              <w:t>373,0</w:t>
            </w:r>
          </w:p>
        </w:tc>
        <w:tc>
          <w:tcPr>
            <w:tcW w:w="1077" w:type="dxa"/>
            <w:shd w:val="clear" w:color="auto" w:fill="auto"/>
            <w:vAlign w:val="center"/>
            <w:hideMark/>
          </w:tcPr>
          <w:p w:rsidR="002070D6" w:rsidRPr="002070D6" w:rsidRDefault="002070D6" w:rsidP="002070D6">
            <w:pPr>
              <w:widowControl/>
              <w:autoSpaceDE/>
              <w:autoSpaceDN/>
              <w:adjustRightInd/>
              <w:jc w:val="center"/>
              <w:rPr>
                <w:rFonts w:ascii="Bookman Old Style" w:hAnsi="Bookman Old Style"/>
                <w:sz w:val="18"/>
                <w:szCs w:val="18"/>
              </w:rPr>
            </w:pPr>
            <w:r w:rsidRPr="002070D6">
              <w:rPr>
                <w:rFonts w:ascii="Bookman Old Style" w:hAnsi="Bookman Old Style"/>
                <w:sz w:val="18"/>
                <w:szCs w:val="18"/>
              </w:rPr>
              <w:t>386,7</w:t>
            </w:r>
          </w:p>
        </w:tc>
        <w:tc>
          <w:tcPr>
            <w:tcW w:w="993" w:type="dxa"/>
            <w:shd w:val="clear" w:color="auto" w:fill="auto"/>
            <w:vAlign w:val="center"/>
            <w:hideMark/>
          </w:tcPr>
          <w:p w:rsidR="002070D6" w:rsidRPr="002070D6" w:rsidRDefault="002070D6" w:rsidP="002070D6">
            <w:pPr>
              <w:widowControl/>
              <w:autoSpaceDE/>
              <w:autoSpaceDN/>
              <w:adjustRightInd/>
              <w:jc w:val="center"/>
              <w:rPr>
                <w:rFonts w:ascii="Bookman Old Style" w:hAnsi="Bookman Old Style"/>
                <w:sz w:val="18"/>
                <w:szCs w:val="18"/>
              </w:rPr>
            </w:pPr>
            <w:r w:rsidRPr="002070D6">
              <w:rPr>
                <w:rFonts w:ascii="Bookman Old Style" w:hAnsi="Bookman Old Style"/>
                <w:sz w:val="18"/>
                <w:szCs w:val="18"/>
              </w:rPr>
              <w:t>395,3</w:t>
            </w:r>
          </w:p>
        </w:tc>
      </w:tr>
      <w:tr w:rsidR="002070D6" w:rsidRPr="002070D6" w:rsidTr="002070D6">
        <w:trPr>
          <w:trHeight w:val="900"/>
        </w:trPr>
        <w:tc>
          <w:tcPr>
            <w:tcW w:w="1151" w:type="dxa"/>
            <w:shd w:val="clear" w:color="auto" w:fill="auto"/>
            <w:vAlign w:val="center"/>
            <w:hideMark/>
          </w:tcPr>
          <w:p w:rsidR="002070D6" w:rsidRPr="002070D6" w:rsidRDefault="002070D6" w:rsidP="002070D6">
            <w:pPr>
              <w:widowControl/>
              <w:autoSpaceDE/>
              <w:autoSpaceDN/>
              <w:adjustRightInd/>
              <w:jc w:val="center"/>
              <w:rPr>
                <w:rFonts w:ascii="Bookman Old Style" w:hAnsi="Bookman Old Style"/>
                <w:sz w:val="18"/>
                <w:szCs w:val="18"/>
              </w:rPr>
            </w:pPr>
            <w:r w:rsidRPr="002070D6">
              <w:rPr>
                <w:rFonts w:ascii="Bookman Old Style" w:hAnsi="Bookman Old Style"/>
                <w:sz w:val="18"/>
                <w:szCs w:val="18"/>
              </w:rPr>
              <w:t>1.3.</w:t>
            </w:r>
          </w:p>
        </w:tc>
        <w:tc>
          <w:tcPr>
            <w:tcW w:w="3258" w:type="dxa"/>
            <w:shd w:val="clear" w:color="auto" w:fill="auto"/>
            <w:vAlign w:val="center"/>
            <w:hideMark/>
          </w:tcPr>
          <w:p w:rsidR="002070D6" w:rsidRPr="002070D6" w:rsidRDefault="002070D6" w:rsidP="002070D6">
            <w:pPr>
              <w:widowControl/>
              <w:autoSpaceDE/>
              <w:autoSpaceDN/>
              <w:adjustRightInd/>
              <w:rPr>
                <w:rFonts w:ascii="Bookman Old Style" w:hAnsi="Bookman Old Style"/>
                <w:sz w:val="18"/>
                <w:szCs w:val="18"/>
              </w:rPr>
            </w:pPr>
            <w:r w:rsidRPr="002070D6">
              <w:rPr>
                <w:rFonts w:ascii="Bookman Old Style" w:hAnsi="Bookman Old Style"/>
                <w:sz w:val="18"/>
                <w:szCs w:val="18"/>
              </w:rPr>
              <w:t>Выявление одаренных  детей в учреждениях дополнительного образования:</w:t>
            </w:r>
            <w:r>
              <w:rPr>
                <w:rFonts w:ascii="Bookman Old Style" w:hAnsi="Bookman Old Style"/>
                <w:sz w:val="18"/>
                <w:szCs w:val="18"/>
              </w:rPr>
              <w:t xml:space="preserve"> </w:t>
            </w:r>
            <w:r w:rsidRPr="002070D6">
              <w:rPr>
                <w:rFonts w:ascii="Bookman Old Style" w:hAnsi="Bookman Old Style"/>
                <w:sz w:val="18"/>
                <w:szCs w:val="18"/>
              </w:rPr>
              <w:t xml:space="preserve">Организация и проведение конкурсов и слетов, приобретение наградных кубков, грамот. </w:t>
            </w:r>
          </w:p>
        </w:tc>
        <w:tc>
          <w:tcPr>
            <w:tcW w:w="1428" w:type="dxa"/>
            <w:vMerge/>
            <w:vAlign w:val="center"/>
            <w:hideMark/>
          </w:tcPr>
          <w:p w:rsidR="002070D6" w:rsidRPr="002070D6" w:rsidRDefault="002070D6" w:rsidP="002070D6">
            <w:pPr>
              <w:widowControl/>
              <w:autoSpaceDE/>
              <w:autoSpaceDN/>
              <w:adjustRightInd/>
              <w:rPr>
                <w:rFonts w:ascii="Bookman Old Style" w:hAnsi="Bookman Old Style"/>
                <w:sz w:val="18"/>
                <w:szCs w:val="18"/>
              </w:rPr>
            </w:pPr>
          </w:p>
        </w:tc>
        <w:tc>
          <w:tcPr>
            <w:tcW w:w="1287" w:type="dxa"/>
            <w:vMerge/>
            <w:vAlign w:val="center"/>
            <w:hideMark/>
          </w:tcPr>
          <w:p w:rsidR="002070D6" w:rsidRPr="002070D6" w:rsidRDefault="002070D6" w:rsidP="002070D6">
            <w:pPr>
              <w:widowControl/>
              <w:autoSpaceDE/>
              <w:autoSpaceDN/>
              <w:adjustRightInd/>
              <w:rPr>
                <w:rFonts w:ascii="Bookman Old Style" w:hAnsi="Bookman Old Style"/>
                <w:sz w:val="18"/>
                <w:szCs w:val="18"/>
              </w:rPr>
            </w:pPr>
          </w:p>
        </w:tc>
        <w:tc>
          <w:tcPr>
            <w:tcW w:w="1257" w:type="dxa"/>
            <w:vMerge/>
            <w:vAlign w:val="center"/>
            <w:hideMark/>
          </w:tcPr>
          <w:p w:rsidR="002070D6" w:rsidRPr="002070D6" w:rsidRDefault="002070D6" w:rsidP="002070D6">
            <w:pPr>
              <w:widowControl/>
              <w:autoSpaceDE/>
              <w:autoSpaceDN/>
              <w:adjustRightInd/>
              <w:rPr>
                <w:rFonts w:ascii="Bookman Old Style" w:hAnsi="Bookman Old Style"/>
                <w:sz w:val="18"/>
                <w:szCs w:val="18"/>
              </w:rPr>
            </w:pPr>
          </w:p>
        </w:tc>
        <w:tc>
          <w:tcPr>
            <w:tcW w:w="1134" w:type="dxa"/>
            <w:shd w:val="clear" w:color="auto" w:fill="auto"/>
            <w:vAlign w:val="center"/>
            <w:hideMark/>
          </w:tcPr>
          <w:p w:rsidR="002070D6" w:rsidRPr="002070D6" w:rsidRDefault="002070D6" w:rsidP="002070D6">
            <w:pPr>
              <w:widowControl/>
              <w:autoSpaceDE/>
              <w:autoSpaceDN/>
              <w:adjustRightInd/>
              <w:jc w:val="center"/>
              <w:rPr>
                <w:rFonts w:ascii="Bookman Old Style" w:hAnsi="Bookman Old Style"/>
                <w:sz w:val="18"/>
                <w:szCs w:val="18"/>
              </w:rPr>
            </w:pPr>
            <w:r w:rsidRPr="002070D6">
              <w:rPr>
                <w:rFonts w:ascii="Bookman Old Style" w:hAnsi="Bookman Old Style"/>
                <w:sz w:val="18"/>
                <w:szCs w:val="18"/>
              </w:rPr>
              <w:t>56,4</w:t>
            </w:r>
          </w:p>
        </w:tc>
        <w:tc>
          <w:tcPr>
            <w:tcW w:w="1077" w:type="dxa"/>
            <w:shd w:val="clear" w:color="auto" w:fill="auto"/>
            <w:vAlign w:val="center"/>
            <w:hideMark/>
          </w:tcPr>
          <w:p w:rsidR="002070D6" w:rsidRPr="002070D6" w:rsidRDefault="002070D6" w:rsidP="002070D6">
            <w:pPr>
              <w:widowControl/>
              <w:autoSpaceDE/>
              <w:autoSpaceDN/>
              <w:adjustRightInd/>
              <w:jc w:val="center"/>
              <w:rPr>
                <w:rFonts w:ascii="Bookman Old Style" w:hAnsi="Bookman Old Style"/>
                <w:sz w:val="18"/>
                <w:szCs w:val="18"/>
              </w:rPr>
            </w:pPr>
            <w:r w:rsidRPr="002070D6">
              <w:rPr>
                <w:rFonts w:ascii="Bookman Old Style" w:hAnsi="Bookman Old Style"/>
                <w:sz w:val="18"/>
                <w:szCs w:val="18"/>
              </w:rPr>
              <w:t>100,0</w:t>
            </w:r>
          </w:p>
        </w:tc>
        <w:tc>
          <w:tcPr>
            <w:tcW w:w="1077" w:type="dxa"/>
            <w:shd w:val="clear" w:color="auto" w:fill="auto"/>
            <w:vAlign w:val="center"/>
            <w:hideMark/>
          </w:tcPr>
          <w:p w:rsidR="002070D6" w:rsidRPr="002070D6" w:rsidRDefault="002070D6" w:rsidP="002070D6">
            <w:pPr>
              <w:widowControl/>
              <w:autoSpaceDE/>
              <w:autoSpaceDN/>
              <w:adjustRightInd/>
              <w:jc w:val="center"/>
              <w:rPr>
                <w:rFonts w:ascii="Bookman Old Style" w:hAnsi="Bookman Old Style"/>
                <w:sz w:val="18"/>
                <w:szCs w:val="18"/>
              </w:rPr>
            </w:pPr>
            <w:r w:rsidRPr="002070D6">
              <w:rPr>
                <w:rFonts w:ascii="Bookman Old Style" w:hAnsi="Bookman Old Style"/>
                <w:sz w:val="18"/>
                <w:szCs w:val="18"/>
              </w:rPr>
              <w:t>19,7</w:t>
            </w:r>
          </w:p>
        </w:tc>
        <w:tc>
          <w:tcPr>
            <w:tcW w:w="1077" w:type="dxa"/>
            <w:shd w:val="clear" w:color="auto" w:fill="auto"/>
            <w:vAlign w:val="center"/>
            <w:hideMark/>
          </w:tcPr>
          <w:p w:rsidR="002070D6" w:rsidRPr="002070D6" w:rsidRDefault="002070D6" w:rsidP="002070D6">
            <w:pPr>
              <w:widowControl/>
              <w:autoSpaceDE/>
              <w:autoSpaceDN/>
              <w:adjustRightInd/>
              <w:jc w:val="center"/>
              <w:rPr>
                <w:rFonts w:ascii="Bookman Old Style" w:hAnsi="Bookman Old Style"/>
                <w:sz w:val="18"/>
                <w:szCs w:val="18"/>
              </w:rPr>
            </w:pPr>
            <w:r w:rsidRPr="002070D6">
              <w:rPr>
                <w:rFonts w:ascii="Bookman Old Style" w:hAnsi="Bookman Old Style"/>
                <w:sz w:val="18"/>
                <w:szCs w:val="18"/>
              </w:rPr>
              <w:t>0,0</w:t>
            </w:r>
          </w:p>
        </w:tc>
        <w:tc>
          <w:tcPr>
            <w:tcW w:w="1077" w:type="dxa"/>
            <w:shd w:val="clear" w:color="auto" w:fill="auto"/>
            <w:vAlign w:val="center"/>
            <w:hideMark/>
          </w:tcPr>
          <w:p w:rsidR="002070D6" w:rsidRPr="002070D6" w:rsidRDefault="002070D6" w:rsidP="002070D6">
            <w:pPr>
              <w:widowControl/>
              <w:autoSpaceDE/>
              <w:autoSpaceDN/>
              <w:adjustRightInd/>
              <w:jc w:val="center"/>
              <w:rPr>
                <w:rFonts w:ascii="Bookman Old Style" w:hAnsi="Bookman Old Style"/>
                <w:sz w:val="18"/>
                <w:szCs w:val="18"/>
              </w:rPr>
            </w:pPr>
            <w:r w:rsidRPr="002070D6">
              <w:rPr>
                <w:rFonts w:ascii="Bookman Old Style" w:hAnsi="Bookman Old Style"/>
                <w:sz w:val="18"/>
                <w:szCs w:val="18"/>
              </w:rPr>
              <w:t>118,9</w:t>
            </w:r>
          </w:p>
        </w:tc>
        <w:tc>
          <w:tcPr>
            <w:tcW w:w="1077" w:type="dxa"/>
            <w:shd w:val="clear" w:color="auto" w:fill="auto"/>
            <w:vAlign w:val="center"/>
            <w:hideMark/>
          </w:tcPr>
          <w:p w:rsidR="002070D6" w:rsidRPr="002070D6" w:rsidRDefault="002070D6" w:rsidP="002070D6">
            <w:pPr>
              <w:widowControl/>
              <w:autoSpaceDE/>
              <w:autoSpaceDN/>
              <w:adjustRightInd/>
              <w:jc w:val="center"/>
              <w:rPr>
                <w:rFonts w:ascii="Bookman Old Style" w:hAnsi="Bookman Old Style"/>
                <w:sz w:val="18"/>
                <w:szCs w:val="18"/>
              </w:rPr>
            </w:pPr>
            <w:r w:rsidRPr="002070D6">
              <w:rPr>
                <w:rFonts w:ascii="Bookman Old Style" w:hAnsi="Bookman Old Style"/>
                <w:sz w:val="18"/>
                <w:szCs w:val="18"/>
              </w:rPr>
              <w:t>118,9</w:t>
            </w:r>
          </w:p>
        </w:tc>
        <w:tc>
          <w:tcPr>
            <w:tcW w:w="993" w:type="dxa"/>
            <w:shd w:val="clear" w:color="auto" w:fill="auto"/>
            <w:vAlign w:val="center"/>
            <w:hideMark/>
          </w:tcPr>
          <w:p w:rsidR="002070D6" w:rsidRPr="002070D6" w:rsidRDefault="002070D6" w:rsidP="002070D6">
            <w:pPr>
              <w:widowControl/>
              <w:autoSpaceDE/>
              <w:autoSpaceDN/>
              <w:adjustRightInd/>
              <w:jc w:val="center"/>
              <w:rPr>
                <w:rFonts w:ascii="Bookman Old Style" w:hAnsi="Bookman Old Style"/>
                <w:sz w:val="18"/>
                <w:szCs w:val="18"/>
              </w:rPr>
            </w:pPr>
            <w:r w:rsidRPr="002070D6">
              <w:rPr>
                <w:rFonts w:ascii="Bookman Old Style" w:hAnsi="Bookman Old Style"/>
                <w:sz w:val="18"/>
                <w:szCs w:val="18"/>
              </w:rPr>
              <w:t>118,9</w:t>
            </w:r>
          </w:p>
        </w:tc>
      </w:tr>
    </w:tbl>
    <w:p w:rsidR="00F2574C" w:rsidRDefault="00F2574C" w:rsidP="00E204F1">
      <w:pPr>
        <w:rPr>
          <w:rFonts w:ascii="Bookman Old Style" w:hAnsi="Bookman Old Style"/>
          <w:b/>
          <w:sz w:val="24"/>
          <w:szCs w:val="24"/>
        </w:rPr>
        <w:sectPr w:rsidR="00F2574C" w:rsidSect="008A7D77">
          <w:pgSz w:w="16838" w:h="11906" w:orient="landscape"/>
          <w:pgMar w:top="1701" w:right="720" w:bottom="849" w:left="720" w:header="708" w:footer="708" w:gutter="0"/>
          <w:cols w:space="708"/>
          <w:docGrid w:linePitch="360"/>
        </w:sectPr>
      </w:pPr>
    </w:p>
    <w:p w:rsidR="00F2574C" w:rsidRPr="00F2574C" w:rsidRDefault="00F2574C" w:rsidP="00F2574C">
      <w:pPr>
        <w:jc w:val="center"/>
        <w:outlineLvl w:val="0"/>
        <w:rPr>
          <w:rFonts w:ascii="Bookman Old Style" w:hAnsi="Bookman Old Style"/>
          <w:b/>
          <w:sz w:val="24"/>
          <w:szCs w:val="24"/>
        </w:rPr>
      </w:pPr>
      <w:r w:rsidRPr="00F2574C">
        <w:rPr>
          <w:rFonts w:ascii="Bookman Old Style" w:hAnsi="Bookman Old Style"/>
          <w:b/>
          <w:bCs/>
          <w:color w:val="000000"/>
          <w:sz w:val="24"/>
          <w:szCs w:val="24"/>
        </w:rPr>
        <w:t xml:space="preserve">Подпрограмма - 4 </w:t>
      </w:r>
      <w:r w:rsidRPr="00F2574C">
        <w:rPr>
          <w:rFonts w:ascii="Bookman Old Style" w:hAnsi="Bookman Old Style"/>
          <w:b/>
          <w:sz w:val="24"/>
          <w:szCs w:val="24"/>
        </w:rPr>
        <w:t>«Здоровый ребёнок».</w:t>
      </w:r>
    </w:p>
    <w:p w:rsidR="00F2574C" w:rsidRPr="00F2574C" w:rsidRDefault="00F2574C" w:rsidP="00F2574C">
      <w:pPr>
        <w:tabs>
          <w:tab w:val="left" w:pos="3195"/>
          <w:tab w:val="left" w:pos="9000"/>
        </w:tabs>
        <w:jc w:val="center"/>
        <w:rPr>
          <w:rFonts w:ascii="Bookman Old Style" w:hAnsi="Bookman Old Style"/>
          <w:b/>
          <w:bCs/>
          <w:color w:val="000000"/>
          <w:sz w:val="24"/>
          <w:szCs w:val="24"/>
        </w:rPr>
      </w:pPr>
      <w:r w:rsidRPr="00F2574C">
        <w:rPr>
          <w:rFonts w:ascii="Bookman Old Style" w:hAnsi="Bookman Old Style"/>
          <w:b/>
          <w:bCs/>
          <w:color w:val="000000"/>
          <w:sz w:val="24"/>
          <w:szCs w:val="24"/>
        </w:rPr>
        <w:t>(далее по тексту – Подпрограмма-4)</w:t>
      </w:r>
    </w:p>
    <w:p w:rsidR="00F2574C" w:rsidRPr="00F2574C" w:rsidRDefault="00F2574C" w:rsidP="00F2574C">
      <w:pPr>
        <w:tabs>
          <w:tab w:val="left" w:pos="3195"/>
          <w:tab w:val="left" w:pos="9000"/>
        </w:tabs>
        <w:jc w:val="center"/>
        <w:rPr>
          <w:rFonts w:ascii="Bookman Old Style" w:hAnsi="Bookman Old Style"/>
          <w:b/>
          <w:bCs/>
          <w:color w:val="000000"/>
          <w:sz w:val="24"/>
          <w:szCs w:val="24"/>
        </w:rPr>
      </w:pPr>
    </w:p>
    <w:p w:rsidR="00F2574C" w:rsidRPr="00F2574C" w:rsidRDefault="00F2574C" w:rsidP="00F2574C">
      <w:pPr>
        <w:tabs>
          <w:tab w:val="left" w:pos="3195"/>
          <w:tab w:val="left" w:pos="9000"/>
        </w:tabs>
        <w:jc w:val="center"/>
        <w:rPr>
          <w:rFonts w:ascii="Bookman Old Style" w:hAnsi="Bookman Old Style"/>
          <w:color w:val="000000"/>
          <w:sz w:val="24"/>
          <w:szCs w:val="24"/>
        </w:rPr>
      </w:pPr>
      <w:r w:rsidRPr="00F2574C">
        <w:rPr>
          <w:rFonts w:ascii="Bookman Old Style" w:hAnsi="Bookman Old Style"/>
          <w:b/>
          <w:bCs/>
          <w:color w:val="000000"/>
          <w:sz w:val="24"/>
          <w:szCs w:val="24"/>
        </w:rPr>
        <w:t>1. Паспорт Подпрограммы-4</w:t>
      </w:r>
    </w:p>
    <w:p w:rsidR="00F2574C" w:rsidRPr="00F2574C" w:rsidRDefault="00F2574C" w:rsidP="00F2574C">
      <w:pPr>
        <w:jc w:val="both"/>
        <w:rPr>
          <w:rFonts w:ascii="Bookman Old Style" w:hAnsi="Bookman Old Style"/>
          <w:b/>
          <w:color w:val="000000"/>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6946"/>
      </w:tblGrid>
      <w:tr w:rsidR="00F2574C" w:rsidRPr="00F2574C" w:rsidTr="00F2574C">
        <w:tc>
          <w:tcPr>
            <w:tcW w:w="2660" w:type="dxa"/>
            <w:tcBorders>
              <w:top w:val="single" w:sz="4" w:space="0" w:color="auto"/>
              <w:left w:val="single" w:sz="4" w:space="0" w:color="auto"/>
              <w:bottom w:val="single" w:sz="4" w:space="0" w:color="auto"/>
              <w:right w:val="single" w:sz="4" w:space="0" w:color="auto"/>
            </w:tcBorders>
          </w:tcPr>
          <w:p w:rsidR="00F2574C" w:rsidRPr="00F2574C" w:rsidRDefault="00F2574C" w:rsidP="00F2574C">
            <w:pPr>
              <w:jc w:val="both"/>
              <w:rPr>
                <w:rFonts w:ascii="Bookman Old Style" w:hAnsi="Bookman Old Style"/>
                <w:color w:val="000000"/>
                <w:sz w:val="24"/>
                <w:szCs w:val="24"/>
              </w:rPr>
            </w:pPr>
            <w:r w:rsidRPr="00F2574C">
              <w:rPr>
                <w:rFonts w:ascii="Bookman Old Style" w:hAnsi="Bookman Old Style"/>
                <w:color w:val="000000"/>
                <w:sz w:val="24"/>
                <w:szCs w:val="24"/>
              </w:rPr>
              <w:t xml:space="preserve">Ответственный </w:t>
            </w:r>
          </w:p>
          <w:p w:rsidR="00F2574C" w:rsidRPr="00F2574C" w:rsidRDefault="00F2574C" w:rsidP="00F2574C">
            <w:pPr>
              <w:jc w:val="both"/>
              <w:rPr>
                <w:rFonts w:ascii="Bookman Old Style" w:hAnsi="Bookman Old Style"/>
                <w:color w:val="000000"/>
                <w:sz w:val="24"/>
                <w:szCs w:val="24"/>
              </w:rPr>
            </w:pPr>
            <w:r w:rsidRPr="00F2574C">
              <w:rPr>
                <w:rFonts w:ascii="Bookman Old Style" w:hAnsi="Bookman Old Style"/>
                <w:color w:val="000000"/>
                <w:sz w:val="24"/>
                <w:szCs w:val="24"/>
              </w:rPr>
              <w:t xml:space="preserve">исполнитель </w:t>
            </w:r>
          </w:p>
          <w:p w:rsidR="00F2574C" w:rsidRPr="00F2574C" w:rsidRDefault="00F2574C" w:rsidP="00F2574C">
            <w:pPr>
              <w:jc w:val="both"/>
              <w:rPr>
                <w:rFonts w:ascii="Bookman Old Style" w:hAnsi="Bookman Old Style"/>
                <w:color w:val="000000"/>
                <w:sz w:val="24"/>
                <w:szCs w:val="24"/>
              </w:rPr>
            </w:pPr>
            <w:r w:rsidRPr="00F2574C">
              <w:rPr>
                <w:rFonts w:ascii="Bookman Old Style" w:hAnsi="Bookman Old Style"/>
                <w:bCs/>
                <w:color w:val="000000"/>
                <w:sz w:val="24"/>
                <w:szCs w:val="24"/>
              </w:rPr>
              <w:t>Подпрограммы-4</w:t>
            </w:r>
          </w:p>
        </w:tc>
        <w:tc>
          <w:tcPr>
            <w:tcW w:w="6946" w:type="dxa"/>
            <w:tcBorders>
              <w:top w:val="single" w:sz="4" w:space="0" w:color="auto"/>
              <w:left w:val="single" w:sz="4" w:space="0" w:color="auto"/>
              <w:bottom w:val="single" w:sz="4" w:space="0" w:color="auto"/>
              <w:right w:val="single" w:sz="4" w:space="0" w:color="auto"/>
            </w:tcBorders>
          </w:tcPr>
          <w:p w:rsidR="00F2574C" w:rsidRPr="00F2574C" w:rsidRDefault="00F2574C" w:rsidP="00F2574C">
            <w:pPr>
              <w:ind w:right="34"/>
              <w:jc w:val="both"/>
              <w:rPr>
                <w:rFonts w:ascii="Bookman Old Style" w:hAnsi="Bookman Old Style"/>
                <w:b/>
                <w:sz w:val="24"/>
                <w:szCs w:val="24"/>
              </w:rPr>
            </w:pPr>
            <w:r w:rsidRPr="00F2574C">
              <w:rPr>
                <w:rFonts w:ascii="Bookman Old Style" w:hAnsi="Bookman Old Style"/>
                <w:sz w:val="24"/>
                <w:szCs w:val="24"/>
              </w:rPr>
              <w:t>Управление образования Администрации местного самоуправления Моздокского района</w:t>
            </w:r>
          </w:p>
        </w:tc>
      </w:tr>
      <w:tr w:rsidR="00F2574C" w:rsidRPr="00F2574C" w:rsidTr="00F2574C">
        <w:tc>
          <w:tcPr>
            <w:tcW w:w="2660" w:type="dxa"/>
            <w:tcBorders>
              <w:top w:val="single" w:sz="4" w:space="0" w:color="auto"/>
              <w:left w:val="single" w:sz="4" w:space="0" w:color="auto"/>
              <w:bottom w:val="single" w:sz="4" w:space="0" w:color="auto"/>
              <w:right w:val="single" w:sz="4" w:space="0" w:color="auto"/>
            </w:tcBorders>
          </w:tcPr>
          <w:p w:rsidR="00F2574C" w:rsidRPr="00F2574C" w:rsidRDefault="00F2574C" w:rsidP="00F2574C">
            <w:pPr>
              <w:jc w:val="both"/>
              <w:rPr>
                <w:rFonts w:ascii="Bookman Old Style" w:hAnsi="Bookman Old Style"/>
                <w:color w:val="000000"/>
                <w:sz w:val="24"/>
                <w:szCs w:val="24"/>
              </w:rPr>
            </w:pPr>
            <w:r w:rsidRPr="00F2574C">
              <w:rPr>
                <w:rFonts w:ascii="Bookman Old Style" w:hAnsi="Bookman Old Style"/>
                <w:color w:val="000000"/>
                <w:sz w:val="24"/>
                <w:szCs w:val="24"/>
              </w:rPr>
              <w:t xml:space="preserve">Участники </w:t>
            </w:r>
          </w:p>
          <w:p w:rsidR="00F2574C" w:rsidRPr="00F2574C" w:rsidRDefault="00F2574C" w:rsidP="00F2574C">
            <w:pPr>
              <w:jc w:val="both"/>
              <w:rPr>
                <w:rFonts w:ascii="Bookman Old Style" w:hAnsi="Bookman Old Style"/>
                <w:color w:val="000000"/>
                <w:sz w:val="24"/>
                <w:szCs w:val="24"/>
              </w:rPr>
            </w:pPr>
            <w:r w:rsidRPr="00F2574C">
              <w:rPr>
                <w:rFonts w:ascii="Bookman Old Style" w:hAnsi="Bookman Old Style"/>
                <w:bCs/>
                <w:color w:val="000000"/>
                <w:sz w:val="24"/>
                <w:szCs w:val="24"/>
              </w:rPr>
              <w:t>Подпрограммы-4</w:t>
            </w:r>
          </w:p>
        </w:tc>
        <w:tc>
          <w:tcPr>
            <w:tcW w:w="6946" w:type="dxa"/>
            <w:tcBorders>
              <w:top w:val="single" w:sz="4" w:space="0" w:color="auto"/>
              <w:left w:val="single" w:sz="4" w:space="0" w:color="auto"/>
              <w:bottom w:val="single" w:sz="4" w:space="0" w:color="auto"/>
              <w:right w:val="single" w:sz="4" w:space="0" w:color="auto"/>
            </w:tcBorders>
          </w:tcPr>
          <w:p w:rsidR="00F2574C" w:rsidRPr="00F2574C" w:rsidRDefault="00F2574C" w:rsidP="00F2574C">
            <w:pPr>
              <w:ind w:right="34"/>
              <w:jc w:val="both"/>
              <w:rPr>
                <w:rFonts w:ascii="Bookman Old Style" w:hAnsi="Bookman Old Style"/>
                <w:sz w:val="24"/>
                <w:szCs w:val="24"/>
              </w:rPr>
            </w:pPr>
            <w:r w:rsidRPr="00F2574C">
              <w:rPr>
                <w:rFonts w:ascii="Bookman Old Style" w:hAnsi="Bookman Old Style"/>
                <w:sz w:val="24"/>
                <w:szCs w:val="24"/>
              </w:rPr>
              <w:t>Муниципальные образовательные организации Моздокского района</w:t>
            </w:r>
          </w:p>
        </w:tc>
      </w:tr>
      <w:tr w:rsidR="00F2574C" w:rsidRPr="00F2574C" w:rsidTr="00F2574C">
        <w:tc>
          <w:tcPr>
            <w:tcW w:w="2660" w:type="dxa"/>
            <w:tcBorders>
              <w:top w:val="single" w:sz="4" w:space="0" w:color="auto"/>
              <w:left w:val="single" w:sz="4" w:space="0" w:color="auto"/>
              <w:bottom w:val="single" w:sz="4" w:space="0" w:color="auto"/>
              <w:right w:val="single" w:sz="4" w:space="0" w:color="auto"/>
            </w:tcBorders>
          </w:tcPr>
          <w:p w:rsidR="00F2574C" w:rsidRPr="00F2574C" w:rsidRDefault="00F2574C" w:rsidP="00F2574C">
            <w:pPr>
              <w:jc w:val="both"/>
              <w:rPr>
                <w:rFonts w:ascii="Bookman Old Style" w:hAnsi="Bookman Old Style"/>
                <w:sz w:val="24"/>
                <w:szCs w:val="24"/>
              </w:rPr>
            </w:pPr>
            <w:r w:rsidRPr="00F2574C">
              <w:rPr>
                <w:rFonts w:ascii="Bookman Old Style" w:hAnsi="Bookman Old Style"/>
                <w:color w:val="000000"/>
                <w:sz w:val="24"/>
                <w:szCs w:val="24"/>
              </w:rPr>
              <w:t>Цель</w:t>
            </w:r>
            <w:r w:rsidRPr="00F2574C">
              <w:rPr>
                <w:rFonts w:ascii="Bookman Old Style" w:hAnsi="Bookman Old Style"/>
                <w:sz w:val="24"/>
                <w:szCs w:val="24"/>
              </w:rPr>
              <w:t xml:space="preserve"> </w:t>
            </w:r>
          </w:p>
          <w:p w:rsidR="00F2574C" w:rsidRPr="00F2574C" w:rsidRDefault="00F2574C" w:rsidP="00F2574C">
            <w:pPr>
              <w:jc w:val="both"/>
              <w:rPr>
                <w:rFonts w:ascii="Bookman Old Style" w:hAnsi="Bookman Old Style"/>
                <w:color w:val="000000"/>
                <w:sz w:val="24"/>
                <w:szCs w:val="24"/>
              </w:rPr>
            </w:pPr>
            <w:r w:rsidRPr="00F2574C">
              <w:rPr>
                <w:rFonts w:ascii="Bookman Old Style" w:hAnsi="Bookman Old Style"/>
                <w:bCs/>
                <w:color w:val="000000"/>
                <w:sz w:val="24"/>
                <w:szCs w:val="24"/>
              </w:rPr>
              <w:t>Подпрограммы-4</w:t>
            </w:r>
          </w:p>
        </w:tc>
        <w:tc>
          <w:tcPr>
            <w:tcW w:w="6946" w:type="dxa"/>
            <w:tcBorders>
              <w:top w:val="single" w:sz="4" w:space="0" w:color="auto"/>
              <w:left w:val="single" w:sz="4" w:space="0" w:color="auto"/>
              <w:bottom w:val="single" w:sz="4" w:space="0" w:color="auto"/>
              <w:right w:val="single" w:sz="4" w:space="0" w:color="auto"/>
            </w:tcBorders>
          </w:tcPr>
          <w:p w:rsidR="00F2574C" w:rsidRPr="00F2574C" w:rsidRDefault="00F2574C" w:rsidP="00F2574C">
            <w:pPr>
              <w:ind w:right="34"/>
              <w:jc w:val="both"/>
              <w:rPr>
                <w:rFonts w:ascii="Bookman Old Style" w:hAnsi="Bookman Old Style"/>
                <w:sz w:val="24"/>
                <w:szCs w:val="24"/>
              </w:rPr>
            </w:pPr>
            <w:r w:rsidRPr="00F2574C">
              <w:rPr>
                <w:rFonts w:ascii="Bookman Old Style" w:hAnsi="Bookman Old Style"/>
                <w:sz w:val="24"/>
                <w:szCs w:val="24"/>
              </w:rPr>
              <w:t>Создание воспитательно-образовательной среды, способствующей воспитанию нравственной, физически здоровой личности, постоянно стремящейся к приобретению и расширению знаний, ориентированной на социальную адаптацию в современных условиях жизни.</w:t>
            </w:r>
          </w:p>
        </w:tc>
      </w:tr>
      <w:tr w:rsidR="00F2574C" w:rsidRPr="00F2574C" w:rsidTr="00F2574C">
        <w:tc>
          <w:tcPr>
            <w:tcW w:w="2660" w:type="dxa"/>
            <w:tcBorders>
              <w:top w:val="single" w:sz="4" w:space="0" w:color="auto"/>
              <w:left w:val="single" w:sz="4" w:space="0" w:color="auto"/>
              <w:bottom w:val="single" w:sz="4" w:space="0" w:color="auto"/>
              <w:right w:val="single" w:sz="4" w:space="0" w:color="auto"/>
            </w:tcBorders>
          </w:tcPr>
          <w:p w:rsidR="00F2574C" w:rsidRPr="00F2574C" w:rsidRDefault="00F2574C" w:rsidP="00F2574C">
            <w:pPr>
              <w:jc w:val="both"/>
              <w:rPr>
                <w:rFonts w:ascii="Bookman Old Style" w:hAnsi="Bookman Old Style"/>
                <w:sz w:val="24"/>
                <w:szCs w:val="24"/>
              </w:rPr>
            </w:pPr>
            <w:r w:rsidRPr="00F2574C">
              <w:rPr>
                <w:rFonts w:ascii="Bookman Old Style" w:hAnsi="Bookman Old Style"/>
                <w:color w:val="000000"/>
                <w:sz w:val="24"/>
                <w:szCs w:val="24"/>
              </w:rPr>
              <w:t>Задачи</w:t>
            </w:r>
            <w:r w:rsidRPr="00F2574C">
              <w:rPr>
                <w:rFonts w:ascii="Bookman Old Style" w:hAnsi="Bookman Old Style"/>
                <w:sz w:val="24"/>
                <w:szCs w:val="24"/>
              </w:rPr>
              <w:t xml:space="preserve"> </w:t>
            </w:r>
          </w:p>
          <w:p w:rsidR="00F2574C" w:rsidRPr="00F2574C" w:rsidRDefault="00F2574C" w:rsidP="00F2574C">
            <w:pPr>
              <w:jc w:val="both"/>
              <w:rPr>
                <w:rFonts w:ascii="Bookman Old Style" w:hAnsi="Bookman Old Style"/>
                <w:color w:val="000000"/>
                <w:sz w:val="24"/>
                <w:szCs w:val="24"/>
              </w:rPr>
            </w:pPr>
            <w:r w:rsidRPr="00F2574C">
              <w:rPr>
                <w:rFonts w:ascii="Bookman Old Style" w:hAnsi="Bookman Old Style"/>
                <w:bCs/>
                <w:color w:val="000000"/>
                <w:sz w:val="24"/>
                <w:szCs w:val="24"/>
              </w:rPr>
              <w:t>Подпрограммы-4</w:t>
            </w:r>
          </w:p>
        </w:tc>
        <w:tc>
          <w:tcPr>
            <w:tcW w:w="6946" w:type="dxa"/>
            <w:tcBorders>
              <w:top w:val="single" w:sz="4" w:space="0" w:color="auto"/>
              <w:left w:val="single" w:sz="4" w:space="0" w:color="auto"/>
              <w:bottom w:val="single" w:sz="4" w:space="0" w:color="auto"/>
              <w:right w:val="single" w:sz="4" w:space="0" w:color="auto"/>
            </w:tcBorders>
          </w:tcPr>
          <w:p w:rsidR="00F2574C" w:rsidRPr="00F2574C" w:rsidRDefault="00F2574C" w:rsidP="00F2574C">
            <w:pPr>
              <w:ind w:right="34"/>
              <w:jc w:val="both"/>
              <w:rPr>
                <w:rFonts w:ascii="Bookman Old Style" w:hAnsi="Bookman Old Style"/>
                <w:sz w:val="24"/>
                <w:szCs w:val="24"/>
              </w:rPr>
            </w:pPr>
            <w:r w:rsidRPr="00F2574C">
              <w:rPr>
                <w:rFonts w:ascii="Bookman Old Style" w:hAnsi="Bookman Old Style"/>
                <w:sz w:val="24"/>
                <w:szCs w:val="24"/>
              </w:rPr>
              <w:t>1.</w:t>
            </w:r>
            <w:r>
              <w:rPr>
                <w:rFonts w:ascii="Bookman Old Style" w:hAnsi="Bookman Old Style"/>
                <w:sz w:val="24"/>
                <w:szCs w:val="24"/>
              </w:rPr>
              <w:t xml:space="preserve"> </w:t>
            </w:r>
            <w:r w:rsidRPr="00F2574C">
              <w:rPr>
                <w:rFonts w:ascii="Bookman Old Style" w:hAnsi="Bookman Old Style"/>
                <w:sz w:val="24"/>
                <w:szCs w:val="24"/>
              </w:rPr>
              <w:t>Сохранение здоровья обучающихся и воспитанников через использование здоровье сберегающих технологий в воспитательно-образовательном процессе.</w:t>
            </w:r>
          </w:p>
          <w:p w:rsidR="00F2574C" w:rsidRPr="00F2574C" w:rsidRDefault="00F2574C" w:rsidP="00F2574C">
            <w:pPr>
              <w:ind w:right="34"/>
              <w:jc w:val="both"/>
              <w:rPr>
                <w:rFonts w:ascii="Bookman Old Style" w:hAnsi="Bookman Old Style"/>
                <w:sz w:val="24"/>
                <w:szCs w:val="24"/>
              </w:rPr>
            </w:pPr>
            <w:r w:rsidRPr="00F2574C">
              <w:rPr>
                <w:rFonts w:ascii="Bookman Old Style" w:hAnsi="Bookman Old Style"/>
                <w:sz w:val="24"/>
                <w:szCs w:val="24"/>
              </w:rPr>
              <w:t>2.</w:t>
            </w:r>
            <w:r>
              <w:rPr>
                <w:rFonts w:ascii="Bookman Old Style" w:hAnsi="Bookman Old Style"/>
                <w:sz w:val="24"/>
                <w:szCs w:val="24"/>
              </w:rPr>
              <w:t xml:space="preserve"> </w:t>
            </w:r>
            <w:r w:rsidRPr="00F2574C">
              <w:rPr>
                <w:rFonts w:ascii="Bookman Old Style" w:hAnsi="Bookman Old Style"/>
                <w:sz w:val="24"/>
                <w:szCs w:val="24"/>
              </w:rPr>
              <w:t>Обеспечение оптимальных условий для здоровье сберегающей деятельности участников образовательного процесса в соот</w:t>
            </w:r>
            <w:r>
              <w:rPr>
                <w:rFonts w:ascii="Bookman Old Style" w:hAnsi="Bookman Old Style"/>
                <w:sz w:val="24"/>
                <w:szCs w:val="24"/>
              </w:rPr>
              <w:t xml:space="preserve">ветствии с </w:t>
            </w:r>
            <w:r w:rsidRPr="00F2574C">
              <w:rPr>
                <w:rFonts w:ascii="Bookman Old Style" w:hAnsi="Bookman Old Style"/>
                <w:sz w:val="24"/>
                <w:szCs w:val="24"/>
              </w:rPr>
              <w:t>Санитарно-эпидемиологическими правилами и нормативами.</w:t>
            </w:r>
          </w:p>
          <w:p w:rsidR="00F2574C" w:rsidRPr="00F2574C" w:rsidRDefault="00F2574C" w:rsidP="00F2574C">
            <w:pPr>
              <w:ind w:right="34"/>
              <w:jc w:val="both"/>
              <w:rPr>
                <w:rFonts w:ascii="Bookman Old Style" w:hAnsi="Bookman Old Style"/>
                <w:sz w:val="24"/>
                <w:szCs w:val="24"/>
              </w:rPr>
            </w:pPr>
            <w:r w:rsidRPr="00F2574C">
              <w:rPr>
                <w:rFonts w:ascii="Bookman Old Style" w:hAnsi="Bookman Old Style"/>
                <w:sz w:val="24"/>
                <w:szCs w:val="24"/>
              </w:rPr>
              <w:t>3.</w:t>
            </w:r>
            <w:r>
              <w:rPr>
                <w:rFonts w:ascii="Bookman Old Style" w:hAnsi="Bookman Old Style"/>
                <w:sz w:val="24"/>
                <w:szCs w:val="24"/>
              </w:rPr>
              <w:t xml:space="preserve"> </w:t>
            </w:r>
            <w:r w:rsidRPr="00F2574C">
              <w:rPr>
                <w:rFonts w:ascii="Bookman Old Style" w:hAnsi="Bookman Old Style"/>
                <w:sz w:val="24"/>
                <w:szCs w:val="24"/>
              </w:rPr>
              <w:t>Организация просветительской работы по профилактике  заболеваний у детей.</w:t>
            </w:r>
          </w:p>
          <w:p w:rsidR="00F2574C" w:rsidRPr="00F2574C" w:rsidRDefault="00F2574C" w:rsidP="00F2574C">
            <w:pPr>
              <w:ind w:right="34"/>
              <w:jc w:val="both"/>
              <w:rPr>
                <w:rFonts w:ascii="Bookman Old Style" w:hAnsi="Bookman Old Style"/>
                <w:sz w:val="24"/>
                <w:szCs w:val="24"/>
              </w:rPr>
            </w:pPr>
            <w:r w:rsidRPr="00F2574C">
              <w:rPr>
                <w:rFonts w:ascii="Bookman Old Style" w:hAnsi="Bookman Old Style"/>
                <w:sz w:val="24"/>
                <w:szCs w:val="24"/>
              </w:rPr>
              <w:t>4.</w:t>
            </w:r>
            <w:r>
              <w:rPr>
                <w:rFonts w:ascii="Bookman Old Style" w:hAnsi="Bookman Old Style"/>
                <w:sz w:val="24"/>
                <w:szCs w:val="24"/>
              </w:rPr>
              <w:t xml:space="preserve"> </w:t>
            </w:r>
            <w:r w:rsidRPr="00F2574C">
              <w:rPr>
                <w:rFonts w:ascii="Bookman Old Style" w:hAnsi="Bookman Old Style"/>
                <w:sz w:val="24"/>
                <w:szCs w:val="24"/>
              </w:rPr>
              <w:t>Привлечение представителей различных служб и ведомств в здоровье сберегающую деятельность образовательных учреждений.</w:t>
            </w:r>
          </w:p>
          <w:p w:rsidR="00F2574C" w:rsidRPr="00F2574C" w:rsidRDefault="00F2574C" w:rsidP="00F2574C">
            <w:pPr>
              <w:ind w:right="34"/>
              <w:jc w:val="both"/>
              <w:rPr>
                <w:rFonts w:ascii="Bookman Old Style" w:hAnsi="Bookman Old Style"/>
                <w:sz w:val="24"/>
                <w:szCs w:val="24"/>
              </w:rPr>
            </w:pPr>
            <w:r w:rsidRPr="00F2574C">
              <w:rPr>
                <w:rFonts w:ascii="Bookman Old Style" w:hAnsi="Bookman Old Style"/>
                <w:sz w:val="24"/>
                <w:szCs w:val="24"/>
              </w:rPr>
              <w:t>5.</w:t>
            </w:r>
            <w:r>
              <w:rPr>
                <w:rFonts w:ascii="Bookman Old Style" w:hAnsi="Bookman Old Style"/>
                <w:sz w:val="24"/>
                <w:szCs w:val="24"/>
              </w:rPr>
              <w:t xml:space="preserve"> </w:t>
            </w:r>
            <w:r w:rsidRPr="00F2574C">
              <w:rPr>
                <w:rFonts w:ascii="Bookman Old Style" w:hAnsi="Bookman Old Style"/>
                <w:sz w:val="24"/>
                <w:szCs w:val="24"/>
              </w:rPr>
              <w:t>Привлечение родителей к активному участию в сохранении и укреплении здоровья детей.</w:t>
            </w:r>
          </w:p>
        </w:tc>
      </w:tr>
      <w:tr w:rsidR="00F2574C" w:rsidRPr="00F2574C" w:rsidTr="00F2574C">
        <w:tc>
          <w:tcPr>
            <w:tcW w:w="2660" w:type="dxa"/>
            <w:tcBorders>
              <w:top w:val="single" w:sz="4" w:space="0" w:color="auto"/>
              <w:left w:val="single" w:sz="4" w:space="0" w:color="auto"/>
              <w:bottom w:val="single" w:sz="4" w:space="0" w:color="auto"/>
              <w:right w:val="single" w:sz="4" w:space="0" w:color="auto"/>
            </w:tcBorders>
          </w:tcPr>
          <w:p w:rsidR="00F2574C" w:rsidRDefault="00F2574C" w:rsidP="00F2574C">
            <w:pPr>
              <w:ind w:hanging="14"/>
              <w:jc w:val="both"/>
              <w:rPr>
                <w:rFonts w:ascii="Bookman Old Style" w:hAnsi="Bookman Old Style"/>
                <w:sz w:val="24"/>
                <w:szCs w:val="24"/>
              </w:rPr>
            </w:pPr>
            <w:r w:rsidRPr="00F2574C">
              <w:rPr>
                <w:rFonts w:ascii="Bookman Old Style" w:hAnsi="Bookman Old Style"/>
                <w:sz w:val="24"/>
                <w:szCs w:val="24"/>
              </w:rPr>
              <w:t xml:space="preserve">Целевые </w:t>
            </w:r>
          </w:p>
          <w:p w:rsidR="00F2574C" w:rsidRPr="00F2574C" w:rsidRDefault="00F2574C" w:rsidP="00F2574C">
            <w:pPr>
              <w:ind w:hanging="14"/>
              <w:jc w:val="both"/>
              <w:rPr>
                <w:rFonts w:ascii="Bookman Old Style" w:hAnsi="Bookman Old Style"/>
                <w:sz w:val="24"/>
                <w:szCs w:val="24"/>
              </w:rPr>
            </w:pPr>
            <w:r w:rsidRPr="00F2574C">
              <w:rPr>
                <w:rFonts w:ascii="Bookman Old Style" w:hAnsi="Bookman Old Style"/>
                <w:sz w:val="24"/>
                <w:szCs w:val="24"/>
              </w:rPr>
              <w:t xml:space="preserve">индикаторы </w:t>
            </w:r>
          </w:p>
          <w:p w:rsidR="00F2574C" w:rsidRPr="00F2574C" w:rsidRDefault="00F2574C" w:rsidP="00F2574C">
            <w:pPr>
              <w:ind w:hanging="14"/>
              <w:jc w:val="both"/>
              <w:rPr>
                <w:rFonts w:ascii="Bookman Old Style" w:hAnsi="Bookman Old Style"/>
                <w:sz w:val="24"/>
                <w:szCs w:val="24"/>
              </w:rPr>
            </w:pPr>
            <w:r w:rsidRPr="00F2574C">
              <w:rPr>
                <w:rFonts w:ascii="Bookman Old Style" w:hAnsi="Bookman Old Style"/>
                <w:sz w:val="24"/>
                <w:szCs w:val="24"/>
              </w:rPr>
              <w:t xml:space="preserve">и показатели </w:t>
            </w:r>
          </w:p>
          <w:p w:rsidR="00F2574C" w:rsidRPr="00F2574C" w:rsidRDefault="00F2574C" w:rsidP="00F2574C">
            <w:pPr>
              <w:ind w:hanging="14"/>
              <w:jc w:val="both"/>
              <w:rPr>
                <w:rFonts w:ascii="Bookman Old Style" w:hAnsi="Bookman Old Style"/>
                <w:sz w:val="24"/>
                <w:szCs w:val="24"/>
              </w:rPr>
            </w:pPr>
            <w:r w:rsidRPr="00F2574C">
              <w:rPr>
                <w:rFonts w:ascii="Bookman Old Style" w:hAnsi="Bookman Old Style"/>
                <w:bCs/>
                <w:sz w:val="24"/>
                <w:szCs w:val="24"/>
              </w:rPr>
              <w:t>Подпрограммы-4</w:t>
            </w:r>
          </w:p>
        </w:tc>
        <w:tc>
          <w:tcPr>
            <w:tcW w:w="6946" w:type="dxa"/>
            <w:tcBorders>
              <w:top w:val="single" w:sz="4" w:space="0" w:color="auto"/>
              <w:left w:val="single" w:sz="4" w:space="0" w:color="auto"/>
              <w:bottom w:val="single" w:sz="4" w:space="0" w:color="auto"/>
              <w:right w:val="single" w:sz="4" w:space="0" w:color="auto"/>
            </w:tcBorders>
          </w:tcPr>
          <w:p w:rsidR="00F2574C" w:rsidRPr="00F2574C" w:rsidRDefault="00F2574C" w:rsidP="00F2574C">
            <w:pPr>
              <w:numPr>
                <w:ilvl w:val="0"/>
                <w:numId w:val="28"/>
              </w:numPr>
              <w:tabs>
                <w:tab w:val="left" w:pos="402"/>
                <w:tab w:val="left" w:pos="544"/>
              </w:tabs>
              <w:ind w:left="0" w:right="34" w:firstLine="0"/>
              <w:rPr>
                <w:rFonts w:ascii="Bookman Old Style" w:hAnsi="Bookman Old Style"/>
                <w:spacing w:val="-3"/>
                <w:sz w:val="24"/>
                <w:szCs w:val="24"/>
              </w:rPr>
            </w:pPr>
            <w:r w:rsidRPr="00F2574C">
              <w:rPr>
                <w:rFonts w:ascii="Bookman Old Style" w:eastAsia="MS Mincho" w:hAnsi="Bookman Old Style"/>
                <w:sz w:val="24"/>
                <w:szCs w:val="24"/>
              </w:rPr>
              <w:t>Количество школьников, обеспеченных питанием.</w:t>
            </w:r>
          </w:p>
          <w:p w:rsidR="00F2574C" w:rsidRPr="00F2574C" w:rsidRDefault="00F2574C" w:rsidP="00F2574C">
            <w:pPr>
              <w:numPr>
                <w:ilvl w:val="0"/>
                <w:numId w:val="28"/>
              </w:numPr>
              <w:tabs>
                <w:tab w:val="left" w:pos="402"/>
                <w:tab w:val="left" w:pos="544"/>
              </w:tabs>
              <w:ind w:left="0" w:right="34" w:firstLine="0"/>
              <w:rPr>
                <w:rFonts w:ascii="Bookman Old Style" w:hAnsi="Bookman Old Style"/>
                <w:spacing w:val="-3"/>
                <w:sz w:val="24"/>
                <w:szCs w:val="24"/>
              </w:rPr>
            </w:pPr>
            <w:r w:rsidRPr="00F2574C">
              <w:rPr>
                <w:rFonts w:ascii="Bookman Old Style" w:eastAsia="MS Mincho" w:hAnsi="Bookman Old Style"/>
                <w:sz w:val="24"/>
                <w:szCs w:val="24"/>
              </w:rPr>
              <w:t>Количество дошкольников, обеспеченных питанием.</w:t>
            </w:r>
          </w:p>
          <w:p w:rsidR="00F2574C" w:rsidRPr="00F2574C" w:rsidRDefault="00F2574C" w:rsidP="00F2574C">
            <w:pPr>
              <w:numPr>
                <w:ilvl w:val="0"/>
                <w:numId w:val="28"/>
              </w:numPr>
              <w:tabs>
                <w:tab w:val="left" w:pos="402"/>
                <w:tab w:val="left" w:pos="544"/>
              </w:tabs>
              <w:ind w:left="0" w:right="34" w:firstLine="0"/>
              <w:rPr>
                <w:rFonts w:ascii="Bookman Old Style" w:hAnsi="Bookman Old Style"/>
                <w:spacing w:val="-3"/>
                <w:sz w:val="24"/>
                <w:szCs w:val="24"/>
              </w:rPr>
            </w:pPr>
            <w:r w:rsidRPr="00F2574C">
              <w:rPr>
                <w:rFonts w:ascii="Bookman Old Style" w:eastAsia="MS Mincho" w:hAnsi="Bookman Old Style"/>
                <w:sz w:val="24"/>
                <w:szCs w:val="24"/>
              </w:rPr>
              <w:t xml:space="preserve">Количество обучающихся, посещающих оздоровительные лагеря с дневным пребыванием детей и подростков в период каникул. </w:t>
            </w:r>
          </w:p>
        </w:tc>
      </w:tr>
      <w:tr w:rsidR="00F2574C" w:rsidRPr="00F2574C" w:rsidTr="00F2574C">
        <w:tc>
          <w:tcPr>
            <w:tcW w:w="2660" w:type="dxa"/>
            <w:tcBorders>
              <w:top w:val="single" w:sz="4" w:space="0" w:color="auto"/>
              <w:left w:val="single" w:sz="4" w:space="0" w:color="auto"/>
              <w:bottom w:val="single" w:sz="4" w:space="0" w:color="auto"/>
              <w:right w:val="single" w:sz="4" w:space="0" w:color="auto"/>
            </w:tcBorders>
          </w:tcPr>
          <w:p w:rsidR="00F2574C" w:rsidRPr="00F2574C" w:rsidRDefault="00F2574C" w:rsidP="00F2574C">
            <w:pPr>
              <w:jc w:val="both"/>
              <w:rPr>
                <w:rFonts w:ascii="Bookman Old Style" w:hAnsi="Bookman Old Style"/>
                <w:color w:val="000000"/>
                <w:sz w:val="24"/>
                <w:szCs w:val="24"/>
              </w:rPr>
            </w:pPr>
            <w:r w:rsidRPr="00F2574C">
              <w:rPr>
                <w:rFonts w:ascii="Bookman Old Style" w:hAnsi="Bookman Old Style"/>
                <w:color w:val="000000"/>
                <w:sz w:val="24"/>
                <w:szCs w:val="24"/>
              </w:rPr>
              <w:t xml:space="preserve">Этапы и сроки </w:t>
            </w:r>
          </w:p>
          <w:p w:rsidR="00F2574C" w:rsidRPr="00F2574C" w:rsidRDefault="00F2574C" w:rsidP="00F2574C">
            <w:pPr>
              <w:jc w:val="both"/>
              <w:rPr>
                <w:rFonts w:ascii="Bookman Old Style" w:hAnsi="Bookman Old Style"/>
                <w:color w:val="000000"/>
                <w:sz w:val="24"/>
                <w:szCs w:val="24"/>
              </w:rPr>
            </w:pPr>
            <w:r w:rsidRPr="00F2574C">
              <w:rPr>
                <w:rFonts w:ascii="Bookman Old Style" w:hAnsi="Bookman Old Style"/>
                <w:color w:val="000000"/>
                <w:sz w:val="24"/>
                <w:szCs w:val="24"/>
              </w:rPr>
              <w:t xml:space="preserve">реализации </w:t>
            </w:r>
          </w:p>
          <w:p w:rsidR="00F2574C" w:rsidRPr="00F2574C" w:rsidRDefault="00F2574C" w:rsidP="00F2574C">
            <w:pPr>
              <w:jc w:val="both"/>
              <w:rPr>
                <w:rFonts w:ascii="Bookman Old Style" w:hAnsi="Bookman Old Style"/>
                <w:color w:val="000000"/>
                <w:sz w:val="24"/>
                <w:szCs w:val="24"/>
              </w:rPr>
            </w:pPr>
            <w:r w:rsidRPr="00F2574C">
              <w:rPr>
                <w:rFonts w:ascii="Bookman Old Style" w:hAnsi="Bookman Old Style"/>
                <w:bCs/>
                <w:color w:val="000000"/>
                <w:sz w:val="24"/>
                <w:szCs w:val="24"/>
              </w:rPr>
              <w:t>Подпрограммы-4</w:t>
            </w:r>
          </w:p>
        </w:tc>
        <w:tc>
          <w:tcPr>
            <w:tcW w:w="6946" w:type="dxa"/>
            <w:tcBorders>
              <w:top w:val="single" w:sz="4" w:space="0" w:color="auto"/>
              <w:left w:val="single" w:sz="4" w:space="0" w:color="auto"/>
              <w:bottom w:val="single" w:sz="4" w:space="0" w:color="auto"/>
              <w:right w:val="single" w:sz="4" w:space="0" w:color="auto"/>
            </w:tcBorders>
          </w:tcPr>
          <w:p w:rsidR="00F2574C" w:rsidRPr="00F2574C" w:rsidRDefault="00F2574C" w:rsidP="00F2574C">
            <w:pPr>
              <w:ind w:right="34"/>
              <w:jc w:val="both"/>
              <w:rPr>
                <w:rFonts w:ascii="Bookman Old Style" w:hAnsi="Bookman Old Style"/>
                <w:bCs/>
                <w:color w:val="000000"/>
                <w:sz w:val="24"/>
                <w:szCs w:val="24"/>
              </w:rPr>
            </w:pPr>
            <w:r w:rsidRPr="00F2574C">
              <w:rPr>
                <w:rFonts w:ascii="Bookman Old Style" w:hAnsi="Bookman Old Style"/>
                <w:bCs/>
                <w:sz w:val="24"/>
                <w:szCs w:val="24"/>
              </w:rPr>
              <w:t>Сроки</w:t>
            </w:r>
            <w:r w:rsidRPr="00F2574C">
              <w:rPr>
                <w:rFonts w:ascii="Bookman Old Style" w:hAnsi="Bookman Old Style"/>
                <w:color w:val="000000"/>
                <w:sz w:val="24"/>
                <w:szCs w:val="24"/>
              </w:rPr>
              <w:t xml:space="preserve"> реализации </w:t>
            </w:r>
            <w:r w:rsidRPr="00F2574C">
              <w:rPr>
                <w:rFonts w:ascii="Bookman Old Style" w:hAnsi="Bookman Old Style"/>
                <w:bCs/>
                <w:color w:val="000000"/>
                <w:sz w:val="24"/>
                <w:szCs w:val="24"/>
              </w:rPr>
              <w:t>Подпрограммы-4</w:t>
            </w:r>
          </w:p>
          <w:p w:rsidR="00F2574C" w:rsidRPr="00F2574C" w:rsidRDefault="00F2574C" w:rsidP="00F2574C">
            <w:pPr>
              <w:ind w:right="34"/>
              <w:jc w:val="both"/>
              <w:rPr>
                <w:rFonts w:ascii="Bookman Old Style" w:hAnsi="Bookman Old Style"/>
                <w:color w:val="000000"/>
                <w:sz w:val="24"/>
                <w:szCs w:val="24"/>
              </w:rPr>
            </w:pPr>
            <w:r w:rsidRPr="00F2574C">
              <w:rPr>
                <w:rFonts w:ascii="Bookman Old Style" w:hAnsi="Bookman Old Style"/>
                <w:bCs/>
                <w:sz w:val="24"/>
                <w:szCs w:val="24"/>
              </w:rPr>
              <w:t>2015-2021 годы</w:t>
            </w:r>
          </w:p>
          <w:p w:rsidR="00F2574C" w:rsidRPr="00F2574C" w:rsidRDefault="00F2574C" w:rsidP="00F2574C">
            <w:pPr>
              <w:ind w:right="34"/>
              <w:jc w:val="both"/>
              <w:rPr>
                <w:rFonts w:ascii="Bookman Old Style" w:hAnsi="Bookman Old Style"/>
                <w:bCs/>
                <w:sz w:val="24"/>
                <w:szCs w:val="24"/>
              </w:rPr>
            </w:pPr>
            <w:r w:rsidRPr="00F2574C">
              <w:rPr>
                <w:rFonts w:ascii="Bookman Old Style" w:hAnsi="Bookman Old Style"/>
                <w:sz w:val="24"/>
                <w:szCs w:val="24"/>
              </w:rPr>
              <w:t xml:space="preserve">Этапы реализации </w:t>
            </w:r>
            <w:r w:rsidRPr="00F2574C">
              <w:rPr>
                <w:rFonts w:ascii="Bookman Old Style" w:hAnsi="Bookman Old Style"/>
                <w:bCs/>
                <w:color w:val="000000"/>
                <w:sz w:val="24"/>
                <w:szCs w:val="24"/>
              </w:rPr>
              <w:t xml:space="preserve">Подпрограммы-4 не </w:t>
            </w:r>
            <w:r w:rsidRPr="00F2574C">
              <w:rPr>
                <w:rFonts w:ascii="Bookman Old Style" w:hAnsi="Bookman Old Style"/>
                <w:sz w:val="24"/>
                <w:szCs w:val="24"/>
              </w:rPr>
              <w:t>предусмотрены.</w:t>
            </w:r>
          </w:p>
        </w:tc>
      </w:tr>
      <w:tr w:rsidR="00F2574C" w:rsidRPr="00F2574C" w:rsidTr="00F2574C">
        <w:tc>
          <w:tcPr>
            <w:tcW w:w="2660" w:type="dxa"/>
            <w:tcBorders>
              <w:top w:val="single" w:sz="4" w:space="0" w:color="auto"/>
              <w:left w:val="single" w:sz="4" w:space="0" w:color="auto"/>
              <w:bottom w:val="single" w:sz="4" w:space="0" w:color="auto"/>
              <w:right w:val="single" w:sz="4" w:space="0" w:color="auto"/>
            </w:tcBorders>
          </w:tcPr>
          <w:p w:rsidR="00F2574C" w:rsidRPr="00F2574C" w:rsidRDefault="00F2574C" w:rsidP="00F2574C">
            <w:pPr>
              <w:jc w:val="both"/>
              <w:rPr>
                <w:rFonts w:ascii="Bookman Old Style" w:hAnsi="Bookman Old Style"/>
                <w:color w:val="000000"/>
                <w:sz w:val="24"/>
                <w:szCs w:val="24"/>
              </w:rPr>
            </w:pPr>
            <w:r w:rsidRPr="00F2574C">
              <w:rPr>
                <w:rFonts w:ascii="Bookman Old Style" w:hAnsi="Bookman Old Style"/>
                <w:color w:val="000000"/>
                <w:sz w:val="24"/>
                <w:szCs w:val="24"/>
              </w:rPr>
              <w:t xml:space="preserve">Объем и </w:t>
            </w:r>
          </w:p>
          <w:p w:rsidR="00F2574C" w:rsidRPr="00F2574C" w:rsidRDefault="00F2574C" w:rsidP="00F2574C">
            <w:pPr>
              <w:jc w:val="both"/>
              <w:rPr>
                <w:rFonts w:ascii="Bookman Old Style" w:hAnsi="Bookman Old Style"/>
                <w:color w:val="000000"/>
                <w:sz w:val="24"/>
                <w:szCs w:val="24"/>
              </w:rPr>
            </w:pPr>
            <w:r w:rsidRPr="00F2574C">
              <w:rPr>
                <w:rFonts w:ascii="Bookman Old Style" w:hAnsi="Bookman Old Style"/>
                <w:color w:val="000000"/>
                <w:sz w:val="24"/>
                <w:szCs w:val="24"/>
              </w:rPr>
              <w:t xml:space="preserve">источники </w:t>
            </w:r>
          </w:p>
          <w:p w:rsidR="00F2574C" w:rsidRPr="00F2574C" w:rsidRDefault="00F2574C" w:rsidP="00F2574C">
            <w:pPr>
              <w:jc w:val="both"/>
              <w:rPr>
                <w:rFonts w:ascii="Bookman Old Style" w:hAnsi="Bookman Old Style"/>
                <w:color w:val="000000"/>
                <w:sz w:val="24"/>
                <w:szCs w:val="24"/>
              </w:rPr>
            </w:pPr>
            <w:r w:rsidRPr="00F2574C">
              <w:rPr>
                <w:rFonts w:ascii="Bookman Old Style" w:hAnsi="Bookman Old Style"/>
                <w:color w:val="000000"/>
                <w:sz w:val="24"/>
                <w:szCs w:val="24"/>
              </w:rPr>
              <w:t xml:space="preserve">финансирования </w:t>
            </w:r>
          </w:p>
          <w:p w:rsidR="00F2574C" w:rsidRPr="00F2574C" w:rsidRDefault="00F2574C" w:rsidP="00F2574C">
            <w:pPr>
              <w:jc w:val="both"/>
              <w:rPr>
                <w:rFonts w:ascii="Bookman Old Style" w:hAnsi="Bookman Old Style"/>
                <w:color w:val="000000"/>
                <w:sz w:val="24"/>
                <w:szCs w:val="24"/>
              </w:rPr>
            </w:pPr>
            <w:r w:rsidRPr="00F2574C">
              <w:rPr>
                <w:rFonts w:ascii="Bookman Old Style" w:hAnsi="Bookman Old Style"/>
                <w:bCs/>
                <w:color w:val="000000"/>
                <w:sz w:val="24"/>
                <w:szCs w:val="24"/>
              </w:rPr>
              <w:t>Подпрограммы-4</w:t>
            </w:r>
          </w:p>
        </w:tc>
        <w:tc>
          <w:tcPr>
            <w:tcW w:w="6946" w:type="dxa"/>
            <w:tcBorders>
              <w:top w:val="single" w:sz="4" w:space="0" w:color="auto"/>
              <w:left w:val="single" w:sz="4" w:space="0" w:color="auto"/>
              <w:bottom w:val="single" w:sz="4" w:space="0" w:color="auto"/>
              <w:right w:val="single" w:sz="4" w:space="0" w:color="auto"/>
            </w:tcBorders>
          </w:tcPr>
          <w:p w:rsidR="00F2574C" w:rsidRPr="00F2574C" w:rsidRDefault="00F2574C" w:rsidP="00F2574C">
            <w:pPr>
              <w:ind w:right="34"/>
              <w:jc w:val="both"/>
              <w:rPr>
                <w:rFonts w:ascii="Bookman Old Style" w:hAnsi="Bookman Old Style"/>
                <w:sz w:val="24"/>
                <w:szCs w:val="24"/>
              </w:rPr>
            </w:pPr>
            <w:r w:rsidRPr="00F2574C">
              <w:rPr>
                <w:rFonts w:ascii="Bookman Old Style" w:hAnsi="Bookman Old Style"/>
                <w:sz w:val="24"/>
                <w:szCs w:val="24"/>
              </w:rPr>
              <w:t xml:space="preserve">Общий объем финансирования  </w:t>
            </w:r>
            <w:r w:rsidRPr="00F2574C">
              <w:rPr>
                <w:rFonts w:ascii="Bookman Old Style" w:hAnsi="Bookman Old Style"/>
                <w:bCs/>
                <w:color w:val="000000"/>
                <w:sz w:val="24"/>
                <w:szCs w:val="24"/>
              </w:rPr>
              <w:t xml:space="preserve">Подпрограммы-4 </w:t>
            </w:r>
            <w:r w:rsidRPr="00F2574C">
              <w:rPr>
                <w:rFonts w:ascii="Bookman Old Style" w:hAnsi="Bookman Old Style"/>
                <w:sz w:val="24"/>
                <w:szCs w:val="24"/>
              </w:rPr>
              <w:t xml:space="preserve">составляет </w:t>
            </w:r>
          </w:p>
          <w:p w:rsidR="00F2574C" w:rsidRPr="00F2574C" w:rsidRDefault="00F2574C" w:rsidP="00F2574C">
            <w:pPr>
              <w:ind w:right="34"/>
              <w:jc w:val="both"/>
              <w:rPr>
                <w:rFonts w:ascii="Bookman Old Style" w:hAnsi="Bookman Old Style"/>
                <w:sz w:val="24"/>
                <w:szCs w:val="24"/>
              </w:rPr>
            </w:pPr>
            <w:r w:rsidRPr="00F2574C">
              <w:rPr>
                <w:rFonts w:ascii="Bookman Old Style" w:hAnsi="Bookman Old Style"/>
                <w:sz w:val="24"/>
                <w:szCs w:val="24"/>
              </w:rPr>
              <w:t xml:space="preserve">всего– 429 701,50 тыс. рублей, </w:t>
            </w:r>
          </w:p>
          <w:p w:rsidR="00F2574C" w:rsidRPr="00F2574C" w:rsidRDefault="00F2574C" w:rsidP="00F2574C">
            <w:pPr>
              <w:ind w:right="34"/>
              <w:jc w:val="both"/>
              <w:rPr>
                <w:rFonts w:ascii="Bookman Old Style" w:hAnsi="Bookman Old Style"/>
                <w:sz w:val="24"/>
                <w:szCs w:val="24"/>
              </w:rPr>
            </w:pPr>
            <w:r w:rsidRPr="00F2574C">
              <w:rPr>
                <w:rFonts w:ascii="Bookman Old Style" w:hAnsi="Bookman Old Style"/>
                <w:sz w:val="24"/>
                <w:szCs w:val="24"/>
              </w:rPr>
              <w:t xml:space="preserve">в т.ч. по годам: </w:t>
            </w:r>
          </w:p>
          <w:p w:rsidR="00F2574C" w:rsidRPr="00F2574C" w:rsidRDefault="00F2574C" w:rsidP="00F2574C">
            <w:pPr>
              <w:tabs>
                <w:tab w:val="left" w:pos="2053"/>
              </w:tabs>
              <w:ind w:right="34"/>
              <w:jc w:val="both"/>
              <w:rPr>
                <w:rFonts w:ascii="Bookman Old Style" w:hAnsi="Bookman Old Style"/>
                <w:sz w:val="24"/>
                <w:szCs w:val="24"/>
              </w:rPr>
            </w:pPr>
            <w:r w:rsidRPr="00F2574C">
              <w:rPr>
                <w:rFonts w:ascii="Bookman Old Style" w:hAnsi="Bookman Old Style"/>
                <w:sz w:val="24"/>
                <w:szCs w:val="24"/>
              </w:rPr>
              <w:t>2015 год</w:t>
            </w:r>
            <w:r>
              <w:rPr>
                <w:rFonts w:ascii="Bookman Old Style" w:hAnsi="Bookman Old Style"/>
                <w:sz w:val="24"/>
                <w:szCs w:val="24"/>
              </w:rPr>
              <w:t xml:space="preserve"> - 45 749,50 </w:t>
            </w:r>
            <w:r w:rsidRPr="00F2574C">
              <w:rPr>
                <w:rFonts w:ascii="Bookman Old Style" w:hAnsi="Bookman Old Style"/>
                <w:sz w:val="24"/>
                <w:szCs w:val="24"/>
              </w:rPr>
              <w:t>тыс. руб.</w:t>
            </w:r>
          </w:p>
          <w:p w:rsidR="00F2574C" w:rsidRPr="00F2574C" w:rsidRDefault="00F2574C" w:rsidP="00F2574C">
            <w:pPr>
              <w:tabs>
                <w:tab w:val="left" w:pos="2053"/>
              </w:tabs>
              <w:ind w:right="34"/>
              <w:jc w:val="both"/>
              <w:rPr>
                <w:rFonts w:ascii="Bookman Old Style" w:hAnsi="Bookman Old Style"/>
                <w:sz w:val="24"/>
                <w:szCs w:val="24"/>
              </w:rPr>
            </w:pPr>
            <w:r w:rsidRPr="00F2574C">
              <w:rPr>
                <w:rFonts w:ascii="Bookman Old Style" w:hAnsi="Bookman Old Style"/>
                <w:sz w:val="24"/>
                <w:szCs w:val="24"/>
              </w:rPr>
              <w:t>2</w:t>
            </w:r>
            <w:r>
              <w:rPr>
                <w:rFonts w:ascii="Bookman Old Style" w:hAnsi="Bookman Old Style"/>
                <w:sz w:val="24"/>
                <w:szCs w:val="24"/>
              </w:rPr>
              <w:t xml:space="preserve">016 год - 47 935,10 </w:t>
            </w:r>
            <w:r w:rsidRPr="00F2574C">
              <w:rPr>
                <w:rFonts w:ascii="Bookman Old Style" w:hAnsi="Bookman Old Style"/>
                <w:sz w:val="24"/>
                <w:szCs w:val="24"/>
              </w:rPr>
              <w:t>тыс. руб.</w:t>
            </w:r>
          </w:p>
          <w:p w:rsidR="00F2574C" w:rsidRPr="00F2574C" w:rsidRDefault="00F2574C" w:rsidP="00F2574C">
            <w:pPr>
              <w:tabs>
                <w:tab w:val="left" w:pos="2053"/>
              </w:tabs>
              <w:ind w:right="34"/>
              <w:jc w:val="both"/>
              <w:rPr>
                <w:rFonts w:ascii="Bookman Old Style" w:hAnsi="Bookman Old Style"/>
                <w:sz w:val="24"/>
                <w:szCs w:val="24"/>
              </w:rPr>
            </w:pPr>
            <w:r>
              <w:rPr>
                <w:rFonts w:ascii="Bookman Old Style" w:hAnsi="Bookman Old Style"/>
                <w:sz w:val="24"/>
                <w:szCs w:val="24"/>
              </w:rPr>
              <w:t xml:space="preserve">2017 год - </w:t>
            </w:r>
            <w:r w:rsidRPr="00F2574C">
              <w:rPr>
                <w:rFonts w:ascii="Bookman Old Style" w:hAnsi="Bookman Old Style"/>
                <w:sz w:val="24"/>
                <w:szCs w:val="24"/>
              </w:rPr>
              <w:t>46 222,80</w:t>
            </w:r>
            <w:r>
              <w:rPr>
                <w:rFonts w:ascii="Bookman Old Style" w:hAnsi="Bookman Old Style"/>
                <w:sz w:val="24"/>
                <w:szCs w:val="24"/>
              </w:rPr>
              <w:t xml:space="preserve"> </w:t>
            </w:r>
            <w:r w:rsidRPr="00F2574C">
              <w:rPr>
                <w:rFonts w:ascii="Bookman Old Style" w:hAnsi="Bookman Old Style"/>
                <w:sz w:val="24"/>
                <w:szCs w:val="24"/>
              </w:rPr>
              <w:t>тыс. руб.</w:t>
            </w:r>
          </w:p>
          <w:p w:rsidR="00F2574C" w:rsidRPr="00F2574C" w:rsidRDefault="00F2574C" w:rsidP="00F2574C">
            <w:pPr>
              <w:ind w:right="34"/>
              <w:jc w:val="both"/>
              <w:rPr>
                <w:rFonts w:ascii="Bookman Old Style" w:hAnsi="Bookman Old Style"/>
                <w:sz w:val="24"/>
                <w:szCs w:val="24"/>
              </w:rPr>
            </w:pPr>
            <w:r w:rsidRPr="00F2574C">
              <w:rPr>
                <w:rFonts w:ascii="Bookman Old Style" w:hAnsi="Bookman Old Style"/>
                <w:sz w:val="24"/>
                <w:szCs w:val="24"/>
              </w:rPr>
              <w:t>2018 год – 92 468,50</w:t>
            </w:r>
            <w:r>
              <w:rPr>
                <w:rFonts w:ascii="Bookman Old Style" w:hAnsi="Bookman Old Style"/>
                <w:sz w:val="24"/>
                <w:szCs w:val="24"/>
              </w:rPr>
              <w:t xml:space="preserve"> </w:t>
            </w:r>
            <w:r w:rsidRPr="00F2574C">
              <w:rPr>
                <w:rFonts w:ascii="Bookman Old Style" w:hAnsi="Bookman Old Style"/>
                <w:sz w:val="24"/>
                <w:szCs w:val="24"/>
              </w:rPr>
              <w:t xml:space="preserve">тыс. руб. </w:t>
            </w:r>
          </w:p>
          <w:p w:rsidR="00F2574C" w:rsidRPr="00F2574C" w:rsidRDefault="00F2574C" w:rsidP="00F2574C">
            <w:pPr>
              <w:ind w:right="34"/>
              <w:jc w:val="both"/>
              <w:rPr>
                <w:rFonts w:ascii="Bookman Old Style" w:hAnsi="Bookman Old Style"/>
                <w:sz w:val="24"/>
                <w:szCs w:val="24"/>
              </w:rPr>
            </w:pPr>
            <w:r w:rsidRPr="00F2574C">
              <w:rPr>
                <w:rFonts w:ascii="Bookman Old Style" w:hAnsi="Bookman Old Style"/>
                <w:sz w:val="24"/>
                <w:szCs w:val="24"/>
              </w:rPr>
              <w:t>2019 год – 63 888,30</w:t>
            </w:r>
            <w:r>
              <w:rPr>
                <w:rFonts w:ascii="Bookman Old Style" w:hAnsi="Bookman Old Style"/>
                <w:sz w:val="24"/>
                <w:szCs w:val="24"/>
              </w:rPr>
              <w:t xml:space="preserve"> </w:t>
            </w:r>
            <w:r w:rsidRPr="00F2574C">
              <w:rPr>
                <w:rFonts w:ascii="Bookman Old Style" w:hAnsi="Bookman Old Style"/>
                <w:sz w:val="24"/>
                <w:szCs w:val="24"/>
              </w:rPr>
              <w:t>тыс. руб.</w:t>
            </w:r>
          </w:p>
          <w:p w:rsidR="00F2574C" w:rsidRPr="00F2574C" w:rsidRDefault="00F2574C" w:rsidP="00F2574C">
            <w:pPr>
              <w:ind w:right="34"/>
              <w:jc w:val="both"/>
              <w:rPr>
                <w:rFonts w:ascii="Bookman Old Style" w:hAnsi="Bookman Old Style"/>
                <w:sz w:val="24"/>
                <w:szCs w:val="24"/>
              </w:rPr>
            </w:pPr>
            <w:r w:rsidRPr="00F2574C">
              <w:rPr>
                <w:rFonts w:ascii="Bookman Old Style" w:hAnsi="Bookman Old Style"/>
                <w:sz w:val="24"/>
                <w:szCs w:val="24"/>
              </w:rPr>
              <w:t>2020 год – 65 631,20 тыс. руб.</w:t>
            </w:r>
          </w:p>
          <w:p w:rsidR="00F2574C" w:rsidRPr="00F2574C" w:rsidRDefault="00F2574C" w:rsidP="00F2574C">
            <w:pPr>
              <w:ind w:right="34"/>
              <w:jc w:val="both"/>
              <w:rPr>
                <w:rFonts w:ascii="Bookman Old Style" w:hAnsi="Bookman Old Style"/>
                <w:sz w:val="24"/>
                <w:szCs w:val="24"/>
              </w:rPr>
            </w:pPr>
            <w:r w:rsidRPr="00F2574C">
              <w:rPr>
                <w:rFonts w:ascii="Bookman Old Style" w:hAnsi="Bookman Old Style"/>
                <w:sz w:val="24"/>
                <w:szCs w:val="24"/>
              </w:rPr>
              <w:t>2021 год – 67 806,10 тыс. руб.</w:t>
            </w:r>
          </w:p>
          <w:p w:rsidR="00F2574C" w:rsidRPr="00F2574C" w:rsidRDefault="00F2574C" w:rsidP="00F2574C">
            <w:pPr>
              <w:ind w:right="34"/>
              <w:jc w:val="both"/>
              <w:rPr>
                <w:rFonts w:ascii="Bookman Old Style" w:hAnsi="Bookman Old Style"/>
                <w:bCs/>
                <w:sz w:val="24"/>
                <w:szCs w:val="24"/>
              </w:rPr>
            </w:pPr>
          </w:p>
        </w:tc>
      </w:tr>
      <w:tr w:rsidR="00F2574C" w:rsidRPr="00F2574C" w:rsidTr="00F2574C">
        <w:trPr>
          <w:trHeight w:val="5105"/>
        </w:trPr>
        <w:tc>
          <w:tcPr>
            <w:tcW w:w="2660" w:type="dxa"/>
            <w:tcBorders>
              <w:top w:val="single" w:sz="4" w:space="0" w:color="auto"/>
              <w:left w:val="single" w:sz="4" w:space="0" w:color="auto"/>
              <w:bottom w:val="single" w:sz="4" w:space="0" w:color="auto"/>
              <w:right w:val="single" w:sz="4" w:space="0" w:color="auto"/>
            </w:tcBorders>
          </w:tcPr>
          <w:p w:rsidR="00F2574C" w:rsidRPr="00F2574C" w:rsidRDefault="00F2574C" w:rsidP="00F2574C">
            <w:pPr>
              <w:jc w:val="both"/>
              <w:rPr>
                <w:rFonts w:ascii="Bookman Old Style" w:hAnsi="Bookman Old Style"/>
                <w:color w:val="000000"/>
                <w:sz w:val="24"/>
                <w:szCs w:val="24"/>
              </w:rPr>
            </w:pPr>
          </w:p>
        </w:tc>
        <w:tc>
          <w:tcPr>
            <w:tcW w:w="6946" w:type="dxa"/>
            <w:tcBorders>
              <w:top w:val="single" w:sz="4" w:space="0" w:color="auto"/>
              <w:left w:val="single" w:sz="4" w:space="0" w:color="auto"/>
              <w:bottom w:val="single" w:sz="4" w:space="0" w:color="auto"/>
              <w:right w:val="single" w:sz="4" w:space="0" w:color="auto"/>
            </w:tcBorders>
          </w:tcPr>
          <w:p w:rsidR="00F2574C" w:rsidRPr="00F2574C" w:rsidRDefault="00F2574C" w:rsidP="00F2574C">
            <w:pPr>
              <w:ind w:right="34"/>
              <w:jc w:val="both"/>
              <w:rPr>
                <w:rFonts w:ascii="Bookman Old Style" w:hAnsi="Bookman Old Style"/>
                <w:sz w:val="24"/>
                <w:szCs w:val="24"/>
              </w:rPr>
            </w:pPr>
            <w:r w:rsidRPr="00F2574C">
              <w:rPr>
                <w:rFonts w:ascii="Bookman Old Style" w:hAnsi="Bookman Old Style"/>
                <w:sz w:val="24"/>
                <w:szCs w:val="24"/>
              </w:rPr>
              <w:t>Республиканский бюджет, всего-23 224,40 тыс. руб., в т.ч. по годам:</w:t>
            </w:r>
          </w:p>
          <w:p w:rsidR="00F2574C" w:rsidRPr="00F2574C" w:rsidRDefault="00F2574C" w:rsidP="00F2574C">
            <w:pPr>
              <w:tabs>
                <w:tab w:val="left" w:pos="2053"/>
              </w:tabs>
              <w:ind w:right="34"/>
              <w:jc w:val="both"/>
              <w:rPr>
                <w:rFonts w:ascii="Bookman Old Style" w:hAnsi="Bookman Old Style"/>
                <w:sz w:val="24"/>
                <w:szCs w:val="24"/>
              </w:rPr>
            </w:pPr>
            <w:r w:rsidRPr="00F2574C">
              <w:rPr>
                <w:rFonts w:ascii="Bookman Old Style" w:hAnsi="Bookman Old Style"/>
                <w:sz w:val="24"/>
                <w:szCs w:val="24"/>
              </w:rPr>
              <w:t>2015 год- 3 250,20 тыс. руб.</w:t>
            </w:r>
          </w:p>
          <w:p w:rsidR="00F2574C" w:rsidRPr="00F2574C" w:rsidRDefault="00F2574C" w:rsidP="00F2574C">
            <w:pPr>
              <w:tabs>
                <w:tab w:val="left" w:pos="2053"/>
              </w:tabs>
              <w:ind w:right="34"/>
              <w:jc w:val="both"/>
              <w:rPr>
                <w:rFonts w:ascii="Bookman Old Style" w:hAnsi="Bookman Old Style"/>
                <w:sz w:val="24"/>
                <w:szCs w:val="24"/>
              </w:rPr>
            </w:pPr>
            <w:r w:rsidRPr="00F2574C">
              <w:rPr>
                <w:rFonts w:ascii="Bookman Old Style" w:hAnsi="Bookman Old Style"/>
                <w:sz w:val="24"/>
                <w:szCs w:val="24"/>
              </w:rPr>
              <w:t>2016 год- 3 764,00 тыс. руб.</w:t>
            </w:r>
          </w:p>
          <w:p w:rsidR="00F2574C" w:rsidRPr="00F2574C" w:rsidRDefault="00F2574C" w:rsidP="00F2574C">
            <w:pPr>
              <w:tabs>
                <w:tab w:val="left" w:pos="2053"/>
              </w:tabs>
              <w:ind w:right="34"/>
              <w:jc w:val="both"/>
              <w:rPr>
                <w:rFonts w:ascii="Bookman Old Style" w:hAnsi="Bookman Old Style"/>
                <w:sz w:val="24"/>
                <w:szCs w:val="24"/>
              </w:rPr>
            </w:pPr>
            <w:r w:rsidRPr="00F2574C">
              <w:rPr>
                <w:rFonts w:ascii="Bookman Old Style" w:hAnsi="Bookman Old Style"/>
                <w:sz w:val="24"/>
                <w:szCs w:val="24"/>
              </w:rPr>
              <w:t>2017 год- 3 497,10 тыс. руб.</w:t>
            </w:r>
          </w:p>
          <w:p w:rsidR="00F2574C" w:rsidRPr="00F2574C" w:rsidRDefault="00F2574C" w:rsidP="00F2574C">
            <w:pPr>
              <w:ind w:right="34"/>
              <w:jc w:val="both"/>
              <w:rPr>
                <w:rFonts w:ascii="Bookman Old Style" w:hAnsi="Bookman Old Style"/>
                <w:sz w:val="24"/>
                <w:szCs w:val="24"/>
              </w:rPr>
            </w:pPr>
            <w:r w:rsidRPr="00F2574C">
              <w:rPr>
                <w:rFonts w:ascii="Bookman Old Style" w:hAnsi="Bookman Old Style"/>
                <w:sz w:val="24"/>
                <w:szCs w:val="24"/>
              </w:rPr>
              <w:t xml:space="preserve">2018 год –3 468,30 тыс. руб. </w:t>
            </w:r>
          </w:p>
          <w:p w:rsidR="00F2574C" w:rsidRPr="00F2574C" w:rsidRDefault="00F2574C" w:rsidP="00F2574C">
            <w:pPr>
              <w:ind w:right="34"/>
              <w:jc w:val="both"/>
              <w:rPr>
                <w:rFonts w:ascii="Bookman Old Style" w:hAnsi="Bookman Old Style"/>
                <w:sz w:val="24"/>
                <w:szCs w:val="24"/>
              </w:rPr>
            </w:pPr>
            <w:r w:rsidRPr="00F2574C">
              <w:rPr>
                <w:rFonts w:ascii="Bookman Old Style" w:hAnsi="Bookman Old Style"/>
                <w:sz w:val="24"/>
                <w:szCs w:val="24"/>
              </w:rPr>
              <w:t>2019 год –3 468,30 тыс. руб.</w:t>
            </w:r>
          </w:p>
          <w:p w:rsidR="00F2574C" w:rsidRPr="00F2574C" w:rsidRDefault="00F2574C" w:rsidP="00F2574C">
            <w:pPr>
              <w:ind w:right="34"/>
              <w:jc w:val="both"/>
              <w:rPr>
                <w:rFonts w:ascii="Bookman Old Style" w:hAnsi="Bookman Old Style"/>
                <w:sz w:val="24"/>
                <w:szCs w:val="24"/>
              </w:rPr>
            </w:pPr>
            <w:r w:rsidRPr="00F2574C">
              <w:rPr>
                <w:rFonts w:ascii="Bookman Old Style" w:hAnsi="Bookman Old Style"/>
                <w:sz w:val="24"/>
                <w:szCs w:val="24"/>
              </w:rPr>
              <w:t>2020 год –2 934,20 тыс. руб.</w:t>
            </w:r>
          </w:p>
          <w:p w:rsidR="00F2574C" w:rsidRPr="00F2574C" w:rsidRDefault="00F2574C" w:rsidP="00F2574C">
            <w:pPr>
              <w:ind w:right="34"/>
              <w:jc w:val="both"/>
              <w:rPr>
                <w:rFonts w:ascii="Bookman Old Style" w:hAnsi="Bookman Old Style"/>
                <w:sz w:val="24"/>
                <w:szCs w:val="24"/>
              </w:rPr>
            </w:pPr>
            <w:r w:rsidRPr="00F2574C">
              <w:rPr>
                <w:rFonts w:ascii="Bookman Old Style" w:hAnsi="Bookman Old Style"/>
                <w:sz w:val="24"/>
                <w:szCs w:val="24"/>
              </w:rPr>
              <w:t>2021 год –2 842,30 тыс. руб.</w:t>
            </w:r>
          </w:p>
          <w:p w:rsidR="00F2574C" w:rsidRPr="00F2574C" w:rsidRDefault="00F2574C" w:rsidP="00F2574C">
            <w:pPr>
              <w:ind w:right="34"/>
              <w:jc w:val="both"/>
              <w:rPr>
                <w:rFonts w:ascii="Bookman Old Style" w:hAnsi="Bookman Old Style"/>
                <w:sz w:val="24"/>
                <w:szCs w:val="24"/>
              </w:rPr>
            </w:pPr>
            <w:r w:rsidRPr="00F2574C">
              <w:rPr>
                <w:rFonts w:ascii="Bookman Old Style" w:hAnsi="Bookman Old Style"/>
                <w:sz w:val="24"/>
                <w:szCs w:val="24"/>
              </w:rPr>
              <w:t xml:space="preserve">Местный  бюджет муниципального образования – Моздокский район, всего – 406 477,10 тыс. руб., в т.ч. по годам: </w:t>
            </w:r>
          </w:p>
          <w:p w:rsidR="00F2574C" w:rsidRPr="00F2574C" w:rsidRDefault="00F2574C" w:rsidP="00F2574C">
            <w:pPr>
              <w:tabs>
                <w:tab w:val="left" w:pos="2053"/>
              </w:tabs>
              <w:ind w:right="34"/>
              <w:jc w:val="both"/>
              <w:rPr>
                <w:rFonts w:ascii="Bookman Old Style" w:hAnsi="Bookman Old Style"/>
                <w:sz w:val="24"/>
                <w:szCs w:val="24"/>
              </w:rPr>
            </w:pPr>
            <w:r w:rsidRPr="00F2574C">
              <w:rPr>
                <w:rFonts w:ascii="Bookman Old Style" w:hAnsi="Bookman Old Style"/>
                <w:sz w:val="24"/>
                <w:szCs w:val="24"/>
              </w:rPr>
              <w:t>2015 год- 42 499,30 тыс. руб.</w:t>
            </w:r>
          </w:p>
          <w:p w:rsidR="00F2574C" w:rsidRPr="00F2574C" w:rsidRDefault="00F2574C" w:rsidP="00F2574C">
            <w:pPr>
              <w:tabs>
                <w:tab w:val="left" w:pos="2053"/>
              </w:tabs>
              <w:ind w:right="34"/>
              <w:jc w:val="both"/>
              <w:rPr>
                <w:rFonts w:ascii="Bookman Old Style" w:hAnsi="Bookman Old Style"/>
                <w:sz w:val="24"/>
                <w:szCs w:val="24"/>
              </w:rPr>
            </w:pPr>
            <w:r w:rsidRPr="00F2574C">
              <w:rPr>
                <w:rFonts w:ascii="Bookman Old Style" w:hAnsi="Bookman Old Style"/>
                <w:sz w:val="24"/>
                <w:szCs w:val="24"/>
              </w:rPr>
              <w:t>2016 год- 44 171,10 тыс. руб.</w:t>
            </w:r>
          </w:p>
          <w:p w:rsidR="00F2574C" w:rsidRPr="00F2574C" w:rsidRDefault="00F2574C" w:rsidP="00F2574C">
            <w:pPr>
              <w:tabs>
                <w:tab w:val="left" w:pos="2053"/>
              </w:tabs>
              <w:ind w:right="34"/>
              <w:jc w:val="both"/>
              <w:rPr>
                <w:rFonts w:ascii="Bookman Old Style" w:hAnsi="Bookman Old Style"/>
                <w:sz w:val="24"/>
                <w:szCs w:val="24"/>
              </w:rPr>
            </w:pPr>
            <w:r w:rsidRPr="00F2574C">
              <w:rPr>
                <w:rFonts w:ascii="Bookman Old Style" w:hAnsi="Bookman Old Style"/>
                <w:sz w:val="24"/>
                <w:szCs w:val="24"/>
              </w:rPr>
              <w:t>2017 год- 42 725,70 тыс. руб.</w:t>
            </w:r>
          </w:p>
          <w:p w:rsidR="00F2574C" w:rsidRPr="00F2574C" w:rsidRDefault="00F2574C" w:rsidP="00F2574C">
            <w:pPr>
              <w:ind w:right="34"/>
              <w:jc w:val="both"/>
              <w:rPr>
                <w:rFonts w:ascii="Bookman Old Style" w:hAnsi="Bookman Old Style"/>
                <w:sz w:val="24"/>
                <w:szCs w:val="24"/>
              </w:rPr>
            </w:pPr>
            <w:r w:rsidRPr="00F2574C">
              <w:rPr>
                <w:rFonts w:ascii="Bookman Old Style" w:hAnsi="Bookman Old Style"/>
                <w:sz w:val="24"/>
                <w:szCs w:val="24"/>
              </w:rPr>
              <w:t xml:space="preserve">2018 год- 89 000,20 тыс. руб. </w:t>
            </w:r>
          </w:p>
          <w:p w:rsidR="00F2574C" w:rsidRPr="00F2574C" w:rsidRDefault="00F2574C" w:rsidP="00F2574C">
            <w:pPr>
              <w:ind w:right="34"/>
              <w:jc w:val="both"/>
              <w:rPr>
                <w:rFonts w:ascii="Bookman Old Style" w:hAnsi="Bookman Old Style"/>
                <w:sz w:val="24"/>
                <w:szCs w:val="24"/>
              </w:rPr>
            </w:pPr>
            <w:r w:rsidRPr="00F2574C">
              <w:rPr>
                <w:rFonts w:ascii="Bookman Old Style" w:hAnsi="Bookman Old Style"/>
                <w:sz w:val="24"/>
                <w:szCs w:val="24"/>
              </w:rPr>
              <w:t>2019 год- 60 420,00 тыс. руб.</w:t>
            </w:r>
          </w:p>
          <w:p w:rsidR="00F2574C" w:rsidRPr="00F2574C" w:rsidRDefault="00F2574C" w:rsidP="00F2574C">
            <w:pPr>
              <w:ind w:right="34"/>
              <w:jc w:val="both"/>
              <w:rPr>
                <w:rFonts w:ascii="Bookman Old Style" w:hAnsi="Bookman Old Style"/>
                <w:sz w:val="24"/>
                <w:szCs w:val="24"/>
              </w:rPr>
            </w:pPr>
            <w:r w:rsidRPr="00F2574C">
              <w:rPr>
                <w:rFonts w:ascii="Bookman Old Style" w:hAnsi="Bookman Old Style"/>
                <w:sz w:val="24"/>
                <w:szCs w:val="24"/>
              </w:rPr>
              <w:t>2020 год- 62 697,00 тыс. руб.</w:t>
            </w:r>
          </w:p>
          <w:p w:rsidR="00F2574C" w:rsidRPr="00F2574C" w:rsidRDefault="00F2574C" w:rsidP="00F2574C">
            <w:pPr>
              <w:ind w:right="34"/>
              <w:jc w:val="both"/>
              <w:rPr>
                <w:rFonts w:ascii="Bookman Old Style" w:hAnsi="Bookman Old Style"/>
                <w:sz w:val="24"/>
                <w:szCs w:val="24"/>
              </w:rPr>
            </w:pPr>
            <w:r w:rsidRPr="00F2574C">
              <w:rPr>
                <w:rFonts w:ascii="Bookman Old Style" w:hAnsi="Bookman Old Style"/>
                <w:sz w:val="24"/>
                <w:szCs w:val="24"/>
              </w:rPr>
              <w:t>2021 год- 64 963,80 тыс. руб.</w:t>
            </w:r>
          </w:p>
          <w:p w:rsidR="00F2574C" w:rsidRPr="00F2574C" w:rsidRDefault="00F2574C" w:rsidP="00F2574C">
            <w:pPr>
              <w:ind w:right="34"/>
              <w:jc w:val="both"/>
              <w:rPr>
                <w:rFonts w:ascii="Bookman Old Style" w:hAnsi="Bookman Old Style"/>
                <w:color w:val="000000"/>
                <w:sz w:val="24"/>
                <w:szCs w:val="24"/>
              </w:rPr>
            </w:pPr>
            <w:r w:rsidRPr="00F2574C">
              <w:rPr>
                <w:rFonts w:ascii="Bookman Old Style" w:hAnsi="Bookman Old Style"/>
                <w:sz w:val="24"/>
                <w:szCs w:val="24"/>
              </w:rPr>
              <w:t xml:space="preserve">Объемы финансирования  </w:t>
            </w:r>
            <w:r w:rsidRPr="00F2574C">
              <w:rPr>
                <w:rFonts w:ascii="Bookman Old Style" w:hAnsi="Bookman Old Style"/>
                <w:bCs/>
                <w:color w:val="000000"/>
                <w:sz w:val="24"/>
                <w:szCs w:val="24"/>
              </w:rPr>
              <w:t xml:space="preserve">Подпрограммы-4 </w:t>
            </w:r>
            <w:r w:rsidRPr="00F2574C">
              <w:rPr>
                <w:rFonts w:ascii="Bookman Old Style" w:hAnsi="Bookman Old Style"/>
                <w:sz w:val="24"/>
                <w:szCs w:val="24"/>
              </w:rPr>
              <w:t>подлежат ежегодной корректировке с учетом возможностей республиканского бюджета Республики Северная Осетия-Алания и бюджета муниципального образования -  Моздокский  район.</w:t>
            </w:r>
          </w:p>
        </w:tc>
      </w:tr>
      <w:tr w:rsidR="00F2574C" w:rsidRPr="00F2574C" w:rsidTr="00F2574C">
        <w:tc>
          <w:tcPr>
            <w:tcW w:w="2660" w:type="dxa"/>
            <w:tcBorders>
              <w:top w:val="single" w:sz="4" w:space="0" w:color="auto"/>
              <w:left w:val="single" w:sz="4" w:space="0" w:color="auto"/>
              <w:bottom w:val="single" w:sz="4" w:space="0" w:color="auto"/>
              <w:right w:val="single" w:sz="4" w:space="0" w:color="auto"/>
            </w:tcBorders>
          </w:tcPr>
          <w:p w:rsidR="00F2574C" w:rsidRDefault="00F2574C" w:rsidP="00F2574C">
            <w:pPr>
              <w:jc w:val="both"/>
              <w:rPr>
                <w:rFonts w:ascii="Bookman Old Style" w:hAnsi="Bookman Old Style"/>
                <w:color w:val="000000"/>
                <w:sz w:val="24"/>
                <w:szCs w:val="24"/>
              </w:rPr>
            </w:pPr>
            <w:r w:rsidRPr="00F2574C">
              <w:rPr>
                <w:rFonts w:ascii="Bookman Old Style" w:hAnsi="Bookman Old Style"/>
                <w:color w:val="000000"/>
                <w:sz w:val="24"/>
                <w:szCs w:val="24"/>
              </w:rPr>
              <w:t xml:space="preserve">Ожидаемые </w:t>
            </w:r>
          </w:p>
          <w:p w:rsidR="00F2574C" w:rsidRPr="00F2574C" w:rsidRDefault="00F2574C" w:rsidP="00F2574C">
            <w:pPr>
              <w:jc w:val="both"/>
              <w:rPr>
                <w:rFonts w:ascii="Bookman Old Style" w:hAnsi="Bookman Old Style"/>
                <w:color w:val="000000"/>
                <w:sz w:val="24"/>
                <w:szCs w:val="24"/>
              </w:rPr>
            </w:pPr>
            <w:r w:rsidRPr="00F2574C">
              <w:rPr>
                <w:rFonts w:ascii="Bookman Old Style" w:hAnsi="Bookman Old Style"/>
                <w:color w:val="000000"/>
                <w:sz w:val="24"/>
                <w:szCs w:val="24"/>
              </w:rPr>
              <w:t>результаты</w:t>
            </w:r>
          </w:p>
          <w:p w:rsidR="00F2574C" w:rsidRPr="00F2574C" w:rsidRDefault="00F2574C" w:rsidP="00F2574C">
            <w:pPr>
              <w:jc w:val="both"/>
              <w:rPr>
                <w:rFonts w:ascii="Bookman Old Style" w:hAnsi="Bookman Old Style"/>
                <w:color w:val="000000"/>
                <w:sz w:val="24"/>
                <w:szCs w:val="24"/>
              </w:rPr>
            </w:pPr>
            <w:r w:rsidRPr="00F2574C">
              <w:rPr>
                <w:rFonts w:ascii="Bookman Old Style" w:hAnsi="Bookman Old Style"/>
                <w:color w:val="000000"/>
                <w:sz w:val="24"/>
                <w:szCs w:val="24"/>
              </w:rPr>
              <w:t xml:space="preserve">реализации </w:t>
            </w:r>
          </w:p>
          <w:p w:rsidR="00F2574C" w:rsidRPr="00F2574C" w:rsidRDefault="00F2574C" w:rsidP="00F2574C">
            <w:pPr>
              <w:jc w:val="both"/>
              <w:rPr>
                <w:rFonts w:ascii="Bookman Old Style" w:hAnsi="Bookman Old Style"/>
                <w:color w:val="000000"/>
                <w:sz w:val="24"/>
                <w:szCs w:val="24"/>
              </w:rPr>
            </w:pPr>
            <w:r w:rsidRPr="00F2574C">
              <w:rPr>
                <w:rFonts w:ascii="Bookman Old Style" w:hAnsi="Bookman Old Style"/>
                <w:bCs/>
                <w:color w:val="000000"/>
                <w:sz w:val="24"/>
                <w:szCs w:val="24"/>
              </w:rPr>
              <w:t>Подпрограммы-4</w:t>
            </w:r>
          </w:p>
        </w:tc>
        <w:tc>
          <w:tcPr>
            <w:tcW w:w="6946" w:type="dxa"/>
            <w:tcBorders>
              <w:top w:val="single" w:sz="4" w:space="0" w:color="auto"/>
              <w:left w:val="single" w:sz="4" w:space="0" w:color="auto"/>
              <w:bottom w:val="single" w:sz="4" w:space="0" w:color="auto"/>
              <w:right w:val="single" w:sz="4" w:space="0" w:color="auto"/>
            </w:tcBorders>
          </w:tcPr>
          <w:p w:rsidR="00F2574C" w:rsidRPr="00F2574C" w:rsidRDefault="00F2574C" w:rsidP="00F2574C">
            <w:pPr>
              <w:numPr>
                <w:ilvl w:val="0"/>
                <w:numId w:val="35"/>
              </w:numPr>
              <w:tabs>
                <w:tab w:val="left" w:pos="34"/>
                <w:tab w:val="left" w:pos="317"/>
              </w:tabs>
              <w:ind w:left="0" w:right="34" w:firstLine="0"/>
              <w:rPr>
                <w:rFonts w:ascii="Bookman Old Style" w:hAnsi="Bookman Old Style"/>
                <w:spacing w:val="-3"/>
                <w:sz w:val="24"/>
                <w:szCs w:val="24"/>
              </w:rPr>
            </w:pPr>
            <w:r w:rsidRPr="00F2574C">
              <w:rPr>
                <w:rFonts w:ascii="Bookman Old Style" w:eastAsia="MS Mincho" w:hAnsi="Bookman Old Style"/>
                <w:sz w:val="24"/>
                <w:szCs w:val="24"/>
              </w:rPr>
              <w:t>Питанием в 2021 году будут охвачены 3300 школьников.</w:t>
            </w:r>
          </w:p>
          <w:p w:rsidR="00F2574C" w:rsidRPr="00F2574C" w:rsidRDefault="00F2574C" w:rsidP="00F2574C">
            <w:pPr>
              <w:numPr>
                <w:ilvl w:val="0"/>
                <w:numId w:val="35"/>
              </w:numPr>
              <w:tabs>
                <w:tab w:val="left" w:pos="34"/>
                <w:tab w:val="left" w:pos="317"/>
              </w:tabs>
              <w:ind w:left="0" w:right="34" w:firstLine="0"/>
              <w:rPr>
                <w:rFonts w:ascii="Bookman Old Style" w:hAnsi="Bookman Old Style"/>
                <w:spacing w:val="-3"/>
                <w:sz w:val="24"/>
                <w:szCs w:val="24"/>
              </w:rPr>
            </w:pPr>
            <w:r w:rsidRPr="00F2574C">
              <w:rPr>
                <w:rFonts w:ascii="Bookman Old Style" w:eastAsia="MS Mincho" w:hAnsi="Bookman Old Style"/>
                <w:sz w:val="24"/>
                <w:szCs w:val="24"/>
              </w:rPr>
              <w:t>Питанием в 2021 году  будут охвачены  4223 дошкольника.</w:t>
            </w:r>
          </w:p>
          <w:p w:rsidR="00F2574C" w:rsidRPr="00F2574C" w:rsidRDefault="00F2574C" w:rsidP="00F2574C">
            <w:pPr>
              <w:numPr>
                <w:ilvl w:val="0"/>
                <w:numId w:val="35"/>
              </w:numPr>
              <w:tabs>
                <w:tab w:val="left" w:pos="34"/>
                <w:tab w:val="left" w:pos="317"/>
              </w:tabs>
              <w:ind w:left="0" w:right="34" w:firstLine="0"/>
              <w:rPr>
                <w:rFonts w:ascii="Bookman Old Style" w:hAnsi="Bookman Old Style"/>
                <w:spacing w:val="-3"/>
                <w:sz w:val="24"/>
                <w:szCs w:val="24"/>
              </w:rPr>
            </w:pPr>
            <w:r w:rsidRPr="00F2574C">
              <w:rPr>
                <w:rFonts w:ascii="Bookman Old Style" w:eastAsia="MS Mincho" w:hAnsi="Bookman Old Style"/>
                <w:sz w:val="24"/>
                <w:szCs w:val="24"/>
              </w:rPr>
              <w:t>В оздоровительных лагерях с дневным пребыванием отдохнут в период каникул 22 233 человека за время реализации Программы.</w:t>
            </w:r>
          </w:p>
        </w:tc>
      </w:tr>
    </w:tbl>
    <w:p w:rsidR="00F2574C" w:rsidRPr="00F2574C" w:rsidRDefault="00F2574C" w:rsidP="00F2574C">
      <w:pPr>
        <w:jc w:val="both"/>
        <w:outlineLvl w:val="0"/>
        <w:rPr>
          <w:rFonts w:ascii="Bookman Old Style" w:hAnsi="Bookman Old Style"/>
          <w:b/>
          <w:color w:val="000000"/>
          <w:sz w:val="24"/>
          <w:szCs w:val="24"/>
        </w:rPr>
      </w:pPr>
    </w:p>
    <w:p w:rsidR="00F2574C" w:rsidRDefault="00F2574C" w:rsidP="00F2574C">
      <w:pPr>
        <w:jc w:val="center"/>
        <w:outlineLvl w:val="0"/>
        <w:rPr>
          <w:rFonts w:ascii="Bookman Old Style" w:hAnsi="Bookman Old Style"/>
          <w:b/>
          <w:sz w:val="24"/>
          <w:szCs w:val="24"/>
        </w:rPr>
      </w:pPr>
      <w:r w:rsidRPr="00F2574C">
        <w:rPr>
          <w:rFonts w:ascii="Bookman Old Style" w:hAnsi="Bookman Old Style"/>
          <w:b/>
          <w:color w:val="000000"/>
          <w:sz w:val="24"/>
          <w:szCs w:val="24"/>
        </w:rPr>
        <w:t>2</w:t>
      </w:r>
      <w:r w:rsidRPr="00F2574C">
        <w:rPr>
          <w:rFonts w:ascii="Bookman Old Style" w:hAnsi="Bookman Old Style"/>
          <w:b/>
          <w:sz w:val="24"/>
          <w:szCs w:val="24"/>
        </w:rPr>
        <w:t xml:space="preserve">. Характеристика сферы реализации </w:t>
      </w:r>
      <w:r w:rsidRPr="00F2574C">
        <w:rPr>
          <w:rFonts w:ascii="Bookman Old Style" w:hAnsi="Bookman Old Style"/>
          <w:b/>
          <w:bCs/>
          <w:color w:val="000000"/>
          <w:sz w:val="24"/>
          <w:szCs w:val="24"/>
        </w:rPr>
        <w:t>Подпрограммы-4</w:t>
      </w:r>
      <w:r w:rsidRPr="00F2574C">
        <w:rPr>
          <w:rFonts w:ascii="Bookman Old Style" w:hAnsi="Bookman Old Style"/>
          <w:b/>
          <w:sz w:val="24"/>
          <w:szCs w:val="24"/>
        </w:rPr>
        <w:t xml:space="preserve">, </w:t>
      </w:r>
    </w:p>
    <w:p w:rsidR="00F2574C" w:rsidRDefault="00F2574C" w:rsidP="00F2574C">
      <w:pPr>
        <w:jc w:val="center"/>
        <w:outlineLvl w:val="0"/>
        <w:rPr>
          <w:rFonts w:ascii="Bookman Old Style" w:hAnsi="Bookman Old Style"/>
          <w:b/>
          <w:bCs/>
          <w:sz w:val="24"/>
          <w:szCs w:val="24"/>
        </w:rPr>
      </w:pPr>
      <w:r w:rsidRPr="00F2574C">
        <w:rPr>
          <w:rFonts w:ascii="Bookman Old Style" w:hAnsi="Bookman Old Style"/>
          <w:b/>
          <w:sz w:val="24"/>
          <w:szCs w:val="24"/>
        </w:rPr>
        <w:t xml:space="preserve">её текущее состояние </w:t>
      </w:r>
      <w:r w:rsidRPr="00F2574C">
        <w:rPr>
          <w:rFonts w:ascii="Bookman Old Style" w:hAnsi="Bookman Old Style"/>
          <w:b/>
          <w:bCs/>
          <w:sz w:val="24"/>
          <w:szCs w:val="24"/>
        </w:rPr>
        <w:t>и описание основных проблем.</w:t>
      </w:r>
    </w:p>
    <w:p w:rsidR="00F2574C" w:rsidRPr="00F2574C" w:rsidRDefault="00F2574C" w:rsidP="00F2574C">
      <w:pPr>
        <w:jc w:val="center"/>
        <w:outlineLvl w:val="0"/>
        <w:rPr>
          <w:rFonts w:ascii="Bookman Old Style" w:hAnsi="Bookman Old Style"/>
          <w:b/>
          <w:color w:val="000000"/>
          <w:sz w:val="24"/>
          <w:szCs w:val="24"/>
        </w:rPr>
      </w:pPr>
    </w:p>
    <w:p w:rsidR="00F2574C" w:rsidRPr="00F2574C" w:rsidRDefault="00F2574C" w:rsidP="00F2574C">
      <w:pPr>
        <w:ind w:firstLine="709"/>
        <w:jc w:val="both"/>
        <w:outlineLvl w:val="0"/>
        <w:rPr>
          <w:rFonts w:ascii="Bookman Old Style" w:hAnsi="Bookman Old Style"/>
          <w:color w:val="000000"/>
          <w:sz w:val="24"/>
          <w:szCs w:val="24"/>
        </w:rPr>
      </w:pPr>
      <w:r w:rsidRPr="00F2574C">
        <w:rPr>
          <w:rFonts w:ascii="Bookman Old Style" w:hAnsi="Bookman Old Style"/>
          <w:color w:val="000000"/>
          <w:sz w:val="24"/>
          <w:szCs w:val="24"/>
        </w:rPr>
        <w:t>Госуда</w:t>
      </w:r>
      <w:r>
        <w:rPr>
          <w:rFonts w:ascii="Bookman Old Style" w:hAnsi="Bookman Old Style"/>
          <w:color w:val="000000"/>
          <w:sz w:val="24"/>
          <w:szCs w:val="24"/>
        </w:rPr>
        <w:t xml:space="preserve">рственная политика в отношении </w:t>
      </w:r>
      <w:r w:rsidRPr="00F2574C">
        <w:rPr>
          <w:rFonts w:ascii="Bookman Old Style" w:hAnsi="Bookman Old Style"/>
          <w:color w:val="000000"/>
          <w:sz w:val="24"/>
          <w:szCs w:val="24"/>
        </w:rPr>
        <w:t xml:space="preserve">образования сегодня ставит задачу развития не только общества в целом, но и каждой конкретной личности участника образовательного процесса. На образовательное учреждение возложено множество задач, среди которых приоритетной является сохранение физического, психического и нравственного здоровья, создание безопасных условий деятельности. </w:t>
      </w:r>
      <w:r w:rsidRPr="00F2574C">
        <w:rPr>
          <w:rFonts w:ascii="Bookman Old Style" w:hAnsi="Bookman Old Style"/>
          <w:color w:val="000000"/>
          <w:sz w:val="24"/>
          <w:szCs w:val="24"/>
        </w:rPr>
        <w:tab/>
        <w:t>Поэтому в плане сохранения и укрепления здоровья для образовательного учреждения решающее значение имеет создание здоровье сберегающей среды, способствующей сохранению и укреплению физического, психического и нравственного здоровья участников образовательного процесса. Кроме того, для достижения максимального результата, для обеспечения системного подхода к поставленной задаче в эту деятельность вовлечены все участники образовательного процесса: дети, их родители, педагоги школы.</w:t>
      </w:r>
    </w:p>
    <w:p w:rsidR="00F2574C" w:rsidRPr="00F2574C" w:rsidRDefault="00F2574C" w:rsidP="00F2574C">
      <w:pPr>
        <w:pStyle w:val="af1"/>
        <w:spacing w:before="0" w:beforeAutospacing="0" w:after="0" w:afterAutospacing="0"/>
        <w:ind w:firstLine="709"/>
        <w:jc w:val="both"/>
        <w:rPr>
          <w:rFonts w:ascii="Bookman Old Style" w:hAnsi="Bookman Old Style"/>
          <w:color w:val="00B050"/>
        </w:rPr>
      </w:pPr>
      <w:r w:rsidRPr="00F2574C">
        <w:rPr>
          <w:rFonts w:ascii="Bookman Old Style" w:hAnsi="Bookman Old Style"/>
          <w:color w:val="000000"/>
        </w:rPr>
        <w:t xml:space="preserve">По статистическим данным </w:t>
      </w:r>
      <w:r w:rsidRPr="00F2574C">
        <w:rPr>
          <w:rFonts w:ascii="Bookman Old Style" w:hAnsi="Bookman Old Style"/>
        </w:rPr>
        <w:t>60% детей в возрасте от 3 до 7 лет имеют функциональные отклонения в состоянии здоровья и только 10% приходят в школу абсолютно здоровыми. В некоторых образовательных учреждениях осуществляется расширенная подготовка дошкольников по отдельным программам. Это обусловлено существованием</w:t>
      </w:r>
      <w:r w:rsidRPr="00F2574C">
        <w:rPr>
          <w:rFonts w:ascii="Bookman Old Style" w:hAnsi="Bookman Old Style"/>
          <w:color w:val="000000"/>
        </w:rPr>
        <w:t xml:space="preserve"> социального заказа. Однако известно, что гармоничное развитие личности предполагает не только достижение высокого уровня образованности. Одной из важнейших предпосылок гармоничного развития является сохранение и укрепление здоровья человека</w:t>
      </w:r>
    </w:p>
    <w:p w:rsidR="00F2574C" w:rsidRPr="00F2574C" w:rsidRDefault="00F2574C" w:rsidP="00F2574C">
      <w:pPr>
        <w:pStyle w:val="af1"/>
        <w:spacing w:before="0" w:beforeAutospacing="0" w:after="0" w:afterAutospacing="0"/>
        <w:ind w:firstLine="709"/>
        <w:jc w:val="both"/>
        <w:rPr>
          <w:rFonts w:ascii="Bookman Old Style" w:hAnsi="Bookman Old Style"/>
          <w:color w:val="000000"/>
        </w:rPr>
      </w:pPr>
      <w:r w:rsidRPr="00F2574C">
        <w:rPr>
          <w:rFonts w:ascii="Bookman Old Style" w:hAnsi="Bookman Old Style"/>
          <w:color w:val="000000"/>
        </w:rPr>
        <w:t>По данным Научного центра здоровья детей РАМН за последние 10 лет произошло значительное ухудшение здоровья школьников, особенно обучающихся в начальной школе. Самый значительный рост заболеваемости (в 1,5 раза) отмечается среди подростков старшей возрастной группы.</w:t>
      </w:r>
    </w:p>
    <w:p w:rsidR="00F2574C" w:rsidRPr="00F2574C" w:rsidRDefault="00F2574C" w:rsidP="00F2574C">
      <w:pPr>
        <w:pStyle w:val="af1"/>
        <w:spacing w:before="0" w:beforeAutospacing="0" w:after="0" w:afterAutospacing="0"/>
        <w:ind w:firstLine="709"/>
        <w:jc w:val="both"/>
        <w:rPr>
          <w:rFonts w:ascii="Bookman Old Style" w:hAnsi="Bookman Old Style"/>
          <w:color w:val="FF0000"/>
        </w:rPr>
      </w:pPr>
      <w:r w:rsidRPr="00F2574C">
        <w:rPr>
          <w:rFonts w:ascii="Bookman Old Style" w:hAnsi="Bookman Old Style"/>
          <w:color w:val="000000"/>
        </w:rPr>
        <w:t>К основным школьно-обусловленным факторам риска формирования здоровья школьников, в первую очередь, относятся несоблюдение санитарно-эпидемиологического благополучия в образовательных учреждениях, неполноценное питание</w:t>
      </w:r>
      <w:r w:rsidRPr="00F2574C">
        <w:rPr>
          <w:rFonts w:ascii="Bookman Old Style" w:hAnsi="Bookman Old Style"/>
          <w:color w:val="FF0000"/>
        </w:rPr>
        <w:t>.</w:t>
      </w:r>
    </w:p>
    <w:p w:rsidR="00F2574C" w:rsidRPr="00F2574C" w:rsidRDefault="00F2574C" w:rsidP="00F2574C">
      <w:pPr>
        <w:pStyle w:val="af1"/>
        <w:spacing w:before="0" w:beforeAutospacing="0" w:after="0" w:afterAutospacing="0"/>
        <w:ind w:firstLine="709"/>
        <w:jc w:val="both"/>
        <w:rPr>
          <w:rFonts w:ascii="Bookman Old Style" w:hAnsi="Bookman Old Style"/>
          <w:color w:val="000000"/>
        </w:rPr>
      </w:pPr>
      <w:r w:rsidRPr="00F2574C">
        <w:rPr>
          <w:rFonts w:ascii="Bookman Old Style" w:hAnsi="Bookman Old Style"/>
          <w:color w:val="000000"/>
        </w:rPr>
        <w:t>Таким образом, на современном этапе среди причин ухудшения здоровья детей значимо влияющих на его формирование, являются:</w:t>
      </w:r>
    </w:p>
    <w:p w:rsidR="00F2574C" w:rsidRPr="00F2574C" w:rsidRDefault="00F2574C" w:rsidP="00F2574C">
      <w:pPr>
        <w:pStyle w:val="af1"/>
        <w:spacing w:before="0" w:beforeAutospacing="0" w:after="0" w:afterAutospacing="0"/>
        <w:ind w:firstLine="709"/>
        <w:jc w:val="both"/>
        <w:rPr>
          <w:rFonts w:ascii="Bookman Old Style" w:hAnsi="Bookman Old Style"/>
          <w:color w:val="000000"/>
        </w:rPr>
      </w:pPr>
      <w:r w:rsidRPr="00F2574C">
        <w:rPr>
          <w:rFonts w:ascii="Bookman Old Style" w:hAnsi="Bookman Old Style"/>
          <w:color w:val="000000"/>
        </w:rPr>
        <w:t>- социально-экономические причины, вследствие которых многие семьи не в состоянии обеспечить необходимый уход за детьми,</w:t>
      </w:r>
    </w:p>
    <w:p w:rsidR="00F2574C" w:rsidRPr="00F2574C" w:rsidRDefault="00F2574C" w:rsidP="00F2574C">
      <w:pPr>
        <w:pStyle w:val="af1"/>
        <w:spacing w:before="0" w:beforeAutospacing="0" w:after="0" w:afterAutospacing="0"/>
        <w:ind w:firstLine="709"/>
        <w:jc w:val="both"/>
        <w:rPr>
          <w:rFonts w:ascii="Bookman Old Style" w:hAnsi="Bookman Old Style"/>
          <w:color w:val="000000"/>
        </w:rPr>
      </w:pPr>
      <w:r>
        <w:rPr>
          <w:rFonts w:ascii="Bookman Old Style" w:hAnsi="Bookman Old Style"/>
          <w:color w:val="000000"/>
        </w:rPr>
        <w:t xml:space="preserve">- </w:t>
      </w:r>
      <w:r w:rsidRPr="00F2574C">
        <w:rPr>
          <w:rFonts w:ascii="Bookman Old Style" w:hAnsi="Bookman Old Style"/>
          <w:color w:val="000000"/>
        </w:rPr>
        <w:t>высокий объем учебных и внеучебных нагрузок,</w:t>
      </w:r>
    </w:p>
    <w:p w:rsidR="00F2574C" w:rsidRPr="00F2574C" w:rsidRDefault="00F2574C" w:rsidP="00F2574C">
      <w:pPr>
        <w:pStyle w:val="af1"/>
        <w:spacing w:before="0" w:beforeAutospacing="0" w:after="0" w:afterAutospacing="0"/>
        <w:ind w:firstLine="709"/>
        <w:jc w:val="both"/>
        <w:rPr>
          <w:rFonts w:ascii="Bookman Old Style" w:hAnsi="Bookman Old Style"/>
          <w:color w:val="000000"/>
        </w:rPr>
      </w:pPr>
      <w:r w:rsidRPr="00F2574C">
        <w:rPr>
          <w:rFonts w:ascii="Bookman Old Style" w:hAnsi="Bookman Old Style"/>
          <w:color w:val="000000"/>
        </w:rPr>
        <w:t>- интенсификация процесса обучения,</w:t>
      </w:r>
    </w:p>
    <w:p w:rsidR="00F2574C" w:rsidRPr="00F2574C" w:rsidRDefault="00F2574C" w:rsidP="00F2574C">
      <w:pPr>
        <w:pStyle w:val="af1"/>
        <w:spacing w:before="0" w:beforeAutospacing="0" w:after="0" w:afterAutospacing="0"/>
        <w:ind w:firstLine="709"/>
        <w:jc w:val="both"/>
        <w:rPr>
          <w:rFonts w:ascii="Bookman Old Style" w:hAnsi="Bookman Old Style"/>
          <w:color w:val="000000"/>
        </w:rPr>
      </w:pPr>
      <w:r>
        <w:rPr>
          <w:rFonts w:ascii="Bookman Old Style" w:hAnsi="Bookman Old Style"/>
          <w:color w:val="000000"/>
        </w:rPr>
        <w:t xml:space="preserve">- </w:t>
      </w:r>
      <w:r w:rsidRPr="00F2574C">
        <w:rPr>
          <w:rFonts w:ascii="Bookman Old Style" w:hAnsi="Bookman Old Style"/>
          <w:color w:val="000000"/>
        </w:rPr>
        <w:t>низкая двигательная активность детей,</w:t>
      </w:r>
    </w:p>
    <w:p w:rsidR="00F2574C" w:rsidRPr="00F2574C" w:rsidRDefault="00F2574C" w:rsidP="00F2574C">
      <w:pPr>
        <w:pStyle w:val="af1"/>
        <w:spacing w:before="0" w:beforeAutospacing="0" w:after="0" w:afterAutospacing="0"/>
        <w:ind w:firstLine="709"/>
        <w:jc w:val="both"/>
        <w:rPr>
          <w:rFonts w:ascii="Bookman Old Style" w:hAnsi="Bookman Old Style"/>
          <w:color w:val="000000"/>
        </w:rPr>
      </w:pPr>
      <w:r w:rsidRPr="00F2574C">
        <w:rPr>
          <w:rFonts w:ascii="Bookman Old Style" w:hAnsi="Bookman Old Style"/>
          <w:color w:val="000000"/>
        </w:rPr>
        <w:t>- недостаточная адекватность современной системы гигиенического обучения и воспитания формированию у детей и подростков умений и навыков здорового образа жизни, сознательного и ответственного отношения к своему здоровью.</w:t>
      </w:r>
    </w:p>
    <w:p w:rsidR="00F2574C" w:rsidRPr="00F2574C" w:rsidRDefault="00F2574C" w:rsidP="00F2574C">
      <w:pPr>
        <w:ind w:firstLine="709"/>
        <w:jc w:val="both"/>
        <w:rPr>
          <w:rFonts w:ascii="Bookman Old Style" w:hAnsi="Bookman Old Style"/>
          <w:color w:val="FF0000"/>
          <w:sz w:val="24"/>
          <w:szCs w:val="24"/>
        </w:rPr>
      </w:pPr>
      <w:r w:rsidRPr="00F2574C">
        <w:rPr>
          <w:rFonts w:ascii="Bookman Old Style" w:hAnsi="Bookman Old Style"/>
          <w:color w:val="000000"/>
          <w:sz w:val="24"/>
          <w:szCs w:val="24"/>
        </w:rPr>
        <w:t>Необходимость разработки данной программы была вызвана ухудшением здоровья детей, ослаблением внимания в течение многих лет к названной проблеме, а также сложностью современной социальной, экономической, экологической, финансовой обстановки в районе, в регионе, в стране в целом</w:t>
      </w:r>
      <w:r w:rsidRPr="00F2574C">
        <w:rPr>
          <w:rFonts w:ascii="Bookman Old Style" w:hAnsi="Bookman Old Style"/>
          <w:sz w:val="24"/>
          <w:szCs w:val="24"/>
        </w:rPr>
        <w:t>. В каждом образовательном учреждении были разработаны программы по сохранению и укреплению здоровья детей и профилактике детского травматизма в образовательной среде</w:t>
      </w:r>
      <w:r w:rsidRPr="00F2574C">
        <w:rPr>
          <w:rFonts w:ascii="Bookman Old Style" w:hAnsi="Bookman Old Style"/>
          <w:color w:val="FF0000"/>
          <w:sz w:val="24"/>
          <w:szCs w:val="24"/>
        </w:rPr>
        <w:t>.</w:t>
      </w:r>
    </w:p>
    <w:p w:rsidR="00F2574C" w:rsidRPr="00F2574C" w:rsidRDefault="00F2574C" w:rsidP="00F2574C">
      <w:pPr>
        <w:ind w:firstLine="709"/>
        <w:jc w:val="both"/>
        <w:rPr>
          <w:rFonts w:ascii="Bookman Old Style" w:hAnsi="Bookman Old Style"/>
          <w:color w:val="FF0000"/>
          <w:sz w:val="24"/>
          <w:szCs w:val="24"/>
        </w:rPr>
      </w:pPr>
      <w:r w:rsidRPr="00F2574C">
        <w:rPr>
          <w:rFonts w:ascii="Bookman Old Style" w:hAnsi="Bookman Old Style"/>
          <w:color w:val="000000"/>
          <w:sz w:val="24"/>
          <w:szCs w:val="24"/>
        </w:rPr>
        <w:t>Охрана здоровья детей признана  приоритетной задачей образовательных учреждений.</w:t>
      </w:r>
      <w:r w:rsidRPr="00F2574C">
        <w:rPr>
          <w:rFonts w:ascii="Bookman Old Style" w:hAnsi="Bookman Old Style"/>
          <w:color w:val="000000"/>
          <w:sz w:val="24"/>
          <w:szCs w:val="24"/>
        </w:rPr>
        <w:tab/>
        <w:t xml:space="preserve">Важными факторами, формирующими здоровье </w:t>
      </w:r>
      <w:r w:rsidRPr="00F2574C">
        <w:rPr>
          <w:rFonts w:ascii="Bookman Old Style" w:hAnsi="Bookman Old Style"/>
          <w:sz w:val="24"/>
          <w:szCs w:val="24"/>
        </w:rPr>
        <w:t>дошкольников</w:t>
      </w:r>
      <w:r w:rsidRPr="00F2574C">
        <w:rPr>
          <w:rFonts w:ascii="Bookman Old Style" w:hAnsi="Bookman Old Style"/>
          <w:color w:val="000000"/>
          <w:sz w:val="24"/>
          <w:szCs w:val="24"/>
        </w:rPr>
        <w:t xml:space="preserve"> и школьников, являются система воспитания и обучения, включая физическое воспитание, охрану психического здоровья, а также организация </w:t>
      </w:r>
      <w:r w:rsidRPr="00F2574C">
        <w:rPr>
          <w:rFonts w:ascii="Bookman Old Style" w:hAnsi="Bookman Old Style"/>
          <w:sz w:val="24"/>
          <w:szCs w:val="24"/>
        </w:rPr>
        <w:t>медицинской помощи.</w:t>
      </w:r>
    </w:p>
    <w:p w:rsidR="00F2574C" w:rsidRPr="00F2574C" w:rsidRDefault="00F2574C" w:rsidP="00F2574C">
      <w:pPr>
        <w:ind w:firstLine="709"/>
        <w:jc w:val="both"/>
        <w:rPr>
          <w:rFonts w:ascii="Bookman Old Style" w:hAnsi="Bookman Old Style"/>
          <w:color w:val="FF0000"/>
          <w:sz w:val="24"/>
          <w:szCs w:val="24"/>
        </w:rPr>
      </w:pPr>
      <w:r w:rsidRPr="00F2574C">
        <w:rPr>
          <w:rFonts w:ascii="Bookman Old Style" w:hAnsi="Bookman Old Style"/>
          <w:sz w:val="24"/>
          <w:szCs w:val="24"/>
        </w:rPr>
        <w:t>Управлением образования АМС Моздокского района  проводит мониторинг</w:t>
      </w:r>
      <w:r w:rsidRPr="00F2574C">
        <w:rPr>
          <w:rFonts w:ascii="Bookman Old Style" w:hAnsi="Bookman Old Style"/>
          <w:color w:val="000000"/>
          <w:sz w:val="24"/>
          <w:szCs w:val="24"/>
        </w:rPr>
        <w:t xml:space="preserve"> наличия лицензий и государственных аккредитаций муниципальных бюджетных образовательных учреждений (далее по тексту - МБОУ). Ежегодно корректируются планы укрепления учебно-материальной базы учреждений  по приведению в норму санитарно-гигиенических условий, обеспечивающих сохранение здоровья и жизни детей. В настоящее время все общеобразовательные учреждения имеют лицензии на право ведения образовательной деятельности и свидетельства о государственной аккредитации.</w:t>
      </w:r>
    </w:p>
    <w:p w:rsidR="00F2574C" w:rsidRPr="00F2574C" w:rsidRDefault="00F2574C" w:rsidP="00F2574C">
      <w:pPr>
        <w:ind w:firstLine="709"/>
        <w:jc w:val="both"/>
        <w:rPr>
          <w:rFonts w:ascii="Bookman Old Style" w:hAnsi="Bookman Old Style"/>
          <w:color w:val="000000"/>
          <w:sz w:val="24"/>
          <w:szCs w:val="24"/>
        </w:rPr>
      </w:pPr>
      <w:r w:rsidRPr="00F2574C">
        <w:rPr>
          <w:rFonts w:ascii="Bookman Old Style" w:hAnsi="Bookman Old Style"/>
          <w:color w:val="000000"/>
          <w:sz w:val="24"/>
          <w:szCs w:val="24"/>
        </w:rPr>
        <w:t>В муниципальных образовательных учреждениях созданы необходимые условия для занятий физкультурой и спортом. Ежегодно в образовательных учреждениях проводятся «Дни здоровья». Целью их проведения является оздоровление детей, пропаганда физической культуры и спорта, удовлетворение биологической потребности детей в движении, формирование гигиенических знаний, норм и правил здорового образа жизни, воспитание ответственности за собственное здоровье и здоровье окружающих.</w:t>
      </w:r>
    </w:p>
    <w:p w:rsidR="00F2574C" w:rsidRPr="00F2574C" w:rsidRDefault="00F2574C" w:rsidP="00F2574C">
      <w:pPr>
        <w:ind w:firstLine="709"/>
        <w:jc w:val="both"/>
        <w:rPr>
          <w:rFonts w:ascii="Bookman Old Style" w:hAnsi="Bookman Old Style"/>
          <w:sz w:val="24"/>
          <w:szCs w:val="24"/>
        </w:rPr>
      </w:pPr>
      <w:r w:rsidRPr="00F2574C">
        <w:rPr>
          <w:rFonts w:ascii="Bookman Old Style" w:hAnsi="Bookman Old Style"/>
          <w:color w:val="000000"/>
          <w:sz w:val="24"/>
          <w:szCs w:val="24"/>
        </w:rPr>
        <w:t xml:space="preserve">Руководителями  образовательных учреждений большое внимание уделяется организации работы с родителями по вопросам сохранения и укрепления здоровья детей: проводятся беседы, лекции, спортивные праздники с целью синхронизации оздоровительного режима в семье, </w:t>
      </w:r>
      <w:r w:rsidRPr="00F2574C">
        <w:rPr>
          <w:rFonts w:ascii="Bookman Old Style" w:hAnsi="Bookman Old Style"/>
          <w:sz w:val="24"/>
          <w:szCs w:val="24"/>
        </w:rPr>
        <w:t>организуются консультации «О питании», «Закаливающие процедуры дома и в образовательном учреждении», «Вредные привычки у родителей и влияние их на здоровье ребенка». Стало традицией проведение в  образовательных учреждениях совместно с родителями спортивных мероприятий: «Папа, мама, я – спортивная семья», «Веселые старты», «Слёт юных туристов» и др.</w:t>
      </w:r>
    </w:p>
    <w:p w:rsidR="00F2574C" w:rsidRPr="00F2574C" w:rsidRDefault="00F2574C" w:rsidP="00F2574C">
      <w:pPr>
        <w:ind w:firstLine="709"/>
        <w:jc w:val="both"/>
        <w:rPr>
          <w:rFonts w:ascii="Bookman Old Style" w:hAnsi="Bookman Old Style"/>
          <w:sz w:val="24"/>
          <w:szCs w:val="24"/>
        </w:rPr>
      </w:pPr>
      <w:r w:rsidRPr="00F2574C">
        <w:rPr>
          <w:rFonts w:ascii="Bookman Old Style" w:hAnsi="Bookman Old Style"/>
          <w:sz w:val="24"/>
          <w:szCs w:val="24"/>
        </w:rPr>
        <w:t>Проводится мониторинг здоровья детей и на  основе его данных осуществляется комплекс мер, направленных на улучшение их здоровья:</w:t>
      </w:r>
    </w:p>
    <w:p w:rsidR="00F2574C" w:rsidRPr="00F2574C" w:rsidRDefault="00F2574C" w:rsidP="00F2574C">
      <w:pPr>
        <w:ind w:firstLine="709"/>
        <w:jc w:val="both"/>
        <w:rPr>
          <w:rFonts w:ascii="Bookman Old Style" w:hAnsi="Bookman Old Style"/>
          <w:sz w:val="24"/>
          <w:szCs w:val="24"/>
        </w:rPr>
      </w:pPr>
      <w:r w:rsidRPr="00F2574C">
        <w:rPr>
          <w:rFonts w:ascii="Bookman Old Style" w:hAnsi="Bookman Old Style"/>
          <w:sz w:val="24"/>
          <w:szCs w:val="24"/>
        </w:rPr>
        <w:t>- щадящий адаптационный период в детском саду,</w:t>
      </w:r>
    </w:p>
    <w:p w:rsidR="00F2574C" w:rsidRPr="00F2574C" w:rsidRDefault="00F2574C" w:rsidP="00F2574C">
      <w:pPr>
        <w:ind w:firstLine="709"/>
        <w:jc w:val="both"/>
        <w:rPr>
          <w:rFonts w:ascii="Bookman Old Style" w:hAnsi="Bookman Old Style"/>
          <w:sz w:val="24"/>
          <w:szCs w:val="24"/>
        </w:rPr>
      </w:pPr>
      <w:r w:rsidRPr="00F2574C">
        <w:rPr>
          <w:rFonts w:ascii="Bookman Old Style" w:hAnsi="Bookman Old Style"/>
          <w:sz w:val="24"/>
          <w:szCs w:val="24"/>
        </w:rPr>
        <w:t>- использование «ступенчатого» режима обучения в 1 классе,</w:t>
      </w:r>
    </w:p>
    <w:p w:rsidR="00F2574C" w:rsidRPr="00F2574C" w:rsidRDefault="00F2574C" w:rsidP="00F2574C">
      <w:pPr>
        <w:ind w:firstLine="709"/>
        <w:jc w:val="both"/>
        <w:rPr>
          <w:rFonts w:ascii="Bookman Old Style" w:hAnsi="Bookman Old Style"/>
          <w:sz w:val="24"/>
          <w:szCs w:val="24"/>
        </w:rPr>
      </w:pPr>
      <w:r w:rsidRPr="00F2574C">
        <w:rPr>
          <w:rFonts w:ascii="Bookman Old Style" w:hAnsi="Bookman Old Style"/>
          <w:sz w:val="24"/>
          <w:szCs w:val="24"/>
        </w:rPr>
        <w:t>- проведение динамических пауз, физкультминуток и подвижных игр,</w:t>
      </w:r>
    </w:p>
    <w:p w:rsidR="00F2574C" w:rsidRPr="00F2574C" w:rsidRDefault="00F2574C" w:rsidP="00F2574C">
      <w:pPr>
        <w:ind w:firstLine="709"/>
        <w:jc w:val="both"/>
        <w:rPr>
          <w:rFonts w:ascii="Bookman Old Style" w:hAnsi="Bookman Old Style"/>
          <w:sz w:val="24"/>
          <w:szCs w:val="24"/>
        </w:rPr>
      </w:pPr>
      <w:r w:rsidRPr="00F2574C">
        <w:rPr>
          <w:rFonts w:ascii="Bookman Old Style" w:hAnsi="Bookman Old Style"/>
          <w:sz w:val="24"/>
          <w:szCs w:val="24"/>
        </w:rPr>
        <w:t>- приобщение детей и родителей к здоровому образу жизни на занятиях по ОБЖ и культурно-оздоровительных мероприятиях.</w:t>
      </w:r>
    </w:p>
    <w:p w:rsidR="00F2574C" w:rsidRPr="00F2574C" w:rsidRDefault="001145CB" w:rsidP="00F2574C">
      <w:pPr>
        <w:ind w:firstLine="709"/>
        <w:jc w:val="both"/>
        <w:rPr>
          <w:rFonts w:ascii="Bookman Old Style" w:hAnsi="Bookman Old Style"/>
          <w:color w:val="000000"/>
          <w:sz w:val="24"/>
          <w:szCs w:val="24"/>
        </w:rPr>
      </w:pPr>
      <w:r>
        <w:rPr>
          <w:rFonts w:ascii="Bookman Old Style" w:hAnsi="Bookman Old Style"/>
          <w:color w:val="000000"/>
          <w:sz w:val="24"/>
          <w:szCs w:val="24"/>
        </w:rPr>
        <w:t xml:space="preserve">В  районе проводятся </w:t>
      </w:r>
      <w:r w:rsidR="00F2574C" w:rsidRPr="00F2574C">
        <w:rPr>
          <w:rFonts w:ascii="Bookman Old Style" w:hAnsi="Bookman Old Style"/>
          <w:color w:val="000000"/>
          <w:sz w:val="24"/>
          <w:szCs w:val="24"/>
        </w:rPr>
        <w:t xml:space="preserve">мероприятия, укрепляющие навыки правильного поведения школьников в опасных для жизни ситуациях: «Безопасное колесо», </w:t>
      </w:r>
      <w:r w:rsidR="00F2574C" w:rsidRPr="00F2574C">
        <w:rPr>
          <w:rFonts w:ascii="Bookman Old Style" w:hAnsi="Bookman Old Style"/>
          <w:sz w:val="24"/>
          <w:szCs w:val="24"/>
        </w:rPr>
        <w:t>слет юных туристов.</w:t>
      </w:r>
    </w:p>
    <w:p w:rsidR="00F2574C" w:rsidRPr="00F2574C" w:rsidRDefault="00F2574C" w:rsidP="00F25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Bookman Old Style" w:hAnsi="Bookman Old Style"/>
          <w:color w:val="000000"/>
          <w:sz w:val="24"/>
          <w:szCs w:val="24"/>
        </w:rPr>
      </w:pPr>
      <w:r w:rsidRPr="00F2574C">
        <w:rPr>
          <w:rFonts w:ascii="Bookman Old Style" w:hAnsi="Bookman Old Style"/>
          <w:color w:val="000000"/>
          <w:sz w:val="24"/>
          <w:szCs w:val="24"/>
        </w:rPr>
        <w:t>Одним из важнейших факторов, определяющих здоровье детского населения, является полноценное сбалансированное питание,</w:t>
      </w:r>
      <w:r w:rsidRPr="00F2574C">
        <w:rPr>
          <w:rFonts w:ascii="Bookman Old Style" w:hAnsi="Bookman Old Style"/>
          <w:b/>
          <w:color w:val="000000"/>
          <w:sz w:val="24"/>
          <w:szCs w:val="24"/>
        </w:rPr>
        <w:t xml:space="preserve"> </w:t>
      </w:r>
      <w:r w:rsidRPr="00F2574C">
        <w:rPr>
          <w:rFonts w:ascii="Bookman Old Style" w:hAnsi="Bookman Old Style"/>
          <w:color w:val="000000"/>
          <w:sz w:val="24"/>
          <w:szCs w:val="24"/>
        </w:rPr>
        <w:t>которое обеспечивает нормальный рост и развитие детей, способствует профилактике заболеваний, повышению работоспособности и создает условия для адекватной адаптации ребенка к окружающей среде.</w:t>
      </w:r>
    </w:p>
    <w:p w:rsidR="00F2574C" w:rsidRPr="00F2574C" w:rsidRDefault="00F2574C" w:rsidP="00F2574C">
      <w:pPr>
        <w:ind w:firstLine="709"/>
        <w:jc w:val="both"/>
        <w:outlineLvl w:val="6"/>
        <w:rPr>
          <w:rFonts w:ascii="Bookman Old Style" w:hAnsi="Bookman Old Style"/>
          <w:color w:val="FF0000"/>
          <w:sz w:val="24"/>
          <w:szCs w:val="24"/>
        </w:rPr>
      </w:pPr>
      <w:r w:rsidRPr="00F2574C">
        <w:rPr>
          <w:rFonts w:ascii="Bookman Old Style" w:hAnsi="Bookman Old Style"/>
          <w:color w:val="000000"/>
          <w:sz w:val="24"/>
          <w:szCs w:val="24"/>
        </w:rPr>
        <w:t>В 2016-2017 учебном году услугами по организации горячего питания охвачено 4730 человек, в том числе, 3126 учащимся (из числа детей-сирот и детей, оставшихся без попечения родителей, для детей из малообеспеченных семей) компенсация питания  осуществлялась из местного бюджета.</w:t>
      </w:r>
    </w:p>
    <w:p w:rsidR="00F2574C" w:rsidRPr="00F2574C" w:rsidRDefault="00F2574C" w:rsidP="00F2574C">
      <w:pPr>
        <w:ind w:firstLine="709"/>
        <w:jc w:val="both"/>
        <w:rPr>
          <w:rFonts w:ascii="Bookman Old Style" w:hAnsi="Bookman Old Style"/>
          <w:sz w:val="24"/>
          <w:szCs w:val="24"/>
        </w:rPr>
      </w:pPr>
      <w:r w:rsidRPr="00F2574C">
        <w:rPr>
          <w:rFonts w:ascii="Bookman Old Style" w:hAnsi="Bookman Old Style"/>
          <w:color w:val="000000"/>
          <w:sz w:val="24"/>
          <w:szCs w:val="24"/>
        </w:rPr>
        <w:t>Большое внимание  уделяется организации отдыха детей и подростков в каникулярный период. Сложившаяся система отдыха, оздоровления и занятости детей в районе позволяет реализовать их права  на отдых и оздоровление, а также решает задачи полезной занятости подростков, профилактики безнадзорности и правонарушений несовершеннолетних</w:t>
      </w:r>
      <w:r w:rsidRPr="00F2574C">
        <w:rPr>
          <w:rFonts w:ascii="Bookman Old Style" w:hAnsi="Bookman Old Style"/>
          <w:color w:val="FF0000"/>
          <w:sz w:val="24"/>
          <w:szCs w:val="24"/>
        </w:rPr>
        <w:t>.</w:t>
      </w:r>
    </w:p>
    <w:p w:rsidR="00F2574C" w:rsidRPr="00F2574C" w:rsidRDefault="00F2574C" w:rsidP="00F2574C">
      <w:pPr>
        <w:ind w:firstLine="709"/>
        <w:jc w:val="both"/>
        <w:rPr>
          <w:rFonts w:ascii="Bookman Old Style" w:hAnsi="Bookman Old Style"/>
          <w:sz w:val="24"/>
          <w:szCs w:val="24"/>
        </w:rPr>
      </w:pPr>
      <w:r w:rsidRPr="00F2574C">
        <w:rPr>
          <w:rFonts w:ascii="Bookman Old Style" w:hAnsi="Bookman Old Style"/>
          <w:sz w:val="24"/>
          <w:szCs w:val="24"/>
        </w:rPr>
        <w:t>В Моздокском районе в период летних каникул на базе 25 общеобразовательных учреждений и 3-х учреждений дополнительного образования был организован летний оздоровительный лагерь с дневным пребыванием детей в возрасте от 7 до 15 лет. Всего в летнем оздоровительном лагере  за 18 дней  пребывания отдохнули 1326 ребят – школьников. Особое внимание уделялось детям из малообеспеченных семей, детям группы риска, а также несовершеннолетним, стоящим на различных видах профилактического учета их охват летним лагерем составил 100%.</w:t>
      </w:r>
    </w:p>
    <w:p w:rsidR="00F2574C" w:rsidRPr="00F2574C" w:rsidRDefault="00F2574C" w:rsidP="00F2574C">
      <w:pPr>
        <w:ind w:firstLine="709"/>
        <w:jc w:val="both"/>
        <w:rPr>
          <w:rFonts w:ascii="Bookman Old Style" w:hAnsi="Bookman Old Style"/>
          <w:color w:val="000000"/>
          <w:sz w:val="24"/>
          <w:szCs w:val="24"/>
        </w:rPr>
      </w:pPr>
      <w:r w:rsidRPr="00F2574C">
        <w:rPr>
          <w:rFonts w:ascii="Bookman Old Style" w:hAnsi="Bookman Old Style"/>
          <w:color w:val="000000"/>
          <w:sz w:val="24"/>
          <w:szCs w:val="24"/>
        </w:rPr>
        <w:t>Имеющееся снижение физического развития детей и подростков объясняется в ряде случаев неполноценным питанием, низкой и неадекватной двигательной активностью и рядом других причин.</w:t>
      </w:r>
    </w:p>
    <w:p w:rsidR="00F2574C" w:rsidRPr="00F2574C" w:rsidRDefault="00F2574C" w:rsidP="00F2574C">
      <w:pPr>
        <w:ind w:firstLine="709"/>
        <w:jc w:val="both"/>
        <w:rPr>
          <w:rFonts w:ascii="Bookman Old Style" w:hAnsi="Bookman Old Style"/>
          <w:color w:val="000000"/>
          <w:sz w:val="24"/>
          <w:szCs w:val="24"/>
        </w:rPr>
      </w:pPr>
      <w:r w:rsidRPr="00F2574C">
        <w:rPr>
          <w:rFonts w:ascii="Bookman Old Style" w:hAnsi="Bookman Old Style"/>
          <w:color w:val="000000"/>
          <w:sz w:val="24"/>
          <w:szCs w:val="24"/>
        </w:rPr>
        <w:t>Для того чтобы улучшить состояние здоровья детей, необходимо объединение усилий педагогов, родителей и медицинских работников.</w:t>
      </w:r>
    </w:p>
    <w:p w:rsidR="00F2574C" w:rsidRPr="00F2574C" w:rsidRDefault="00F2574C" w:rsidP="00F2574C">
      <w:pPr>
        <w:ind w:firstLine="709"/>
        <w:jc w:val="both"/>
        <w:rPr>
          <w:rFonts w:ascii="Bookman Old Style" w:hAnsi="Bookman Old Style"/>
          <w:b/>
          <w:color w:val="000000"/>
          <w:sz w:val="24"/>
          <w:szCs w:val="24"/>
        </w:rPr>
      </w:pPr>
      <w:r w:rsidRPr="00F2574C">
        <w:rPr>
          <w:rFonts w:ascii="Bookman Old Style" w:hAnsi="Bookman Old Style"/>
          <w:b/>
          <w:color w:val="000000"/>
          <w:sz w:val="24"/>
          <w:szCs w:val="24"/>
        </w:rPr>
        <w:t>В настоящее время остаются нерешенными проблемы, над которыми  предстоит работать:</w:t>
      </w:r>
    </w:p>
    <w:p w:rsidR="00F2574C" w:rsidRPr="00F2574C" w:rsidRDefault="00F2574C" w:rsidP="00F2574C">
      <w:pPr>
        <w:ind w:firstLine="709"/>
        <w:jc w:val="both"/>
        <w:rPr>
          <w:rFonts w:ascii="Bookman Old Style" w:hAnsi="Bookman Old Style"/>
          <w:color w:val="000000"/>
          <w:sz w:val="24"/>
          <w:szCs w:val="24"/>
        </w:rPr>
      </w:pPr>
      <w:r w:rsidRPr="00F2574C">
        <w:rPr>
          <w:rFonts w:ascii="Bookman Old Style" w:hAnsi="Bookman Old Style"/>
          <w:color w:val="000000"/>
          <w:sz w:val="24"/>
          <w:szCs w:val="24"/>
        </w:rPr>
        <w:t>-</w:t>
      </w:r>
      <w:r>
        <w:rPr>
          <w:rFonts w:ascii="Bookman Old Style" w:hAnsi="Bookman Old Style"/>
          <w:color w:val="000000"/>
          <w:sz w:val="24"/>
          <w:szCs w:val="24"/>
        </w:rPr>
        <w:t xml:space="preserve"> </w:t>
      </w:r>
      <w:r w:rsidRPr="00F2574C">
        <w:rPr>
          <w:rFonts w:ascii="Bookman Old Style" w:hAnsi="Bookman Old Style"/>
          <w:color w:val="000000"/>
          <w:sz w:val="24"/>
          <w:szCs w:val="24"/>
        </w:rPr>
        <w:t>образовательные учреждения недостаточно обеспечены ростовой школьной мебелью в соответствии с гигиеническими требованиями к оборудованию;</w:t>
      </w:r>
    </w:p>
    <w:p w:rsidR="00F2574C" w:rsidRPr="00F2574C" w:rsidRDefault="00F2574C" w:rsidP="00F2574C">
      <w:pPr>
        <w:tabs>
          <w:tab w:val="num" w:pos="720"/>
        </w:tabs>
        <w:ind w:firstLine="709"/>
        <w:jc w:val="both"/>
        <w:rPr>
          <w:rFonts w:ascii="Bookman Old Style" w:hAnsi="Bookman Old Style"/>
          <w:color w:val="000000"/>
          <w:sz w:val="24"/>
          <w:szCs w:val="24"/>
        </w:rPr>
      </w:pPr>
      <w:r w:rsidRPr="00F2574C">
        <w:rPr>
          <w:rFonts w:ascii="Bookman Old Style" w:hAnsi="Bookman Old Style"/>
          <w:color w:val="000000"/>
          <w:sz w:val="24"/>
          <w:szCs w:val="24"/>
        </w:rPr>
        <w:t>-</w:t>
      </w:r>
      <w:r>
        <w:rPr>
          <w:rFonts w:ascii="Bookman Old Style" w:hAnsi="Bookman Old Style"/>
          <w:color w:val="000000"/>
          <w:sz w:val="24"/>
          <w:szCs w:val="24"/>
        </w:rPr>
        <w:t xml:space="preserve"> </w:t>
      </w:r>
      <w:r w:rsidRPr="00F2574C">
        <w:rPr>
          <w:rFonts w:ascii="Bookman Old Style" w:hAnsi="Bookman Old Style"/>
          <w:color w:val="000000"/>
          <w:sz w:val="24"/>
          <w:szCs w:val="24"/>
        </w:rPr>
        <w:t>не оптимизирован режим школьного питания;</w:t>
      </w:r>
    </w:p>
    <w:p w:rsidR="00F2574C" w:rsidRPr="00F2574C" w:rsidRDefault="00F2574C" w:rsidP="00F2574C">
      <w:pPr>
        <w:tabs>
          <w:tab w:val="num" w:pos="720"/>
        </w:tabs>
        <w:ind w:firstLine="709"/>
        <w:jc w:val="both"/>
        <w:rPr>
          <w:rFonts w:ascii="Bookman Old Style" w:hAnsi="Bookman Old Style"/>
          <w:sz w:val="24"/>
          <w:szCs w:val="24"/>
        </w:rPr>
      </w:pPr>
      <w:r w:rsidRPr="00F2574C">
        <w:rPr>
          <w:rFonts w:ascii="Bookman Old Style" w:hAnsi="Bookman Old Style"/>
          <w:sz w:val="24"/>
          <w:szCs w:val="24"/>
        </w:rPr>
        <w:t>-</w:t>
      </w:r>
      <w:r>
        <w:rPr>
          <w:rFonts w:ascii="Bookman Old Style" w:hAnsi="Bookman Old Style"/>
          <w:sz w:val="24"/>
          <w:szCs w:val="24"/>
        </w:rPr>
        <w:t xml:space="preserve"> </w:t>
      </w:r>
      <w:r w:rsidRPr="00F2574C">
        <w:rPr>
          <w:rFonts w:ascii="Bookman Old Style" w:hAnsi="Bookman Old Style"/>
          <w:sz w:val="24"/>
          <w:szCs w:val="24"/>
        </w:rPr>
        <w:t>нет полного соответствия материально - технической базы образовательных организаций современным стандартам и требованиям.</w:t>
      </w:r>
    </w:p>
    <w:p w:rsidR="00F2574C" w:rsidRDefault="00F2574C" w:rsidP="00F2574C">
      <w:pPr>
        <w:tabs>
          <w:tab w:val="num" w:pos="720"/>
        </w:tabs>
        <w:ind w:firstLine="709"/>
        <w:jc w:val="both"/>
        <w:rPr>
          <w:rFonts w:ascii="Bookman Old Style" w:hAnsi="Bookman Old Style"/>
          <w:color w:val="FF0000"/>
          <w:sz w:val="24"/>
          <w:szCs w:val="24"/>
        </w:rPr>
      </w:pPr>
    </w:p>
    <w:p w:rsidR="00F2574C" w:rsidRPr="00F2574C" w:rsidRDefault="00F2574C" w:rsidP="00F2574C">
      <w:pPr>
        <w:tabs>
          <w:tab w:val="num" w:pos="720"/>
        </w:tabs>
        <w:ind w:firstLine="709"/>
        <w:jc w:val="both"/>
        <w:rPr>
          <w:rFonts w:ascii="Bookman Old Style" w:hAnsi="Bookman Old Style"/>
          <w:color w:val="FF0000"/>
          <w:sz w:val="24"/>
          <w:szCs w:val="24"/>
        </w:rPr>
      </w:pPr>
    </w:p>
    <w:p w:rsidR="00F2574C" w:rsidRPr="00F2574C" w:rsidRDefault="001145CB" w:rsidP="00F2574C">
      <w:pPr>
        <w:jc w:val="center"/>
        <w:rPr>
          <w:rFonts w:ascii="Bookman Old Style" w:hAnsi="Bookman Old Style"/>
          <w:b/>
          <w:color w:val="000000"/>
          <w:sz w:val="24"/>
          <w:szCs w:val="24"/>
        </w:rPr>
      </w:pPr>
      <w:r>
        <w:rPr>
          <w:rFonts w:ascii="Bookman Old Style" w:hAnsi="Bookman Old Style"/>
          <w:b/>
          <w:color w:val="000000"/>
          <w:sz w:val="24"/>
          <w:szCs w:val="24"/>
        </w:rPr>
        <w:t>3. Цель, задачи Подпрограммы-</w:t>
      </w:r>
      <w:r w:rsidR="00F2574C" w:rsidRPr="00F2574C">
        <w:rPr>
          <w:rFonts w:ascii="Bookman Old Style" w:hAnsi="Bookman Old Style"/>
          <w:b/>
          <w:color w:val="000000"/>
          <w:sz w:val="24"/>
          <w:szCs w:val="24"/>
        </w:rPr>
        <w:t>4.</w:t>
      </w:r>
    </w:p>
    <w:p w:rsidR="00F2574C" w:rsidRPr="00F2574C" w:rsidRDefault="00F2574C" w:rsidP="00F2574C">
      <w:pPr>
        <w:jc w:val="both"/>
        <w:rPr>
          <w:rFonts w:ascii="Bookman Old Style" w:hAnsi="Bookman Old Style"/>
          <w:color w:val="000000"/>
          <w:sz w:val="24"/>
          <w:szCs w:val="24"/>
        </w:rPr>
      </w:pPr>
    </w:p>
    <w:p w:rsidR="00F2574C" w:rsidRPr="00F2574C" w:rsidRDefault="00F2574C" w:rsidP="00F2574C">
      <w:pPr>
        <w:ind w:firstLine="709"/>
        <w:jc w:val="both"/>
        <w:rPr>
          <w:rFonts w:ascii="Bookman Old Style" w:hAnsi="Bookman Old Style"/>
          <w:color w:val="000000"/>
          <w:sz w:val="24"/>
          <w:szCs w:val="24"/>
        </w:rPr>
      </w:pPr>
      <w:r w:rsidRPr="00F2574C">
        <w:rPr>
          <w:rFonts w:ascii="Bookman Old Style" w:hAnsi="Bookman Old Style"/>
          <w:b/>
          <w:color w:val="000000"/>
          <w:sz w:val="24"/>
          <w:szCs w:val="24"/>
        </w:rPr>
        <w:t>Цель</w:t>
      </w:r>
      <w:r w:rsidRPr="00F2574C">
        <w:rPr>
          <w:rFonts w:ascii="Bookman Old Style" w:hAnsi="Bookman Old Style"/>
          <w:color w:val="000000"/>
          <w:sz w:val="24"/>
          <w:szCs w:val="24"/>
        </w:rPr>
        <w:t>:</w:t>
      </w:r>
    </w:p>
    <w:p w:rsidR="00F2574C" w:rsidRPr="00F2574C" w:rsidRDefault="00F2574C" w:rsidP="00F2574C">
      <w:pPr>
        <w:ind w:firstLine="709"/>
        <w:jc w:val="both"/>
        <w:rPr>
          <w:rFonts w:ascii="Bookman Old Style" w:hAnsi="Bookman Old Style"/>
          <w:color w:val="000000"/>
          <w:sz w:val="24"/>
          <w:szCs w:val="24"/>
        </w:rPr>
      </w:pPr>
      <w:r w:rsidRPr="00F2574C">
        <w:rPr>
          <w:rFonts w:ascii="Bookman Old Style" w:hAnsi="Bookman Old Style"/>
          <w:color w:val="000000"/>
          <w:sz w:val="24"/>
          <w:szCs w:val="24"/>
        </w:rPr>
        <w:t>создание воспитательно-образовательной среды, способствующей воспитанию нравственной, физически здоровой личности, постоянно стремящейся к приобретению и расширению знаний, ориентированной на социальную адаптацию в современных условиях жизни.</w:t>
      </w:r>
    </w:p>
    <w:p w:rsidR="00F2574C" w:rsidRPr="00F2574C" w:rsidRDefault="00F2574C" w:rsidP="00F2574C">
      <w:pPr>
        <w:ind w:firstLine="709"/>
        <w:jc w:val="both"/>
        <w:rPr>
          <w:rFonts w:ascii="Bookman Old Style" w:hAnsi="Bookman Old Style"/>
          <w:b/>
          <w:color w:val="000000"/>
          <w:sz w:val="24"/>
          <w:szCs w:val="24"/>
        </w:rPr>
      </w:pPr>
      <w:r w:rsidRPr="00F2574C">
        <w:rPr>
          <w:rFonts w:ascii="Bookman Old Style" w:hAnsi="Bookman Old Style"/>
          <w:b/>
          <w:color w:val="000000"/>
          <w:sz w:val="24"/>
          <w:szCs w:val="24"/>
        </w:rPr>
        <w:t>Задачи:</w:t>
      </w:r>
    </w:p>
    <w:p w:rsidR="00F2574C" w:rsidRPr="00F2574C" w:rsidRDefault="00F2574C" w:rsidP="00F2574C">
      <w:pPr>
        <w:ind w:firstLine="709"/>
        <w:jc w:val="both"/>
        <w:rPr>
          <w:rFonts w:ascii="Bookman Old Style" w:hAnsi="Bookman Old Style"/>
          <w:sz w:val="24"/>
          <w:szCs w:val="24"/>
        </w:rPr>
      </w:pPr>
      <w:r w:rsidRPr="00F2574C">
        <w:rPr>
          <w:rFonts w:ascii="Bookman Old Style" w:hAnsi="Bookman Old Style"/>
          <w:sz w:val="24"/>
          <w:szCs w:val="24"/>
        </w:rPr>
        <w:t>1.</w:t>
      </w:r>
      <w:r>
        <w:rPr>
          <w:rFonts w:ascii="Bookman Old Style" w:hAnsi="Bookman Old Style"/>
          <w:sz w:val="24"/>
          <w:szCs w:val="24"/>
        </w:rPr>
        <w:t xml:space="preserve"> </w:t>
      </w:r>
      <w:r w:rsidRPr="00F2574C">
        <w:rPr>
          <w:rFonts w:ascii="Bookman Old Style" w:hAnsi="Bookman Old Style"/>
          <w:sz w:val="24"/>
          <w:szCs w:val="24"/>
        </w:rPr>
        <w:t>Сохранение здоровья обучающихся и воспитанников через использование здоровье сберегающих технологий в воспитательно-образовательном процессе.</w:t>
      </w:r>
    </w:p>
    <w:p w:rsidR="00F2574C" w:rsidRPr="00F2574C" w:rsidRDefault="00F2574C" w:rsidP="00F2574C">
      <w:pPr>
        <w:ind w:firstLine="709"/>
        <w:jc w:val="both"/>
        <w:rPr>
          <w:rFonts w:ascii="Bookman Old Style" w:hAnsi="Bookman Old Style"/>
          <w:sz w:val="24"/>
          <w:szCs w:val="24"/>
        </w:rPr>
      </w:pPr>
      <w:r w:rsidRPr="00F2574C">
        <w:rPr>
          <w:rFonts w:ascii="Bookman Old Style" w:hAnsi="Bookman Old Style"/>
          <w:sz w:val="24"/>
          <w:szCs w:val="24"/>
        </w:rPr>
        <w:t>2.</w:t>
      </w:r>
      <w:r>
        <w:rPr>
          <w:rFonts w:ascii="Bookman Old Style" w:hAnsi="Bookman Old Style"/>
          <w:sz w:val="24"/>
          <w:szCs w:val="24"/>
        </w:rPr>
        <w:t xml:space="preserve"> </w:t>
      </w:r>
      <w:r w:rsidRPr="00F2574C">
        <w:rPr>
          <w:rFonts w:ascii="Bookman Old Style" w:hAnsi="Bookman Old Style"/>
          <w:sz w:val="24"/>
          <w:szCs w:val="24"/>
        </w:rPr>
        <w:t>Обеспечение оптимальных условий для здоровье сберегающей деятельности участников образовательного процесса в соответствии с  Санитарно-эпидемиологическими правилами и нормативами.</w:t>
      </w:r>
    </w:p>
    <w:p w:rsidR="00F2574C" w:rsidRPr="00F2574C" w:rsidRDefault="00F2574C" w:rsidP="00F2574C">
      <w:pPr>
        <w:ind w:firstLine="709"/>
        <w:jc w:val="both"/>
        <w:rPr>
          <w:rFonts w:ascii="Bookman Old Style" w:hAnsi="Bookman Old Style"/>
          <w:sz w:val="24"/>
          <w:szCs w:val="24"/>
        </w:rPr>
      </w:pPr>
      <w:r w:rsidRPr="00F2574C">
        <w:rPr>
          <w:rFonts w:ascii="Bookman Old Style" w:hAnsi="Bookman Old Style"/>
          <w:sz w:val="24"/>
          <w:szCs w:val="24"/>
        </w:rPr>
        <w:t>3.</w:t>
      </w:r>
      <w:r>
        <w:rPr>
          <w:rFonts w:ascii="Bookman Old Style" w:hAnsi="Bookman Old Style"/>
          <w:sz w:val="24"/>
          <w:szCs w:val="24"/>
        </w:rPr>
        <w:t xml:space="preserve"> </w:t>
      </w:r>
      <w:r w:rsidRPr="00F2574C">
        <w:rPr>
          <w:rFonts w:ascii="Bookman Old Style" w:hAnsi="Bookman Old Style"/>
          <w:sz w:val="24"/>
          <w:szCs w:val="24"/>
        </w:rPr>
        <w:t>Организация просветительской работы по профилактике  заболеваний у детей.</w:t>
      </w:r>
    </w:p>
    <w:p w:rsidR="00F2574C" w:rsidRPr="00F2574C" w:rsidRDefault="00F2574C" w:rsidP="00F2574C">
      <w:pPr>
        <w:ind w:firstLine="709"/>
        <w:jc w:val="both"/>
        <w:rPr>
          <w:rFonts w:ascii="Bookman Old Style" w:hAnsi="Bookman Old Style"/>
          <w:sz w:val="24"/>
          <w:szCs w:val="24"/>
        </w:rPr>
      </w:pPr>
      <w:r w:rsidRPr="00F2574C">
        <w:rPr>
          <w:rFonts w:ascii="Bookman Old Style" w:hAnsi="Bookman Old Style"/>
          <w:sz w:val="24"/>
          <w:szCs w:val="24"/>
        </w:rPr>
        <w:t>4.</w:t>
      </w:r>
      <w:r>
        <w:rPr>
          <w:rFonts w:ascii="Bookman Old Style" w:hAnsi="Bookman Old Style"/>
          <w:sz w:val="24"/>
          <w:szCs w:val="24"/>
        </w:rPr>
        <w:t xml:space="preserve"> </w:t>
      </w:r>
      <w:r w:rsidRPr="00F2574C">
        <w:rPr>
          <w:rFonts w:ascii="Bookman Old Style" w:hAnsi="Bookman Old Style"/>
          <w:sz w:val="24"/>
          <w:szCs w:val="24"/>
        </w:rPr>
        <w:t>Привлечение представителей различных служб и ведомств в здоровье сберегающую деятельность образовательных учреждений.</w:t>
      </w:r>
    </w:p>
    <w:p w:rsidR="00F2574C" w:rsidRDefault="00F2574C" w:rsidP="00F2574C">
      <w:pPr>
        <w:pStyle w:val="af1"/>
        <w:spacing w:before="0" w:beforeAutospacing="0" w:after="0" w:afterAutospacing="0"/>
        <w:ind w:firstLine="709"/>
        <w:jc w:val="both"/>
        <w:rPr>
          <w:rFonts w:ascii="Bookman Old Style" w:hAnsi="Bookman Old Style"/>
          <w:color w:val="000000"/>
        </w:rPr>
      </w:pPr>
      <w:r w:rsidRPr="00F2574C">
        <w:rPr>
          <w:rFonts w:ascii="Bookman Old Style" w:hAnsi="Bookman Old Style"/>
        </w:rPr>
        <w:t>5.</w:t>
      </w:r>
      <w:r>
        <w:rPr>
          <w:rFonts w:ascii="Bookman Old Style" w:hAnsi="Bookman Old Style"/>
        </w:rPr>
        <w:t xml:space="preserve"> </w:t>
      </w:r>
      <w:r w:rsidRPr="00F2574C">
        <w:rPr>
          <w:rFonts w:ascii="Bookman Old Style" w:hAnsi="Bookman Old Style"/>
        </w:rPr>
        <w:t>Привлечение родителей к активному участию в сохранении и укреплении здоровья детей</w:t>
      </w:r>
      <w:r w:rsidRPr="00F2574C">
        <w:rPr>
          <w:rFonts w:ascii="Bookman Old Style" w:hAnsi="Bookman Old Style"/>
          <w:color w:val="000000"/>
        </w:rPr>
        <w:t>.</w:t>
      </w:r>
    </w:p>
    <w:p w:rsidR="001145CB" w:rsidRPr="00F2574C" w:rsidRDefault="001145CB" w:rsidP="00F2574C">
      <w:pPr>
        <w:pStyle w:val="af1"/>
        <w:spacing w:before="0" w:beforeAutospacing="0" w:after="0" w:afterAutospacing="0"/>
        <w:ind w:firstLine="709"/>
        <w:jc w:val="both"/>
        <w:rPr>
          <w:rFonts w:ascii="Bookman Old Style" w:hAnsi="Bookman Old Style"/>
          <w:color w:val="000000"/>
        </w:rPr>
      </w:pPr>
    </w:p>
    <w:p w:rsidR="00F2574C" w:rsidRPr="00F2574C" w:rsidRDefault="00F2574C" w:rsidP="00F2574C">
      <w:pPr>
        <w:pStyle w:val="a6"/>
        <w:tabs>
          <w:tab w:val="left" w:pos="1134"/>
        </w:tabs>
        <w:autoSpaceDE w:val="0"/>
        <w:autoSpaceDN w:val="0"/>
        <w:adjustRightInd w:val="0"/>
        <w:spacing w:after="0" w:line="240" w:lineRule="auto"/>
        <w:ind w:left="0"/>
        <w:contextualSpacing w:val="0"/>
        <w:jc w:val="center"/>
        <w:rPr>
          <w:rFonts w:ascii="Bookman Old Style" w:hAnsi="Bookman Old Style"/>
          <w:b/>
          <w:sz w:val="24"/>
          <w:szCs w:val="24"/>
        </w:rPr>
      </w:pPr>
      <w:r w:rsidRPr="00F2574C">
        <w:rPr>
          <w:rFonts w:ascii="Bookman Old Style" w:hAnsi="Bookman Old Style"/>
          <w:b/>
          <w:sz w:val="24"/>
          <w:szCs w:val="24"/>
        </w:rPr>
        <w:t>4.</w:t>
      </w:r>
      <w:r w:rsidR="001145CB">
        <w:rPr>
          <w:rFonts w:ascii="Bookman Old Style" w:hAnsi="Bookman Old Style"/>
          <w:b/>
          <w:sz w:val="24"/>
          <w:szCs w:val="24"/>
        </w:rPr>
        <w:t xml:space="preserve"> </w:t>
      </w:r>
      <w:r w:rsidRPr="00F2574C">
        <w:rPr>
          <w:rFonts w:ascii="Bookman Old Style" w:hAnsi="Bookman Old Style"/>
          <w:b/>
          <w:sz w:val="24"/>
          <w:szCs w:val="24"/>
        </w:rPr>
        <w:t>Сроки и этапы реализации П</w:t>
      </w:r>
      <w:r>
        <w:rPr>
          <w:rFonts w:ascii="Bookman Old Style" w:hAnsi="Bookman Old Style"/>
          <w:b/>
          <w:sz w:val="24"/>
          <w:szCs w:val="24"/>
        </w:rPr>
        <w:t>одпрограммы</w:t>
      </w:r>
      <w:r w:rsidRPr="00F2574C">
        <w:rPr>
          <w:rFonts w:ascii="Bookman Old Style" w:hAnsi="Bookman Old Style"/>
          <w:b/>
          <w:sz w:val="24"/>
          <w:szCs w:val="24"/>
        </w:rPr>
        <w:t>-4.</w:t>
      </w:r>
    </w:p>
    <w:p w:rsidR="00F2574C" w:rsidRPr="00F2574C" w:rsidRDefault="00F2574C" w:rsidP="00F2574C">
      <w:pPr>
        <w:pStyle w:val="a6"/>
        <w:tabs>
          <w:tab w:val="left" w:pos="1134"/>
        </w:tabs>
        <w:autoSpaceDE w:val="0"/>
        <w:autoSpaceDN w:val="0"/>
        <w:adjustRightInd w:val="0"/>
        <w:spacing w:after="0" w:line="240" w:lineRule="auto"/>
        <w:ind w:left="0"/>
        <w:contextualSpacing w:val="0"/>
        <w:jc w:val="both"/>
        <w:rPr>
          <w:rFonts w:ascii="Bookman Old Style" w:hAnsi="Bookman Old Style"/>
          <w:sz w:val="24"/>
          <w:szCs w:val="24"/>
        </w:rPr>
      </w:pPr>
    </w:p>
    <w:p w:rsidR="00F2574C" w:rsidRPr="00F2574C" w:rsidRDefault="00F2574C" w:rsidP="001145CB">
      <w:pPr>
        <w:ind w:firstLine="709"/>
        <w:jc w:val="both"/>
        <w:rPr>
          <w:rFonts w:ascii="Bookman Old Style" w:hAnsi="Bookman Old Style"/>
          <w:sz w:val="24"/>
          <w:szCs w:val="24"/>
        </w:rPr>
      </w:pPr>
      <w:r w:rsidRPr="00F2574C">
        <w:rPr>
          <w:rFonts w:ascii="Bookman Old Style" w:hAnsi="Bookman Old Style"/>
          <w:sz w:val="24"/>
          <w:szCs w:val="24"/>
        </w:rPr>
        <w:t xml:space="preserve">Мероприятия </w:t>
      </w:r>
      <w:r w:rsidRPr="00F2574C">
        <w:rPr>
          <w:rFonts w:ascii="Bookman Old Style" w:hAnsi="Bookman Old Style"/>
          <w:bCs/>
          <w:color w:val="000000"/>
          <w:sz w:val="24"/>
          <w:szCs w:val="24"/>
        </w:rPr>
        <w:t xml:space="preserve">Подпрограммы-4 </w:t>
      </w:r>
      <w:r w:rsidR="001145CB">
        <w:rPr>
          <w:rFonts w:ascii="Bookman Old Style" w:hAnsi="Bookman Old Style"/>
          <w:sz w:val="24"/>
          <w:szCs w:val="24"/>
        </w:rPr>
        <w:t xml:space="preserve">будут реализованы в 2015-2021 </w:t>
      </w:r>
      <w:r w:rsidRPr="00F2574C">
        <w:rPr>
          <w:rFonts w:ascii="Bookman Old Style" w:hAnsi="Bookman Old Style"/>
          <w:sz w:val="24"/>
          <w:szCs w:val="24"/>
        </w:rPr>
        <w:t>го</w:t>
      </w:r>
      <w:r w:rsidR="001145CB">
        <w:rPr>
          <w:rFonts w:ascii="Bookman Old Style" w:hAnsi="Bookman Old Style"/>
          <w:sz w:val="24"/>
          <w:szCs w:val="24"/>
        </w:rPr>
        <w:t>дах.</w:t>
      </w:r>
    </w:p>
    <w:p w:rsidR="00F2574C" w:rsidRPr="00F2574C" w:rsidRDefault="00F2574C" w:rsidP="001145CB">
      <w:pPr>
        <w:ind w:firstLine="709"/>
        <w:jc w:val="both"/>
        <w:rPr>
          <w:rFonts w:ascii="Bookman Old Style" w:hAnsi="Bookman Old Style"/>
          <w:sz w:val="24"/>
          <w:szCs w:val="24"/>
        </w:rPr>
      </w:pPr>
      <w:r w:rsidRPr="00F2574C">
        <w:rPr>
          <w:rFonts w:ascii="Bookman Old Style" w:hAnsi="Bookman Old Style"/>
          <w:sz w:val="24"/>
          <w:szCs w:val="24"/>
        </w:rPr>
        <w:t xml:space="preserve">Этапы реализации </w:t>
      </w:r>
      <w:r w:rsidRPr="00F2574C">
        <w:rPr>
          <w:rFonts w:ascii="Bookman Old Style" w:hAnsi="Bookman Old Style"/>
          <w:bCs/>
          <w:color w:val="000000"/>
          <w:sz w:val="24"/>
          <w:szCs w:val="24"/>
        </w:rPr>
        <w:t xml:space="preserve">Подпрограммы-4 не </w:t>
      </w:r>
      <w:r w:rsidRPr="00F2574C">
        <w:rPr>
          <w:rFonts w:ascii="Bookman Old Style" w:hAnsi="Bookman Old Style"/>
          <w:sz w:val="24"/>
          <w:szCs w:val="24"/>
        </w:rPr>
        <w:t>предусмотрены.</w:t>
      </w:r>
    </w:p>
    <w:p w:rsidR="00F2574C" w:rsidRPr="00F2574C" w:rsidRDefault="00F2574C" w:rsidP="001145CB">
      <w:pPr>
        <w:jc w:val="both"/>
        <w:rPr>
          <w:rFonts w:ascii="Bookman Old Style" w:hAnsi="Bookman Old Style"/>
          <w:b/>
          <w:color w:val="000000"/>
          <w:sz w:val="24"/>
          <w:szCs w:val="24"/>
        </w:rPr>
      </w:pPr>
    </w:p>
    <w:p w:rsidR="00F2574C" w:rsidRPr="00F2574C" w:rsidRDefault="00F2574C" w:rsidP="001145CB">
      <w:pPr>
        <w:jc w:val="center"/>
        <w:rPr>
          <w:rFonts w:ascii="Bookman Old Style" w:hAnsi="Bookman Old Style"/>
          <w:b/>
          <w:color w:val="000000"/>
          <w:sz w:val="24"/>
          <w:szCs w:val="24"/>
        </w:rPr>
      </w:pPr>
      <w:r w:rsidRPr="00F2574C">
        <w:rPr>
          <w:rFonts w:ascii="Bookman Old Style" w:hAnsi="Bookman Old Style"/>
          <w:b/>
          <w:color w:val="000000"/>
          <w:sz w:val="24"/>
          <w:szCs w:val="24"/>
        </w:rPr>
        <w:t>5.</w:t>
      </w:r>
      <w:r w:rsidR="001145CB">
        <w:rPr>
          <w:rFonts w:ascii="Bookman Old Style" w:hAnsi="Bookman Old Style"/>
          <w:b/>
          <w:color w:val="000000"/>
          <w:sz w:val="24"/>
          <w:szCs w:val="24"/>
        </w:rPr>
        <w:t xml:space="preserve"> </w:t>
      </w:r>
      <w:r w:rsidRPr="00F2574C">
        <w:rPr>
          <w:rFonts w:ascii="Bookman Old Style" w:hAnsi="Bookman Old Style"/>
          <w:b/>
          <w:color w:val="000000"/>
          <w:sz w:val="24"/>
          <w:szCs w:val="24"/>
        </w:rPr>
        <w:t xml:space="preserve">Ожидаемые </w:t>
      </w:r>
      <w:r w:rsidR="001145CB">
        <w:rPr>
          <w:rFonts w:ascii="Bookman Old Style" w:hAnsi="Bookman Old Style"/>
          <w:b/>
          <w:color w:val="000000"/>
          <w:sz w:val="24"/>
          <w:szCs w:val="24"/>
        </w:rPr>
        <w:t>конечные результаты реализации П</w:t>
      </w:r>
      <w:r w:rsidRPr="00F2574C">
        <w:rPr>
          <w:rFonts w:ascii="Bookman Old Style" w:hAnsi="Bookman Old Style"/>
          <w:b/>
          <w:color w:val="000000"/>
          <w:sz w:val="24"/>
          <w:szCs w:val="24"/>
        </w:rPr>
        <w:t>одпро</w:t>
      </w:r>
      <w:r w:rsidR="001145CB">
        <w:rPr>
          <w:rFonts w:ascii="Bookman Old Style" w:hAnsi="Bookman Old Style"/>
          <w:b/>
          <w:color w:val="000000"/>
          <w:sz w:val="24"/>
          <w:szCs w:val="24"/>
        </w:rPr>
        <w:t>граммы-</w:t>
      </w:r>
      <w:r w:rsidRPr="00F2574C">
        <w:rPr>
          <w:rFonts w:ascii="Bookman Old Style" w:hAnsi="Bookman Old Style"/>
          <w:b/>
          <w:color w:val="000000"/>
          <w:sz w:val="24"/>
          <w:szCs w:val="24"/>
        </w:rPr>
        <w:t>4.</w:t>
      </w:r>
    </w:p>
    <w:p w:rsidR="00F2574C" w:rsidRPr="00F2574C" w:rsidRDefault="00F2574C" w:rsidP="00F2574C">
      <w:pPr>
        <w:ind w:firstLine="708"/>
        <w:jc w:val="both"/>
        <w:rPr>
          <w:rFonts w:ascii="Bookman Old Style" w:hAnsi="Bookman Old Style"/>
          <w:color w:val="000000"/>
          <w:sz w:val="24"/>
          <w:szCs w:val="24"/>
        </w:rPr>
      </w:pPr>
    </w:p>
    <w:p w:rsidR="00F2574C" w:rsidRPr="00F2574C" w:rsidRDefault="00F2574C" w:rsidP="00F2574C">
      <w:pPr>
        <w:ind w:firstLine="708"/>
        <w:jc w:val="both"/>
        <w:rPr>
          <w:rFonts w:ascii="Bookman Old Style" w:hAnsi="Bookman Old Style"/>
          <w:color w:val="000000"/>
          <w:sz w:val="24"/>
          <w:szCs w:val="24"/>
        </w:rPr>
      </w:pPr>
      <w:r w:rsidRPr="00F2574C">
        <w:rPr>
          <w:rFonts w:ascii="Bookman Old Style" w:hAnsi="Bookman Old Style"/>
          <w:color w:val="000000"/>
          <w:sz w:val="24"/>
          <w:szCs w:val="24"/>
        </w:rPr>
        <w:t>В целом реализация подпрограммы позволит достичь следующих результатов:</w:t>
      </w:r>
    </w:p>
    <w:p w:rsidR="00F2574C" w:rsidRPr="00F2574C" w:rsidRDefault="00F2574C" w:rsidP="00F2574C">
      <w:pPr>
        <w:tabs>
          <w:tab w:val="left" w:pos="402"/>
          <w:tab w:val="left" w:pos="544"/>
        </w:tabs>
        <w:ind w:left="720"/>
        <w:rPr>
          <w:rFonts w:ascii="Bookman Old Style" w:hAnsi="Bookman Old Style"/>
          <w:spacing w:val="-3"/>
          <w:sz w:val="24"/>
          <w:szCs w:val="24"/>
        </w:rPr>
      </w:pPr>
      <w:r w:rsidRPr="00F2574C">
        <w:rPr>
          <w:rFonts w:ascii="Bookman Old Style" w:eastAsia="MS Mincho" w:hAnsi="Bookman Old Style"/>
          <w:sz w:val="24"/>
          <w:szCs w:val="24"/>
        </w:rPr>
        <w:t>1.</w:t>
      </w:r>
      <w:r w:rsidR="001145CB">
        <w:rPr>
          <w:rFonts w:ascii="Bookman Old Style" w:eastAsia="MS Mincho" w:hAnsi="Bookman Old Style"/>
          <w:sz w:val="24"/>
          <w:szCs w:val="24"/>
        </w:rPr>
        <w:t xml:space="preserve"> </w:t>
      </w:r>
      <w:r w:rsidRPr="00F2574C">
        <w:rPr>
          <w:rFonts w:ascii="Bookman Old Style" w:eastAsia="MS Mincho" w:hAnsi="Bookman Old Style"/>
          <w:sz w:val="24"/>
          <w:szCs w:val="24"/>
        </w:rPr>
        <w:t>Питанием в 2021 году будут охвачены 3300 школьников.</w:t>
      </w:r>
    </w:p>
    <w:p w:rsidR="00F2574C" w:rsidRPr="00F2574C" w:rsidRDefault="00F2574C" w:rsidP="00F2574C">
      <w:pPr>
        <w:tabs>
          <w:tab w:val="left" w:pos="402"/>
          <w:tab w:val="left" w:pos="544"/>
        </w:tabs>
        <w:ind w:left="720"/>
        <w:rPr>
          <w:rFonts w:ascii="Bookman Old Style" w:hAnsi="Bookman Old Style"/>
          <w:spacing w:val="-3"/>
          <w:sz w:val="24"/>
          <w:szCs w:val="24"/>
        </w:rPr>
      </w:pPr>
      <w:r w:rsidRPr="00F2574C">
        <w:rPr>
          <w:rFonts w:ascii="Bookman Old Style" w:hAnsi="Bookman Old Style"/>
          <w:spacing w:val="-3"/>
          <w:sz w:val="24"/>
          <w:szCs w:val="24"/>
        </w:rPr>
        <w:t>2.</w:t>
      </w:r>
      <w:r w:rsidR="001145CB">
        <w:rPr>
          <w:rFonts w:ascii="Bookman Old Style" w:hAnsi="Bookman Old Style"/>
          <w:spacing w:val="-3"/>
          <w:sz w:val="24"/>
          <w:szCs w:val="24"/>
        </w:rPr>
        <w:t xml:space="preserve"> </w:t>
      </w:r>
      <w:r w:rsidRPr="00F2574C">
        <w:rPr>
          <w:rFonts w:ascii="Bookman Old Style" w:eastAsia="MS Mincho" w:hAnsi="Bookman Old Style"/>
          <w:sz w:val="24"/>
          <w:szCs w:val="24"/>
        </w:rPr>
        <w:t>Питани</w:t>
      </w:r>
      <w:r w:rsidR="001145CB">
        <w:rPr>
          <w:rFonts w:ascii="Bookman Old Style" w:eastAsia="MS Mincho" w:hAnsi="Bookman Old Style"/>
          <w:sz w:val="24"/>
          <w:szCs w:val="24"/>
        </w:rPr>
        <w:t xml:space="preserve">ем в 2021 году  будут охвачены </w:t>
      </w:r>
      <w:r w:rsidRPr="00F2574C">
        <w:rPr>
          <w:rFonts w:ascii="Bookman Old Style" w:eastAsia="MS Mincho" w:hAnsi="Bookman Old Style"/>
          <w:sz w:val="24"/>
          <w:szCs w:val="24"/>
        </w:rPr>
        <w:t>4223 дошкольника.</w:t>
      </w:r>
    </w:p>
    <w:p w:rsidR="00F2574C" w:rsidRPr="00F2574C" w:rsidRDefault="00F2574C" w:rsidP="00F2574C">
      <w:pPr>
        <w:ind w:firstLine="708"/>
        <w:jc w:val="both"/>
        <w:rPr>
          <w:rFonts w:ascii="Bookman Old Style" w:hAnsi="Bookman Old Style"/>
          <w:b/>
          <w:sz w:val="24"/>
          <w:szCs w:val="24"/>
        </w:rPr>
      </w:pPr>
      <w:r w:rsidRPr="00F2574C">
        <w:rPr>
          <w:rFonts w:ascii="Bookman Old Style" w:eastAsia="MS Mincho" w:hAnsi="Bookman Old Style"/>
          <w:sz w:val="24"/>
          <w:szCs w:val="24"/>
        </w:rPr>
        <w:t>3.</w:t>
      </w:r>
      <w:r w:rsidR="001145CB">
        <w:rPr>
          <w:rFonts w:ascii="Bookman Old Style" w:eastAsia="MS Mincho" w:hAnsi="Bookman Old Style"/>
          <w:sz w:val="24"/>
          <w:szCs w:val="24"/>
        </w:rPr>
        <w:t xml:space="preserve"> </w:t>
      </w:r>
      <w:r w:rsidRPr="00F2574C">
        <w:rPr>
          <w:rFonts w:ascii="Bookman Old Style" w:eastAsia="MS Mincho" w:hAnsi="Bookman Old Style"/>
          <w:sz w:val="24"/>
          <w:szCs w:val="24"/>
        </w:rPr>
        <w:t>В оздоровительных лагерях с дневным пребыванием отдохнут в период каникул 22 233 человека за время реализации Программы.</w:t>
      </w:r>
    </w:p>
    <w:p w:rsidR="00F2574C" w:rsidRPr="00F2574C" w:rsidRDefault="00F2574C" w:rsidP="001145CB">
      <w:pPr>
        <w:jc w:val="both"/>
        <w:rPr>
          <w:rFonts w:ascii="Bookman Old Style" w:hAnsi="Bookman Old Style"/>
          <w:b/>
          <w:sz w:val="24"/>
          <w:szCs w:val="24"/>
        </w:rPr>
      </w:pPr>
    </w:p>
    <w:p w:rsidR="00F2574C" w:rsidRPr="00F2574C" w:rsidRDefault="00F2574C" w:rsidP="001145CB">
      <w:pPr>
        <w:jc w:val="center"/>
        <w:rPr>
          <w:rFonts w:ascii="Bookman Old Style" w:hAnsi="Bookman Old Style"/>
          <w:color w:val="000000"/>
          <w:sz w:val="24"/>
          <w:szCs w:val="24"/>
        </w:rPr>
      </w:pPr>
      <w:r w:rsidRPr="00F2574C">
        <w:rPr>
          <w:rFonts w:ascii="Bookman Old Style" w:hAnsi="Bookman Old Style"/>
          <w:b/>
          <w:sz w:val="24"/>
          <w:szCs w:val="24"/>
        </w:rPr>
        <w:t>6.</w:t>
      </w:r>
      <w:r w:rsidR="001145CB">
        <w:rPr>
          <w:rFonts w:ascii="Bookman Old Style" w:hAnsi="Bookman Old Style"/>
          <w:b/>
          <w:sz w:val="24"/>
          <w:szCs w:val="24"/>
        </w:rPr>
        <w:t xml:space="preserve"> </w:t>
      </w:r>
      <w:r w:rsidRPr="00F2574C">
        <w:rPr>
          <w:rFonts w:ascii="Bookman Old Style" w:hAnsi="Bookman Old Style"/>
          <w:b/>
          <w:sz w:val="24"/>
          <w:szCs w:val="24"/>
        </w:rPr>
        <w:t>Риски реализации Подпрограммы-4 и меры управления рисками.</w:t>
      </w:r>
    </w:p>
    <w:p w:rsidR="001145CB" w:rsidRDefault="001145CB" w:rsidP="001145CB">
      <w:pPr>
        <w:ind w:firstLine="720"/>
        <w:jc w:val="both"/>
        <w:rPr>
          <w:rFonts w:ascii="Bookman Old Style" w:hAnsi="Bookman Old Style" w:cs="Arial"/>
          <w:sz w:val="24"/>
          <w:szCs w:val="24"/>
          <w:shd w:val="clear" w:color="auto" w:fill="FFFFFF"/>
        </w:rPr>
      </w:pPr>
    </w:p>
    <w:p w:rsidR="00F2574C" w:rsidRPr="00F2574C" w:rsidRDefault="00F2574C" w:rsidP="001145CB">
      <w:pPr>
        <w:ind w:firstLine="720"/>
        <w:jc w:val="both"/>
        <w:rPr>
          <w:rFonts w:ascii="Bookman Old Style" w:hAnsi="Bookman Old Style"/>
          <w:sz w:val="24"/>
          <w:szCs w:val="24"/>
        </w:rPr>
      </w:pPr>
      <w:r w:rsidRPr="00F2574C">
        <w:rPr>
          <w:rFonts w:ascii="Bookman Old Style" w:hAnsi="Bookman Old Style" w:cs="Arial"/>
          <w:sz w:val="24"/>
          <w:szCs w:val="24"/>
          <w:shd w:val="clear" w:color="auto" w:fill="FFFFFF"/>
        </w:rPr>
        <w:t xml:space="preserve">Реализация </w:t>
      </w:r>
      <w:r w:rsidR="001145CB">
        <w:rPr>
          <w:rFonts w:ascii="Bookman Old Style" w:hAnsi="Bookman Old Style"/>
          <w:sz w:val="24"/>
          <w:szCs w:val="24"/>
        </w:rPr>
        <w:t>Подпрограммы</w:t>
      </w:r>
      <w:r w:rsidRPr="00F2574C">
        <w:rPr>
          <w:rFonts w:ascii="Bookman Old Style" w:hAnsi="Bookman Old Style"/>
          <w:sz w:val="24"/>
          <w:szCs w:val="24"/>
        </w:rPr>
        <w:t>-4</w:t>
      </w:r>
      <w:r w:rsidRPr="00F2574C">
        <w:rPr>
          <w:rFonts w:ascii="Bookman Old Style" w:hAnsi="Bookman Old Style" w:cs="Arial"/>
          <w:sz w:val="24"/>
          <w:szCs w:val="24"/>
          <w:shd w:val="clear" w:color="auto" w:fill="FFFFFF"/>
        </w:rPr>
        <w:t xml:space="preserve"> зависит от ряда рисков, которые могут в значительной степени оказать влияние на значение показателей (индикаторов) ее результативности и в целом на достижение результатов </w:t>
      </w:r>
      <w:r w:rsidRPr="00F2574C">
        <w:rPr>
          <w:rFonts w:ascii="Bookman Old Style" w:hAnsi="Bookman Old Style"/>
          <w:sz w:val="24"/>
          <w:szCs w:val="24"/>
        </w:rPr>
        <w:t>Подпро</w:t>
      </w:r>
      <w:r w:rsidR="001145CB">
        <w:rPr>
          <w:rFonts w:ascii="Bookman Old Style" w:hAnsi="Bookman Old Style"/>
          <w:sz w:val="24"/>
          <w:szCs w:val="24"/>
        </w:rPr>
        <w:t>граммы</w:t>
      </w:r>
      <w:r w:rsidRPr="00F2574C">
        <w:rPr>
          <w:rFonts w:ascii="Bookman Old Style" w:hAnsi="Bookman Old Style"/>
          <w:sz w:val="24"/>
          <w:szCs w:val="24"/>
        </w:rPr>
        <w:t>-4</w:t>
      </w:r>
      <w:r w:rsidRPr="00F2574C">
        <w:rPr>
          <w:rFonts w:ascii="Bookman Old Style" w:hAnsi="Bookman Old Style" w:cs="Arial"/>
          <w:sz w:val="24"/>
          <w:szCs w:val="24"/>
          <w:shd w:val="clear" w:color="auto" w:fill="FFFFFF"/>
        </w:rPr>
        <w:t>. К ним следует отнести финансовые, временные и управленческие риски.</w:t>
      </w:r>
    </w:p>
    <w:p w:rsidR="00F2574C" w:rsidRPr="00F2574C" w:rsidRDefault="00F2574C" w:rsidP="001145CB">
      <w:pPr>
        <w:ind w:firstLine="720"/>
        <w:jc w:val="both"/>
        <w:rPr>
          <w:rFonts w:ascii="Bookman Old Style" w:hAnsi="Bookman Old Style" w:cs="Arial"/>
          <w:sz w:val="24"/>
          <w:szCs w:val="24"/>
        </w:rPr>
      </w:pPr>
      <w:r w:rsidRPr="00F2574C">
        <w:rPr>
          <w:rFonts w:ascii="Bookman Old Style" w:hAnsi="Bookman Old Style" w:cs="Arial"/>
          <w:b/>
          <w:sz w:val="24"/>
          <w:szCs w:val="24"/>
        </w:rPr>
        <w:t xml:space="preserve">Финансовые риски: </w:t>
      </w:r>
      <w:r w:rsidRPr="00F2574C">
        <w:rPr>
          <w:rFonts w:ascii="Bookman Old Style" w:hAnsi="Bookman Old Style" w:cs="Arial"/>
          <w:sz w:val="24"/>
          <w:szCs w:val="24"/>
        </w:rPr>
        <w:t xml:space="preserve">наиболее значимым риском является недостаток финансирования </w:t>
      </w:r>
      <w:r w:rsidR="001145CB">
        <w:rPr>
          <w:rFonts w:ascii="Bookman Old Style" w:hAnsi="Bookman Old Style"/>
          <w:sz w:val="24"/>
          <w:szCs w:val="24"/>
        </w:rPr>
        <w:t>Подпрограммы</w:t>
      </w:r>
      <w:r w:rsidRPr="00F2574C">
        <w:rPr>
          <w:rFonts w:ascii="Bookman Old Style" w:hAnsi="Bookman Old Style"/>
          <w:sz w:val="24"/>
          <w:szCs w:val="24"/>
        </w:rPr>
        <w:t>-4,</w:t>
      </w:r>
      <w:r w:rsidRPr="00F2574C">
        <w:rPr>
          <w:rFonts w:ascii="Bookman Old Style" w:hAnsi="Bookman Old Style" w:cs="Arial"/>
          <w:sz w:val="24"/>
          <w:szCs w:val="24"/>
        </w:rPr>
        <w:t xml:space="preserve"> причины возникновения которого, в большей степени, определяются внешними факторами: недополучение доходов муниципального бюджета, незапланированное увеличение расходов, и как следствие, увеличение дефицита бюджета, которое приводит к пересмотру финансирования ранее принятых расходных обязательств. Наступление данного риска может повлечь за собой полное или частичное невыполнение мероприятий и, как следствие, недостижение целевых значений индикаторов (показателей)</w:t>
      </w:r>
      <w:r w:rsidR="001145CB">
        <w:rPr>
          <w:rFonts w:ascii="Bookman Old Style" w:hAnsi="Bookman Old Style"/>
          <w:sz w:val="24"/>
          <w:szCs w:val="24"/>
        </w:rPr>
        <w:t xml:space="preserve"> Подпрограммы</w:t>
      </w:r>
      <w:r w:rsidRPr="00F2574C">
        <w:rPr>
          <w:rFonts w:ascii="Bookman Old Style" w:hAnsi="Bookman Old Style"/>
          <w:sz w:val="24"/>
          <w:szCs w:val="24"/>
        </w:rPr>
        <w:t>-4</w:t>
      </w:r>
      <w:r w:rsidRPr="00F2574C">
        <w:rPr>
          <w:rFonts w:ascii="Bookman Old Style" w:hAnsi="Bookman Old Style" w:cs="Arial"/>
          <w:sz w:val="24"/>
          <w:szCs w:val="24"/>
        </w:rPr>
        <w:t xml:space="preserve"> Снижение вероятности и минимизация последствий наступления рисков, связанных с недостатком финансирования </w:t>
      </w:r>
      <w:r w:rsidR="001145CB">
        <w:rPr>
          <w:rFonts w:ascii="Bookman Old Style" w:hAnsi="Bookman Old Style"/>
          <w:sz w:val="24"/>
          <w:szCs w:val="24"/>
        </w:rPr>
        <w:t>Подпрограммы</w:t>
      </w:r>
      <w:r w:rsidRPr="00F2574C">
        <w:rPr>
          <w:rFonts w:ascii="Bookman Old Style" w:hAnsi="Bookman Old Style"/>
          <w:sz w:val="24"/>
          <w:szCs w:val="24"/>
        </w:rPr>
        <w:t>-4</w:t>
      </w:r>
      <w:r w:rsidRPr="00F2574C">
        <w:rPr>
          <w:rFonts w:ascii="Bookman Old Style" w:hAnsi="Bookman Old Style" w:cs="Arial"/>
          <w:sz w:val="24"/>
          <w:szCs w:val="24"/>
        </w:rPr>
        <w:t>, осуществляется при помощи следующих мер:</w:t>
      </w:r>
    </w:p>
    <w:p w:rsidR="00F2574C" w:rsidRPr="00F2574C" w:rsidRDefault="00F2574C" w:rsidP="001145CB">
      <w:pPr>
        <w:ind w:firstLine="720"/>
        <w:jc w:val="both"/>
        <w:rPr>
          <w:rFonts w:ascii="Bookman Old Style" w:hAnsi="Bookman Old Style" w:cs="Arial"/>
          <w:sz w:val="24"/>
          <w:szCs w:val="24"/>
        </w:rPr>
      </w:pPr>
      <w:r w:rsidRPr="00F2574C">
        <w:rPr>
          <w:rFonts w:ascii="Bookman Old Style" w:hAnsi="Bookman Old Style" w:cs="Arial"/>
          <w:sz w:val="24"/>
          <w:szCs w:val="24"/>
        </w:rPr>
        <w:t>-</w:t>
      </w:r>
      <w:r w:rsidR="001145CB">
        <w:rPr>
          <w:rFonts w:ascii="Bookman Old Style" w:hAnsi="Bookman Old Style" w:cs="Arial"/>
          <w:sz w:val="24"/>
          <w:szCs w:val="24"/>
        </w:rPr>
        <w:t xml:space="preserve"> </w:t>
      </w:r>
      <w:r w:rsidRPr="00F2574C">
        <w:rPr>
          <w:rFonts w:ascii="Bookman Old Style" w:hAnsi="Bookman Old Style" w:cs="Arial"/>
          <w:sz w:val="24"/>
          <w:szCs w:val="24"/>
        </w:rPr>
        <w:t>рациональное использование имеющихся средств;</w:t>
      </w:r>
    </w:p>
    <w:p w:rsidR="00F2574C" w:rsidRPr="00F2574C" w:rsidRDefault="00F2574C" w:rsidP="001145CB">
      <w:pPr>
        <w:ind w:firstLine="720"/>
        <w:jc w:val="both"/>
        <w:rPr>
          <w:rFonts w:ascii="Bookman Old Style" w:hAnsi="Bookman Old Style" w:cs="Arial"/>
          <w:sz w:val="24"/>
          <w:szCs w:val="24"/>
        </w:rPr>
      </w:pPr>
      <w:r w:rsidRPr="00F2574C">
        <w:rPr>
          <w:rFonts w:ascii="Bookman Old Style" w:hAnsi="Bookman Old Style" w:cs="Arial"/>
          <w:sz w:val="24"/>
          <w:szCs w:val="24"/>
        </w:rPr>
        <w:t>-</w:t>
      </w:r>
      <w:r w:rsidR="001145CB">
        <w:rPr>
          <w:rFonts w:ascii="Bookman Old Style" w:hAnsi="Bookman Old Style" w:cs="Arial"/>
          <w:sz w:val="24"/>
          <w:szCs w:val="24"/>
        </w:rPr>
        <w:t xml:space="preserve"> </w:t>
      </w:r>
      <w:r w:rsidRPr="00F2574C">
        <w:rPr>
          <w:rFonts w:ascii="Bookman Old Style" w:hAnsi="Bookman Old Style" w:cs="Arial"/>
          <w:sz w:val="24"/>
          <w:szCs w:val="24"/>
        </w:rPr>
        <w:t>корректировка</w:t>
      </w:r>
      <w:r w:rsidR="001145CB">
        <w:rPr>
          <w:rFonts w:ascii="Bookman Old Style" w:hAnsi="Bookman Old Style"/>
          <w:sz w:val="24"/>
          <w:szCs w:val="24"/>
        </w:rPr>
        <w:t xml:space="preserve"> Подпрограммы</w:t>
      </w:r>
      <w:r w:rsidRPr="00F2574C">
        <w:rPr>
          <w:rFonts w:ascii="Bookman Old Style" w:hAnsi="Bookman Old Style"/>
          <w:sz w:val="24"/>
          <w:szCs w:val="24"/>
        </w:rPr>
        <w:t>-4</w:t>
      </w:r>
      <w:r w:rsidRPr="00F2574C">
        <w:rPr>
          <w:rFonts w:ascii="Bookman Old Style" w:hAnsi="Bookman Old Style" w:cs="Arial"/>
          <w:sz w:val="24"/>
          <w:szCs w:val="24"/>
        </w:rPr>
        <w:t xml:space="preserve"> в соответствии с фактическим уровнем финансирования и перераспределение средств между приоритетными направлениями </w:t>
      </w:r>
      <w:r w:rsidRPr="00F2574C">
        <w:rPr>
          <w:rFonts w:ascii="Bookman Old Style" w:hAnsi="Bookman Old Style"/>
          <w:sz w:val="24"/>
          <w:szCs w:val="24"/>
        </w:rPr>
        <w:t>Под</w:t>
      </w:r>
      <w:r w:rsidR="001145CB">
        <w:rPr>
          <w:rFonts w:ascii="Bookman Old Style" w:hAnsi="Bookman Old Style"/>
          <w:sz w:val="24"/>
          <w:szCs w:val="24"/>
        </w:rPr>
        <w:t>программы</w:t>
      </w:r>
      <w:r w:rsidRPr="00F2574C">
        <w:rPr>
          <w:rFonts w:ascii="Bookman Old Style" w:hAnsi="Bookman Old Style"/>
          <w:sz w:val="24"/>
          <w:szCs w:val="24"/>
        </w:rPr>
        <w:t>-4</w:t>
      </w:r>
      <w:r w:rsidRPr="00F2574C">
        <w:rPr>
          <w:rFonts w:ascii="Bookman Old Style" w:hAnsi="Bookman Old Style" w:cs="Arial"/>
          <w:sz w:val="24"/>
          <w:szCs w:val="24"/>
        </w:rPr>
        <w:t>.</w:t>
      </w:r>
    </w:p>
    <w:p w:rsidR="00F2574C" w:rsidRPr="00F2574C" w:rsidRDefault="00F2574C" w:rsidP="001145CB">
      <w:pPr>
        <w:pStyle w:val="af1"/>
        <w:spacing w:before="0" w:beforeAutospacing="0" w:after="0" w:afterAutospacing="0"/>
        <w:ind w:firstLine="720"/>
        <w:jc w:val="both"/>
        <w:rPr>
          <w:rFonts w:ascii="Bookman Old Style" w:hAnsi="Bookman Old Style"/>
        </w:rPr>
      </w:pPr>
      <w:r w:rsidRPr="00F2574C">
        <w:rPr>
          <w:rFonts w:ascii="Bookman Old Style" w:hAnsi="Bookman Old Style"/>
          <w:b/>
        </w:rPr>
        <w:t>Временные риски</w:t>
      </w:r>
      <w:r w:rsidRPr="00F2574C">
        <w:rPr>
          <w:rFonts w:ascii="Bookman Old Style" w:hAnsi="Bookman Old Style"/>
        </w:rPr>
        <w:t>:  основным фактором для возникновения данного риска является отставание от сроков реализации мероприятий Подпрограммы-4. Последствия возникновения данного риска преодолеваются путём мониторинга реализа</w:t>
      </w:r>
      <w:r w:rsidR="001145CB">
        <w:rPr>
          <w:rFonts w:ascii="Bookman Old Style" w:hAnsi="Bookman Old Style"/>
        </w:rPr>
        <w:t>ции Подпрограммы</w:t>
      </w:r>
      <w:r w:rsidRPr="00F2574C">
        <w:rPr>
          <w:rFonts w:ascii="Bookman Old Style" w:hAnsi="Bookman Old Style"/>
        </w:rPr>
        <w:t>-4, который ориентирован на раннее предупреждение возникновения проблем и отклонений хода реализации Подпрограммы-4</w:t>
      </w:r>
      <w:r w:rsidR="001145CB">
        <w:rPr>
          <w:rFonts w:ascii="Bookman Old Style" w:hAnsi="Bookman Old Style"/>
          <w:b/>
        </w:rPr>
        <w:t xml:space="preserve"> </w:t>
      </w:r>
      <w:r w:rsidRPr="00F2574C">
        <w:rPr>
          <w:rFonts w:ascii="Bookman Old Style" w:hAnsi="Bookman Old Style"/>
        </w:rPr>
        <w:t>от запланированного уровня.</w:t>
      </w:r>
    </w:p>
    <w:p w:rsidR="00F2574C" w:rsidRPr="00F2574C" w:rsidRDefault="00F2574C" w:rsidP="001145CB">
      <w:pPr>
        <w:pStyle w:val="af1"/>
        <w:spacing w:before="0" w:beforeAutospacing="0" w:after="0" w:afterAutospacing="0"/>
        <w:ind w:firstLine="720"/>
        <w:jc w:val="both"/>
        <w:rPr>
          <w:rFonts w:ascii="Bookman Old Style" w:hAnsi="Bookman Old Style"/>
        </w:rPr>
      </w:pPr>
      <w:r w:rsidRPr="00F2574C">
        <w:rPr>
          <w:rFonts w:ascii="Bookman Old Style" w:hAnsi="Bookman Old Style"/>
          <w:b/>
        </w:rPr>
        <w:t>Управленческие риски</w:t>
      </w:r>
      <w:r w:rsidRPr="00F2574C">
        <w:rPr>
          <w:rFonts w:ascii="Bookman Old Style" w:hAnsi="Bookman Old Style"/>
        </w:rPr>
        <w:t>: данные риски связаны с неэффективным управлением пр</w:t>
      </w:r>
      <w:r w:rsidR="001145CB">
        <w:rPr>
          <w:rFonts w:ascii="Bookman Old Style" w:hAnsi="Bookman Old Style"/>
        </w:rPr>
        <w:t>оцессом реализации Подпрограммы</w:t>
      </w:r>
      <w:r w:rsidRPr="00F2574C">
        <w:rPr>
          <w:rFonts w:ascii="Bookman Old Style" w:hAnsi="Bookman Old Style"/>
        </w:rPr>
        <w:t>-4 и несогласованностью действий ответственного исполнителя и участников Подпрограммы -4.</w:t>
      </w:r>
      <w:r w:rsidRPr="00F2574C">
        <w:rPr>
          <w:rFonts w:ascii="Bookman Old Style" w:hAnsi="Bookman Old Style" w:cs="Arial"/>
        </w:rPr>
        <w:t xml:space="preserve"> Минимизация отрицательных последствий</w:t>
      </w:r>
      <w:r w:rsidRPr="00F2574C">
        <w:rPr>
          <w:rFonts w:ascii="Bookman Old Style" w:hAnsi="Bookman Old Style"/>
        </w:rPr>
        <w:t xml:space="preserve"> названного риска возможна за счет:</w:t>
      </w:r>
    </w:p>
    <w:p w:rsidR="00F2574C" w:rsidRPr="00F2574C" w:rsidRDefault="00F2574C" w:rsidP="001145CB">
      <w:pPr>
        <w:shd w:val="clear" w:color="auto" w:fill="FFFFFF"/>
        <w:ind w:firstLine="720"/>
        <w:jc w:val="both"/>
        <w:textAlignment w:val="baseline"/>
        <w:rPr>
          <w:rFonts w:ascii="Bookman Old Style" w:hAnsi="Bookman Old Style"/>
          <w:sz w:val="24"/>
          <w:szCs w:val="24"/>
        </w:rPr>
      </w:pPr>
      <w:r w:rsidRPr="00F2574C">
        <w:rPr>
          <w:rFonts w:ascii="Bookman Old Style" w:hAnsi="Bookman Old Style" w:cs="Arial"/>
          <w:sz w:val="24"/>
          <w:szCs w:val="24"/>
        </w:rPr>
        <w:t xml:space="preserve">- обеспечения эффективного взаимодействия </w:t>
      </w:r>
      <w:r w:rsidRPr="00F2574C">
        <w:rPr>
          <w:rFonts w:ascii="Bookman Old Style" w:hAnsi="Bookman Old Style"/>
          <w:sz w:val="24"/>
          <w:szCs w:val="24"/>
        </w:rPr>
        <w:t>ответственного исполнителя и участников Подпрограммы -4;</w:t>
      </w:r>
    </w:p>
    <w:p w:rsidR="00F2574C" w:rsidRPr="00F2574C" w:rsidRDefault="00F2574C" w:rsidP="001145CB">
      <w:pPr>
        <w:shd w:val="clear" w:color="auto" w:fill="FFFFFF"/>
        <w:ind w:firstLine="720"/>
        <w:jc w:val="both"/>
        <w:textAlignment w:val="baseline"/>
        <w:rPr>
          <w:rFonts w:ascii="Bookman Old Style" w:hAnsi="Bookman Old Style" w:cs="Arial"/>
          <w:sz w:val="24"/>
          <w:szCs w:val="24"/>
        </w:rPr>
      </w:pPr>
      <w:r w:rsidRPr="00F2574C">
        <w:rPr>
          <w:rFonts w:ascii="Bookman Old Style" w:hAnsi="Bookman Old Style" w:cs="Arial"/>
          <w:sz w:val="24"/>
          <w:szCs w:val="24"/>
        </w:rPr>
        <w:t xml:space="preserve">- проведения </w:t>
      </w:r>
      <w:r w:rsidRPr="00F2574C">
        <w:rPr>
          <w:rFonts w:ascii="Bookman Old Style" w:hAnsi="Bookman Old Style"/>
          <w:sz w:val="24"/>
          <w:szCs w:val="24"/>
        </w:rPr>
        <w:t>постоянного и оперативного мониторинга реализации мероприятий Подпрограммы -4</w:t>
      </w:r>
      <w:r w:rsidRPr="00F2574C">
        <w:rPr>
          <w:rFonts w:ascii="Bookman Old Style" w:hAnsi="Bookman Old Style" w:cs="Arial"/>
          <w:sz w:val="24"/>
          <w:szCs w:val="24"/>
        </w:rPr>
        <w:t>;</w:t>
      </w:r>
    </w:p>
    <w:p w:rsidR="00F2574C" w:rsidRPr="00F2574C" w:rsidRDefault="00F2574C" w:rsidP="001145CB">
      <w:pPr>
        <w:pStyle w:val="af1"/>
        <w:spacing w:before="0" w:beforeAutospacing="0" w:after="0" w:afterAutospacing="0"/>
        <w:ind w:firstLine="720"/>
        <w:jc w:val="both"/>
        <w:rPr>
          <w:rFonts w:ascii="Bookman Old Style" w:hAnsi="Bookman Old Style"/>
        </w:rPr>
      </w:pPr>
      <w:r w:rsidRPr="00F2574C">
        <w:rPr>
          <w:rFonts w:ascii="Bookman Old Style" w:hAnsi="Bookman Old Style" w:cs="Arial"/>
        </w:rPr>
        <w:t>-</w:t>
      </w:r>
      <w:r w:rsidRPr="00F2574C">
        <w:rPr>
          <w:rFonts w:ascii="Bookman Old Style" w:hAnsi="Bookman Old Style"/>
          <w:shd w:val="clear" w:color="auto" w:fill="FFFFFF"/>
        </w:rPr>
        <w:t xml:space="preserve"> выявления узких мест и источников риска, глубокой оценки имеющихся возможностей;</w:t>
      </w:r>
    </w:p>
    <w:p w:rsidR="00F2574C" w:rsidRPr="00F2574C" w:rsidRDefault="00F2574C" w:rsidP="001145CB">
      <w:pPr>
        <w:shd w:val="clear" w:color="auto" w:fill="FFFFFF"/>
        <w:ind w:firstLine="720"/>
        <w:jc w:val="both"/>
        <w:textAlignment w:val="baseline"/>
        <w:rPr>
          <w:rFonts w:ascii="Bookman Old Style" w:hAnsi="Bookman Old Style" w:cs="Arial"/>
          <w:sz w:val="24"/>
          <w:szCs w:val="24"/>
        </w:rPr>
      </w:pPr>
      <w:r w:rsidRPr="00F2574C">
        <w:rPr>
          <w:rFonts w:ascii="Bookman Old Style" w:hAnsi="Bookman Old Style" w:cs="Arial"/>
          <w:sz w:val="24"/>
          <w:szCs w:val="24"/>
        </w:rPr>
        <w:t>- использование новых методов (форм) управления.</w:t>
      </w:r>
    </w:p>
    <w:p w:rsidR="00F2574C" w:rsidRPr="00F2574C" w:rsidRDefault="00F2574C" w:rsidP="00F2574C">
      <w:pPr>
        <w:shd w:val="clear" w:color="auto" w:fill="FFFFFF"/>
        <w:jc w:val="both"/>
        <w:rPr>
          <w:rFonts w:ascii="Bookman Old Style" w:hAnsi="Bookman Old Style"/>
          <w:color w:val="000000"/>
          <w:sz w:val="24"/>
          <w:szCs w:val="24"/>
        </w:rPr>
      </w:pPr>
    </w:p>
    <w:p w:rsidR="00F2574C" w:rsidRDefault="00F2574C" w:rsidP="00F2574C">
      <w:pPr>
        <w:tabs>
          <w:tab w:val="left" w:pos="360"/>
        </w:tabs>
        <w:jc w:val="center"/>
        <w:rPr>
          <w:rFonts w:ascii="Bookman Old Style" w:hAnsi="Bookman Old Style"/>
          <w:b/>
          <w:color w:val="000000"/>
          <w:sz w:val="24"/>
          <w:szCs w:val="24"/>
        </w:rPr>
      </w:pPr>
      <w:r w:rsidRPr="00F2574C">
        <w:rPr>
          <w:rFonts w:ascii="Bookman Old Style" w:hAnsi="Bookman Old Style"/>
          <w:b/>
          <w:color w:val="000000"/>
          <w:sz w:val="24"/>
          <w:szCs w:val="24"/>
        </w:rPr>
        <w:t>7.</w:t>
      </w:r>
      <w:r w:rsidR="001145CB">
        <w:rPr>
          <w:rFonts w:ascii="Bookman Old Style" w:hAnsi="Bookman Old Style"/>
          <w:b/>
          <w:color w:val="000000"/>
          <w:sz w:val="24"/>
          <w:szCs w:val="24"/>
        </w:rPr>
        <w:t xml:space="preserve"> </w:t>
      </w:r>
      <w:r w:rsidRPr="00F2574C">
        <w:rPr>
          <w:rFonts w:ascii="Bookman Old Style" w:hAnsi="Bookman Old Style"/>
          <w:b/>
          <w:color w:val="000000"/>
          <w:sz w:val="24"/>
          <w:szCs w:val="24"/>
        </w:rPr>
        <w:t>Показатели (индикаторы) Подпрограммы-4</w:t>
      </w:r>
    </w:p>
    <w:p w:rsidR="001145CB" w:rsidRPr="00F2574C" w:rsidRDefault="001145CB" w:rsidP="00F2574C">
      <w:pPr>
        <w:tabs>
          <w:tab w:val="left" w:pos="360"/>
        </w:tabs>
        <w:jc w:val="center"/>
        <w:rPr>
          <w:rFonts w:ascii="Bookman Old Style" w:hAnsi="Bookman Old Style"/>
          <w:color w:val="000000"/>
          <w:sz w:val="24"/>
          <w:szCs w:val="24"/>
        </w:rPr>
      </w:pPr>
    </w:p>
    <w:p w:rsidR="00F2574C" w:rsidRPr="00F2574C" w:rsidRDefault="00F2574C" w:rsidP="00F2574C">
      <w:pPr>
        <w:pStyle w:val="a6"/>
        <w:spacing w:after="0" w:line="240" w:lineRule="auto"/>
        <w:ind w:left="0" w:firstLine="720"/>
        <w:jc w:val="both"/>
        <w:rPr>
          <w:rFonts w:ascii="Bookman Old Style" w:hAnsi="Bookman Old Style" w:cs="Arial"/>
          <w:sz w:val="24"/>
          <w:szCs w:val="24"/>
        </w:rPr>
      </w:pPr>
      <w:r w:rsidRPr="00F2574C">
        <w:rPr>
          <w:rFonts w:ascii="Bookman Old Style" w:hAnsi="Bookman Old Style"/>
          <w:color w:val="000000"/>
          <w:sz w:val="24"/>
          <w:szCs w:val="24"/>
        </w:rPr>
        <w:t>Перечень и сведения о показателях (индикаторах) Подпрограммы-4 с расшифровкой плановых значений по годам её реализации приведены в приложении №1 к Подпрограмме-4</w:t>
      </w:r>
      <w:r w:rsidR="001145CB">
        <w:rPr>
          <w:rFonts w:ascii="Bookman Old Style" w:hAnsi="Bookman Old Style"/>
          <w:color w:val="000000"/>
          <w:sz w:val="24"/>
          <w:szCs w:val="24"/>
        </w:rPr>
        <w:t>.</w:t>
      </w:r>
    </w:p>
    <w:p w:rsidR="001145CB" w:rsidRDefault="001145CB" w:rsidP="00F2574C">
      <w:pPr>
        <w:tabs>
          <w:tab w:val="left" w:pos="360"/>
        </w:tabs>
        <w:jc w:val="center"/>
        <w:rPr>
          <w:rFonts w:ascii="Bookman Old Style" w:hAnsi="Bookman Old Style"/>
          <w:b/>
          <w:color w:val="000000"/>
          <w:sz w:val="24"/>
          <w:szCs w:val="24"/>
        </w:rPr>
      </w:pPr>
    </w:p>
    <w:p w:rsidR="00F2574C" w:rsidRPr="00F2574C" w:rsidRDefault="00F2574C" w:rsidP="00F2574C">
      <w:pPr>
        <w:tabs>
          <w:tab w:val="left" w:pos="360"/>
        </w:tabs>
        <w:jc w:val="center"/>
        <w:rPr>
          <w:rFonts w:ascii="Bookman Old Style" w:hAnsi="Bookman Old Style"/>
          <w:b/>
          <w:color w:val="000000"/>
          <w:sz w:val="24"/>
          <w:szCs w:val="24"/>
        </w:rPr>
      </w:pPr>
      <w:r w:rsidRPr="00F2574C">
        <w:rPr>
          <w:rFonts w:ascii="Bookman Old Style" w:hAnsi="Bookman Old Style"/>
          <w:b/>
          <w:color w:val="000000"/>
          <w:sz w:val="24"/>
          <w:szCs w:val="24"/>
        </w:rPr>
        <w:t>8.</w:t>
      </w:r>
      <w:r w:rsidR="001145CB">
        <w:rPr>
          <w:rFonts w:ascii="Bookman Old Style" w:hAnsi="Bookman Old Style"/>
          <w:b/>
          <w:color w:val="000000"/>
          <w:sz w:val="24"/>
          <w:szCs w:val="24"/>
        </w:rPr>
        <w:t xml:space="preserve"> </w:t>
      </w:r>
      <w:r w:rsidRPr="00F2574C">
        <w:rPr>
          <w:rFonts w:ascii="Bookman Old Style" w:hAnsi="Bookman Old Style"/>
          <w:b/>
          <w:color w:val="000000"/>
          <w:sz w:val="24"/>
          <w:szCs w:val="24"/>
        </w:rPr>
        <w:t>Основные мероприятия Подпрограммы-4.</w:t>
      </w:r>
    </w:p>
    <w:p w:rsidR="001145CB" w:rsidRDefault="001145CB" w:rsidP="00F2574C">
      <w:pPr>
        <w:tabs>
          <w:tab w:val="left" w:pos="360"/>
        </w:tabs>
        <w:jc w:val="both"/>
        <w:rPr>
          <w:rFonts w:ascii="Bookman Old Style" w:hAnsi="Bookman Old Style"/>
          <w:color w:val="000000"/>
          <w:sz w:val="24"/>
          <w:szCs w:val="24"/>
        </w:rPr>
      </w:pPr>
    </w:p>
    <w:p w:rsidR="00F2574C" w:rsidRPr="00F2574C" w:rsidRDefault="00F2574C" w:rsidP="001145CB">
      <w:pPr>
        <w:tabs>
          <w:tab w:val="left" w:pos="360"/>
        </w:tabs>
        <w:ind w:firstLine="709"/>
        <w:jc w:val="both"/>
        <w:rPr>
          <w:rFonts w:ascii="Bookman Old Style" w:hAnsi="Bookman Old Style"/>
          <w:color w:val="000000"/>
          <w:sz w:val="24"/>
          <w:szCs w:val="24"/>
        </w:rPr>
      </w:pPr>
      <w:r w:rsidRPr="00F2574C">
        <w:rPr>
          <w:rFonts w:ascii="Bookman Old Style" w:hAnsi="Bookman Old Style"/>
          <w:color w:val="000000"/>
          <w:sz w:val="24"/>
          <w:szCs w:val="24"/>
        </w:rPr>
        <w:t>Перечень основных мероприятий Подпрограммы-4 с указанием сроков их реализации указаны в приложении №2 к Подпрограмме-4.</w:t>
      </w:r>
    </w:p>
    <w:p w:rsidR="00F2574C" w:rsidRPr="00F2574C" w:rsidRDefault="00F2574C" w:rsidP="00F2574C">
      <w:pPr>
        <w:tabs>
          <w:tab w:val="left" w:pos="360"/>
        </w:tabs>
        <w:jc w:val="both"/>
        <w:rPr>
          <w:rFonts w:ascii="Bookman Old Style" w:hAnsi="Bookman Old Style"/>
          <w:color w:val="000000"/>
          <w:sz w:val="24"/>
          <w:szCs w:val="24"/>
        </w:rPr>
      </w:pPr>
    </w:p>
    <w:p w:rsidR="00F2574C" w:rsidRPr="00F2574C" w:rsidRDefault="00F2574C" w:rsidP="00F2574C">
      <w:pPr>
        <w:tabs>
          <w:tab w:val="left" w:pos="360"/>
        </w:tabs>
        <w:jc w:val="center"/>
        <w:rPr>
          <w:rFonts w:ascii="Bookman Old Style" w:hAnsi="Bookman Old Style"/>
          <w:b/>
          <w:color w:val="000000"/>
          <w:sz w:val="24"/>
          <w:szCs w:val="24"/>
        </w:rPr>
      </w:pPr>
      <w:r w:rsidRPr="00F2574C">
        <w:rPr>
          <w:rFonts w:ascii="Bookman Old Style" w:hAnsi="Bookman Old Style"/>
          <w:b/>
          <w:color w:val="000000"/>
          <w:sz w:val="24"/>
          <w:szCs w:val="24"/>
        </w:rPr>
        <w:t>9.Ресурсное обеспечение Подпрограммы-4</w:t>
      </w:r>
    </w:p>
    <w:p w:rsidR="00F2574C" w:rsidRPr="00F2574C" w:rsidRDefault="00F2574C" w:rsidP="00F2574C">
      <w:pPr>
        <w:tabs>
          <w:tab w:val="left" w:pos="360"/>
        </w:tabs>
        <w:jc w:val="both"/>
        <w:rPr>
          <w:rFonts w:ascii="Bookman Old Style" w:hAnsi="Bookman Old Style"/>
          <w:b/>
          <w:color w:val="000000"/>
          <w:sz w:val="24"/>
          <w:szCs w:val="24"/>
        </w:rPr>
      </w:pPr>
    </w:p>
    <w:p w:rsidR="001145CB" w:rsidRDefault="00F2574C" w:rsidP="001145CB">
      <w:pPr>
        <w:tabs>
          <w:tab w:val="left" w:pos="360"/>
        </w:tabs>
        <w:ind w:firstLine="709"/>
        <w:jc w:val="both"/>
        <w:rPr>
          <w:rFonts w:ascii="Bookman Old Style" w:hAnsi="Bookman Old Style"/>
          <w:color w:val="000000"/>
        </w:rPr>
      </w:pPr>
      <w:r w:rsidRPr="00F2574C">
        <w:rPr>
          <w:rFonts w:ascii="Bookman Old Style" w:hAnsi="Bookman Old Style"/>
          <w:color w:val="000000"/>
          <w:sz w:val="24"/>
          <w:szCs w:val="24"/>
        </w:rPr>
        <w:t>Информация по ресурсному обеспечению реализации Подпрограм</w:t>
      </w:r>
      <w:r w:rsidR="001145CB">
        <w:rPr>
          <w:rFonts w:ascii="Bookman Old Style" w:hAnsi="Bookman Old Style"/>
          <w:color w:val="000000"/>
          <w:sz w:val="24"/>
          <w:szCs w:val="24"/>
        </w:rPr>
        <w:t xml:space="preserve">мы-4 </w:t>
      </w:r>
      <w:r w:rsidRPr="00F2574C">
        <w:rPr>
          <w:rFonts w:ascii="Bookman Old Style" w:hAnsi="Bookman Old Style"/>
          <w:color w:val="000000"/>
          <w:sz w:val="24"/>
          <w:szCs w:val="24"/>
        </w:rPr>
        <w:t>приведе</w:t>
      </w:r>
      <w:r w:rsidR="001145CB">
        <w:rPr>
          <w:rFonts w:ascii="Bookman Old Style" w:hAnsi="Bookman Old Style"/>
          <w:color w:val="000000"/>
          <w:sz w:val="24"/>
          <w:szCs w:val="24"/>
        </w:rPr>
        <w:t>на в приложении №3 к</w:t>
      </w:r>
      <w:r w:rsidRPr="00F2574C">
        <w:rPr>
          <w:rFonts w:ascii="Bookman Old Style" w:hAnsi="Bookman Old Style"/>
          <w:color w:val="000000"/>
          <w:sz w:val="24"/>
          <w:szCs w:val="24"/>
        </w:rPr>
        <w:t xml:space="preserve"> Муниципальной программе</w:t>
      </w:r>
      <w:r w:rsidRPr="008507D3">
        <w:rPr>
          <w:rFonts w:ascii="Bookman Old Style" w:hAnsi="Bookman Old Style"/>
          <w:color w:val="000000"/>
        </w:rPr>
        <w:t>.</w:t>
      </w:r>
    </w:p>
    <w:p w:rsidR="001145CB" w:rsidRDefault="001145CB" w:rsidP="001145CB">
      <w:pPr>
        <w:tabs>
          <w:tab w:val="left" w:pos="360"/>
        </w:tabs>
        <w:ind w:firstLine="709"/>
        <w:jc w:val="both"/>
        <w:rPr>
          <w:rFonts w:ascii="Bookman Old Style" w:hAnsi="Bookman Old Style"/>
          <w:color w:val="000000"/>
        </w:rPr>
        <w:sectPr w:rsidR="001145CB" w:rsidSect="00F2574C">
          <w:headerReference w:type="even" r:id="rId10"/>
          <w:headerReference w:type="default" r:id="rId11"/>
          <w:footerReference w:type="even" r:id="rId12"/>
          <w:footerReference w:type="default" r:id="rId13"/>
          <w:footerReference w:type="first" r:id="rId14"/>
          <w:pgSz w:w="11906" w:h="16838"/>
          <w:pgMar w:top="426" w:right="849" w:bottom="720" w:left="1701" w:header="709" w:footer="709" w:gutter="0"/>
          <w:cols w:space="708"/>
          <w:docGrid w:linePitch="360"/>
        </w:sectPr>
      </w:pPr>
    </w:p>
    <w:p w:rsidR="00F2574C" w:rsidRPr="001145CB" w:rsidRDefault="001145CB" w:rsidP="001145CB">
      <w:pPr>
        <w:tabs>
          <w:tab w:val="left" w:pos="360"/>
        </w:tabs>
        <w:ind w:left="12474"/>
        <w:jc w:val="center"/>
        <w:rPr>
          <w:rFonts w:ascii="Bookman Old Style" w:hAnsi="Bookman Old Style"/>
          <w:i/>
          <w:color w:val="000000"/>
          <w:sz w:val="24"/>
          <w:szCs w:val="24"/>
        </w:rPr>
      </w:pPr>
      <w:r w:rsidRPr="001145CB">
        <w:rPr>
          <w:rFonts w:ascii="Bookman Old Style" w:hAnsi="Bookman Old Style"/>
          <w:i/>
          <w:color w:val="000000"/>
          <w:sz w:val="24"/>
          <w:szCs w:val="24"/>
        </w:rPr>
        <w:t>Приложение №</w:t>
      </w:r>
      <w:r w:rsidR="00F2574C" w:rsidRPr="001145CB">
        <w:rPr>
          <w:rFonts w:ascii="Bookman Old Style" w:hAnsi="Bookman Old Style"/>
          <w:i/>
          <w:color w:val="000000"/>
          <w:sz w:val="24"/>
          <w:szCs w:val="24"/>
        </w:rPr>
        <w:t>1</w:t>
      </w:r>
    </w:p>
    <w:p w:rsidR="00F2574C" w:rsidRPr="001145CB" w:rsidRDefault="00F2574C" w:rsidP="001145CB">
      <w:pPr>
        <w:ind w:left="12474"/>
        <w:jc w:val="center"/>
        <w:outlineLvl w:val="0"/>
        <w:rPr>
          <w:rFonts w:ascii="Bookman Old Style" w:hAnsi="Bookman Old Style"/>
          <w:bCs/>
          <w:i/>
          <w:color w:val="000000"/>
          <w:sz w:val="24"/>
          <w:szCs w:val="24"/>
        </w:rPr>
      </w:pPr>
      <w:r w:rsidRPr="001145CB">
        <w:rPr>
          <w:rFonts w:ascii="Bookman Old Style" w:hAnsi="Bookman Old Style"/>
          <w:bCs/>
          <w:i/>
          <w:color w:val="000000"/>
          <w:sz w:val="24"/>
          <w:szCs w:val="24"/>
        </w:rPr>
        <w:t>к Подпрограмме-4</w:t>
      </w:r>
    </w:p>
    <w:p w:rsidR="00F2574C" w:rsidRDefault="00F2574C" w:rsidP="00F2574C">
      <w:pPr>
        <w:jc w:val="center"/>
        <w:rPr>
          <w:rFonts w:ascii="Bookman Old Style" w:hAnsi="Bookman Old Style" w:cs="Arial"/>
          <w:b/>
          <w:sz w:val="24"/>
          <w:szCs w:val="24"/>
        </w:rPr>
      </w:pPr>
      <w:r w:rsidRPr="001145CB">
        <w:rPr>
          <w:rFonts w:ascii="Bookman Old Style" w:hAnsi="Bookman Old Style" w:cs="Arial"/>
          <w:b/>
          <w:sz w:val="24"/>
          <w:szCs w:val="24"/>
        </w:rPr>
        <w:t>Целевые показатели (индикаторы) Подпрограммы-4.</w:t>
      </w:r>
    </w:p>
    <w:p w:rsidR="001145CB" w:rsidRPr="001145CB" w:rsidRDefault="001145CB" w:rsidP="00F2574C">
      <w:pPr>
        <w:jc w:val="center"/>
        <w:rPr>
          <w:rFonts w:ascii="Bookman Old Style" w:hAnsi="Bookman Old Style" w:cs="Arial"/>
          <w:b/>
          <w:sz w:val="24"/>
          <w:szCs w:val="24"/>
        </w:rPr>
      </w:pPr>
    </w:p>
    <w:tbl>
      <w:tblPr>
        <w:tblW w:w="15462" w:type="dxa"/>
        <w:tblInd w:w="108" w:type="dxa"/>
        <w:tblLayout w:type="fixed"/>
        <w:tblLook w:val="04A0"/>
      </w:tblPr>
      <w:tblGrid>
        <w:gridCol w:w="938"/>
        <w:gridCol w:w="5934"/>
        <w:gridCol w:w="781"/>
        <w:gridCol w:w="938"/>
        <w:gridCol w:w="936"/>
        <w:gridCol w:w="938"/>
        <w:gridCol w:w="936"/>
        <w:gridCol w:w="938"/>
        <w:gridCol w:w="936"/>
        <w:gridCol w:w="938"/>
        <w:gridCol w:w="1249"/>
      </w:tblGrid>
      <w:tr w:rsidR="00F2574C" w:rsidRPr="008507D3" w:rsidTr="001145CB">
        <w:trPr>
          <w:trHeight w:val="227"/>
        </w:trPr>
        <w:tc>
          <w:tcPr>
            <w:tcW w:w="15461" w:type="dxa"/>
            <w:gridSpan w:val="11"/>
            <w:tcBorders>
              <w:top w:val="single" w:sz="4" w:space="0" w:color="000000"/>
              <w:left w:val="single" w:sz="4" w:space="0" w:color="000000"/>
              <w:bottom w:val="single" w:sz="4" w:space="0" w:color="000000"/>
              <w:right w:val="single" w:sz="4" w:space="0" w:color="000000"/>
            </w:tcBorders>
            <w:hideMark/>
          </w:tcPr>
          <w:p w:rsidR="00F2574C" w:rsidRPr="001145CB" w:rsidRDefault="001145CB" w:rsidP="00F2574C">
            <w:pPr>
              <w:snapToGrid w:val="0"/>
              <w:rPr>
                <w:rFonts w:ascii="Bookman Old Style" w:hAnsi="Bookman Old Style" w:cs="Arial"/>
              </w:rPr>
            </w:pPr>
            <w:r w:rsidRPr="001145CB">
              <w:rPr>
                <w:rFonts w:ascii="Bookman Old Style" w:hAnsi="Bookman Old Style" w:cs="Arial"/>
              </w:rPr>
              <w:t>Наименование Подпрограммы</w:t>
            </w:r>
            <w:r w:rsidR="00F2574C" w:rsidRPr="001145CB">
              <w:rPr>
                <w:rFonts w:ascii="Bookman Old Style" w:hAnsi="Bookman Old Style" w:cs="Arial"/>
              </w:rPr>
              <w:t xml:space="preserve">-4 </w:t>
            </w:r>
            <w:r w:rsidR="00F2574C" w:rsidRPr="001145CB">
              <w:rPr>
                <w:rFonts w:ascii="Bookman Old Style" w:hAnsi="Bookman Old Style"/>
              </w:rPr>
              <w:t>«Здоровый ребёнок».</w:t>
            </w:r>
          </w:p>
        </w:tc>
      </w:tr>
      <w:tr w:rsidR="00F2574C" w:rsidRPr="008507D3" w:rsidTr="001145CB">
        <w:trPr>
          <w:trHeight w:val="937"/>
        </w:trPr>
        <w:tc>
          <w:tcPr>
            <w:tcW w:w="15461" w:type="dxa"/>
            <w:gridSpan w:val="11"/>
            <w:tcBorders>
              <w:top w:val="single" w:sz="4" w:space="0" w:color="000000"/>
              <w:left w:val="single" w:sz="4" w:space="0" w:color="000000"/>
              <w:bottom w:val="single" w:sz="4" w:space="0" w:color="000000"/>
              <w:right w:val="single" w:sz="4" w:space="0" w:color="000000"/>
            </w:tcBorders>
            <w:hideMark/>
          </w:tcPr>
          <w:p w:rsidR="00F2574C" w:rsidRPr="008507D3" w:rsidRDefault="00F2574C" w:rsidP="00F2574C">
            <w:pPr>
              <w:snapToGrid w:val="0"/>
              <w:rPr>
                <w:rFonts w:ascii="Bookman Old Style" w:hAnsi="Bookman Old Style" w:cs="Arial"/>
              </w:rPr>
            </w:pPr>
            <w:r w:rsidRPr="008507D3">
              <w:rPr>
                <w:rFonts w:ascii="Bookman Old Style" w:hAnsi="Bookman Old Style" w:cs="Arial"/>
              </w:rPr>
              <w:t>Цель:</w:t>
            </w:r>
          </w:p>
          <w:p w:rsidR="00F2574C" w:rsidRPr="008507D3" w:rsidRDefault="00F2574C" w:rsidP="00F2574C">
            <w:pPr>
              <w:snapToGrid w:val="0"/>
              <w:rPr>
                <w:rFonts w:ascii="Bookman Old Style" w:hAnsi="Bookman Old Style" w:cs="Arial"/>
              </w:rPr>
            </w:pPr>
            <w:r w:rsidRPr="008507D3">
              <w:rPr>
                <w:rFonts w:ascii="Bookman Old Style" w:hAnsi="Bookman Old Style"/>
              </w:rPr>
              <w:t>Создание воспитательно-образовательной среды, способствующей воспитанию нравственной, физически здоровой личности, постоянно стремящейся к приобретению и расширению знаний, ориентированной на социальную адаптацию в современных условиях жизни.</w:t>
            </w:r>
          </w:p>
        </w:tc>
      </w:tr>
      <w:tr w:rsidR="00F2574C" w:rsidRPr="008507D3" w:rsidTr="001145CB">
        <w:trPr>
          <w:trHeight w:val="1888"/>
        </w:trPr>
        <w:tc>
          <w:tcPr>
            <w:tcW w:w="15461" w:type="dxa"/>
            <w:gridSpan w:val="11"/>
            <w:tcBorders>
              <w:top w:val="single" w:sz="4" w:space="0" w:color="000000"/>
              <w:left w:val="single" w:sz="4" w:space="0" w:color="000000"/>
              <w:bottom w:val="single" w:sz="4" w:space="0" w:color="000000"/>
              <w:right w:val="single" w:sz="4" w:space="0" w:color="000000"/>
            </w:tcBorders>
            <w:hideMark/>
          </w:tcPr>
          <w:p w:rsidR="00F2574C" w:rsidRPr="008507D3" w:rsidRDefault="00F2574C" w:rsidP="00F2574C">
            <w:pPr>
              <w:jc w:val="both"/>
              <w:rPr>
                <w:rFonts w:ascii="Bookman Old Style" w:hAnsi="Bookman Old Style" w:cs="Arial"/>
              </w:rPr>
            </w:pPr>
            <w:r w:rsidRPr="008507D3">
              <w:rPr>
                <w:rFonts w:ascii="Bookman Old Style" w:hAnsi="Bookman Old Style" w:cs="Arial"/>
              </w:rPr>
              <w:t>Задачи:</w:t>
            </w:r>
          </w:p>
          <w:p w:rsidR="00F2574C" w:rsidRPr="008507D3" w:rsidRDefault="00F2574C" w:rsidP="001145CB">
            <w:pPr>
              <w:ind w:left="34"/>
              <w:jc w:val="both"/>
              <w:rPr>
                <w:rFonts w:ascii="Bookman Old Style" w:hAnsi="Bookman Old Style"/>
              </w:rPr>
            </w:pPr>
            <w:r w:rsidRPr="008507D3">
              <w:rPr>
                <w:rFonts w:ascii="Bookman Old Style" w:hAnsi="Bookman Old Style"/>
              </w:rPr>
              <w:t>1.</w:t>
            </w:r>
            <w:r w:rsidR="001145CB">
              <w:rPr>
                <w:rFonts w:ascii="Bookman Old Style" w:hAnsi="Bookman Old Style"/>
              </w:rPr>
              <w:t xml:space="preserve"> </w:t>
            </w:r>
            <w:r w:rsidRPr="008507D3">
              <w:rPr>
                <w:rFonts w:ascii="Bookman Old Style" w:hAnsi="Bookman Old Style"/>
              </w:rPr>
              <w:t>Сохранение здоровья обучающихся и воспитанников через использование  здоровье сберегающих технологий в воспитательно-образовательном процессе.</w:t>
            </w:r>
          </w:p>
          <w:p w:rsidR="00F2574C" w:rsidRPr="008507D3" w:rsidRDefault="00F2574C" w:rsidP="001145CB">
            <w:pPr>
              <w:ind w:left="34"/>
              <w:jc w:val="both"/>
              <w:rPr>
                <w:rFonts w:ascii="Bookman Old Style" w:hAnsi="Bookman Old Style"/>
              </w:rPr>
            </w:pPr>
            <w:r w:rsidRPr="008507D3">
              <w:rPr>
                <w:rFonts w:ascii="Bookman Old Style" w:hAnsi="Bookman Old Style"/>
              </w:rPr>
              <w:t>2.</w:t>
            </w:r>
            <w:r w:rsidR="001145CB">
              <w:rPr>
                <w:rFonts w:ascii="Bookman Old Style" w:hAnsi="Bookman Old Style"/>
              </w:rPr>
              <w:t xml:space="preserve"> </w:t>
            </w:r>
            <w:r w:rsidRPr="008507D3">
              <w:rPr>
                <w:rFonts w:ascii="Bookman Old Style" w:hAnsi="Bookman Old Style"/>
              </w:rPr>
              <w:t>Обеспечение оптимальных условий для здоровье сберегающей деятельности участников образовательного процесса в соответствии с  Санитарно-эпидемиологическими правилами и нормативами.</w:t>
            </w:r>
          </w:p>
          <w:p w:rsidR="00F2574C" w:rsidRPr="008507D3" w:rsidRDefault="00F2574C" w:rsidP="001145CB">
            <w:pPr>
              <w:ind w:left="34"/>
              <w:jc w:val="both"/>
              <w:rPr>
                <w:rFonts w:ascii="Bookman Old Style" w:hAnsi="Bookman Old Style"/>
              </w:rPr>
            </w:pPr>
            <w:r w:rsidRPr="008507D3">
              <w:rPr>
                <w:rFonts w:ascii="Bookman Old Style" w:hAnsi="Bookman Old Style"/>
              </w:rPr>
              <w:t>3.</w:t>
            </w:r>
            <w:r w:rsidR="001145CB">
              <w:rPr>
                <w:rFonts w:ascii="Bookman Old Style" w:hAnsi="Bookman Old Style"/>
              </w:rPr>
              <w:t xml:space="preserve"> </w:t>
            </w:r>
            <w:r w:rsidRPr="008507D3">
              <w:rPr>
                <w:rFonts w:ascii="Bookman Old Style" w:hAnsi="Bookman Old Style"/>
              </w:rPr>
              <w:t>Организация просветительской работы по профилактике  заболеваний у детей.</w:t>
            </w:r>
          </w:p>
          <w:p w:rsidR="00F2574C" w:rsidRPr="008507D3" w:rsidRDefault="00F2574C" w:rsidP="001145CB">
            <w:pPr>
              <w:ind w:left="34"/>
              <w:jc w:val="both"/>
              <w:rPr>
                <w:rFonts w:ascii="Bookman Old Style" w:hAnsi="Bookman Old Style"/>
              </w:rPr>
            </w:pPr>
            <w:r w:rsidRPr="008507D3">
              <w:rPr>
                <w:rFonts w:ascii="Bookman Old Style" w:hAnsi="Bookman Old Style"/>
              </w:rPr>
              <w:t>4.</w:t>
            </w:r>
            <w:r w:rsidR="001145CB">
              <w:rPr>
                <w:rFonts w:ascii="Bookman Old Style" w:hAnsi="Bookman Old Style"/>
              </w:rPr>
              <w:t xml:space="preserve"> </w:t>
            </w:r>
            <w:r w:rsidRPr="008507D3">
              <w:rPr>
                <w:rFonts w:ascii="Bookman Old Style" w:hAnsi="Bookman Old Style"/>
              </w:rPr>
              <w:t>Привлечение представителей различных служб и ведомств в здоровье сберегающую деятельность образовательных учреждений.</w:t>
            </w:r>
          </w:p>
          <w:p w:rsidR="00F2574C" w:rsidRPr="008507D3" w:rsidRDefault="00F2574C" w:rsidP="001145CB">
            <w:pPr>
              <w:snapToGrid w:val="0"/>
              <w:ind w:left="34"/>
              <w:jc w:val="both"/>
              <w:rPr>
                <w:rFonts w:ascii="Bookman Old Style" w:hAnsi="Bookman Old Style" w:cs="Arial"/>
              </w:rPr>
            </w:pPr>
            <w:r w:rsidRPr="008507D3">
              <w:rPr>
                <w:rFonts w:ascii="Bookman Old Style" w:hAnsi="Bookman Old Style"/>
              </w:rPr>
              <w:t>5.</w:t>
            </w:r>
            <w:r w:rsidR="001145CB">
              <w:rPr>
                <w:rFonts w:ascii="Bookman Old Style" w:hAnsi="Bookman Old Style"/>
              </w:rPr>
              <w:t xml:space="preserve"> </w:t>
            </w:r>
            <w:r w:rsidRPr="008507D3">
              <w:rPr>
                <w:rFonts w:ascii="Bookman Old Style" w:hAnsi="Bookman Old Style"/>
              </w:rPr>
              <w:t>Привлечение родителей к активному участию в сохранении и укреплении здоровья детей.</w:t>
            </w:r>
          </w:p>
        </w:tc>
      </w:tr>
      <w:tr w:rsidR="00F2574C" w:rsidRPr="008507D3" w:rsidTr="001145CB">
        <w:trPr>
          <w:trHeight w:val="227"/>
        </w:trPr>
        <w:tc>
          <w:tcPr>
            <w:tcW w:w="938" w:type="dxa"/>
            <w:vMerge w:val="restart"/>
            <w:tcBorders>
              <w:top w:val="single" w:sz="4" w:space="0" w:color="000000"/>
              <w:left w:val="single" w:sz="4" w:space="0" w:color="000000"/>
              <w:bottom w:val="single" w:sz="4" w:space="0" w:color="000000"/>
              <w:right w:val="nil"/>
            </w:tcBorders>
            <w:hideMark/>
          </w:tcPr>
          <w:p w:rsidR="00F2574C" w:rsidRPr="008507D3" w:rsidRDefault="00F2574C" w:rsidP="00F2574C">
            <w:pPr>
              <w:jc w:val="center"/>
              <w:rPr>
                <w:rFonts w:ascii="Bookman Old Style" w:hAnsi="Bookman Old Style" w:cs="Arial"/>
              </w:rPr>
            </w:pPr>
            <w:r w:rsidRPr="008507D3">
              <w:rPr>
                <w:rFonts w:ascii="Bookman Old Style" w:hAnsi="Bookman Old Style" w:cs="Arial"/>
              </w:rPr>
              <w:t>№</w:t>
            </w:r>
          </w:p>
          <w:p w:rsidR="00F2574C" w:rsidRPr="008507D3" w:rsidRDefault="00F2574C" w:rsidP="00F2574C">
            <w:pPr>
              <w:jc w:val="center"/>
              <w:rPr>
                <w:rFonts w:ascii="Bookman Old Style" w:hAnsi="Bookman Old Style" w:cs="Arial"/>
              </w:rPr>
            </w:pPr>
            <w:r w:rsidRPr="008507D3">
              <w:rPr>
                <w:rFonts w:ascii="Bookman Old Style" w:hAnsi="Bookman Old Style" w:cs="Arial"/>
              </w:rPr>
              <w:t>п/п</w:t>
            </w:r>
          </w:p>
        </w:tc>
        <w:tc>
          <w:tcPr>
            <w:tcW w:w="5934" w:type="dxa"/>
            <w:vMerge w:val="restart"/>
            <w:tcBorders>
              <w:top w:val="single" w:sz="4" w:space="0" w:color="000000"/>
              <w:left w:val="single" w:sz="4" w:space="0" w:color="000000"/>
              <w:bottom w:val="single" w:sz="4" w:space="0" w:color="000000"/>
              <w:right w:val="nil"/>
            </w:tcBorders>
            <w:hideMark/>
          </w:tcPr>
          <w:p w:rsidR="00F2574C" w:rsidRPr="008507D3" w:rsidRDefault="00F2574C" w:rsidP="00F2574C">
            <w:pPr>
              <w:snapToGrid w:val="0"/>
              <w:jc w:val="center"/>
              <w:rPr>
                <w:rFonts w:ascii="Bookman Old Style" w:hAnsi="Bookman Old Style" w:cs="Arial"/>
              </w:rPr>
            </w:pPr>
            <w:r w:rsidRPr="008507D3">
              <w:rPr>
                <w:rFonts w:ascii="Bookman Old Style" w:hAnsi="Bookman Old Style" w:cs="Arial"/>
              </w:rPr>
              <w:t>Наименование Показателя (целевой индикатор)</w:t>
            </w:r>
          </w:p>
        </w:tc>
        <w:tc>
          <w:tcPr>
            <w:tcW w:w="781" w:type="dxa"/>
            <w:vMerge w:val="restart"/>
            <w:tcBorders>
              <w:top w:val="single" w:sz="4" w:space="0" w:color="000000"/>
              <w:left w:val="single" w:sz="4" w:space="0" w:color="000000"/>
              <w:bottom w:val="single" w:sz="4" w:space="0" w:color="000000"/>
              <w:right w:val="nil"/>
            </w:tcBorders>
            <w:hideMark/>
          </w:tcPr>
          <w:p w:rsidR="00F2574C" w:rsidRPr="008507D3" w:rsidRDefault="00F2574C" w:rsidP="00F2574C">
            <w:pPr>
              <w:jc w:val="center"/>
              <w:rPr>
                <w:rFonts w:ascii="Bookman Old Style" w:hAnsi="Bookman Old Style" w:cs="Arial"/>
              </w:rPr>
            </w:pPr>
            <w:r w:rsidRPr="008507D3">
              <w:rPr>
                <w:rFonts w:ascii="Bookman Old Style" w:hAnsi="Bookman Old Style" w:cs="Arial"/>
              </w:rPr>
              <w:t>Ед. изм.</w:t>
            </w:r>
          </w:p>
        </w:tc>
        <w:tc>
          <w:tcPr>
            <w:tcW w:w="6560" w:type="dxa"/>
            <w:gridSpan w:val="7"/>
            <w:tcBorders>
              <w:top w:val="single" w:sz="4" w:space="0" w:color="000000"/>
              <w:left w:val="single" w:sz="4" w:space="0" w:color="000000"/>
              <w:bottom w:val="single" w:sz="4" w:space="0" w:color="000000"/>
              <w:right w:val="nil"/>
            </w:tcBorders>
            <w:hideMark/>
          </w:tcPr>
          <w:p w:rsidR="00F2574C" w:rsidRPr="008507D3" w:rsidRDefault="00F2574C" w:rsidP="001145CB">
            <w:pPr>
              <w:snapToGrid w:val="0"/>
              <w:jc w:val="center"/>
              <w:rPr>
                <w:rFonts w:ascii="Bookman Old Style" w:hAnsi="Bookman Old Style" w:cs="Arial"/>
              </w:rPr>
            </w:pPr>
            <w:r w:rsidRPr="008507D3">
              <w:rPr>
                <w:rFonts w:ascii="Bookman Old Style" w:hAnsi="Bookman Old Style" w:cs="Arial"/>
              </w:rPr>
              <w:t>Значение целевого индикатора Программы</w:t>
            </w:r>
          </w:p>
        </w:tc>
        <w:tc>
          <w:tcPr>
            <w:tcW w:w="1249" w:type="dxa"/>
            <w:vMerge w:val="restart"/>
            <w:tcBorders>
              <w:top w:val="single" w:sz="4" w:space="0" w:color="000000"/>
              <w:left w:val="single" w:sz="4" w:space="0" w:color="000000"/>
              <w:bottom w:val="single" w:sz="4" w:space="0" w:color="000000"/>
              <w:right w:val="single" w:sz="4" w:space="0" w:color="000000"/>
            </w:tcBorders>
            <w:hideMark/>
          </w:tcPr>
          <w:p w:rsidR="00F2574C" w:rsidRPr="008507D3" w:rsidRDefault="00F2574C" w:rsidP="001145CB">
            <w:pPr>
              <w:snapToGrid w:val="0"/>
              <w:jc w:val="center"/>
              <w:rPr>
                <w:rFonts w:ascii="Bookman Old Style" w:hAnsi="Bookman Old Style" w:cs="Arial"/>
              </w:rPr>
            </w:pPr>
            <w:r w:rsidRPr="008507D3">
              <w:rPr>
                <w:rFonts w:ascii="Bookman Old Style" w:hAnsi="Bookman Old Style" w:cs="Arial"/>
              </w:rPr>
              <w:t>Исходные показатели</w:t>
            </w:r>
            <w:r w:rsidR="001145CB">
              <w:rPr>
                <w:rFonts w:ascii="Bookman Old Style" w:hAnsi="Bookman Old Style" w:cs="Arial"/>
              </w:rPr>
              <w:t xml:space="preserve"> </w:t>
            </w:r>
            <w:r w:rsidRPr="008507D3">
              <w:rPr>
                <w:rFonts w:ascii="Bookman Old Style" w:hAnsi="Bookman Old Style" w:cs="Arial"/>
              </w:rPr>
              <w:t>базового 2014 года</w:t>
            </w:r>
          </w:p>
        </w:tc>
      </w:tr>
      <w:tr w:rsidR="00F2574C" w:rsidRPr="008507D3" w:rsidTr="001145CB">
        <w:trPr>
          <w:trHeight w:val="145"/>
        </w:trPr>
        <w:tc>
          <w:tcPr>
            <w:tcW w:w="938" w:type="dxa"/>
            <w:vMerge/>
            <w:tcBorders>
              <w:top w:val="single" w:sz="4" w:space="0" w:color="000000"/>
              <w:left w:val="single" w:sz="4" w:space="0" w:color="000000"/>
              <w:bottom w:val="single" w:sz="4" w:space="0" w:color="000000"/>
              <w:right w:val="nil"/>
            </w:tcBorders>
            <w:vAlign w:val="center"/>
            <w:hideMark/>
          </w:tcPr>
          <w:p w:rsidR="00F2574C" w:rsidRPr="008507D3" w:rsidRDefault="00F2574C" w:rsidP="00F2574C">
            <w:pPr>
              <w:rPr>
                <w:rFonts w:ascii="Bookman Old Style" w:hAnsi="Bookman Old Style" w:cs="Arial"/>
              </w:rPr>
            </w:pPr>
          </w:p>
        </w:tc>
        <w:tc>
          <w:tcPr>
            <w:tcW w:w="5934" w:type="dxa"/>
            <w:vMerge/>
            <w:tcBorders>
              <w:top w:val="single" w:sz="4" w:space="0" w:color="000000"/>
              <w:left w:val="single" w:sz="4" w:space="0" w:color="000000"/>
              <w:bottom w:val="single" w:sz="4" w:space="0" w:color="000000"/>
              <w:right w:val="nil"/>
            </w:tcBorders>
            <w:vAlign w:val="center"/>
            <w:hideMark/>
          </w:tcPr>
          <w:p w:rsidR="00F2574C" w:rsidRPr="008507D3" w:rsidRDefault="00F2574C" w:rsidP="00F2574C">
            <w:pPr>
              <w:rPr>
                <w:rFonts w:ascii="Bookman Old Style" w:hAnsi="Bookman Old Style" w:cs="Arial"/>
              </w:rPr>
            </w:pPr>
          </w:p>
        </w:tc>
        <w:tc>
          <w:tcPr>
            <w:tcW w:w="781" w:type="dxa"/>
            <w:vMerge/>
            <w:tcBorders>
              <w:top w:val="single" w:sz="4" w:space="0" w:color="000000"/>
              <w:left w:val="single" w:sz="4" w:space="0" w:color="000000"/>
              <w:bottom w:val="single" w:sz="4" w:space="0" w:color="000000"/>
              <w:right w:val="nil"/>
            </w:tcBorders>
            <w:vAlign w:val="center"/>
            <w:hideMark/>
          </w:tcPr>
          <w:p w:rsidR="00F2574C" w:rsidRPr="008507D3" w:rsidRDefault="00F2574C" w:rsidP="00F2574C">
            <w:pPr>
              <w:rPr>
                <w:rFonts w:ascii="Bookman Old Style" w:hAnsi="Bookman Old Style" w:cs="Arial"/>
              </w:rPr>
            </w:pPr>
          </w:p>
        </w:tc>
        <w:tc>
          <w:tcPr>
            <w:tcW w:w="938" w:type="dxa"/>
            <w:tcBorders>
              <w:top w:val="single" w:sz="4" w:space="0" w:color="000000"/>
              <w:left w:val="single" w:sz="4" w:space="0" w:color="000000"/>
              <w:bottom w:val="single" w:sz="4" w:space="0" w:color="000000"/>
              <w:right w:val="nil"/>
            </w:tcBorders>
            <w:hideMark/>
          </w:tcPr>
          <w:p w:rsidR="00F2574C" w:rsidRPr="008507D3" w:rsidRDefault="00F2574C" w:rsidP="001145CB">
            <w:pPr>
              <w:snapToGrid w:val="0"/>
              <w:jc w:val="center"/>
              <w:rPr>
                <w:rFonts w:ascii="Bookman Old Style" w:hAnsi="Bookman Old Style" w:cs="Arial"/>
              </w:rPr>
            </w:pPr>
            <w:r w:rsidRPr="008507D3">
              <w:rPr>
                <w:rFonts w:ascii="Bookman Old Style" w:hAnsi="Bookman Old Style" w:cs="Arial"/>
              </w:rPr>
              <w:t>2015 год</w:t>
            </w:r>
          </w:p>
        </w:tc>
        <w:tc>
          <w:tcPr>
            <w:tcW w:w="936" w:type="dxa"/>
            <w:tcBorders>
              <w:top w:val="single" w:sz="4" w:space="0" w:color="000000"/>
              <w:left w:val="single" w:sz="4" w:space="0" w:color="000000"/>
              <w:bottom w:val="single" w:sz="4" w:space="0" w:color="000000"/>
              <w:right w:val="single" w:sz="4" w:space="0" w:color="auto"/>
            </w:tcBorders>
            <w:hideMark/>
          </w:tcPr>
          <w:p w:rsidR="00F2574C" w:rsidRPr="008507D3" w:rsidRDefault="00F2574C" w:rsidP="001145CB">
            <w:pPr>
              <w:snapToGrid w:val="0"/>
              <w:jc w:val="center"/>
              <w:rPr>
                <w:rFonts w:ascii="Bookman Old Style" w:hAnsi="Bookman Old Style" w:cs="Arial"/>
              </w:rPr>
            </w:pPr>
            <w:r w:rsidRPr="008507D3">
              <w:rPr>
                <w:rFonts w:ascii="Bookman Old Style" w:hAnsi="Bookman Old Style" w:cs="Arial"/>
              </w:rPr>
              <w:t>2016 год</w:t>
            </w:r>
          </w:p>
        </w:tc>
        <w:tc>
          <w:tcPr>
            <w:tcW w:w="938" w:type="dxa"/>
            <w:tcBorders>
              <w:top w:val="single" w:sz="4" w:space="0" w:color="000000"/>
              <w:left w:val="single" w:sz="4" w:space="0" w:color="auto"/>
              <w:bottom w:val="single" w:sz="4" w:space="0" w:color="000000"/>
              <w:right w:val="nil"/>
            </w:tcBorders>
          </w:tcPr>
          <w:p w:rsidR="00F2574C" w:rsidRPr="008507D3" w:rsidRDefault="00F2574C" w:rsidP="001145CB">
            <w:pPr>
              <w:snapToGrid w:val="0"/>
              <w:jc w:val="center"/>
              <w:rPr>
                <w:rFonts w:ascii="Bookman Old Style" w:hAnsi="Bookman Old Style" w:cs="Arial"/>
              </w:rPr>
            </w:pPr>
            <w:r w:rsidRPr="008507D3">
              <w:rPr>
                <w:rFonts w:ascii="Bookman Old Style" w:hAnsi="Bookman Old Style" w:cs="Arial"/>
              </w:rPr>
              <w:t>2017год</w:t>
            </w:r>
          </w:p>
        </w:tc>
        <w:tc>
          <w:tcPr>
            <w:tcW w:w="936" w:type="dxa"/>
            <w:tcBorders>
              <w:top w:val="single" w:sz="4" w:space="0" w:color="000000"/>
              <w:left w:val="single" w:sz="4" w:space="0" w:color="000000"/>
              <w:bottom w:val="single" w:sz="4" w:space="0" w:color="000000"/>
              <w:right w:val="single" w:sz="4" w:space="0" w:color="auto"/>
            </w:tcBorders>
            <w:hideMark/>
          </w:tcPr>
          <w:p w:rsidR="00F2574C" w:rsidRPr="008507D3" w:rsidRDefault="00F2574C" w:rsidP="001145CB">
            <w:pPr>
              <w:snapToGrid w:val="0"/>
              <w:jc w:val="center"/>
              <w:rPr>
                <w:rFonts w:ascii="Bookman Old Style" w:hAnsi="Bookman Old Style" w:cs="Arial"/>
              </w:rPr>
            </w:pPr>
            <w:r w:rsidRPr="008507D3">
              <w:rPr>
                <w:rFonts w:ascii="Bookman Old Style" w:hAnsi="Bookman Old Style" w:cs="Arial"/>
              </w:rPr>
              <w:t>2018 год</w:t>
            </w:r>
          </w:p>
        </w:tc>
        <w:tc>
          <w:tcPr>
            <w:tcW w:w="938" w:type="dxa"/>
            <w:tcBorders>
              <w:top w:val="single" w:sz="4" w:space="0" w:color="000000"/>
              <w:left w:val="single" w:sz="4" w:space="0" w:color="auto"/>
              <w:bottom w:val="single" w:sz="4" w:space="0" w:color="000000"/>
              <w:right w:val="nil"/>
            </w:tcBorders>
          </w:tcPr>
          <w:p w:rsidR="00F2574C" w:rsidRPr="008507D3" w:rsidRDefault="00F2574C" w:rsidP="001145CB">
            <w:pPr>
              <w:snapToGrid w:val="0"/>
              <w:jc w:val="center"/>
              <w:rPr>
                <w:rFonts w:ascii="Bookman Old Style" w:hAnsi="Bookman Old Style" w:cs="Arial"/>
              </w:rPr>
            </w:pPr>
            <w:r w:rsidRPr="008507D3">
              <w:rPr>
                <w:rFonts w:ascii="Bookman Old Style" w:hAnsi="Bookman Old Style" w:cs="Arial"/>
              </w:rPr>
              <w:t>2019 год</w:t>
            </w:r>
          </w:p>
        </w:tc>
        <w:tc>
          <w:tcPr>
            <w:tcW w:w="936" w:type="dxa"/>
            <w:tcBorders>
              <w:top w:val="single" w:sz="4" w:space="0" w:color="000000"/>
              <w:left w:val="single" w:sz="4" w:space="0" w:color="auto"/>
              <w:bottom w:val="single" w:sz="4" w:space="0" w:color="000000"/>
              <w:right w:val="nil"/>
            </w:tcBorders>
          </w:tcPr>
          <w:p w:rsidR="00F2574C" w:rsidRPr="008507D3" w:rsidRDefault="00F2574C" w:rsidP="001145CB">
            <w:pPr>
              <w:snapToGrid w:val="0"/>
              <w:jc w:val="center"/>
              <w:rPr>
                <w:rFonts w:ascii="Bookman Old Style" w:hAnsi="Bookman Old Style" w:cs="Arial"/>
              </w:rPr>
            </w:pPr>
            <w:r w:rsidRPr="008507D3">
              <w:rPr>
                <w:rFonts w:ascii="Bookman Old Style" w:hAnsi="Bookman Old Style" w:cs="Arial"/>
              </w:rPr>
              <w:t>2020  год</w:t>
            </w:r>
          </w:p>
        </w:tc>
        <w:tc>
          <w:tcPr>
            <w:tcW w:w="938" w:type="dxa"/>
            <w:tcBorders>
              <w:top w:val="single" w:sz="4" w:space="0" w:color="000000"/>
              <w:left w:val="single" w:sz="4" w:space="0" w:color="auto"/>
              <w:bottom w:val="single" w:sz="4" w:space="0" w:color="000000"/>
              <w:right w:val="nil"/>
            </w:tcBorders>
          </w:tcPr>
          <w:p w:rsidR="00F2574C" w:rsidRPr="008507D3" w:rsidRDefault="00F2574C" w:rsidP="001145CB">
            <w:pPr>
              <w:snapToGrid w:val="0"/>
              <w:jc w:val="center"/>
              <w:rPr>
                <w:rFonts w:ascii="Bookman Old Style" w:hAnsi="Bookman Old Style" w:cs="Arial"/>
              </w:rPr>
            </w:pPr>
            <w:r>
              <w:rPr>
                <w:rFonts w:ascii="Bookman Old Style" w:hAnsi="Bookman Old Style" w:cs="Arial"/>
              </w:rPr>
              <w:t>2021год</w:t>
            </w:r>
          </w:p>
        </w:tc>
        <w:tc>
          <w:tcPr>
            <w:tcW w:w="1249" w:type="dxa"/>
            <w:vMerge/>
            <w:tcBorders>
              <w:top w:val="single" w:sz="4" w:space="0" w:color="000000"/>
              <w:left w:val="single" w:sz="4" w:space="0" w:color="000000"/>
              <w:bottom w:val="single" w:sz="4" w:space="0" w:color="000000"/>
              <w:right w:val="single" w:sz="4" w:space="0" w:color="000000"/>
            </w:tcBorders>
            <w:vAlign w:val="center"/>
            <w:hideMark/>
          </w:tcPr>
          <w:p w:rsidR="00F2574C" w:rsidRPr="008507D3" w:rsidRDefault="00F2574C" w:rsidP="001145CB">
            <w:pPr>
              <w:jc w:val="center"/>
              <w:rPr>
                <w:rFonts w:ascii="Bookman Old Style" w:hAnsi="Bookman Old Style" w:cs="Arial"/>
              </w:rPr>
            </w:pPr>
          </w:p>
        </w:tc>
      </w:tr>
      <w:tr w:rsidR="00F2574C" w:rsidRPr="008507D3" w:rsidTr="001145CB">
        <w:trPr>
          <w:trHeight w:val="242"/>
        </w:trPr>
        <w:tc>
          <w:tcPr>
            <w:tcW w:w="938" w:type="dxa"/>
            <w:tcBorders>
              <w:top w:val="single" w:sz="4" w:space="0" w:color="000000"/>
              <w:left w:val="single" w:sz="4" w:space="0" w:color="000000"/>
              <w:bottom w:val="single" w:sz="4" w:space="0" w:color="000000"/>
              <w:right w:val="nil"/>
            </w:tcBorders>
            <w:hideMark/>
          </w:tcPr>
          <w:p w:rsidR="00F2574C" w:rsidRPr="001145CB" w:rsidRDefault="00F2574C" w:rsidP="001145CB">
            <w:pPr>
              <w:snapToGrid w:val="0"/>
              <w:jc w:val="center"/>
              <w:rPr>
                <w:rFonts w:ascii="Bookman Old Style" w:hAnsi="Bookman Old Style" w:cs="Arial"/>
                <w:sz w:val="16"/>
                <w:szCs w:val="16"/>
              </w:rPr>
            </w:pPr>
            <w:r w:rsidRPr="001145CB">
              <w:rPr>
                <w:rFonts w:ascii="Bookman Old Style" w:hAnsi="Bookman Old Style" w:cs="Arial"/>
                <w:sz w:val="16"/>
                <w:szCs w:val="16"/>
              </w:rPr>
              <w:t>1</w:t>
            </w:r>
          </w:p>
        </w:tc>
        <w:tc>
          <w:tcPr>
            <w:tcW w:w="5934" w:type="dxa"/>
            <w:tcBorders>
              <w:top w:val="single" w:sz="4" w:space="0" w:color="000000"/>
              <w:left w:val="single" w:sz="4" w:space="0" w:color="000000"/>
              <w:bottom w:val="single" w:sz="4" w:space="0" w:color="000000"/>
              <w:right w:val="nil"/>
            </w:tcBorders>
            <w:hideMark/>
          </w:tcPr>
          <w:p w:rsidR="00F2574C" w:rsidRPr="001145CB" w:rsidRDefault="00F2574C" w:rsidP="001145CB">
            <w:pPr>
              <w:snapToGrid w:val="0"/>
              <w:jc w:val="center"/>
              <w:rPr>
                <w:rFonts w:ascii="Bookman Old Style" w:hAnsi="Bookman Old Style" w:cs="Arial"/>
                <w:sz w:val="16"/>
                <w:szCs w:val="16"/>
              </w:rPr>
            </w:pPr>
            <w:r w:rsidRPr="001145CB">
              <w:rPr>
                <w:rFonts w:ascii="Bookman Old Style" w:hAnsi="Bookman Old Style" w:cs="Arial"/>
                <w:sz w:val="16"/>
                <w:szCs w:val="16"/>
              </w:rPr>
              <w:t>2</w:t>
            </w:r>
          </w:p>
        </w:tc>
        <w:tc>
          <w:tcPr>
            <w:tcW w:w="781" w:type="dxa"/>
            <w:tcBorders>
              <w:top w:val="single" w:sz="4" w:space="0" w:color="000000"/>
              <w:left w:val="single" w:sz="4" w:space="0" w:color="000000"/>
              <w:bottom w:val="single" w:sz="4" w:space="0" w:color="000000"/>
              <w:right w:val="nil"/>
            </w:tcBorders>
            <w:hideMark/>
          </w:tcPr>
          <w:p w:rsidR="00F2574C" w:rsidRPr="001145CB" w:rsidRDefault="00F2574C" w:rsidP="001145CB">
            <w:pPr>
              <w:snapToGrid w:val="0"/>
              <w:jc w:val="center"/>
              <w:rPr>
                <w:rFonts w:ascii="Bookman Old Style" w:hAnsi="Bookman Old Style" w:cs="Arial"/>
                <w:sz w:val="16"/>
                <w:szCs w:val="16"/>
              </w:rPr>
            </w:pPr>
            <w:r w:rsidRPr="001145CB">
              <w:rPr>
                <w:rFonts w:ascii="Bookman Old Style" w:hAnsi="Bookman Old Style" w:cs="Arial"/>
                <w:sz w:val="16"/>
                <w:szCs w:val="16"/>
              </w:rPr>
              <w:t>3</w:t>
            </w:r>
          </w:p>
        </w:tc>
        <w:tc>
          <w:tcPr>
            <w:tcW w:w="938" w:type="dxa"/>
            <w:tcBorders>
              <w:top w:val="single" w:sz="4" w:space="0" w:color="000000"/>
              <w:left w:val="single" w:sz="4" w:space="0" w:color="000000"/>
              <w:bottom w:val="single" w:sz="4" w:space="0" w:color="000000"/>
              <w:right w:val="nil"/>
            </w:tcBorders>
            <w:hideMark/>
          </w:tcPr>
          <w:p w:rsidR="00F2574C" w:rsidRPr="001145CB" w:rsidRDefault="00F2574C" w:rsidP="001145CB">
            <w:pPr>
              <w:snapToGrid w:val="0"/>
              <w:jc w:val="center"/>
              <w:rPr>
                <w:rFonts w:ascii="Bookman Old Style" w:hAnsi="Bookman Old Style" w:cs="Arial"/>
                <w:sz w:val="16"/>
                <w:szCs w:val="16"/>
              </w:rPr>
            </w:pPr>
            <w:r w:rsidRPr="001145CB">
              <w:rPr>
                <w:rFonts w:ascii="Bookman Old Style" w:hAnsi="Bookman Old Style" w:cs="Arial"/>
                <w:sz w:val="16"/>
                <w:szCs w:val="16"/>
              </w:rPr>
              <w:t>4</w:t>
            </w:r>
          </w:p>
        </w:tc>
        <w:tc>
          <w:tcPr>
            <w:tcW w:w="936" w:type="dxa"/>
            <w:tcBorders>
              <w:top w:val="single" w:sz="4" w:space="0" w:color="000000"/>
              <w:left w:val="single" w:sz="4" w:space="0" w:color="000000"/>
              <w:bottom w:val="single" w:sz="4" w:space="0" w:color="000000"/>
              <w:right w:val="single" w:sz="4" w:space="0" w:color="auto"/>
            </w:tcBorders>
            <w:hideMark/>
          </w:tcPr>
          <w:p w:rsidR="00F2574C" w:rsidRPr="001145CB" w:rsidRDefault="00F2574C" w:rsidP="001145CB">
            <w:pPr>
              <w:snapToGrid w:val="0"/>
              <w:jc w:val="center"/>
              <w:rPr>
                <w:rFonts w:ascii="Bookman Old Style" w:hAnsi="Bookman Old Style" w:cs="Arial"/>
                <w:sz w:val="16"/>
                <w:szCs w:val="16"/>
              </w:rPr>
            </w:pPr>
            <w:r w:rsidRPr="001145CB">
              <w:rPr>
                <w:rFonts w:ascii="Bookman Old Style" w:hAnsi="Bookman Old Style" w:cs="Arial"/>
                <w:sz w:val="16"/>
                <w:szCs w:val="16"/>
              </w:rPr>
              <w:t>5</w:t>
            </w:r>
          </w:p>
        </w:tc>
        <w:tc>
          <w:tcPr>
            <w:tcW w:w="938" w:type="dxa"/>
            <w:tcBorders>
              <w:top w:val="single" w:sz="4" w:space="0" w:color="000000"/>
              <w:left w:val="single" w:sz="4" w:space="0" w:color="auto"/>
              <w:bottom w:val="single" w:sz="4" w:space="0" w:color="000000"/>
              <w:right w:val="nil"/>
            </w:tcBorders>
          </w:tcPr>
          <w:p w:rsidR="00F2574C" w:rsidRPr="001145CB" w:rsidRDefault="00F2574C" w:rsidP="001145CB">
            <w:pPr>
              <w:snapToGrid w:val="0"/>
              <w:jc w:val="center"/>
              <w:rPr>
                <w:rFonts w:ascii="Bookman Old Style" w:hAnsi="Bookman Old Style" w:cs="Arial"/>
                <w:sz w:val="16"/>
                <w:szCs w:val="16"/>
              </w:rPr>
            </w:pPr>
            <w:r w:rsidRPr="001145CB">
              <w:rPr>
                <w:rFonts w:ascii="Bookman Old Style" w:hAnsi="Bookman Old Style" w:cs="Arial"/>
                <w:sz w:val="16"/>
                <w:szCs w:val="16"/>
              </w:rPr>
              <w:t>6</w:t>
            </w:r>
          </w:p>
        </w:tc>
        <w:tc>
          <w:tcPr>
            <w:tcW w:w="936" w:type="dxa"/>
            <w:tcBorders>
              <w:top w:val="single" w:sz="4" w:space="0" w:color="000000"/>
              <w:left w:val="single" w:sz="4" w:space="0" w:color="000000"/>
              <w:bottom w:val="single" w:sz="4" w:space="0" w:color="000000"/>
              <w:right w:val="single" w:sz="4" w:space="0" w:color="auto"/>
            </w:tcBorders>
            <w:hideMark/>
          </w:tcPr>
          <w:p w:rsidR="00F2574C" w:rsidRPr="001145CB" w:rsidRDefault="00F2574C" w:rsidP="001145CB">
            <w:pPr>
              <w:snapToGrid w:val="0"/>
              <w:jc w:val="center"/>
              <w:rPr>
                <w:rFonts w:ascii="Bookman Old Style" w:hAnsi="Bookman Old Style" w:cs="Arial"/>
                <w:sz w:val="16"/>
                <w:szCs w:val="16"/>
              </w:rPr>
            </w:pPr>
            <w:r w:rsidRPr="001145CB">
              <w:rPr>
                <w:rFonts w:ascii="Bookman Old Style" w:hAnsi="Bookman Old Style" w:cs="Arial"/>
                <w:sz w:val="16"/>
                <w:szCs w:val="16"/>
              </w:rPr>
              <w:t>7</w:t>
            </w:r>
          </w:p>
        </w:tc>
        <w:tc>
          <w:tcPr>
            <w:tcW w:w="938" w:type="dxa"/>
            <w:tcBorders>
              <w:top w:val="single" w:sz="4" w:space="0" w:color="000000"/>
              <w:left w:val="single" w:sz="4" w:space="0" w:color="auto"/>
              <w:bottom w:val="single" w:sz="4" w:space="0" w:color="000000"/>
              <w:right w:val="nil"/>
            </w:tcBorders>
          </w:tcPr>
          <w:p w:rsidR="00F2574C" w:rsidRPr="001145CB" w:rsidRDefault="00F2574C" w:rsidP="001145CB">
            <w:pPr>
              <w:snapToGrid w:val="0"/>
              <w:jc w:val="center"/>
              <w:rPr>
                <w:rFonts w:ascii="Bookman Old Style" w:hAnsi="Bookman Old Style" w:cs="Arial"/>
                <w:sz w:val="16"/>
                <w:szCs w:val="16"/>
              </w:rPr>
            </w:pPr>
            <w:r w:rsidRPr="001145CB">
              <w:rPr>
                <w:rFonts w:ascii="Bookman Old Style" w:hAnsi="Bookman Old Style" w:cs="Arial"/>
                <w:sz w:val="16"/>
                <w:szCs w:val="16"/>
              </w:rPr>
              <w:t>8</w:t>
            </w:r>
          </w:p>
        </w:tc>
        <w:tc>
          <w:tcPr>
            <w:tcW w:w="936" w:type="dxa"/>
            <w:tcBorders>
              <w:top w:val="single" w:sz="4" w:space="0" w:color="000000"/>
              <w:left w:val="single" w:sz="4" w:space="0" w:color="auto"/>
              <w:bottom w:val="single" w:sz="4" w:space="0" w:color="000000"/>
              <w:right w:val="nil"/>
            </w:tcBorders>
          </w:tcPr>
          <w:p w:rsidR="00F2574C" w:rsidRPr="001145CB" w:rsidRDefault="00F2574C" w:rsidP="001145CB">
            <w:pPr>
              <w:snapToGrid w:val="0"/>
              <w:jc w:val="center"/>
              <w:rPr>
                <w:rFonts w:ascii="Bookman Old Style" w:hAnsi="Bookman Old Style" w:cs="Arial"/>
                <w:sz w:val="16"/>
                <w:szCs w:val="16"/>
              </w:rPr>
            </w:pPr>
            <w:r w:rsidRPr="001145CB">
              <w:rPr>
                <w:rFonts w:ascii="Bookman Old Style" w:hAnsi="Bookman Old Style" w:cs="Arial"/>
                <w:sz w:val="16"/>
                <w:szCs w:val="16"/>
              </w:rPr>
              <w:t>9</w:t>
            </w:r>
          </w:p>
        </w:tc>
        <w:tc>
          <w:tcPr>
            <w:tcW w:w="938" w:type="dxa"/>
            <w:tcBorders>
              <w:top w:val="single" w:sz="4" w:space="0" w:color="000000"/>
              <w:left w:val="single" w:sz="4" w:space="0" w:color="auto"/>
              <w:bottom w:val="single" w:sz="4" w:space="0" w:color="000000"/>
              <w:right w:val="nil"/>
            </w:tcBorders>
          </w:tcPr>
          <w:p w:rsidR="00F2574C" w:rsidRPr="001145CB" w:rsidRDefault="00F2574C" w:rsidP="001145CB">
            <w:pPr>
              <w:snapToGrid w:val="0"/>
              <w:jc w:val="center"/>
              <w:rPr>
                <w:rFonts w:ascii="Bookman Old Style" w:hAnsi="Bookman Old Style" w:cs="Arial"/>
                <w:sz w:val="16"/>
                <w:szCs w:val="16"/>
              </w:rPr>
            </w:pPr>
            <w:r w:rsidRPr="001145CB">
              <w:rPr>
                <w:rFonts w:ascii="Bookman Old Style" w:hAnsi="Bookman Old Style" w:cs="Arial"/>
                <w:sz w:val="16"/>
                <w:szCs w:val="16"/>
              </w:rPr>
              <w:t>10</w:t>
            </w:r>
          </w:p>
        </w:tc>
        <w:tc>
          <w:tcPr>
            <w:tcW w:w="1249" w:type="dxa"/>
            <w:tcBorders>
              <w:top w:val="single" w:sz="4" w:space="0" w:color="000000"/>
              <w:left w:val="single" w:sz="4" w:space="0" w:color="000000"/>
              <w:bottom w:val="single" w:sz="4" w:space="0" w:color="000000"/>
              <w:right w:val="single" w:sz="4" w:space="0" w:color="000000"/>
            </w:tcBorders>
            <w:hideMark/>
          </w:tcPr>
          <w:p w:rsidR="00F2574C" w:rsidRPr="001145CB" w:rsidRDefault="00F2574C" w:rsidP="001145CB">
            <w:pPr>
              <w:snapToGrid w:val="0"/>
              <w:jc w:val="center"/>
              <w:rPr>
                <w:rFonts w:ascii="Bookman Old Style" w:hAnsi="Bookman Old Style" w:cs="Arial"/>
                <w:sz w:val="16"/>
                <w:szCs w:val="16"/>
              </w:rPr>
            </w:pPr>
            <w:r w:rsidRPr="001145CB">
              <w:rPr>
                <w:rFonts w:ascii="Bookman Old Style" w:hAnsi="Bookman Old Style" w:cs="Arial"/>
                <w:sz w:val="16"/>
                <w:szCs w:val="16"/>
              </w:rPr>
              <w:t>11</w:t>
            </w:r>
          </w:p>
        </w:tc>
      </w:tr>
      <w:tr w:rsidR="00F2574C" w:rsidRPr="008507D3" w:rsidTr="001145CB">
        <w:trPr>
          <w:trHeight w:val="468"/>
        </w:trPr>
        <w:tc>
          <w:tcPr>
            <w:tcW w:w="938" w:type="dxa"/>
            <w:tcBorders>
              <w:top w:val="single" w:sz="4" w:space="0" w:color="000000"/>
              <w:left w:val="single" w:sz="4" w:space="0" w:color="000000"/>
              <w:bottom w:val="single" w:sz="4" w:space="0" w:color="000000"/>
              <w:right w:val="nil"/>
            </w:tcBorders>
          </w:tcPr>
          <w:p w:rsidR="00F2574C" w:rsidRPr="008507D3" w:rsidRDefault="00F2574C" w:rsidP="00F2574C">
            <w:pPr>
              <w:snapToGrid w:val="0"/>
              <w:jc w:val="center"/>
              <w:rPr>
                <w:rFonts w:ascii="Bookman Old Style" w:hAnsi="Bookman Old Style" w:cs="Arial"/>
              </w:rPr>
            </w:pPr>
            <w:r w:rsidRPr="008507D3">
              <w:rPr>
                <w:rFonts w:ascii="Bookman Old Style" w:hAnsi="Bookman Old Style" w:cs="Arial"/>
              </w:rPr>
              <w:t>1</w:t>
            </w:r>
          </w:p>
        </w:tc>
        <w:tc>
          <w:tcPr>
            <w:tcW w:w="5934" w:type="dxa"/>
            <w:tcBorders>
              <w:top w:val="single" w:sz="4" w:space="0" w:color="000000"/>
              <w:left w:val="single" w:sz="4" w:space="0" w:color="000000"/>
              <w:bottom w:val="single" w:sz="4" w:space="0" w:color="000000"/>
              <w:right w:val="nil"/>
            </w:tcBorders>
          </w:tcPr>
          <w:p w:rsidR="00F2574C" w:rsidRPr="008507D3" w:rsidRDefault="00F2574C" w:rsidP="00F2574C">
            <w:pPr>
              <w:tabs>
                <w:tab w:val="left" w:pos="402"/>
                <w:tab w:val="left" w:pos="544"/>
              </w:tabs>
              <w:ind w:left="34"/>
              <w:rPr>
                <w:rFonts w:ascii="Bookman Old Style" w:hAnsi="Bookman Old Style"/>
                <w:spacing w:val="-3"/>
              </w:rPr>
            </w:pPr>
            <w:r w:rsidRPr="008507D3">
              <w:rPr>
                <w:rFonts w:ascii="Bookman Old Style" w:eastAsia="MS Mincho" w:hAnsi="Bookman Old Style"/>
              </w:rPr>
              <w:t>Количество школьников, обеспеченных питанием.</w:t>
            </w:r>
          </w:p>
        </w:tc>
        <w:tc>
          <w:tcPr>
            <w:tcW w:w="781" w:type="dxa"/>
            <w:tcBorders>
              <w:top w:val="single" w:sz="4" w:space="0" w:color="000000"/>
              <w:left w:val="single" w:sz="4" w:space="0" w:color="000000"/>
              <w:bottom w:val="single" w:sz="4" w:space="0" w:color="000000"/>
              <w:right w:val="nil"/>
            </w:tcBorders>
          </w:tcPr>
          <w:p w:rsidR="00F2574C" w:rsidRPr="008507D3" w:rsidRDefault="00F2574C" w:rsidP="00F2574C">
            <w:pPr>
              <w:snapToGrid w:val="0"/>
              <w:jc w:val="center"/>
              <w:rPr>
                <w:rFonts w:ascii="Bookman Old Style" w:eastAsia="MS Mincho" w:hAnsi="Bookman Old Style"/>
              </w:rPr>
            </w:pPr>
            <w:r w:rsidRPr="008507D3">
              <w:rPr>
                <w:rFonts w:ascii="Bookman Old Style" w:eastAsia="MS Mincho" w:hAnsi="Bookman Old Style"/>
              </w:rPr>
              <w:t>чел.</w:t>
            </w:r>
          </w:p>
        </w:tc>
        <w:tc>
          <w:tcPr>
            <w:tcW w:w="938" w:type="dxa"/>
            <w:tcBorders>
              <w:top w:val="single" w:sz="4" w:space="0" w:color="000000"/>
              <w:left w:val="single" w:sz="4" w:space="0" w:color="000000"/>
              <w:bottom w:val="single" w:sz="4" w:space="0" w:color="000000"/>
              <w:right w:val="nil"/>
            </w:tcBorders>
          </w:tcPr>
          <w:p w:rsidR="00F2574C" w:rsidRPr="008507D3" w:rsidRDefault="00F2574C" w:rsidP="00F2574C">
            <w:pPr>
              <w:snapToGrid w:val="0"/>
              <w:jc w:val="center"/>
              <w:rPr>
                <w:rFonts w:ascii="Bookman Old Style" w:hAnsi="Bookman Old Style" w:cs="Arial"/>
              </w:rPr>
            </w:pPr>
            <w:r w:rsidRPr="008507D3">
              <w:rPr>
                <w:rFonts w:ascii="Bookman Old Style" w:hAnsi="Bookman Old Style" w:cs="Arial"/>
              </w:rPr>
              <w:t>5657</w:t>
            </w:r>
          </w:p>
        </w:tc>
        <w:tc>
          <w:tcPr>
            <w:tcW w:w="936" w:type="dxa"/>
            <w:tcBorders>
              <w:top w:val="single" w:sz="4" w:space="0" w:color="000000"/>
              <w:left w:val="single" w:sz="4" w:space="0" w:color="000000"/>
              <w:bottom w:val="single" w:sz="4" w:space="0" w:color="000000"/>
              <w:right w:val="single" w:sz="4" w:space="0" w:color="auto"/>
            </w:tcBorders>
          </w:tcPr>
          <w:p w:rsidR="00F2574C" w:rsidRPr="008507D3" w:rsidRDefault="00F2574C" w:rsidP="00F2574C">
            <w:pPr>
              <w:snapToGrid w:val="0"/>
              <w:jc w:val="center"/>
              <w:rPr>
                <w:rFonts w:ascii="Bookman Old Style" w:hAnsi="Bookman Old Style" w:cs="Arial"/>
              </w:rPr>
            </w:pPr>
            <w:r w:rsidRPr="008507D3">
              <w:rPr>
                <w:rFonts w:ascii="Bookman Old Style" w:hAnsi="Bookman Old Style" w:cs="Arial"/>
              </w:rPr>
              <w:t>4700</w:t>
            </w:r>
          </w:p>
        </w:tc>
        <w:tc>
          <w:tcPr>
            <w:tcW w:w="938" w:type="dxa"/>
            <w:tcBorders>
              <w:top w:val="single" w:sz="4" w:space="0" w:color="000000"/>
              <w:left w:val="single" w:sz="4" w:space="0" w:color="auto"/>
              <w:bottom w:val="single" w:sz="4" w:space="0" w:color="000000"/>
              <w:right w:val="nil"/>
            </w:tcBorders>
          </w:tcPr>
          <w:p w:rsidR="00F2574C" w:rsidRPr="008507D3" w:rsidRDefault="00F2574C" w:rsidP="00F2574C">
            <w:pPr>
              <w:snapToGrid w:val="0"/>
              <w:jc w:val="center"/>
              <w:rPr>
                <w:rFonts w:ascii="Bookman Old Style" w:hAnsi="Bookman Old Style" w:cs="Arial"/>
              </w:rPr>
            </w:pPr>
            <w:r w:rsidRPr="008507D3">
              <w:rPr>
                <w:rFonts w:ascii="Bookman Old Style" w:hAnsi="Bookman Old Style" w:cs="Arial"/>
              </w:rPr>
              <w:t>2457</w:t>
            </w:r>
          </w:p>
        </w:tc>
        <w:tc>
          <w:tcPr>
            <w:tcW w:w="936" w:type="dxa"/>
            <w:tcBorders>
              <w:top w:val="single" w:sz="4" w:space="0" w:color="000000"/>
              <w:left w:val="single" w:sz="4" w:space="0" w:color="000000"/>
              <w:bottom w:val="single" w:sz="4" w:space="0" w:color="000000"/>
              <w:right w:val="single" w:sz="4" w:space="0" w:color="auto"/>
            </w:tcBorders>
          </w:tcPr>
          <w:p w:rsidR="00F2574C" w:rsidRPr="008507D3" w:rsidRDefault="00F2574C" w:rsidP="00F2574C">
            <w:pPr>
              <w:snapToGrid w:val="0"/>
              <w:jc w:val="center"/>
              <w:rPr>
                <w:rFonts w:ascii="Bookman Old Style" w:hAnsi="Bookman Old Style" w:cs="Arial"/>
              </w:rPr>
            </w:pPr>
            <w:r w:rsidRPr="008507D3">
              <w:rPr>
                <w:rFonts w:ascii="Bookman Old Style" w:hAnsi="Bookman Old Style" w:cs="Arial"/>
              </w:rPr>
              <w:t>3100</w:t>
            </w:r>
          </w:p>
        </w:tc>
        <w:tc>
          <w:tcPr>
            <w:tcW w:w="938" w:type="dxa"/>
            <w:tcBorders>
              <w:top w:val="single" w:sz="4" w:space="0" w:color="000000"/>
              <w:left w:val="single" w:sz="4" w:space="0" w:color="auto"/>
              <w:bottom w:val="single" w:sz="4" w:space="0" w:color="000000"/>
              <w:right w:val="nil"/>
            </w:tcBorders>
          </w:tcPr>
          <w:p w:rsidR="00F2574C" w:rsidRPr="008507D3" w:rsidRDefault="00F2574C" w:rsidP="00F2574C">
            <w:pPr>
              <w:snapToGrid w:val="0"/>
              <w:jc w:val="center"/>
              <w:rPr>
                <w:rFonts w:ascii="Bookman Old Style" w:hAnsi="Bookman Old Style" w:cs="Arial"/>
              </w:rPr>
            </w:pPr>
            <w:r w:rsidRPr="008507D3">
              <w:rPr>
                <w:rFonts w:ascii="Bookman Old Style" w:hAnsi="Bookman Old Style" w:cs="Arial"/>
              </w:rPr>
              <w:t>3200</w:t>
            </w:r>
          </w:p>
        </w:tc>
        <w:tc>
          <w:tcPr>
            <w:tcW w:w="936" w:type="dxa"/>
            <w:tcBorders>
              <w:top w:val="single" w:sz="4" w:space="0" w:color="000000"/>
              <w:left w:val="single" w:sz="4" w:space="0" w:color="auto"/>
              <w:bottom w:val="single" w:sz="4" w:space="0" w:color="000000"/>
              <w:right w:val="nil"/>
            </w:tcBorders>
          </w:tcPr>
          <w:p w:rsidR="00F2574C" w:rsidRPr="008507D3" w:rsidRDefault="00F2574C" w:rsidP="00F2574C">
            <w:pPr>
              <w:snapToGrid w:val="0"/>
              <w:jc w:val="center"/>
              <w:rPr>
                <w:rFonts w:ascii="Bookman Old Style" w:hAnsi="Bookman Old Style" w:cs="Arial"/>
              </w:rPr>
            </w:pPr>
            <w:r w:rsidRPr="008507D3">
              <w:rPr>
                <w:rFonts w:ascii="Bookman Old Style" w:hAnsi="Bookman Old Style" w:cs="Arial"/>
              </w:rPr>
              <w:t>3300</w:t>
            </w:r>
          </w:p>
        </w:tc>
        <w:tc>
          <w:tcPr>
            <w:tcW w:w="938" w:type="dxa"/>
            <w:tcBorders>
              <w:top w:val="single" w:sz="4" w:space="0" w:color="000000"/>
              <w:left w:val="single" w:sz="4" w:space="0" w:color="auto"/>
              <w:bottom w:val="single" w:sz="4" w:space="0" w:color="000000"/>
              <w:right w:val="nil"/>
            </w:tcBorders>
          </w:tcPr>
          <w:p w:rsidR="00F2574C" w:rsidRPr="008507D3" w:rsidRDefault="00F2574C" w:rsidP="00F2574C">
            <w:pPr>
              <w:snapToGrid w:val="0"/>
              <w:jc w:val="center"/>
              <w:rPr>
                <w:rFonts w:ascii="Bookman Old Style" w:hAnsi="Bookman Old Style" w:cs="Arial"/>
              </w:rPr>
            </w:pPr>
            <w:r w:rsidRPr="008507D3">
              <w:rPr>
                <w:rFonts w:ascii="Bookman Old Style" w:hAnsi="Bookman Old Style" w:cs="Arial"/>
              </w:rPr>
              <w:t>3300</w:t>
            </w:r>
          </w:p>
        </w:tc>
        <w:tc>
          <w:tcPr>
            <w:tcW w:w="1249" w:type="dxa"/>
            <w:tcBorders>
              <w:top w:val="single" w:sz="4" w:space="0" w:color="000000"/>
              <w:left w:val="single" w:sz="4" w:space="0" w:color="000000"/>
              <w:bottom w:val="single" w:sz="4" w:space="0" w:color="000000"/>
              <w:right w:val="single" w:sz="4" w:space="0" w:color="000000"/>
            </w:tcBorders>
          </w:tcPr>
          <w:p w:rsidR="00F2574C" w:rsidRPr="008507D3" w:rsidRDefault="00F2574C" w:rsidP="00F2574C">
            <w:pPr>
              <w:snapToGrid w:val="0"/>
              <w:jc w:val="center"/>
              <w:rPr>
                <w:rFonts w:ascii="Bookman Old Style" w:hAnsi="Bookman Old Style" w:cs="Arial"/>
              </w:rPr>
            </w:pPr>
            <w:r w:rsidRPr="008507D3">
              <w:rPr>
                <w:rFonts w:ascii="Bookman Old Style" w:hAnsi="Bookman Old Style" w:cs="Arial"/>
              </w:rPr>
              <w:t>5377</w:t>
            </w:r>
          </w:p>
        </w:tc>
      </w:tr>
      <w:tr w:rsidR="00F2574C" w:rsidRPr="008507D3" w:rsidTr="001145CB">
        <w:trPr>
          <w:trHeight w:val="468"/>
        </w:trPr>
        <w:tc>
          <w:tcPr>
            <w:tcW w:w="938" w:type="dxa"/>
            <w:tcBorders>
              <w:top w:val="single" w:sz="4" w:space="0" w:color="000000"/>
              <w:left w:val="single" w:sz="4" w:space="0" w:color="000000"/>
              <w:bottom w:val="single" w:sz="4" w:space="0" w:color="000000"/>
              <w:right w:val="nil"/>
            </w:tcBorders>
          </w:tcPr>
          <w:p w:rsidR="00F2574C" w:rsidRPr="008507D3" w:rsidRDefault="00F2574C" w:rsidP="00F2574C">
            <w:pPr>
              <w:snapToGrid w:val="0"/>
              <w:jc w:val="center"/>
              <w:rPr>
                <w:rFonts w:ascii="Bookman Old Style" w:hAnsi="Bookman Old Style" w:cs="Arial"/>
              </w:rPr>
            </w:pPr>
            <w:r w:rsidRPr="008507D3">
              <w:rPr>
                <w:rFonts w:ascii="Bookman Old Style" w:hAnsi="Bookman Old Style" w:cs="Arial"/>
              </w:rPr>
              <w:t>2</w:t>
            </w:r>
          </w:p>
        </w:tc>
        <w:tc>
          <w:tcPr>
            <w:tcW w:w="5934" w:type="dxa"/>
            <w:tcBorders>
              <w:top w:val="single" w:sz="4" w:space="0" w:color="000000"/>
              <w:left w:val="single" w:sz="4" w:space="0" w:color="000000"/>
              <w:bottom w:val="single" w:sz="4" w:space="0" w:color="000000"/>
              <w:right w:val="nil"/>
            </w:tcBorders>
          </w:tcPr>
          <w:p w:rsidR="00F2574C" w:rsidRPr="008507D3" w:rsidRDefault="00F2574C" w:rsidP="00F2574C">
            <w:pPr>
              <w:tabs>
                <w:tab w:val="left" w:pos="402"/>
                <w:tab w:val="left" w:pos="544"/>
              </w:tabs>
              <w:ind w:left="34"/>
              <w:rPr>
                <w:rFonts w:ascii="Bookman Old Style" w:hAnsi="Bookman Old Style"/>
                <w:spacing w:val="-3"/>
              </w:rPr>
            </w:pPr>
            <w:r w:rsidRPr="008507D3">
              <w:rPr>
                <w:rFonts w:ascii="Bookman Old Style" w:eastAsia="MS Mincho" w:hAnsi="Bookman Old Style"/>
              </w:rPr>
              <w:t>Количество дошкольников, обеспеченных питанием.</w:t>
            </w:r>
          </w:p>
        </w:tc>
        <w:tc>
          <w:tcPr>
            <w:tcW w:w="781" w:type="dxa"/>
            <w:tcBorders>
              <w:top w:val="single" w:sz="4" w:space="0" w:color="000000"/>
              <w:left w:val="single" w:sz="4" w:space="0" w:color="000000"/>
              <w:bottom w:val="single" w:sz="4" w:space="0" w:color="000000"/>
              <w:right w:val="nil"/>
            </w:tcBorders>
          </w:tcPr>
          <w:p w:rsidR="00F2574C" w:rsidRPr="008507D3" w:rsidRDefault="00F2574C" w:rsidP="00F2574C">
            <w:pPr>
              <w:snapToGrid w:val="0"/>
              <w:jc w:val="center"/>
              <w:rPr>
                <w:rFonts w:ascii="Bookman Old Style" w:eastAsia="MS Mincho" w:hAnsi="Bookman Old Style"/>
              </w:rPr>
            </w:pPr>
            <w:r w:rsidRPr="008507D3">
              <w:rPr>
                <w:rFonts w:ascii="Bookman Old Style" w:eastAsia="MS Mincho" w:hAnsi="Bookman Old Style"/>
              </w:rPr>
              <w:t>Чел.</w:t>
            </w:r>
          </w:p>
        </w:tc>
        <w:tc>
          <w:tcPr>
            <w:tcW w:w="938" w:type="dxa"/>
            <w:tcBorders>
              <w:top w:val="single" w:sz="4" w:space="0" w:color="000000"/>
              <w:left w:val="single" w:sz="4" w:space="0" w:color="000000"/>
              <w:bottom w:val="single" w:sz="4" w:space="0" w:color="000000"/>
              <w:right w:val="nil"/>
            </w:tcBorders>
          </w:tcPr>
          <w:p w:rsidR="00F2574C" w:rsidRPr="008507D3" w:rsidRDefault="00F2574C" w:rsidP="00F2574C">
            <w:pPr>
              <w:snapToGrid w:val="0"/>
              <w:jc w:val="center"/>
              <w:rPr>
                <w:rFonts w:ascii="Bookman Old Style" w:hAnsi="Bookman Old Style" w:cs="Arial"/>
              </w:rPr>
            </w:pPr>
            <w:r w:rsidRPr="008507D3">
              <w:rPr>
                <w:rFonts w:ascii="Bookman Old Style" w:hAnsi="Bookman Old Style" w:cs="Arial"/>
              </w:rPr>
              <w:t>3404</w:t>
            </w:r>
          </w:p>
        </w:tc>
        <w:tc>
          <w:tcPr>
            <w:tcW w:w="936" w:type="dxa"/>
            <w:tcBorders>
              <w:top w:val="single" w:sz="4" w:space="0" w:color="000000"/>
              <w:left w:val="single" w:sz="4" w:space="0" w:color="000000"/>
              <w:bottom w:val="single" w:sz="4" w:space="0" w:color="000000"/>
              <w:right w:val="single" w:sz="4" w:space="0" w:color="auto"/>
            </w:tcBorders>
          </w:tcPr>
          <w:p w:rsidR="00F2574C" w:rsidRPr="008507D3" w:rsidRDefault="00F2574C" w:rsidP="00F2574C">
            <w:pPr>
              <w:snapToGrid w:val="0"/>
              <w:jc w:val="center"/>
              <w:rPr>
                <w:rFonts w:ascii="Bookman Old Style" w:hAnsi="Bookman Old Style" w:cs="Arial"/>
              </w:rPr>
            </w:pPr>
            <w:r w:rsidRPr="008507D3">
              <w:rPr>
                <w:rFonts w:ascii="Bookman Old Style" w:hAnsi="Bookman Old Style" w:cs="Arial"/>
              </w:rPr>
              <w:t>4136</w:t>
            </w:r>
          </w:p>
        </w:tc>
        <w:tc>
          <w:tcPr>
            <w:tcW w:w="938" w:type="dxa"/>
            <w:tcBorders>
              <w:top w:val="single" w:sz="4" w:space="0" w:color="000000"/>
              <w:left w:val="single" w:sz="4" w:space="0" w:color="auto"/>
              <w:bottom w:val="single" w:sz="4" w:space="0" w:color="000000"/>
              <w:right w:val="nil"/>
            </w:tcBorders>
          </w:tcPr>
          <w:p w:rsidR="00F2574C" w:rsidRPr="008507D3" w:rsidRDefault="00F2574C" w:rsidP="00F2574C">
            <w:pPr>
              <w:snapToGrid w:val="0"/>
              <w:jc w:val="center"/>
              <w:rPr>
                <w:rFonts w:ascii="Bookman Old Style" w:hAnsi="Bookman Old Style" w:cs="Arial"/>
              </w:rPr>
            </w:pPr>
            <w:r w:rsidRPr="008507D3">
              <w:rPr>
                <w:rFonts w:ascii="Bookman Old Style" w:hAnsi="Bookman Old Style" w:cs="Arial"/>
              </w:rPr>
              <w:t>3923</w:t>
            </w:r>
          </w:p>
        </w:tc>
        <w:tc>
          <w:tcPr>
            <w:tcW w:w="936" w:type="dxa"/>
            <w:tcBorders>
              <w:top w:val="single" w:sz="4" w:space="0" w:color="000000"/>
              <w:left w:val="single" w:sz="4" w:space="0" w:color="000000"/>
              <w:bottom w:val="single" w:sz="4" w:space="0" w:color="000000"/>
              <w:right w:val="single" w:sz="4" w:space="0" w:color="auto"/>
            </w:tcBorders>
          </w:tcPr>
          <w:p w:rsidR="00F2574C" w:rsidRPr="008507D3" w:rsidRDefault="00F2574C" w:rsidP="00F2574C">
            <w:pPr>
              <w:snapToGrid w:val="0"/>
              <w:jc w:val="center"/>
              <w:rPr>
                <w:rFonts w:ascii="Bookman Old Style" w:hAnsi="Bookman Old Style" w:cs="Arial"/>
              </w:rPr>
            </w:pPr>
            <w:r w:rsidRPr="008507D3">
              <w:rPr>
                <w:rFonts w:ascii="Bookman Old Style" w:hAnsi="Bookman Old Style" w:cs="Arial"/>
              </w:rPr>
              <w:t>4223</w:t>
            </w:r>
          </w:p>
        </w:tc>
        <w:tc>
          <w:tcPr>
            <w:tcW w:w="938" w:type="dxa"/>
            <w:tcBorders>
              <w:top w:val="single" w:sz="4" w:space="0" w:color="000000"/>
              <w:left w:val="single" w:sz="4" w:space="0" w:color="auto"/>
              <w:bottom w:val="single" w:sz="4" w:space="0" w:color="000000"/>
              <w:right w:val="nil"/>
            </w:tcBorders>
          </w:tcPr>
          <w:p w:rsidR="00F2574C" w:rsidRPr="008507D3" w:rsidRDefault="00F2574C" w:rsidP="00F2574C">
            <w:pPr>
              <w:snapToGrid w:val="0"/>
              <w:rPr>
                <w:rFonts w:ascii="Bookman Old Style" w:hAnsi="Bookman Old Style" w:cs="Arial"/>
              </w:rPr>
            </w:pPr>
            <w:r w:rsidRPr="008507D3">
              <w:rPr>
                <w:rFonts w:ascii="Bookman Old Style" w:hAnsi="Bookman Old Style" w:cs="Arial"/>
              </w:rPr>
              <w:t>4223</w:t>
            </w:r>
          </w:p>
        </w:tc>
        <w:tc>
          <w:tcPr>
            <w:tcW w:w="936" w:type="dxa"/>
            <w:tcBorders>
              <w:top w:val="single" w:sz="4" w:space="0" w:color="000000"/>
              <w:left w:val="single" w:sz="4" w:space="0" w:color="auto"/>
              <w:bottom w:val="single" w:sz="4" w:space="0" w:color="000000"/>
              <w:right w:val="nil"/>
            </w:tcBorders>
          </w:tcPr>
          <w:p w:rsidR="00F2574C" w:rsidRPr="008507D3" w:rsidRDefault="00F2574C" w:rsidP="00F2574C">
            <w:pPr>
              <w:snapToGrid w:val="0"/>
              <w:jc w:val="center"/>
              <w:rPr>
                <w:rFonts w:ascii="Bookman Old Style" w:hAnsi="Bookman Old Style" w:cs="Arial"/>
              </w:rPr>
            </w:pPr>
            <w:r w:rsidRPr="008507D3">
              <w:rPr>
                <w:rFonts w:ascii="Bookman Old Style" w:hAnsi="Bookman Old Style" w:cs="Arial"/>
              </w:rPr>
              <w:t>4223</w:t>
            </w:r>
          </w:p>
        </w:tc>
        <w:tc>
          <w:tcPr>
            <w:tcW w:w="938" w:type="dxa"/>
            <w:tcBorders>
              <w:top w:val="single" w:sz="4" w:space="0" w:color="000000"/>
              <w:left w:val="single" w:sz="4" w:space="0" w:color="auto"/>
              <w:bottom w:val="single" w:sz="4" w:space="0" w:color="000000"/>
              <w:right w:val="nil"/>
            </w:tcBorders>
          </w:tcPr>
          <w:p w:rsidR="00F2574C" w:rsidRPr="008507D3" w:rsidRDefault="00F2574C" w:rsidP="00F2574C">
            <w:pPr>
              <w:snapToGrid w:val="0"/>
              <w:jc w:val="center"/>
              <w:rPr>
                <w:rFonts w:ascii="Bookman Old Style" w:hAnsi="Bookman Old Style" w:cs="Arial"/>
              </w:rPr>
            </w:pPr>
            <w:r w:rsidRPr="008507D3">
              <w:rPr>
                <w:rFonts w:ascii="Bookman Old Style" w:hAnsi="Bookman Old Style" w:cs="Arial"/>
              </w:rPr>
              <w:t>4223</w:t>
            </w:r>
          </w:p>
        </w:tc>
        <w:tc>
          <w:tcPr>
            <w:tcW w:w="1249" w:type="dxa"/>
            <w:tcBorders>
              <w:top w:val="single" w:sz="4" w:space="0" w:color="000000"/>
              <w:left w:val="single" w:sz="4" w:space="0" w:color="000000"/>
              <w:bottom w:val="single" w:sz="4" w:space="0" w:color="000000"/>
              <w:right w:val="single" w:sz="4" w:space="0" w:color="000000"/>
            </w:tcBorders>
          </w:tcPr>
          <w:p w:rsidR="00F2574C" w:rsidRPr="008507D3" w:rsidRDefault="00F2574C" w:rsidP="00F2574C">
            <w:pPr>
              <w:snapToGrid w:val="0"/>
              <w:jc w:val="center"/>
              <w:rPr>
                <w:rFonts w:ascii="Bookman Old Style" w:hAnsi="Bookman Old Style" w:cs="Arial"/>
              </w:rPr>
            </w:pPr>
            <w:r w:rsidRPr="008507D3">
              <w:rPr>
                <w:rFonts w:ascii="Bookman Old Style" w:hAnsi="Bookman Old Style" w:cs="Arial"/>
              </w:rPr>
              <w:t>3190</w:t>
            </w:r>
          </w:p>
        </w:tc>
      </w:tr>
      <w:tr w:rsidR="00F2574C" w:rsidRPr="005121DE" w:rsidTr="001145CB">
        <w:trPr>
          <w:trHeight w:val="710"/>
        </w:trPr>
        <w:tc>
          <w:tcPr>
            <w:tcW w:w="938" w:type="dxa"/>
            <w:tcBorders>
              <w:top w:val="single" w:sz="4" w:space="0" w:color="000000"/>
              <w:left w:val="single" w:sz="4" w:space="0" w:color="000000"/>
              <w:bottom w:val="single" w:sz="4" w:space="0" w:color="000000"/>
              <w:right w:val="nil"/>
            </w:tcBorders>
          </w:tcPr>
          <w:p w:rsidR="00F2574C" w:rsidRPr="008507D3" w:rsidRDefault="00F2574C" w:rsidP="00F2574C">
            <w:pPr>
              <w:snapToGrid w:val="0"/>
              <w:jc w:val="center"/>
              <w:rPr>
                <w:rFonts w:ascii="Bookman Old Style" w:hAnsi="Bookman Old Style" w:cs="Arial"/>
              </w:rPr>
            </w:pPr>
            <w:r w:rsidRPr="008507D3">
              <w:rPr>
                <w:rFonts w:ascii="Bookman Old Style" w:hAnsi="Bookman Old Style" w:cs="Arial"/>
              </w:rPr>
              <w:t>3</w:t>
            </w:r>
          </w:p>
        </w:tc>
        <w:tc>
          <w:tcPr>
            <w:tcW w:w="5934" w:type="dxa"/>
            <w:tcBorders>
              <w:top w:val="single" w:sz="4" w:space="0" w:color="000000"/>
              <w:left w:val="single" w:sz="4" w:space="0" w:color="000000"/>
              <w:bottom w:val="single" w:sz="4" w:space="0" w:color="000000"/>
              <w:right w:val="nil"/>
            </w:tcBorders>
          </w:tcPr>
          <w:p w:rsidR="00F2574C" w:rsidRPr="008507D3" w:rsidRDefault="00F2574C" w:rsidP="00F2574C">
            <w:r w:rsidRPr="008507D3">
              <w:rPr>
                <w:rFonts w:ascii="Bookman Old Style" w:eastAsia="MS Mincho" w:hAnsi="Bookman Old Style"/>
              </w:rPr>
              <w:t xml:space="preserve">Количество обучающихся, посещающих оздоровительные лагеря с дневным пребыванием детей и подростков в период каникул. </w:t>
            </w:r>
          </w:p>
        </w:tc>
        <w:tc>
          <w:tcPr>
            <w:tcW w:w="781" w:type="dxa"/>
            <w:tcBorders>
              <w:top w:val="single" w:sz="4" w:space="0" w:color="000000"/>
              <w:left w:val="single" w:sz="4" w:space="0" w:color="000000"/>
              <w:bottom w:val="single" w:sz="4" w:space="0" w:color="000000"/>
              <w:right w:val="nil"/>
            </w:tcBorders>
          </w:tcPr>
          <w:p w:rsidR="00F2574C" w:rsidRPr="008507D3" w:rsidRDefault="00F2574C" w:rsidP="00F2574C">
            <w:pPr>
              <w:snapToGrid w:val="0"/>
              <w:jc w:val="center"/>
              <w:rPr>
                <w:rFonts w:ascii="Bookman Old Style" w:eastAsia="MS Mincho" w:hAnsi="Bookman Old Style"/>
              </w:rPr>
            </w:pPr>
            <w:r w:rsidRPr="008507D3">
              <w:rPr>
                <w:rFonts w:ascii="Bookman Old Style" w:eastAsia="MS Mincho" w:hAnsi="Bookman Old Style"/>
              </w:rPr>
              <w:t>Чел.</w:t>
            </w:r>
          </w:p>
        </w:tc>
        <w:tc>
          <w:tcPr>
            <w:tcW w:w="938" w:type="dxa"/>
            <w:tcBorders>
              <w:top w:val="single" w:sz="4" w:space="0" w:color="000000"/>
              <w:left w:val="single" w:sz="4" w:space="0" w:color="000000"/>
              <w:bottom w:val="single" w:sz="4" w:space="0" w:color="000000"/>
              <w:right w:val="nil"/>
            </w:tcBorders>
          </w:tcPr>
          <w:p w:rsidR="00F2574C" w:rsidRPr="008507D3" w:rsidRDefault="00F2574C" w:rsidP="00F2574C">
            <w:pPr>
              <w:snapToGrid w:val="0"/>
              <w:jc w:val="center"/>
              <w:rPr>
                <w:rFonts w:ascii="Bookman Old Style" w:hAnsi="Bookman Old Style" w:cs="Arial"/>
              </w:rPr>
            </w:pPr>
            <w:r w:rsidRPr="008507D3">
              <w:rPr>
                <w:rFonts w:ascii="Bookman Old Style" w:hAnsi="Bookman Old Style" w:cs="Arial"/>
              </w:rPr>
              <w:t>2311</w:t>
            </w:r>
          </w:p>
        </w:tc>
        <w:tc>
          <w:tcPr>
            <w:tcW w:w="936" w:type="dxa"/>
            <w:tcBorders>
              <w:top w:val="single" w:sz="4" w:space="0" w:color="000000"/>
              <w:left w:val="single" w:sz="4" w:space="0" w:color="000000"/>
              <w:bottom w:val="single" w:sz="4" w:space="0" w:color="000000"/>
              <w:right w:val="single" w:sz="4" w:space="0" w:color="auto"/>
            </w:tcBorders>
          </w:tcPr>
          <w:p w:rsidR="00F2574C" w:rsidRPr="008507D3" w:rsidRDefault="00F2574C" w:rsidP="00F2574C">
            <w:pPr>
              <w:snapToGrid w:val="0"/>
              <w:jc w:val="center"/>
              <w:rPr>
                <w:rFonts w:ascii="Bookman Old Style" w:hAnsi="Bookman Old Style" w:cs="Arial"/>
              </w:rPr>
            </w:pPr>
            <w:r w:rsidRPr="008507D3">
              <w:rPr>
                <w:rFonts w:ascii="Bookman Old Style" w:hAnsi="Bookman Old Style" w:cs="Arial"/>
              </w:rPr>
              <w:t>3286</w:t>
            </w:r>
          </w:p>
        </w:tc>
        <w:tc>
          <w:tcPr>
            <w:tcW w:w="938" w:type="dxa"/>
            <w:tcBorders>
              <w:top w:val="single" w:sz="4" w:space="0" w:color="000000"/>
              <w:left w:val="single" w:sz="4" w:space="0" w:color="auto"/>
              <w:bottom w:val="single" w:sz="4" w:space="0" w:color="000000"/>
              <w:right w:val="nil"/>
            </w:tcBorders>
          </w:tcPr>
          <w:p w:rsidR="00F2574C" w:rsidRPr="008507D3" w:rsidRDefault="00F2574C" w:rsidP="00F2574C">
            <w:pPr>
              <w:snapToGrid w:val="0"/>
              <w:jc w:val="center"/>
              <w:rPr>
                <w:rFonts w:ascii="Bookman Old Style" w:hAnsi="Bookman Old Style" w:cs="Arial"/>
              </w:rPr>
            </w:pPr>
            <w:r w:rsidRPr="008507D3">
              <w:rPr>
                <w:rFonts w:ascii="Bookman Old Style" w:hAnsi="Bookman Old Style" w:cs="Arial"/>
              </w:rPr>
              <w:t>3286</w:t>
            </w:r>
          </w:p>
        </w:tc>
        <w:tc>
          <w:tcPr>
            <w:tcW w:w="936" w:type="dxa"/>
            <w:tcBorders>
              <w:top w:val="single" w:sz="4" w:space="0" w:color="000000"/>
              <w:left w:val="single" w:sz="4" w:space="0" w:color="000000"/>
              <w:bottom w:val="single" w:sz="4" w:space="0" w:color="000000"/>
              <w:right w:val="single" w:sz="4" w:space="0" w:color="auto"/>
            </w:tcBorders>
          </w:tcPr>
          <w:p w:rsidR="00F2574C" w:rsidRPr="008507D3" w:rsidRDefault="00F2574C" w:rsidP="00F2574C">
            <w:pPr>
              <w:snapToGrid w:val="0"/>
              <w:jc w:val="center"/>
              <w:rPr>
                <w:rFonts w:ascii="Bookman Old Style" w:hAnsi="Bookman Old Style" w:cs="Arial"/>
              </w:rPr>
            </w:pPr>
            <w:r w:rsidRPr="008507D3">
              <w:rPr>
                <w:rFonts w:ascii="Bookman Old Style" w:hAnsi="Bookman Old Style" w:cs="Arial"/>
              </w:rPr>
              <w:t>3300</w:t>
            </w:r>
          </w:p>
        </w:tc>
        <w:tc>
          <w:tcPr>
            <w:tcW w:w="938" w:type="dxa"/>
            <w:tcBorders>
              <w:top w:val="single" w:sz="4" w:space="0" w:color="000000"/>
              <w:left w:val="single" w:sz="4" w:space="0" w:color="auto"/>
              <w:bottom w:val="single" w:sz="4" w:space="0" w:color="000000"/>
              <w:right w:val="nil"/>
            </w:tcBorders>
          </w:tcPr>
          <w:p w:rsidR="00F2574C" w:rsidRPr="008507D3" w:rsidRDefault="00F2574C" w:rsidP="00F2574C">
            <w:pPr>
              <w:snapToGrid w:val="0"/>
              <w:jc w:val="center"/>
              <w:rPr>
                <w:rFonts w:ascii="Bookman Old Style" w:hAnsi="Bookman Old Style" w:cs="Arial"/>
              </w:rPr>
            </w:pPr>
            <w:r w:rsidRPr="008507D3">
              <w:rPr>
                <w:rFonts w:ascii="Bookman Old Style" w:hAnsi="Bookman Old Style" w:cs="Arial"/>
              </w:rPr>
              <w:t>3350</w:t>
            </w:r>
          </w:p>
        </w:tc>
        <w:tc>
          <w:tcPr>
            <w:tcW w:w="936" w:type="dxa"/>
            <w:tcBorders>
              <w:top w:val="single" w:sz="4" w:space="0" w:color="000000"/>
              <w:left w:val="single" w:sz="4" w:space="0" w:color="auto"/>
              <w:bottom w:val="single" w:sz="4" w:space="0" w:color="000000"/>
              <w:right w:val="nil"/>
            </w:tcBorders>
          </w:tcPr>
          <w:p w:rsidR="00F2574C" w:rsidRPr="008507D3" w:rsidRDefault="00F2574C" w:rsidP="00F2574C">
            <w:pPr>
              <w:snapToGrid w:val="0"/>
              <w:jc w:val="center"/>
              <w:rPr>
                <w:rFonts w:ascii="Bookman Old Style" w:hAnsi="Bookman Old Style" w:cs="Arial"/>
              </w:rPr>
            </w:pPr>
            <w:r w:rsidRPr="008507D3">
              <w:rPr>
                <w:rFonts w:ascii="Bookman Old Style" w:hAnsi="Bookman Old Style" w:cs="Arial"/>
              </w:rPr>
              <w:t>3350</w:t>
            </w:r>
          </w:p>
        </w:tc>
        <w:tc>
          <w:tcPr>
            <w:tcW w:w="938" w:type="dxa"/>
            <w:tcBorders>
              <w:top w:val="single" w:sz="4" w:space="0" w:color="000000"/>
              <w:left w:val="single" w:sz="4" w:space="0" w:color="auto"/>
              <w:bottom w:val="single" w:sz="4" w:space="0" w:color="000000"/>
              <w:right w:val="nil"/>
            </w:tcBorders>
          </w:tcPr>
          <w:p w:rsidR="00F2574C" w:rsidRPr="008507D3" w:rsidRDefault="00F2574C" w:rsidP="00F2574C">
            <w:pPr>
              <w:snapToGrid w:val="0"/>
              <w:jc w:val="center"/>
              <w:rPr>
                <w:rFonts w:ascii="Bookman Old Style" w:hAnsi="Bookman Old Style" w:cs="Arial"/>
              </w:rPr>
            </w:pPr>
            <w:r w:rsidRPr="008507D3">
              <w:rPr>
                <w:rFonts w:ascii="Bookman Old Style" w:hAnsi="Bookman Old Style" w:cs="Arial"/>
              </w:rPr>
              <w:t>3350</w:t>
            </w:r>
          </w:p>
        </w:tc>
        <w:tc>
          <w:tcPr>
            <w:tcW w:w="1249" w:type="dxa"/>
            <w:tcBorders>
              <w:top w:val="single" w:sz="4" w:space="0" w:color="000000"/>
              <w:left w:val="single" w:sz="4" w:space="0" w:color="000000"/>
              <w:bottom w:val="single" w:sz="4" w:space="0" w:color="000000"/>
              <w:right w:val="single" w:sz="4" w:space="0" w:color="000000"/>
            </w:tcBorders>
          </w:tcPr>
          <w:p w:rsidR="00F2574C" w:rsidRPr="008507D3" w:rsidRDefault="00F2574C" w:rsidP="00F2574C">
            <w:pPr>
              <w:snapToGrid w:val="0"/>
              <w:jc w:val="center"/>
              <w:rPr>
                <w:rFonts w:ascii="Bookman Old Style" w:hAnsi="Bookman Old Style" w:cs="Arial"/>
              </w:rPr>
            </w:pPr>
            <w:r w:rsidRPr="008507D3">
              <w:rPr>
                <w:rFonts w:ascii="Bookman Old Style" w:hAnsi="Bookman Old Style" w:cs="Arial"/>
              </w:rPr>
              <w:t>3834</w:t>
            </w:r>
          </w:p>
        </w:tc>
      </w:tr>
    </w:tbl>
    <w:p w:rsidR="00F2574C" w:rsidRPr="005121DE" w:rsidRDefault="00F2574C" w:rsidP="00F2574C">
      <w:pPr>
        <w:rPr>
          <w:rFonts w:ascii="Bookman Old Style" w:hAnsi="Bookman Old Style"/>
          <w:b/>
          <w:color w:val="000000"/>
        </w:rPr>
      </w:pPr>
    </w:p>
    <w:p w:rsidR="001145CB" w:rsidRDefault="001145CB" w:rsidP="00F2574C">
      <w:pPr>
        <w:rPr>
          <w:rFonts w:ascii="Bookman Old Style" w:hAnsi="Bookman Old Style"/>
          <w:b/>
          <w:sz w:val="24"/>
          <w:szCs w:val="24"/>
        </w:rPr>
        <w:sectPr w:rsidR="001145CB" w:rsidSect="001145CB">
          <w:pgSz w:w="16838" w:h="11906" w:orient="landscape"/>
          <w:pgMar w:top="1701" w:right="426" w:bottom="849" w:left="720" w:header="709" w:footer="709" w:gutter="0"/>
          <w:cols w:space="708"/>
          <w:docGrid w:linePitch="360"/>
        </w:sectPr>
      </w:pPr>
    </w:p>
    <w:p w:rsidR="001145CB" w:rsidRPr="001145CB" w:rsidRDefault="001145CB" w:rsidP="001145CB">
      <w:pPr>
        <w:tabs>
          <w:tab w:val="left" w:pos="360"/>
        </w:tabs>
        <w:ind w:left="12474"/>
        <w:jc w:val="center"/>
        <w:rPr>
          <w:rFonts w:ascii="Bookman Old Style" w:hAnsi="Bookman Old Style"/>
          <w:i/>
          <w:color w:val="000000"/>
          <w:sz w:val="24"/>
          <w:szCs w:val="24"/>
        </w:rPr>
      </w:pPr>
      <w:r w:rsidRPr="001145CB">
        <w:rPr>
          <w:rFonts w:ascii="Bookman Old Style" w:hAnsi="Bookman Old Style"/>
          <w:i/>
          <w:color w:val="000000"/>
          <w:sz w:val="24"/>
          <w:szCs w:val="24"/>
        </w:rPr>
        <w:t>Приложение №</w:t>
      </w:r>
      <w:r>
        <w:rPr>
          <w:rFonts w:ascii="Bookman Old Style" w:hAnsi="Bookman Old Style"/>
          <w:i/>
          <w:color w:val="000000"/>
          <w:sz w:val="24"/>
          <w:szCs w:val="24"/>
        </w:rPr>
        <w:t>2</w:t>
      </w:r>
    </w:p>
    <w:p w:rsidR="001145CB" w:rsidRPr="001145CB" w:rsidRDefault="001145CB" w:rsidP="001145CB">
      <w:pPr>
        <w:ind w:left="12474"/>
        <w:jc w:val="center"/>
        <w:outlineLvl w:val="0"/>
        <w:rPr>
          <w:rFonts w:ascii="Bookman Old Style" w:hAnsi="Bookman Old Style"/>
          <w:bCs/>
          <w:i/>
          <w:color w:val="000000"/>
          <w:sz w:val="24"/>
          <w:szCs w:val="24"/>
        </w:rPr>
      </w:pPr>
      <w:r w:rsidRPr="001145CB">
        <w:rPr>
          <w:rFonts w:ascii="Bookman Old Style" w:hAnsi="Bookman Old Style"/>
          <w:bCs/>
          <w:i/>
          <w:color w:val="000000"/>
          <w:sz w:val="24"/>
          <w:szCs w:val="24"/>
        </w:rPr>
        <w:t>к Подпрограмме-4</w:t>
      </w:r>
    </w:p>
    <w:p w:rsidR="002070D6" w:rsidRDefault="002070D6" w:rsidP="00F2574C">
      <w:pPr>
        <w:rPr>
          <w:rFonts w:ascii="Bookman Old Style" w:hAnsi="Bookman Old Style"/>
          <w:b/>
          <w:sz w:val="24"/>
          <w:szCs w:val="24"/>
        </w:rPr>
      </w:pPr>
    </w:p>
    <w:p w:rsidR="001145CB" w:rsidRPr="001145CB" w:rsidRDefault="001145CB" w:rsidP="001145CB">
      <w:pPr>
        <w:jc w:val="center"/>
        <w:rPr>
          <w:rFonts w:ascii="Bookman Old Style" w:hAnsi="Bookman Old Style"/>
          <w:b/>
          <w:sz w:val="24"/>
          <w:szCs w:val="24"/>
        </w:rPr>
      </w:pPr>
      <w:r w:rsidRPr="001145CB">
        <w:rPr>
          <w:rFonts w:ascii="Bookman Old Style" w:hAnsi="Bookman Old Style"/>
          <w:b/>
          <w:bCs/>
          <w:sz w:val="24"/>
          <w:szCs w:val="24"/>
        </w:rPr>
        <w:t>Перечень основных мероприятий Подпрограммы-4</w:t>
      </w:r>
    </w:p>
    <w:p w:rsidR="001145CB" w:rsidRDefault="001145CB" w:rsidP="00F2574C">
      <w:pPr>
        <w:rPr>
          <w:rFonts w:ascii="Bookman Old Style" w:hAnsi="Bookman Old Style"/>
          <w:b/>
          <w:sz w:val="24"/>
          <w:szCs w:val="24"/>
        </w:rPr>
      </w:pPr>
    </w:p>
    <w:tbl>
      <w:tblPr>
        <w:tblW w:w="15988" w:type="dxa"/>
        <w:tblInd w:w="-176" w:type="dxa"/>
        <w:tblLook w:val="04A0"/>
      </w:tblPr>
      <w:tblGrid>
        <w:gridCol w:w="1750"/>
        <w:gridCol w:w="2458"/>
        <w:gridCol w:w="1487"/>
        <w:gridCol w:w="1352"/>
        <w:gridCol w:w="1742"/>
        <w:gridCol w:w="1134"/>
        <w:gridCol w:w="1011"/>
        <w:gridCol w:w="994"/>
        <w:gridCol w:w="978"/>
        <w:gridCol w:w="962"/>
        <w:gridCol w:w="994"/>
        <w:gridCol w:w="1126"/>
      </w:tblGrid>
      <w:tr w:rsidR="001145CB" w:rsidRPr="00AF43DD" w:rsidTr="00AF43DD">
        <w:trPr>
          <w:trHeight w:val="239"/>
        </w:trPr>
        <w:tc>
          <w:tcPr>
            <w:tcW w:w="14862" w:type="dxa"/>
            <w:gridSpan w:val="11"/>
            <w:tcBorders>
              <w:top w:val="nil"/>
              <w:left w:val="nil"/>
              <w:bottom w:val="nil"/>
              <w:right w:val="nil"/>
            </w:tcBorders>
            <w:shd w:val="clear" w:color="auto" w:fill="auto"/>
            <w:vAlign w:val="center"/>
            <w:hideMark/>
          </w:tcPr>
          <w:p w:rsidR="001145CB" w:rsidRPr="00AF43DD" w:rsidRDefault="001145CB" w:rsidP="001145CB">
            <w:pPr>
              <w:widowControl/>
              <w:autoSpaceDE/>
              <w:autoSpaceDN/>
              <w:adjustRightInd/>
              <w:jc w:val="center"/>
              <w:rPr>
                <w:rFonts w:ascii="Bookman Old Style" w:hAnsi="Bookman Old Style"/>
                <w:b/>
                <w:bCs/>
                <w:sz w:val="16"/>
                <w:szCs w:val="16"/>
              </w:rPr>
            </w:pPr>
          </w:p>
        </w:tc>
        <w:tc>
          <w:tcPr>
            <w:tcW w:w="1126" w:type="dxa"/>
            <w:tcBorders>
              <w:top w:val="nil"/>
              <w:left w:val="nil"/>
              <w:bottom w:val="nil"/>
              <w:right w:val="nil"/>
            </w:tcBorders>
            <w:shd w:val="clear" w:color="auto" w:fill="auto"/>
            <w:noWrap/>
            <w:vAlign w:val="bottom"/>
            <w:hideMark/>
          </w:tcPr>
          <w:p w:rsidR="001145CB" w:rsidRPr="00AF43DD" w:rsidRDefault="001145CB" w:rsidP="001145CB">
            <w:pPr>
              <w:widowControl/>
              <w:autoSpaceDE/>
              <w:autoSpaceDN/>
              <w:adjustRightInd/>
              <w:rPr>
                <w:rFonts w:ascii="Bookman Old Style" w:hAnsi="Bookman Old Style"/>
                <w:sz w:val="16"/>
                <w:szCs w:val="16"/>
              </w:rPr>
            </w:pPr>
          </w:p>
        </w:tc>
      </w:tr>
      <w:tr w:rsidR="001145CB" w:rsidRPr="00AF43DD" w:rsidTr="00AF43DD">
        <w:trPr>
          <w:trHeight w:val="409"/>
        </w:trPr>
        <w:tc>
          <w:tcPr>
            <w:tcW w:w="17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45CB" w:rsidRPr="00AF43DD" w:rsidRDefault="001145CB" w:rsidP="001145CB">
            <w:pPr>
              <w:widowControl/>
              <w:autoSpaceDE/>
              <w:autoSpaceDN/>
              <w:adjustRightInd/>
              <w:jc w:val="center"/>
              <w:rPr>
                <w:rFonts w:ascii="Bookman Old Style" w:hAnsi="Bookman Old Style"/>
                <w:sz w:val="16"/>
                <w:szCs w:val="16"/>
              </w:rPr>
            </w:pPr>
            <w:r w:rsidRPr="00AF43DD">
              <w:rPr>
                <w:rFonts w:ascii="Bookman Old Style" w:hAnsi="Bookman Old Style"/>
                <w:sz w:val="16"/>
                <w:szCs w:val="16"/>
              </w:rPr>
              <w:t>№ п/п</w:t>
            </w:r>
          </w:p>
        </w:tc>
        <w:tc>
          <w:tcPr>
            <w:tcW w:w="24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F43DD" w:rsidRDefault="001145CB" w:rsidP="001145CB">
            <w:pPr>
              <w:widowControl/>
              <w:autoSpaceDE/>
              <w:autoSpaceDN/>
              <w:adjustRightInd/>
              <w:jc w:val="center"/>
              <w:rPr>
                <w:rFonts w:ascii="Bookman Old Style" w:hAnsi="Bookman Old Style"/>
                <w:sz w:val="16"/>
                <w:szCs w:val="16"/>
              </w:rPr>
            </w:pPr>
            <w:r w:rsidRPr="00AF43DD">
              <w:rPr>
                <w:rFonts w:ascii="Bookman Old Style" w:hAnsi="Bookman Old Style"/>
                <w:sz w:val="16"/>
                <w:szCs w:val="16"/>
              </w:rPr>
              <w:t xml:space="preserve">Наименование  </w:t>
            </w:r>
          </w:p>
          <w:p w:rsidR="001145CB" w:rsidRPr="00AF43DD" w:rsidRDefault="001145CB" w:rsidP="001145CB">
            <w:pPr>
              <w:widowControl/>
              <w:autoSpaceDE/>
              <w:autoSpaceDN/>
              <w:adjustRightInd/>
              <w:jc w:val="center"/>
              <w:rPr>
                <w:rFonts w:ascii="Bookman Old Style" w:hAnsi="Bookman Old Style"/>
                <w:sz w:val="16"/>
                <w:szCs w:val="16"/>
              </w:rPr>
            </w:pPr>
            <w:r w:rsidRPr="00AF43DD">
              <w:rPr>
                <w:rFonts w:ascii="Bookman Old Style" w:hAnsi="Bookman Old Style"/>
                <w:sz w:val="16"/>
                <w:szCs w:val="16"/>
              </w:rPr>
              <w:t>мероприятия</w:t>
            </w:r>
          </w:p>
        </w:tc>
        <w:tc>
          <w:tcPr>
            <w:tcW w:w="14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45CB" w:rsidRPr="00AF43DD" w:rsidRDefault="001145CB" w:rsidP="001145CB">
            <w:pPr>
              <w:widowControl/>
              <w:autoSpaceDE/>
              <w:autoSpaceDN/>
              <w:adjustRightInd/>
              <w:jc w:val="center"/>
              <w:rPr>
                <w:rFonts w:ascii="Bookman Old Style" w:hAnsi="Bookman Old Style"/>
                <w:sz w:val="16"/>
                <w:szCs w:val="16"/>
              </w:rPr>
            </w:pPr>
            <w:r w:rsidRPr="00AF43DD">
              <w:rPr>
                <w:rFonts w:ascii="Bookman Old Style" w:hAnsi="Bookman Old Style"/>
                <w:sz w:val="16"/>
                <w:szCs w:val="16"/>
              </w:rPr>
              <w:t>Исполнитель мероприятия</w:t>
            </w:r>
          </w:p>
        </w:tc>
        <w:tc>
          <w:tcPr>
            <w:tcW w:w="13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43DD" w:rsidRDefault="001145CB" w:rsidP="001145CB">
            <w:pPr>
              <w:widowControl/>
              <w:autoSpaceDE/>
              <w:autoSpaceDN/>
              <w:adjustRightInd/>
              <w:jc w:val="center"/>
              <w:rPr>
                <w:rFonts w:ascii="Bookman Old Style" w:hAnsi="Bookman Old Style"/>
                <w:sz w:val="16"/>
                <w:szCs w:val="16"/>
              </w:rPr>
            </w:pPr>
            <w:r w:rsidRPr="00AF43DD">
              <w:rPr>
                <w:rFonts w:ascii="Bookman Old Style" w:hAnsi="Bookman Old Style"/>
                <w:sz w:val="16"/>
                <w:szCs w:val="16"/>
              </w:rPr>
              <w:t xml:space="preserve">Срок </w:t>
            </w:r>
          </w:p>
          <w:p w:rsidR="001145CB" w:rsidRPr="00AF43DD" w:rsidRDefault="001145CB" w:rsidP="001145CB">
            <w:pPr>
              <w:widowControl/>
              <w:autoSpaceDE/>
              <w:autoSpaceDN/>
              <w:adjustRightInd/>
              <w:jc w:val="center"/>
              <w:rPr>
                <w:rFonts w:ascii="Bookman Old Style" w:hAnsi="Bookman Old Style"/>
                <w:sz w:val="16"/>
                <w:szCs w:val="16"/>
              </w:rPr>
            </w:pPr>
            <w:r w:rsidRPr="00AF43DD">
              <w:rPr>
                <w:rFonts w:ascii="Bookman Old Style" w:hAnsi="Bookman Old Style"/>
                <w:sz w:val="16"/>
                <w:szCs w:val="16"/>
              </w:rPr>
              <w:t>исполнения</w:t>
            </w:r>
          </w:p>
        </w:tc>
        <w:tc>
          <w:tcPr>
            <w:tcW w:w="17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43DD" w:rsidRDefault="001145CB" w:rsidP="001145CB">
            <w:pPr>
              <w:widowControl/>
              <w:autoSpaceDE/>
              <w:autoSpaceDN/>
              <w:adjustRightInd/>
              <w:jc w:val="center"/>
              <w:rPr>
                <w:rFonts w:ascii="Bookman Old Style" w:hAnsi="Bookman Old Style"/>
                <w:sz w:val="16"/>
                <w:szCs w:val="16"/>
              </w:rPr>
            </w:pPr>
            <w:r w:rsidRPr="00AF43DD">
              <w:rPr>
                <w:rFonts w:ascii="Bookman Old Style" w:hAnsi="Bookman Old Style"/>
                <w:sz w:val="16"/>
                <w:szCs w:val="16"/>
              </w:rPr>
              <w:t xml:space="preserve">Источник </w:t>
            </w:r>
          </w:p>
          <w:p w:rsidR="001145CB" w:rsidRPr="00AF43DD" w:rsidRDefault="001145CB" w:rsidP="001145CB">
            <w:pPr>
              <w:widowControl/>
              <w:autoSpaceDE/>
              <w:autoSpaceDN/>
              <w:adjustRightInd/>
              <w:jc w:val="center"/>
              <w:rPr>
                <w:rFonts w:ascii="Bookman Old Style" w:hAnsi="Bookman Old Style"/>
                <w:sz w:val="16"/>
                <w:szCs w:val="16"/>
              </w:rPr>
            </w:pPr>
            <w:r w:rsidRPr="00AF43DD">
              <w:rPr>
                <w:rFonts w:ascii="Bookman Old Style" w:hAnsi="Bookman Old Style"/>
                <w:sz w:val="16"/>
                <w:szCs w:val="16"/>
              </w:rPr>
              <w:t>финансирования</w:t>
            </w:r>
          </w:p>
        </w:tc>
        <w:tc>
          <w:tcPr>
            <w:tcW w:w="7199" w:type="dxa"/>
            <w:gridSpan w:val="7"/>
            <w:tcBorders>
              <w:top w:val="single" w:sz="4" w:space="0" w:color="auto"/>
              <w:left w:val="nil"/>
              <w:bottom w:val="single" w:sz="4" w:space="0" w:color="auto"/>
              <w:right w:val="single" w:sz="4" w:space="0" w:color="auto"/>
            </w:tcBorders>
            <w:shd w:val="clear" w:color="auto" w:fill="auto"/>
            <w:vAlign w:val="center"/>
            <w:hideMark/>
          </w:tcPr>
          <w:p w:rsidR="001145CB" w:rsidRPr="00AF43DD" w:rsidRDefault="001145CB" w:rsidP="001145CB">
            <w:pPr>
              <w:widowControl/>
              <w:autoSpaceDE/>
              <w:autoSpaceDN/>
              <w:adjustRightInd/>
              <w:jc w:val="center"/>
              <w:rPr>
                <w:rFonts w:ascii="Bookman Old Style" w:hAnsi="Bookman Old Style"/>
                <w:sz w:val="16"/>
                <w:szCs w:val="16"/>
              </w:rPr>
            </w:pPr>
            <w:r w:rsidRPr="00AF43DD">
              <w:rPr>
                <w:rFonts w:ascii="Bookman Old Style" w:hAnsi="Bookman Old Style"/>
                <w:sz w:val="16"/>
                <w:szCs w:val="16"/>
              </w:rPr>
              <w:t>Планируемые объемы финансирования (тыс.руб.)</w:t>
            </w:r>
          </w:p>
        </w:tc>
      </w:tr>
      <w:tr w:rsidR="001145CB" w:rsidRPr="00AF43DD" w:rsidTr="00AF43DD">
        <w:trPr>
          <w:trHeight w:val="545"/>
        </w:trPr>
        <w:tc>
          <w:tcPr>
            <w:tcW w:w="1750" w:type="dxa"/>
            <w:vMerge/>
            <w:tcBorders>
              <w:top w:val="single" w:sz="4" w:space="0" w:color="auto"/>
              <w:left w:val="single" w:sz="4" w:space="0" w:color="auto"/>
              <w:bottom w:val="single" w:sz="4" w:space="0" w:color="auto"/>
              <w:right w:val="single" w:sz="4" w:space="0" w:color="auto"/>
            </w:tcBorders>
            <w:vAlign w:val="center"/>
            <w:hideMark/>
          </w:tcPr>
          <w:p w:rsidR="001145CB" w:rsidRPr="00AF43DD" w:rsidRDefault="001145CB" w:rsidP="001145CB">
            <w:pPr>
              <w:widowControl/>
              <w:autoSpaceDE/>
              <w:autoSpaceDN/>
              <w:adjustRightInd/>
              <w:rPr>
                <w:rFonts w:ascii="Bookman Old Style" w:hAnsi="Bookman Old Style"/>
                <w:sz w:val="16"/>
                <w:szCs w:val="16"/>
              </w:rPr>
            </w:pPr>
          </w:p>
        </w:tc>
        <w:tc>
          <w:tcPr>
            <w:tcW w:w="2458" w:type="dxa"/>
            <w:vMerge/>
            <w:tcBorders>
              <w:top w:val="single" w:sz="4" w:space="0" w:color="auto"/>
              <w:left w:val="single" w:sz="4" w:space="0" w:color="auto"/>
              <w:bottom w:val="single" w:sz="4" w:space="0" w:color="000000"/>
              <w:right w:val="single" w:sz="4" w:space="0" w:color="auto"/>
            </w:tcBorders>
            <w:vAlign w:val="center"/>
            <w:hideMark/>
          </w:tcPr>
          <w:p w:rsidR="001145CB" w:rsidRPr="00AF43DD" w:rsidRDefault="001145CB" w:rsidP="001145CB">
            <w:pPr>
              <w:widowControl/>
              <w:autoSpaceDE/>
              <w:autoSpaceDN/>
              <w:adjustRightInd/>
              <w:rPr>
                <w:rFonts w:ascii="Bookman Old Style" w:hAnsi="Bookman Old Style"/>
                <w:sz w:val="16"/>
                <w:szCs w:val="16"/>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rsidR="001145CB" w:rsidRPr="00AF43DD" w:rsidRDefault="001145CB" w:rsidP="001145CB">
            <w:pPr>
              <w:widowControl/>
              <w:autoSpaceDE/>
              <w:autoSpaceDN/>
              <w:adjustRightInd/>
              <w:rPr>
                <w:rFonts w:ascii="Bookman Old Style" w:hAnsi="Bookman Old Style"/>
                <w:sz w:val="16"/>
                <w:szCs w:val="16"/>
              </w:rPr>
            </w:pPr>
          </w:p>
        </w:tc>
        <w:tc>
          <w:tcPr>
            <w:tcW w:w="1352" w:type="dxa"/>
            <w:vMerge/>
            <w:tcBorders>
              <w:top w:val="single" w:sz="4" w:space="0" w:color="auto"/>
              <w:left w:val="single" w:sz="4" w:space="0" w:color="auto"/>
              <w:bottom w:val="single" w:sz="4" w:space="0" w:color="auto"/>
              <w:right w:val="single" w:sz="4" w:space="0" w:color="auto"/>
            </w:tcBorders>
            <w:vAlign w:val="center"/>
            <w:hideMark/>
          </w:tcPr>
          <w:p w:rsidR="001145CB" w:rsidRPr="00AF43DD" w:rsidRDefault="001145CB" w:rsidP="001145CB">
            <w:pPr>
              <w:widowControl/>
              <w:autoSpaceDE/>
              <w:autoSpaceDN/>
              <w:adjustRightInd/>
              <w:rPr>
                <w:rFonts w:ascii="Bookman Old Style" w:hAnsi="Bookman Old Style"/>
                <w:sz w:val="16"/>
                <w:szCs w:val="16"/>
              </w:rPr>
            </w:pPr>
          </w:p>
        </w:tc>
        <w:tc>
          <w:tcPr>
            <w:tcW w:w="1742" w:type="dxa"/>
            <w:vMerge/>
            <w:tcBorders>
              <w:top w:val="single" w:sz="4" w:space="0" w:color="auto"/>
              <w:left w:val="single" w:sz="4" w:space="0" w:color="auto"/>
              <w:bottom w:val="single" w:sz="4" w:space="0" w:color="auto"/>
              <w:right w:val="single" w:sz="4" w:space="0" w:color="auto"/>
            </w:tcBorders>
            <w:vAlign w:val="center"/>
            <w:hideMark/>
          </w:tcPr>
          <w:p w:rsidR="001145CB" w:rsidRPr="00AF43DD" w:rsidRDefault="001145CB" w:rsidP="001145CB">
            <w:pPr>
              <w:widowControl/>
              <w:autoSpaceDE/>
              <w:autoSpaceDN/>
              <w:adjustRightInd/>
              <w:rPr>
                <w:rFonts w:ascii="Bookman Old Style" w:hAnsi="Bookman Old Style"/>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1145CB" w:rsidRPr="00AF43DD" w:rsidRDefault="00AF43DD" w:rsidP="001145CB">
            <w:pPr>
              <w:widowControl/>
              <w:autoSpaceDE/>
              <w:autoSpaceDN/>
              <w:adjustRightInd/>
              <w:jc w:val="center"/>
              <w:rPr>
                <w:rFonts w:ascii="Bookman Old Style" w:hAnsi="Bookman Old Style"/>
                <w:sz w:val="16"/>
                <w:szCs w:val="16"/>
              </w:rPr>
            </w:pPr>
            <w:r>
              <w:rPr>
                <w:rFonts w:ascii="Bookman Old Style" w:hAnsi="Bookman Old Style"/>
                <w:sz w:val="16"/>
                <w:szCs w:val="16"/>
              </w:rPr>
              <w:t>2</w:t>
            </w:r>
            <w:r w:rsidR="001145CB" w:rsidRPr="00AF43DD">
              <w:rPr>
                <w:rFonts w:ascii="Bookman Old Style" w:hAnsi="Bookman Old Style"/>
                <w:sz w:val="16"/>
                <w:szCs w:val="16"/>
              </w:rPr>
              <w:t>015</w:t>
            </w:r>
          </w:p>
        </w:tc>
        <w:tc>
          <w:tcPr>
            <w:tcW w:w="1011" w:type="dxa"/>
            <w:tcBorders>
              <w:top w:val="nil"/>
              <w:left w:val="nil"/>
              <w:bottom w:val="single" w:sz="4" w:space="0" w:color="auto"/>
              <w:right w:val="single" w:sz="4" w:space="0" w:color="auto"/>
            </w:tcBorders>
            <w:shd w:val="clear" w:color="auto" w:fill="auto"/>
            <w:vAlign w:val="center"/>
            <w:hideMark/>
          </w:tcPr>
          <w:p w:rsidR="001145CB" w:rsidRPr="00AF43DD" w:rsidRDefault="00AF43DD" w:rsidP="001145CB">
            <w:pPr>
              <w:widowControl/>
              <w:autoSpaceDE/>
              <w:autoSpaceDN/>
              <w:adjustRightInd/>
              <w:jc w:val="center"/>
              <w:rPr>
                <w:rFonts w:ascii="Bookman Old Style" w:hAnsi="Bookman Old Style"/>
                <w:sz w:val="16"/>
                <w:szCs w:val="16"/>
              </w:rPr>
            </w:pPr>
            <w:r>
              <w:rPr>
                <w:rFonts w:ascii="Bookman Old Style" w:hAnsi="Bookman Old Style"/>
                <w:sz w:val="16"/>
                <w:szCs w:val="16"/>
              </w:rPr>
              <w:t>2</w:t>
            </w:r>
            <w:r w:rsidR="001145CB" w:rsidRPr="00AF43DD">
              <w:rPr>
                <w:rFonts w:ascii="Bookman Old Style" w:hAnsi="Bookman Old Style"/>
                <w:sz w:val="16"/>
                <w:szCs w:val="16"/>
              </w:rPr>
              <w:t>016</w:t>
            </w:r>
          </w:p>
        </w:tc>
        <w:tc>
          <w:tcPr>
            <w:tcW w:w="994" w:type="dxa"/>
            <w:tcBorders>
              <w:top w:val="nil"/>
              <w:left w:val="nil"/>
              <w:bottom w:val="single" w:sz="4" w:space="0" w:color="auto"/>
              <w:right w:val="single" w:sz="4" w:space="0" w:color="auto"/>
            </w:tcBorders>
            <w:shd w:val="clear" w:color="auto" w:fill="auto"/>
            <w:vAlign w:val="center"/>
            <w:hideMark/>
          </w:tcPr>
          <w:p w:rsidR="001145CB" w:rsidRPr="00AF43DD" w:rsidRDefault="00AF43DD" w:rsidP="001145CB">
            <w:pPr>
              <w:widowControl/>
              <w:autoSpaceDE/>
              <w:autoSpaceDN/>
              <w:adjustRightInd/>
              <w:jc w:val="center"/>
              <w:rPr>
                <w:rFonts w:ascii="Bookman Old Style" w:hAnsi="Bookman Old Style"/>
                <w:sz w:val="16"/>
                <w:szCs w:val="16"/>
              </w:rPr>
            </w:pPr>
            <w:r>
              <w:rPr>
                <w:rFonts w:ascii="Bookman Old Style" w:hAnsi="Bookman Old Style"/>
                <w:sz w:val="16"/>
                <w:szCs w:val="16"/>
              </w:rPr>
              <w:t>2</w:t>
            </w:r>
            <w:r w:rsidR="001145CB" w:rsidRPr="00AF43DD">
              <w:rPr>
                <w:rFonts w:ascii="Bookman Old Style" w:hAnsi="Bookman Old Style"/>
                <w:sz w:val="16"/>
                <w:szCs w:val="16"/>
              </w:rPr>
              <w:t>017</w:t>
            </w:r>
          </w:p>
        </w:tc>
        <w:tc>
          <w:tcPr>
            <w:tcW w:w="978" w:type="dxa"/>
            <w:tcBorders>
              <w:top w:val="nil"/>
              <w:left w:val="nil"/>
              <w:bottom w:val="single" w:sz="4" w:space="0" w:color="auto"/>
              <w:right w:val="single" w:sz="4" w:space="0" w:color="auto"/>
            </w:tcBorders>
            <w:shd w:val="clear" w:color="auto" w:fill="auto"/>
            <w:vAlign w:val="center"/>
            <w:hideMark/>
          </w:tcPr>
          <w:p w:rsidR="001145CB" w:rsidRPr="00AF43DD" w:rsidRDefault="00AF43DD" w:rsidP="001145CB">
            <w:pPr>
              <w:widowControl/>
              <w:autoSpaceDE/>
              <w:autoSpaceDN/>
              <w:adjustRightInd/>
              <w:jc w:val="center"/>
              <w:rPr>
                <w:rFonts w:ascii="Bookman Old Style" w:hAnsi="Bookman Old Style"/>
                <w:sz w:val="16"/>
                <w:szCs w:val="16"/>
              </w:rPr>
            </w:pPr>
            <w:r>
              <w:rPr>
                <w:rFonts w:ascii="Bookman Old Style" w:hAnsi="Bookman Old Style"/>
                <w:sz w:val="16"/>
                <w:szCs w:val="16"/>
              </w:rPr>
              <w:t>2</w:t>
            </w:r>
            <w:r w:rsidR="001145CB" w:rsidRPr="00AF43DD">
              <w:rPr>
                <w:rFonts w:ascii="Bookman Old Style" w:hAnsi="Bookman Old Style"/>
                <w:sz w:val="16"/>
                <w:szCs w:val="16"/>
              </w:rPr>
              <w:t>018</w:t>
            </w:r>
          </w:p>
        </w:tc>
        <w:tc>
          <w:tcPr>
            <w:tcW w:w="962" w:type="dxa"/>
            <w:tcBorders>
              <w:top w:val="nil"/>
              <w:left w:val="nil"/>
              <w:bottom w:val="single" w:sz="4" w:space="0" w:color="auto"/>
              <w:right w:val="single" w:sz="4" w:space="0" w:color="auto"/>
            </w:tcBorders>
            <w:shd w:val="clear" w:color="auto" w:fill="auto"/>
            <w:vAlign w:val="center"/>
            <w:hideMark/>
          </w:tcPr>
          <w:p w:rsidR="001145CB" w:rsidRPr="00AF43DD" w:rsidRDefault="00AF43DD" w:rsidP="001145CB">
            <w:pPr>
              <w:widowControl/>
              <w:autoSpaceDE/>
              <w:autoSpaceDN/>
              <w:adjustRightInd/>
              <w:jc w:val="center"/>
              <w:rPr>
                <w:rFonts w:ascii="Bookman Old Style" w:hAnsi="Bookman Old Style"/>
                <w:sz w:val="16"/>
                <w:szCs w:val="16"/>
              </w:rPr>
            </w:pPr>
            <w:r>
              <w:rPr>
                <w:rFonts w:ascii="Bookman Old Style" w:hAnsi="Bookman Old Style"/>
                <w:sz w:val="16"/>
                <w:szCs w:val="16"/>
              </w:rPr>
              <w:t>2</w:t>
            </w:r>
            <w:r w:rsidR="001145CB" w:rsidRPr="00AF43DD">
              <w:rPr>
                <w:rFonts w:ascii="Bookman Old Style" w:hAnsi="Bookman Old Style"/>
                <w:sz w:val="16"/>
                <w:szCs w:val="16"/>
              </w:rPr>
              <w:t>019</w:t>
            </w:r>
          </w:p>
        </w:tc>
        <w:tc>
          <w:tcPr>
            <w:tcW w:w="994" w:type="dxa"/>
            <w:tcBorders>
              <w:top w:val="nil"/>
              <w:left w:val="nil"/>
              <w:bottom w:val="single" w:sz="4" w:space="0" w:color="auto"/>
              <w:right w:val="single" w:sz="4" w:space="0" w:color="auto"/>
            </w:tcBorders>
            <w:shd w:val="clear" w:color="auto" w:fill="auto"/>
            <w:vAlign w:val="center"/>
            <w:hideMark/>
          </w:tcPr>
          <w:p w:rsidR="001145CB" w:rsidRPr="00AF43DD" w:rsidRDefault="00AF43DD" w:rsidP="001145CB">
            <w:pPr>
              <w:widowControl/>
              <w:autoSpaceDE/>
              <w:autoSpaceDN/>
              <w:adjustRightInd/>
              <w:jc w:val="center"/>
              <w:rPr>
                <w:rFonts w:ascii="Bookman Old Style" w:hAnsi="Bookman Old Style"/>
                <w:sz w:val="16"/>
                <w:szCs w:val="16"/>
              </w:rPr>
            </w:pPr>
            <w:r>
              <w:rPr>
                <w:rFonts w:ascii="Bookman Old Style" w:hAnsi="Bookman Old Style"/>
                <w:sz w:val="16"/>
                <w:szCs w:val="16"/>
              </w:rPr>
              <w:t>2</w:t>
            </w:r>
            <w:r w:rsidR="001145CB" w:rsidRPr="00AF43DD">
              <w:rPr>
                <w:rFonts w:ascii="Bookman Old Style" w:hAnsi="Bookman Old Style"/>
                <w:sz w:val="16"/>
                <w:szCs w:val="16"/>
              </w:rPr>
              <w:t>020</w:t>
            </w:r>
          </w:p>
        </w:tc>
        <w:tc>
          <w:tcPr>
            <w:tcW w:w="1126" w:type="dxa"/>
            <w:tcBorders>
              <w:top w:val="nil"/>
              <w:left w:val="nil"/>
              <w:bottom w:val="single" w:sz="4" w:space="0" w:color="auto"/>
              <w:right w:val="single" w:sz="4" w:space="0" w:color="auto"/>
            </w:tcBorders>
            <w:shd w:val="clear" w:color="auto" w:fill="auto"/>
            <w:vAlign w:val="center"/>
            <w:hideMark/>
          </w:tcPr>
          <w:p w:rsidR="001145CB" w:rsidRPr="00AF43DD" w:rsidRDefault="00AF43DD" w:rsidP="001145CB">
            <w:pPr>
              <w:widowControl/>
              <w:autoSpaceDE/>
              <w:autoSpaceDN/>
              <w:adjustRightInd/>
              <w:jc w:val="center"/>
              <w:rPr>
                <w:rFonts w:ascii="Bookman Old Style" w:hAnsi="Bookman Old Style"/>
                <w:sz w:val="16"/>
                <w:szCs w:val="16"/>
              </w:rPr>
            </w:pPr>
            <w:r>
              <w:rPr>
                <w:rFonts w:ascii="Bookman Old Style" w:hAnsi="Bookman Old Style"/>
                <w:sz w:val="16"/>
                <w:szCs w:val="16"/>
              </w:rPr>
              <w:t>2</w:t>
            </w:r>
            <w:r w:rsidR="001145CB" w:rsidRPr="00AF43DD">
              <w:rPr>
                <w:rFonts w:ascii="Bookman Old Style" w:hAnsi="Bookman Old Style"/>
                <w:sz w:val="16"/>
                <w:szCs w:val="16"/>
              </w:rPr>
              <w:t>021</w:t>
            </w:r>
          </w:p>
        </w:tc>
      </w:tr>
      <w:tr w:rsidR="001145CB" w:rsidRPr="00AF43DD" w:rsidTr="00AF43DD">
        <w:trPr>
          <w:trHeight w:val="227"/>
        </w:trPr>
        <w:tc>
          <w:tcPr>
            <w:tcW w:w="1750" w:type="dxa"/>
            <w:tcBorders>
              <w:top w:val="nil"/>
              <w:left w:val="single" w:sz="4" w:space="0" w:color="auto"/>
              <w:bottom w:val="single" w:sz="4" w:space="0" w:color="auto"/>
              <w:right w:val="single" w:sz="4" w:space="0" w:color="auto"/>
            </w:tcBorders>
            <w:shd w:val="clear" w:color="auto" w:fill="auto"/>
            <w:noWrap/>
            <w:vAlign w:val="center"/>
            <w:hideMark/>
          </w:tcPr>
          <w:p w:rsidR="001145CB" w:rsidRPr="00AF43DD" w:rsidRDefault="001145CB" w:rsidP="001145CB">
            <w:pPr>
              <w:widowControl/>
              <w:autoSpaceDE/>
              <w:autoSpaceDN/>
              <w:adjustRightInd/>
              <w:jc w:val="center"/>
              <w:rPr>
                <w:rFonts w:ascii="Bookman Old Style" w:hAnsi="Bookman Old Style"/>
                <w:sz w:val="16"/>
                <w:szCs w:val="16"/>
              </w:rPr>
            </w:pPr>
            <w:r w:rsidRPr="00AF43DD">
              <w:rPr>
                <w:rFonts w:ascii="Bookman Old Style" w:hAnsi="Bookman Old Style"/>
                <w:sz w:val="16"/>
                <w:szCs w:val="16"/>
              </w:rPr>
              <w:t>1</w:t>
            </w:r>
          </w:p>
        </w:tc>
        <w:tc>
          <w:tcPr>
            <w:tcW w:w="2458" w:type="dxa"/>
            <w:tcBorders>
              <w:top w:val="nil"/>
              <w:left w:val="nil"/>
              <w:bottom w:val="single" w:sz="4" w:space="0" w:color="auto"/>
              <w:right w:val="single" w:sz="4" w:space="0" w:color="auto"/>
            </w:tcBorders>
            <w:shd w:val="clear" w:color="auto" w:fill="auto"/>
            <w:noWrap/>
            <w:vAlign w:val="center"/>
            <w:hideMark/>
          </w:tcPr>
          <w:p w:rsidR="001145CB" w:rsidRPr="00AF43DD" w:rsidRDefault="001145CB" w:rsidP="001145CB">
            <w:pPr>
              <w:widowControl/>
              <w:autoSpaceDE/>
              <w:autoSpaceDN/>
              <w:adjustRightInd/>
              <w:jc w:val="center"/>
              <w:rPr>
                <w:rFonts w:ascii="Bookman Old Style" w:hAnsi="Bookman Old Style"/>
                <w:sz w:val="16"/>
                <w:szCs w:val="16"/>
              </w:rPr>
            </w:pPr>
            <w:r w:rsidRPr="00AF43DD">
              <w:rPr>
                <w:rFonts w:ascii="Bookman Old Style" w:hAnsi="Bookman Old Style"/>
                <w:sz w:val="16"/>
                <w:szCs w:val="16"/>
              </w:rPr>
              <w:t>2</w:t>
            </w:r>
          </w:p>
        </w:tc>
        <w:tc>
          <w:tcPr>
            <w:tcW w:w="1487" w:type="dxa"/>
            <w:tcBorders>
              <w:top w:val="nil"/>
              <w:left w:val="nil"/>
              <w:bottom w:val="single" w:sz="4" w:space="0" w:color="auto"/>
              <w:right w:val="single" w:sz="4" w:space="0" w:color="auto"/>
            </w:tcBorders>
            <w:shd w:val="clear" w:color="auto" w:fill="auto"/>
            <w:noWrap/>
            <w:vAlign w:val="center"/>
            <w:hideMark/>
          </w:tcPr>
          <w:p w:rsidR="001145CB" w:rsidRPr="00AF43DD" w:rsidRDefault="001145CB" w:rsidP="001145CB">
            <w:pPr>
              <w:widowControl/>
              <w:autoSpaceDE/>
              <w:autoSpaceDN/>
              <w:adjustRightInd/>
              <w:jc w:val="center"/>
              <w:rPr>
                <w:rFonts w:ascii="Bookman Old Style" w:hAnsi="Bookman Old Style"/>
                <w:sz w:val="16"/>
                <w:szCs w:val="16"/>
              </w:rPr>
            </w:pPr>
            <w:r w:rsidRPr="00AF43DD">
              <w:rPr>
                <w:rFonts w:ascii="Bookman Old Style" w:hAnsi="Bookman Old Style"/>
                <w:sz w:val="16"/>
                <w:szCs w:val="16"/>
              </w:rPr>
              <w:t>3</w:t>
            </w:r>
          </w:p>
        </w:tc>
        <w:tc>
          <w:tcPr>
            <w:tcW w:w="1352" w:type="dxa"/>
            <w:tcBorders>
              <w:top w:val="nil"/>
              <w:left w:val="nil"/>
              <w:bottom w:val="single" w:sz="4" w:space="0" w:color="auto"/>
              <w:right w:val="single" w:sz="4" w:space="0" w:color="auto"/>
            </w:tcBorders>
            <w:shd w:val="clear" w:color="auto" w:fill="auto"/>
            <w:noWrap/>
            <w:vAlign w:val="center"/>
            <w:hideMark/>
          </w:tcPr>
          <w:p w:rsidR="001145CB" w:rsidRPr="00AF43DD" w:rsidRDefault="001145CB" w:rsidP="001145CB">
            <w:pPr>
              <w:widowControl/>
              <w:autoSpaceDE/>
              <w:autoSpaceDN/>
              <w:adjustRightInd/>
              <w:jc w:val="center"/>
              <w:rPr>
                <w:rFonts w:ascii="Bookman Old Style" w:hAnsi="Bookman Old Style"/>
                <w:sz w:val="16"/>
                <w:szCs w:val="16"/>
              </w:rPr>
            </w:pPr>
            <w:r w:rsidRPr="00AF43DD">
              <w:rPr>
                <w:rFonts w:ascii="Bookman Old Style" w:hAnsi="Bookman Old Style"/>
                <w:sz w:val="16"/>
                <w:szCs w:val="16"/>
              </w:rPr>
              <w:t>4</w:t>
            </w:r>
          </w:p>
        </w:tc>
        <w:tc>
          <w:tcPr>
            <w:tcW w:w="1742" w:type="dxa"/>
            <w:tcBorders>
              <w:top w:val="nil"/>
              <w:left w:val="nil"/>
              <w:bottom w:val="single" w:sz="4" w:space="0" w:color="auto"/>
              <w:right w:val="single" w:sz="4" w:space="0" w:color="auto"/>
            </w:tcBorders>
            <w:shd w:val="clear" w:color="auto" w:fill="auto"/>
            <w:noWrap/>
            <w:vAlign w:val="center"/>
            <w:hideMark/>
          </w:tcPr>
          <w:p w:rsidR="001145CB" w:rsidRPr="00AF43DD" w:rsidRDefault="001145CB" w:rsidP="001145CB">
            <w:pPr>
              <w:widowControl/>
              <w:autoSpaceDE/>
              <w:autoSpaceDN/>
              <w:adjustRightInd/>
              <w:jc w:val="center"/>
              <w:rPr>
                <w:rFonts w:ascii="Bookman Old Style" w:hAnsi="Bookman Old Style"/>
                <w:sz w:val="16"/>
                <w:szCs w:val="16"/>
              </w:rPr>
            </w:pPr>
            <w:r w:rsidRPr="00AF43DD">
              <w:rPr>
                <w:rFonts w:ascii="Bookman Old Style" w:hAnsi="Bookman Old Style"/>
                <w:sz w:val="16"/>
                <w:szCs w:val="16"/>
              </w:rPr>
              <w:t>5</w:t>
            </w:r>
          </w:p>
        </w:tc>
        <w:tc>
          <w:tcPr>
            <w:tcW w:w="1134" w:type="dxa"/>
            <w:tcBorders>
              <w:top w:val="nil"/>
              <w:left w:val="nil"/>
              <w:bottom w:val="single" w:sz="4" w:space="0" w:color="auto"/>
              <w:right w:val="single" w:sz="4" w:space="0" w:color="auto"/>
            </w:tcBorders>
            <w:shd w:val="clear" w:color="auto" w:fill="auto"/>
            <w:noWrap/>
            <w:vAlign w:val="center"/>
            <w:hideMark/>
          </w:tcPr>
          <w:p w:rsidR="001145CB" w:rsidRPr="00AF43DD" w:rsidRDefault="001145CB" w:rsidP="001145CB">
            <w:pPr>
              <w:widowControl/>
              <w:autoSpaceDE/>
              <w:autoSpaceDN/>
              <w:adjustRightInd/>
              <w:jc w:val="center"/>
              <w:rPr>
                <w:rFonts w:ascii="Bookman Old Style" w:hAnsi="Bookman Old Style"/>
                <w:sz w:val="16"/>
                <w:szCs w:val="16"/>
              </w:rPr>
            </w:pPr>
            <w:r w:rsidRPr="00AF43DD">
              <w:rPr>
                <w:rFonts w:ascii="Bookman Old Style" w:hAnsi="Bookman Old Style"/>
                <w:sz w:val="16"/>
                <w:szCs w:val="16"/>
              </w:rPr>
              <w:t>6</w:t>
            </w:r>
          </w:p>
        </w:tc>
        <w:tc>
          <w:tcPr>
            <w:tcW w:w="1011" w:type="dxa"/>
            <w:tcBorders>
              <w:top w:val="nil"/>
              <w:left w:val="nil"/>
              <w:bottom w:val="single" w:sz="4" w:space="0" w:color="auto"/>
              <w:right w:val="single" w:sz="4" w:space="0" w:color="auto"/>
            </w:tcBorders>
            <w:shd w:val="clear" w:color="auto" w:fill="auto"/>
            <w:noWrap/>
            <w:vAlign w:val="center"/>
            <w:hideMark/>
          </w:tcPr>
          <w:p w:rsidR="001145CB" w:rsidRPr="00AF43DD" w:rsidRDefault="001145CB" w:rsidP="001145CB">
            <w:pPr>
              <w:widowControl/>
              <w:autoSpaceDE/>
              <w:autoSpaceDN/>
              <w:adjustRightInd/>
              <w:jc w:val="center"/>
              <w:rPr>
                <w:rFonts w:ascii="Bookman Old Style" w:hAnsi="Bookman Old Style"/>
                <w:sz w:val="16"/>
                <w:szCs w:val="16"/>
              </w:rPr>
            </w:pPr>
            <w:r w:rsidRPr="00AF43DD">
              <w:rPr>
                <w:rFonts w:ascii="Bookman Old Style" w:hAnsi="Bookman Old Style"/>
                <w:sz w:val="16"/>
                <w:szCs w:val="16"/>
              </w:rPr>
              <w:t>7</w:t>
            </w:r>
          </w:p>
        </w:tc>
        <w:tc>
          <w:tcPr>
            <w:tcW w:w="994" w:type="dxa"/>
            <w:tcBorders>
              <w:top w:val="nil"/>
              <w:left w:val="nil"/>
              <w:bottom w:val="single" w:sz="4" w:space="0" w:color="auto"/>
              <w:right w:val="single" w:sz="4" w:space="0" w:color="auto"/>
            </w:tcBorders>
            <w:shd w:val="clear" w:color="auto" w:fill="auto"/>
            <w:noWrap/>
            <w:vAlign w:val="center"/>
            <w:hideMark/>
          </w:tcPr>
          <w:p w:rsidR="001145CB" w:rsidRPr="00AF43DD" w:rsidRDefault="001145CB" w:rsidP="001145CB">
            <w:pPr>
              <w:widowControl/>
              <w:autoSpaceDE/>
              <w:autoSpaceDN/>
              <w:adjustRightInd/>
              <w:jc w:val="center"/>
              <w:rPr>
                <w:rFonts w:ascii="Bookman Old Style" w:hAnsi="Bookman Old Style"/>
                <w:sz w:val="16"/>
                <w:szCs w:val="16"/>
              </w:rPr>
            </w:pPr>
            <w:r w:rsidRPr="00AF43DD">
              <w:rPr>
                <w:rFonts w:ascii="Bookman Old Style" w:hAnsi="Bookman Old Style"/>
                <w:sz w:val="16"/>
                <w:szCs w:val="16"/>
              </w:rPr>
              <w:t>8</w:t>
            </w:r>
          </w:p>
        </w:tc>
        <w:tc>
          <w:tcPr>
            <w:tcW w:w="978" w:type="dxa"/>
            <w:tcBorders>
              <w:top w:val="nil"/>
              <w:left w:val="nil"/>
              <w:bottom w:val="single" w:sz="4" w:space="0" w:color="auto"/>
              <w:right w:val="single" w:sz="4" w:space="0" w:color="auto"/>
            </w:tcBorders>
            <w:shd w:val="clear" w:color="auto" w:fill="auto"/>
            <w:noWrap/>
            <w:vAlign w:val="center"/>
            <w:hideMark/>
          </w:tcPr>
          <w:p w:rsidR="001145CB" w:rsidRPr="00AF43DD" w:rsidRDefault="001145CB" w:rsidP="001145CB">
            <w:pPr>
              <w:widowControl/>
              <w:autoSpaceDE/>
              <w:autoSpaceDN/>
              <w:adjustRightInd/>
              <w:jc w:val="center"/>
              <w:rPr>
                <w:rFonts w:ascii="Bookman Old Style" w:hAnsi="Bookman Old Style"/>
                <w:sz w:val="16"/>
                <w:szCs w:val="16"/>
              </w:rPr>
            </w:pPr>
            <w:r w:rsidRPr="00AF43DD">
              <w:rPr>
                <w:rFonts w:ascii="Bookman Old Style" w:hAnsi="Bookman Old Style"/>
                <w:sz w:val="16"/>
                <w:szCs w:val="16"/>
              </w:rPr>
              <w:t>9</w:t>
            </w:r>
          </w:p>
        </w:tc>
        <w:tc>
          <w:tcPr>
            <w:tcW w:w="962" w:type="dxa"/>
            <w:tcBorders>
              <w:top w:val="nil"/>
              <w:left w:val="nil"/>
              <w:bottom w:val="single" w:sz="4" w:space="0" w:color="auto"/>
              <w:right w:val="single" w:sz="4" w:space="0" w:color="auto"/>
            </w:tcBorders>
            <w:shd w:val="clear" w:color="auto" w:fill="auto"/>
            <w:noWrap/>
            <w:vAlign w:val="center"/>
            <w:hideMark/>
          </w:tcPr>
          <w:p w:rsidR="001145CB" w:rsidRPr="00AF43DD" w:rsidRDefault="001145CB" w:rsidP="001145CB">
            <w:pPr>
              <w:widowControl/>
              <w:autoSpaceDE/>
              <w:autoSpaceDN/>
              <w:adjustRightInd/>
              <w:jc w:val="center"/>
              <w:rPr>
                <w:rFonts w:ascii="Bookman Old Style" w:hAnsi="Bookman Old Style"/>
                <w:sz w:val="16"/>
                <w:szCs w:val="16"/>
              </w:rPr>
            </w:pPr>
            <w:r w:rsidRPr="00AF43DD">
              <w:rPr>
                <w:rFonts w:ascii="Bookman Old Style" w:hAnsi="Bookman Old Style"/>
                <w:sz w:val="16"/>
                <w:szCs w:val="16"/>
              </w:rPr>
              <w:t>10</w:t>
            </w:r>
          </w:p>
        </w:tc>
        <w:tc>
          <w:tcPr>
            <w:tcW w:w="994" w:type="dxa"/>
            <w:tcBorders>
              <w:top w:val="nil"/>
              <w:left w:val="nil"/>
              <w:bottom w:val="single" w:sz="4" w:space="0" w:color="auto"/>
              <w:right w:val="single" w:sz="4" w:space="0" w:color="auto"/>
            </w:tcBorders>
            <w:shd w:val="clear" w:color="auto" w:fill="auto"/>
            <w:noWrap/>
            <w:vAlign w:val="center"/>
            <w:hideMark/>
          </w:tcPr>
          <w:p w:rsidR="001145CB" w:rsidRPr="00AF43DD" w:rsidRDefault="001145CB" w:rsidP="001145CB">
            <w:pPr>
              <w:widowControl/>
              <w:autoSpaceDE/>
              <w:autoSpaceDN/>
              <w:adjustRightInd/>
              <w:jc w:val="center"/>
              <w:rPr>
                <w:rFonts w:ascii="Bookman Old Style" w:hAnsi="Bookman Old Style"/>
                <w:sz w:val="16"/>
                <w:szCs w:val="16"/>
              </w:rPr>
            </w:pPr>
            <w:r w:rsidRPr="00AF43DD">
              <w:rPr>
                <w:rFonts w:ascii="Bookman Old Style" w:hAnsi="Bookman Old Style"/>
                <w:sz w:val="16"/>
                <w:szCs w:val="16"/>
              </w:rPr>
              <w:t>11</w:t>
            </w:r>
          </w:p>
        </w:tc>
        <w:tc>
          <w:tcPr>
            <w:tcW w:w="1126" w:type="dxa"/>
            <w:tcBorders>
              <w:top w:val="nil"/>
              <w:left w:val="nil"/>
              <w:bottom w:val="single" w:sz="4" w:space="0" w:color="auto"/>
              <w:right w:val="single" w:sz="4" w:space="0" w:color="auto"/>
            </w:tcBorders>
            <w:shd w:val="clear" w:color="auto" w:fill="auto"/>
            <w:noWrap/>
            <w:vAlign w:val="center"/>
            <w:hideMark/>
          </w:tcPr>
          <w:p w:rsidR="001145CB" w:rsidRPr="00AF43DD" w:rsidRDefault="001145CB" w:rsidP="001145CB">
            <w:pPr>
              <w:widowControl/>
              <w:autoSpaceDE/>
              <w:autoSpaceDN/>
              <w:adjustRightInd/>
              <w:jc w:val="center"/>
              <w:rPr>
                <w:rFonts w:ascii="Bookman Old Style" w:hAnsi="Bookman Old Style"/>
                <w:sz w:val="16"/>
                <w:szCs w:val="16"/>
              </w:rPr>
            </w:pPr>
            <w:r w:rsidRPr="00AF43DD">
              <w:rPr>
                <w:rFonts w:ascii="Bookman Old Style" w:hAnsi="Bookman Old Style"/>
                <w:sz w:val="16"/>
                <w:szCs w:val="16"/>
              </w:rPr>
              <w:t>12</w:t>
            </w:r>
          </w:p>
        </w:tc>
      </w:tr>
      <w:tr w:rsidR="001145CB" w:rsidRPr="00AF43DD" w:rsidTr="00AF43DD">
        <w:trPr>
          <w:trHeight w:val="284"/>
        </w:trPr>
        <w:tc>
          <w:tcPr>
            <w:tcW w:w="1750" w:type="dxa"/>
            <w:tcBorders>
              <w:top w:val="nil"/>
              <w:left w:val="single" w:sz="4" w:space="0" w:color="auto"/>
              <w:bottom w:val="single" w:sz="4" w:space="0" w:color="auto"/>
              <w:right w:val="single" w:sz="4" w:space="0" w:color="auto"/>
            </w:tcBorders>
            <w:shd w:val="clear" w:color="auto" w:fill="auto"/>
            <w:vAlign w:val="center"/>
            <w:hideMark/>
          </w:tcPr>
          <w:p w:rsidR="001145CB" w:rsidRPr="00AF43DD" w:rsidRDefault="001145CB" w:rsidP="001145CB">
            <w:pPr>
              <w:widowControl/>
              <w:autoSpaceDE/>
              <w:autoSpaceDN/>
              <w:adjustRightInd/>
              <w:rPr>
                <w:rFonts w:ascii="Bookman Old Style" w:hAnsi="Bookman Old Style"/>
                <w:b/>
                <w:bCs/>
                <w:sz w:val="16"/>
                <w:szCs w:val="16"/>
              </w:rPr>
            </w:pPr>
            <w:r w:rsidRPr="00AF43DD">
              <w:rPr>
                <w:rFonts w:ascii="Bookman Old Style" w:hAnsi="Bookman Old Style"/>
                <w:b/>
                <w:bCs/>
                <w:sz w:val="16"/>
                <w:szCs w:val="16"/>
              </w:rPr>
              <w:t xml:space="preserve">Подпрограмма 4 </w:t>
            </w:r>
          </w:p>
        </w:tc>
        <w:tc>
          <w:tcPr>
            <w:tcW w:w="2458" w:type="dxa"/>
            <w:tcBorders>
              <w:top w:val="nil"/>
              <w:left w:val="nil"/>
              <w:bottom w:val="single" w:sz="4" w:space="0" w:color="auto"/>
              <w:right w:val="single" w:sz="4" w:space="0" w:color="auto"/>
            </w:tcBorders>
            <w:shd w:val="clear" w:color="auto" w:fill="auto"/>
            <w:vAlign w:val="center"/>
            <w:hideMark/>
          </w:tcPr>
          <w:p w:rsidR="001145CB" w:rsidRPr="00AF43DD" w:rsidRDefault="001145CB" w:rsidP="001145CB">
            <w:pPr>
              <w:widowControl/>
              <w:autoSpaceDE/>
              <w:autoSpaceDN/>
              <w:adjustRightInd/>
              <w:rPr>
                <w:rFonts w:ascii="Bookman Old Style" w:hAnsi="Bookman Old Style"/>
                <w:b/>
                <w:bCs/>
                <w:sz w:val="16"/>
                <w:szCs w:val="16"/>
              </w:rPr>
            </w:pPr>
            <w:r w:rsidRPr="00AF43DD">
              <w:rPr>
                <w:rFonts w:ascii="Bookman Old Style" w:hAnsi="Bookman Old Style"/>
                <w:b/>
                <w:bCs/>
                <w:sz w:val="16"/>
                <w:szCs w:val="16"/>
              </w:rPr>
              <w:t>"Здоровый ребенок"</w:t>
            </w:r>
          </w:p>
        </w:tc>
        <w:tc>
          <w:tcPr>
            <w:tcW w:w="1487" w:type="dxa"/>
            <w:tcBorders>
              <w:top w:val="nil"/>
              <w:left w:val="nil"/>
              <w:bottom w:val="single" w:sz="4" w:space="0" w:color="auto"/>
              <w:right w:val="single" w:sz="4" w:space="0" w:color="auto"/>
            </w:tcBorders>
            <w:shd w:val="clear" w:color="auto" w:fill="auto"/>
            <w:vAlign w:val="center"/>
            <w:hideMark/>
          </w:tcPr>
          <w:p w:rsidR="001145CB" w:rsidRPr="00AF43DD" w:rsidRDefault="001145CB" w:rsidP="001145CB">
            <w:pPr>
              <w:widowControl/>
              <w:autoSpaceDE/>
              <w:autoSpaceDN/>
              <w:adjustRightInd/>
              <w:rPr>
                <w:rFonts w:ascii="Bookman Old Style" w:hAnsi="Bookman Old Style"/>
                <w:b/>
                <w:bCs/>
                <w:sz w:val="16"/>
                <w:szCs w:val="16"/>
              </w:rPr>
            </w:pPr>
            <w:r w:rsidRPr="00AF43DD">
              <w:rPr>
                <w:rFonts w:ascii="Bookman Old Style" w:hAnsi="Bookman Old Style"/>
                <w:b/>
                <w:bCs/>
                <w:sz w:val="16"/>
                <w:szCs w:val="16"/>
              </w:rPr>
              <w:t>ВСЕГО</w:t>
            </w:r>
          </w:p>
        </w:tc>
        <w:tc>
          <w:tcPr>
            <w:tcW w:w="1352" w:type="dxa"/>
            <w:tcBorders>
              <w:top w:val="nil"/>
              <w:left w:val="nil"/>
              <w:bottom w:val="single" w:sz="4" w:space="0" w:color="auto"/>
              <w:right w:val="single" w:sz="4" w:space="0" w:color="auto"/>
            </w:tcBorders>
            <w:shd w:val="clear" w:color="auto" w:fill="auto"/>
            <w:vAlign w:val="center"/>
            <w:hideMark/>
          </w:tcPr>
          <w:p w:rsidR="001145CB" w:rsidRPr="00AF43DD" w:rsidRDefault="001145CB" w:rsidP="001145CB">
            <w:pPr>
              <w:widowControl/>
              <w:autoSpaceDE/>
              <w:autoSpaceDN/>
              <w:adjustRightInd/>
              <w:jc w:val="center"/>
              <w:rPr>
                <w:rFonts w:ascii="Bookman Old Style" w:hAnsi="Bookman Old Style"/>
                <w:b/>
                <w:bCs/>
                <w:sz w:val="16"/>
                <w:szCs w:val="16"/>
              </w:rPr>
            </w:pPr>
            <w:r w:rsidRPr="00AF43DD">
              <w:rPr>
                <w:rFonts w:ascii="Bookman Old Style" w:hAnsi="Bookman Old Style"/>
                <w:b/>
                <w:bCs/>
                <w:sz w:val="16"/>
                <w:szCs w:val="16"/>
              </w:rPr>
              <w:t>Х</w:t>
            </w:r>
          </w:p>
        </w:tc>
        <w:tc>
          <w:tcPr>
            <w:tcW w:w="1742" w:type="dxa"/>
            <w:tcBorders>
              <w:top w:val="nil"/>
              <w:left w:val="nil"/>
              <w:bottom w:val="single" w:sz="4" w:space="0" w:color="auto"/>
              <w:right w:val="single" w:sz="4" w:space="0" w:color="auto"/>
            </w:tcBorders>
            <w:shd w:val="clear" w:color="auto" w:fill="auto"/>
            <w:vAlign w:val="center"/>
            <w:hideMark/>
          </w:tcPr>
          <w:p w:rsidR="001145CB" w:rsidRPr="00AF43DD" w:rsidRDefault="001145CB" w:rsidP="001145CB">
            <w:pPr>
              <w:widowControl/>
              <w:autoSpaceDE/>
              <w:autoSpaceDN/>
              <w:adjustRightInd/>
              <w:jc w:val="center"/>
              <w:rPr>
                <w:rFonts w:ascii="Bookman Old Style" w:hAnsi="Bookman Old Style"/>
                <w:b/>
                <w:bCs/>
                <w:sz w:val="16"/>
                <w:szCs w:val="16"/>
              </w:rPr>
            </w:pPr>
            <w:r w:rsidRPr="00AF43DD">
              <w:rPr>
                <w:rFonts w:ascii="Bookman Old Style" w:hAnsi="Bookman Old Style"/>
                <w:b/>
                <w:bCs/>
                <w:sz w:val="16"/>
                <w:szCs w:val="16"/>
              </w:rPr>
              <w:t>Х</w:t>
            </w:r>
          </w:p>
        </w:tc>
        <w:tc>
          <w:tcPr>
            <w:tcW w:w="1134" w:type="dxa"/>
            <w:tcBorders>
              <w:top w:val="nil"/>
              <w:left w:val="nil"/>
              <w:bottom w:val="single" w:sz="4" w:space="0" w:color="auto"/>
              <w:right w:val="single" w:sz="4" w:space="0" w:color="auto"/>
            </w:tcBorders>
            <w:shd w:val="clear" w:color="auto" w:fill="auto"/>
            <w:vAlign w:val="center"/>
            <w:hideMark/>
          </w:tcPr>
          <w:p w:rsidR="001145CB" w:rsidRPr="00AF43DD" w:rsidRDefault="001145CB" w:rsidP="001145CB">
            <w:pPr>
              <w:widowControl/>
              <w:autoSpaceDE/>
              <w:autoSpaceDN/>
              <w:adjustRightInd/>
              <w:jc w:val="center"/>
              <w:rPr>
                <w:rFonts w:ascii="Bookman Old Style" w:hAnsi="Bookman Old Style"/>
                <w:b/>
                <w:bCs/>
                <w:sz w:val="16"/>
                <w:szCs w:val="16"/>
              </w:rPr>
            </w:pPr>
            <w:r w:rsidRPr="00AF43DD">
              <w:rPr>
                <w:rFonts w:ascii="Bookman Old Style" w:hAnsi="Bookman Old Style"/>
                <w:b/>
                <w:bCs/>
                <w:sz w:val="16"/>
                <w:szCs w:val="16"/>
              </w:rPr>
              <w:t>45 749,5</w:t>
            </w:r>
          </w:p>
        </w:tc>
        <w:tc>
          <w:tcPr>
            <w:tcW w:w="1011" w:type="dxa"/>
            <w:tcBorders>
              <w:top w:val="nil"/>
              <w:left w:val="nil"/>
              <w:bottom w:val="single" w:sz="4" w:space="0" w:color="auto"/>
              <w:right w:val="single" w:sz="4" w:space="0" w:color="auto"/>
            </w:tcBorders>
            <w:shd w:val="clear" w:color="auto" w:fill="auto"/>
            <w:vAlign w:val="center"/>
            <w:hideMark/>
          </w:tcPr>
          <w:p w:rsidR="001145CB" w:rsidRPr="00AF43DD" w:rsidRDefault="001145CB" w:rsidP="001145CB">
            <w:pPr>
              <w:widowControl/>
              <w:autoSpaceDE/>
              <w:autoSpaceDN/>
              <w:adjustRightInd/>
              <w:jc w:val="center"/>
              <w:rPr>
                <w:rFonts w:ascii="Bookman Old Style" w:hAnsi="Bookman Old Style"/>
                <w:b/>
                <w:bCs/>
                <w:sz w:val="16"/>
                <w:szCs w:val="16"/>
              </w:rPr>
            </w:pPr>
            <w:r w:rsidRPr="00AF43DD">
              <w:rPr>
                <w:rFonts w:ascii="Bookman Old Style" w:hAnsi="Bookman Old Style"/>
                <w:b/>
                <w:bCs/>
                <w:sz w:val="16"/>
                <w:szCs w:val="16"/>
              </w:rPr>
              <w:t>47 935,1</w:t>
            </w:r>
          </w:p>
        </w:tc>
        <w:tc>
          <w:tcPr>
            <w:tcW w:w="994" w:type="dxa"/>
            <w:tcBorders>
              <w:top w:val="nil"/>
              <w:left w:val="nil"/>
              <w:bottom w:val="single" w:sz="4" w:space="0" w:color="auto"/>
              <w:right w:val="single" w:sz="4" w:space="0" w:color="auto"/>
            </w:tcBorders>
            <w:shd w:val="clear" w:color="auto" w:fill="auto"/>
            <w:vAlign w:val="center"/>
            <w:hideMark/>
          </w:tcPr>
          <w:p w:rsidR="001145CB" w:rsidRPr="00AF43DD" w:rsidRDefault="001145CB" w:rsidP="001145CB">
            <w:pPr>
              <w:widowControl/>
              <w:autoSpaceDE/>
              <w:autoSpaceDN/>
              <w:adjustRightInd/>
              <w:jc w:val="center"/>
              <w:rPr>
                <w:rFonts w:ascii="Bookman Old Style" w:hAnsi="Bookman Old Style"/>
                <w:b/>
                <w:bCs/>
                <w:sz w:val="16"/>
                <w:szCs w:val="16"/>
              </w:rPr>
            </w:pPr>
            <w:r w:rsidRPr="00AF43DD">
              <w:rPr>
                <w:rFonts w:ascii="Bookman Old Style" w:hAnsi="Bookman Old Style"/>
                <w:b/>
                <w:bCs/>
                <w:sz w:val="16"/>
                <w:szCs w:val="16"/>
              </w:rPr>
              <w:t>46 222,8</w:t>
            </w:r>
          </w:p>
        </w:tc>
        <w:tc>
          <w:tcPr>
            <w:tcW w:w="978" w:type="dxa"/>
            <w:tcBorders>
              <w:top w:val="nil"/>
              <w:left w:val="nil"/>
              <w:bottom w:val="single" w:sz="4" w:space="0" w:color="auto"/>
              <w:right w:val="single" w:sz="4" w:space="0" w:color="auto"/>
            </w:tcBorders>
            <w:shd w:val="clear" w:color="auto" w:fill="auto"/>
            <w:vAlign w:val="center"/>
            <w:hideMark/>
          </w:tcPr>
          <w:p w:rsidR="001145CB" w:rsidRPr="00AF43DD" w:rsidRDefault="001145CB" w:rsidP="001145CB">
            <w:pPr>
              <w:widowControl/>
              <w:autoSpaceDE/>
              <w:autoSpaceDN/>
              <w:adjustRightInd/>
              <w:jc w:val="center"/>
              <w:rPr>
                <w:rFonts w:ascii="Bookman Old Style" w:hAnsi="Bookman Old Style"/>
                <w:b/>
                <w:bCs/>
                <w:sz w:val="16"/>
                <w:szCs w:val="16"/>
              </w:rPr>
            </w:pPr>
            <w:r w:rsidRPr="00AF43DD">
              <w:rPr>
                <w:rFonts w:ascii="Bookman Old Style" w:hAnsi="Bookman Old Style"/>
                <w:b/>
                <w:bCs/>
                <w:sz w:val="16"/>
                <w:szCs w:val="16"/>
              </w:rPr>
              <w:t>92 468,5</w:t>
            </w:r>
          </w:p>
        </w:tc>
        <w:tc>
          <w:tcPr>
            <w:tcW w:w="962" w:type="dxa"/>
            <w:tcBorders>
              <w:top w:val="nil"/>
              <w:left w:val="nil"/>
              <w:bottom w:val="single" w:sz="4" w:space="0" w:color="auto"/>
              <w:right w:val="single" w:sz="4" w:space="0" w:color="auto"/>
            </w:tcBorders>
            <w:shd w:val="clear" w:color="auto" w:fill="auto"/>
            <w:vAlign w:val="center"/>
            <w:hideMark/>
          </w:tcPr>
          <w:p w:rsidR="001145CB" w:rsidRPr="00AF43DD" w:rsidRDefault="001145CB" w:rsidP="001145CB">
            <w:pPr>
              <w:widowControl/>
              <w:autoSpaceDE/>
              <w:autoSpaceDN/>
              <w:adjustRightInd/>
              <w:jc w:val="center"/>
              <w:rPr>
                <w:rFonts w:ascii="Bookman Old Style" w:hAnsi="Bookman Old Style"/>
                <w:b/>
                <w:bCs/>
                <w:sz w:val="16"/>
                <w:szCs w:val="16"/>
              </w:rPr>
            </w:pPr>
            <w:r w:rsidRPr="00AF43DD">
              <w:rPr>
                <w:rFonts w:ascii="Bookman Old Style" w:hAnsi="Bookman Old Style"/>
                <w:b/>
                <w:bCs/>
                <w:sz w:val="16"/>
                <w:szCs w:val="16"/>
              </w:rPr>
              <w:t>63 888,3</w:t>
            </w:r>
          </w:p>
        </w:tc>
        <w:tc>
          <w:tcPr>
            <w:tcW w:w="994" w:type="dxa"/>
            <w:tcBorders>
              <w:top w:val="nil"/>
              <w:left w:val="nil"/>
              <w:bottom w:val="single" w:sz="4" w:space="0" w:color="auto"/>
              <w:right w:val="single" w:sz="4" w:space="0" w:color="auto"/>
            </w:tcBorders>
            <w:shd w:val="clear" w:color="auto" w:fill="auto"/>
            <w:vAlign w:val="center"/>
            <w:hideMark/>
          </w:tcPr>
          <w:p w:rsidR="001145CB" w:rsidRPr="00AF43DD" w:rsidRDefault="001145CB" w:rsidP="001145CB">
            <w:pPr>
              <w:widowControl/>
              <w:autoSpaceDE/>
              <w:autoSpaceDN/>
              <w:adjustRightInd/>
              <w:jc w:val="center"/>
              <w:rPr>
                <w:rFonts w:ascii="Bookman Old Style" w:hAnsi="Bookman Old Style"/>
                <w:b/>
                <w:bCs/>
                <w:sz w:val="16"/>
                <w:szCs w:val="16"/>
              </w:rPr>
            </w:pPr>
            <w:r w:rsidRPr="00AF43DD">
              <w:rPr>
                <w:rFonts w:ascii="Bookman Old Style" w:hAnsi="Bookman Old Style"/>
                <w:b/>
                <w:bCs/>
                <w:sz w:val="16"/>
                <w:szCs w:val="16"/>
              </w:rPr>
              <w:t>65 631,2</w:t>
            </w:r>
          </w:p>
        </w:tc>
        <w:tc>
          <w:tcPr>
            <w:tcW w:w="1126" w:type="dxa"/>
            <w:tcBorders>
              <w:top w:val="nil"/>
              <w:left w:val="nil"/>
              <w:bottom w:val="single" w:sz="4" w:space="0" w:color="auto"/>
              <w:right w:val="single" w:sz="4" w:space="0" w:color="auto"/>
            </w:tcBorders>
            <w:shd w:val="clear" w:color="auto" w:fill="auto"/>
            <w:vAlign w:val="center"/>
            <w:hideMark/>
          </w:tcPr>
          <w:p w:rsidR="001145CB" w:rsidRPr="00AF43DD" w:rsidRDefault="001145CB" w:rsidP="001145CB">
            <w:pPr>
              <w:widowControl/>
              <w:autoSpaceDE/>
              <w:autoSpaceDN/>
              <w:adjustRightInd/>
              <w:jc w:val="center"/>
              <w:rPr>
                <w:rFonts w:ascii="Bookman Old Style" w:hAnsi="Bookman Old Style"/>
                <w:b/>
                <w:bCs/>
                <w:sz w:val="16"/>
                <w:szCs w:val="16"/>
              </w:rPr>
            </w:pPr>
            <w:r w:rsidRPr="00AF43DD">
              <w:rPr>
                <w:rFonts w:ascii="Bookman Old Style" w:hAnsi="Bookman Old Style"/>
                <w:b/>
                <w:bCs/>
                <w:sz w:val="16"/>
                <w:szCs w:val="16"/>
              </w:rPr>
              <w:t>67 806,1</w:t>
            </w:r>
          </w:p>
        </w:tc>
      </w:tr>
      <w:tr w:rsidR="001145CB" w:rsidRPr="00AF43DD" w:rsidTr="00AF43DD">
        <w:trPr>
          <w:trHeight w:val="568"/>
        </w:trPr>
        <w:tc>
          <w:tcPr>
            <w:tcW w:w="1750" w:type="dxa"/>
            <w:tcBorders>
              <w:top w:val="nil"/>
              <w:left w:val="single" w:sz="4" w:space="0" w:color="auto"/>
              <w:bottom w:val="single" w:sz="4" w:space="0" w:color="auto"/>
              <w:right w:val="single" w:sz="4" w:space="0" w:color="auto"/>
            </w:tcBorders>
            <w:shd w:val="clear" w:color="auto" w:fill="auto"/>
            <w:vAlign w:val="center"/>
            <w:hideMark/>
          </w:tcPr>
          <w:p w:rsidR="001145CB" w:rsidRPr="00AF43DD" w:rsidRDefault="001145CB" w:rsidP="001145CB">
            <w:pPr>
              <w:widowControl/>
              <w:autoSpaceDE/>
              <w:autoSpaceDN/>
              <w:adjustRightInd/>
              <w:jc w:val="center"/>
              <w:rPr>
                <w:rFonts w:ascii="Bookman Old Style" w:hAnsi="Bookman Old Style"/>
                <w:sz w:val="16"/>
                <w:szCs w:val="16"/>
              </w:rPr>
            </w:pPr>
            <w:r w:rsidRPr="00AF43DD">
              <w:rPr>
                <w:rFonts w:ascii="Bookman Old Style" w:hAnsi="Bookman Old Style"/>
                <w:sz w:val="16"/>
                <w:szCs w:val="16"/>
              </w:rPr>
              <w:t>1</w:t>
            </w:r>
          </w:p>
        </w:tc>
        <w:tc>
          <w:tcPr>
            <w:tcW w:w="2458" w:type="dxa"/>
            <w:tcBorders>
              <w:top w:val="nil"/>
              <w:left w:val="nil"/>
              <w:bottom w:val="single" w:sz="4" w:space="0" w:color="auto"/>
              <w:right w:val="single" w:sz="4" w:space="0" w:color="auto"/>
            </w:tcBorders>
            <w:shd w:val="clear" w:color="auto" w:fill="auto"/>
            <w:vAlign w:val="center"/>
            <w:hideMark/>
          </w:tcPr>
          <w:p w:rsidR="001145CB" w:rsidRPr="00AF43DD" w:rsidRDefault="001145CB" w:rsidP="001145CB">
            <w:pPr>
              <w:widowControl/>
              <w:autoSpaceDE/>
              <w:autoSpaceDN/>
              <w:adjustRightInd/>
              <w:rPr>
                <w:rFonts w:ascii="Bookman Old Style" w:hAnsi="Bookman Old Style"/>
                <w:sz w:val="16"/>
                <w:szCs w:val="16"/>
              </w:rPr>
            </w:pPr>
            <w:r w:rsidRPr="00AF43DD">
              <w:rPr>
                <w:rFonts w:ascii="Bookman Old Style" w:hAnsi="Bookman Old Style"/>
                <w:sz w:val="16"/>
                <w:szCs w:val="16"/>
              </w:rPr>
              <w:t>Организация питания в образовательных учреждениях</w:t>
            </w:r>
          </w:p>
        </w:tc>
        <w:tc>
          <w:tcPr>
            <w:tcW w:w="1487" w:type="dxa"/>
            <w:vMerge w:val="restart"/>
            <w:tcBorders>
              <w:top w:val="nil"/>
              <w:left w:val="single" w:sz="4" w:space="0" w:color="auto"/>
              <w:bottom w:val="single" w:sz="4" w:space="0" w:color="auto"/>
              <w:right w:val="single" w:sz="4" w:space="0" w:color="auto"/>
            </w:tcBorders>
            <w:shd w:val="clear" w:color="auto" w:fill="auto"/>
            <w:vAlign w:val="center"/>
            <w:hideMark/>
          </w:tcPr>
          <w:p w:rsidR="001145CB" w:rsidRPr="00AF43DD" w:rsidRDefault="001145CB" w:rsidP="001145CB">
            <w:pPr>
              <w:widowControl/>
              <w:autoSpaceDE/>
              <w:autoSpaceDN/>
              <w:adjustRightInd/>
              <w:jc w:val="center"/>
              <w:rPr>
                <w:rFonts w:ascii="Bookman Old Style" w:hAnsi="Bookman Old Style"/>
                <w:sz w:val="16"/>
                <w:szCs w:val="16"/>
              </w:rPr>
            </w:pPr>
            <w:r w:rsidRPr="00AF43DD">
              <w:rPr>
                <w:rFonts w:ascii="Bookman Old Style" w:hAnsi="Bookman Old Style"/>
                <w:sz w:val="16"/>
                <w:szCs w:val="16"/>
              </w:rPr>
              <w:t>Управление образования АМС Моздокского района РСО-Алания</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1145CB" w:rsidRPr="00AF43DD" w:rsidRDefault="001145CB" w:rsidP="001145CB">
            <w:pPr>
              <w:widowControl/>
              <w:autoSpaceDE/>
              <w:autoSpaceDN/>
              <w:adjustRightInd/>
              <w:jc w:val="center"/>
              <w:rPr>
                <w:rFonts w:ascii="Bookman Old Style" w:hAnsi="Bookman Old Style"/>
                <w:sz w:val="16"/>
                <w:szCs w:val="16"/>
              </w:rPr>
            </w:pPr>
            <w:r w:rsidRPr="00AF43DD">
              <w:rPr>
                <w:rFonts w:ascii="Bookman Old Style" w:hAnsi="Bookman Old Style"/>
                <w:sz w:val="16"/>
                <w:szCs w:val="16"/>
              </w:rPr>
              <w:t>2015-2021г.г.</w:t>
            </w:r>
          </w:p>
        </w:tc>
        <w:tc>
          <w:tcPr>
            <w:tcW w:w="1742" w:type="dxa"/>
            <w:tcBorders>
              <w:top w:val="nil"/>
              <w:left w:val="nil"/>
              <w:bottom w:val="single" w:sz="4" w:space="0" w:color="auto"/>
              <w:right w:val="single" w:sz="4" w:space="0" w:color="auto"/>
            </w:tcBorders>
            <w:shd w:val="clear" w:color="auto" w:fill="auto"/>
            <w:vAlign w:val="center"/>
            <w:hideMark/>
          </w:tcPr>
          <w:p w:rsidR="001145CB" w:rsidRPr="00AF43DD" w:rsidRDefault="001145CB" w:rsidP="00AF43DD">
            <w:pPr>
              <w:widowControl/>
              <w:autoSpaceDE/>
              <w:autoSpaceDN/>
              <w:adjustRightInd/>
              <w:jc w:val="center"/>
              <w:rPr>
                <w:rFonts w:ascii="Bookman Old Style" w:hAnsi="Bookman Old Style"/>
                <w:sz w:val="16"/>
                <w:szCs w:val="16"/>
              </w:rPr>
            </w:pPr>
            <w:r w:rsidRPr="00AF43DD">
              <w:rPr>
                <w:rFonts w:ascii="Bookman Old Style" w:hAnsi="Bookman Old Style"/>
                <w:sz w:val="16"/>
                <w:szCs w:val="16"/>
              </w:rPr>
              <w:t>ИТОГО</w:t>
            </w:r>
          </w:p>
        </w:tc>
        <w:tc>
          <w:tcPr>
            <w:tcW w:w="1134" w:type="dxa"/>
            <w:tcBorders>
              <w:top w:val="nil"/>
              <w:left w:val="nil"/>
              <w:bottom w:val="single" w:sz="4" w:space="0" w:color="auto"/>
              <w:right w:val="single" w:sz="4" w:space="0" w:color="auto"/>
            </w:tcBorders>
            <w:shd w:val="clear" w:color="auto" w:fill="auto"/>
            <w:vAlign w:val="center"/>
            <w:hideMark/>
          </w:tcPr>
          <w:p w:rsidR="001145CB" w:rsidRPr="00AF43DD" w:rsidRDefault="001145CB" w:rsidP="001145CB">
            <w:pPr>
              <w:widowControl/>
              <w:autoSpaceDE/>
              <w:autoSpaceDN/>
              <w:adjustRightInd/>
              <w:jc w:val="center"/>
              <w:rPr>
                <w:rFonts w:ascii="Bookman Old Style" w:hAnsi="Bookman Old Style"/>
                <w:sz w:val="16"/>
                <w:szCs w:val="16"/>
              </w:rPr>
            </w:pPr>
            <w:r w:rsidRPr="00AF43DD">
              <w:rPr>
                <w:rFonts w:ascii="Bookman Old Style" w:hAnsi="Bookman Old Style"/>
                <w:sz w:val="16"/>
                <w:szCs w:val="16"/>
              </w:rPr>
              <w:t>45 749,5</w:t>
            </w:r>
          </w:p>
        </w:tc>
        <w:tc>
          <w:tcPr>
            <w:tcW w:w="1011" w:type="dxa"/>
            <w:tcBorders>
              <w:top w:val="nil"/>
              <w:left w:val="nil"/>
              <w:bottom w:val="single" w:sz="4" w:space="0" w:color="auto"/>
              <w:right w:val="single" w:sz="4" w:space="0" w:color="auto"/>
            </w:tcBorders>
            <w:shd w:val="clear" w:color="auto" w:fill="auto"/>
            <w:vAlign w:val="center"/>
            <w:hideMark/>
          </w:tcPr>
          <w:p w:rsidR="001145CB" w:rsidRPr="00AF43DD" w:rsidRDefault="001145CB" w:rsidP="001145CB">
            <w:pPr>
              <w:widowControl/>
              <w:autoSpaceDE/>
              <w:autoSpaceDN/>
              <w:adjustRightInd/>
              <w:jc w:val="center"/>
              <w:rPr>
                <w:rFonts w:ascii="Bookman Old Style" w:hAnsi="Bookman Old Style"/>
                <w:sz w:val="16"/>
                <w:szCs w:val="16"/>
              </w:rPr>
            </w:pPr>
            <w:r w:rsidRPr="00AF43DD">
              <w:rPr>
                <w:rFonts w:ascii="Bookman Old Style" w:hAnsi="Bookman Old Style"/>
                <w:sz w:val="16"/>
                <w:szCs w:val="16"/>
              </w:rPr>
              <w:t>47 935,1</w:t>
            </w:r>
          </w:p>
        </w:tc>
        <w:tc>
          <w:tcPr>
            <w:tcW w:w="994" w:type="dxa"/>
            <w:tcBorders>
              <w:top w:val="nil"/>
              <w:left w:val="nil"/>
              <w:bottom w:val="single" w:sz="4" w:space="0" w:color="auto"/>
              <w:right w:val="single" w:sz="4" w:space="0" w:color="auto"/>
            </w:tcBorders>
            <w:shd w:val="clear" w:color="auto" w:fill="auto"/>
            <w:vAlign w:val="center"/>
            <w:hideMark/>
          </w:tcPr>
          <w:p w:rsidR="001145CB" w:rsidRPr="00AF43DD" w:rsidRDefault="001145CB" w:rsidP="001145CB">
            <w:pPr>
              <w:widowControl/>
              <w:autoSpaceDE/>
              <w:autoSpaceDN/>
              <w:adjustRightInd/>
              <w:jc w:val="center"/>
              <w:rPr>
                <w:rFonts w:ascii="Bookman Old Style" w:hAnsi="Bookman Old Style"/>
                <w:sz w:val="16"/>
                <w:szCs w:val="16"/>
              </w:rPr>
            </w:pPr>
            <w:r w:rsidRPr="00AF43DD">
              <w:rPr>
                <w:rFonts w:ascii="Bookman Old Style" w:hAnsi="Bookman Old Style"/>
                <w:sz w:val="16"/>
                <w:szCs w:val="16"/>
              </w:rPr>
              <w:t>46 222,8</w:t>
            </w:r>
          </w:p>
        </w:tc>
        <w:tc>
          <w:tcPr>
            <w:tcW w:w="978" w:type="dxa"/>
            <w:tcBorders>
              <w:top w:val="nil"/>
              <w:left w:val="nil"/>
              <w:bottom w:val="single" w:sz="4" w:space="0" w:color="auto"/>
              <w:right w:val="single" w:sz="4" w:space="0" w:color="auto"/>
            </w:tcBorders>
            <w:shd w:val="clear" w:color="auto" w:fill="auto"/>
            <w:vAlign w:val="center"/>
            <w:hideMark/>
          </w:tcPr>
          <w:p w:rsidR="001145CB" w:rsidRPr="00AF43DD" w:rsidRDefault="001145CB" w:rsidP="001145CB">
            <w:pPr>
              <w:widowControl/>
              <w:autoSpaceDE/>
              <w:autoSpaceDN/>
              <w:adjustRightInd/>
              <w:jc w:val="center"/>
              <w:rPr>
                <w:rFonts w:ascii="Bookman Old Style" w:hAnsi="Bookman Old Style"/>
                <w:sz w:val="16"/>
                <w:szCs w:val="16"/>
              </w:rPr>
            </w:pPr>
            <w:r w:rsidRPr="00AF43DD">
              <w:rPr>
                <w:rFonts w:ascii="Bookman Old Style" w:hAnsi="Bookman Old Style"/>
                <w:sz w:val="16"/>
                <w:szCs w:val="16"/>
              </w:rPr>
              <w:t>92 468,5</w:t>
            </w:r>
          </w:p>
        </w:tc>
        <w:tc>
          <w:tcPr>
            <w:tcW w:w="962" w:type="dxa"/>
            <w:tcBorders>
              <w:top w:val="nil"/>
              <w:left w:val="nil"/>
              <w:bottom w:val="single" w:sz="4" w:space="0" w:color="auto"/>
              <w:right w:val="single" w:sz="4" w:space="0" w:color="auto"/>
            </w:tcBorders>
            <w:shd w:val="clear" w:color="auto" w:fill="auto"/>
            <w:vAlign w:val="center"/>
            <w:hideMark/>
          </w:tcPr>
          <w:p w:rsidR="001145CB" w:rsidRPr="00AF43DD" w:rsidRDefault="001145CB" w:rsidP="001145CB">
            <w:pPr>
              <w:widowControl/>
              <w:autoSpaceDE/>
              <w:autoSpaceDN/>
              <w:adjustRightInd/>
              <w:jc w:val="center"/>
              <w:rPr>
                <w:rFonts w:ascii="Bookman Old Style" w:hAnsi="Bookman Old Style"/>
                <w:sz w:val="16"/>
                <w:szCs w:val="16"/>
              </w:rPr>
            </w:pPr>
            <w:r w:rsidRPr="00AF43DD">
              <w:rPr>
                <w:rFonts w:ascii="Bookman Old Style" w:hAnsi="Bookman Old Style"/>
                <w:sz w:val="16"/>
                <w:szCs w:val="16"/>
              </w:rPr>
              <w:t>63 888,3</w:t>
            </w:r>
          </w:p>
        </w:tc>
        <w:tc>
          <w:tcPr>
            <w:tcW w:w="994" w:type="dxa"/>
            <w:tcBorders>
              <w:top w:val="nil"/>
              <w:left w:val="nil"/>
              <w:bottom w:val="single" w:sz="4" w:space="0" w:color="auto"/>
              <w:right w:val="single" w:sz="4" w:space="0" w:color="auto"/>
            </w:tcBorders>
            <w:shd w:val="clear" w:color="auto" w:fill="auto"/>
            <w:vAlign w:val="center"/>
            <w:hideMark/>
          </w:tcPr>
          <w:p w:rsidR="001145CB" w:rsidRPr="00AF43DD" w:rsidRDefault="001145CB" w:rsidP="001145CB">
            <w:pPr>
              <w:widowControl/>
              <w:autoSpaceDE/>
              <w:autoSpaceDN/>
              <w:adjustRightInd/>
              <w:jc w:val="center"/>
              <w:rPr>
                <w:rFonts w:ascii="Bookman Old Style" w:hAnsi="Bookman Old Style"/>
                <w:sz w:val="16"/>
                <w:szCs w:val="16"/>
              </w:rPr>
            </w:pPr>
            <w:r w:rsidRPr="00AF43DD">
              <w:rPr>
                <w:rFonts w:ascii="Bookman Old Style" w:hAnsi="Bookman Old Style"/>
                <w:sz w:val="16"/>
                <w:szCs w:val="16"/>
              </w:rPr>
              <w:t>65 631,2</w:t>
            </w:r>
          </w:p>
        </w:tc>
        <w:tc>
          <w:tcPr>
            <w:tcW w:w="1126" w:type="dxa"/>
            <w:tcBorders>
              <w:top w:val="nil"/>
              <w:left w:val="nil"/>
              <w:bottom w:val="single" w:sz="4" w:space="0" w:color="auto"/>
              <w:right w:val="single" w:sz="4" w:space="0" w:color="auto"/>
            </w:tcBorders>
            <w:shd w:val="clear" w:color="auto" w:fill="auto"/>
            <w:vAlign w:val="center"/>
            <w:hideMark/>
          </w:tcPr>
          <w:p w:rsidR="001145CB" w:rsidRPr="00AF43DD" w:rsidRDefault="001145CB" w:rsidP="001145CB">
            <w:pPr>
              <w:widowControl/>
              <w:autoSpaceDE/>
              <w:autoSpaceDN/>
              <w:adjustRightInd/>
              <w:jc w:val="center"/>
              <w:rPr>
                <w:rFonts w:ascii="Bookman Old Style" w:hAnsi="Bookman Old Style"/>
                <w:sz w:val="16"/>
                <w:szCs w:val="16"/>
              </w:rPr>
            </w:pPr>
            <w:r w:rsidRPr="00AF43DD">
              <w:rPr>
                <w:rFonts w:ascii="Bookman Old Style" w:hAnsi="Bookman Old Style"/>
                <w:sz w:val="16"/>
                <w:szCs w:val="16"/>
              </w:rPr>
              <w:t>67 806,1</w:t>
            </w:r>
          </w:p>
        </w:tc>
      </w:tr>
      <w:tr w:rsidR="001145CB" w:rsidRPr="00AF43DD" w:rsidTr="00AF43DD">
        <w:trPr>
          <w:trHeight w:val="1863"/>
        </w:trPr>
        <w:tc>
          <w:tcPr>
            <w:tcW w:w="1750" w:type="dxa"/>
            <w:tcBorders>
              <w:top w:val="nil"/>
              <w:left w:val="single" w:sz="4" w:space="0" w:color="auto"/>
              <w:bottom w:val="single" w:sz="4" w:space="0" w:color="auto"/>
              <w:right w:val="single" w:sz="4" w:space="0" w:color="auto"/>
            </w:tcBorders>
            <w:shd w:val="clear" w:color="auto" w:fill="auto"/>
            <w:vAlign w:val="center"/>
            <w:hideMark/>
          </w:tcPr>
          <w:p w:rsidR="001145CB" w:rsidRPr="00AF43DD" w:rsidRDefault="001145CB" w:rsidP="001145CB">
            <w:pPr>
              <w:widowControl/>
              <w:autoSpaceDE/>
              <w:autoSpaceDN/>
              <w:adjustRightInd/>
              <w:jc w:val="center"/>
              <w:rPr>
                <w:rFonts w:ascii="Bookman Old Style" w:hAnsi="Bookman Old Style"/>
                <w:sz w:val="16"/>
                <w:szCs w:val="16"/>
              </w:rPr>
            </w:pPr>
            <w:r w:rsidRPr="00AF43DD">
              <w:rPr>
                <w:rFonts w:ascii="Bookman Old Style" w:hAnsi="Bookman Old Style"/>
                <w:sz w:val="16"/>
                <w:szCs w:val="16"/>
              </w:rPr>
              <w:t>1.1.</w:t>
            </w:r>
          </w:p>
        </w:tc>
        <w:tc>
          <w:tcPr>
            <w:tcW w:w="2458" w:type="dxa"/>
            <w:tcBorders>
              <w:top w:val="nil"/>
              <w:left w:val="nil"/>
              <w:bottom w:val="single" w:sz="4" w:space="0" w:color="auto"/>
              <w:right w:val="single" w:sz="4" w:space="0" w:color="auto"/>
            </w:tcBorders>
            <w:shd w:val="clear" w:color="auto" w:fill="auto"/>
            <w:vAlign w:val="center"/>
            <w:hideMark/>
          </w:tcPr>
          <w:p w:rsidR="001145CB" w:rsidRPr="00AF43DD" w:rsidRDefault="001145CB" w:rsidP="001145CB">
            <w:pPr>
              <w:widowControl/>
              <w:autoSpaceDE/>
              <w:autoSpaceDN/>
              <w:adjustRightInd/>
              <w:rPr>
                <w:rFonts w:ascii="Bookman Old Style" w:hAnsi="Bookman Old Style"/>
                <w:sz w:val="16"/>
                <w:szCs w:val="16"/>
              </w:rPr>
            </w:pPr>
            <w:r w:rsidRPr="00AF43DD">
              <w:rPr>
                <w:rFonts w:ascii="Bookman Old Style" w:hAnsi="Bookman Old Style"/>
                <w:sz w:val="16"/>
                <w:szCs w:val="16"/>
              </w:rPr>
              <w:t>Организация питания в  дошкольных образовательных учреждени</w:t>
            </w:r>
            <w:r w:rsidR="00AF43DD">
              <w:rPr>
                <w:rFonts w:ascii="Bookman Old Style" w:hAnsi="Bookman Old Style"/>
                <w:sz w:val="16"/>
                <w:szCs w:val="16"/>
              </w:rPr>
              <w:t>ях</w:t>
            </w:r>
            <w:r w:rsidRPr="00AF43DD">
              <w:rPr>
                <w:rFonts w:ascii="Bookman Old Style" w:hAnsi="Bookman Old Style"/>
                <w:sz w:val="16"/>
                <w:szCs w:val="16"/>
              </w:rPr>
              <w:t>.</w:t>
            </w:r>
            <w:r w:rsidR="00AF43DD">
              <w:rPr>
                <w:rFonts w:ascii="Bookman Old Style" w:hAnsi="Bookman Old Style"/>
                <w:sz w:val="16"/>
                <w:szCs w:val="16"/>
              </w:rPr>
              <w:t xml:space="preserve"> </w:t>
            </w:r>
            <w:r w:rsidRPr="00AF43DD">
              <w:rPr>
                <w:rFonts w:ascii="Bookman Old Style" w:hAnsi="Bookman Old Style"/>
                <w:sz w:val="16"/>
                <w:szCs w:val="16"/>
              </w:rPr>
              <w:t>Обеспечение высокого качества и безопасности питания детей в дошкольных учреждениях района, в том числе улучшение рациона питания, рас</w:t>
            </w:r>
            <w:r w:rsidR="00AF43DD" w:rsidRPr="00AF43DD">
              <w:rPr>
                <w:rFonts w:ascii="Bookman Old Style" w:hAnsi="Bookman Old Style"/>
                <w:sz w:val="16"/>
                <w:szCs w:val="16"/>
              </w:rPr>
              <w:t>ширение ассорти</w:t>
            </w:r>
            <w:r w:rsidRPr="00AF43DD">
              <w:rPr>
                <w:rFonts w:ascii="Bookman Old Style" w:hAnsi="Bookman Old Style"/>
                <w:sz w:val="16"/>
                <w:szCs w:val="16"/>
              </w:rPr>
              <w:t>мента продуктов питания.</w:t>
            </w:r>
          </w:p>
        </w:tc>
        <w:tc>
          <w:tcPr>
            <w:tcW w:w="1487" w:type="dxa"/>
            <w:vMerge/>
            <w:tcBorders>
              <w:top w:val="nil"/>
              <w:left w:val="single" w:sz="4" w:space="0" w:color="auto"/>
              <w:bottom w:val="single" w:sz="4" w:space="0" w:color="auto"/>
              <w:right w:val="single" w:sz="4" w:space="0" w:color="auto"/>
            </w:tcBorders>
            <w:vAlign w:val="center"/>
            <w:hideMark/>
          </w:tcPr>
          <w:p w:rsidR="001145CB" w:rsidRPr="00AF43DD" w:rsidRDefault="001145CB" w:rsidP="001145CB">
            <w:pPr>
              <w:widowControl/>
              <w:autoSpaceDE/>
              <w:autoSpaceDN/>
              <w:adjustRightInd/>
              <w:rPr>
                <w:rFonts w:ascii="Bookman Old Style" w:hAnsi="Bookman Old Style"/>
                <w:sz w:val="16"/>
                <w:szCs w:val="16"/>
              </w:rPr>
            </w:pPr>
          </w:p>
        </w:tc>
        <w:tc>
          <w:tcPr>
            <w:tcW w:w="1352" w:type="dxa"/>
            <w:vMerge/>
            <w:tcBorders>
              <w:top w:val="nil"/>
              <w:left w:val="single" w:sz="4" w:space="0" w:color="auto"/>
              <w:bottom w:val="single" w:sz="4" w:space="0" w:color="auto"/>
              <w:right w:val="single" w:sz="4" w:space="0" w:color="auto"/>
            </w:tcBorders>
            <w:vAlign w:val="center"/>
            <w:hideMark/>
          </w:tcPr>
          <w:p w:rsidR="001145CB" w:rsidRPr="00AF43DD" w:rsidRDefault="001145CB" w:rsidP="001145CB">
            <w:pPr>
              <w:widowControl/>
              <w:autoSpaceDE/>
              <w:autoSpaceDN/>
              <w:adjustRightInd/>
              <w:rPr>
                <w:rFonts w:ascii="Bookman Old Style" w:hAnsi="Bookman Old Style"/>
                <w:sz w:val="16"/>
                <w:szCs w:val="16"/>
              </w:rPr>
            </w:pPr>
          </w:p>
        </w:tc>
        <w:tc>
          <w:tcPr>
            <w:tcW w:w="1742" w:type="dxa"/>
            <w:tcBorders>
              <w:top w:val="nil"/>
              <w:left w:val="nil"/>
              <w:bottom w:val="single" w:sz="4" w:space="0" w:color="auto"/>
              <w:right w:val="single" w:sz="4" w:space="0" w:color="auto"/>
            </w:tcBorders>
            <w:shd w:val="clear" w:color="auto" w:fill="auto"/>
            <w:vAlign w:val="center"/>
            <w:hideMark/>
          </w:tcPr>
          <w:p w:rsidR="001145CB" w:rsidRPr="00AF43DD" w:rsidRDefault="001145CB" w:rsidP="00AF43DD">
            <w:pPr>
              <w:widowControl/>
              <w:autoSpaceDE/>
              <w:autoSpaceDN/>
              <w:adjustRightInd/>
              <w:jc w:val="center"/>
              <w:rPr>
                <w:rFonts w:ascii="Bookman Old Style" w:hAnsi="Bookman Old Style"/>
                <w:sz w:val="16"/>
                <w:szCs w:val="16"/>
              </w:rPr>
            </w:pPr>
            <w:r w:rsidRPr="00AF43DD">
              <w:rPr>
                <w:rFonts w:ascii="Bookman Old Style" w:hAnsi="Bookman Old Style"/>
                <w:sz w:val="16"/>
                <w:szCs w:val="16"/>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1145CB" w:rsidRPr="00AF43DD" w:rsidRDefault="001145CB" w:rsidP="001145CB">
            <w:pPr>
              <w:widowControl/>
              <w:autoSpaceDE/>
              <w:autoSpaceDN/>
              <w:adjustRightInd/>
              <w:jc w:val="center"/>
              <w:rPr>
                <w:rFonts w:ascii="Bookman Old Style" w:hAnsi="Bookman Old Style"/>
                <w:sz w:val="16"/>
                <w:szCs w:val="16"/>
              </w:rPr>
            </w:pPr>
            <w:r w:rsidRPr="00AF43DD">
              <w:rPr>
                <w:rFonts w:ascii="Bookman Old Style" w:hAnsi="Bookman Old Style"/>
                <w:sz w:val="16"/>
                <w:szCs w:val="16"/>
              </w:rPr>
              <w:t>21 024,0</w:t>
            </w:r>
          </w:p>
        </w:tc>
        <w:tc>
          <w:tcPr>
            <w:tcW w:w="1011" w:type="dxa"/>
            <w:tcBorders>
              <w:top w:val="nil"/>
              <w:left w:val="nil"/>
              <w:bottom w:val="single" w:sz="4" w:space="0" w:color="auto"/>
              <w:right w:val="single" w:sz="4" w:space="0" w:color="auto"/>
            </w:tcBorders>
            <w:shd w:val="clear" w:color="auto" w:fill="auto"/>
            <w:vAlign w:val="center"/>
            <w:hideMark/>
          </w:tcPr>
          <w:p w:rsidR="001145CB" w:rsidRPr="00AF43DD" w:rsidRDefault="001145CB" w:rsidP="001145CB">
            <w:pPr>
              <w:widowControl/>
              <w:autoSpaceDE/>
              <w:autoSpaceDN/>
              <w:adjustRightInd/>
              <w:jc w:val="center"/>
              <w:rPr>
                <w:rFonts w:ascii="Bookman Old Style" w:hAnsi="Bookman Old Style"/>
                <w:sz w:val="16"/>
                <w:szCs w:val="16"/>
              </w:rPr>
            </w:pPr>
            <w:r w:rsidRPr="00AF43DD">
              <w:rPr>
                <w:rFonts w:ascii="Bookman Old Style" w:hAnsi="Bookman Old Style"/>
                <w:sz w:val="16"/>
                <w:szCs w:val="16"/>
              </w:rPr>
              <w:t>20 579,6</w:t>
            </w:r>
          </w:p>
        </w:tc>
        <w:tc>
          <w:tcPr>
            <w:tcW w:w="994" w:type="dxa"/>
            <w:tcBorders>
              <w:top w:val="nil"/>
              <w:left w:val="nil"/>
              <w:bottom w:val="single" w:sz="4" w:space="0" w:color="auto"/>
              <w:right w:val="single" w:sz="4" w:space="0" w:color="auto"/>
            </w:tcBorders>
            <w:shd w:val="clear" w:color="auto" w:fill="auto"/>
            <w:vAlign w:val="center"/>
            <w:hideMark/>
          </w:tcPr>
          <w:p w:rsidR="001145CB" w:rsidRPr="00AF43DD" w:rsidRDefault="001145CB" w:rsidP="001145CB">
            <w:pPr>
              <w:widowControl/>
              <w:autoSpaceDE/>
              <w:autoSpaceDN/>
              <w:adjustRightInd/>
              <w:jc w:val="center"/>
              <w:rPr>
                <w:rFonts w:ascii="Bookman Old Style" w:hAnsi="Bookman Old Style"/>
                <w:sz w:val="16"/>
                <w:szCs w:val="16"/>
              </w:rPr>
            </w:pPr>
            <w:r w:rsidRPr="00AF43DD">
              <w:rPr>
                <w:rFonts w:ascii="Bookman Old Style" w:hAnsi="Bookman Old Style"/>
                <w:sz w:val="16"/>
                <w:szCs w:val="16"/>
              </w:rPr>
              <w:t>18 078,1</w:t>
            </w:r>
          </w:p>
        </w:tc>
        <w:tc>
          <w:tcPr>
            <w:tcW w:w="978" w:type="dxa"/>
            <w:tcBorders>
              <w:top w:val="nil"/>
              <w:left w:val="nil"/>
              <w:bottom w:val="single" w:sz="4" w:space="0" w:color="auto"/>
              <w:right w:val="single" w:sz="4" w:space="0" w:color="auto"/>
            </w:tcBorders>
            <w:shd w:val="clear" w:color="auto" w:fill="auto"/>
            <w:vAlign w:val="center"/>
            <w:hideMark/>
          </w:tcPr>
          <w:p w:rsidR="001145CB" w:rsidRPr="00AF43DD" w:rsidRDefault="001145CB" w:rsidP="001145CB">
            <w:pPr>
              <w:widowControl/>
              <w:autoSpaceDE/>
              <w:autoSpaceDN/>
              <w:adjustRightInd/>
              <w:jc w:val="center"/>
              <w:rPr>
                <w:rFonts w:ascii="Bookman Old Style" w:hAnsi="Bookman Old Style"/>
                <w:sz w:val="16"/>
                <w:szCs w:val="16"/>
              </w:rPr>
            </w:pPr>
            <w:r w:rsidRPr="00AF43DD">
              <w:rPr>
                <w:rFonts w:ascii="Bookman Old Style" w:hAnsi="Bookman Old Style"/>
                <w:sz w:val="16"/>
                <w:szCs w:val="16"/>
              </w:rPr>
              <w:t>67 897,5</w:t>
            </w:r>
          </w:p>
        </w:tc>
        <w:tc>
          <w:tcPr>
            <w:tcW w:w="962" w:type="dxa"/>
            <w:tcBorders>
              <w:top w:val="nil"/>
              <w:left w:val="nil"/>
              <w:bottom w:val="single" w:sz="4" w:space="0" w:color="auto"/>
              <w:right w:val="single" w:sz="4" w:space="0" w:color="auto"/>
            </w:tcBorders>
            <w:shd w:val="clear" w:color="auto" w:fill="auto"/>
            <w:vAlign w:val="center"/>
            <w:hideMark/>
          </w:tcPr>
          <w:p w:rsidR="001145CB" w:rsidRPr="00AF43DD" w:rsidRDefault="001145CB" w:rsidP="001145CB">
            <w:pPr>
              <w:widowControl/>
              <w:autoSpaceDE/>
              <w:autoSpaceDN/>
              <w:adjustRightInd/>
              <w:jc w:val="center"/>
              <w:rPr>
                <w:rFonts w:ascii="Bookman Old Style" w:hAnsi="Bookman Old Style"/>
                <w:sz w:val="16"/>
                <w:szCs w:val="16"/>
              </w:rPr>
            </w:pPr>
            <w:r w:rsidRPr="00AF43DD">
              <w:rPr>
                <w:rFonts w:ascii="Bookman Old Style" w:hAnsi="Bookman Old Style"/>
                <w:sz w:val="16"/>
                <w:szCs w:val="16"/>
              </w:rPr>
              <w:t>46 460,4</w:t>
            </w:r>
          </w:p>
        </w:tc>
        <w:tc>
          <w:tcPr>
            <w:tcW w:w="994" w:type="dxa"/>
            <w:tcBorders>
              <w:top w:val="nil"/>
              <w:left w:val="nil"/>
              <w:bottom w:val="single" w:sz="4" w:space="0" w:color="auto"/>
              <w:right w:val="single" w:sz="4" w:space="0" w:color="auto"/>
            </w:tcBorders>
            <w:shd w:val="clear" w:color="auto" w:fill="auto"/>
            <w:vAlign w:val="center"/>
            <w:hideMark/>
          </w:tcPr>
          <w:p w:rsidR="001145CB" w:rsidRPr="00AF43DD" w:rsidRDefault="001145CB" w:rsidP="001145CB">
            <w:pPr>
              <w:widowControl/>
              <w:autoSpaceDE/>
              <w:autoSpaceDN/>
              <w:adjustRightInd/>
              <w:jc w:val="center"/>
              <w:rPr>
                <w:rFonts w:ascii="Bookman Old Style" w:hAnsi="Bookman Old Style"/>
                <w:sz w:val="16"/>
                <w:szCs w:val="16"/>
              </w:rPr>
            </w:pPr>
            <w:r w:rsidRPr="00AF43DD">
              <w:rPr>
                <w:rFonts w:ascii="Bookman Old Style" w:hAnsi="Bookman Old Style"/>
                <w:sz w:val="16"/>
                <w:szCs w:val="16"/>
              </w:rPr>
              <w:t>48 179,4</w:t>
            </w:r>
          </w:p>
        </w:tc>
        <w:tc>
          <w:tcPr>
            <w:tcW w:w="1126" w:type="dxa"/>
            <w:tcBorders>
              <w:top w:val="nil"/>
              <w:left w:val="nil"/>
              <w:bottom w:val="single" w:sz="4" w:space="0" w:color="auto"/>
              <w:right w:val="single" w:sz="4" w:space="0" w:color="auto"/>
            </w:tcBorders>
            <w:shd w:val="clear" w:color="auto" w:fill="auto"/>
            <w:noWrap/>
            <w:vAlign w:val="center"/>
            <w:hideMark/>
          </w:tcPr>
          <w:p w:rsidR="001145CB" w:rsidRPr="00AF43DD" w:rsidRDefault="001145CB" w:rsidP="001145CB">
            <w:pPr>
              <w:widowControl/>
              <w:autoSpaceDE/>
              <w:autoSpaceDN/>
              <w:adjustRightInd/>
              <w:jc w:val="center"/>
              <w:rPr>
                <w:rFonts w:ascii="Bookman Old Style" w:hAnsi="Bookman Old Style"/>
                <w:sz w:val="16"/>
                <w:szCs w:val="16"/>
              </w:rPr>
            </w:pPr>
            <w:r w:rsidRPr="00AF43DD">
              <w:rPr>
                <w:rFonts w:ascii="Bookman Old Style" w:hAnsi="Bookman Old Style"/>
                <w:sz w:val="16"/>
                <w:szCs w:val="16"/>
              </w:rPr>
              <w:t>49 865,7</w:t>
            </w:r>
          </w:p>
        </w:tc>
      </w:tr>
      <w:tr w:rsidR="001145CB" w:rsidRPr="00AF43DD" w:rsidTr="00AF43DD">
        <w:trPr>
          <w:trHeight w:val="943"/>
        </w:trPr>
        <w:tc>
          <w:tcPr>
            <w:tcW w:w="1750" w:type="dxa"/>
            <w:tcBorders>
              <w:top w:val="nil"/>
              <w:left w:val="single" w:sz="4" w:space="0" w:color="auto"/>
              <w:bottom w:val="single" w:sz="4" w:space="0" w:color="auto"/>
              <w:right w:val="single" w:sz="4" w:space="0" w:color="auto"/>
            </w:tcBorders>
            <w:shd w:val="clear" w:color="auto" w:fill="auto"/>
            <w:vAlign w:val="center"/>
            <w:hideMark/>
          </w:tcPr>
          <w:p w:rsidR="001145CB" w:rsidRPr="00AF43DD" w:rsidRDefault="001145CB" w:rsidP="001145CB">
            <w:pPr>
              <w:widowControl/>
              <w:autoSpaceDE/>
              <w:autoSpaceDN/>
              <w:adjustRightInd/>
              <w:jc w:val="center"/>
              <w:rPr>
                <w:rFonts w:ascii="Bookman Old Style" w:hAnsi="Bookman Old Style"/>
                <w:sz w:val="16"/>
                <w:szCs w:val="16"/>
              </w:rPr>
            </w:pPr>
            <w:r w:rsidRPr="00AF43DD">
              <w:rPr>
                <w:rFonts w:ascii="Bookman Old Style" w:hAnsi="Bookman Old Style"/>
                <w:sz w:val="16"/>
                <w:szCs w:val="16"/>
              </w:rPr>
              <w:t>1.2.</w:t>
            </w:r>
          </w:p>
        </w:tc>
        <w:tc>
          <w:tcPr>
            <w:tcW w:w="2458" w:type="dxa"/>
            <w:tcBorders>
              <w:top w:val="nil"/>
              <w:left w:val="nil"/>
              <w:bottom w:val="single" w:sz="4" w:space="0" w:color="auto"/>
              <w:right w:val="single" w:sz="4" w:space="0" w:color="auto"/>
            </w:tcBorders>
            <w:shd w:val="clear" w:color="auto" w:fill="auto"/>
            <w:vAlign w:val="center"/>
            <w:hideMark/>
          </w:tcPr>
          <w:p w:rsidR="001145CB" w:rsidRPr="00AF43DD" w:rsidRDefault="001145CB" w:rsidP="001145CB">
            <w:pPr>
              <w:widowControl/>
              <w:autoSpaceDE/>
              <w:autoSpaceDN/>
              <w:adjustRightInd/>
              <w:rPr>
                <w:rFonts w:ascii="Bookman Old Style" w:hAnsi="Bookman Old Style"/>
                <w:sz w:val="16"/>
                <w:szCs w:val="16"/>
              </w:rPr>
            </w:pPr>
            <w:r w:rsidRPr="00AF43DD">
              <w:rPr>
                <w:rFonts w:ascii="Bookman Old Style" w:hAnsi="Bookman Old Style"/>
                <w:sz w:val="16"/>
                <w:szCs w:val="16"/>
              </w:rPr>
              <w:t>Организация питания обучающихся во время работы оздоровительных лагерей с дневным пребыванием детей.</w:t>
            </w:r>
          </w:p>
        </w:tc>
        <w:tc>
          <w:tcPr>
            <w:tcW w:w="1487" w:type="dxa"/>
            <w:vMerge/>
            <w:tcBorders>
              <w:top w:val="nil"/>
              <w:left w:val="single" w:sz="4" w:space="0" w:color="auto"/>
              <w:bottom w:val="single" w:sz="4" w:space="0" w:color="auto"/>
              <w:right w:val="single" w:sz="4" w:space="0" w:color="auto"/>
            </w:tcBorders>
            <w:vAlign w:val="center"/>
            <w:hideMark/>
          </w:tcPr>
          <w:p w:rsidR="001145CB" w:rsidRPr="00AF43DD" w:rsidRDefault="001145CB" w:rsidP="001145CB">
            <w:pPr>
              <w:widowControl/>
              <w:autoSpaceDE/>
              <w:autoSpaceDN/>
              <w:adjustRightInd/>
              <w:rPr>
                <w:rFonts w:ascii="Bookman Old Style" w:hAnsi="Bookman Old Style"/>
                <w:sz w:val="16"/>
                <w:szCs w:val="16"/>
              </w:rPr>
            </w:pPr>
          </w:p>
        </w:tc>
        <w:tc>
          <w:tcPr>
            <w:tcW w:w="1352" w:type="dxa"/>
            <w:vMerge/>
            <w:tcBorders>
              <w:top w:val="nil"/>
              <w:left w:val="single" w:sz="4" w:space="0" w:color="auto"/>
              <w:bottom w:val="single" w:sz="4" w:space="0" w:color="auto"/>
              <w:right w:val="single" w:sz="4" w:space="0" w:color="auto"/>
            </w:tcBorders>
            <w:vAlign w:val="center"/>
            <w:hideMark/>
          </w:tcPr>
          <w:p w:rsidR="001145CB" w:rsidRPr="00AF43DD" w:rsidRDefault="001145CB" w:rsidP="001145CB">
            <w:pPr>
              <w:widowControl/>
              <w:autoSpaceDE/>
              <w:autoSpaceDN/>
              <w:adjustRightInd/>
              <w:rPr>
                <w:rFonts w:ascii="Bookman Old Style" w:hAnsi="Bookman Old Style"/>
                <w:sz w:val="16"/>
                <w:szCs w:val="16"/>
              </w:rPr>
            </w:pPr>
          </w:p>
        </w:tc>
        <w:tc>
          <w:tcPr>
            <w:tcW w:w="1742" w:type="dxa"/>
            <w:tcBorders>
              <w:top w:val="nil"/>
              <w:left w:val="nil"/>
              <w:bottom w:val="single" w:sz="4" w:space="0" w:color="auto"/>
              <w:right w:val="single" w:sz="4" w:space="0" w:color="auto"/>
            </w:tcBorders>
            <w:shd w:val="clear" w:color="auto" w:fill="auto"/>
            <w:vAlign w:val="center"/>
            <w:hideMark/>
          </w:tcPr>
          <w:p w:rsidR="001145CB" w:rsidRPr="00AF43DD" w:rsidRDefault="001145CB" w:rsidP="00AF43DD">
            <w:pPr>
              <w:widowControl/>
              <w:autoSpaceDE/>
              <w:autoSpaceDN/>
              <w:adjustRightInd/>
              <w:jc w:val="center"/>
              <w:rPr>
                <w:rFonts w:ascii="Bookman Old Style" w:hAnsi="Bookman Old Style"/>
                <w:sz w:val="16"/>
                <w:szCs w:val="16"/>
              </w:rPr>
            </w:pPr>
            <w:r w:rsidRPr="00AF43DD">
              <w:rPr>
                <w:rFonts w:ascii="Bookman Old Style" w:hAnsi="Bookman Old Style"/>
                <w:sz w:val="16"/>
                <w:szCs w:val="16"/>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1145CB" w:rsidRPr="00AF43DD" w:rsidRDefault="001145CB" w:rsidP="001145CB">
            <w:pPr>
              <w:widowControl/>
              <w:autoSpaceDE/>
              <w:autoSpaceDN/>
              <w:adjustRightInd/>
              <w:jc w:val="center"/>
              <w:rPr>
                <w:rFonts w:ascii="Bookman Old Style" w:hAnsi="Bookman Old Style"/>
                <w:sz w:val="16"/>
                <w:szCs w:val="16"/>
              </w:rPr>
            </w:pPr>
            <w:r w:rsidRPr="00AF43DD">
              <w:rPr>
                <w:rFonts w:ascii="Bookman Old Style" w:hAnsi="Bookman Old Style"/>
                <w:sz w:val="16"/>
                <w:szCs w:val="16"/>
              </w:rPr>
              <w:t>3 250,2</w:t>
            </w:r>
          </w:p>
        </w:tc>
        <w:tc>
          <w:tcPr>
            <w:tcW w:w="1011" w:type="dxa"/>
            <w:tcBorders>
              <w:top w:val="nil"/>
              <w:left w:val="nil"/>
              <w:bottom w:val="single" w:sz="4" w:space="0" w:color="auto"/>
              <w:right w:val="single" w:sz="4" w:space="0" w:color="auto"/>
            </w:tcBorders>
            <w:shd w:val="clear" w:color="auto" w:fill="auto"/>
            <w:vAlign w:val="center"/>
            <w:hideMark/>
          </w:tcPr>
          <w:p w:rsidR="001145CB" w:rsidRPr="00AF43DD" w:rsidRDefault="001145CB" w:rsidP="001145CB">
            <w:pPr>
              <w:widowControl/>
              <w:autoSpaceDE/>
              <w:autoSpaceDN/>
              <w:adjustRightInd/>
              <w:jc w:val="center"/>
              <w:rPr>
                <w:rFonts w:ascii="Bookman Old Style" w:hAnsi="Bookman Old Style"/>
                <w:sz w:val="16"/>
                <w:szCs w:val="16"/>
              </w:rPr>
            </w:pPr>
            <w:r w:rsidRPr="00AF43DD">
              <w:rPr>
                <w:rFonts w:ascii="Bookman Old Style" w:hAnsi="Bookman Old Style"/>
                <w:sz w:val="16"/>
                <w:szCs w:val="16"/>
              </w:rPr>
              <w:t>3 764,0</w:t>
            </w:r>
          </w:p>
        </w:tc>
        <w:tc>
          <w:tcPr>
            <w:tcW w:w="994" w:type="dxa"/>
            <w:tcBorders>
              <w:top w:val="nil"/>
              <w:left w:val="nil"/>
              <w:bottom w:val="single" w:sz="4" w:space="0" w:color="auto"/>
              <w:right w:val="single" w:sz="4" w:space="0" w:color="auto"/>
            </w:tcBorders>
            <w:shd w:val="clear" w:color="auto" w:fill="auto"/>
            <w:vAlign w:val="center"/>
            <w:hideMark/>
          </w:tcPr>
          <w:p w:rsidR="001145CB" w:rsidRPr="00AF43DD" w:rsidRDefault="001145CB" w:rsidP="001145CB">
            <w:pPr>
              <w:widowControl/>
              <w:autoSpaceDE/>
              <w:autoSpaceDN/>
              <w:adjustRightInd/>
              <w:jc w:val="center"/>
              <w:rPr>
                <w:rFonts w:ascii="Bookman Old Style" w:hAnsi="Bookman Old Style"/>
                <w:sz w:val="16"/>
                <w:szCs w:val="16"/>
              </w:rPr>
            </w:pPr>
            <w:r w:rsidRPr="00AF43DD">
              <w:rPr>
                <w:rFonts w:ascii="Bookman Old Style" w:hAnsi="Bookman Old Style"/>
                <w:sz w:val="16"/>
                <w:szCs w:val="16"/>
              </w:rPr>
              <w:t>3 497,1</w:t>
            </w:r>
          </w:p>
        </w:tc>
        <w:tc>
          <w:tcPr>
            <w:tcW w:w="978" w:type="dxa"/>
            <w:tcBorders>
              <w:top w:val="nil"/>
              <w:left w:val="nil"/>
              <w:bottom w:val="single" w:sz="4" w:space="0" w:color="auto"/>
              <w:right w:val="single" w:sz="4" w:space="0" w:color="auto"/>
            </w:tcBorders>
            <w:shd w:val="clear" w:color="auto" w:fill="auto"/>
            <w:vAlign w:val="center"/>
            <w:hideMark/>
          </w:tcPr>
          <w:p w:rsidR="001145CB" w:rsidRPr="00AF43DD" w:rsidRDefault="001145CB" w:rsidP="001145CB">
            <w:pPr>
              <w:widowControl/>
              <w:autoSpaceDE/>
              <w:autoSpaceDN/>
              <w:adjustRightInd/>
              <w:jc w:val="center"/>
              <w:rPr>
                <w:rFonts w:ascii="Bookman Old Style" w:hAnsi="Bookman Old Style"/>
                <w:sz w:val="16"/>
                <w:szCs w:val="16"/>
              </w:rPr>
            </w:pPr>
            <w:r w:rsidRPr="00AF43DD">
              <w:rPr>
                <w:rFonts w:ascii="Bookman Old Style" w:hAnsi="Bookman Old Style"/>
                <w:sz w:val="16"/>
                <w:szCs w:val="16"/>
              </w:rPr>
              <w:t>3 468,3</w:t>
            </w:r>
          </w:p>
        </w:tc>
        <w:tc>
          <w:tcPr>
            <w:tcW w:w="962" w:type="dxa"/>
            <w:tcBorders>
              <w:top w:val="nil"/>
              <w:left w:val="nil"/>
              <w:bottom w:val="single" w:sz="4" w:space="0" w:color="auto"/>
              <w:right w:val="single" w:sz="4" w:space="0" w:color="auto"/>
            </w:tcBorders>
            <w:shd w:val="clear" w:color="auto" w:fill="auto"/>
            <w:vAlign w:val="center"/>
            <w:hideMark/>
          </w:tcPr>
          <w:p w:rsidR="001145CB" w:rsidRPr="00AF43DD" w:rsidRDefault="001145CB" w:rsidP="001145CB">
            <w:pPr>
              <w:widowControl/>
              <w:autoSpaceDE/>
              <w:autoSpaceDN/>
              <w:adjustRightInd/>
              <w:jc w:val="center"/>
              <w:rPr>
                <w:rFonts w:ascii="Bookman Old Style" w:hAnsi="Bookman Old Style"/>
                <w:sz w:val="16"/>
                <w:szCs w:val="16"/>
              </w:rPr>
            </w:pPr>
            <w:r w:rsidRPr="00AF43DD">
              <w:rPr>
                <w:rFonts w:ascii="Bookman Old Style" w:hAnsi="Bookman Old Style"/>
                <w:sz w:val="16"/>
                <w:szCs w:val="16"/>
              </w:rPr>
              <w:t>3 468,3</w:t>
            </w:r>
          </w:p>
        </w:tc>
        <w:tc>
          <w:tcPr>
            <w:tcW w:w="994" w:type="dxa"/>
            <w:tcBorders>
              <w:top w:val="nil"/>
              <w:left w:val="nil"/>
              <w:bottom w:val="single" w:sz="4" w:space="0" w:color="auto"/>
              <w:right w:val="single" w:sz="4" w:space="0" w:color="auto"/>
            </w:tcBorders>
            <w:shd w:val="clear" w:color="auto" w:fill="auto"/>
            <w:vAlign w:val="center"/>
            <w:hideMark/>
          </w:tcPr>
          <w:p w:rsidR="001145CB" w:rsidRPr="00AF43DD" w:rsidRDefault="001145CB" w:rsidP="001145CB">
            <w:pPr>
              <w:widowControl/>
              <w:autoSpaceDE/>
              <w:autoSpaceDN/>
              <w:adjustRightInd/>
              <w:jc w:val="center"/>
              <w:rPr>
                <w:rFonts w:ascii="Bookman Old Style" w:hAnsi="Bookman Old Style"/>
                <w:sz w:val="16"/>
                <w:szCs w:val="16"/>
              </w:rPr>
            </w:pPr>
            <w:r w:rsidRPr="00AF43DD">
              <w:rPr>
                <w:rFonts w:ascii="Bookman Old Style" w:hAnsi="Bookman Old Style"/>
                <w:sz w:val="16"/>
                <w:szCs w:val="16"/>
              </w:rPr>
              <w:t>2 934,2</w:t>
            </w:r>
          </w:p>
        </w:tc>
        <w:tc>
          <w:tcPr>
            <w:tcW w:w="1126" w:type="dxa"/>
            <w:tcBorders>
              <w:top w:val="nil"/>
              <w:left w:val="nil"/>
              <w:bottom w:val="single" w:sz="4" w:space="0" w:color="auto"/>
              <w:right w:val="single" w:sz="4" w:space="0" w:color="auto"/>
            </w:tcBorders>
            <w:shd w:val="clear" w:color="auto" w:fill="auto"/>
            <w:noWrap/>
            <w:vAlign w:val="center"/>
            <w:hideMark/>
          </w:tcPr>
          <w:p w:rsidR="001145CB" w:rsidRPr="00AF43DD" w:rsidRDefault="001145CB" w:rsidP="001145CB">
            <w:pPr>
              <w:widowControl/>
              <w:autoSpaceDE/>
              <w:autoSpaceDN/>
              <w:adjustRightInd/>
              <w:jc w:val="center"/>
              <w:rPr>
                <w:rFonts w:ascii="Bookman Old Style" w:hAnsi="Bookman Old Style"/>
                <w:sz w:val="16"/>
                <w:szCs w:val="16"/>
              </w:rPr>
            </w:pPr>
            <w:r w:rsidRPr="00AF43DD">
              <w:rPr>
                <w:rFonts w:ascii="Bookman Old Style" w:hAnsi="Bookman Old Style"/>
                <w:sz w:val="16"/>
                <w:szCs w:val="16"/>
              </w:rPr>
              <w:t>2 842,3</w:t>
            </w:r>
          </w:p>
        </w:tc>
      </w:tr>
      <w:tr w:rsidR="001145CB" w:rsidRPr="00AF43DD" w:rsidTr="00AF43DD">
        <w:trPr>
          <w:trHeight w:val="920"/>
        </w:trPr>
        <w:tc>
          <w:tcPr>
            <w:tcW w:w="1750" w:type="dxa"/>
            <w:tcBorders>
              <w:top w:val="nil"/>
              <w:left w:val="single" w:sz="4" w:space="0" w:color="auto"/>
              <w:bottom w:val="single" w:sz="4" w:space="0" w:color="auto"/>
              <w:right w:val="single" w:sz="4" w:space="0" w:color="auto"/>
            </w:tcBorders>
            <w:shd w:val="clear" w:color="auto" w:fill="auto"/>
            <w:vAlign w:val="center"/>
            <w:hideMark/>
          </w:tcPr>
          <w:p w:rsidR="001145CB" w:rsidRPr="00AF43DD" w:rsidRDefault="001145CB" w:rsidP="001145CB">
            <w:pPr>
              <w:widowControl/>
              <w:autoSpaceDE/>
              <w:autoSpaceDN/>
              <w:adjustRightInd/>
              <w:jc w:val="center"/>
              <w:rPr>
                <w:rFonts w:ascii="Bookman Old Style" w:hAnsi="Bookman Old Style"/>
                <w:sz w:val="16"/>
                <w:szCs w:val="16"/>
              </w:rPr>
            </w:pPr>
            <w:r w:rsidRPr="00AF43DD">
              <w:rPr>
                <w:rFonts w:ascii="Bookman Old Style" w:hAnsi="Bookman Old Style"/>
                <w:sz w:val="16"/>
                <w:szCs w:val="16"/>
              </w:rPr>
              <w:t>1.3.</w:t>
            </w:r>
          </w:p>
        </w:tc>
        <w:tc>
          <w:tcPr>
            <w:tcW w:w="2458" w:type="dxa"/>
            <w:tcBorders>
              <w:top w:val="nil"/>
              <w:left w:val="nil"/>
              <w:bottom w:val="single" w:sz="4" w:space="0" w:color="auto"/>
              <w:right w:val="single" w:sz="4" w:space="0" w:color="auto"/>
            </w:tcBorders>
            <w:shd w:val="clear" w:color="auto" w:fill="auto"/>
            <w:vAlign w:val="center"/>
            <w:hideMark/>
          </w:tcPr>
          <w:p w:rsidR="001145CB" w:rsidRPr="00AF43DD" w:rsidRDefault="001145CB" w:rsidP="001145CB">
            <w:pPr>
              <w:widowControl/>
              <w:autoSpaceDE/>
              <w:autoSpaceDN/>
              <w:adjustRightInd/>
              <w:rPr>
                <w:rFonts w:ascii="Bookman Old Style" w:hAnsi="Bookman Old Style"/>
                <w:sz w:val="16"/>
                <w:szCs w:val="16"/>
              </w:rPr>
            </w:pPr>
            <w:r w:rsidRPr="00AF43DD">
              <w:rPr>
                <w:rFonts w:ascii="Bookman Old Style" w:hAnsi="Bookman Old Style"/>
                <w:sz w:val="16"/>
                <w:szCs w:val="16"/>
              </w:rPr>
              <w:t xml:space="preserve">Организация  питания в  </w:t>
            </w:r>
            <w:r w:rsidR="00AF43DD" w:rsidRPr="00AF43DD">
              <w:rPr>
                <w:rFonts w:ascii="Bookman Old Style" w:hAnsi="Bookman Old Style"/>
                <w:sz w:val="16"/>
                <w:szCs w:val="16"/>
              </w:rPr>
              <w:t>общеобразовательных</w:t>
            </w:r>
            <w:r w:rsidRPr="00AF43DD">
              <w:rPr>
                <w:rFonts w:ascii="Bookman Old Style" w:hAnsi="Bookman Old Style"/>
                <w:sz w:val="16"/>
                <w:szCs w:val="16"/>
              </w:rPr>
              <w:t xml:space="preserve"> учреждениях </w:t>
            </w:r>
          </w:p>
        </w:tc>
        <w:tc>
          <w:tcPr>
            <w:tcW w:w="1487" w:type="dxa"/>
            <w:vMerge/>
            <w:tcBorders>
              <w:top w:val="nil"/>
              <w:left w:val="single" w:sz="4" w:space="0" w:color="auto"/>
              <w:bottom w:val="single" w:sz="4" w:space="0" w:color="auto"/>
              <w:right w:val="single" w:sz="4" w:space="0" w:color="auto"/>
            </w:tcBorders>
            <w:vAlign w:val="center"/>
            <w:hideMark/>
          </w:tcPr>
          <w:p w:rsidR="001145CB" w:rsidRPr="00AF43DD" w:rsidRDefault="001145CB" w:rsidP="001145CB">
            <w:pPr>
              <w:widowControl/>
              <w:autoSpaceDE/>
              <w:autoSpaceDN/>
              <w:adjustRightInd/>
              <w:rPr>
                <w:rFonts w:ascii="Bookman Old Style" w:hAnsi="Bookman Old Style"/>
                <w:sz w:val="16"/>
                <w:szCs w:val="16"/>
              </w:rPr>
            </w:pPr>
          </w:p>
        </w:tc>
        <w:tc>
          <w:tcPr>
            <w:tcW w:w="1352" w:type="dxa"/>
            <w:vMerge/>
            <w:tcBorders>
              <w:top w:val="nil"/>
              <w:left w:val="single" w:sz="4" w:space="0" w:color="auto"/>
              <w:bottom w:val="single" w:sz="4" w:space="0" w:color="auto"/>
              <w:right w:val="single" w:sz="4" w:space="0" w:color="auto"/>
            </w:tcBorders>
            <w:vAlign w:val="center"/>
            <w:hideMark/>
          </w:tcPr>
          <w:p w:rsidR="001145CB" w:rsidRPr="00AF43DD" w:rsidRDefault="001145CB" w:rsidP="001145CB">
            <w:pPr>
              <w:widowControl/>
              <w:autoSpaceDE/>
              <w:autoSpaceDN/>
              <w:adjustRightInd/>
              <w:rPr>
                <w:rFonts w:ascii="Bookman Old Style" w:hAnsi="Bookman Old Style"/>
                <w:sz w:val="16"/>
                <w:szCs w:val="16"/>
              </w:rPr>
            </w:pPr>
          </w:p>
        </w:tc>
        <w:tc>
          <w:tcPr>
            <w:tcW w:w="1742" w:type="dxa"/>
            <w:tcBorders>
              <w:top w:val="nil"/>
              <w:left w:val="nil"/>
              <w:bottom w:val="single" w:sz="4" w:space="0" w:color="auto"/>
              <w:right w:val="single" w:sz="4" w:space="0" w:color="auto"/>
            </w:tcBorders>
            <w:shd w:val="clear" w:color="auto" w:fill="auto"/>
            <w:vAlign w:val="center"/>
            <w:hideMark/>
          </w:tcPr>
          <w:p w:rsidR="001145CB" w:rsidRPr="00AF43DD" w:rsidRDefault="001145CB" w:rsidP="00AF43DD">
            <w:pPr>
              <w:widowControl/>
              <w:autoSpaceDE/>
              <w:autoSpaceDN/>
              <w:adjustRightInd/>
              <w:jc w:val="center"/>
              <w:rPr>
                <w:rFonts w:ascii="Bookman Old Style" w:hAnsi="Bookman Old Style"/>
                <w:sz w:val="16"/>
                <w:szCs w:val="16"/>
              </w:rPr>
            </w:pPr>
            <w:r w:rsidRPr="00AF43DD">
              <w:rPr>
                <w:rFonts w:ascii="Bookman Old Style" w:hAnsi="Bookman Old Style"/>
                <w:sz w:val="16"/>
                <w:szCs w:val="16"/>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1145CB" w:rsidRPr="00AF43DD" w:rsidRDefault="001145CB" w:rsidP="001145CB">
            <w:pPr>
              <w:widowControl/>
              <w:autoSpaceDE/>
              <w:autoSpaceDN/>
              <w:adjustRightInd/>
              <w:jc w:val="center"/>
              <w:rPr>
                <w:rFonts w:ascii="Bookman Old Style" w:hAnsi="Bookman Old Style"/>
                <w:sz w:val="16"/>
                <w:szCs w:val="16"/>
              </w:rPr>
            </w:pPr>
            <w:r w:rsidRPr="00AF43DD">
              <w:rPr>
                <w:rFonts w:ascii="Bookman Old Style" w:hAnsi="Bookman Old Style"/>
                <w:sz w:val="16"/>
                <w:szCs w:val="16"/>
              </w:rPr>
              <w:t>21 475,3</w:t>
            </w:r>
          </w:p>
        </w:tc>
        <w:tc>
          <w:tcPr>
            <w:tcW w:w="1011" w:type="dxa"/>
            <w:tcBorders>
              <w:top w:val="nil"/>
              <w:left w:val="nil"/>
              <w:bottom w:val="single" w:sz="4" w:space="0" w:color="auto"/>
              <w:right w:val="single" w:sz="4" w:space="0" w:color="auto"/>
            </w:tcBorders>
            <w:shd w:val="clear" w:color="auto" w:fill="auto"/>
            <w:vAlign w:val="center"/>
            <w:hideMark/>
          </w:tcPr>
          <w:p w:rsidR="001145CB" w:rsidRPr="00AF43DD" w:rsidRDefault="001145CB" w:rsidP="001145CB">
            <w:pPr>
              <w:widowControl/>
              <w:autoSpaceDE/>
              <w:autoSpaceDN/>
              <w:adjustRightInd/>
              <w:jc w:val="center"/>
              <w:rPr>
                <w:rFonts w:ascii="Bookman Old Style" w:hAnsi="Bookman Old Style"/>
                <w:sz w:val="16"/>
                <w:szCs w:val="16"/>
              </w:rPr>
            </w:pPr>
            <w:r w:rsidRPr="00AF43DD">
              <w:rPr>
                <w:rFonts w:ascii="Bookman Old Style" w:hAnsi="Bookman Old Style"/>
                <w:sz w:val="16"/>
                <w:szCs w:val="16"/>
              </w:rPr>
              <w:t>23 591,5</w:t>
            </w:r>
          </w:p>
        </w:tc>
        <w:tc>
          <w:tcPr>
            <w:tcW w:w="994" w:type="dxa"/>
            <w:tcBorders>
              <w:top w:val="nil"/>
              <w:left w:val="nil"/>
              <w:bottom w:val="single" w:sz="4" w:space="0" w:color="auto"/>
              <w:right w:val="single" w:sz="4" w:space="0" w:color="auto"/>
            </w:tcBorders>
            <w:shd w:val="clear" w:color="auto" w:fill="auto"/>
            <w:vAlign w:val="center"/>
            <w:hideMark/>
          </w:tcPr>
          <w:p w:rsidR="001145CB" w:rsidRPr="00AF43DD" w:rsidRDefault="001145CB" w:rsidP="001145CB">
            <w:pPr>
              <w:widowControl/>
              <w:autoSpaceDE/>
              <w:autoSpaceDN/>
              <w:adjustRightInd/>
              <w:jc w:val="center"/>
              <w:rPr>
                <w:rFonts w:ascii="Bookman Old Style" w:hAnsi="Bookman Old Style"/>
                <w:sz w:val="16"/>
                <w:szCs w:val="16"/>
              </w:rPr>
            </w:pPr>
            <w:r w:rsidRPr="00AF43DD">
              <w:rPr>
                <w:rFonts w:ascii="Bookman Old Style" w:hAnsi="Bookman Old Style"/>
                <w:sz w:val="16"/>
                <w:szCs w:val="16"/>
              </w:rPr>
              <w:t>24 647,6</w:t>
            </w:r>
          </w:p>
        </w:tc>
        <w:tc>
          <w:tcPr>
            <w:tcW w:w="978" w:type="dxa"/>
            <w:tcBorders>
              <w:top w:val="nil"/>
              <w:left w:val="nil"/>
              <w:bottom w:val="single" w:sz="4" w:space="0" w:color="auto"/>
              <w:right w:val="single" w:sz="4" w:space="0" w:color="auto"/>
            </w:tcBorders>
            <w:shd w:val="clear" w:color="auto" w:fill="auto"/>
            <w:vAlign w:val="center"/>
            <w:hideMark/>
          </w:tcPr>
          <w:p w:rsidR="001145CB" w:rsidRPr="00AF43DD" w:rsidRDefault="001145CB" w:rsidP="001145CB">
            <w:pPr>
              <w:widowControl/>
              <w:autoSpaceDE/>
              <w:autoSpaceDN/>
              <w:adjustRightInd/>
              <w:jc w:val="center"/>
              <w:rPr>
                <w:rFonts w:ascii="Bookman Old Style" w:hAnsi="Bookman Old Style"/>
                <w:sz w:val="16"/>
                <w:szCs w:val="16"/>
              </w:rPr>
            </w:pPr>
            <w:r w:rsidRPr="00AF43DD">
              <w:rPr>
                <w:rFonts w:ascii="Bookman Old Style" w:hAnsi="Bookman Old Style"/>
                <w:sz w:val="16"/>
                <w:szCs w:val="16"/>
              </w:rPr>
              <w:t>21 102,7</w:t>
            </w:r>
          </w:p>
        </w:tc>
        <w:tc>
          <w:tcPr>
            <w:tcW w:w="962" w:type="dxa"/>
            <w:tcBorders>
              <w:top w:val="nil"/>
              <w:left w:val="nil"/>
              <w:bottom w:val="single" w:sz="4" w:space="0" w:color="auto"/>
              <w:right w:val="single" w:sz="4" w:space="0" w:color="auto"/>
            </w:tcBorders>
            <w:shd w:val="clear" w:color="auto" w:fill="auto"/>
            <w:vAlign w:val="center"/>
            <w:hideMark/>
          </w:tcPr>
          <w:p w:rsidR="001145CB" w:rsidRPr="00AF43DD" w:rsidRDefault="001145CB" w:rsidP="001145CB">
            <w:pPr>
              <w:widowControl/>
              <w:autoSpaceDE/>
              <w:autoSpaceDN/>
              <w:adjustRightInd/>
              <w:jc w:val="center"/>
              <w:rPr>
                <w:rFonts w:ascii="Bookman Old Style" w:hAnsi="Bookman Old Style"/>
                <w:sz w:val="16"/>
                <w:szCs w:val="16"/>
              </w:rPr>
            </w:pPr>
            <w:r w:rsidRPr="00AF43DD">
              <w:rPr>
                <w:rFonts w:ascii="Bookman Old Style" w:hAnsi="Bookman Old Style"/>
                <w:sz w:val="16"/>
                <w:szCs w:val="16"/>
              </w:rPr>
              <w:t>13 959,6</w:t>
            </w:r>
          </w:p>
        </w:tc>
        <w:tc>
          <w:tcPr>
            <w:tcW w:w="994" w:type="dxa"/>
            <w:tcBorders>
              <w:top w:val="nil"/>
              <w:left w:val="nil"/>
              <w:bottom w:val="single" w:sz="4" w:space="0" w:color="auto"/>
              <w:right w:val="single" w:sz="4" w:space="0" w:color="auto"/>
            </w:tcBorders>
            <w:shd w:val="clear" w:color="auto" w:fill="auto"/>
            <w:vAlign w:val="center"/>
            <w:hideMark/>
          </w:tcPr>
          <w:p w:rsidR="001145CB" w:rsidRPr="00AF43DD" w:rsidRDefault="001145CB" w:rsidP="001145CB">
            <w:pPr>
              <w:widowControl/>
              <w:autoSpaceDE/>
              <w:autoSpaceDN/>
              <w:adjustRightInd/>
              <w:jc w:val="center"/>
              <w:rPr>
                <w:rFonts w:ascii="Bookman Old Style" w:hAnsi="Bookman Old Style"/>
                <w:sz w:val="16"/>
                <w:szCs w:val="16"/>
              </w:rPr>
            </w:pPr>
            <w:r w:rsidRPr="00AF43DD">
              <w:rPr>
                <w:rFonts w:ascii="Bookman Old Style" w:hAnsi="Bookman Old Style"/>
                <w:sz w:val="16"/>
                <w:szCs w:val="16"/>
              </w:rPr>
              <w:t>14 517,6</w:t>
            </w:r>
          </w:p>
        </w:tc>
        <w:tc>
          <w:tcPr>
            <w:tcW w:w="1126" w:type="dxa"/>
            <w:tcBorders>
              <w:top w:val="nil"/>
              <w:left w:val="nil"/>
              <w:bottom w:val="single" w:sz="4" w:space="0" w:color="auto"/>
              <w:right w:val="single" w:sz="4" w:space="0" w:color="auto"/>
            </w:tcBorders>
            <w:shd w:val="clear" w:color="auto" w:fill="auto"/>
            <w:noWrap/>
            <w:vAlign w:val="center"/>
            <w:hideMark/>
          </w:tcPr>
          <w:p w:rsidR="001145CB" w:rsidRPr="00AF43DD" w:rsidRDefault="001145CB" w:rsidP="001145CB">
            <w:pPr>
              <w:widowControl/>
              <w:autoSpaceDE/>
              <w:autoSpaceDN/>
              <w:adjustRightInd/>
              <w:jc w:val="center"/>
              <w:rPr>
                <w:rFonts w:ascii="Bookman Old Style" w:hAnsi="Bookman Old Style"/>
                <w:sz w:val="16"/>
                <w:szCs w:val="16"/>
              </w:rPr>
            </w:pPr>
            <w:r w:rsidRPr="00AF43DD">
              <w:rPr>
                <w:rFonts w:ascii="Bookman Old Style" w:hAnsi="Bookman Old Style"/>
                <w:sz w:val="16"/>
                <w:szCs w:val="16"/>
              </w:rPr>
              <w:t>15 098,1</w:t>
            </w:r>
          </w:p>
        </w:tc>
      </w:tr>
    </w:tbl>
    <w:p w:rsidR="00AF43DD" w:rsidRDefault="00AF43DD" w:rsidP="00F2574C">
      <w:pPr>
        <w:rPr>
          <w:rFonts w:ascii="Bookman Old Style" w:hAnsi="Bookman Old Style"/>
          <w:b/>
          <w:sz w:val="24"/>
          <w:szCs w:val="24"/>
        </w:rPr>
        <w:sectPr w:rsidR="00AF43DD" w:rsidSect="001145CB">
          <w:pgSz w:w="16838" w:h="11906" w:orient="landscape"/>
          <w:pgMar w:top="1701" w:right="426" w:bottom="849" w:left="720" w:header="709" w:footer="709" w:gutter="0"/>
          <w:cols w:space="708"/>
          <w:docGrid w:linePitch="360"/>
        </w:sectPr>
      </w:pPr>
    </w:p>
    <w:p w:rsidR="00F10A98" w:rsidRPr="00BB5ADC" w:rsidRDefault="00F10A98" w:rsidP="00F10A98">
      <w:pPr>
        <w:jc w:val="both"/>
        <w:rPr>
          <w:rFonts w:ascii="Bookman Old Style" w:hAnsi="Bookman Old Style"/>
          <w:b/>
        </w:rPr>
      </w:pPr>
    </w:p>
    <w:p w:rsidR="00F10A98" w:rsidRDefault="00F10A98" w:rsidP="00F10A98">
      <w:pPr>
        <w:jc w:val="center"/>
        <w:rPr>
          <w:rFonts w:ascii="Bookman Old Style" w:hAnsi="Bookman Old Style"/>
          <w:b/>
          <w:sz w:val="24"/>
          <w:szCs w:val="24"/>
        </w:rPr>
      </w:pPr>
      <w:r>
        <w:rPr>
          <w:rFonts w:ascii="Bookman Old Style" w:hAnsi="Bookman Old Style"/>
          <w:b/>
          <w:sz w:val="24"/>
          <w:szCs w:val="24"/>
        </w:rPr>
        <w:t>Подпрограмма</w:t>
      </w:r>
      <w:r w:rsidRPr="00F10A98">
        <w:rPr>
          <w:rFonts w:ascii="Bookman Old Style" w:hAnsi="Bookman Old Style"/>
          <w:b/>
          <w:sz w:val="24"/>
          <w:szCs w:val="24"/>
        </w:rPr>
        <w:t xml:space="preserve">-5 «Реконструкция объектов теплоснабжения </w:t>
      </w:r>
    </w:p>
    <w:p w:rsidR="00F10A98" w:rsidRPr="00F10A98" w:rsidRDefault="00F10A98" w:rsidP="00F10A98">
      <w:pPr>
        <w:jc w:val="center"/>
        <w:rPr>
          <w:rFonts w:ascii="Bookman Old Style" w:hAnsi="Bookman Old Style"/>
          <w:b/>
          <w:sz w:val="24"/>
          <w:szCs w:val="24"/>
        </w:rPr>
      </w:pPr>
      <w:r w:rsidRPr="00F10A98">
        <w:rPr>
          <w:rFonts w:ascii="Bookman Old Style" w:hAnsi="Bookman Old Style"/>
          <w:b/>
          <w:sz w:val="24"/>
          <w:szCs w:val="24"/>
        </w:rPr>
        <w:t>образовательных организаций Моздокского района»</w:t>
      </w:r>
    </w:p>
    <w:p w:rsidR="00F10A98" w:rsidRDefault="00F10A98" w:rsidP="00F10A98">
      <w:pPr>
        <w:jc w:val="center"/>
        <w:rPr>
          <w:rFonts w:ascii="Bookman Old Style" w:hAnsi="Bookman Old Style"/>
          <w:b/>
          <w:sz w:val="24"/>
          <w:szCs w:val="24"/>
        </w:rPr>
      </w:pPr>
      <w:r w:rsidRPr="00F10A98">
        <w:rPr>
          <w:rFonts w:ascii="Bookman Old Style" w:hAnsi="Bookman Old Style"/>
          <w:b/>
          <w:sz w:val="24"/>
          <w:szCs w:val="24"/>
        </w:rPr>
        <w:t>(далее по тексту –</w:t>
      </w:r>
      <w:r>
        <w:rPr>
          <w:rFonts w:ascii="Bookman Old Style" w:hAnsi="Bookman Old Style"/>
          <w:b/>
          <w:sz w:val="24"/>
          <w:szCs w:val="24"/>
        </w:rPr>
        <w:t xml:space="preserve"> </w:t>
      </w:r>
      <w:r w:rsidRPr="00F10A98">
        <w:rPr>
          <w:rFonts w:ascii="Bookman Old Style" w:hAnsi="Bookman Old Style"/>
          <w:b/>
          <w:sz w:val="24"/>
          <w:szCs w:val="24"/>
        </w:rPr>
        <w:t>Подпрограмма-5)</w:t>
      </w:r>
    </w:p>
    <w:p w:rsidR="00F10A98" w:rsidRPr="00F10A98" w:rsidRDefault="00F10A98" w:rsidP="00F10A98">
      <w:pPr>
        <w:jc w:val="center"/>
        <w:rPr>
          <w:rFonts w:ascii="Bookman Old Style" w:hAnsi="Bookman Old Style"/>
          <w:b/>
          <w:sz w:val="24"/>
          <w:szCs w:val="24"/>
        </w:rPr>
      </w:pPr>
    </w:p>
    <w:p w:rsidR="00F10A98" w:rsidRPr="00F10A98" w:rsidRDefault="00F10A98" w:rsidP="00F10A98">
      <w:pPr>
        <w:pStyle w:val="a6"/>
        <w:numPr>
          <w:ilvl w:val="0"/>
          <w:numId w:val="37"/>
        </w:numPr>
        <w:jc w:val="center"/>
        <w:rPr>
          <w:rFonts w:ascii="Bookman Old Style" w:hAnsi="Bookman Old Style"/>
          <w:b/>
          <w:sz w:val="24"/>
          <w:szCs w:val="24"/>
        </w:rPr>
      </w:pPr>
      <w:r w:rsidRPr="00F10A98">
        <w:rPr>
          <w:rFonts w:ascii="Bookman Old Style" w:hAnsi="Bookman Old Style"/>
          <w:b/>
          <w:sz w:val="24"/>
          <w:szCs w:val="24"/>
        </w:rPr>
        <w:t>П</w:t>
      </w:r>
      <w:r>
        <w:rPr>
          <w:rFonts w:ascii="Bookman Old Style" w:hAnsi="Bookman Old Style"/>
          <w:b/>
          <w:sz w:val="24"/>
          <w:szCs w:val="24"/>
        </w:rPr>
        <w:t xml:space="preserve">аспорт </w:t>
      </w:r>
      <w:r w:rsidRPr="00F10A98">
        <w:rPr>
          <w:rFonts w:ascii="Bookman Old Style" w:hAnsi="Bookman Old Style"/>
          <w:b/>
          <w:sz w:val="24"/>
          <w:szCs w:val="24"/>
        </w:rPr>
        <w:t>Подпрограммы-5</w:t>
      </w:r>
    </w:p>
    <w:p w:rsidR="00F10A98" w:rsidRPr="00F10A98" w:rsidRDefault="00F10A98" w:rsidP="00F10A98">
      <w:pPr>
        <w:jc w:val="both"/>
        <w:rPr>
          <w:rFonts w:ascii="Bookman Old Style" w:hAnsi="Bookman Old Style"/>
          <w:sz w:val="24"/>
          <w:szCs w:val="24"/>
        </w:rPr>
      </w:pP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10"/>
        <w:gridCol w:w="7088"/>
      </w:tblGrid>
      <w:tr w:rsidR="00F10A98" w:rsidRPr="00F10A98" w:rsidTr="00F10A98">
        <w:tc>
          <w:tcPr>
            <w:tcW w:w="2410" w:type="dxa"/>
            <w:tcBorders>
              <w:top w:val="single" w:sz="4" w:space="0" w:color="auto"/>
              <w:left w:val="single" w:sz="4" w:space="0" w:color="auto"/>
              <w:bottom w:val="single" w:sz="4" w:space="0" w:color="auto"/>
              <w:right w:val="single" w:sz="4" w:space="0" w:color="auto"/>
            </w:tcBorders>
            <w:hideMark/>
          </w:tcPr>
          <w:p w:rsidR="00F10A98" w:rsidRDefault="00F10A98" w:rsidP="00F10A98">
            <w:pPr>
              <w:jc w:val="both"/>
              <w:rPr>
                <w:rFonts w:ascii="Bookman Old Style" w:hAnsi="Bookman Old Style"/>
                <w:sz w:val="24"/>
                <w:szCs w:val="24"/>
              </w:rPr>
            </w:pPr>
            <w:r w:rsidRPr="00F10A98">
              <w:rPr>
                <w:rFonts w:ascii="Bookman Old Style" w:hAnsi="Bookman Old Style"/>
                <w:sz w:val="24"/>
                <w:szCs w:val="24"/>
              </w:rPr>
              <w:t xml:space="preserve">Ответственный </w:t>
            </w:r>
          </w:p>
          <w:p w:rsidR="00F10A98" w:rsidRPr="00F10A98" w:rsidRDefault="00F10A98" w:rsidP="00F10A98">
            <w:pPr>
              <w:jc w:val="both"/>
              <w:rPr>
                <w:rFonts w:ascii="Bookman Old Style" w:hAnsi="Bookman Old Style"/>
                <w:sz w:val="24"/>
                <w:szCs w:val="24"/>
              </w:rPr>
            </w:pPr>
            <w:r w:rsidRPr="00F10A98">
              <w:rPr>
                <w:rFonts w:ascii="Bookman Old Style" w:hAnsi="Bookman Old Style"/>
                <w:sz w:val="24"/>
                <w:szCs w:val="24"/>
              </w:rPr>
              <w:t xml:space="preserve">исполнитель </w:t>
            </w:r>
          </w:p>
          <w:p w:rsidR="00F10A98" w:rsidRPr="00F10A98" w:rsidRDefault="00F10A98" w:rsidP="00F10A98">
            <w:pPr>
              <w:jc w:val="both"/>
              <w:rPr>
                <w:rFonts w:ascii="Bookman Old Style" w:hAnsi="Bookman Old Style"/>
                <w:sz w:val="24"/>
                <w:szCs w:val="24"/>
              </w:rPr>
            </w:pPr>
            <w:r w:rsidRPr="00F10A98">
              <w:rPr>
                <w:rFonts w:ascii="Bookman Old Style" w:hAnsi="Bookman Old Style"/>
                <w:sz w:val="24"/>
                <w:szCs w:val="24"/>
              </w:rPr>
              <w:t>Подпрограммы-5</w:t>
            </w:r>
          </w:p>
        </w:tc>
        <w:tc>
          <w:tcPr>
            <w:tcW w:w="7088" w:type="dxa"/>
            <w:tcBorders>
              <w:top w:val="single" w:sz="4" w:space="0" w:color="auto"/>
              <w:left w:val="single" w:sz="4" w:space="0" w:color="auto"/>
              <w:bottom w:val="single" w:sz="4" w:space="0" w:color="auto"/>
              <w:right w:val="single" w:sz="4" w:space="0" w:color="auto"/>
            </w:tcBorders>
          </w:tcPr>
          <w:p w:rsidR="00F10A98" w:rsidRPr="00F10A98" w:rsidRDefault="00F10A98" w:rsidP="00F10A98">
            <w:pPr>
              <w:jc w:val="both"/>
              <w:rPr>
                <w:rFonts w:ascii="Bookman Old Style" w:hAnsi="Bookman Old Style"/>
                <w:sz w:val="24"/>
                <w:szCs w:val="24"/>
              </w:rPr>
            </w:pPr>
            <w:r w:rsidRPr="00F10A98">
              <w:rPr>
                <w:rFonts w:ascii="Bookman Old Style" w:hAnsi="Bookman Old Style"/>
                <w:sz w:val="24"/>
                <w:szCs w:val="24"/>
              </w:rPr>
              <w:t>Управление образования Администрации местного самоуправления Моздокского района</w:t>
            </w:r>
          </w:p>
        </w:tc>
      </w:tr>
      <w:tr w:rsidR="00F10A98" w:rsidRPr="00F10A98" w:rsidTr="00F10A98">
        <w:tc>
          <w:tcPr>
            <w:tcW w:w="2410" w:type="dxa"/>
            <w:tcBorders>
              <w:top w:val="single" w:sz="4" w:space="0" w:color="auto"/>
              <w:left w:val="single" w:sz="4" w:space="0" w:color="auto"/>
              <w:bottom w:val="single" w:sz="4" w:space="0" w:color="auto"/>
              <w:right w:val="single" w:sz="4" w:space="0" w:color="auto"/>
            </w:tcBorders>
            <w:hideMark/>
          </w:tcPr>
          <w:p w:rsidR="00F10A98" w:rsidRDefault="00F10A98" w:rsidP="00F10A98">
            <w:pPr>
              <w:jc w:val="both"/>
              <w:rPr>
                <w:rFonts w:ascii="Bookman Old Style" w:hAnsi="Bookman Old Style"/>
                <w:sz w:val="24"/>
                <w:szCs w:val="24"/>
              </w:rPr>
            </w:pPr>
            <w:r w:rsidRPr="00F10A98">
              <w:rPr>
                <w:rFonts w:ascii="Bookman Old Style" w:hAnsi="Bookman Old Style"/>
                <w:sz w:val="24"/>
                <w:szCs w:val="24"/>
              </w:rPr>
              <w:t xml:space="preserve">Участники </w:t>
            </w:r>
          </w:p>
          <w:p w:rsidR="00F10A98" w:rsidRPr="00F10A98" w:rsidRDefault="00F10A98" w:rsidP="00F10A98">
            <w:pPr>
              <w:jc w:val="both"/>
              <w:rPr>
                <w:rFonts w:ascii="Bookman Old Style" w:hAnsi="Bookman Old Style"/>
                <w:sz w:val="24"/>
                <w:szCs w:val="24"/>
              </w:rPr>
            </w:pPr>
            <w:r w:rsidRPr="00F10A98">
              <w:rPr>
                <w:rFonts w:ascii="Bookman Old Style" w:hAnsi="Bookman Old Style"/>
                <w:sz w:val="24"/>
                <w:szCs w:val="24"/>
              </w:rPr>
              <w:t>Подпрограммы-5</w:t>
            </w:r>
          </w:p>
        </w:tc>
        <w:tc>
          <w:tcPr>
            <w:tcW w:w="7088" w:type="dxa"/>
            <w:tcBorders>
              <w:top w:val="single" w:sz="4" w:space="0" w:color="auto"/>
              <w:left w:val="single" w:sz="4" w:space="0" w:color="auto"/>
              <w:bottom w:val="single" w:sz="4" w:space="0" w:color="auto"/>
              <w:right w:val="single" w:sz="4" w:space="0" w:color="auto"/>
            </w:tcBorders>
          </w:tcPr>
          <w:p w:rsidR="00F10A98" w:rsidRPr="00F10A98" w:rsidRDefault="00F10A98" w:rsidP="00F10A98">
            <w:pPr>
              <w:jc w:val="both"/>
              <w:rPr>
                <w:rFonts w:ascii="Bookman Old Style" w:hAnsi="Bookman Old Style"/>
                <w:sz w:val="24"/>
                <w:szCs w:val="24"/>
              </w:rPr>
            </w:pPr>
            <w:r w:rsidRPr="00F10A98">
              <w:rPr>
                <w:rFonts w:ascii="Bookman Old Style" w:hAnsi="Bookman Old Style"/>
                <w:sz w:val="24"/>
                <w:szCs w:val="24"/>
              </w:rPr>
              <w:t>Муниципальные образовательные организации Моздокского района</w:t>
            </w:r>
          </w:p>
        </w:tc>
      </w:tr>
      <w:tr w:rsidR="00F10A98" w:rsidRPr="00F10A98" w:rsidTr="00F10A98">
        <w:tc>
          <w:tcPr>
            <w:tcW w:w="2410" w:type="dxa"/>
            <w:tcBorders>
              <w:top w:val="single" w:sz="4" w:space="0" w:color="auto"/>
              <w:left w:val="single" w:sz="4" w:space="0" w:color="auto"/>
              <w:bottom w:val="single" w:sz="4" w:space="0" w:color="auto"/>
              <w:right w:val="single" w:sz="4" w:space="0" w:color="auto"/>
            </w:tcBorders>
            <w:hideMark/>
          </w:tcPr>
          <w:p w:rsidR="00F10A98" w:rsidRDefault="00F10A98" w:rsidP="00F10A98">
            <w:pPr>
              <w:jc w:val="both"/>
              <w:rPr>
                <w:rFonts w:ascii="Bookman Old Style" w:hAnsi="Bookman Old Style"/>
                <w:sz w:val="24"/>
                <w:szCs w:val="24"/>
              </w:rPr>
            </w:pPr>
            <w:r w:rsidRPr="00F10A98">
              <w:rPr>
                <w:rFonts w:ascii="Bookman Old Style" w:hAnsi="Bookman Old Style"/>
                <w:sz w:val="24"/>
                <w:szCs w:val="24"/>
              </w:rPr>
              <w:t xml:space="preserve">Цели </w:t>
            </w:r>
          </w:p>
          <w:p w:rsidR="00F10A98" w:rsidRPr="00F10A98" w:rsidRDefault="00F10A98" w:rsidP="00F10A98">
            <w:pPr>
              <w:jc w:val="both"/>
              <w:rPr>
                <w:rFonts w:ascii="Bookman Old Style" w:hAnsi="Bookman Old Style"/>
                <w:sz w:val="24"/>
                <w:szCs w:val="24"/>
              </w:rPr>
            </w:pPr>
            <w:r w:rsidRPr="00F10A98">
              <w:rPr>
                <w:rFonts w:ascii="Bookman Old Style" w:hAnsi="Bookman Old Style"/>
                <w:sz w:val="24"/>
                <w:szCs w:val="24"/>
              </w:rPr>
              <w:t>Подпрограммы-5</w:t>
            </w:r>
          </w:p>
        </w:tc>
        <w:tc>
          <w:tcPr>
            <w:tcW w:w="7088" w:type="dxa"/>
            <w:tcBorders>
              <w:top w:val="single" w:sz="4" w:space="0" w:color="auto"/>
              <w:left w:val="single" w:sz="4" w:space="0" w:color="auto"/>
              <w:bottom w:val="single" w:sz="4" w:space="0" w:color="auto"/>
              <w:right w:val="single" w:sz="4" w:space="0" w:color="auto"/>
            </w:tcBorders>
          </w:tcPr>
          <w:p w:rsidR="00F10A98" w:rsidRPr="00F10A98" w:rsidRDefault="00F10A98" w:rsidP="00F10A98">
            <w:pPr>
              <w:jc w:val="both"/>
              <w:rPr>
                <w:rFonts w:ascii="Bookman Old Style" w:hAnsi="Bookman Old Style"/>
                <w:sz w:val="24"/>
                <w:szCs w:val="24"/>
              </w:rPr>
            </w:pPr>
            <w:r w:rsidRPr="00F10A98">
              <w:rPr>
                <w:rFonts w:ascii="Bookman Old Style" w:hAnsi="Bookman Old Style"/>
                <w:sz w:val="24"/>
                <w:szCs w:val="24"/>
              </w:rPr>
              <w:t>1.Обеспечение бесперебойного теплоснабжения образовательных организаций.</w:t>
            </w:r>
          </w:p>
          <w:p w:rsidR="00F10A98" w:rsidRPr="00F10A98" w:rsidRDefault="00F10A98" w:rsidP="00F10A98">
            <w:pPr>
              <w:jc w:val="both"/>
              <w:rPr>
                <w:rFonts w:ascii="Bookman Old Style" w:hAnsi="Bookman Old Style"/>
                <w:sz w:val="24"/>
                <w:szCs w:val="24"/>
              </w:rPr>
            </w:pPr>
            <w:r w:rsidRPr="00F10A98">
              <w:rPr>
                <w:rFonts w:ascii="Bookman Old Style" w:hAnsi="Bookman Old Style"/>
                <w:sz w:val="24"/>
                <w:szCs w:val="24"/>
              </w:rPr>
              <w:t>2.Создание комфортных  санитарно - эпидемиологических условий.</w:t>
            </w:r>
          </w:p>
          <w:p w:rsidR="00F10A98" w:rsidRPr="00F10A98" w:rsidRDefault="00F10A98" w:rsidP="00F10A98">
            <w:pPr>
              <w:jc w:val="both"/>
              <w:rPr>
                <w:rFonts w:ascii="Bookman Old Style" w:hAnsi="Bookman Old Style"/>
                <w:sz w:val="24"/>
                <w:szCs w:val="24"/>
              </w:rPr>
            </w:pPr>
            <w:r w:rsidRPr="00F10A98">
              <w:rPr>
                <w:rFonts w:ascii="Bookman Old Style" w:hAnsi="Bookman Old Style"/>
                <w:sz w:val="24"/>
                <w:szCs w:val="24"/>
              </w:rPr>
              <w:t>3.Выполнение требований Федерального закона от 23.11.2009г.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tc>
      </w:tr>
      <w:tr w:rsidR="00F10A98" w:rsidRPr="00F10A98" w:rsidTr="00F10A98">
        <w:tc>
          <w:tcPr>
            <w:tcW w:w="2410" w:type="dxa"/>
            <w:tcBorders>
              <w:top w:val="single" w:sz="4" w:space="0" w:color="auto"/>
              <w:left w:val="single" w:sz="4" w:space="0" w:color="auto"/>
              <w:bottom w:val="single" w:sz="4" w:space="0" w:color="auto"/>
              <w:right w:val="single" w:sz="4" w:space="0" w:color="auto"/>
            </w:tcBorders>
            <w:hideMark/>
          </w:tcPr>
          <w:p w:rsidR="00F10A98" w:rsidRDefault="00F10A98" w:rsidP="00F10A98">
            <w:pPr>
              <w:jc w:val="both"/>
              <w:rPr>
                <w:rFonts w:ascii="Bookman Old Style" w:hAnsi="Bookman Old Style"/>
                <w:sz w:val="24"/>
                <w:szCs w:val="24"/>
              </w:rPr>
            </w:pPr>
            <w:r w:rsidRPr="00F10A98">
              <w:rPr>
                <w:rFonts w:ascii="Bookman Old Style" w:hAnsi="Bookman Old Style"/>
                <w:sz w:val="24"/>
                <w:szCs w:val="24"/>
              </w:rPr>
              <w:t xml:space="preserve">Задачи </w:t>
            </w:r>
          </w:p>
          <w:p w:rsidR="00F10A98" w:rsidRPr="00F10A98" w:rsidRDefault="00F10A98" w:rsidP="00F10A98">
            <w:pPr>
              <w:jc w:val="both"/>
              <w:rPr>
                <w:rFonts w:ascii="Bookman Old Style" w:hAnsi="Bookman Old Style"/>
                <w:sz w:val="24"/>
                <w:szCs w:val="24"/>
              </w:rPr>
            </w:pPr>
            <w:r w:rsidRPr="00F10A98">
              <w:rPr>
                <w:rFonts w:ascii="Bookman Old Style" w:hAnsi="Bookman Old Style"/>
                <w:sz w:val="24"/>
                <w:szCs w:val="24"/>
              </w:rPr>
              <w:t>Подпрограммы-5</w:t>
            </w:r>
          </w:p>
        </w:tc>
        <w:tc>
          <w:tcPr>
            <w:tcW w:w="7088" w:type="dxa"/>
            <w:tcBorders>
              <w:top w:val="single" w:sz="4" w:space="0" w:color="auto"/>
              <w:left w:val="single" w:sz="4" w:space="0" w:color="auto"/>
              <w:bottom w:val="single" w:sz="4" w:space="0" w:color="auto"/>
              <w:right w:val="single" w:sz="4" w:space="0" w:color="auto"/>
            </w:tcBorders>
          </w:tcPr>
          <w:p w:rsidR="00F10A98" w:rsidRPr="00F10A98" w:rsidRDefault="00F10A98" w:rsidP="00F10A98">
            <w:pPr>
              <w:jc w:val="both"/>
              <w:rPr>
                <w:rFonts w:ascii="Bookman Old Style" w:hAnsi="Bookman Old Style"/>
                <w:sz w:val="24"/>
                <w:szCs w:val="24"/>
              </w:rPr>
            </w:pPr>
            <w:r w:rsidRPr="00F10A98">
              <w:rPr>
                <w:rFonts w:ascii="Bookman Old Style" w:hAnsi="Bookman Old Style"/>
                <w:sz w:val="24"/>
                <w:szCs w:val="24"/>
              </w:rPr>
              <w:t>1.Эффективное и рациональное использование энергетических ресурсов;</w:t>
            </w:r>
          </w:p>
          <w:p w:rsidR="00F10A98" w:rsidRPr="00F10A98" w:rsidRDefault="00F10A98" w:rsidP="00F10A98">
            <w:pPr>
              <w:jc w:val="both"/>
              <w:rPr>
                <w:rFonts w:ascii="Bookman Old Style" w:hAnsi="Bookman Old Style"/>
                <w:sz w:val="24"/>
                <w:szCs w:val="24"/>
              </w:rPr>
            </w:pPr>
            <w:r w:rsidRPr="00F10A98">
              <w:rPr>
                <w:rFonts w:ascii="Bookman Old Style" w:hAnsi="Bookman Old Style"/>
                <w:sz w:val="24"/>
                <w:szCs w:val="24"/>
              </w:rPr>
              <w:t>2.Поддержка и стимулирование энергосбережения и повышения энергетической эффективности;</w:t>
            </w:r>
          </w:p>
          <w:p w:rsidR="00F10A98" w:rsidRPr="00F10A98" w:rsidRDefault="00F10A98" w:rsidP="00F10A98">
            <w:pPr>
              <w:jc w:val="both"/>
              <w:rPr>
                <w:rFonts w:ascii="Bookman Old Style" w:hAnsi="Bookman Old Style"/>
                <w:sz w:val="24"/>
                <w:szCs w:val="24"/>
              </w:rPr>
            </w:pPr>
            <w:r w:rsidRPr="00F10A98">
              <w:rPr>
                <w:rFonts w:ascii="Bookman Old Style" w:hAnsi="Bookman Old Style"/>
                <w:sz w:val="24"/>
                <w:szCs w:val="24"/>
              </w:rPr>
              <w:t>3.Системность и комплексность проведения мероприятий по энергосбережению и повышению энергетической эффективности;</w:t>
            </w:r>
          </w:p>
          <w:p w:rsidR="00F10A98" w:rsidRPr="00F10A98" w:rsidRDefault="00F10A98" w:rsidP="00F10A98">
            <w:pPr>
              <w:jc w:val="both"/>
              <w:rPr>
                <w:rFonts w:ascii="Bookman Old Style" w:hAnsi="Bookman Old Style"/>
                <w:sz w:val="24"/>
                <w:szCs w:val="24"/>
              </w:rPr>
            </w:pPr>
            <w:r w:rsidRPr="00F10A98">
              <w:rPr>
                <w:rFonts w:ascii="Bookman Old Style" w:hAnsi="Bookman Old Style"/>
                <w:sz w:val="24"/>
                <w:szCs w:val="24"/>
              </w:rPr>
              <w:t>4.Планирование энергосбережения и повышения энергетической эффективности;</w:t>
            </w:r>
          </w:p>
          <w:p w:rsidR="00F10A98" w:rsidRPr="00F10A98" w:rsidRDefault="00F10A98" w:rsidP="00F10A98">
            <w:pPr>
              <w:jc w:val="both"/>
              <w:rPr>
                <w:rFonts w:ascii="Bookman Old Style" w:hAnsi="Bookman Old Style"/>
                <w:sz w:val="24"/>
                <w:szCs w:val="24"/>
              </w:rPr>
            </w:pPr>
            <w:r w:rsidRPr="00F10A98">
              <w:rPr>
                <w:rFonts w:ascii="Bookman Old Style" w:hAnsi="Bookman Old Style"/>
                <w:sz w:val="24"/>
                <w:szCs w:val="24"/>
              </w:rPr>
              <w:t>5.Использование энергетических ресурсов с учетом ресурсных, производственно-технологических, экологических и социальных условий.</w:t>
            </w:r>
          </w:p>
        </w:tc>
      </w:tr>
      <w:tr w:rsidR="00F10A98" w:rsidRPr="00F10A98" w:rsidTr="00F10A98">
        <w:tc>
          <w:tcPr>
            <w:tcW w:w="2410" w:type="dxa"/>
            <w:tcBorders>
              <w:top w:val="single" w:sz="4" w:space="0" w:color="auto"/>
              <w:left w:val="single" w:sz="4" w:space="0" w:color="auto"/>
              <w:bottom w:val="single" w:sz="4" w:space="0" w:color="auto"/>
              <w:right w:val="single" w:sz="4" w:space="0" w:color="auto"/>
            </w:tcBorders>
            <w:hideMark/>
          </w:tcPr>
          <w:p w:rsidR="00F10A98" w:rsidRDefault="00F10A98" w:rsidP="00F10A98">
            <w:pPr>
              <w:jc w:val="both"/>
              <w:rPr>
                <w:rFonts w:ascii="Bookman Old Style" w:hAnsi="Bookman Old Style"/>
                <w:sz w:val="24"/>
                <w:szCs w:val="24"/>
              </w:rPr>
            </w:pPr>
            <w:r w:rsidRPr="00F10A98">
              <w:rPr>
                <w:rFonts w:ascii="Bookman Old Style" w:hAnsi="Bookman Old Style"/>
                <w:sz w:val="24"/>
                <w:szCs w:val="24"/>
              </w:rPr>
              <w:t xml:space="preserve">Целевые </w:t>
            </w:r>
          </w:p>
          <w:p w:rsidR="00F10A98" w:rsidRDefault="00F10A98" w:rsidP="00F10A98">
            <w:pPr>
              <w:jc w:val="both"/>
              <w:rPr>
                <w:rFonts w:ascii="Bookman Old Style" w:hAnsi="Bookman Old Style"/>
                <w:sz w:val="24"/>
                <w:szCs w:val="24"/>
              </w:rPr>
            </w:pPr>
            <w:r w:rsidRPr="00F10A98">
              <w:rPr>
                <w:rFonts w:ascii="Bookman Old Style" w:hAnsi="Bookman Old Style"/>
                <w:sz w:val="24"/>
                <w:szCs w:val="24"/>
              </w:rPr>
              <w:t xml:space="preserve">индикаторы и </w:t>
            </w:r>
          </w:p>
          <w:p w:rsidR="00F10A98" w:rsidRDefault="00F10A98" w:rsidP="00F10A98">
            <w:pPr>
              <w:jc w:val="both"/>
              <w:rPr>
                <w:rFonts w:ascii="Bookman Old Style" w:hAnsi="Bookman Old Style"/>
                <w:sz w:val="24"/>
                <w:szCs w:val="24"/>
              </w:rPr>
            </w:pPr>
            <w:r w:rsidRPr="00F10A98">
              <w:rPr>
                <w:rFonts w:ascii="Bookman Old Style" w:hAnsi="Bookman Old Style"/>
                <w:sz w:val="24"/>
                <w:szCs w:val="24"/>
              </w:rPr>
              <w:t xml:space="preserve">показатели </w:t>
            </w:r>
          </w:p>
          <w:p w:rsidR="00F10A98" w:rsidRPr="00F10A98" w:rsidRDefault="00F10A98" w:rsidP="00F10A98">
            <w:pPr>
              <w:jc w:val="both"/>
              <w:rPr>
                <w:rFonts w:ascii="Bookman Old Style" w:hAnsi="Bookman Old Style"/>
                <w:sz w:val="24"/>
                <w:szCs w:val="24"/>
              </w:rPr>
            </w:pPr>
            <w:r w:rsidRPr="00F10A98">
              <w:rPr>
                <w:rFonts w:ascii="Bookman Old Style" w:hAnsi="Bookman Old Style"/>
                <w:sz w:val="24"/>
                <w:szCs w:val="24"/>
              </w:rPr>
              <w:t>Подпрограммы-5</w:t>
            </w:r>
          </w:p>
        </w:tc>
        <w:tc>
          <w:tcPr>
            <w:tcW w:w="7088" w:type="dxa"/>
            <w:tcBorders>
              <w:top w:val="single" w:sz="4" w:space="0" w:color="auto"/>
              <w:left w:val="single" w:sz="4" w:space="0" w:color="auto"/>
              <w:bottom w:val="single" w:sz="4" w:space="0" w:color="auto"/>
              <w:right w:val="single" w:sz="4" w:space="0" w:color="auto"/>
            </w:tcBorders>
          </w:tcPr>
          <w:p w:rsidR="00F10A98" w:rsidRPr="00F10A98" w:rsidRDefault="00F10A98" w:rsidP="00F10A98">
            <w:pPr>
              <w:pStyle w:val="a6"/>
              <w:numPr>
                <w:ilvl w:val="0"/>
                <w:numId w:val="39"/>
              </w:numPr>
              <w:tabs>
                <w:tab w:val="left" w:pos="364"/>
              </w:tabs>
              <w:spacing w:after="0" w:line="240" w:lineRule="auto"/>
              <w:ind w:left="80" w:firstLine="4"/>
              <w:jc w:val="both"/>
              <w:rPr>
                <w:rFonts w:ascii="Bookman Old Style" w:hAnsi="Bookman Old Style"/>
                <w:spacing w:val="-3"/>
                <w:sz w:val="24"/>
                <w:szCs w:val="24"/>
              </w:rPr>
            </w:pPr>
            <w:r w:rsidRPr="00F10A98">
              <w:rPr>
                <w:rFonts w:ascii="Bookman Old Style" w:hAnsi="Bookman Old Style"/>
                <w:spacing w:val="-3"/>
                <w:sz w:val="24"/>
                <w:szCs w:val="24"/>
              </w:rPr>
              <w:t>Количество образовательных организаций, в которых проведены работы по ремонту и реконструкции сетей теплоснабжения</w:t>
            </w:r>
            <w:r w:rsidRPr="00F10A98">
              <w:rPr>
                <w:rFonts w:ascii="Bookman Old Style" w:hAnsi="Bookman Old Style"/>
                <w:color w:val="FF0000"/>
                <w:spacing w:val="-3"/>
                <w:sz w:val="24"/>
                <w:szCs w:val="24"/>
              </w:rPr>
              <w:t>.</w:t>
            </w:r>
          </w:p>
          <w:p w:rsidR="00F10A98" w:rsidRPr="00F10A98" w:rsidRDefault="00F10A98" w:rsidP="00F10A98">
            <w:pPr>
              <w:pStyle w:val="a6"/>
              <w:numPr>
                <w:ilvl w:val="0"/>
                <w:numId w:val="39"/>
              </w:numPr>
              <w:tabs>
                <w:tab w:val="left" w:pos="364"/>
              </w:tabs>
              <w:spacing w:after="0" w:line="240" w:lineRule="auto"/>
              <w:ind w:left="80" w:firstLine="4"/>
              <w:jc w:val="both"/>
              <w:rPr>
                <w:rFonts w:ascii="Bookman Old Style" w:hAnsi="Bookman Old Style"/>
                <w:spacing w:val="-3"/>
                <w:sz w:val="24"/>
                <w:szCs w:val="24"/>
              </w:rPr>
            </w:pPr>
            <w:r w:rsidRPr="00F10A98">
              <w:rPr>
                <w:rFonts w:ascii="Bookman Old Style" w:hAnsi="Bookman Old Style"/>
                <w:spacing w:val="-3"/>
                <w:sz w:val="24"/>
                <w:szCs w:val="24"/>
              </w:rPr>
              <w:t>Количество образовательных организаций, в которых проведены монтаж и реконструкция  узлов учёта энергоснабжения.</w:t>
            </w:r>
          </w:p>
          <w:p w:rsidR="00F10A98" w:rsidRPr="00F10A98" w:rsidRDefault="00F10A98" w:rsidP="00F10A98">
            <w:pPr>
              <w:numPr>
                <w:ilvl w:val="0"/>
                <w:numId w:val="39"/>
              </w:numPr>
              <w:tabs>
                <w:tab w:val="left" w:pos="364"/>
              </w:tabs>
              <w:ind w:left="80" w:firstLine="4"/>
              <w:jc w:val="both"/>
              <w:rPr>
                <w:rFonts w:ascii="Bookman Old Style" w:hAnsi="Bookman Old Style"/>
                <w:spacing w:val="-3"/>
                <w:sz w:val="24"/>
                <w:szCs w:val="24"/>
              </w:rPr>
            </w:pPr>
            <w:r w:rsidRPr="00F10A98">
              <w:rPr>
                <w:rFonts w:ascii="Bookman Old Style" w:hAnsi="Bookman Old Style"/>
                <w:spacing w:val="-3"/>
                <w:sz w:val="24"/>
                <w:szCs w:val="24"/>
              </w:rPr>
              <w:t>Количество образовательных организаций, в которых проведены работы по ремонту и реконструкции установленного оборудования</w:t>
            </w:r>
            <w:r w:rsidRPr="00F10A98">
              <w:rPr>
                <w:rFonts w:ascii="Bookman Old Style" w:hAnsi="Bookman Old Style"/>
                <w:color w:val="FF0000"/>
                <w:spacing w:val="-3"/>
                <w:sz w:val="24"/>
                <w:szCs w:val="24"/>
              </w:rPr>
              <w:t>.</w:t>
            </w:r>
          </w:p>
        </w:tc>
      </w:tr>
      <w:tr w:rsidR="00F10A98" w:rsidRPr="00F10A98" w:rsidTr="00F10A98">
        <w:tblPrEx>
          <w:tblCellMar>
            <w:top w:w="0" w:type="dxa"/>
            <w:left w:w="108" w:type="dxa"/>
            <w:bottom w:w="0" w:type="dxa"/>
            <w:right w:w="108" w:type="dxa"/>
          </w:tblCellMar>
          <w:tblLook w:val="01E0"/>
        </w:tblPrEx>
        <w:tc>
          <w:tcPr>
            <w:tcW w:w="2410" w:type="dxa"/>
            <w:tcBorders>
              <w:top w:val="single" w:sz="4" w:space="0" w:color="auto"/>
              <w:left w:val="single" w:sz="4" w:space="0" w:color="auto"/>
              <w:bottom w:val="single" w:sz="4" w:space="0" w:color="auto"/>
              <w:right w:val="single" w:sz="4" w:space="0" w:color="auto"/>
            </w:tcBorders>
          </w:tcPr>
          <w:p w:rsidR="00F10A98" w:rsidRDefault="00F10A98" w:rsidP="00F10A98">
            <w:pPr>
              <w:jc w:val="both"/>
              <w:rPr>
                <w:rFonts w:ascii="Bookman Old Style" w:hAnsi="Bookman Old Style"/>
                <w:color w:val="000000"/>
                <w:sz w:val="24"/>
                <w:szCs w:val="24"/>
              </w:rPr>
            </w:pPr>
            <w:r w:rsidRPr="00F10A98">
              <w:rPr>
                <w:rFonts w:ascii="Bookman Old Style" w:hAnsi="Bookman Old Style"/>
                <w:color w:val="000000"/>
                <w:sz w:val="24"/>
                <w:szCs w:val="24"/>
              </w:rPr>
              <w:t>Этапы и сроки</w:t>
            </w:r>
          </w:p>
          <w:p w:rsidR="00F10A98" w:rsidRDefault="00F10A98" w:rsidP="00F10A98">
            <w:pPr>
              <w:jc w:val="both"/>
              <w:rPr>
                <w:rFonts w:ascii="Bookman Old Style" w:hAnsi="Bookman Old Style"/>
                <w:color w:val="000000"/>
                <w:sz w:val="24"/>
                <w:szCs w:val="24"/>
              </w:rPr>
            </w:pPr>
            <w:r w:rsidRPr="00F10A98">
              <w:rPr>
                <w:rFonts w:ascii="Bookman Old Style" w:hAnsi="Bookman Old Style"/>
                <w:color w:val="000000"/>
                <w:sz w:val="24"/>
                <w:szCs w:val="24"/>
              </w:rPr>
              <w:t xml:space="preserve">реализации </w:t>
            </w:r>
          </w:p>
          <w:p w:rsidR="00F10A98" w:rsidRPr="00F10A98" w:rsidRDefault="00F10A98" w:rsidP="00F10A98">
            <w:pPr>
              <w:jc w:val="both"/>
              <w:rPr>
                <w:rFonts w:ascii="Bookman Old Style" w:hAnsi="Bookman Old Style"/>
                <w:color w:val="000000"/>
                <w:sz w:val="24"/>
                <w:szCs w:val="24"/>
              </w:rPr>
            </w:pPr>
            <w:r>
              <w:rPr>
                <w:rFonts w:ascii="Bookman Old Style" w:hAnsi="Bookman Old Style"/>
                <w:color w:val="000000"/>
                <w:sz w:val="24"/>
                <w:szCs w:val="24"/>
              </w:rPr>
              <w:t>П</w:t>
            </w:r>
            <w:r w:rsidRPr="00F10A98">
              <w:rPr>
                <w:rFonts w:ascii="Bookman Old Style" w:hAnsi="Bookman Old Style"/>
                <w:color w:val="000000"/>
                <w:sz w:val="24"/>
                <w:szCs w:val="24"/>
              </w:rPr>
              <w:t>одпро</w:t>
            </w:r>
            <w:r>
              <w:rPr>
                <w:rFonts w:ascii="Bookman Old Style" w:hAnsi="Bookman Old Style"/>
                <w:color w:val="000000"/>
                <w:sz w:val="24"/>
                <w:szCs w:val="24"/>
              </w:rPr>
              <w:t>граммы-</w:t>
            </w:r>
            <w:r w:rsidRPr="00F10A98">
              <w:rPr>
                <w:rFonts w:ascii="Bookman Old Style" w:hAnsi="Bookman Old Style"/>
                <w:color w:val="000000"/>
                <w:sz w:val="24"/>
                <w:szCs w:val="24"/>
              </w:rPr>
              <w:t>5</w:t>
            </w:r>
          </w:p>
        </w:tc>
        <w:tc>
          <w:tcPr>
            <w:tcW w:w="7088" w:type="dxa"/>
            <w:tcBorders>
              <w:top w:val="single" w:sz="4" w:space="0" w:color="auto"/>
              <w:left w:val="single" w:sz="4" w:space="0" w:color="auto"/>
              <w:bottom w:val="single" w:sz="4" w:space="0" w:color="auto"/>
              <w:right w:val="single" w:sz="4" w:space="0" w:color="auto"/>
            </w:tcBorders>
          </w:tcPr>
          <w:p w:rsidR="00F10A98" w:rsidRPr="00F10A98" w:rsidRDefault="00F10A98" w:rsidP="00F10A98">
            <w:pPr>
              <w:jc w:val="both"/>
              <w:rPr>
                <w:rFonts w:ascii="Bookman Old Style" w:hAnsi="Bookman Old Style"/>
                <w:color w:val="000000"/>
                <w:sz w:val="24"/>
                <w:szCs w:val="24"/>
              </w:rPr>
            </w:pPr>
            <w:r w:rsidRPr="00F10A98">
              <w:rPr>
                <w:rFonts w:ascii="Bookman Old Style" w:hAnsi="Bookman Old Style"/>
                <w:bCs/>
                <w:sz w:val="24"/>
                <w:szCs w:val="24"/>
              </w:rPr>
              <w:t>Сроки</w:t>
            </w:r>
            <w:r w:rsidRPr="00F10A98">
              <w:rPr>
                <w:rFonts w:ascii="Bookman Old Style" w:hAnsi="Bookman Old Style"/>
                <w:color w:val="000000"/>
                <w:sz w:val="24"/>
                <w:szCs w:val="24"/>
              </w:rPr>
              <w:t xml:space="preserve"> реализации подпрограммы 5</w:t>
            </w:r>
          </w:p>
          <w:p w:rsidR="00F10A98" w:rsidRPr="00F10A98" w:rsidRDefault="00F10A98" w:rsidP="00F10A98">
            <w:pPr>
              <w:jc w:val="both"/>
              <w:rPr>
                <w:rFonts w:ascii="Bookman Old Style" w:hAnsi="Bookman Old Style"/>
                <w:bCs/>
                <w:sz w:val="24"/>
                <w:szCs w:val="24"/>
              </w:rPr>
            </w:pPr>
            <w:r w:rsidRPr="00F10A98">
              <w:rPr>
                <w:rFonts w:ascii="Bookman Old Style" w:hAnsi="Bookman Old Style"/>
                <w:color w:val="000000"/>
                <w:sz w:val="24"/>
                <w:szCs w:val="24"/>
              </w:rPr>
              <w:t>-</w:t>
            </w:r>
            <w:r w:rsidRPr="00F10A98">
              <w:rPr>
                <w:rFonts w:ascii="Bookman Old Style" w:hAnsi="Bookman Old Style"/>
                <w:bCs/>
                <w:sz w:val="24"/>
                <w:szCs w:val="24"/>
              </w:rPr>
              <w:t>2015-2021 годы</w:t>
            </w:r>
          </w:p>
          <w:p w:rsidR="00F10A98" w:rsidRPr="00F10A98" w:rsidRDefault="00F10A98" w:rsidP="00F10A98">
            <w:pPr>
              <w:jc w:val="both"/>
              <w:rPr>
                <w:rFonts w:ascii="Bookman Old Style" w:hAnsi="Bookman Old Style"/>
                <w:bCs/>
                <w:sz w:val="24"/>
                <w:szCs w:val="24"/>
              </w:rPr>
            </w:pPr>
            <w:r w:rsidRPr="00F10A98">
              <w:rPr>
                <w:rFonts w:ascii="Bookman Old Style" w:hAnsi="Bookman Old Style"/>
                <w:sz w:val="24"/>
                <w:szCs w:val="24"/>
              </w:rPr>
              <w:t>Этапы реализации Подпрограммы-5 не предусмотрены.</w:t>
            </w:r>
          </w:p>
        </w:tc>
      </w:tr>
      <w:tr w:rsidR="00F10A98" w:rsidRPr="00F10A98" w:rsidTr="00F10A98">
        <w:tblPrEx>
          <w:tblCellMar>
            <w:top w:w="0" w:type="dxa"/>
            <w:left w:w="108" w:type="dxa"/>
            <w:bottom w:w="0" w:type="dxa"/>
            <w:right w:w="108" w:type="dxa"/>
          </w:tblCellMar>
          <w:tblLook w:val="01E0"/>
        </w:tblPrEx>
        <w:tc>
          <w:tcPr>
            <w:tcW w:w="2410" w:type="dxa"/>
            <w:tcBorders>
              <w:top w:val="single" w:sz="4" w:space="0" w:color="auto"/>
              <w:left w:val="single" w:sz="4" w:space="0" w:color="auto"/>
              <w:bottom w:val="single" w:sz="4" w:space="0" w:color="auto"/>
              <w:right w:val="single" w:sz="4" w:space="0" w:color="auto"/>
            </w:tcBorders>
          </w:tcPr>
          <w:p w:rsidR="00F10A98" w:rsidRDefault="00F10A98" w:rsidP="00F10A98">
            <w:pPr>
              <w:jc w:val="both"/>
              <w:rPr>
                <w:rFonts w:ascii="Bookman Old Style" w:hAnsi="Bookman Old Style"/>
                <w:color w:val="000000"/>
                <w:sz w:val="24"/>
                <w:szCs w:val="24"/>
              </w:rPr>
            </w:pPr>
            <w:r w:rsidRPr="00F10A98">
              <w:rPr>
                <w:rFonts w:ascii="Bookman Old Style" w:hAnsi="Bookman Old Style"/>
                <w:color w:val="000000"/>
                <w:sz w:val="24"/>
                <w:szCs w:val="24"/>
              </w:rPr>
              <w:t xml:space="preserve">Объем и </w:t>
            </w:r>
          </w:p>
          <w:p w:rsidR="00F10A98" w:rsidRDefault="00F10A98" w:rsidP="00F10A98">
            <w:pPr>
              <w:jc w:val="both"/>
              <w:rPr>
                <w:rFonts w:ascii="Bookman Old Style" w:hAnsi="Bookman Old Style"/>
                <w:color w:val="000000"/>
                <w:sz w:val="24"/>
                <w:szCs w:val="24"/>
              </w:rPr>
            </w:pPr>
            <w:r w:rsidRPr="00F10A98">
              <w:rPr>
                <w:rFonts w:ascii="Bookman Old Style" w:hAnsi="Bookman Old Style"/>
                <w:color w:val="000000"/>
                <w:sz w:val="24"/>
                <w:szCs w:val="24"/>
              </w:rPr>
              <w:t xml:space="preserve">источники </w:t>
            </w:r>
          </w:p>
          <w:p w:rsidR="00F10A98" w:rsidRPr="00F10A98" w:rsidRDefault="00F10A98" w:rsidP="00F10A98">
            <w:pPr>
              <w:jc w:val="both"/>
              <w:rPr>
                <w:rFonts w:ascii="Bookman Old Style" w:hAnsi="Bookman Old Style"/>
                <w:color w:val="000000"/>
                <w:sz w:val="24"/>
                <w:szCs w:val="24"/>
              </w:rPr>
            </w:pPr>
            <w:r w:rsidRPr="00F10A98">
              <w:rPr>
                <w:rFonts w:ascii="Bookman Old Style" w:hAnsi="Bookman Old Style"/>
                <w:color w:val="000000"/>
                <w:sz w:val="24"/>
                <w:szCs w:val="24"/>
              </w:rPr>
              <w:t>финанси</w:t>
            </w:r>
            <w:r>
              <w:rPr>
                <w:rFonts w:ascii="Bookman Old Style" w:hAnsi="Bookman Old Style"/>
                <w:color w:val="000000"/>
                <w:sz w:val="24"/>
                <w:szCs w:val="24"/>
              </w:rPr>
              <w:t>рования П</w:t>
            </w:r>
            <w:r w:rsidRPr="00F10A98">
              <w:rPr>
                <w:rFonts w:ascii="Bookman Old Style" w:hAnsi="Bookman Old Style"/>
                <w:color w:val="000000"/>
                <w:sz w:val="24"/>
                <w:szCs w:val="24"/>
              </w:rPr>
              <w:t>одпро</w:t>
            </w:r>
            <w:r>
              <w:rPr>
                <w:rFonts w:ascii="Bookman Old Style" w:hAnsi="Bookman Old Style"/>
                <w:color w:val="000000"/>
                <w:sz w:val="24"/>
                <w:szCs w:val="24"/>
              </w:rPr>
              <w:t>граммы-</w:t>
            </w:r>
            <w:r w:rsidRPr="00F10A98">
              <w:rPr>
                <w:rFonts w:ascii="Bookman Old Style" w:hAnsi="Bookman Old Style"/>
                <w:color w:val="000000"/>
                <w:sz w:val="24"/>
                <w:szCs w:val="24"/>
              </w:rPr>
              <w:t>5</w:t>
            </w:r>
          </w:p>
        </w:tc>
        <w:tc>
          <w:tcPr>
            <w:tcW w:w="7088" w:type="dxa"/>
            <w:tcBorders>
              <w:top w:val="single" w:sz="4" w:space="0" w:color="auto"/>
              <w:left w:val="single" w:sz="4" w:space="0" w:color="auto"/>
              <w:bottom w:val="single" w:sz="4" w:space="0" w:color="auto"/>
              <w:right w:val="single" w:sz="4" w:space="0" w:color="auto"/>
            </w:tcBorders>
          </w:tcPr>
          <w:p w:rsidR="00F10A98" w:rsidRPr="00F10A98" w:rsidRDefault="00F10A98" w:rsidP="00F10A98">
            <w:pPr>
              <w:jc w:val="both"/>
              <w:rPr>
                <w:rFonts w:ascii="Bookman Old Style" w:hAnsi="Bookman Old Style"/>
                <w:sz w:val="24"/>
                <w:szCs w:val="24"/>
              </w:rPr>
            </w:pPr>
            <w:r w:rsidRPr="00F10A98">
              <w:rPr>
                <w:rFonts w:ascii="Bookman Old Style" w:hAnsi="Bookman Old Style"/>
                <w:sz w:val="24"/>
                <w:szCs w:val="24"/>
              </w:rPr>
              <w:t xml:space="preserve">Общий объем финансирования  Подпрограммы-5 за счёт местного  бюджета муниципального образования – Моздокский район, составляет </w:t>
            </w:r>
          </w:p>
          <w:p w:rsidR="00F10A98" w:rsidRPr="00F10A98" w:rsidRDefault="00F10A98" w:rsidP="00F10A98">
            <w:pPr>
              <w:jc w:val="both"/>
              <w:rPr>
                <w:rFonts w:ascii="Bookman Old Style" w:hAnsi="Bookman Old Style"/>
                <w:sz w:val="24"/>
                <w:szCs w:val="24"/>
              </w:rPr>
            </w:pPr>
            <w:r w:rsidRPr="00F10A98">
              <w:rPr>
                <w:rFonts w:ascii="Bookman Old Style" w:hAnsi="Bookman Old Style"/>
                <w:sz w:val="24"/>
                <w:szCs w:val="24"/>
              </w:rPr>
              <w:t xml:space="preserve">всего – 5 849,30  тыс. рублей, </w:t>
            </w:r>
          </w:p>
          <w:p w:rsidR="00F10A98" w:rsidRPr="00F10A98" w:rsidRDefault="00F10A98" w:rsidP="00F10A98">
            <w:pPr>
              <w:jc w:val="both"/>
              <w:rPr>
                <w:rFonts w:ascii="Bookman Old Style" w:hAnsi="Bookman Old Style"/>
                <w:sz w:val="24"/>
                <w:szCs w:val="24"/>
              </w:rPr>
            </w:pPr>
            <w:r w:rsidRPr="00F10A98">
              <w:rPr>
                <w:rFonts w:ascii="Bookman Old Style" w:hAnsi="Bookman Old Style"/>
                <w:sz w:val="24"/>
                <w:szCs w:val="24"/>
              </w:rPr>
              <w:t xml:space="preserve">в т.ч. по годам: </w:t>
            </w:r>
          </w:p>
          <w:p w:rsidR="00F10A98" w:rsidRPr="00F10A98" w:rsidRDefault="00F10A98" w:rsidP="00F10A98">
            <w:pPr>
              <w:tabs>
                <w:tab w:val="left" w:pos="2053"/>
              </w:tabs>
              <w:ind w:hanging="14"/>
              <w:jc w:val="both"/>
              <w:rPr>
                <w:rFonts w:ascii="Bookman Old Style" w:hAnsi="Bookman Old Style"/>
                <w:sz w:val="24"/>
                <w:szCs w:val="24"/>
              </w:rPr>
            </w:pPr>
            <w:r w:rsidRPr="00F10A98">
              <w:rPr>
                <w:rFonts w:ascii="Bookman Old Style" w:hAnsi="Bookman Old Style"/>
                <w:sz w:val="24"/>
                <w:szCs w:val="24"/>
              </w:rPr>
              <w:t>2015 год</w:t>
            </w:r>
            <w:r>
              <w:rPr>
                <w:rFonts w:ascii="Bookman Old Style" w:hAnsi="Bookman Old Style"/>
                <w:sz w:val="24"/>
                <w:szCs w:val="24"/>
              </w:rPr>
              <w:t xml:space="preserve"> - 1 193,30 </w:t>
            </w:r>
            <w:r w:rsidRPr="00F10A98">
              <w:rPr>
                <w:rFonts w:ascii="Bookman Old Style" w:hAnsi="Bookman Old Style"/>
                <w:sz w:val="24"/>
                <w:szCs w:val="24"/>
              </w:rPr>
              <w:t>тыс. руб.</w:t>
            </w:r>
          </w:p>
          <w:p w:rsidR="00F10A98" w:rsidRPr="00F10A98" w:rsidRDefault="00F10A98" w:rsidP="00F10A98">
            <w:pPr>
              <w:tabs>
                <w:tab w:val="left" w:pos="2053"/>
              </w:tabs>
              <w:ind w:hanging="14"/>
              <w:jc w:val="both"/>
              <w:rPr>
                <w:rFonts w:ascii="Bookman Old Style" w:hAnsi="Bookman Old Style"/>
                <w:sz w:val="24"/>
                <w:szCs w:val="24"/>
              </w:rPr>
            </w:pPr>
            <w:r w:rsidRPr="00F10A98">
              <w:rPr>
                <w:rFonts w:ascii="Bookman Old Style" w:hAnsi="Bookman Old Style"/>
                <w:sz w:val="24"/>
                <w:szCs w:val="24"/>
              </w:rPr>
              <w:t>2016 год</w:t>
            </w:r>
            <w:r>
              <w:rPr>
                <w:rFonts w:ascii="Bookman Old Style" w:hAnsi="Bookman Old Style"/>
                <w:sz w:val="24"/>
                <w:szCs w:val="24"/>
              </w:rPr>
              <w:t xml:space="preserve"> </w:t>
            </w:r>
            <w:r w:rsidRPr="00F10A98">
              <w:rPr>
                <w:rFonts w:ascii="Bookman Old Style" w:hAnsi="Bookman Old Style"/>
                <w:sz w:val="24"/>
                <w:szCs w:val="24"/>
              </w:rPr>
              <w:t>- 1 48</w:t>
            </w:r>
            <w:r>
              <w:rPr>
                <w:rFonts w:ascii="Bookman Old Style" w:hAnsi="Bookman Old Style"/>
                <w:sz w:val="24"/>
                <w:szCs w:val="24"/>
              </w:rPr>
              <w:t xml:space="preserve">9,40 </w:t>
            </w:r>
            <w:r w:rsidRPr="00F10A98">
              <w:rPr>
                <w:rFonts w:ascii="Bookman Old Style" w:hAnsi="Bookman Old Style"/>
                <w:sz w:val="24"/>
                <w:szCs w:val="24"/>
              </w:rPr>
              <w:t>тыс. руб.</w:t>
            </w:r>
          </w:p>
          <w:p w:rsidR="00F10A98" w:rsidRPr="00F10A98" w:rsidRDefault="00F10A98" w:rsidP="00F10A98">
            <w:pPr>
              <w:tabs>
                <w:tab w:val="left" w:pos="2053"/>
              </w:tabs>
              <w:ind w:hanging="14"/>
              <w:jc w:val="both"/>
              <w:rPr>
                <w:rFonts w:ascii="Bookman Old Style" w:hAnsi="Bookman Old Style"/>
                <w:sz w:val="24"/>
                <w:szCs w:val="24"/>
              </w:rPr>
            </w:pPr>
            <w:r w:rsidRPr="00F10A98">
              <w:rPr>
                <w:rFonts w:ascii="Bookman Old Style" w:hAnsi="Bookman Old Style"/>
                <w:sz w:val="24"/>
                <w:szCs w:val="24"/>
              </w:rPr>
              <w:t>2017 год</w:t>
            </w:r>
            <w:r>
              <w:rPr>
                <w:rFonts w:ascii="Bookman Old Style" w:hAnsi="Bookman Old Style"/>
                <w:sz w:val="24"/>
                <w:szCs w:val="24"/>
              </w:rPr>
              <w:t xml:space="preserve"> - 934,40 </w:t>
            </w:r>
            <w:r w:rsidRPr="00F10A98">
              <w:rPr>
                <w:rFonts w:ascii="Bookman Old Style" w:hAnsi="Bookman Old Style"/>
                <w:sz w:val="24"/>
                <w:szCs w:val="24"/>
              </w:rPr>
              <w:t>тыс. руб.</w:t>
            </w:r>
          </w:p>
          <w:p w:rsidR="00F10A98" w:rsidRPr="00F10A98" w:rsidRDefault="00F10A98" w:rsidP="00F10A98">
            <w:pPr>
              <w:jc w:val="both"/>
              <w:rPr>
                <w:rFonts w:ascii="Bookman Old Style" w:hAnsi="Bookman Old Style"/>
                <w:sz w:val="24"/>
                <w:szCs w:val="24"/>
              </w:rPr>
            </w:pPr>
            <w:r w:rsidRPr="00F10A98">
              <w:rPr>
                <w:rFonts w:ascii="Bookman Old Style" w:hAnsi="Bookman Old Style"/>
                <w:sz w:val="24"/>
                <w:szCs w:val="24"/>
              </w:rPr>
              <w:t>2018 год</w:t>
            </w:r>
            <w:r>
              <w:rPr>
                <w:rFonts w:ascii="Bookman Old Style" w:hAnsi="Bookman Old Style"/>
                <w:sz w:val="24"/>
                <w:szCs w:val="24"/>
              </w:rPr>
              <w:t xml:space="preserve"> </w:t>
            </w:r>
            <w:r w:rsidRPr="00F10A98">
              <w:rPr>
                <w:rFonts w:ascii="Bookman Old Style" w:hAnsi="Bookman Old Style"/>
                <w:sz w:val="24"/>
                <w:szCs w:val="24"/>
              </w:rPr>
              <w:t xml:space="preserve">- 579,30 тыс. руб. </w:t>
            </w:r>
          </w:p>
          <w:p w:rsidR="00F10A98" w:rsidRPr="00F10A98" w:rsidRDefault="00F10A98" w:rsidP="00F10A98">
            <w:pPr>
              <w:ind w:hanging="14"/>
              <w:jc w:val="both"/>
              <w:rPr>
                <w:rFonts w:ascii="Bookman Old Style" w:hAnsi="Bookman Old Style"/>
                <w:sz w:val="24"/>
                <w:szCs w:val="24"/>
              </w:rPr>
            </w:pPr>
            <w:r w:rsidRPr="00F10A98">
              <w:rPr>
                <w:rFonts w:ascii="Bookman Old Style" w:hAnsi="Bookman Old Style"/>
                <w:sz w:val="24"/>
                <w:szCs w:val="24"/>
              </w:rPr>
              <w:t>2019 год</w:t>
            </w:r>
            <w:r>
              <w:rPr>
                <w:rFonts w:ascii="Bookman Old Style" w:hAnsi="Bookman Old Style"/>
                <w:sz w:val="24"/>
                <w:szCs w:val="24"/>
              </w:rPr>
              <w:t xml:space="preserve"> </w:t>
            </w:r>
            <w:r w:rsidRPr="00F10A98">
              <w:rPr>
                <w:rFonts w:ascii="Bookman Old Style" w:hAnsi="Bookman Old Style"/>
                <w:sz w:val="24"/>
                <w:szCs w:val="24"/>
              </w:rPr>
              <w:t>- 665,10 тыс. руб.</w:t>
            </w:r>
          </w:p>
          <w:p w:rsidR="00F10A98" w:rsidRPr="00F10A98" w:rsidRDefault="00F10A98" w:rsidP="00F10A98">
            <w:pPr>
              <w:ind w:hanging="14"/>
              <w:jc w:val="both"/>
              <w:rPr>
                <w:rFonts w:ascii="Bookman Old Style" w:hAnsi="Bookman Old Style"/>
                <w:sz w:val="24"/>
                <w:szCs w:val="24"/>
              </w:rPr>
            </w:pPr>
            <w:r w:rsidRPr="00F10A98">
              <w:rPr>
                <w:rFonts w:ascii="Bookman Old Style" w:hAnsi="Bookman Old Style"/>
                <w:sz w:val="24"/>
                <w:szCs w:val="24"/>
              </w:rPr>
              <w:t>2020 год</w:t>
            </w:r>
            <w:r>
              <w:rPr>
                <w:rFonts w:ascii="Bookman Old Style" w:hAnsi="Bookman Old Style"/>
                <w:sz w:val="24"/>
                <w:szCs w:val="24"/>
              </w:rPr>
              <w:t xml:space="preserve"> </w:t>
            </w:r>
            <w:r w:rsidRPr="00F10A98">
              <w:rPr>
                <w:rFonts w:ascii="Bookman Old Style" w:hAnsi="Bookman Old Style"/>
                <w:sz w:val="24"/>
                <w:szCs w:val="24"/>
              </w:rPr>
              <w:t>-</w:t>
            </w:r>
            <w:r>
              <w:rPr>
                <w:rFonts w:ascii="Bookman Old Style" w:hAnsi="Bookman Old Style"/>
                <w:sz w:val="24"/>
                <w:szCs w:val="24"/>
              </w:rPr>
              <w:t xml:space="preserve"> </w:t>
            </w:r>
            <w:r w:rsidRPr="00F10A98">
              <w:rPr>
                <w:rFonts w:ascii="Bookman Old Style" w:hAnsi="Bookman Old Style"/>
                <w:sz w:val="24"/>
                <w:szCs w:val="24"/>
              </w:rPr>
              <w:t>423,60 тыс. руб.</w:t>
            </w:r>
          </w:p>
          <w:p w:rsidR="00F10A98" w:rsidRPr="00F10A98" w:rsidRDefault="00F10A98" w:rsidP="00F10A98">
            <w:pPr>
              <w:ind w:hanging="14"/>
              <w:jc w:val="both"/>
              <w:rPr>
                <w:rFonts w:ascii="Bookman Old Style" w:hAnsi="Bookman Old Style"/>
                <w:sz w:val="24"/>
                <w:szCs w:val="24"/>
              </w:rPr>
            </w:pPr>
            <w:r w:rsidRPr="00F10A98">
              <w:rPr>
                <w:rFonts w:ascii="Bookman Old Style" w:hAnsi="Bookman Old Style"/>
                <w:sz w:val="24"/>
                <w:szCs w:val="24"/>
              </w:rPr>
              <w:t>2021 год</w:t>
            </w:r>
            <w:r>
              <w:rPr>
                <w:rFonts w:ascii="Bookman Old Style" w:hAnsi="Bookman Old Style"/>
                <w:sz w:val="24"/>
                <w:szCs w:val="24"/>
              </w:rPr>
              <w:t xml:space="preserve"> </w:t>
            </w:r>
            <w:r w:rsidRPr="00F10A98">
              <w:rPr>
                <w:rFonts w:ascii="Bookman Old Style" w:hAnsi="Bookman Old Style"/>
                <w:sz w:val="24"/>
                <w:szCs w:val="24"/>
              </w:rPr>
              <w:t>-</w:t>
            </w:r>
            <w:r>
              <w:rPr>
                <w:rFonts w:ascii="Bookman Old Style" w:hAnsi="Bookman Old Style"/>
                <w:sz w:val="24"/>
                <w:szCs w:val="24"/>
              </w:rPr>
              <w:t xml:space="preserve"> </w:t>
            </w:r>
            <w:r w:rsidRPr="00F10A98">
              <w:rPr>
                <w:rFonts w:ascii="Bookman Old Style" w:hAnsi="Bookman Old Style"/>
                <w:sz w:val="24"/>
                <w:szCs w:val="24"/>
              </w:rPr>
              <w:t>564,20 тыс. руб.</w:t>
            </w:r>
          </w:p>
          <w:p w:rsidR="00F10A98" w:rsidRPr="00F10A98" w:rsidRDefault="00F10A98" w:rsidP="00F10A98">
            <w:pPr>
              <w:jc w:val="both"/>
              <w:rPr>
                <w:rFonts w:ascii="Bookman Old Style" w:hAnsi="Bookman Old Style"/>
                <w:color w:val="000000"/>
                <w:sz w:val="24"/>
                <w:szCs w:val="24"/>
              </w:rPr>
            </w:pPr>
            <w:r w:rsidRPr="00F10A98">
              <w:rPr>
                <w:rFonts w:ascii="Bookman Old Style" w:hAnsi="Bookman Old Style"/>
                <w:sz w:val="24"/>
                <w:szCs w:val="24"/>
              </w:rPr>
              <w:t>Объемы финансирования  Подпрограммы -5 подлежат ежегодной корректировке с учетом возможностей бюджета муниципального образова</w:t>
            </w:r>
            <w:r>
              <w:rPr>
                <w:rFonts w:ascii="Bookman Old Style" w:hAnsi="Bookman Old Style"/>
                <w:sz w:val="24"/>
                <w:szCs w:val="24"/>
              </w:rPr>
              <w:t xml:space="preserve">ния - </w:t>
            </w:r>
            <w:r w:rsidRPr="00F10A98">
              <w:rPr>
                <w:rFonts w:ascii="Bookman Old Style" w:hAnsi="Bookman Old Style"/>
                <w:sz w:val="24"/>
                <w:szCs w:val="24"/>
              </w:rPr>
              <w:t>Моздокский  район.</w:t>
            </w:r>
          </w:p>
        </w:tc>
      </w:tr>
      <w:tr w:rsidR="00F10A98" w:rsidRPr="00F10A98" w:rsidTr="00F10A98">
        <w:trPr>
          <w:trHeight w:val="1525"/>
        </w:trPr>
        <w:tc>
          <w:tcPr>
            <w:tcW w:w="2410" w:type="dxa"/>
            <w:tcBorders>
              <w:top w:val="single" w:sz="4" w:space="0" w:color="auto"/>
              <w:left w:val="single" w:sz="4" w:space="0" w:color="auto"/>
              <w:bottom w:val="single" w:sz="4" w:space="0" w:color="auto"/>
              <w:right w:val="single" w:sz="4" w:space="0" w:color="auto"/>
            </w:tcBorders>
            <w:hideMark/>
          </w:tcPr>
          <w:p w:rsidR="00F10A98" w:rsidRDefault="00F10A98" w:rsidP="00F10A98">
            <w:pPr>
              <w:jc w:val="both"/>
              <w:rPr>
                <w:rFonts w:ascii="Bookman Old Style" w:hAnsi="Bookman Old Style"/>
                <w:sz w:val="24"/>
                <w:szCs w:val="24"/>
              </w:rPr>
            </w:pPr>
            <w:r w:rsidRPr="00F10A98">
              <w:rPr>
                <w:rFonts w:ascii="Bookman Old Style" w:hAnsi="Bookman Old Style"/>
                <w:sz w:val="24"/>
                <w:szCs w:val="24"/>
              </w:rPr>
              <w:t xml:space="preserve">Ожидаемые </w:t>
            </w:r>
          </w:p>
          <w:p w:rsidR="00F10A98" w:rsidRDefault="00F10A98" w:rsidP="00F10A98">
            <w:pPr>
              <w:jc w:val="both"/>
              <w:rPr>
                <w:rFonts w:ascii="Bookman Old Style" w:hAnsi="Bookman Old Style"/>
                <w:sz w:val="24"/>
                <w:szCs w:val="24"/>
              </w:rPr>
            </w:pPr>
            <w:r w:rsidRPr="00F10A98">
              <w:rPr>
                <w:rFonts w:ascii="Bookman Old Style" w:hAnsi="Bookman Old Style"/>
                <w:sz w:val="24"/>
                <w:szCs w:val="24"/>
              </w:rPr>
              <w:t xml:space="preserve">результаты </w:t>
            </w:r>
          </w:p>
          <w:p w:rsidR="00F10A98" w:rsidRDefault="00F10A98" w:rsidP="00F10A98">
            <w:pPr>
              <w:jc w:val="both"/>
              <w:rPr>
                <w:rFonts w:ascii="Bookman Old Style" w:hAnsi="Bookman Old Style"/>
                <w:sz w:val="24"/>
                <w:szCs w:val="24"/>
              </w:rPr>
            </w:pPr>
            <w:r w:rsidRPr="00F10A98">
              <w:rPr>
                <w:rFonts w:ascii="Bookman Old Style" w:hAnsi="Bookman Old Style"/>
                <w:sz w:val="24"/>
                <w:szCs w:val="24"/>
              </w:rPr>
              <w:t xml:space="preserve">реализации </w:t>
            </w:r>
          </w:p>
          <w:p w:rsidR="00F10A98" w:rsidRPr="00F10A98" w:rsidRDefault="00F10A98" w:rsidP="00F10A98">
            <w:pPr>
              <w:jc w:val="both"/>
              <w:rPr>
                <w:rFonts w:ascii="Bookman Old Style" w:hAnsi="Bookman Old Style"/>
                <w:sz w:val="24"/>
                <w:szCs w:val="24"/>
              </w:rPr>
            </w:pPr>
            <w:r w:rsidRPr="00F10A98">
              <w:rPr>
                <w:rFonts w:ascii="Bookman Old Style" w:hAnsi="Bookman Old Style"/>
                <w:sz w:val="24"/>
                <w:szCs w:val="24"/>
              </w:rPr>
              <w:t>подпрограммы</w:t>
            </w:r>
          </w:p>
        </w:tc>
        <w:tc>
          <w:tcPr>
            <w:tcW w:w="7088" w:type="dxa"/>
            <w:tcBorders>
              <w:top w:val="single" w:sz="4" w:space="0" w:color="auto"/>
              <w:left w:val="single" w:sz="4" w:space="0" w:color="auto"/>
              <w:bottom w:val="single" w:sz="4" w:space="0" w:color="auto"/>
              <w:right w:val="single" w:sz="4" w:space="0" w:color="auto"/>
            </w:tcBorders>
          </w:tcPr>
          <w:p w:rsidR="00F10A98" w:rsidRPr="00F10A98" w:rsidRDefault="00F10A98" w:rsidP="00F10A98">
            <w:pPr>
              <w:pStyle w:val="a6"/>
              <w:numPr>
                <w:ilvl w:val="0"/>
                <w:numId w:val="38"/>
              </w:numPr>
              <w:tabs>
                <w:tab w:val="left" w:pos="366"/>
              </w:tabs>
              <w:spacing w:after="0" w:line="240" w:lineRule="auto"/>
              <w:ind w:left="79" w:firstLine="0"/>
              <w:jc w:val="both"/>
              <w:rPr>
                <w:rFonts w:ascii="Bookman Old Style" w:hAnsi="Bookman Old Style"/>
                <w:spacing w:val="-3"/>
                <w:sz w:val="24"/>
                <w:szCs w:val="24"/>
              </w:rPr>
            </w:pPr>
            <w:r w:rsidRPr="00F10A98">
              <w:rPr>
                <w:rFonts w:ascii="Bookman Old Style" w:hAnsi="Bookman Old Style"/>
                <w:spacing w:val="-3"/>
                <w:sz w:val="24"/>
                <w:szCs w:val="24"/>
              </w:rPr>
              <w:t>Работы по ремонту и реконструкции сетей теплоснабжения за время реализации программы будут проведены в 29 образовательных организациях.</w:t>
            </w:r>
          </w:p>
          <w:p w:rsidR="00F10A98" w:rsidRPr="00F10A98" w:rsidRDefault="00F10A98" w:rsidP="00F10A98">
            <w:pPr>
              <w:pStyle w:val="a6"/>
              <w:numPr>
                <w:ilvl w:val="0"/>
                <w:numId w:val="38"/>
              </w:numPr>
              <w:tabs>
                <w:tab w:val="left" w:pos="366"/>
              </w:tabs>
              <w:spacing w:after="0" w:line="240" w:lineRule="auto"/>
              <w:ind w:left="79" w:firstLine="0"/>
              <w:jc w:val="both"/>
              <w:rPr>
                <w:rFonts w:ascii="Bookman Old Style" w:hAnsi="Bookman Old Style"/>
                <w:spacing w:val="-3"/>
                <w:sz w:val="24"/>
                <w:szCs w:val="24"/>
              </w:rPr>
            </w:pPr>
            <w:r w:rsidRPr="00F10A98">
              <w:rPr>
                <w:rFonts w:ascii="Bookman Old Style" w:hAnsi="Bookman Old Style"/>
                <w:spacing w:val="-3"/>
                <w:sz w:val="24"/>
                <w:szCs w:val="24"/>
              </w:rPr>
              <w:t>Монтаж и реконструкция  узлов учёта энергоснабжения за время реализации программы будут проведены в 63 образовательных организациях.</w:t>
            </w:r>
          </w:p>
          <w:p w:rsidR="00F10A98" w:rsidRPr="00F10A98" w:rsidRDefault="00F10A98" w:rsidP="00F10A98">
            <w:pPr>
              <w:numPr>
                <w:ilvl w:val="0"/>
                <w:numId w:val="38"/>
              </w:numPr>
              <w:tabs>
                <w:tab w:val="left" w:pos="366"/>
              </w:tabs>
              <w:ind w:left="79" w:firstLine="0"/>
              <w:jc w:val="both"/>
              <w:rPr>
                <w:rFonts w:ascii="Bookman Old Style" w:hAnsi="Bookman Old Style"/>
                <w:spacing w:val="-3"/>
                <w:sz w:val="24"/>
                <w:szCs w:val="24"/>
              </w:rPr>
            </w:pPr>
            <w:r w:rsidRPr="00F10A98">
              <w:rPr>
                <w:rFonts w:ascii="Bookman Old Style" w:hAnsi="Bookman Old Style"/>
                <w:spacing w:val="-3"/>
                <w:sz w:val="24"/>
                <w:szCs w:val="24"/>
              </w:rPr>
              <w:t>Работы по ремонту и реконструкции установленного оборудования за время реализации программы будут проведены в 40 образовательных организациях.</w:t>
            </w:r>
          </w:p>
        </w:tc>
      </w:tr>
    </w:tbl>
    <w:p w:rsidR="00F10A98" w:rsidRPr="00F10A98" w:rsidRDefault="00F10A98" w:rsidP="00F10A98">
      <w:pPr>
        <w:jc w:val="both"/>
        <w:rPr>
          <w:rFonts w:ascii="Bookman Old Style" w:hAnsi="Bookman Old Style"/>
          <w:sz w:val="24"/>
          <w:szCs w:val="24"/>
        </w:rPr>
      </w:pPr>
    </w:p>
    <w:p w:rsidR="00F10A98" w:rsidRDefault="00F10A98" w:rsidP="00F10A98">
      <w:pPr>
        <w:tabs>
          <w:tab w:val="left" w:pos="544"/>
        </w:tabs>
        <w:jc w:val="center"/>
        <w:rPr>
          <w:rFonts w:ascii="Bookman Old Style" w:hAnsi="Bookman Old Style"/>
          <w:b/>
          <w:sz w:val="24"/>
          <w:szCs w:val="24"/>
        </w:rPr>
      </w:pPr>
      <w:r w:rsidRPr="00F10A98">
        <w:rPr>
          <w:rFonts w:ascii="Bookman Old Style" w:hAnsi="Bookman Old Style"/>
          <w:b/>
          <w:color w:val="000000"/>
          <w:sz w:val="24"/>
          <w:szCs w:val="24"/>
        </w:rPr>
        <w:t>2.</w:t>
      </w:r>
      <w:r w:rsidRPr="00F10A98">
        <w:rPr>
          <w:rFonts w:ascii="Bookman Old Style" w:hAnsi="Bookman Old Style"/>
          <w:b/>
          <w:sz w:val="24"/>
          <w:szCs w:val="24"/>
        </w:rPr>
        <w:t xml:space="preserve"> Характеристика сферы реализации П</w:t>
      </w:r>
      <w:r>
        <w:rPr>
          <w:rFonts w:ascii="Bookman Old Style" w:hAnsi="Bookman Old Style"/>
          <w:b/>
          <w:sz w:val="24"/>
          <w:szCs w:val="24"/>
        </w:rPr>
        <w:t>одпрограммы</w:t>
      </w:r>
      <w:r w:rsidRPr="00F10A98">
        <w:rPr>
          <w:rFonts w:ascii="Bookman Old Style" w:hAnsi="Bookman Old Style"/>
          <w:b/>
          <w:sz w:val="24"/>
          <w:szCs w:val="24"/>
        </w:rPr>
        <w:t xml:space="preserve">-5, </w:t>
      </w:r>
    </w:p>
    <w:p w:rsidR="00F10A98" w:rsidRDefault="00F10A98" w:rsidP="00F10A98">
      <w:pPr>
        <w:tabs>
          <w:tab w:val="left" w:pos="544"/>
        </w:tabs>
        <w:jc w:val="center"/>
        <w:rPr>
          <w:rFonts w:ascii="Bookman Old Style" w:hAnsi="Bookman Old Style"/>
          <w:b/>
          <w:bCs/>
          <w:sz w:val="24"/>
          <w:szCs w:val="24"/>
        </w:rPr>
      </w:pPr>
      <w:r w:rsidRPr="00F10A98">
        <w:rPr>
          <w:rFonts w:ascii="Bookman Old Style" w:hAnsi="Bookman Old Style"/>
          <w:b/>
          <w:sz w:val="24"/>
          <w:szCs w:val="24"/>
        </w:rPr>
        <w:t xml:space="preserve">её текущее состояние </w:t>
      </w:r>
      <w:r w:rsidRPr="00F10A98">
        <w:rPr>
          <w:rFonts w:ascii="Bookman Old Style" w:hAnsi="Bookman Old Style"/>
          <w:b/>
          <w:bCs/>
          <w:sz w:val="24"/>
          <w:szCs w:val="24"/>
        </w:rPr>
        <w:t>и описание основных проблем.</w:t>
      </w:r>
    </w:p>
    <w:p w:rsidR="00F10A98" w:rsidRPr="00F10A98" w:rsidRDefault="00F10A98" w:rsidP="00F10A98">
      <w:pPr>
        <w:tabs>
          <w:tab w:val="left" w:pos="544"/>
        </w:tabs>
        <w:jc w:val="center"/>
        <w:rPr>
          <w:rFonts w:ascii="Bookman Old Style" w:hAnsi="Bookman Old Style"/>
          <w:b/>
          <w:bCs/>
          <w:sz w:val="24"/>
          <w:szCs w:val="24"/>
        </w:rPr>
      </w:pPr>
    </w:p>
    <w:p w:rsidR="00F10A98" w:rsidRPr="00F10A98" w:rsidRDefault="00F10A98" w:rsidP="00F10A98">
      <w:pPr>
        <w:ind w:firstLine="708"/>
        <w:jc w:val="both"/>
        <w:rPr>
          <w:rFonts w:ascii="Bookman Old Style" w:hAnsi="Bookman Old Style"/>
          <w:color w:val="000000"/>
          <w:sz w:val="24"/>
          <w:szCs w:val="24"/>
        </w:rPr>
      </w:pPr>
      <w:r w:rsidRPr="00F10A98">
        <w:rPr>
          <w:rFonts w:ascii="Bookman Old Style" w:hAnsi="Bookman Old Style"/>
          <w:color w:val="000000"/>
          <w:sz w:val="24"/>
          <w:szCs w:val="24"/>
        </w:rPr>
        <w:t>Подпрограмма -5 «Реконструкция объектов теплоснабжения», направлена на о</w:t>
      </w:r>
      <w:r w:rsidRPr="00F10A98">
        <w:rPr>
          <w:rFonts w:ascii="Bookman Old Style" w:hAnsi="Bookman Old Style"/>
          <w:sz w:val="24"/>
          <w:szCs w:val="24"/>
        </w:rPr>
        <w:t>беспечение бесперебойного теплоснабжения образовательных организаций, созданию комфортных  санитарно - эпидемиологических условий и с</w:t>
      </w:r>
      <w:r w:rsidRPr="00F10A98">
        <w:rPr>
          <w:rFonts w:ascii="Bookman Old Style" w:hAnsi="Bookman Old Style"/>
          <w:color w:val="000000"/>
          <w:sz w:val="24"/>
          <w:szCs w:val="24"/>
        </w:rPr>
        <w:t>троительство современных экономичных автономных котельных.</w:t>
      </w:r>
    </w:p>
    <w:p w:rsidR="00F10A98" w:rsidRPr="00F10A98" w:rsidRDefault="00F10A98" w:rsidP="00F10A98">
      <w:pPr>
        <w:ind w:firstLine="708"/>
        <w:jc w:val="both"/>
        <w:outlineLvl w:val="0"/>
        <w:rPr>
          <w:rFonts w:ascii="Bookman Old Style" w:hAnsi="Bookman Old Style"/>
          <w:color w:val="000000"/>
          <w:sz w:val="24"/>
          <w:szCs w:val="24"/>
        </w:rPr>
      </w:pPr>
      <w:r w:rsidRPr="00F10A98">
        <w:rPr>
          <w:rFonts w:ascii="Bookman Old Style" w:hAnsi="Bookman Old Style"/>
          <w:color w:val="000000"/>
          <w:sz w:val="24"/>
          <w:szCs w:val="24"/>
        </w:rPr>
        <w:t>Основной проблемой является оборудование котельных образовательных организаций Моздокского района, так как их оборудование устарело, имеет КПД около 50%, а также имеет место факт износа теплотрасс, которые требуют замены и(или ) реконструкции. В частности,  таковыми являются котельные МБОУ СОШ №1 и №2с.Кизляр, МБОУ ООШ с. Раздольного, МБОУ ООШ с. Киевского, МБДОУ</w:t>
      </w:r>
      <w:r>
        <w:rPr>
          <w:rFonts w:ascii="Bookman Old Style" w:hAnsi="Bookman Old Style"/>
          <w:color w:val="000000"/>
          <w:sz w:val="24"/>
          <w:szCs w:val="24"/>
        </w:rPr>
        <w:t xml:space="preserve"> </w:t>
      </w:r>
      <w:r w:rsidRPr="00F10A98">
        <w:rPr>
          <w:rFonts w:ascii="Bookman Old Style" w:hAnsi="Bookman Old Style"/>
          <w:color w:val="000000"/>
          <w:sz w:val="24"/>
          <w:szCs w:val="24"/>
        </w:rPr>
        <w:t>-</w:t>
      </w:r>
      <w:r>
        <w:rPr>
          <w:rFonts w:ascii="Bookman Old Style" w:hAnsi="Bookman Old Style"/>
          <w:color w:val="000000"/>
          <w:sz w:val="24"/>
          <w:szCs w:val="24"/>
        </w:rPr>
        <w:t xml:space="preserve"> </w:t>
      </w:r>
      <w:r w:rsidRPr="00F10A98">
        <w:rPr>
          <w:rFonts w:ascii="Bookman Old Style" w:hAnsi="Bookman Old Style"/>
          <w:color w:val="000000"/>
          <w:sz w:val="24"/>
          <w:szCs w:val="24"/>
        </w:rPr>
        <w:t>детский сад «Саби» №25.</w:t>
      </w:r>
    </w:p>
    <w:p w:rsidR="00F10A98" w:rsidRPr="00F10A98" w:rsidRDefault="00F10A98" w:rsidP="00F10A98">
      <w:pPr>
        <w:ind w:firstLine="708"/>
        <w:jc w:val="both"/>
        <w:outlineLvl w:val="0"/>
        <w:rPr>
          <w:rFonts w:ascii="Bookman Old Style" w:hAnsi="Bookman Old Style"/>
          <w:sz w:val="24"/>
          <w:szCs w:val="24"/>
        </w:rPr>
      </w:pPr>
      <w:r w:rsidRPr="00F10A98">
        <w:rPr>
          <w:rFonts w:ascii="Bookman Old Style" w:hAnsi="Bookman Old Style"/>
          <w:color w:val="000000"/>
          <w:sz w:val="24"/>
          <w:szCs w:val="24"/>
        </w:rPr>
        <w:t>Следствием не устранения вышеупомянутых проблем является неэффективное использование ресурсов в процессе производства тепловой энергии, в том числе наличие значительных потерь в процессе производства.</w:t>
      </w:r>
    </w:p>
    <w:p w:rsidR="00F10A98" w:rsidRPr="00F10A98" w:rsidRDefault="00F10A98" w:rsidP="00F10A98">
      <w:pPr>
        <w:ind w:firstLine="708"/>
        <w:jc w:val="both"/>
        <w:outlineLvl w:val="0"/>
        <w:rPr>
          <w:rFonts w:ascii="Bookman Old Style" w:hAnsi="Bookman Old Style"/>
          <w:color w:val="000000"/>
          <w:sz w:val="24"/>
          <w:szCs w:val="24"/>
        </w:rPr>
      </w:pPr>
      <w:r w:rsidRPr="00F10A98">
        <w:rPr>
          <w:rFonts w:ascii="Bookman Old Style" w:hAnsi="Bookman Old Style"/>
          <w:color w:val="000000"/>
          <w:sz w:val="24"/>
          <w:szCs w:val="24"/>
        </w:rPr>
        <w:t>Реализация мероприятий возможна путем значительных капитальных вложений за счет инвестиций местного бюджета.</w:t>
      </w:r>
    </w:p>
    <w:p w:rsidR="00F10A98" w:rsidRPr="00F10A98" w:rsidRDefault="00F10A98" w:rsidP="00F10A98">
      <w:pPr>
        <w:jc w:val="both"/>
        <w:rPr>
          <w:rFonts w:ascii="Bookman Old Style" w:hAnsi="Bookman Old Style"/>
          <w:sz w:val="24"/>
          <w:szCs w:val="24"/>
        </w:rPr>
      </w:pPr>
    </w:p>
    <w:p w:rsidR="00F10A98" w:rsidRPr="00F10A98" w:rsidRDefault="00F10A98" w:rsidP="00F10A98">
      <w:pPr>
        <w:jc w:val="center"/>
        <w:outlineLvl w:val="0"/>
        <w:rPr>
          <w:rFonts w:ascii="Bookman Old Style" w:hAnsi="Bookman Old Style"/>
          <w:color w:val="000000"/>
          <w:sz w:val="24"/>
          <w:szCs w:val="24"/>
        </w:rPr>
      </w:pPr>
      <w:r w:rsidRPr="00F10A98">
        <w:rPr>
          <w:rFonts w:ascii="Bookman Old Style" w:hAnsi="Bookman Old Style"/>
          <w:b/>
          <w:color w:val="000000"/>
          <w:sz w:val="24"/>
          <w:szCs w:val="24"/>
        </w:rPr>
        <w:t xml:space="preserve">3. Цели, задачи Подпрограммы -5 </w:t>
      </w:r>
      <w:r w:rsidRPr="00F10A98">
        <w:rPr>
          <w:rFonts w:ascii="Bookman Old Style" w:hAnsi="Bookman Old Style"/>
          <w:b/>
          <w:bCs/>
          <w:sz w:val="24"/>
          <w:szCs w:val="24"/>
        </w:rPr>
        <w:t>.</w:t>
      </w:r>
    </w:p>
    <w:p w:rsidR="00F10A98" w:rsidRPr="00F10A98" w:rsidRDefault="00F10A98" w:rsidP="00F10A98">
      <w:pPr>
        <w:ind w:firstLine="709"/>
        <w:jc w:val="both"/>
        <w:rPr>
          <w:rFonts w:ascii="Bookman Old Style" w:hAnsi="Bookman Old Style"/>
          <w:color w:val="000000"/>
          <w:sz w:val="24"/>
          <w:szCs w:val="24"/>
        </w:rPr>
      </w:pPr>
      <w:r w:rsidRPr="00F10A98">
        <w:rPr>
          <w:rFonts w:ascii="Bookman Old Style" w:hAnsi="Bookman Old Style"/>
          <w:b/>
          <w:color w:val="000000"/>
          <w:sz w:val="24"/>
          <w:szCs w:val="24"/>
        </w:rPr>
        <w:t>Цели</w:t>
      </w:r>
      <w:r w:rsidRPr="00F10A98">
        <w:rPr>
          <w:rFonts w:ascii="Bookman Old Style" w:hAnsi="Bookman Old Style"/>
          <w:color w:val="000000"/>
          <w:sz w:val="24"/>
          <w:szCs w:val="24"/>
        </w:rPr>
        <w:t>:</w:t>
      </w:r>
    </w:p>
    <w:p w:rsidR="00F10A98" w:rsidRPr="00F10A98" w:rsidRDefault="00F10A98" w:rsidP="00F10A98">
      <w:pPr>
        <w:pStyle w:val="af1"/>
        <w:spacing w:before="0" w:beforeAutospacing="0" w:after="0" w:afterAutospacing="0"/>
        <w:ind w:firstLine="709"/>
        <w:jc w:val="both"/>
        <w:rPr>
          <w:rFonts w:ascii="Bookman Old Style" w:hAnsi="Bookman Old Style"/>
          <w:color w:val="000000"/>
        </w:rPr>
      </w:pPr>
      <w:r w:rsidRPr="00F10A98">
        <w:rPr>
          <w:rFonts w:ascii="Bookman Old Style" w:hAnsi="Bookman Old Style"/>
          <w:color w:val="000000"/>
        </w:rPr>
        <w:t>1.</w:t>
      </w:r>
      <w:r>
        <w:rPr>
          <w:rFonts w:ascii="Bookman Old Style" w:hAnsi="Bookman Old Style"/>
          <w:color w:val="000000"/>
        </w:rPr>
        <w:t xml:space="preserve"> </w:t>
      </w:r>
      <w:r w:rsidRPr="00F10A98">
        <w:rPr>
          <w:rFonts w:ascii="Bookman Old Style" w:hAnsi="Bookman Old Style"/>
          <w:color w:val="000000"/>
        </w:rPr>
        <w:t>Обеспечение бесперебойного теплоснабжения образовательных организаций.</w:t>
      </w:r>
    </w:p>
    <w:p w:rsidR="00F10A98" w:rsidRPr="00F10A98" w:rsidRDefault="00F10A98" w:rsidP="00F10A98">
      <w:pPr>
        <w:pStyle w:val="af1"/>
        <w:spacing w:before="0" w:beforeAutospacing="0" w:after="0" w:afterAutospacing="0"/>
        <w:ind w:firstLine="709"/>
        <w:jc w:val="both"/>
        <w:rPr>
          <w:rFonts w:ascii="Bookman Old Style" w:hAnsi="Bookman Old Style"/>
          <w:color w:val="000000"/>
        </w:rPr>
      </w:pPr>
      <w:r w:rsidRPr="00F10A98">
        <w:rPr>
          <w:rFonts w:ascii="Bookman Old Style" w:hAnsi="Bookman Old Style"/>
          <w:color w:val="000000"/>
        </w:rPr>
        <w:t>2.</w:t>
      </w:r>
      <w:r>
        <w:rPr>
          <w:rFonts w:ascii="Bookman Old Style" w:hAnsi="Bookman Old Style"/>
          <w:color w:val="000000"/>
        </w:rPr>
        <w:t xml:space="preserve"> </w:t>
      </w:r>
      <w:r w:rsidRPr="00F10A98">
        <w:rPr>
          <w:rFonts w:ascii="Bookman Old Style" w:hAnsi="Bookman Old Style"/>
          <w:color w:val="000000"/>
        </w:rPr>
        <w:t>Создание комфортных  санитарно - эпидемиологических условий.</w:t>
      </w:r>
    </w:p>
    <w:p w:rsidR="00F10A98" w:rsidRPr="00F10A98" w:rsidRDefault="00F10A98" w:rsidP="00F10A98">
      <w:pPr>
        <w:pStyle w:val="af1"/>
        <w:spacing w:before="0" w:beforeAutospacing="0" w:after="0" w:afterAutospacing="0"/>
        <w:ind w:firstLine="709"/>
        <w:jc w:val="both"/>
        <w:rPr>
          <w:rFonts w:ascii="Bookman Old Style" w:hAnsi="Bookman Old Style"/>
          <w:color w:val="000000"/>
        </w:rPr>
      </w:pPr>
      <w:r w:rsidRPr="00F10A98">
        <w:rPr>
          <w:rFonts w:ascii="Bookman Old Style" w:hAnsi="Bookman Old Style"/>
          <w:color w:val="000000"/>
        </w:rPr>
        <w:t>3.</w:t>
      </w:r>
      <w:r>
        <w:rPr>
          <w:rFonts w:ascii="Bookman Old Style" w:hAnsi="Bookman Old Style"/>
          <w:color w:val="000000"/>
        </w:rPr>
        <w:t xml:space="preserve"> </w:t>
      </w:r>
      <w:r w:rsidRPr="00F10A98">
        <w:rPr>
          <w:rFonts w:ascii="Bookman Old Style" w:hAnsi="Bookman Old Style"/>
          <w:color w:val="000000"/>
        </w:rPr>
        <w:t xml:space="preserve">Выполнение требований Федерального закона </w:t>
      </w:r>
      <w:r w:rsidRPr="00F10A98">
        <w:rPr>
          <w:rFonts w:ascii="Bookman Old Style" w:hAnsi="Bookman Old Style"/>
        </w:rPr>
        <w:t>от 23.11.2009г</w:t>
      </w:r>
      <w:r w:rsidRPr="00F10A98">
        <w:rPr>
          <w:rFonts w:ascii="Bookman Old Style" w:hAnsi="Bookman Old Style"/>
          <w:color w:val="000000"/>
        </w:rPr>
        <w:t xml:space="preserve">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F10A98" w:rsidRPr="00F10A98" w:rsidRDefault="00F10A98" w:rsidP="00F10A98">
      <w:pPr>
        <w:ind w:firstLine="709"/>
        <w:jc w:val="both"/>
        <w:rPr>
          <w:rFonts w:ascii="Bookman Old Style" w:hAnsi="Bookman Old Style"/>
          <w:color w:val="000000"/>
          <w:sz w:val="24"/>
          <w:szCs w:val="24"/>
        </w:rPr>
      </w:pPr>
      <w:r w:rsidRPr="00F10A98">
        <w:rPr>
          <w:rFonts w:ascii="Bookman Old Style" w:hAnsi="Bookman Old Style"/>
          <w:b/>
          <w:color w:val="000000"/>
          <w:sz w:val="24"/>
          <w:szCs w:val="24"/>
        </w:rPr>
        <w:t>Задачи:</w:t>
      </w:r>
    </w:p>
    <w:p w:rsidR="00F10A98" w:rsidRPr="00F10A98" w:rsidRDefault="00F10A98" w:rsidP="00F10A98">
      <w:pPr>
        <w:ind w:firstLine="709"/>
        <w:jc w:val="both"/>
        <w:rPr>
          <w:rFonts w:ascii="Bookman Old Style" w:hAnsi="Bookman Old Style"/>
          <w:sz w:val="24"/>
          <w:szCs w:val="24"/>
        </w:rPr>
      </w:pPr>
      <w:r w:rsidRPr="00F10A98">
        <w:rPr>
          <w:rFonts w:ascii="Bookman Old Style" w:hAnsi="Bookman Old Style"/>
          <w:sz w:val="24"/>
          <w:szCs w:val="24"/>
        </w:rPr>
        <w:t>1.</w:t>
      </w:r>
      <w:r>
        <w:rPr>
          <w:rFonts w:ascii="Bookman Old Style" w:hAnsi="Bookman Old Style"/>
          <w:sz w:val="24"/>
          <w:szCs w:val="24"/>
        </w:rPr>
        <w:t xml:space="preserve"> </w:t>
      </w:r>
      <w:r w:rsidRPr="00F10A98">
        <w:rPr>
          <w:rFonts w:ascii="Bookman Old Style" w:hAnsi="Bookman Old Style"/>
          <w:sz w:val="24"/>
          <w:szCs w:val="24"/>
        </w:rPr>
        <w:t>Эффективное и рациональное использование энергетических ресурсов;</w:t>
      </w:r>
    </w:p>
    <w:p w:rsidR="00F10A98" w:rsidRPr="00F10A98" w:rsidRDefault="00F10A98" w:rsidP="00F10A98">
      <w:pPr>
        <w:ind w:firstLine="709"/>
        <w:jc w:val="both"/>
        <w:rPr>
          <w:rFonts w:ascii="Bookman Old Style" w:hAnsi="Bookman Old Style"/>
          <w:sz w:val="24"/>
          <w:szCs w:val="24"/>
        </w:rPr>
      </w:pPr>
      <w:r w:rsidRPr="00F10A98">
        <w:rPr>
          <w:rFonts w:ascii="Bookman Old Style" w:hAnsi="Bookman Old Style"/>
          <w:sz w:val="24"/>
          <w:szCs w:val="24"/>
        </w:rPr>
        <w:t>2.</w:t>
      </w:r>
      <w:r>
        <w:rPr>
          <w:rFonts w:ascii="Bookman Old Style" w:hAnsi="Bookman Old Style"/>
          <w:sz w:val="24"/>
          <w:szCs w:val="24"/>
        </w:rPr>
        <w:t xml:space="preserve"> </w:t>
      </w:r>
      <w:r w:rsidRPr="00F10A98">
        <w:rPr>
          <w:rFonts w:ascii="Bookman Old Style" w:hAnsi="Bookman Old Style"/>
          <w:sz w:val="24"/>
          <w:szCs w:val="24"/>
        </w:rPr>
        <w:t>Поддержка и стимулирование энергосбережения и повышения энергетической эффективности;</w:t>
      </w:r>
    </w:p>
    <w:p w:rsidR="00F10A98" w:rsidRPr="00F10A98" w:rsidRDefault="00F10A98" w:rsidP="00F10A98">
      <w:pPr>
        <w:ind w:firstLine="709"/>
        <w:jc w:val="both"/>
        <w:rPr>
          <w:rFonts w:ascii="Bookman Old Style" w:hAnsi="Bookman Old Style"/>
          <w:sz w:val="24"/>
          <w:szCs w:val="24"/>
        </w:rPr>
      </w:pPr>
      <w:r w:rsidRPr="00F10A98">
        <w:rPr>
          <w:rFonts w:ascii="Bookman Old Style" w:hAnsi="Bookman Old Style"/>
          <w:sz w:val="24"/>
          <w:szCs w:val="24"/>
        </w:rPr>
        <w:t>3.</w:t>
      </w:r>
      <w:r>
        <w:rPr>
          <w:rFonts w:ascii="Bookman Old Style" w:hAnsi="Bookman Old Style"/>
          <w:sz w:val="24"/>
          <w:szCs w:val="24"/>
        </w:rPr>
        <w:t xml:space="preserve"> </w:t>
      </w:r>
      <w:r w:rsidRPr="00F10A98">
        <w:rPr>
          <w:rFonts w:ascii="Bookman Old Style" w:hAnsi="Bookman Old Style"/>
          <w:sz w:val="24"/>
          <w:szCs w:val="24"/>
        </w:rPr>
        <w:t>Системность и комплексность проведения мероприятий по энергосбережению и повышению энергетической эффективности;</w:t>
      </w:r>
    </w:p>
    <w:p w:rsidR="00F10A98" w:rsidRPr="00F10A98" w:rsidRDefault="00F10A98" w:rsidP="00F10A98">
      <w:pPr>
        <w:ind w:firstLine="709"/>
        <w:jc w:val="both"/>
        <w:rPr>
          <w:rFonts w:ascii="Bookman Old Style" w:hAnsi="Bookman Old Style"/>
          <w:sz w:val="24"/>
          <w:szCs w:val="24"/>
        </w:rPr>
      </w:pPr>
      <w:r w:rsidRPr="00F10A98">
        <w:rPr>
          <w:rFonts w:ascii="Bookman Old Style" w:hAnsi="Bookman Old Style"/>
          <w:sz w:val="24"/>
          <w:szCs w:val="24"/>
        </w:rPr>
        <w:t>4.</w:t>
      </w:r>
      <w:r>
        <w:rPr>
          <w:rFonts w:ascii="Bookman Old Style" w:hAnsi="Bookman Old Style"/>
          <w:sz w:val="24"/>
          <w:szCs w:val="24"/>
        </w:rPr>
        <w:t xml:space="preserve"> </w:t>
      </w:r>
      <w:r w:rsidRPr="00F10A98">
        <w:rPr>
          <w:rFonts w:ascii="Bookman Old Style" w:hAnsi="Bookman Old Style"/>
          <w:sz w:val="24"/>
          <w:szCs w:val="24"/>
        </w:rPr>
        <w:t>Планирование энергосбережения и повышения энергетической эффективности;</w:t>
      </w:r>
    </w:p>
    <w:p w:rsidR="00F10A98" w:rsidRPr="00F10A98" w:rsidRDefault="00F10A98" w:rsidP="00F10A98">
      <w:pPr>
        <w:ind w:firstLine="709"/>
        <w:jc w:val="both"/>
        <w:rPr>
          <w:rFonts w:ascii="Bookman Old Style" w:hAnsi="Bookman Old Style"/>
          <w:sz w:val="24"/>
          <w:szCs w:val="24"/>
        </w:rPr>
      </w:pPr>
      <w:r w:rsidRPr="00F10A98">
        <w:rPr>
          <w:rFonts w:ascii="Bookman Old Style" w:hAnsi="Bookman Old Style"/>
          <w:sz w:val="24"/>
          <w:szCs w:val="24"/>
        </w:rPr>
        <w:t>5.</w:t>
      </w:r>
      <w:r>
        <w:rPr>
          <w:rFonts w:ascii="Bookman Old Style" w:hAnsi="Bookman Old Style"/>
          <w:sz w:val="24"/>
          <w:szCs w:val="24"/>
        </w:rPr>
        <w:t xml:space="preserve"> </w:t>
      </w:r>
      <w:r w:rsidRPr="00F10A98">
        <w:rPr>
          <w:rFonts w:ascii="Bookman Old Style" w:hAnsi="Bookman Old Style"/>
          <w:sz w:val="24"/>
          <w:szCs w:val="24"/>
        </w:rPr>
        <w:t>Использование энергетических ресурсов с учетом ресурсных, производственно-технологических, экологических и социальных условий.</w:t>
      </w:r>
    </w:p>
    <w:p w:rsidR="00F10A98" w:rsidRPr="00F10A98" w:rsidRDefault="00F10A98" w:rsidP="00F10A98">
      <w:pPr>
        <w:jc w:val="both"/>
        <w:rPr>
          <w:rFonts w:ascii="Bookman Old Style" w:hAnsi="Bookman Old Style"/>
          <w:sz w:val="24"/>
          <w:szCs w:val="24"/>
        </w:rPr>
      </w:pPr>
    </w:p>
    <w:p w:rsidR="00F10A98" w:rsidRPr="00F10A98" w:rsidRDefault="00F10A98" w:rsidP="00F10A98">
      <w:pPr>
        <w:jc w:val="center"/>
        <w:rPr>
          <w:rFonts w:ascii="Bookman Old Style" w:hAnsi="Bookman Old Style"/>
          <w:b/>
          <w:color w:val="000000"/>
          <w:sz w:val="24"/>
          <w:szCs w:val="24"/>
        </w:rPr>
      </w:pPr>
      <w:r w:rsidRPr="00F10A98">
        <w:rPr>
          <w:rFonts w:ascii="Bookman Old Style" w:hAnsi="Bookman Old Style"/>
          <w:b/>
          <w:color w:val="000000"/>
          <w:sz w:val="24"/>
          <w:szCs w:val="24"/>
        </w:rPr>
        <w:t>4.</w:t>
      </w:r>
      <w:r>
        <w:rPr>
          <w:rFonts w:ascii="Bookman Old Style" w:hAnsi="Bookman Old Style"/>
          <w:b/>
          <w:color w:val="000000"/>
          <w:sz w:val="24"/>
          <w:szCs w:val="24"/>
        </w:rPr>
        <w:t xml:space="preserve"> Сроки реализации Подпрограммы-</w:t>
      </w:r>
      <w:r w:rsidRPr="00F10A98">
        <w:rPr>
          <w:rFonts w:ascii="Bookman Old Style" w:hAnsi="Bookman Old Style"/>
          <w:b/>
          <w:color w:val="000000"/>
          <w:sz w:val="24"/>
          <w:szCs w:val="24"/>
        </w:rPr>
        <w:t>5</w:t>
      </w:r>
    </w:p>
    <w:p w:rsidR="00F10A98" w:rsidRPr="00F10A98" w:rsidRDefault="00F10A98" w:rsidP="00F10A98">
      <w:pPr>
        <w:jc w:val="both"/>
        <w:rPr>
          <w:rFonts w:ascii="Bookman Old Style" w:hAnsi="Bookman Old Style"/>
          <w:color w:val="000000"/>
          <w:sz w:val="24"/>
          <w:szCs w:val="24"/>
        </w:rPr>
      </w:pPr>
    </w:p>
    <w:p w:rsidR="00F10A98" w:rsidRPr="00F10A98" w:rsidRDefault="00F10A98" w:rsidP="00F10A98">
      <w:pPr>
        <w:ind w:firstLine="709"/>
        <w:jc w:val="both"/>
        <w:rPr>
          <w:rFonts w:ascii="Bookman Old Style" w:hAnsi="Bookman Old Style"/>
          <w:color w:val="000000"/>
          <w:sz w:val="24"/>
          <w:szCs w:val="24"/>
        </w:rPr>
      </w:pPr>
      <w:r w:rsidRPr="00F10A98">
        <w:rPr>
          <w:rFonts w:ascii="Bookman Old Style" w:hAnsi="Bookman Old Style"/>
          <w:color w:val="000000"/>
          <w:sz w:val="24"/>
          <w:szCs w:val="24"/>
        </w:rPr>
        <w:t xml:space="preserve">Срок реализации подпрограммы 5 намечен на </w:t>
      </w:r>
      <w:r w:rsidRPr="00F10A98">
        <w:rPr>
          <w:rFonts w:ascii="Bookman Old Style" w:hAnsi="Bookman Old Style"/>
          <w:bCs/>
          <w:sz w:val="24"/>
          <w:szCs w:val="24"/>
        </w:rPr>
        <w:t>2015-2021</w:t>
      </w:r>
      <w:r w:rsidRPr="00F10A98">
        <w:rPr>
          <w:rFonts w:ascii="Bookman Old Style" w:hAnsi="Bookman Old Style"/>
          <w:color w:val="000000"/>
          <w:sz w:val="24"/>
          <w:szCs w:val="24"/>
        </w:rPr>
        <w:t xml:space="preserve"> годы.</w:t>
      </w:r>
    </w:p>
    <w:p w:rsidR="00F10A98" w:rsidRPr="00F10A98" w:rsidRDefault="00F10A98" w:rsidP="00F10A98">
      <w:pPr>
        <w:ind w:firstLine="709"/>
        <w:jc w:val="both"/>
        <w:rPr>
          <w:rFonts w:ascii="Bookman Old Style" w:hAnsi="Bookman Old Style"/>
          <w:b/>
          <w:color w:val="000000"/>
          <w:sz w:val="24"/>
          <w:szCs w:val="24"/>
        </w:rPr>
      </w:pPr>
      <w:r w:rsidRPr="00F10A98">
        <w:rPr>
          <w:rFonts w:ascii="Bookman Old Style" w:hAnsi="Bookman Old Style"/>
          <w:sz w:val="24"/>
          <w:szCs w:val="24"/>
        </w:rPr>
        <w:t>Этапы реализации подпрограммы 5 не предусмотрены.</w:t>
      </w:r>
    </w:p>
    <w:p w:rsidR="00F10A98" w:rsidRPr="00F10A98" w:rsidRDefault="00F10A98" w:rsidP="00F10A98">
      <w:pPr>
        <w:jc w:val="both"/>
        <w:rPr>
          <w:rFonts w:ascii="Bookman Old Style" w:hAnsi="Bookman Old Style"/>
          <w:b/>
          <w:color w:val="000000"/>
          <w:sz w:val="24"/>
          <w:szCs w:val="24"/>
        </w:rPr>
      </w:pPr>
    </w:p>
    <w:p w:rsidR="00F10A98" w:rsidRPr="00F10A98" w:rsidRDefault="00F10A98" w:rsidP="00F10A98">
      <w:pPr>
        <w:jc w:val="center"/>
        <w:rPr>
          <w:rFonts w:ascii="Bookman Old Style" w:hAnsi="Bookman Old Style"/>
          <w:b/>
          <w:color w:val="000000"/>
          <w:sz w:val="24"/>
          <w:szCs w:val="24"/>
        </w:rPr>
      </w:pPr>
      <w:r w:rsidRPr="00F10A98">
        <w:rPr>
          <w:rFonts w:ascii="Bookman Old Style" w:hAnsi="Bookman Old Style"/>
          <w:b/>
          <w:color w:val="000000"/>
          <w:sz w:val="24"/>
          <w:szCs w:val="24"/>
        </w:rPr>
        <w:t>5. Ожидаемые конечные результаты П</w:t>
      </w:r>
      <w:r>
        <w:rPr>
          <w:rFonts w:ascii="Bookman Old Style" w:hAnsi="Bookman Old Style"/>
          <w:b/>
          <w:color w:val="000000"/>
          <w:sz w:val="24"/>
          <w:szCs w:val="24"/>
        </w:rPr>
        <w:t>одпрограммы</w:t>
      </w:r>
      <w:r w:rsidRPr="00F10A98">
        <w:rPr>
          <w:rFonts w:ascii="Bookman Old Style" w:hAnsi="Bookman Old Style"/>
          <w:b/>
          <w:color w:val="000000"/>
          <w:sz w:val="24"/>
          <w:szCs w:val="24"/>
        </w:rPr>
        <w:t xml:space="preserve">-5 </w:t>
      </w:r>
      <w:r w:rsidRPr="00F10A98">
        <w:rPr>
          <w:rFonts w:ascii="Bookman Old Style" w:hAnsi="Bookman Old Style"/>
          <w:b/>
          <w:bCs/>
          <w:sz w:val="24"/>
          <w:szCs w:val="24"/>
        </w:rPr>
        <w:t>.</w:t>
      </w:r>
    </w:p>
    <w:p w:rsidR="00F10A98" w:rsidRPr="00F10A98" w:rsidRDefault="00F10A98" w:rsidP="00F10A98">
      <w:pPr>
        <w:jc w:val="both"/>
        <w:rPr>
          <w:rFonts w:ascii="Bookman Old Style" w:hAnsi="Bookman Old Style"/>
          <w:color w:val="000000"/>
          <w:sz w:val="24"/>
          <w:szCs w:val="24"/>
        </w:rPr>
      </w:pPr>
    </w:p>
    <w:p w:rsidR="00F10A98" w:rsidRPr="00F10A98" w:rsidRDefault="00F10A98" w:rsidP="00F10A98">
      <w:pPr>
        <w:numPr>
          <w:ilvl w:val="0"/>
          <w:numId w:val="36"/>
        </w:numPr>
        <w:tabs>
          <w:tab w:val="left" w:pos="402"/>
          <w:tab w:val="left" w:pos="459"/>
          <w:tab w:val="left" w:pos="544"/>
          <w:tab w:val="left" w:pos="993"/>
        </w:tabs>
        <w:ind w:left="0" w:firstLine="709"/>
        <w:jc w:val="both"/>
        <w:rPr>
          <w:rFonts w:ascii="Bookman Old Style" w:hAnsi="Bookman Old Style"/>
          <w:spacing w:val="-3"/>
          <w:sz w:val="24"/>
          <w:szCs w:val="24"/>
        </w:rPr>
      </w:pPr>
      <w:r w:rsidRPr="00F10A98">
        <w:rPr>
          <w:rFonts w:ascii="Bookman Old Style" w:hAnsi="Bookman Old Style"/>
          <w:spacing w:val="-3"/>
          <w:sz w:val="24"/>
          <w:szCs w:val="24"/>
        </w:rPr>
        <w:t>Работы по ремонту и реконструкции сетей теплоснабжения за время реализации программы будут проведены в 29 образовательных организациях.</w:t>
      </w:r>
    </w:p>
    <w:p w:rsidR="00F10A98" w:rsidRPr="00F10A98" w:rsidRDefault="00F10A98" w:rsidP="00F10A98">
      <w:pPr>
        <w:numPr>
          <w:ilvl w:val="0"/>
          <w:numId w:val="36"/>
        </w:numPr>
        <w:tabs>
          <w:tab w:val="left" w:pos="402"/>
          <w:tab w:val="left" w:pos="459"/>
          <w:tab w:val="left" w:pos="544"/>
          <w:tab w:val="left" w:pos="993"/>
        </w:tabs>
        <w:ind w:left="0" w:firstLine="709"/>
        <w:jc w:val="both"/>
        <w:rPr>
          <w:rFonts w:ascii="Bookman Old Style" w:hAnsi="Bookman Old Style"/>
          <w:spacing w:val="-3"/>
          <w:sz w:val="24"/>
          <w:szCs w:val="24"/>
        </w:rPr>
      </w:pPr>
      <w:r w:rsidRPr="00F10A98">
        <w:rPr>
          <w:rFonts w:ascii="Bookman Old Style" w:hAnsi="Bookman Old Style"/>
          <w:spacing w:val="-3"/>
          <w:sz w:val="24"/>
          <w:szCs w:val="24"/>
        </w:rPr>
        <w:t>Монтаж и реконструкция  узлов учёта энергоснабжения за время реализации программы будут проведены в 63 образовательных организациях.</w:t>
      </w:r>
    </w:p>
    <w:p w:rsidR="00F10A98" w:rsidRPr="00F10A98" w:rsidRDefault="00F10A98" w:rsidP="00F10A98">
      <w:pPr>
        <w:numPr>
          <w:ilvl w:val="0"/>
          <w:numId w:val="36"/>
        </w:numPr>
        <w:tabs>
          <w:tab w:val="left" w:pos="402"/>
          <w:tab w:val="left" w:pos="459"/>
          <w:tab w:val="left" w:pos="544"/>
          <w:tab w:val="left" w:pos="993"/>
        </w:tabs>
        <w:ind w:left="0" w:firstLine="709"/>
        <w:jc w:val="both"/>
        <w:rPr>
          <w:rFonts w:ascii="Bookman Old Style" w:hAnsi="Bookman Old Style"/>
          <w:spacing w:val="-3"/>
          <w:sz w:val="24"/>
          <w:szCs w:val="24"/>
        </w:rPr>
      </w:pPr>
      <w:r w:rsidRPr="00F10A98">
        <w:rPr>
          <w:rFonts w:ascii="Bookman Old Style" w:hAnsi="Bookman Old Style"/>
          <w:spacing w:val="-3"/>
          <w:sz w:val="24"/>
          <w:szCs w:val="24"/>
        </w:rPr>
        <w:t>Работы по ремонту и реконструкции установленного оборудования за время реализации программы будут проведены в 40 образовательных организациях.</w:t>
      </w:r>
    </w:p>
    <w:p w:rsidR="00F10A98" w:rsidRPr="00F10A98" w:rsidRDefault="00F10A98" w:rsidP="00F10A98">
      <w:pPr>
        <w:tabs>
          <w:tab w:val="left" w:pos="402"/>
          <w:tab w:val="left" w:pos="544"/>
          <w:tab w:val="left" w:pos="993"/>
        </w:tabs>
        <w:ind w:firstLine="709"/>
        <w:jc w:val="both"/>
        <w:rPr>
          <w:rFonts w:ascii="Bookman Old Style" w:hAnsi="Bookman Old Style"/>
          <w:sz w:val="24"/>
          <w:szCs w:val="24"/>
        </w:rPr>
      </w:pPr>
      <w:r w:rsidRPr="00F10A98">
        <w:rPr>
          <w:rFonts w:ascii="Bookman Old Style" w:hAnsi="Bookman Old Style"/>
          <w:spacing w:val="-3"/>
          <w:sz w:val="24"/>
          <w:szCs w:val="24"/>
        </w:rPr>
        <w:t>Достижение показателей приведёт к:</w:t>
      </w:r>
    </w:p>
    <w:p w:rsidR="00F10A98" w:rsidRPr="00F10A98" w:rsidRDefault="00F10A98" w:rsidP="00F10A98">
      <w:pPr>
        <w:tabs>
          <w:tab w:val="left" w:pos="993"/>
        </w:tabs>
        <w:ind w:firstLine="709"/>
        <w:jc w:val="both"/>
        <w:rPr>
          <w:rFonts w:ascii="Bookman Old Style" w:hAnsi="Bookman Old Style"/>
          <w:sz w:val="24"/>
          <w:szCs w:val="24"/>
        </w:rPr>
      </w:pPr>
      <w:r w:rsidRPr="00F10A98">
        <w:rPr>
          <w:rFonts w:ascii="Bookman Old Style" w:hAnsi="Bookman Old Style"/>
          <w:color w:val="000000"/>
          <w:sz w:val="24"/>
          <w:szCs w:val="24"/>
        </w:rPr>
        <w:t>-</w:t>
      </w:r>
      <w:r>
        <w:rPr>
          <w:rFonts w:ascii="Bookman Old Style" w:hAnsi="Bookman Old Style"/>
          <w:color w:val="000000"/>
          <w:sz w:val="24"/>
          <w:szCs w:val="24"/>
        </w:rPr>
        <w:t xml:space="preserve"> </w:t>
      </w:r>
      <w:r w:rsidRPr="00F10A98">
        <w:rPr>
          <w:rFonts w:ascii="Bookman Old Style" w:hAnsi="Bookman Old Style"/>
          <w:sz w:val="24"/>
          <w:szCs w:val="24"/>
        </w:rPr>
        <w:t>обеспечению бесперебойного теплоснабжения образовательных организаций;</w:t>
      </w:r>
    </w:p>
    <w:p w:rsidR="00F10A98" w:rsidRPr="00F10A98" w:rsidRDefault="00F10A98" w:rsidP="00F10A98">
      <w:pPr>
        <w:tabs>
          <w:tab w:val="left" w:pos="993"/>
        </w:tabs>
        <w:ind w:firstLine="709"/>
        <w:jc w:val="both"/>
        <w:rPr>
          <w:rFonts w:ascii="Bookman Old Style" w:hAnsi="Bookman Old Style"/>
          <w:sz w:val="24"/>
          <w:szCs w:val="24"/>
        </w:rPr>
      </w:pPr>
      <w:r w:rsidRPr="00F10A98">
        <w:rPr>
          <w:rFonts w:ascii="Bookman Old Style" w:hAnsi="Bookman Old Style"/>
          <w:sz w:val="24"/>
          <w:szCs w:val="24"/>
        </w:rPr>
        <w:t>-</w:t>
      </w:r>
      <w:r>
        <w:rPr>
          <w:rFonts w:ascii="Bookman Old Style" w:hAnsi="Bookman Old Style"/>
          <w:sz w:val="24"/>
          <w:szCs w:val="24"/>
        </w:rPr>
        <w:t xml:space="preserve"> </w:t>
      </w:r>
      <w:r w:rsidRPr="00F10A98">
        <w:rPr>
          <w:rFonts w:ascii="Bookman Old Style" w:hAnsi="Bookman Old Style"/>
          <w:sz w:val="24"/>
          <w:szCs w:val="24"/>
        </w:rPr>
        <w:t>созданию комфортных  санитарно - эпидемиологических условий;</w:t>
      </w:r>
    </w:p>
    <w:p w:rsidR="00F10A98" w:rsidRPr="00F10A98" w:rsidRDefault="00F10A98" w:rsidP="00F10A98">
      <w:pPr>
        <w:tabs>
          <w:tab w:val="left" w:pos="993"/>
        </w:tabs>
        <w:ind w:firstLine="709"/>
        <w:jc w:val="both"/>
        <w:rPr>
          <w:rFonts w:ascii="Bookman Old Style" w:hAnsi="Bookman Old Style"/>
          <w:color w:val="000000"/>
          <w:sz w:val="24"/>
          <w:szCs w:val="24"/>
        </w:rPr>
      </w:pPr>
      <w:r w:rsidRPr="00F10A98">
        <w:rPr>
          <w:rFonts w:ascii="Bookman Old Style" w:hAnsi="Bookman Old Style"/>
          <w:color w:val="000000"/>
          <w:sz w:val="24"/>
          <w:szCs w:val="24"/>
        </w:rPr>
        <w:t>-</w:t>
      </w:r>
      <w:r>
        <w:rPr>
          <w:rFonts w:ascii="Bookman Old Style" w:hAnsi="Bookman Old Style"/>
          <w:color w:val="000000"/>
          <w:sz w:val="24"/>
          <w:szCs w:val="24"/>
        </w:rPr>
        <w:t xml:space="preserve"> </w:t>
      </w:r>
      <w:r w:rsidRPr="00F10A98">
        <w:rPr>
          <w:rFonts w:ascii="Bookman Old Style" w:hAnsi="Bookman Old Style"/>
          <w:color w:val="000000"/>
          <w:sz w:val="24"/>
          <w:szCs w:val="24"/>
        </w:rPr>
        <w:t>строительству современных экономичных автономных котельных;</w:t>
      </w:r>
    </w:p>
    <w:p w:rsidR="00F10A98" w:rsidRPr="00F10A98" w:rsidRDefault="00F10A98" w:rsidP="00F10A98">
      <w:pPr>
        <w:tabs>
          <w:tab w:val="left" w:pos="544"/>
          <w:tab w:val="left" w:pos="993"/>
        </w:tabs>
        <w:ind w:firstLine="709"/>
        <w:jc w:val="both"/>
        <w:rPr>
          <w:rFonts w:ascii="Bookman Old Style" w:hAnsi="Bookman Old Style"/>
          <w:color w:val="000000"/>
          <w:sz w:val="24"/>
          <w:szCs w:val="24"/>
        </w:rPr>
      </w:pPr>
      <w:r w:rsidRPr="00F10A98">
        <w:rPr>
          <w:rFonts w:ascii="Bookman Old Style" w:hAnsi="Bookman Old Style"/>
          <w:color w:val="000000"/>
          <w:sz w:val="24"/>
          <w:szCs w:val="24"/>
        </w:rPr>
        <w:t>-</w:t>
      </w:r>
      <w:r>
        <w:rPr>
          <w:rFonts w:ascii="Bookman Old Style" w:hAnsi="Bookman Old Style"/>
          <w:color w:val="000000"/>
          <w:sz w:val="24"/>
          <w:szCs w:val="24"/>
        </w:rPr>
        <w:t xml:space="preserve"> </w:t>
      </w:r>
      <w:r w:rsidRPr="00F10A98">
        <w:rPr>
          <w:rFonts w:ascii="Bookman Old Style" w:hAnsi="Bookman Old Style"/>
          <w:color w:val="000000"/>
          <w:sz w:val="24"/>
          <w:szCs w:val="24"/>
        </w:rPr>
        <w:t>увеличению доли образовательных организаций, использующих энергосберегающие технологии и энергетически эффективное оборудование, до 100% общего числа образовательных организаций;</w:t>
      </w:r>
    </w:p>
    <w:p w:rsidR="00F10A98" w:rsidRPr="00F10A98" w:rsidRDefault="00F10A98" w:rsidP="00F10A98">
      <w:pPr>
        <w:tabs>
          <w:tab w:val="left" w:pos="993"/>
        </w:tabs>
        <w:ind w:firstLine="709"/>
        <w:jc w:val="both"/>
        <w:rPr>
          <w:rFonts w:ascii="Bookman Old Style" w:hAnsi="Bookman Old Style"/>
          <w:color w:val="000000"/>
          <w:sz w:val="24"/>
          <w:szCs w:val="24"/>
        </w:rPr>
      </w:pPr>
      <w:r w:rsidRPr="00F10A98">
        <w:rPr>
          <w:rFonts w:ascii="Bookman Old Style" w:hAnsi="Bookman Old Style"/>
          <w:color w:val="000000"/>
          <w:sz w:val="24"/>
          <w:szCs w:val="24"/>
        </w:rPr>
        <w:t>-</w:t>
      </w:r>
      <w:r>
        <w:rPr>
          <w:rFonts w:ascii="Bookman Old Style" w:hAnsi="Bookman Old Style"/>
          <w:color w:val="000000"/>
          <w:sz w:val="24"/>
          <w:szCs w:val="24"/>
        </w:rPr>
        <w:t xml:space="preserve"> </w:t>
      </w:r>
      <w:r w:rsidRPr="00F10A98">
        <w:rPr>
          <w:rFonts w:ascii="Bookman Old Style" w:hAnsi="Bookman Old Style"/>
          <w:color w:val="000000"/>
          <w:sz w:val="24"/>
          <w:szCs w:val="24"/>
        </w:rPr>
        <w:t>снижению уровня потребления энергоносителей образовательными учреждениями на 10%.</w:t>
      </w:r>
    </w:p>
    <w:p w:rsidR="00F10A98" w:rsidRPr="00F10A98" w:rsidRDefault="00F10A98" w:rsidP="00F10A98">
      <w:pPr>
        <w:jc w:val="both"/>
        <w:rPr>
          <w:rFonts w:ascii="Bookman Old Style" w:hAnsi="Bookman Old Style"/>
          <w:color w:val="000000"/>
          <w:sz w:val="24"/>
          <w:szCs w:val="24"/>
        </w:rPr>
      </w:pPr>
    </w:p>
    <w:p w:rsidR="00F10A98" w:rsidRPr="00F10A98" w:rsidRDefault="00F10A98" w:rsidP="00F10A98">
      <w:pPr>
        <w:jc w:val="center"/>
        <w:rPr>
          <w:rFonts w:ascii="Bookman Old Style" w:hAnsi="Bookman Old Style"/>
          <w:b/>
          <w:bCs/>
          <w:sz w:val="24"/>
          <w:szCs w:val="24"/>
        </w:rPr>
      </w:pPr>
      <w:r w:rsidRPr="00F10A98">
        <w:rPr>
          <w:rFonts w:ascii="Bookman Old Style" w:hAnsi="Bookman Old Style"/>
          <w:b/>
          <w:bCs/>
          <w:sz w:val="24"/>
          <w:szCs w:val="24"/>
        </w:rPr>
        <w:t xml:space="preserve">6. </w:t>
      </w:r>
      <w:r w:rsidRPr="00F10A98">
        <w:rPr>
          <w:rFonts w:ascii="Bookman Old Style" w:hAnsi="Bookman Old Style"/>
          <w:b/>
          <w:sz w:val="24"/>
          <w:szCs w:val="24"/>
        </w:rPr>
        <w:t>Риски реализации Подпрограммы -5 и меры управления рисками.</w:t>
      </w:r>
    </w:p>
    <w:p w:rsidR="00F10A98" w:rsidRPr="00F10A98" w:rsidRDefault="00F10A98" w:rsidP="00F10A98">
      <w:pPr>
        <w:pStyle w:val="a6"/>
        <w:shd w:val="clear" w:color="auto" w:fill="FFFFFF"/>
        <w:spacing w:after="0" w:line="240" w:lineRule="auto"/>
        <w:ind w:left="0"/>
        <w:jc w:val="center"/>
        <w:rPr>
          <w:rFonts w:ascii="Bookman Old Style" w:hAnsi="Bookman Old Style"/>
          <w:b/>
          <w:sz w:val="24"/>
          <w:szCs w:val="24"/>
        </w:rPr>
      </w:pPr>
    </w:p>
    <w:p w:rsidR="00F10A98" w:rsidRPr="00F10A98" w:rsidRDefault="00F10A98" w:rsidP="00F10A98">
      <w:pPr>
        <w:ind w:firstLine="720"/>
        <w:jc w:val="both"/>
        <w:rPr>
          <w:rFonts w:ascii="Bookman Old Style" w:hAnsi="Bookman Old Style"/>
          <w:sz w:val="24"/>
          <w:szCs w:val="24"/>
        </w:rPr>
      </w:pPr>
      <w:r w:rsidRPr="00F10A98">
        <w:rPr>
          <w:rFonts w:ascii="Bookman Old Style" w:hAnsi="Bookman Old Style" w:cs="Arial"/>
          <w:sz w:val="24"/>
          <w:szCs w:val="24"/>
          <w:shd w:val="clear" w:color="auto" w:fill="FFFFFF"/>
        </w:rPr>
        <w:t xml:space="preserve">Реализация </w:t>
      </w:r>
      <w:r w:rsidRPr="00F10A98">
        <w:rPr>
          <w:rFonts w:ascii="Bookman Old Style" w:hAnsi="Bookman Old Style"/>
          <w:sz w:val="24"/>
          <w:szCs w:val="24"/>
        </w:rPr>
        <w:t>Подпрограммы -5</w:t>
      </w:r>
      <w:r w:rsidRPr="00F10A98">
        <w:rPr>
          <w:rFonts w:ascii="Bookman Old Style" w:hAnsi="Bookman Old Style"/>
          <w:b/>
          <w:sz w:val="24"/>
          <w:szCs w:val="24"/>
        </w:rPr>
        <w:t xml:space="preserve"> </w:t>
      </w:r>
      <w:r w:rsidRPr="00F10A98">
        <w:rPr>
          <w:rFonts w:ascii="Bookman Old Style" w:hAnsi="Bookman Old Style" w:cs="Arial"/>
          <w:sz w:val="24"/>
          <w:szCs w:val="24"/>
          <w:shd w:val="clear" w:color="auto" w:fill="FFFFFF"/>
        </w:rPr>
        <w:t xml:space="preserve">зависит от ряда рисков, которые могут в значительной степени оказать влияние на значение показателей (индикаторов) ее результативности и в целом на достижение результатов </w:t>
      </w:r>
      <w:r w:rsidRPr="00F10A98">
        <w:rPr>
          <w:rFonts w:ascii="Bookman Old Style" w:hAnsi="Bookman Old Style"/>
          <w:sz w:val="24"/>
          <w:szCs w:val="24"/>
        </w:rPr>
        <w:t>Подпрограммы -5</w:t>
      </w:r>
      <w:r w:rsidRPr="00F10A98">
        <w:rPr>
          <w:rFonts w:ascii="Bookman Old Style" w:hAnsi="Bookman Old Style" w:cs="Arial"/>
          <w:sz w:val="24"/>
          <w:szCs w:val="24"/>
          <w:shd w:val="clear" w:color="auto" w:fill="FFFFFF"/>
        </w:rPr>
        <w:t>. К ним следует отнести финансовые, временные и управленческие риски.</w:t>
      </w:r>
    </w:p>
    <w:p w:rsidR="00F10A98" w:rsidRPr="00F10A98" w:rsidRDefault="00F10A98" w:rsidP="00F10A98">
      <w:pPr>
        <w:ind w:firstLine="720"/>
        <w:jc w:val="both"/>
        <w:rPr>
          <w:rFonts w:ascii="Bookman Old Style" w:hAnsi="Bookman Old Style" w:cs="Arial"/>
          <w:sz w:val="24"/>
          <w:szCs w:val="24"/>
        </w:rPr>
      </w:pPr>
      <w:r w:rsidRPr="00F10A98">
        <w:rPr>
          <w:rFonts w:ascii="Bookman Old Style" w:hAnsi="Bookman Old Style" w:cs="Arial"/>
          <w:b/>
          <w:sz w:val="24"/>
          <w:szCs w:val="24"/>
        </w:rPr>
        <w:t xml:space="preserve">Финансовые риски: </w:t>
      </w:r>
      <w:r w:rsidRPr="00F10A98">
        <w:rPr>
          <w:rFonts w:ascii="Bookman Old Style" w:hAnsi="Bookman Old Style" w:cs="Arial"/>
          <w:sz w:val="24"/>
          <w:szCs w:val="24"/>
        </w:rPr>
        <w:t xml:space="preserve">наиболее значимым риском является недостаток финансирования </w:t>
      </w:r>
      <w:r w:rsidRPr="00F10A98">
        <w:rPr>
          <w:rFonts w:ascii="Bookman Old Style" w:hAnsi="Bookman Old Style"/>
          <w:sz w:val="24"/>
          <w:szCs w:val="24"/>
        </w:rPr>
        <w:t>Под</w:t>
      </w:r>
      <w:r>
        <w:rPr>
          <w:rFonts w:ascii="Bookman Old Style" w:hAnsi="Bookman Old Style"/>
          <w:sz w:val="24"/>
          <w:szCs w:val="24"/>
        </w:rPr>
        <w:t>программы</w:t>
      </w:r>
      <w:r w:rsidRPr="00F10A98">
        <w:rPr>
          <w:rFonts w:ascii="Bookman Old Style" w:hAnsi="Bookman Old Style"/>
          <w:sz w:val="24"/>
          <w:szCs w:val="24"/>
        </w:rPr>
        <w:t>-5,</w:t>
      </w:r>
      <w:r w:rsidRPr="00F10A98">
        <w:rPr>
          <w:rFonts w:ascii="Bookman Old Style" w:hAnsi="Bookman Old Style" w:cs="Arial"/>
          <w:sz w:val="24"/>
          <w:szCs w:val="24"/>
        </w:rPr>
        <w:t xml:space="preserve"> причины возникновения которого, в большей степени, определяются внешними факторами: недополучение доходов муниципального бюджета, незапланированное увеличение расходов, и как следствие, увеличение дефицита бюджета, которое приводит к пересмотру финансирования ранее принятых расходных обязательств. Наступление данного риска может повлечь за собой полное или частичное невыполнение мероприятий и, как следствие, недостижение целевых значений индикаторов (показателей)</w:t>
      </w:r>
      <w:r w:rsidRPr="00F10A98">
        <w:rPr>
          <w:rFonts w:ascii="Bookman Old Style" w:hAnsi="Bookman Old Style"/>
          <w:sz w:val="24"/>
          <w:szCs w:val="24"/>
        </w:rPr>
        <w:t xml:space="preserve"> Подпрограммы -5</w:t>
      </w:r>
      <w:r w:rsidRPr="00F10A98">
        <w:rPr>
          <w:rFonts w:ascii="Bookman Old Style" w:hAnsi="Bookman Old Style" w:cs="Arial"/>
          <w:sz w:val="24"/>
          <w:szCs w:val="24"/>
        </w:rPr>
        <w:t xml:space="preserve">. Снижение вероятности и минимизация последствий наступления рисков, связанных с недостатком финансирования </w:t>
      </w:r>
      <w:r w:rsidRPr="00F10A98">
        <w:rPr>
          <w:rFonts w:ascii="Bookman Old Style" w:hAnsi="Bookman Old Style"/>
          <w:sz w:val="24"/>
          <w:szCs w:val="24"/>
        </w:rPr>
        <w:t>Подпрограммы -5</w:t>
      </w:r>
      <w:r w:rsidRPr="00F10A98">
        <w:rPr>
          <w:rFonts w:ascii="Bookman Old Style" w:hAnsi="Bookman Old Style" w:cs="Arial"/>
          <w:sz w:val="24"/>
          <w:szCs w:val="24"/>
        </w:rPr>
        <w:t>, осуществляется при помощи следующих мер:</w:t>
      </w:r>
    </w:p>
    <w:p w:rsidR="00F10A98" w:rsidRPr="00F10A98" w:rsidRDefault="00F10A98" w:rsidP="00F10A98">
      <w:pPr>
        <w:ind w:firstLine="720"/>
        <w:jc w:val="both"/>
        <w:rPr>
          <w:rFonts w:ascii="Bookman Old Style" w:hAnsi="Bookman Old Style" w:cs="Arial"/>
          <w:sz w:val="24"/>
          <w:szCs w:val="24"/>
        </w:rPr>
      </w:pPr>
      <w:r w:rsidRPr="00F10A98">
        <w:rPr>
          <w:rFonts w:ascii="Bookman Old Style" w:hAnsi="Bookman Old Style" w:cs="Arial"/>
          <w:sz w:val="24"/>
          <w:szCs w:val="24"/>
        </w:rPr>
        <w:t>-</w:t>
      </w:r>
      <w:r>
        <w:rPr>
          <w:rFonts w:ascii="Bookman Old Style" w:hAnsi="Bookman Old Style" w:cs="Arial"/>
          <w:sz w:val="24"/>
          <w:szCs w:val="24"/>
        </w:rPr>
        <w:t xml:space="preserve"> </w:t>
      </w:r>
      <w:r w:rsidRPr="00F10A98">
        <w:rPr>
          <w:rFonts w:ascii="Bookman Old Style" w:hAnsi="Bookman Old Style" w:cs="Arial"/>
          <w:sz w:val="24"/>
          <w:szCs w:val="24"/>
        </w:rPr>
        <w:t>рациональное использование имеющихся средств;</w:t>
      </w:r>
    </w:p>
    <w:p w:rsidR="00F10A98" w:rsidRPr="00F10A98" w:rsidRDefault="00F10A98" w:rsidP="00F10A98">
      <w:pPr>
        <w:ind w:firstLine="720"/>
        <w:jc w:val="both"/>
        <w:rPr>
          <w:rFonts w:ascii="Bookman Old Style" w:hAnsi="Bookman Old Style" w:cs="Arial"/>
          <w:sz w:val="24"/>
          <w:szCs w:val="24"/>
        </w:rPr>
      </w:pPr>
      <w:r w:rsidRPr="00F10A98">
        <w:rPr>
          <w:rFonts w:ascii="Bookman Old Style" w:hAnsi="Bookman Old Style" w:cs="Arial"/>
          <w:sz w:val="24"/>
          <w:szCs w:val="24"/>
        </w:rPr>
        <w:t>-</w:t>
      </w:r>
      <w:r>
        <w:rPr>
          <w:rFonts w:ascii="Bookman Old Style" w:hAnsi="Bookman Old Style" w:cs="Arial"/>
          <w:sz w:val="24"/>
          <w:szCs w:val="24"/>
        </w:rPr>
        <w:t xml:space="preserve"> </w:t>
      </w:r>
      <w:r w:rsidRPr="00F10A98">
        <w:rPr>
          <w:rFonts w:ascii="Bookman Old Style" w:hAnsi="Bookman Old Style" w:cs="Arial"/>
          <w:sz w:val="24"/>
          <w:szCs w:val="24"/>
        </w:rPr>
        <w:t>корректировка</w:t>
      </w:r>
      <w:r>
        <w:rPr>
          <w:rFonts w:ascii="Bookman Old Style" w:hAnsi="Bookman Old Style"/>
          <w:sz w:val="24"/>
          <w:szCs w:val="24"/>
        </w:rPr>
        <w:t xml:space="preserve">  Подпрограммы</w:t>
      </w:r>
      <w:r w:rsidRPr="00F10A98">
        <w:rPr>
          <w:rFonts w:ascii="Bookman Old Style" w:hAnsi="Bookman Old Style"/>
          <w:sz w:val="24"/>
          <w:szCs w:val="24"/>
        </w:rPr>
        <w:t>-5</w:t>
      </w:r>
      <w:r w:rsidRPr="00F10A98">
        <w:rPr>
          <w:rFonts w:ascii="Bookman Old Style" w:hAnsi="Bookman Old Style" w:cs="Arial"/>
          <w:sz w:val="24"/>
          <w:szCs w:val="24"/>
        </w:rPr>
        <w:t xml:space="preserve"> в соответствии с фактическим уровнем финансирования и перераспределение средств между приоритетными направлениями </w:t>
      </w:r>
      <w:r w:rsidRPr="00F10A98">
        <w:rPr>
          <w:rFonts w:ascii="Bookman Old Style" w:hAnsi="Bookman Old Style"/>
          <w:sz w:val="24"/>
          <w:szCs w:val="24"/>
        </w:rPr>
        <w:t>Под</w:t>
      </w:r>
      <w:r>
        <w:rPr>
          <w:rFonts w:ascii="Bookman Old Style" w:hAnsi="Bookman Old Style"/>
          <w:sz w:val="24"/>
          <w:szCs w:val="24"/>
        </w:rPr>
        <w:t>программы</w:t>
      </w:r>
      <w:r w:rsidRPr="00F10A98">
        <w:rPr>
          <w:rFonts w:ascii="Bookman Old Style" w:hAnsi="Bookman Old Style"/>
          <w:sz w:val="24"/>
          <w:szCs w:val="24"/>
        </w:rPr>
        <w:t>-5</w:t>
      </w:r>
      <w:r w:rsidRPr="00F10A98">
        <w:rPr>
          <w:rFonts w:ascii="Bookman Old Style" w:hAnsi="Bookman Old Style" w:cs="Arial"/>
          <w:sz w:val="24"/>
          <w:szCs w:val="24"/>
        </w:rPr>
        <w:t>.</w:t>
      </w:r>
    </w:p>
    <w:p w:rsidR="00F10A98" w:rsidRPr="00F10A98" w:rsidRDefault="00F10A98" w:rsidP="00F10A98">
      <w:pPr>
        <w:pStyle w:val="af1"/>
        <w:spacing w:before="0" w:beforeAutospacing="0" w:after="0" w:afterAutospacing="0"/>
        <w:ind w:firstLine="720"/>
        <w:jc w:val="both"/>
        <w:rPr>
          <w:rFonts w:ascii="Bookman Old Style" w:hAnsi="Bookman Old Style"/>
        </w:rPr>
      </w:pPr>
      <w:r w:rsidRPr="00F10A98">
        <w:rPr>
          <w:rFonts w:ascii="Bookman Old Style" w:hAnsi="Bookman Old Style"/>
          <w:b/>
        </w:rPr>
        <w:t>Временные риски</w:t>
      </w:r>
      <w:r>
        <w:rPr>
          <w:rFonts w:ascii="Bookman Old Style" w:hAnsi="Bookman Old Style"/>
        </w:rPr>
        <w:t>:</w:t>
      </w:r>
      <w:r w:rsidRPr="00F10A98">
        <w:rPr>
          <w:rFonts w:ascii="Bookman Old Style" w:hAnsi="Bookman Old Style"/>
        </w:rPr>
        <w:t xml:space="preserve"> основным фактором для возникновения данного риска является отставание от сроков реализации мероприятий Подпро</w:t>
      </w:r>
      <w:r>
        <w:rPr>
          <w:rFonts w:ascii="Bookman Old Style" w:hAnsi="Bookman Old Style"/>
        </w:rPr>
        <w:t>граммы</w:t>
      </w:r>
      <w:r w:rsidRPr="00F10A98">
        <w:rPr>
          <w:rFonts w:ascii="Bookman Old Style" w:hAnsi="Bookman Old Style"/>
        </w:rPr>
        <w:t>-5. Последствия возникновения данного риска преодолеваются путём мониторинга реали</w:t>
      </w:r>
      <w:r>
        <w:rPr>
          <w:rFonts w:ascii="Bookman Old Style" w:hAnsi="Bookman Old Style"/>
        </w:rPr>
        <w:t>зации Подпрограммы</w:t>
      </w:r>
      <w:r w:rsidRPr="00F10A98">
        <w:rPr>
          <w:rFonts w:ascii="Bookman Old Style" w:hAnsi="Bookman Old Style"/>
        </w:rPr>
        <w:t>-5, который ориентирован на раннее предупреждение возникновения проблем и отклонений хода реали</w:t>
      </w:r>
      <w:r w:rsidR="00353A2A">
        <w:rPr>
          <w:rFonts w:ascii="Bookman Old Style" w:hAnsi="Bookman Old Style"/>
        </w:rPr>
        <w:t>зации Подпрограммы</w:t>
      </w:r>
      <w:r w:rsidRPr="00F10A98">
        <w:rPr>
          <w:rFonts w:ascii="Bookman Old Style" w:hAnsi="Bookman Old Style"/>
        </w:rPr>
        <w:t>-5</w:t>
      </w:r>
      <w:r w:rsidRPr="00F10A98">
        <w:rPr>
          <w:rFonts w:ascii="Bookman Old Style" w:hAnsi="Bookman Old Style"/>
          <w:b/>
        </w:rPr>
        <w:t xml:space="preserve"> </w:t>
      </w:r>
      <w:r w:rsidRPr="00F10A98">
        <w:rPr>
          <w:rFonts w:ascii="Bookman Old Style" w:hAnsi="Bookman Old Style"/>
        </w:rPr>
        <w:t>от запланированного уровня.</w:t>
      </w:r>
    </w:p>
    <w:p w:rsidR="00F10A98" w:rsidRPr="00F10A98" w:rsidRDefault="00F10A98" w:rsidP="00F10A98">
      <w:pPr>
        <w:pStyle w:val="af1"/>
        <w:spacing w:before="0" w:beforeAutospacing="0" w:after="0" w:afterAutospacing="0"/>
        <w:ind w:firstLine="720"/>
        <w:jc w:val="both"/>
        <w:rPr>
          <w:rFonts w:ascii="Bookman Old Style" w:hAnsi="Bookman Old Style"/>
        </w:rPr>
      </w:pPr>
      <w:r w:rsidRPr="00F10A98">
        <w:rPr>
          <w:rFonts w:ascii="Bookman Old Style" w:hAnsi="Bookman Old Style"/>
          <w:b/>
        </w:rPr>
        <w:t>Управленческие риски</w:t>
      </w:r>
      <w:r w:rsidRPr="00F10A98">
        <w:rPr>
          <w:rFonts w:ascii="Bookman Old Style" w:hAnsi="Bookman Old Style"/>
        </w:rPr>
        <w:t>: данные риски связаны с неэффективным управлением пр</w:t>
      </w:r>
      <w:r>
        <w:rPr>
          <w:rFonts w:ascii="Bookman Old Style" w:hAnsi="Bookman Old Style"/>
        </w:rPr>
        <w:t>оцессом реализации Подпрограммы</w:t>
      </w:r>
      <w:r w:rsidRPr="00F10A98">
        <w:rPr>
          <w:rFonts w:ascii="Bookman Old Style" w:hAnsi="Bookman Old Style"/>
        </w:rPr>
        <w:t xml:space="preserve">-5 и несогласованностью действий ответственного исполнителя и участников Подпрограммы -5. </w:t>
      </w:r>
      <w:r w:rsidRPr="00F10A98">
        <w:rPr>
          <w:rFonts w:ascii="Bookman Old Style" w:hAnsi="Bookman Old Style" w:cs="Arial"/>
        </w:rPr>
        <w:t>Минимизация отрицательных последствий</w:t>
      </w:r>
      <w:r w:rsidRPr="00F10A98">
        <w:rPr>
          <w:rFonts w:ascii="Bookman Old Style" w:hAnsi="Bookman Old Style"/>
        </w:rPr>
        <w:t xml:space="preserve"> названного риска возможна за счет:</w:t>
      </w:r>
    </w:p>
    <w:p w:rsidR="00F10A98" w:rsidRPr="00F10A98" w:rsidRDefault="00F10A98" w:rsidP="00F10A98">
      <w:pPr>
        <w:shd w:val="clear" w:color="auto" w:fill="FFFFFF"/>
        <w:ind w:firstLine="720"/>
        <w:jc w:val="both"/>
        <w:textAlignment w:val="baseline"/>
        <w:rPr>
          <w:rFonts w:ascii="Bookman Old Style" w:hAnsi="Bookman Old Style"/>
          <w:sz w:val="24"/>
          <w:szCs w:val="24"/>
        </w:rPr>
      </w:pPr>
      <w:r w:rsidRPr="00F10A98">
        <w:rPr>
          <w:rFonts w:ascii="Bookman Old Style" w:hAnsi="Bookman Old Style" w:cs="Arial"/>
          <w:sz w:val="24"/>
          <w:szCs w:val="24"/>
        </w:rPr>
        <w:t xml:space="preserve">- обеспечения эффективного взаимодействия </w:t>
      </w:r>
      <w:r w:rsidRPr="00F10A98">
        <w:rPr>
          <w:rFonts w:ascii="Bookman Old Style" w:hAnsi="Bookman Old Style"/>
          <w:sz w:val="24"/>
          <w:szCs w:val="24"/>
        </w:rPr>
        <w:t>ответственного исполнителя и участников Подпро</w:t>
      </w:r>
      <w:r>
        <w:rPr>
          <w:rFonts w:ascii="Bookman Old Style" w:hAnsi="Bookman Old Style"/>
          <w:sz w:val="24"/>
          <w:szCs w:val="24"/>
        </w:rPr>
        <w:t>граммы</w:t>
      </w:r>
      <w:r w:rsidRPr="00F10A98">
        <w:rPr>
          <w:rFonts w:ascii="Bookman Old Style" w:hAnsi="Bookman Old Style"/>
          <w:sz w:val="24"/>
          <w:szCs w:val="24"/>
        </w:rPr>
        <w:t>-5;</w:t>
      </w:r>
    </w:p>
    <w:p w:rsidR="00F10A98" w:rsidRPr="00F10A98" w:rsidRDefault="00F10A98" w:rsidP="00F10A98">
      <w:pPr>
        <w:shd w:val="clear" w:color="auto" w:fill="FFFFFF"/>
        <w:ind w:firstLine="720"/>
        <w:jc w:val="both"/>
        <w:textAlignment w:val="baseline"/>
        <w:rPr>
          <w:rFonts w:ascii="Bookman Old Style" w:hAnsi="Bookman Old Style" w:cs="Arial"/>
          <w:sz w:val="24"/>
          <w:szCs w:val="24"/>
        </w:rPr>
      </w:pPr>
      <w:r w:rsidRPr="00F10A98">
        <w:rPr>
          <w:rFonts w:ascii="Bookman Old Style" w:hAnsi="Bookman Old Style" w:cs="Arial"/>
          <w:sz w:val="24"/>
          <w:szCs w:val="24"/>
        </w:rPr>
        <w:t xml:space="preserve">- проведения </w:t>
      </w:r>
      <w:r w:rsidRPr="00F10A98">
        <w:rPr>
          <w:rFonts w:ascii="Bookman Old Style" w:hAnsi="Bookman Old Style"/>
          <w:sz w:val="24"/>
          <w:szCs w:val="24"/>
        </w:rPr>
        <w:t>постоянного и оперативного мониторинга реализации мероприятий Под</w:t>
      </w:r>
      <w:r>
        <w:rPr>
          <w:rFonts w:ascii="Bookman Old Style" w:hAnsi="Bookman Old Style"/>
          <w:sz w:val="24"/>
          <w:szCs w:val="24"/>
        </w:rPr>
        <w:t>программы</w:t>
      </w:r>
      <w:r w:rsidRPr="00F10A98">
        <w:rPr>
          <w:rFonts w:ascii="Bookman Old Style" w:hAnsi="Bookman Old Style"/>
          <w:sz w:val="24"/>
          <w:szCs w:val="24"/>
        </w:rPr>
        <w:t>-5</w:t>
      </w:r>
      <w:r w:rsidRPr="00F10A98">
        <w:rPr>
          <w:rFonts w:ascii="Bookman Old Style" w:hAnsi="Bookman Old Style" w:cs="Arial"/>
          <w:sz w:val="24"/>
          <w:szCs w:val="24"/>
        </w:rPr>
        <w:t>;</w:t>
      </w:r>
    </w:p>
    <w:p w:rsidR="00F10A98" w:rsidRPr="00F10A98" w:rsidRDefault="00F10A98" w:rsidP="00F10A98">
      <w:pPr>
        <w:pStyle w:val="af1"/>
        <w:spacing w:before="0" w:beforeAutospacing="0" w:after="0" w:afterAutospacing="0"/>
        <w:ind w:firstLine="720"/>
        <w:jc w:val="both"/>
        <w:rPr>
          <w:rFonts w:ascii="Bookman Old Style" w:hAnsi="Bookman Old Style"/>
        </w:rPr>
      </w:pPr>
      <w:r w:rsidRPr="00F10A98">
        <w:rPr>
          <w:rFonts w:ascii="Bookman Old Style" w:hAnsi="Bookman Old Style" w:cs="Arial"/>
        </w:rPr>
        <w:t>-</w:t>
      </w:r>
      <w:r w:rsidRPr="00F10A98">
        <w:rPr>
          <w:rFonts w:ascii="Bookman Old Style" w:hAnsi="Bookman Old Style"/>
          <w:shd w:val="clear" w:color="auto" w:fill="FFFFFF"/>
        </w:rPr>
        <w:t xml:space="preserve"> выявления узких мест и источников риска, глубокой оценки имеющихся возможностей;</w:t>
      </w:r>
    </w:p>
    <w:p w:rsidR="00F10A98" w:rsidRPr="00F10A98" w:rsidRDefault="00F10A98" w:rsidP="00F10A98">
      <w:pPr>
        <w:shd w:val="clear" w:color="auto" w:fill="FFFFFF"/>
        <w:ind w:firstLine="720"/>
        <w:jc w:val="both"/>
        <w:textAlignment w:val="baseline"/>
        <w:rPr>
          <w:rFonts w:ascii="Bookman Old Style" w:hAnsi="Bookman Old Style" w:cs="Arial"/>
          <w:sz w:val="24"/>
          <w:szCs w:val="24"/>
        </w:rPr>
      </w:pPr>
      <w:r w:rsidRPr="00F10A98">
        <w:rPr>
          <w:rFonts w:ascii="Bookman Old Style" w:hAnsi="Bookman Old Style" w:cs="Arial"/>
          <w:sz w:val="24"/>
          <w:szCs w:val="24"/>
        </w:rPr>
        <w:t>- использование новых методов (форм) управления.</w:t>
      </w:r>
    </w:p>
    <w:p w:rsidR="00F10A98" w:rsidRPr="00F10A98" w:rsidRDefault="00F10A98" w:rsidP="00F10A98">
      <w:pPr>
        <w:shd w:val="clear" w:color="auto" w:fill="FFFFFF"/>
        <w:jc w:val="both"/>
        <w:rPr>
          <w:rFonts w:ascii="Bookman Old Style" w:hAnsi="Bookman Old Style"/>
          <w:color w:val="000000"/>
          <w:sz w:val="24"/>
          <w:szCs w:val="24"/>
        </w:rPr>
      </w:pPr>
    </w:p>
    <w:p w:rsidR="00F10A98" w:rsidRPr="00F10A98" w:rsidRDefault="00F10A98" w:rsidP="00F10A98">
      <w:pPr>
        <w:tabs>
          <w:tab w:val="left" w:pos="360"/>
        </w:tabs>
        <w:jc w:val="center"/>
        <w:rPr>
          <w:rFonts w:ascii="Bookman Old Style" w:hAnsi="Bookman Old Style"/>
          <w:color w:val="000000"/>
          <w:sz w:val="24"/>
          <w:szCs w:val="24"/>
        </w:rPr>
      </w:pPr>
      <w:r w:rsidRPr="00F10A98">
        <w:rPr>
          <w:rFonts w:ascii="Bookman Old Style" w:hAnsi="Bookman Old Style"/>
          <w:b/>
          <w:color w:val="000000"/>
          <w:sz w:val="24"/>
          <w:szCs w:val="24"/>
        </w:rPr>
        <w:t>7.Показатели (индикаторы) Подпрограммы-5</w:t>
      </w:r>
    </w:p>
    <w:p w:rsidR="00353A2A" w:rsidRDefault="00353A2A" w:rsidP="00F10A98">
      <w:pPr>
        <w:pStyle w:val="a6"/>
        <w:spacing w:after="0" w:line="240" w:lineRule="auto"/>
        <w:ind w:left="0" w:firstLine="720"/>
        <w:jc w:val="both"/>
        <w:rPr>
          <w:rFonts w:ascii="Bookman Old Style" w:hAnsi="Bookman Old Style"/>
          <w:color w:val="000000"/>
          <w:sz w:val="24"/>
          <w:szCs w:val="24"/>
        </w:rPr>
      </w:pPr>
    </w:p>
    <w:p w:rsidR="00F10A98" w:rsidRPr="00F10A98" w:rsidRDefault="00F10A98" w:rsidP="00F10A98">
      <w:pPr>
        <w:pStyle w:val="a6"/>
        <w:spacing w:after="0" w:line="240" w:lineRule="auto"/>
        <w:ind w:left="0" w:firstLine="720"/>
        <w:jc w:val="both"/>
        <w:rPr>
          <w:rFonts w:ascii="Bookman Old Style" w:hAnsi="Bookman Old Style"/>
          <w:sz w:val="24"/>
          <w:szCs w:val="24"/>
        </w:rPr>
      </w:pPr>
      <w:r w:rsidRPr="00F10A98">
        <w:rPr>
          <w:rFonts w:ascii="Bookman Old Style" w:hAnsi="Bookman Old Style"/>
          <w:color w:val="000000"/>
          <w:sz w:val="24"/>
          <w:szCs w:val="24"/>
        </w:rPr>
        <w:t>Перечень и сведения о показателях (индикаторах) Подпрограммы-5 с расшифровкой плановых значений по годам её реализации приведены в приложении №1 к Подпрограмме-5.</w:t>
      </w:r>
    </w:p>
    <w:p w:rsidR="00F10A98" w:rsidRPr="00F10A98" w:rsidRDefault="00F10A98" w:rsidP="00F10A98">
      <w:pPr>
        <w:shd w:val="clear" w:color="auto" w:fill="FFFFFF"/>
        <w:jc w:val="both"/>
        <w:textAlignment w:val="baseline"/>
        <w:rPr>
          <w:rFonts w:ascii="Bookman Old Style" w:hAnsi="Bookman Old Style" w:cs="Arial"/>
          <w:sz w:val="24"/>
          <w:szCs w:val="24"/>
        </w:rPr>
      </w:pPr>
    </w:p>
    <w:p w:rsidR="00F10A98" w:rsidRPr="00F10A98" w:rsidRDefault="00F10A98" w:rsidP="00F10A98">
      <w:pPr>
        <w:tabs>
          <w:tab w:val="left" w:pos="360"/>
        </w:tabs>
        <w:jc w:val="center"/>
        <w:rPr>
          <w:rFonts w:ascii="Bookman Old Style" w:hAnsi="Bookman Old Style"/>
          <w:b/>
          <w:color w:val="000000"/>
          <w:sz w:val="24"/>
          <w:szCs w:val="24"/>
        </w:rPr>
      </w:pPr>
      <w:r w:rsidRPr="00F10A98">
        <w:rPr>
          <w:rFonts w:ascii="Bookman Old Style" w:hAnsi="Bookman Old Style"/>
          <w:b/>
          <w:color w:val="000000"/>
          <w:sz w:val="24"/>
          <w:szCs w:val="24"/>
        </w:rPr>
        <w:t>8.Основные мероприятия Подпрограммы-5.</w:t>
      </w:r>
    </w:p>
    <w:p w:rsidR="00353A2A" w:rsidRDefault="00353A2A" w:rsidP="00353A2A">
      <w:pPr>
        <w:tabs>
          <w:tab w:val="left" w:pos="360"/>
        </w:tabs>
        <w:ind w:firstLine="709"/>
        <w:jc w:val="both"/>
        <w:rPr>
          <w:rFonts w:ascii="Bookman Old Style" w:hAnsi="Bookman Old Style"/>
          <w:color w:val="000000"/>
          <w:sz w:val="24"/>
          <w:szCs w:val="24"/>
        </w:rPr>
      </w:pPr>
    </w:p>
    <w:p w:rsidR="00F10A98" w:rsidRPr="00F10A98" w:rsidRDefault="00F10A98" w:rsidP="00353A2A">
      <w:pPr>
        <w:tabs>
          <w:tab w:val="left" w:pos="360"/>
        </w:tabs>
        <w:ind w:firstLine="709"/>
        <w:jc w:val="both"/>
        <w:rPr>
          <w:rFonts w:ascii="Bookman Old Style" w:hAnsi="Bookman Old Style"/>
          <w:color w:val="000000"/>
          <w:sz w:val="24"/>
          <w:szCs w:val="24"/>
        </w:rPr>
      </w:pPr>
      <w:r w:rsidRPr="00F10A98">
        <w:rPr>
          <w:rFonts w:ascii="Bookman Old Style" w:hAnsi="Bookman Old Style"/>
          <w:color w:val="000000"/>
          <w:sz w:val="24"/>
          <w:szCs w:val="24"/>
        </w:rPr>
        <w:t>Перечень основных мероприятий Подпрограммы-5 с указанием сроков их реализации указаны в приложении №2 к Подпрограмме-5.</w:t>
      </w:r>
    </w:p>
    <w:p w:rsidR="00F10A98" w:rsidRPr="00F10A98" w:rsidRDefault="00F10A98" w:rsidP="00F10A98">
      <w:pPr>
        <w:tabs>
          <w:tab w:val="left" w:pos="360"/>
        </w:tabs>
        <w:jc w:val="both"/>
        <w:rPr>
          <w:rFonts w:ascii="Bookman Old Style" w:hAnsi="Bookman Old Style"/>
          <w:color w:val="000000"/>
          <w:sz w:val="24"/>
          <w:szCs w:val="24"/>
        </w:rPr>
      </w:pPr>
    </w:p>
    <w:p w:rsidR="00F10A98" w:rsidRPr="00F10A98" w:rsidRDefault="00F10A98" w:rsidP="00F10A98">
      <w:pPr>
        <w:tabs>
          <w:tab w:val="left" w:pos="360"/>
        </w:tabs>
        <w:jc w:val="center"/>
        <w:rPr>
          <w:rFonts w:ascii="Bookman Old Style" w:hAnsi="Bookman Old Style"/>
          <w:b/>
          <w:color w:val="000000"/>
          <w:sz w:val="24"/>
          <w:szCs w:val="24"/>
        </w:rPr>
      </w:pPr>
      <w:r w:rsidRPr="00F10A98">
        <w:rPr>
          <w:rFonts w:ascii="Bookman Old Style" w:hAnsi="Bookman Old Style"/>
          <w:b/>
          <w:color w:val="000000"/>
          <w:sz w:val="24"/>
          <w:szCs w:val="24"/>
        </w:rPr>
        <w:t>9.Ресурсное обеспечение Подпрограммы-5</w:t>
      </w:r>
    </w:p>
    <w:p w:rsidR="00353A2A" w:rsidRDefault="00353A2A" w:rsidP="00353A2A">
      <w:pPr>
        <w:tabs>
          <w:tab w:val="left" w:pos="360"/>
        </w:tabs>
        <w:jc w:val="both"/>
        <w:rPr>
          <w:rFonts w:ascii="Bookman Old Style" w:hAnsi="Bookman Old Style"/>
          <w:color w:val="000000"/>
          <w:sz w:val="24"/>
          <w:szCs w:val="24"/>
        </w:rPr>
      </w:pPr>
    </w:p>
    <w:p w:rsidR="00353A2A" w:rsidRDefault="00F10A98" w:rsidP="00353A2A">
      <w:pPr>
        <w:tabs>
          <w:tab w:val="left" w:pos="360"/>
        </w:tabs>
        <w:ind w:firstLine="709"/>
        <w:jc w:val="both"/>
        <w:rPr>
          <w:rFonts w:ascii="Bookman Old Style" w:hAnsi="Bookman Old Style"/>
          <w:color w:val="000000"/>
          <w:sz w:val="24"/>
          <w:szCs w:val="24"/>
        </w:rPr>
        <w:sectPr w:rsidR="00353A2A" w:rsidSect="00F10A98">
          <w:headerReference w:type="even" r:id="rId15"/>
          <w:headerReference w:type="default" r:id="rId16"/>
          <w:footerReference w:type="even" r:id="rId17"/>
          <w:footerReference w:type="default" r:id="rId18"/>
          <w:type w:val="continuous"/>
          <w:pgSz w:w="11906" w:h="16838"/>
          <w:pgMar w:top="720" w:right="849" w:bottom="720" w:left="1701" w:header="419" w:footer="709" w:gutter="0"/>
          <w:cols w:space="708"/>
          <w:docGrid w:linePitch="360"/>
        </w:sectPr>
      </w:pPr>
      <w:r w:rsidRPr="00F10A98">
        <w:rPr>
          <w:rFonts w:ascii="Bookman Old Style" w:hAnsi="Bookman Old Style"/>
          <w:color w:val="000000"/>
          <w:sz w:val="24"/>
          <w:szCs w:val="24"/>
        </w:rPr>
        <w:t>Информация по ресурсному обеспечению реализации Подпрограммы-5  приведе</w:t>
      </w:r>
      <w:r w:rsidR="00353A2A">
        <w:rPr>
          <w:rFonts w:ascii="Bookman Old Style" w:hAnsi="Bookman Old Style"/>
          <w:color w:val="000000"/>
          <w:sz w:val="24"/>
          <w:szCs w:val="24"/>
        </w:rPr>
        <w:t>на в приложении №3 к</w:t>
      </w:r>
      <w:r w:rsidRPr="00F10A98">
        <w:rPr>
          <w:rFonts w:ascii="Bookman Old Style" w:hAnsi="Bookman Old Style"/>
          <w:color w:val="000000"/>
          <w:sz w:val="24"/>
          <w:szCs w:val="24"/>
        </w:rPr>
        <w:t xml:space="preserve"> Муниципальной программе.</w:t>
      </w:r>
    </w:p>
    <w:p w:rsidR="00F10A98" w:rsidRPr="00353A2A" w:rsidRDefault="00F10A98" w:rsidP="00353A2A">
      <w:pPr>
        <w:ind w:left="11340"/>
        <w:jc w:val="center"/>
        <w:rPr>
          <w:rFonts w:ascii="Bookman Old Style" w:hAnsi="Bookman Old Style"/>
          <w:i/>
          <w:color w:val="000000"/>
          <w:sz w:val="24"/>
          <w:szCs w:val="24"/>
        </w:rPr>
      </w:pPr>
      <w:r w:rsidRPr="00353A2A">
        <w:rPr>
          <w:rFonts w:ascii="Bookman Old Style" w:hAnsi="Bookman Old Style"/>
          <w:i/>
          <w:color w:val="000000"/>
          <w:sz w:val="24"/>
          <w:szCs w:val="24"/>
        </w:rPr>
        <w:t>Приложение №1</w:t>
      </w:r>
    </w:p>
    <w:p w:rsidR="00F10A98" w:rsidRPr="00353A2A" w:rsidRDefault="00F10A98" w:rsidP="00353A2A">
      <w:pPr>
        <w:ind w:left="11340"/>
        <w:jc w:val="center"/>
        <w:outlineLvl w:val="0"/>
        <w:rPr>
          <w:rFonts w:ascii="Bookman Old Style" w:hAnsi="Bookman Old Style"/>
          <w:bCs/>
          <w:i/>
          <w:color w:val="000000"/>
          <w:sz w:val="24"/>
          <w:szCs w:val="24"/>
        </w:rPr>
      </w:pPr>
      <w:r w:rsidRPr="00353A2A">
        <w:rPr>
          <w:rFonts w:ascii="Bookman Old Style" w:hAnsi="Bookman Old Style"/>
          <w:bCs/>
          <w:i/>
          <w:color w:val="000000"/>
          <w:sz w:val="24"/>
          <w:szCs w:val="24"/>
        </w:rPr>
        <w:t>к Подпрограмме-5</w:t>
      </w:r>
    </w:p>
    <w:p w:rsidR="00353A2A" w:rsidRPr="00F10A98" w:rsidRDefault="00353A2A" w:rsidP="00F10A98">
      <w:pPr>
        <w:jc w:val="right"/>
        <w:outlineLvl w:val="0"/>
        <w:rPr>
          <w:rFonts w:ascii="Bookman Old Style" w:hAnsi="Bookman Old Style"/>
          <w:b/>
          <w:bCs/>
          <w:color w:val="000000"/>
          <w:sz w:val="24"/>
          <w:szCs w:val="24"/>
        </w:rPr>
      </w:pPr>
    </w:p>
    <w:p w:rsidR="00F10A98" w:rsidRDefault="00F10A98" w:rsidP="00F10A98">
      <w:pPr>
        <w:jc w:val="center"/>
        <w:rPr>
          <w:rFonts w:ascii="Bookman Old Style" w:hAnsi="Bookman Old Style" w:cs="Arial"/>
          <w:b/>
          <w:sz w:val="24"/>
          <w:szCs w:val="24"/>
        </w:rPr>
      </w:pPr>
      <w:r w:rsidRPr="00F10A98">
        <w:rPr>
          <w:rFonts w:ascii="Bookman Old Style" w:hAnsi="Bookman Old Style" w:cs="Arial"/>
          <w:b/>
          <w:sz w:val="24"/>
          <w:szCs w:val="24"/>
        </w:rPr>
        <w:t>Целевые показатели (ин</w:t>
      </w:r>
      <w:r w:rsidR="00353A2A">
        <w:rPr>
          <w:rFonts w:ascii="Bookman Old Style" w:hAnsi="Bookman Old Style" w:cs="Arial"/>
          <w:b/>
          <w:sz w:val="24"/>
          <w:szCs w:val="24"/>
        </w:rPr>
        <w:t>дикаторы) Подпрограммы-5</w:t>
      </w:r>
    </w:p>
    <w:p w:rsidR="00353A2A" w:rsidRPr="00F10A98" w:rsidRDefault="00353A2A" w:rsidP="00F10A98">
      <w:pPr>
        <w:jc w:val="center"/>
        <w:rPr>
          <w:rFonts w:ascii="Bookman Old Style" w:hAnsi="Bookman Old Style" w:cs="Arial"/>
          <w:b/>
          <w:sz w:val="24"/>
          <w:szCs w:val="24"/>
        </w:rPr>
      </w:pPr>
    </w:p>
    <w:tbl>
      <w:tblPr>
        <w:tblW w:w="15233" w:type="dxa"/>
        <w:tblInd w:w="250" w:type="dxa"/>
        <w:tblLayout w:type="fixed"/>
        <w:tblLook w:val="04A0"/>
      </w:tblPr>
      <w:tblGrid>
        <w:gridCol w:w="609"/>
        <w:gridCol w:w="3860"/>
        <w:gridCol w:w="813"/>
        <w:gridCol w:w="1218"/>
        <w:gridCol w:w="1219"/>
        <w:gridCol w:w="1218"/>
        <w:gridCol w:w="1219"/>
        <w:gridCol w:w="1218"/>
        <w:gridCol w:w="1219"/>
        <w:gridCol w:w="1218"/>
        <w:gridCol w:w="1422"/>
      </w:tblGrid>
      <w:tr w:rsidR="00F10A98" w:rsidRPr="00353A2A" w:rsidTr="00353A2A">
        <w:trPr>
          <w:trHeight w:val="360"/>
        </w:trPr>
        <w:tc>
          <w:tcPr>
            <w:tcW w:w="15232" w:type="dxa"/>
            <w:gridSpan w:val="11"/>
            <w:tcBorders>
              <w:top w:val="single" w:sz="4" w:space="0" w:color="000000"/>
              <w:left w:val="single" w:sz="4" w:space="0" w:color="000000"/>
              <w:bottom w:val="single" w:sz="4" w:space="0" w:color="000000"/>
              <w:right w:val="single" w:sz="4" w:space="0" w:color="000000"/>
            </w:tcBorders>
            <w:hideMark/>
          </w:tcPr>
          <w:p w:rsidR="00F10A98" w:rsidRPr="00353A2A" w:rsidRDefault="00F10A98" w:rsidP="00F10A98">
            <w:pPr>
              <w:jc w:val="both"/>
              <w:rPr>
                <w:rFonts w:ascii="Bookman Old Style" w:hAnsi="Bookman Old Style"/>
                <w:b/>
                <w:bCs/>
                <w:sz w:val="18"/>
                <w:szCs w:val="18"/>
              </w:rPr>
            </w:pPr>
            <w:r w:rsidRPr="00353A2A">
              <w:rPr>
                <w:rFonts w:ascii="Bookman Old Style" w:hAnsi="Bookman Old Style" w:cs="Arial"/>
                <w:sz w:val="18"/>
                <w:szCs w:val="18"/>
              </w:rPr>
              <w:t xml:space="preserve">Наименование Подпрограммы-5 </w:t>
            </w:r>
            <w:r w:rsidRPr="00353A2A">
              <w:rPr>
                <w:rFonts w:ascii="Bookman Old Style" w:hAnsi="Bookman Old Style"/>
                <w:sz w:val="18"/>
                <w:szCs w:val="18"/>
              </w:rPr>
              <w:t>«Реконструкция объектов теплоснабжения образовательных организаций Моздокского района»</w:t>
            </w:r>
            <w:r w:rsidRPr="00353A2A">
              <w:rPr>
                <w:rFonts w:ascii="Bookman Old Style" w:hAnsi="Bookman Old Style"/>
                <w:b/>
                <w:bCs/>
                <w:sz w:val="18"/>
                <w:szCs w:val="18"/>
              </w:rPr>
              <w:t xml:space="preserve"> </w:t>
            </w:r>
          </w:p>
        </w:tc>
      </w:tr>
      <w:tr w:rsidR="00F10A98" w:rsidRPr="00353A2A" w:rsidTr="00353A2A">
        <w:trPr>
          <w:trHeight w:val="1077"/>
        </w:trPr>
        <w:tc>
          <w:tcPr>
            <w:tcW w:w="15232" w:type="dxa"/>
            <w:gridSpan w:val="11"/>
            <w:tcBorders>
              <w:top w:val="single" w:sz="4" w:space="0" w:color="000000"/>
              <w:left w:val="single" w:sz="4" w:space="0" w:color="000000"/>
              <w:bottom w:val="single" w:sz="4" w:space="0" w:color="000000"/>
              <w:right w:val="single" w:sz="4" w:space="0" w:color="000000"/>
            </w:tcBorders>
            <w:hideMark/>
          </w:tcPr>
          <w:p w:rsidR="00F10A98" w:rsidRPr="00353A2A" w:rsidRDefault="00F10A98" w:rsidP="00F10A98">
            <w:pPr>
              <w:jc w:val="both"/>
              <w:rPr>
                <w:rFonts w:ascii="Bookman Old Style" w:hAnsi="Bookman Old Style"/>
                <w:sz w:val="18"/>
                <w:szCs w:val="18"/>
              </w:rPr>
            </w:pPr>
            <w:r w:rsidRPr="00353A2A">
              <w:rPr>
                <w:rFonts w:ascii="Bookman Old Style" w:hAnsi="Bookman Old Style"/>
                <w:sz w:val="18"/>
                <w:szCs w:val="18"/>
              </w:rPr>
              <w:t>Цели:</w:t>
            </w:r>
          </w:p>
          <w:p w:rsidR="00F10A98" w:rsidRPr="00353A2A" w:rsidRDefault="00F10A98" w:rsidP="00F10A98">
            <w:pPr>
              <w:jc w:val="both"/>
              <w:rPr>
                <w:rFonts w:ascii="Bookman Old Style" w:hAnsi="Bookman Old Style"/>
                <w:sz w:val="18"/>
                <w:szCs w:val="18"/>
              </w:rPr>
            </w:pPr>
            <w:r w:rsidRPr="00353A2A">
              <w:rPr>
                <w:rFonts w:ascii="Bookman Old Style" w:hAnsi="Bookman Old Style"/>
                <w:sz w:val="18"/>
                <w:szCs w:val="18"/>
              </w:rPr>
              <w:t>1.Обеспечение бесперебойного теплоснабжения образовательных организаций.</w:t>
            </w:r>
          </w:p>
          <w:p w:rsidR="00F10A98" w:rsidRPr="00353A2A" w:rsidRDefault="00F10A98" w:rsidP="00F10A98">
            <w:pPr>
              <w:jc w:val="both"/>
              <w:rPr>
                <w:rFonts w:ascii="Bookman Old Style" w:hAnsi="Bookman Old Style"/>
                <w:sz w:val="18"/>
                <w:szCs w:val="18"/>
              </w:rPr>
            </w:pPr>
            <w:r w:rsidRPr="00353A2A">
              <w:rPr>
                <w:rFonts w:ascii="Bookman Old Style" w:hAnsi="Bookman Old Style"/>
                <w:sz w:val="18"/>
                <w:szCs w:val="18"/>
              </w:rPr>
              <w:t>2.Создание комфортных  санитарно - эпидемиологических условий.</w:t>
            </w:r>
          </w:p>
          <w:p w:rsidR="00F10A98" w:rsidRPr="00353A2A" w:rsidRDefault="00F10A98" w:rsidP="00F10A98">
            <w:pPr>
              <w:jc w:val="both"/>
              <w:rPr>
                <w:rFonts w:ascii="Bookman Old Style" w:hAnsi="Bookman Old Style"/>
                <w:sz w:val="18"/>
                <w:szCs w:val="18"/>
              </w:rPr>
            </w:pPr>
            <w:r w:rsidRPr="00353A2A">
              <w:rPr>
                <w:rFonts w:ascii="Bookman Old Style" w:hAnsi="Bookman Old Style"/>
                <w:sz w:val="18"/>
                <w:szCs w:val="18"/>
              </w:rPr>
              <w:t>3.Выполнение требований Федерального закона от 23.11.2009г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tc>
      </w:tr>
      <w:tr w:rsidR="00F10A98" w:rsidRPr="00353A2A" w:rsidTr="00353A2A">
        <w:trPr>
          <w:trHeight w:val="1436"/>
        </w:trPr>
        <w:tc>
          <w:tcPr>
            <w:tcW w:w="15232" w:type="dxa"/>
            <w:gridSpan w:val="11"/>
            <w:tcBorders>
              <w:top w:val="single" w:sz="4" w:space="0" w:color="000000"/>
              <w:left w:val="single" w:sz="4" w:space="0" w:color="000000"/>
              <w:bottom w:val="single" w:sz="4" w:space="0" w:color="000000"/>
              <w:right w:val="single" w:sz="4" w:space="0" w:color="000000"/>
            </w:tcBorders>
            <w:hideMark/>
          </w:tcPr>
          <w:p w:rsidR="00F10A98" w:rsidRPr="00353A2A" w:rsidRDefault="00F10A98" w:rsidP="00F10A98">
            <w:pPr>
              <w:jc w:val="both"/>
              <w:rPr>
                <w:rFonts w:ascii="Bookman Old Style" w:hAnsi="Bookman Old Style"/>
                <w:sz w:val="18"/>
                <w:szCs w:val="18"/>
              </w:rPr>
            </w:pPr>
            <w:r w:rsidRPr="00353A2A">
              <w:rPr>
                <w:rFonts w:ascii="Bookman Old Style" w:hAnsi="Bookman Old Style"/>
                <w:sz w:val="18"/>
                <w:szCs w:val="18"/>
              </w:rPr>
              <w:t>Задачи:</w:t>
            </w:r>
          </w:p>
          <w:p w:rsidR="00F10A98" w:rsidRPr="00353A2A" w:rsidRDefault="00F10A98" w:rsidP="00F10A98">
            <w:pPr>
              <w:jc w:val="both"/>
              <w:rPr>
                <w:rFonts w:ascii="Bookman Old Style" w:hAnsi="Bookman Old Style"/>
                <w:sz w:val="18"/>
                <w:szCs w:val="18"/>
              </w:rPr>
            </w:pPr>
            <w:r w:rsidRPr="00353A2A">
              <w:rPr>
                <w:rFonts w:ascii="Bookman Old Style" w:hAnsi="Bookman Old Style"/>
                <w:sz w:val="18"/>
                <w:szCs w:val="18"/>
              </w:rPr>
              <w:t>1.Эффективное и рациональное использование энергетических ресурсов;</w:t>
            </w:r>
          </w:p>
          <w:p w:rsidR="00F10A98" w:rsidRPr="00353A2A" w:rsidRDefault="00F10A98" w:rsidP="00F10A98">
            <w:pPr>
              <w:jc w:val="both"/>
              <w:rPr>
                <w:rFonts w:ascii="Bookman Old Style" w:hAnsi="Bookman Old Style"/>
                <w:sz w:val="18"/>
                <w:szCs w:val="18"/>
              </w:rPr>
            </w:pPr>
            <w:r w:rsidRPr="00353A2A">
              <w:rPr>
                <w:rFonts w:ascii="Bookman Old Style" w:hAnsi="Bookman Old Style"/>
                <w:sz w:val="18"/>
                <w:szCs w:val="18"/>
              </w:rPr>
              <w:t>2.Поддержка и стимулирование энергосбережения и повышения энергетической эффективности;</w:t>
            </w:r>
          </w:p>
          <w:p w:rsidR="00F10A98" w:rsidRPr="00353A2A" w:rsidRDefault="00F10A98" w:rsidP="00F10A98">
            <w:pPr>
              <w:jc w:val="both"/>
              <w:rPr>
                <w:rFonts w:ascii="Bookman Old Style" w:hAnsi="Bookman Old Style"/>
                <w:sz w:val="18"/>
                <w:szCs w:val="18"/>
              </w:rPr>
            </w:pPr>
            <w:r w:rsidRPr="00353A2A">
              <w:rPr>
                <w:rFonts w:ascii="Bookman Old Style" w:hAnsi="Bookman Old Style"/>
                <w:sz w:val="18"/>
                <w:szCs w:val="18"/>
              </w:rPr>
              <w:t>3.Системность и комплексность проведения мероприятий по энергосбережению и повышению энергетической эффективности;</w:t>
            </w:r>
          </w:p>
          <w:p w:rsidR="00F10A98" w:rsidRPr="00353A2A" w:rsidRDefault="00F10A98" w:rsidP="00F10A98">
            <w:pPr>
              <w:jc w:val="both"/>
              <w:rPr>
                <w:rFonts w:ascii="Bookman Old Style" w:hAnsi="Bookman Old Style"/>
                <w:sz w:val="18"/>
                <w:szCs w:val="18"/>
              </w:rPr>
            </w:pPr>
            <w:r w:rsidRPr="00353A2A">
              <w:rPr>
                <w:rFonts w:ascii="Bookman Old Style" w:hAnsi="Bookman Old Style"/>
                <w:sz w:val="18"/>
                <w:szCs w:val="18"/>
              </w:rPr>
              <w:t>4.Планирование энергосбережения и повышения энергетической эффективности;</w:t>
            </w:r>
          </w:p>
          <w:p w:rsidR="00F10A98" w:rsidRPr="00353A2A" w:rsidRDefault="00F10A98" w:rsidP="00F10A98">
            <w:pPr>
              <w:jc w:val="both"/>
              <w:rPr>
                <w:rFonts w:ascii="Bookman Old Style" w:hAnsi="Bookman Old Style"/>
                <w:sz w:val="18"/>
                <w:szCs w:val="18"/>
              </w:rPr>
            </w:pPr>
            <w:r w:rsidRPr="00353A2A">
              <w:rPr>
                <w:rFonts w:ascii="Bookman Old Style" w:hAnsi="Bookman Old Style"/>
                <w:sz w:val="18"/>
                <w:szCs w:val="18"/>
              </w:rPr>
              <w:t>5.Использование энергетических ресурсов с учетом ресурсных, производственно-технологических, экологических и социальных условий.</w:t>
            </w:r>
          </w:p>
        </w:tc>
      </w:tr>
      <w:tr w:rsidR="00F10A98" w:rsidRPr="00353A2A" w:rsidTr="00353A2A">
        <w:trPr>
          <w:trHeight w:val="172"/>
        </w:trPr>
        <w:tc>
          <w:tcPr>
            <w:tcW w:w="609" w:type="dxa"/>
            <w:vMerge w:val="restart"/>
            <w:tcBorders>
              <w:top w:val="single" w:sz="4" w:space="0" w:color="000000"/>
              <w:left w:val="single" w:sz="4" w:space="0" w:color="000000"/>
              <w:bottom w:val="single" w:sz="4" w:space="0" w:color="000000"/>
              <w:right w:val="nil"/>
            </w:tcBorders>
            <w:hideMark/>
          </w:tcPr>
          <w:p w:rsidR="00F10A98" w:rsidRPr="00353A2A" w:rsidRDefault="00F10A98" w:rsidP="00F10A98">
            <w:pPr>
              <w:jc w:val="both"/>
              <w:rPr>
                <w:rFonts w:ascii="Bookman Old Style" w:hAnsi="Bookman Old Style" w:cs="Arial"/>
                <w:sz w:val="18"/>
                <w:szCs w:val="18"/>
              </w:rPr>
            </w:pPr>
            <w:r w:rsidRPr="00353A2A">
              <w:rPr>
                <w:rFonts w:ascii="Bookman Old Style" w:hAnsi="Bookman Old Style" w:cs="Arial"/>
                <w:sz w:val="18"/>
                <w:szCs w:val="18"/>
              </w:rPr>
              <w:t>№</w:t>
            </w:r>
          </w:p>
          <w:p w:rsidR="00F10A98" w:rsidRPr="00353A2A" w:rsidRDefault="00F10A98" w:rsidP="00F10A98">
            <w:pPr>
              <w:jc w:val="both"/>
              <w:rPr>
                <w:rFonts w:ascii="Bookman Old Style" w:hAnsi="Bookman Old Style" w:cs="Arial"/>
                <w:sz w:val="18"/>
                <w:szCs w:val="18"/>
              </w:rPr>
            </w:pPr>
            <w:r w:rsidRPr="00353A2A">
              <w:rPr>
                <w:rFonts w:ascii="Bookman Old Style" w:hAnsi="Bookman Old Style" w:cs="Arial"/>
                <w:sz w:val="18"/>
                <w:szCs w:val="18"/>
              </w:rPr>
              <w:t>п/п</w:t>
            </w:r>
          </w:p>
        </w:tc>
        <w:tc>
          <w:tcPr>
            <w:tcW w:w="3860" w:type="dxa"/>
            <w:vMerge w:val="restart"/>
            <w:tcBorders>
              <w:top w:val="single" w:sz="4" w:space="0" w:color="000000"/>
              <w:left w:val="single" w:sz="4" w:space="0" w:color="000000"/>
              <w:bottom w:val="single" w:sz="4" w:space="0" w:color="000000"/>
              <w:right w:val="nil"/>
            </w:tcBorders>
            <w:hideMark/>
          </w:tcPr>
          <w:p w:rsidR="00F10A98" w:rsidRPr="00353A2A" w:rsidRDefault="00F10A98" w:rsidP="00F10A98">
            <w:pPr>
              <w:snapToGrid w:val="0"/>
              <w:jc w:val="both"/>
              <w:rPr>
                <w:rFonts w:ascii="Bookman Old Style" w:hAnsi="Bookman Old Style" w:cs="Arial"/>
                <w:sz w:val="18"/>
                <w:szCs w:val="18"/>
              </w:rPr>
            </w:pPr>
            <w:r w:rsidRPr="00353A2A">
              <w:rPr>
                <w:rFonts w:ascii="Bookman Old Style" w:hAnsi="Bookman Old Style" w:cs="Arial"/>
                <w:sz w:val="18"/>
                <w:szCs w:val="18"/>
              </w:rPr>
              <w:t>Наименование Показателя (целевой индикатор)</w:t>
            </w:r>
          </w:p>
        </w:tc>
        <w:tc>
          <w:tcPr>
            <w:tcW w:w="813" w:type="dxa"/>
            <w:vMerge w:val="restart"/>
            <w:tcBorders>
              <w:top w:val="single" w:sz="4" w:space="0" w:color="000000"/>
              <w:left w:val="single" w:sz="4" w:space="0" w:color="000000"/>
              <w:bottom w:val="single" w:sz="4" w:space="0" w:color="000000"/>
              <w:right w:val="nil"/>
            </w:tcBorders>
            <w:hideMark/>
          </w:tcPr>
          <w:p w:rsidR="00F10A98" w:rsidRPr="00353A2A" w:rsidRDefault="00F10A98" w:rsidP="00F10A98">
            <w:pPr>
              <w:jc w:val="both"/>
              <w:rPr>
                <w:rFonts w:ascii="Bookman Old Style" w:hAnsi="Bookman Old Style" w:cs="Arial"/>
                <w:sz w:val="18"/>
                <w:szCs w:val="18"/>
              </w:rPr>
            </w:pPr>
            <w:r w:rsidRPr="00353A2A">
              <w:rPr>
                <w:rFonts w:ascii="Bookman Old Style" w:hAnsi="Bookman Old Style" w:cs="Arial"/>
                <w:sz w:val="18"/>
                <w:szCs w:val="18"/>
              </w:rPr>
              <w:t>Ед. изм.</w:t>
            </w:r>
          </w:p>
        </w:tc>
        <w:tc>
          <w:tcPr>
            <w:tcW w:w="8529" w:type="dxa"/>
            <w:gridSpan w:val="7"/>
            <w:tcBorders>
              <w:top w:val="single" w:sz="4" w:space="0" w:color="000000"/>
              <w:left w:val="single" w:sz="4" w:space="0" w:color="000000"/>
              <w:bottom w:val="single" w:sz="4" w:space="0" w:color="000000"/>
              <w:right w:val="nil"/>
            </w:tcBorders>
            <w:hideMark/>
          </w:tcPr>
          <w:p w:rsidR="00F10A98" w:rsidRPr="00353A2A" w:rsidRDefault="00F10A98" w:rsidP="00353A2A">
            <w:pPr>
              <w:snapToGrid w:val="0"/>
              <w:jc w:val="center"/>
              <w:rPr>
                <w:rFonts w:ascii="Bookman Old Style" w:hAnsi="Bookman Old Style" w:cs="Arial"/>
                <w:sz w:val="18"/>
                <w:szCs w:val="18"/>
              </w:rPr>
            </w:pPr>
            <w:r w:rsidRPr="00353A2A">
              <w:rPr>
                <w:rFonts w:ascii="Bookman Old Style" w:hAnsi="Bookman Old Style" w:cs="Arial"/>
                <w:sz w:val="18"/>
                <w:szCs w:val="18"/>
              </w:rPr>
              <w:t>Значение целевого индикатора Программы</w:t>
            </w:r>
          </w:p>
        </w:tc>
        <w:tc>
          <w:tcPr>
            <w:tcW w:w="1422" w:type="dxa"/>
            <w:vMerge w:val="restart"/>
            <w:tcBorders>
              <w:top w:val="single" w:sz="4" w:space="0" w:color="000000"/>
              <w:left w:val="single" w:sz="4" w:space="0" w:color="000000"/>
              <w:bottom w:val="single" w:sz="4" w:space="0" w:color="000000"/>
              <w:right w:val="single" w:sz="4" w:space="0" w:color="000000"/>
            </w:tcBorders>
            <w:hideMark/>
          </w:tcPr>
          <w:p w:rsidR="00F10A98" w:rsidRPr="00353A2A" w:rsidRDefault="00F10A98" w:rsidP="00F10A98">
            <w:pPr>
              <w:snapToGrid w:val="0"/>
              <w:jc w:val="both"/>
              <w:rPr>
                <w:rFonts w:ascii="Bookman Old Style" w:hAnsi="Bookman Old Style" w:cs="Arial"/>
                <w:sz w:val="18"/>
                <w:szCs w:val="18"/>
              </w:rPr>
            </w:pPr>
            <w:r w:rsidRPr="00353A2A">
              <w:rPr>
                <w:rFonts w:ascii="Bookman Old Style" w:hAnsi="Bookman Old Style" w:cs="Arial"/>
                <w:sz w:val="18"/>
                <w:szCs w:val="18"/>
              </w:rPr>
              <w:t>Исходные показатели</w:t>
            </w:r>
          </w:p>
          <w:p w:rsidR="00F10A98" w:rsidRPr="00353A2A" w:rsidRDefault="00F10A98" w:rsidP="00F10A98">
            <w:pPr>
              <w:jc w:val="both"/>
              <w:rPr>
                <w:rFonts w:ascii="Bookman Old Style" w:hAnsi="Bookman Old Style" w:cs="Arial"/>
                <w:sz w:val="18"/>
                <w:szCs w:val="18"/>
              </w:rPr>
            </w:pPr>
            <w:r w:rsidRPr="00353A2A">
              <w:rPr>
                <w:rFonts w:ascii="Bookman Old Style" w:hAnsi="Bookman Old Style" w:cs="Arial"/>
                <w:sz w:val="18"/>
                <w:szCs w:val="18"/>
              </w:rPr>
              <w:t>базового 2014 года</w:t>
            </w:r>
          </w:p>
        </w:tc>
      </w:tr>
      <w:tr w:rsidR="00F10A98" w:rsidRPr="00353A2A" w:rsidTr="00353A2A">
        <w:trPr>
          <w:trHeight w:val="124"/>
        </w:trPr>
        <w:tc>
          <w:tcPr>
            <w:tcW w:w="609" w:type="dxa"/>
            <w:vMerge/>
            <w:tcBorders>
              <w:top w:val="single" w:sz="4" w:space="0" w:color="000000"/>
              <w:left w:val="single" w:sz="4" w:space="0" w:color="000000"/>
              <w:bottom w:val="single" w:sz="4" w:space="0" w:color="000000"/>
              <w:right w:val="nil"/>
            </w:tcBorders>
            <w:vAlign w:val="center"/>
            <w:hideMark/>
          </w:tcPr>
          <w:p w:rsidR="00F10A98" w:rsidRPr="00353A2A" w:rsidRDefault="00F10A98" w:rsidP="00F10A98">
            <w:pPr>
              <w:jc w:val="both"/>
              <w:rPr>
                <w:rFonts w:ascii="Bookman Old Style" w:hAnsi="Bookman Old Style" w:cs="Arial"/>
                <w:sz w:val="18"/>
                <w:szCs w:val="18"/>
              </w:rPr>
            </w:pPr>
          </w:p>
        </w:tc>
        <w:tc>
          <w:tcPr>
            <w:tcW w:w="3860" w:type="dxa"/>
            <w:vMerge/>
            <w:tcBorders>
              <w:top w:val="single" w:sz="4" w:space="0" w:color="000000"/>
              <w:left w:val="single" w:sz="4" w:space="0" w:color="000000"/>
              <w:bottom w:val="single" w:sz="4" w:space="0" w:color="000000"/>
              <w:right w:val="nil"/>
            </w:tcBorders>
            <w:vAlign w:val="center"/>
            <w:hideMark/>
          </w:tcPr>
          <w:p w:rsidR="00F10A98" w:rsidRPr="00353A2A" w:rsidRDefault="00F10A98" w:rsidP="00F10A98">
            <w:pPr>
              <w:jc w:val="both"/>
              <w:rPr>
                <w:rFonts w:ascii="Bookman Old Style" w:hAnsi="Bookman Old Style" w:cs="Arial"/>
                <w:sz w:val="18"/>
                <w:szCs w:val="18"/>
              </w:rPr>
            </w:pPr>
          </w:p>
        </w:tc>
        <w:tc>
          <w:tcPr>
            <w:tcW w:w="813" w:type="dxa"/>
            <w:vMerge/>
            <w:tcBorders>
              <w:top w:val="single" w:sz="4" w:space="0" w:color="000000"/>
              <w:left w:val="single" w:sz="4" w:space="0" w:color="000000"/>
              <w:bottom w:val="single" w:sz="4" w:space="0" w:color="000000"/>
              <w:right w:val="nil"/>
            </w:tcBorders>
            <w:vAlign w:val="center"/>
            <w:hideMark/>
          </w:tcPr>
          <w:p w:rsidR="00F10A98" w:rsidRPr="00353A2A" w:rsidRDefault="00F10A98" w:rsidP="00F10A98">
            <w:pPr>
              <w:jc w:val="both"/>
              <w:rPr>
                <w:rFonts w:ascii="Bookman Old Style" w:hAnsi="Bookman Old Style" w:cs="Arial"/>
                <w:sz w:val="18"/>
                <w:szCs w:val="18"/>
              </w:rPr>
            </w:pPr>
          </w:p>
        </w:tc>
        <w:tc>
          <w:tcPr>
            <w:tcW w:w="1218" w:type="dxa"/>
            <w:tcBorders>
              <w:top w:val="single" w:sz="4" w:space="0" w:color="000000"/>
              <w:left w:val="single" w:sz="4" w:space="0" w:color="000000"/>
              <w:bottom w:val="single" w:sz="4" w:space="0" w:color="000000"/>
              <w:right w:val="nil"/>
            </w:tcBorders>
            <w:vAlign w:val="center"/>
            <w:hideMark/>
          </w:tcPr>
          <w:p w:rsidR="00F10A98" w:rsidRPr="00353A2A" w:rsidRDefault="00F10A98" w:rsidP="00353A2A">
            <w:pPr>
              <w:snapToGrid w:val="0"/>
              <w:jc w:val="center"/>
              <w:rPr>
                <w:rFonts w:ascii="Bookman Old Style" w:hAnsi="Bookman Old Style" w:cs="Arial"/>
                <w:sz w:val="18"/>
                <w:szCs w:val="18"/>
              </w:rPr>
            </w:pPr>
            <w:r w:rsidRPr="00353A2A">
              <w:rPr>
                <w:rFonts w:ascii="Bookman Old Style" w:hAnsi="Bookman Old Style" w:cs="Arial"/>
                <w:sz w:val="18"/>
                <w:szCs w:val="18"/>
              </w:rPr>
              <w:t>2015 год</w:t>
            </w:r>
          </w:p>
        </w:tc>
        <w:tc>
          <w:tcPr>
            <w:tcW w:w="1219" w:type="dxa"/>
            <w:tcBorders>
              <w:top w:val="single" w:sz="4" w:space="0" w:color="000000"/>
              <w:left w:val="single" w:sz="4" w:space="0" w:color="000000"/>
              <w:bottom w:val="single" w:sz="4" w:space="0" w:color="000000"/>
              <w:right w:val="single" w:sz="4" w:space="0" w:color="auto"/>
            </w:tcBorders>
            <w:vAlign w:val="center"/>
            <w:hideMark/>
          </w:tcPr>
          <w:p w:rsidR="00F10A98" w:rsidRPr="00353A2A" w:rsidRDefault="00F10A98" w:rsidP="00353A2A">
            <w:pPr>
              <w:snapToGrid w:val="0"/>
              <w:jc w:val="center"/>
              <w:rPr>
                <w:rFonts w:ascii="Bookman Old Style" w:hAnsi="Bookman Old Style" w:cs="Arial"/>
                <w:sz w:val="18"/>
                <w:szCs w:val="18"/>
              </w:rPr>
            </w:pPr>
            <w:r w:rsidRPr="00353A2A">
              <w:rPr>
                <w:rFonts w:ascii="Bookman Old Style" w:hAnsi="Bookman Old Style" w:cs="Arial"/>
                <w:sz w:val="18"/>
                <w:szCs w:val="18"/>
              </w:rPr>
              <w:t>2016 год</w:t>
            </w:r>
          </w:p>
        </w:tc>
        <w:tc>
          <w:tcPr>
            <w:tcW w:w="1218" w:type="dxa"/>
            <w:tcBorders>
              <w:top w:val="single" w:sz="4" w:space="0" w:color="000000"/>
              <w:left w:val="single" w:sz="4" w:space="0" w:color="auto"/>
              <w:bottom w:val="single" w:sz="4" w:space="0" w:color="000000"/>
              <w:right w:val="nil"/>
            </w:tcBorders>
            <w:vAlign w:val="center"/>
          </w:tcPr>
          <w:p w:rsidR="00F10A98" w:rsidRPr="00353A2A" w:rsidRDefault="00F10A98" w:rsidP="00353A2A">
            <w:pPr>
              <w:snapToGrid w:val="0"/>
              <w:jc w:val="center"/>
              <w:rPr>
                <w:rFonts w:ascii="Bookman Old Style" w:hAnsi="Bookman Old Style" w:cs="Arial"/>
                <w:sz w:val="18"/>
                <w:szCs w:val="18"/>
              </w:rPr>
            </w:pPr>
            <w:r w:rsidRPr="00353A2A">
              <w:rPr>
                <w:rFonts w:ascii="Bookman Old Style" w:hAnsi="Bookman Old Style" w:cs="Arial"/>
                <w:sz w:val="18"/>
                <w:szCs w:val="18"/>
              </w:rPr>
              <w:t>2017год</w:t>
            </w:r>
          </w:p>
        </w:tc>
        <w:tc>
          <w:tcPr>
            <w:tcW w:w="1219" w:type="dxa"/>
            <w:tcBorders>
              <w:top w:val="single" w:sz="4" w:space="0" w:color="000000"/>
              <w:left w:val="single" w:sz="4" w:space="0" w:color="000000"/>
              <w:bottom w:val="single" w:sz="4" w:space="0" w:color="000000"/>
              <w:right w:val="single" w:sz="4" w:space="0" w:color="auto"/>
            </w:tcBorders>
            <w:vAlign w:val="center"/>
            <w:hideMark/>
          </w:tcPr>
          <w:p w:rsidR="00F10A98" w:rsidRPr="00353A2A" w:rsidRDefault="00F10A98" w:rsidP="00353A2A">
            <w:pPr>
              <w:snapToGrid w:val="0"/>
              <w:jc w:val="center"/>
              <w:rPr>
                <w:rFonts w:ascii="Bookman Old Style" w:hAnsi="Bookman Old Style" w:cs="Arial"/>
                <w:sz w:val="18"/>
                <w:szCs w:val="18"/>
              </w:rPr>
            </w:pPr>
            <w:r w:rsidRPr="00353A2A">
              <w:rPr>
                <w:rFonts w:ascii="Bookman Old Style" w:hAnsi="Bookman Old Style" w:cs="Arial"/>
                <w:sz w:val="18"/>
                <w:szCs w:val="18"/>
              </w:rPr>
              <w:t>2018 год</w:t>
            </w:r>
          </w:p>
        </w:tc>
        <w:tc>
          <w:tcPr>
            <w:tcW w:w="1218" w:type="dxa"/>
            <w:tcBorders>
              <w:top w:val="single" w:sz="4" w:space="0" w:color="000000"/>
              <w:left w:val="single" w:sz="4" w:space="0" w:color="auto"/>
              <w:bottom w:val="single" w:sz="4" w:space="0" w:color="000000"/>
              <w:right w:val="nil"/>
            </w:tcBorders>
            <w:vAlign w:val="center"/>
          </w:tcPr>
          <w:p w:rsidR="00F10A98" w:rsidRPr="00353A2A" w:rsidRDefault="00F10A98" w:rsidP="00353A2A">
            <w:pPr>
              <w:snapToGrid w:val="0"/>
              <w:jc w:val="center"/>
              <w:rPr>
                <w:rFonts w:ascii="Bookman Old Style" w:hAnsi="Bookman Old Style" w:cs="Arial"/>
                <w:sz w:val="18"/>
                <w:szCs w:val="18"/>
              </w:rPr>
            </w:pPr>
            <w:r w:rsidRPr="00353A2A">
              <w:rPr>
                <w:rFonts w:ascii="Bookman Old Style" w:hAnsi="Bookman Old Style" w:cs="Arial"/>
                <w:sz w:val="18"/>
                <w:szCs w:val="18"/>
              </w:rPr>
              <w:t>2019 год</w:t>
            </w:r>
          </w:p>
        </w:tc>
        <w:tc>
          <w:tcPr>
            <w:tcW w:w="1219" w:type="dxa"/>
            <w:tcBorders>
              <w:top w:val="single" w:sz="4" w:space="0" w:color="000000"/>
              <w:left w:val="single" w:sz="4" w:space="0" w:color="auto"/>
              <w:bottom w:val="single" w:sz="4" w:space="0" w:color="000000"/>
              <w:right w:val="nil"/>
            </w:tcBorders>
            <w:vAlign w:val="center"/>
          </w:tcPr>
          <w:p w:rsidR="00F10A98" w:rsidRPr="00353A2A" w:rsidRDefault="00F10A98" w:rsidP="00353A2A">
            <w:pPr>
              <w:snapToGrid w:val="0"/>
              <w:jc w:val="center"/>
              <w:rPr>
                <w:rFonts w:ascii="Bookman Old Style" w:hAnsi="Bookman Old Style" w:cs="Arial"/>
                <w:sz w:val="18"/>
                <w:szCs w:val="18"/>
              </w:rPr>
            </w:pPr>
            <w:r w:rsidRPr="00353A2A">
              <w:rPr>
                <w:rFonts w:ascii="Bookman Old Style" w:hAnsi="Bookman Old Style" w:cs="Arial"/>
                <w:sz w:val="18"/>
                <w:szCs w:val="18"/>
              </w:rPr>
              <w:t>2020  год</w:t>
            </w:r>
          </w:p>
        </w:tc>
        <w:tc>
          <w:tcPr>
            <w:tcW w:w="1218" w:type="dxa"/>
            <w:tcBorders>
              <w:top w:val="single" w:sz="4" w:space="0" w:color="000000"/>
              <w:left w:val="single" w:sz="4" w:space="0" w:color="auto"/>
              <w:bottom w:val="single" w:sz="4" w:space="0" w:color="000000"/>
              <w:right w:val="nil"/>
            </w:tcBorders>
            <w:vAlign w:val="center"/>
          </w:tcPr>
          <w:p w:rsidR="00F10A98" w:rsidRPr="00353A2A" w:rsidRDefault="00F10A98" w:rsidP="00353A2A">
            <w:pPr>
              <w:snapToGrid w:val="0"/>
              <w:jc w:val="center"/>
              <w:rPr>
                <w:rFonts w:ascii="Bookman Old Style" w:hAnsi="Bookman Old Style" w:cs="Arial"/>
                <w:sz w:val="18"/>
                <w:szCs w:val="18"/>
              </w:rPr>
            </w:pPr>
            <w:r w:rsidRPr="00353A2A">
              <w:rPr>
                <w:rFonts w:ascii="Bookman Old Style" w:hAnsi="Bookman Old Style" w:cs="Arial"/>
                <w:sz w:val="18"/>
                <w:szCs w:val="18"/>
              </w:rPr>
              <w:t>2021 год</w:t>
            </w:r>
          </w:p>
        </w:tc>
        <w:tc>
          <w:tcPr>
            <w:tcW w:w="1422" w:type="dxa"/>
            <w:vMerge/>
            <w:tcBorders>
              <w:top w:val="single" w:sz="4" w:space="0" w:color="000000"/>
              <w:left w:val="single" w:sz="4" w:space="0" w:color="000000"/>
              <w:bottom w:val="single" w:sz="4" w:space="0" w:color="000000"/>
              <w:right w:val="single" w:sz="4" w:space="0" w:color="000000"/>
            </w:tcBorders>
            <w:vAlign w:val="center"/>
            <w:hideMark/>
          </w:tcPr>
          <w:p w:rsidR="00F10A98" w:rsidRPr="00353A2A" w:rsidRDefault="00F10A98" w:rsidP="00F10A98">
            <w:pPr>
              <w:jc w:val="both"/>
              <w:rPr>
                <w:rFonts w:ascii="Bookman Old Style" w:hAnsi="Bookman Old Style" w:cs="Arial"/>
                <w:sz w:val="18"/>
                <w:szCs w:val="18"/>
              </w:rPr>
            </w:pPr>
          </w:p>
        </w:tc>
      </w:tr>
      <w:tr w:rsidR="00F10A98" w:rsidRPr="00353A2A" w:rsidTr="00353A2A">
        <w:trPr>
          <w:trHeight w:val="172"/>
        </w:trPr>
        <w:tc>
          <w:tcPr>
            <w:tcW w:w="609" w:type="dxa"/>
            <w:tcBorders>
              <w:top w:val="single" w:sz="4" w:space="0" w:color="000000"/>
              <w:left w:val="single" w:sz="4" w:space="0" w:color="000000"/>
              <w:bottom w:val="single" w:sz="4" w:space="0" w:color="000000"/>
              <w:right w:val="nil"/>
            </w:tcBorders>
            <w:hideMark/>
          </w:tcPr>
          <w:p w:rsidR="00F10A98" w:rsidRPr="00353A2A" w:rsidRDefault="00F10A98" w:rsidP="00353A2A">
            <w:pPr>
              <w:snapToGrid w:val="0"/>
              <w:jc w:val="center"/>
              <w:rPr>
                <w:rFonts w:ascii="Bookman Old Style" w:hAnsi="Bookman Old Style" w:cs="Arial"/>
                <w:sz w:val="16"/>
                <w:szCs w:val="16"/>
              </w:rPr>
            </w:pPr>
            <w:r w:rsidRPr="00353A2A">
              <w:rPr>
                <w:rFonts w:ascii="Bookman Old Style" w:hAnsi="Bookman Old Style" w:cs="Arial"/>
                <w:sz w:val="16"/>
                <w:szCs w:val="16"/>
              </w:rPr>
              <w:t>1</w:t>
            </w:r>
          </w:p>
        </w:tc>
        <w:tc>
          <w:tcPr>
            <w:tcW w:w="3860" w:type="dxa"/>
            <w:tcBorders>
              <w:top w:val="single" w:sz="4" w:space="0" w:color="000000"/>
              <w:left w:val="single" w:sz="4" w:space="0" w:color="000000"/>
              <w:bottom w:val="single" w:sz="4" w:space="0" w:color="000000"/>
              <w:right w:val="nil"/>
            </w:tcBorders>
            <w:hideMark/>
          </w:tcPr>
          <w:p w:rsidR="00F10A98" w:rsidRPr="00353A2A" w:rsidRDefault="00F10A98" w:rsidP="00353A2A">
            <w:pPr>
              <w:snapToGrid w:val="0"/>
              <w:jc w:val="center"/>
              <w:rPr>
                <w:rFonts w:ascii="Bookman Old Style" w:hAnsi="Bookman Old Style" w:cs="Arial"/>
                <w:sz w:val="16"/>
                <w:szCs w:val="16"/>
              </w:rPr>
            </w:pPr>
            <w:r w:rsidRPr="00353A2A">
              <w:rPr>
                <w:rFonts w:ascii="Bookman Old Style" w:hAnsi="Bookman Old Style" w:cs="Arial"/>
                <w:sz w:val="16"/>
                <w:szCs w:val="16"/>
              </w:rPr>
              <w:t>2</w:t>
            </w:r>
          </w:p>
        </w:tc>
        <w:tc>
          <w:tcPr>
            <w:tcW w:w="813" w:type="dxa"/>
            <w:tcBorders>
              <w:top w:val="single" w:sz="4" w:space="0" w:color="000000"/>
              <w:left w:val="single" w:sz="4" w:space="0" w:color="000000"/>
              <w:bottom w:val="single" w:sz="4" w:space="0" w:color="000000"/>
              <w:right w:val="nil"/>
            </w:tcBorders>
            <w:hideMark/>
          </w:tcPr>
          <w:p w:rsidR="00F10A98" w:rsidRPr="00353A2A" w:rsidRDefault="00F10A98" w:rsidP="00353A2A">
            <w:pPr>
              <w:snapToGrid w:val="0"/>
              <w:jc w:val="center"/>
              <w:rPr>
                <w:rFonts w:ascii="Bookman Old Style" w:hAnsi="Bookman Old Style" w:cs="Arial"/>
                <w:sz w:val="16"/>
                <w:szCs w:val="16"/>
              </w:rPr>
            </w:pPr>
            <w:r w:rsidRPr="00353A2A">
              <w:rPr>
                <w:rFonts w:ascii="Bookman Old Style" w:hAnsi="Bookman Old Style" w:cs="Arial"/>
                <w:sz w:val="16"/>
                <w:szCs w:val="16"/>
              </w:rPr>
              <w:t>3</w:t>
            </w:r>
          </w:p>
        </w:tc>
        <w:tc>
          <w:tcPr>
            <w:tcW w:w="1218" w:type="dxa"/>
            <w:tcBorders>
              <w:top w:val="single" w:sz="4" w:space="0" w:color="000000"/>
              <w:left w:val="single" w:sz="4" w:space="0" w:color="000000"/>
              <w:bottom w:val="single" w:sz="4" w:space="0" w:color="000000"/>
              <w:right w:val="nil"/>
            </w:tcBorders>
            <w:hideMark/>
          </w:tcPr>
          <w:p w:rsidR="00F10A98" w:rsidRPr="00353A2A" w:rsidRDefault="00F10A98" w:rsidP="00353A2A">
            <w:pPr>
              <w:snapToGrid w:val="0"/>
              <w:jc w:val="center"/>
              <w:rPr>
                <w:rFonts w:ascii="Bookman Old Style" w:hAnsi="Bookman Old Style" w:cs="Arial"/>
                <w:sz w:val="16"/>
                <w:szCs w:val="16"/>
              </w:rPr>
            </w:pPr>
            <w:r w:rsidRPr="00353A2A">
              <w:rPr>
                <w:rFonts w:ascii="Bookman Old Style" w:hAnsi="Bookman Old Style" w:cs="Arial"/>
                <w:sz w:val="16"/>
                <w:szCs w:val="16"/>
              </w:rPr>
              <w:t>4</w:t>
            </w:r>
          </w:p>
        </w:tc>
        <w:tc>
          <w:tcPr>
            <w:tcW w:w="1219" w:type="dxa"/>
            <w:tcBorders>
              <w:top w:val="single" w:sz="4" w:space="0" w:color="000000"/>
              <w:left w:val="single" w:sz="4" w:space="0" w:color="000000"/>
              <w:bottom w:val="single" w:sz="4" w:space="0" w:color="000000"/>
              <w:right w:val="single" w:sz="4" w:space="0" w:color="auto"/>
            </w:tcBorders>
            <w:hideMark/>
          </w:tcPr>
          <w:p w:rsidR="00F10A98" w:rsidRPr="00353A2A" w:rsidRDefault="00F10A98" w:rsidP="00353A2A">
            <w:pPr>
              <w:snapToGrid w:val="0"/>
              <w:jc w:val="center"/>
              <w:rPr>
                <w:rFonts w:ascii="Bookman Old Style" w:hAnsi="Bookman Old Style" w:cs="Arial"/>
                <w:sz w:val="16"/>
                <w:szCs w:val="16"/>
              </w:rPr>
            </w:pPr>
            <w:r w:rsidRPr="00353A2A">
              <w:rPr>
                <w:rFonts w:ascii="Bookman Old Style" w:hAnsi="Bookman Old Style" w:cs="Arial"/>
                <w:sz w:val="16"/>
                <w:szCs w:val="16"/>
              </w:rPr>
              <w:t>5</w:t>
            </w:r>
          </w:p>
        </w:tc>
        <w:tc>
          <w:tcPr>
            <w:tcW w:w="1218" w:type="dxa"/>
            <w:tcBorders>
              <w:top w:val="single" w:sz="4" w:space="0" w:color="000000"/>
              <w:left w:val="single" w:sz="4" w:space="0" w:color="auto"/>
              <w:bottom w:val="single" w:sz="4" w:space="0" w:color="000000"/>
              <w:right w:val="nil"/>
            </w:tcBorders>
          </w:tcPr>
          <w:p w:rsidR="00F10A98" w:rsidRPr="00353A2A" w:rsidRDefault="00F10A98" w:rsidP="00353A2A">
            <w:pPr>
              <w:snapToGrid w:val="0"/>
              <w:jc w:val="center"/>
              <w:rPr>
                <w:rFonts w:ascii="Bookman Old Style" w:hAnsi="Bookman Old Style" w:cs="Arial"/>
                <w:sz w:val="16"/>
                <w:szCs w:val="16"/>
              </w:rPr>
            </w:pPr>
            <w:r w:rsidRPr="00353A2A">
              <w:rPr>
                <w:rFonts w:ascii="Bookman Old Style" w:hAnsi="Bookman Old Style" w:cs="Arial"/>
                <w:sz w:val="16"/>
                <w:szCs w:val="16"/>
              </w:rPr>
              <w:t>6</w:t>
            </w:r>
          </w:p>
        </w:tc>
        <w:tc>
          <w:tcPr>
            <w:tcW w:w="1219" w:type="dxa"/>
            <w:tcBorders>
              <w:top w:val="single" w:sz="4" w:space="0" w:color="000000"/>
              <w:left w:val="single" w:sz="4" w:space="0" w:color="000000"/>
              <w:bottom w:val="single" w:sz="4" w:space="0" w:color="000000"/>
              <w:right w:val="single" w:sz="4" w:space="0" w:color="auto"/>
            </w:tcBorders>
            <w:hideMark/>
          </w:tcPr>
          <w:p w:rsidR="00F10A98" w:rsidRPr="00353A2A" w:rsidRDefault="00F10A98" w:rsidP="00353A2A">
            <w:pPr>
              <w:snapToGrid w:val="0"/>
              <w:jc w:val="center"/>
              <w:rPr>
                <w:rFonts w:ascii="Bookman Old Style" w:hAnsi="Bookman Old Style" w:cs="Arial"/>
                <w:sz w:val="16"/>
                <w:szCs w:val="16"/>
              </w:rPr>
            </w:pPr>
            <w:r w:rsidRPr="00353A2A">
              <w:rPr>
                <w:rFonts w:ascii="Bookman Old Style" w:hAnsi="Bookman Old Style" w:cs="Arial"/>
                <w:sz w:val="16"/>
                <w:szCs w:val="16"/>
              </w:rPr>
              <w:t>7</w:t>
            </w:r>
          </w:p>
        </w:tc>
        <w:tc>
          <w:tcPr>
            <w:tcW w:w="1218" w:type="dxa"/>
            <w:tcBorders>
              <w:top w:val="single" w:sz="4" w:space="0" w:color="000000"/>
              <w:left w:val="single" w:sz="4" w:space="0" w:color="auto"/>
              <w:bottom w:val="single" w:sz="4" w:space="0" w:color="000000"/>
              <w:right w:val="nil"/>
            </w:tcBorders>
          </w:tcPr>
          <w:p w:rsidR="00F10A98" w:rsidRPr="00353A2A" w:rsidRDefault="00F10A98" w:rsidP="00353A2A">
            <w:pPr>
              <w:snapToGrid w:val="0"/>
              <w:jc w:val="center"/>
              <w:rPr>
                <w:rFonts w:ascii="Bookman Old Style" w:hAnsi="Bookman Old Style" w:cs="Arial"/>
                <w:sz w:val="16"/>
                <w:szCs w:val="16"/>
              </w:rPr>
            </w:pPr>
            <w:r w:rsidRPr="00353A2A">
              <w:rPr>
                <w:rFonts w:ascii="Bookman Old Style" w:hAnsi="Bookman Old Style" w:cs="Arial"/>
                <w:sz w:val="16"/>
                <w:szCs w:val="16"/>
              </w:rPr>
              <w:t>8</w:t>
            </w:r>
          </w:p>
        </w:tc>
        <w:tc>
          <w:tcPr>
            <w:tcW w:w="1219" w:type="dxa"/>
            <w:tcBorders>
              <w:top w:val="single" w:sz="4" w:space="0" w:color="000000"/>
              <w:left w:val="single" w:sz="4" w:space="0" w:color="auto"/>
              <w:bottom w:val="single" w:sz="4" w:space="0" w:color="000000"/>
              <w:right w:val="nil"/>
            </w:tcBorders>
          </w:tcPr>
          <w:p w:rsidR="00F10A98" w:rsidRPr="00353A2A" w:rsidRDefault="00F10A98" w:rsidP="00353A2A">
            <w:pPr>
              <w:snapToGrid w:val="0"/>
              <w:jc w:val="center"/>
              <w:rPr>
                <w:rFonts w:ascii="Bookman Old Style" w:hAnsi="Bookman Old Style" w:cs="Arial"/>
                <w:sz w:val="16"/>
                <w:szCs w:val="16"/>
              </w:rPr>
            </w:pPr>
            <w:r w:rsidRPr="00353A2A">
              <w:rPr>
                <w:rFonts w:ascii="Bookman Old Style" w:hAnsi="Bookman Old Style" w:cs="Arial"/>
                <w:sz w:val="16"/>
                <w:szCs w:val="16"/>
              </w:rPr>
              <w:t>9</w:t>
            </w:r>
          </w:p>
        </w:tc>
        <w:tc>
          <w:tcPr>
            <w:tcW w:w="1218" w:type="dxa"/>
            <w:tcBorders>
              <w:top w:val="single" w:sz="4" w:space="0" w:color="000000"/>
              <w:left w:val="single" w:sz="4" w:space="0" w:color="auto"/>
              <w:bottom w:val="single" w:sz="4" w:space="0" w:color="000000"/>
              <w:right w:val="nil"/>
            </w:tcBorders>
          </w:tcPr>
          <w:p w:rsidR="00F10A98" w:rsidRPr="00353A2A" w:rsidRDefault="00F10A98" w:rsidP="00353A2A">
            <w:pPr>
              <w:snapToGrid w:val="0"/>
              <w:jc w:val="center"/>
              <w:rPr>
                <w:rFonts w:ascii="Bookman Old Style" w:hAnsi="Bookman Old Style" w:cs="Arial"/>
                <w:sz w:val="16"/>
                <w:szCs w:val="16"/>
              </w:rPr>
            </w:pPr>
            <w:r w:rsidRPr="00353A2A">
              <w:rPr>
                <w:rFonts w:ascii="Bookman Old Style" w:hAnsi="Bookman Old Style" w:cs="Arial"/>
                <w:sz w:val="16"/>
                <w:szCs w:val="16"/>
              </w:rPr>
              <w:t>11</w:t>
            </w:r>
          </w:p>
        </w:tc>
        <w:tc>
          <w:tcPr>
            <w:tcW w:w="1422" w:type="dxa"/>
            <w:tcBorders>
              <w:top w:val="single" w:sz="4" w:space="0" w:color="000000"/>
              <w:left w:val="single" w:sz="4" w:space="0" w:color="000000"/>
              <w:bottom w:val="single" w:sz="4" w:space="0" w:color="000000"/>
              <w:right w:val="single" w:sz="4" w:space="0" w:color="000000"/>
            </w:tcBorders>
            <w:hideMark/>
          </w:tcPr>
          <w:p w:rsidR="00F10A98" w:rsidRPr="00353A2A" w:rsidRDefault="00F10A98" w:rsidP="00353A2A">
            <w:pPr>
              <w:snapToGrid w:val="0"/>
              <w:jc w:val="center"/>
              <w:rPr>
                <w:rFonts w:ascii="Bookman Old Style" w:hAnsi="Bookman Old Style" w:cs="Arial"/>
                <w:sz w:val="16"/>
                <w:szCs w:val="16"/>
              </w:rPr>
            </w:pPr>
            <w:r w:rsidRPr="00353A2A">
              <w:rPr>
                <w:rFonts w:ascii="Bookman Old Style" w:hAnsi="Bookman Old Style" w:cs="Arial"/>
                <w:sz w:val="16"/>
                <w:szCs w:val="16"/>
              </w:rPr>
              <w:t>11</w:t>
            </w:r>
          </w:p>
        </w:tc>
      </w:tr>
      <w:tr w:rsidR="00F10A98" w:rsidRPr="00353A2A" w:rsidTr="00353A2A">
        <w:trPr>
          <w:trHeight w:val="905"/>
        </w:trPr>
        <w:tc>
          <w:tcPr>
            <w:tcW w:w="609" w:type="dxa"/>
            <w:tcBorders>
              <w:top w:val="single" w:sz="4" w:space="0" w:color="000000"/>
              <w:left w:val="single" w:sz="4" w:space="0" w:color="000000"/>
              <w:bottom w:val="single" w:sz="4" w:space="0" w:color="000000"/>
              <w:right w:val="nil"/>
            </w:tcBorders>
          </w:tcPr>
          <w:p w:rsidR="00F10A98" w:rsidRPr="00353A2A" w:rsidRDefault="00F10A98" w:rsidP="00F10A98">
            <w:pPr>
              <w:snapToGrid w:val="0"/>
              <w:jc w:val="both"/>
              <w:rPr>
                <w:rFonts w:ascii="Bookman Old Style" w:hAnsi="Bookman Old Style" w:cs="Arial"/>
                <w:sz w:val="18"/>
                <w:szCs w:val="18"/>
              </w:rPr>
            </w:pPr>
            <w:r w:rsidRPr="00353A2A">
              <w:rPr>
                <w:rFonts w:ascii="Bookman Old Style" w:hAnsi="Bookman Old Style" w:cs="Arial"/>
                <w:sz w:val="18"/>
                <w:szCs w:val="18"/>
              </w:rPr>
              <w:t>1</w:t>
            </w:r>
          </w:p>
        </w:tc>
        <w:tc>
          <w:tcPr>
            <w:tcW w:w="3860" w:type="dxa"/>
            <w:tcBorders>
              <w:top w:val="single" w:sz="4" w:space="0" w:color="000000"/>
              <w:left w:val="single" w:sz="4" w:space="0" w:color="000000"/>
              <w:bottom w:val="single" w:sz="4" w:space="0" w:color="000000"/>
              <w:right w:val="nil"/>
            </w:tcBorders>
          </w:tcPr>
          <w:p w:rsidR="00F10A98" w:rsidRPr="00353A2A" w:rsidRDefault="00F10A98" w:rsidP="00F10A98">
            <w:pPr>
              <w:tabs>
                <w:tab w:val="left" w:pos="402"/>
                <w:tab w:val="left" w:pos="544"/>
              </w:tabs>
              <w:jc w:val="both"/>
              <w:rPr>
                <w:rFonts w:ascii="Bookman Old Style" w:hAnsi="Bookman Old Style"/>
                <w:spacing w:val="-3"/>
                <w:sz w:val="18"/>
                <w:szCs w:val="18"/>
              </w:rPr>
            </w:pPr>
            <w:r w:rsidRPr="00353A2A">
              <w:rPr>
                <w:rFonts w:ascii="Bookman Old Style" w:hAnsi="Bookman Old Style"/>
                <w:spacing w:val="-3"/>
                <w:sz w:val="18"/>
                <w:szCs w:val="18"/>
              </w:rPr>
              <w:t>Количество образовательных организаций, в которых проведены работы по ремонту и реконструкции сетей теплоснабжения</w:t>
            </w:r>
            <w:r w:rsidRPr="00353A2A">
              <w:rPr>
                <w:rFonts w:ascii="Bookman Old Style" w:hAnsi="Bookman Old Style"/>
                <w:color w:val="FF0000"/>
                <w:spacing w:val="-3"/>
                <w:sz w:val="18"/>
                <w:szCs w:val="18"/>
              </w:rPr>
              <w:t>.</w:t>
            </w:r>
          </w:p>
        </w:tc>
        <w:tc>
          <w:tcPr>
            <w:tcW w:w="813" w:type="dxa"/>
            <w:tcBorders>
              <w:top w:val="single" w:sz="4" w:space="0" w:color="000000"/>
              <w:left w:val="single" w:sz="4" w:space="0" w:color="000000"/>
              <w:bottom w:val="single" w:sz="4" w:space="0" w:color="000000"/>
              <w:right w:val="nil"/>
            </w:tcBorders>
            <w:vAlign w:val="center"/>
          </w:tcPr>
          <w:p w:rsidR="00F10A98" w:rsidRPr="00353A2A" w:rsidRDefault="00F10A98" w:rsidP="00353A2A">
            <w:pPr>
              <w:snapToGrid w:val="0"/>
              <w:jc w:val="center"/>
              <w:rPr>
                <w:rFonts w:ascii="Bookman Old Style" w:eastAsia="MS Mincho" w:hAnsi="Bookman Old Style"/>
                <w:sz w:val="18"/>
                <w:szCs w:val="18"/>
              </w:rPr>
            </w:pPr>
            <w:r w:rsidRPr="00353A2A">
              <w:rPr>
                <w:rFonts w:ascii="Bookman Old Style" w:eastAsia="MS Mincho" w:hAnsi="Bookman Old Style"/>
                <w:sz w:val="18"/>
                <w:szCs w:val="18"/>
              </w:rPr>
              <w:t>Шт.</w:t>
            </w:r>
          </w:p>
        </w:tc>
        <w:tc>
          <w:tcPr>
            <w:tcW w:w="1218" w:type="dxa"/>
            <w:tcBorders>
              <w:top w:val="single" w:sz="4" w:space="0" w:color="000000"/>
              <w:left w:val="single" w:sz="4" w:space="0" w:color="000000"/>
              <w:bottom w:val="single" w:sz="4" w:space="0" w:color="000000"/>
              <w:right w:val="nil"/>
            </w:tcBorders>
            <w:vAlign w:val="center"/>
          </w:tcPr>
          <w:p w:rsidR="00F10A98" w:rsidRPr="00353A2A" w:rsidRDefault="00F10A98" w:rsidP="00353A2A">
            <w:pPr>
              <w:snapToGrid w:val="0"/>
              <w:jc w:val="center"/>
              <w:rPr>
                <w:rFonts w:ascii="Bookman Old Style" w:hAnsi="Bookman Old Style" w:cs="Arial"/>
                <w:sz w:val="18"/>
                <w:szCs w:val="18"/>
              </w:rPr>
            </w:pPr>
            <w:r w:rsidRPr="00353A2A">
              <w:rPr>
                <w:rFonts w:ascii="Bookman Old Style" w:hAnsi="Bookman Old Style" w:cs="Arial"/>
                <w:sz w:val="18"/>
                <w:szCs w:val="18"/>
              </w:rPr>
              <w:t>3</w:t>
            </w:r>
          </w:p>
        </w:tc>
        <w:tc>
          <w:tcPr>
            <w:tcW w:w="1219" w:type="dxa"/>
            <w:tcBorders>
              <w:top w:val="single" w:sz="4" w:space="0" w:color="000000"/>
              <w:left w:val="single" w:sz="4" w:space="0" w:color="000000"/>
              <w:bottom w:val="single" w:sz="4" w:space="0" w:color="000000"/>
              <w:right w:val="single" w:sz="4" w:space="0" w:color="auto"/>
            </w:tcBorders>
            <w:vAlign w:val="center"/>
          </w:tcPr>
          <w:p w:rsidR="00F10A98" w:rsidRPr="00353A2A" w:rsidRDefault="00F10A98" w:rsidP="00353A2A">
            <w:pPr>
              <w:snapToGrid w:val="0"/>
              <w:jc w:val="center"/>
              <w:rPr>
                <w:rFonts w:ascii="Bookman Old Style" w:hAnsi="Bookman Old Style" w:cs="Arial"/>
                <w:sz w:val="18"/>
                <w:szCs w:val="18"/>
              </w:rPr>
            </w:pPr>
            <w:r w:rsidRPr="00353A2A">
              <w:rPr>
                <w:rFonts w:ascii="Bookman Old Style" w:hAnsi="Bookman Old Style" w:cs="Arial"/>
                <w:sz w:val="18"/>
                <w:szCs w:val="18"/>
              </w:rPr>
              <w:t>19</w:t>
            </w:r>
          </w:p>
        </w:tc>
        <w:tc>
          <w:tcPr>
            <w:tcW w:w="1218" w:type="dxa"/>
            <w:tcBorders>
              <w:top w:val="single" w:sz="4" w:space="0" w:color="000000"/>
              <w:left w:val="single" w:sz="4" w:space="0" w:color="auto"/>
              <w:bottom w:val="single" w:sz="4" w:space="0" w:color="000000"/>
              <w:right w:val="nil"/>
            </w:tcBorders>
            <w:vAlign w:val="center"/>
          </w:tcPr>
          <w:p w:rsidR="00F10A98" w:rsidRPr="00353A2A" w:rsidRDefault="00F10A98" w:rsidP="00353A2A">
            <w:pPr>
              <w:snapToGrid w:val="0"/>
              <w:jc w:val="center"/>
              <w:rPr>
                <w:rFonts w:ascii="Bookman Old Style" w:hAnsi="Bookman Old Style" w:cs="Arial"/>
                <w:sz w:val="18"/>
                <w:szCs w:val="18"/>
              </w:rPr>
            </w:pPr>
            <w:r w:rsidRPr="00353A2A">
              <w:rPr>
                <w:rFonts w:ascii="Bookman Old Style" w:hAnsi="Bookman Old Style" w:cs="Arial"/>
                <w:sz w:val="18"/>
                <w:szCs w:val="18"/>
              </w:rPr>
              <w:t>1</w:t>
            </w:r>
          </w:p>
        </w:tc>
        <w:tc>
          <w:tcPr>
            <w:tcW w:w="1219" w:type="dxa"/>
            <w:tcBorders>
              <w:top w:val="single" w:sz="4" w:space="0" w:color="000000"/>
              <w:left w:val="single" w:sz="4" w:space="0" w:color="000000"/>
              <w:bottom w:val="single" w:sz="4" w:space="0" w:color="000000"/>
              <w:right w:val="single" w:sz="4" w:space="0" w:color="auto"/>
            </w:tcBorders>
            <w:vAlign w:val="center"/>
          </w:tcPr>
          <w:p w:rsidR="00F10A98" w:rsidRPr="00353A2A" w:rsidRDefault="00F10A98" w:rsidP="00353A2A">
            <w:pPr>
              <w:snapToGrid w:val="0"/>
              <w:jc w:val="center"/>
              <w:rPr>
                <w:rFonts w:ascii="Bookman Old Style" w:hAnsi="Bookman Old Style" w:cs="Arial"/>
                <w:sz w:val="18"/>
                <w:szCs w:val="18"/>
              </w:rPr>
            </w:pPr>
            <w:r w:rsidRPr="00353A2A">
              <w:rPr>
                <w:rFonts w:ascii="Bookman Old Style" w:hAnsi="Bookman Old Style" w:cs="Arial"/>
                <w:sz w:val="18"/>
                <w:szCs w:val="18"/>
              </w:rPr>
              <w:t>2</w:t>
            </w:r>
          </w:p>
        </w:tc>
        <w:tc>
          <w:tcPr>
            <w:tcW w:w="1218" w:type="dxa"/>
            <w:tcBorders>
              <w:top w:val="single" w:sz="4" w:space="0" w:color="000000"/>
              <w:left w:val="single" w:sz="4" w:space="0" w:color="auto"/>
              <w:bottom w:val="single" w:sz="4" w:space="0" w:color="000000"/>
              <w:right w:val="nil"/>
            </w:tcBorders>
            <w:vAlign w:val="center"/>
          </w:tcPr>
          <w:p w:rsidR="00F10A98" w:rsidRPr="00353A2A" w:rsidRDefault="00F10A98" w:rsidP="00353A2A">
            <w:pPr>
              <w:snapToGrid w:val="0"/>
              <w:jc w:val="center"/>
              <w:rPr>
                <w:rFonts w:ascii="Bookman Old Style" w:hAnsi="Bookman Old Style" w:cs="Arial"/>
                <w:sz w:val="18"/>
                <w:szCs w:val="18"/>
              </w:rPr>
            </w:pPr>
            <w:r w:rsidRPr="00353A2A">
              <w:rPr>
                <w:rFonts w:ascii="Bookman Old Style" w:hAnsi="Bookman Old Style" w:cs="Arial"/>
                <w:sz w:val="18"/>
                <w:szCs w:val="18"/>
              </w:rPr>
              <w:t>2</w:t>
            </w:r>
          </w:p>
        </w:tc>
        <w:tc>
          <w:tcPr>
            <w:tcW w:w="1219" w:type="dxa"/>
            <w:tcBorders>
              <w:top w:val="single" w:sz="4" w:space="0" w:color="000000"/>
              <w:left w:val="single" w:sz="4" w:space="0" w:color="auto"/>
              <w:bottom w:val="single" w:sz="4" w:space="0" w:color="000000"/>
              <w:right w:val="nil"/>
            </w:tcBorders>
            <w:vAlign w:val="center"/>
          </w:tcPr>
          <w:p w:rsidR="00F10A98" w:rsidRPr="00353A2A" w:rsidRDefault="00F10A98" w:rsidP="00353A2A">
            <w:pPr>
              <w:snapToGrid w:val="0"/>
              <w:jc w:val="center"/>
              <w:rPr>
                <w:rFonts w:ascii="Bookman Old Style" w:hAnsi="Bookman Old Style" w:cs="Arial"/>
                <w:sz w:val="18"/>
                <w:szCs w:val="18"/>
              </w:rPr>
            </w:pPr>
            <w:r w:rsidRPr="00353A2A">
              <w:rPr>
                <w:rFonts w:ascii="Bookman Old Style" w:hAnsi="Bookman Old Style" w:cs="Arial"/>
                <w:sz w:val="18"/>
                <w:szCs w:val="18"/>
              </w:rPr>
              <w:t>1</w:t>
            </w:r>
          </w:p>
        </w:tc>
        <w:tc>
          <w:tcPr>
            <w:tcW w:w="1218" w:type="dxa"/>
            <w:tcBorders>
              <w:top w:val="single" w:sz="4" w:space="0" w:color="000000"/>
              <w:left w:val="single" w:sz="4" w:space="0" w:color="auto"/>
              <w:bottom w:val="single" w:sz="4" w:space="0" w:color="000000"/>
              <w:right w:val="nil"/>
            </w:tcBorders>
            <w:vAlign w:val="center"/>
          </w:tcPr>
          <w:p w:rsidR="00F10A98" w:rsidRPr="00353A2A" w:rsidRDefault="00F10A98" w:rsidP="00353A2A">
            <w:pPr>
              <w:snapToGrid w:val="0"/>
              <w:jc w:val="center"/>
              <w:rPr>
                <w:rFonts w:ascii="Bookman Old Style" w:hAnsi="Bookman Old Style" w:cs="Arial"/>
                <w:sz w:val="18"/>
                <w:szCs w:val="18"/>
              </w:rPr>
            </w:pPr>
            <w:r w:rsidRPr="00353A2A">
              <w:rPr>
                <w:rFonts w:ascii="Bookman Old Style" w:hAnsi="Bookman Old Style" w:cs="Arial"/>
                <w:sz w:val="18"/>
                <w:szCs w:val="18"/>
              </w:rPr>
              <w:t>1</w:t>
            </w:r>
          </w:p>
        </w:tc>
        <w:tc>
          <w:tcPr>
            <w:tcW w:w="1422" w:type="dxa"/>
            <w:tcBorders>
              <w:top w:val="single" w:sz="4" w:space="0" w:color="000000"/>
              <w:left w:val="single" w:sz="4" w:space="0" w:color="000000"/>
              <w:bottom w:val="single" w:sz="4" w:space="0" w:color="000000"/>
              <w:right w:val="single" w:sz="4" w:space="0" w:color="000000"/>
            </w:tcBorders>
            <w:vAlign w:val="center"/>
          </w:tcPr>
          <w:p w:rsidR="00F10A98" w:rsidRPr="00353A2A" w:rsidRDefault="00F10A98" w:rsidP="00353A2A">
            <w:pPr>
              <w:snapToGrid w:val="0"/>
              <w:jc w:val="center"/>
              <w:rPr>
                <w:rFonts w:ascii="Bookman Old Style" w:hAnsi="Bookman Old Style" w:cs="Arial"/>
                <w:sz w:val="18"/>
                <w:szCs w:val="18"/>
              </w:rPr>
            </w:pPr>
            <w:r w:rsidRPr="00353A2A">
              <w:rPr>
                <w:rFonts w:ascii="Bookman Old Style" w:hAnsi="Bookman Old Style" w:cs="Arial"/>
                <w:sz w:val="18"/>
                <w:szCs w:val="18"/>
              </w:rPr>
              <w:t>2</w:t>
            </w:r>
          </w:p>
        </w:tc>
      </w:tr>
      <w:tr w:rsidR="00F10A98" w:rsidRPr="00353A2A" w:rsidTr="00353A2A">
        <w:trPr>
          <w:trHeight w:val="905"/>
        </w:trPr>
        <w:tc>
          <w:tcPr>
            <w:tcW w:w="609" w:type="dxa"/>
            <w:tcBorders>
              <w:top w:val="single" w:sz="4" w:space="0" w:color="000000"/>
              <w:left w:val="single" w:sz="4" w:space="0" w:color="000000"/>
              <w:bottom w:val="single" w:sz="4" w:space="0" w:color="000000"/>
              <w:right w:val="nil"/>
            </w:tcBorders>
          </w:tcPr>
          <w:p w:rsidR="00F10A98" w:rsidRPr="00353A2A" w:rsidRDefault="00F10A98" w:rsidP="00F10A98">
            <w:pPr>
              <w:snapToGrid w:val="0"/>
              <w:jc w:val="both"/>
              <w:rPr>
                <w:rFonts w:ascii="Bookman Old Style" w:hAnsi="Bookman Old Style" w:cs="Arial"/>
                <w:sz w:val="18"/>
                <w:szCs w:val="18"/>
              </w:rPr>
            </w:pPr>
            <w:r w:rsidRPr="00353A2A">
              <w:rPr>
                <w:rFonts w:ascii="Bookman Old Style" w:hAnsi="Bookman Old Style" w:cs="Arial"/>
                <w:sz w:val="18"/>
                <w:szCs w:val="18"/>
              </w:rPr>
              <w:t>2</w:t>
            </w:r>
          </w:p>
        </w:tc>
        <w:tc>
          <w:tcPr>
            <w:tcW w:w="3860" w:type="dxa"/>
            <w:tcBorders>
              <w:top w:val="single" w:sz="4" w:space="0" w:color="000000"/>
              <w:left w:val="single" w:sz="4" w:space="0" w:color="000000"/>
              <w:bottom w:val="single" w:sz="4" w:space="0" w:color="000000"/>
              <w:right w:val="nil"/>
            </w:tcBorders>
          </w:tcPr>
          <w:p w:rsidR="00F10A98" w:rsidRPr="00353A2A" w:rsidRDefault="00F10A98" w:rsidP="00F10A98">
            <w:pPr>
              <w:tabs>
                <w:tab w:val="left" w:pos="402"/>
                <w:tab w:val="left" w:pos="544"/>
              </w:tabs>
              <w:jc w:val="both"/>
              <w:rPr>
                <w:rFonts w:ascii="Bookman Old Style" w:hAnsi="Bookman Old Style"/>
                <w:spacing w:val="-3"/>
                <w:sz w:val="18"/>
                <w:szCs w:val="18"/>
              </w:rPr>
            </w:pPr>
            <w:r w:rsidRPr="00353A2A">
              <w:rPr>
                <w:rFonts w:ascii="Bookman Old Style" w:hAnsi="Bookman Old Style"/>
                <w:spacing w:val="-3"/>
                <w:sz w:val="18"/>
                <w:szCs w:val="18"/>
              </w:rPr>
              <w:t>Количество образовательных организаций, в которых проведены монтаж и реконструкция  узлов учёта энергоснабжения.</w:t>
            </w:r>
          </w:p>
        </w:tc>
        <w:tc>
          <w:tcPr>
            <w:tcW w:w="813" w:type="dxa"/>
            <w:tcBorders>
              <w:top w:val="single" w:sz="4" w:space="0" w:color="000000"/>
              <w:left w:val="single" w:sz="4" w:space="0" w:color="000000"/>
              <w:bottom w:val="single" w:sz="4" w:space="0" w:color="000000"/>
              <w:right w:val="nil"/>
            </w:tcBorders>
            <w:vAlign w:val="center"/>
          </w:tcPr>
          <w:p w:rsidR="00F10A98" w:rsidRPr="00353A2A" w:rsidRDefault="00F10A98" w:rsidP="00353A2A">
            <w:pPr>
              <w:snapToGrid w:val="0"/>
              <w:jc w:val="center"/>
              <w:rPr>
                <w:rFonts w:ascii="Bookman Old Style" w:eastAsia="MS Mincho" w:hAnsi="Bookman Old Style"/>
                <w:sz w:val="18"/>
                <w:szCs w:val="18"/>
              </w:rPr>
            </w:pPr>
            <w:r w:rsidRPr="00353A2A">
              <w:rPr>
                <w:rFonts w:ascii="Bookman Old Style" w:eastAsia="MS Mincho" w:hAnsi="Bookman Old Style"/>
                <w:sz w:val="18"/>
                <w:szCs w:val="18"/>
              </w:rPr>
              <w:t>Шт.</w:t>
            </w:r>
          </w:p>
        </w:tc>
        <w:tc>
          <w:tcPr>
            <w:tcW w:w="1218" w:type="dxa"/>
            <w:tcBorders>
              <w:top w:val="single" w:sz="4" w:space="0" w:color="000000"/>
              <w:left w:val="single" w:sz="4" w:space="0" w:color="000000"/>
              <w:bottom w:val="single" w:sz="4" w:space="0" w:color="000000"/>
              <w:right w:val="nil"/>
            </w:tcBorders>
            <w:vAlign w:val="center"/>
          </w:tcPr>
          <w:p w:rsidR="00F10A98" w:rsidRPr="00353A2A" w:rsidRDefault="00F10A98" w:rsidP="00353A2A">
            <w:pPr>
              <w:snapToGrid w:val="0"/>
              <w:jc w:val="center"/>
              <w:rPr>
                <w:rFonts w:ascii="Bookman Old Style" w:hAnsi="Bookman Old Style" w:cs="Arial"/>
                <w:sz w:val="18"/>
                <w:szCs w:val="18"/>
              </w:rPr>
            </w:pPr>
            <w:r w:rsidRPr="00353A2A">
              <w:rPr>
                <w:rFonts w:ascii="Bookman Old Style" w:hAnsi="Bookman Old Style" w:cs="Arial"/>
                <w:sz w:val="18"/>
                <w:szCs w:val="18"/>
              </w:rPr>
              <w:t>3</w:t>
            </w:r>
          </w:p>
        </w:tc>
        <w:tc>
          <w:tcPr>
            <w:tcW w:w="1219" w:type="dxa"/>
            <w:tcBorders>
              <w:top w:val="single" w:sz="4" w:space="0" w:color="000000"/>
              <w:left w:val="single" w:sz="4" w:space="0" w:color="000000"/>
              <w:bottom w:val="single" w:sz="4" w:space="0" w:color="000000"/>
              <w:right w:val="single" w:sz="4" w:space="0" w:color="auto"/>
            </w:tcBorders>
            <w:vAlign w:val="center"/>
          </w:tcPr>
          <w:p w:rsidR="00F10A98" w:rsidRPr="00353A2A" w:rsidRDefault="00F10A98" w:rsidP="00353A2A">
            <w:pPr>
              <w:snapToGrid w:val="0"/>
              <w:jc w:val="center"/>
              <w:rPr>
                <w:rFonts w:ascii="Bookman Old Style" w:hAnsi="Bookman Old Style" w:cs="Arial"/>
                <w:sz w:val="18"/>
                <w:szCs w:val="18"/>
              </w:rPr>
            </w:pPr>
            <w:r w:rsidRPr="00353A2A">
              <w:rPr>
                <w:rFonts w:ascii="Bookman Old Style" w:hAnsi="Bookman Old Style" w:cs="Arial"/>
                <w:sz w:val="18"/>
                <w:szCs w:val="18"/>
              </w:rPr>
              <w:t>0</w:t>
            </w:r>
          </w:p>
        </w:tc>
        <w:tc>
          <w:tcPr>
            <w:tcW w:w="1218" w:type="dxa"/>
            <w:tcBorders>
              <w:top w:val="single" w:sz="4" w:space="0" w:color="000000"/>
              <w:left w:val="single" w:sz="4" w:space="0" w:color="auto"/>
              <w:bottom w:val="single" w:sz="4" w:space="0" w:color="000000"/>
              <w:right w:val="nil"/>
            </w:tcBorders>
            <w:vAlign w:val="center"/>
          </w:tcPr>
          <w:p w:rsidR="00F10A98" w:rsidRPr="00353A2A" w:rsidRDefault="00F10A98" w:rsidP="00353A2A">
            <w:pPr>
              <w:snapToGrid w:val="0"/>
              <w:jc w:val="center"/>
              <w:rPr>
                <w:rFonts w:ascii="Bookman Old Style" w:hAnsi="Bookman Old Style" w:cs="Arial"/>
                <w:sz w:val="18"/>
                <w:szCs w:val="18"/>
              </w:rPr>
            </w:pPr>
            <w:r w:rsidRPr="00353A2A">
              <w:rPr>
                <w:rFonts w:ascii="Bookman Old Style" w:hAnsi="Bookman Old Style" w:cs="Arial"/>
                <w:sz w:val="18"/>
                <w:szCs w:val="18"/>
              </w:rPr>
              <w:t>5</w:t>
            </w:r>
          </w:p>
        </w:tc>
        <w:tc>
          <w:tcPr>
            <w:tcW w:w="1219" w:type="dxa"/>
            <w:tcBorders>
              <w:top w:val="single" w:sz="4" w:space="0" w:color="000000"/>
              <w:left w:val="single" w:sz="4" w:space="0" w:color="000000"/>
              <w:bottom w:val="single" w:sz="4" w:space="0" w:color="000000"/>
              <w:right w:val="single" w:sz="4" w:space="0" w:color="auto"/>
            </w:tcBorders>
            <w:vAlign w:val="center"/>
          </w:tcPr>
          <w:p w:rsidR="00F10A98" w:rsidRPr="00353A2A" w:rsidRDefault="00F10A98" w:rsidP="00353A2A">
            <w:pPr>
              <w:snapToGrid w:val="0"/>
              <w:jc w:val="center"/>
              <w:rPr>
                <w:rFonts w:ascii="Bookman Old Style" w:hAnsi="Bookman Old Style" w:cs="Arial"/>
                <w:sz w:val="18"/>
                <w:szCs w:val="18"/>
              </w:rPr>
            </w:pPr>
            <w:r w:rsidRPr="00353A2A">
              <w:rPr>
                <w:rFonts w:ascii="Bookman Old Style" w:hAnsi="Bookman Old Style" w:cs="Arial"/>
                <w:sz w:val="18"/>
                <w:szCs w:val="18"/>
              </w:rPr>
              <w:t>10</w:t>
            </w:r>
          </w:p>
        </w:tc>
        <w:tc>
          <w:tcPr>
            <w:tcW w:w="1218" w:type="dxa"/>
            <w:tcBorders>
              <w:top w:val="single" w:sz="4" w:space="0" w:color="000000"/>
              <w:left w:val="single" w:sz="4" w:space="0" w:color="auto"/>
              <w:bottom w:val="single" w:sz="4" w:space="0" w:color="000000"/>
              <w:right w:val="nil"/>
            </w:tcBorders>
            <w:vAlign w:val="center"/>
          </w:tcPr>
          <w:p w:rsidR="00F10A98" w:rsidRPr="00353A2A" w:rsidRDefault="00F10A98" w:rsidP="00353A2A">
            <w:pPr>
              <w:snapToGrid w:val="0"/>
              <w:jc w:val="center"/>
              <w:rPr>
                <w:rFonts w:ascii="Bookman Old Style" w:hAnsi="Bookman Old Style" w:cs="Arial"/>
                <w:sz w:val="18"/>
                <w:szCs w:val="18"/>
              </w:rPr>
            </w:pPr>
            <w:r w:rsidRPr="00353A2A">
              <w:rPr>
                <w:rFonts w:ascii="Bookman Old Style" w:hAnsi="Bookman Old Style" w:cs="Arial"/>
                <w:sz w:val="18"/>
                <w:szCs w:val="18"/>
              </w:rPr>
              <w:t>15</w:t>
            </w:r>
          </w:p>
        </w:tc>
        <w:tc>
          <w:tcPr>
            <w:tcW w:w="1219" w:type="dxa"/>
            <w:tcBorders>
              <w:top w:val="single" w:sz="4" w:space="0" w:color="000000"/>
              <w:left w:val="single" w:sz="4" w:space="0" w:color="auto"/>
              <w:bottom w:val="single" w:sz="4" w:space="0" w:color="000000"/>
              <w:right w:val="nil"/>
            </w:tcBorders>
            <w:vAlign w:val="center"/>
          </w:tcPr>
          <w:p w:rsidR="00F10A98" w:rsidRPr="00353A2A" w:rsidRDefault="00F10A98" w:rsidP="00353A2A">
            <w:pPr>
              <w:snapToGrid w:val="0"/>
              <w:jc w:val="center"/>
              <w:rPr>
                <w:rFonts w:ascii="Bookman Old Style" w:hAnsi="Bookman Old Style" w:cs="Arial"/>
                <w:sz w:val="18"/>
                <w:szCs w:val="18"/>
              </w:rPr>
            </w:pPr>
            <w:r w:rsidRPr="00353A2A">
              <w:rPr>
                <w:rFonts w:ascii="Bookman Old Style" w:hAnsi="Bookman Old Style" w:cs="Arial"/>
                <w:sz w:val="18"/>
                <w:szCs w:val="18"/>
              </w:rPr>
              <w:t>15</w:t>
            </w:r>
          </w:p>
        </w:tc>
        <w:tc>
          <w:tcPr>
            <w:tcW w:w="1218" w:type="dxa"/>
            <w:tcBorders>
              <w:top w:val="single" w:sz="4" w:space="0" w:color="000000"/>
              <w:left w:val="single" w:sz="4" w:space="0" w:color="auto"/>
              <w:bottom w:val="single" w:sz="4" w:space="0" w:color="000000"/>
              <w:right w:val="nil"/>
            </w:tcBorders>
            <w:vAlign w:val="center"/>
          </w:tcPr>
          <w:p w:rsidR="00F10A98" w:rsidRPr="00353A2A" w:rsidRDefault="00F10A98" w:rsidP="00353A2A">
            <w:pPr>
              <w:snapToGrid w:val="0"/>
              <w:jc w:val="center"/>
              <w:rPr>
                <w:rFonts w:ascii="Bookman Old Style" w:hAnsi="Bookman Old Style" w:cs="Arial"/>
                <w:sz w:val="18"/>
                <w:szCs w:val="18"/>
              </w:rPr>
            </w:pPr>
            <w:r w:rsidRPr="00353A2A">
              <w:rPr>
                <w:rFonts w:ascii="Bookman Old Style" w:hAnsi="Bookman Old Style" w:cs="Arial"/>
                <w:sz w:val="18"/>
                <w:szCs w:val="18"/>
              </w:rPr>
              <w:t>15</w:t>
            </w:r>
          </w:p>
        </w:tc>
        <w:tc>
          <w:tcPr>
            <w:tcW w:w="1422" w:type="dxa"/>
            <w:tcBorders>
              <w:top w:val="single" w:sz="4" w:space="0" w:color="000000"/>
              <w:left w:val="single" w:sz="4" w:space="0" w:color="000000"/>
              <w:bottom w:val="single" w:sz="4" w:space="0" w:color="000000"/>
              <w:right w:val="single" w:sz="4" w:space="0" w:color="000000"/>
            </w:tcBorders>
            <w:vAlign w:val="center"/>
          </w:tcPr>
          <w:p w:rsidR="00F10A98" w:rsidRPr="00353A2A" w:rsidRDefault="00F10A98" w:rsidP="00353A2A">
            <w:pPr>
              <w:snapToGrid w:val="0"/>
              <w:jc w:val="center"/>
              <w:rPr>
                <w:rFonts w:ascii="Bookman Old Style" w:hAnsi="Bookman Old Style" w:cs="Arial"/>
                <w:sz w:val="18"/>
                <w:szCs w:val="18"/>
              </w:rPr>
            </w:pPr>
            <w:r w:rsidRPr="00353A2A">
              <w:rPr>
                <w:rFonts w:ascii="Bookman Old Style" w:hAnsi="Bookman Old Style" w:cs="Arial"/>
                <w:sz w:val="18"/>
                <w:szCs w:val="18"/>
              </w:rPr>
              <w:t>2</w:t>
            </w:r>
          </w:p>
        </w:tc>
      </w:tr>
      <w:tr w:rsidR="00F10A98" w:rsidRPr="00353A2A" w:rsidTr="00353A2A">
        <w:trPr>
          <w:trHeight w:val="890"/>
        </w:trPr>
        <w:tc>
          <w:tcPr>
            <w:tcW w:w="609" w:type="dxa"/>
            <w:tcBorders>
              <w:top w:val="single" w:sz="4" w:space="0" w:color="000000"/>
              <w:left w:val="single" w:sz="4" w:space="0" w:color="000000"/>
              <w:bottom w:val="single" w:sz="4" w:space="0" w:color="000000"/>
              <w:right w:val="nil"/>
            </w:tcBorders>
          </w:tcPr>
          <w:p w:rsidR="00F10A98" w:rsidRPr="00353A2A" w:rsidRDefault="00F10A98" w:rsidP="00F10A98">
            <w:pPr>
              <w:snapToGrid w:val="0"/>
              <w:jc w:val="both"/>
              <w:rPr>
                <w:rFonts w:ascii="Bookman Old Style" w:hAnsi="Bookman Old Style" w:cs="Arial"/>
                <w:sz w:val="18"/>
                <w:szCs w:val="18"/>
              </w:rPr>
            </w:pPr>
            <w:r w:rsidRPr="00353A2A">
              <w:rPr>
                <w:rFonts w:ascii="Bookman Old Style" w:hAnsi="Bookman Old Style" w:cs="Arial"/>
                <w:sz w:val="18"/>
                <w:szCs w:val="18"/>
              </w:rPr>
              <w:t>3</w:t>
            </w:r>
          </w:p>
        </w:tc>
        <w:tc>
          <w:tcPr>
            <w:tcW w:w="3860" w:type="dxa"/>
            <w:tcBorders>
              <w:top w:val="single" w:sz="4" w:space="0" w:color="000000"/>
              <w:left w:val="single" w:sz="4" w:space="0" w:color="000000"/>
              <w:bottom w:val="single" w:sz="4" w:space="0" w:color="000000"/>
              <w:right w:val="nil"/>
            </w:tcBorders>
          </w:tcPr>
          <w:p w:rsidR="00F10A98" w:rsidRPr="00353A2A" w:rsidRDefault="00F10A98" w:rsidP="00F10A98">
            <w:pPr>
              <w:tabs>
                <w:tab w:val="left" w:pos="402"/>
                <w:tab w:val="left" w:pos="544"/>
              </w:tabs>
              <w:jc w:val="both"/>
              <w:rPr>
                <w:rFonts w:ascii="Bookman Old Style" w:hAnsi="Bookman Old Style"/>
                <w:spacing w:val="-3"/>
                <w:sz w:val="18"/>
                <w:szCs w:val="18"/>
              </w:rPr>
            </w:pPr>
            <w:r w:rsidRPr="00353A2A">
              <w:rPr>
                <w:rFonts w:ascii="Bookman Old Style" w:hAnsi="Bookman Old Style"/>
                <w:spacing w:val="-3"/>
                <w:sz w:val="18"/>
                <w:szCs w:val="18"/>
              </w:rPr>
              <w:t>Количество образовательных организаций, в которых проведены работы по ремонту и реконструкции установленного оборудования</w:t>
            </w:r>
            <w:r w:rsidRPr="00353A2A">
              <w:rPr>
                <w:rFonts w:ascii="Bookman Old Style" w:hAnsi="Bookman Old Style"/>
                <w:color w:val="FF0000"/>
                <w:spacing w:val="-3"/>
                <w:sz w:val="18"/>
                <w:szCs w:val="18"/>
              </w:rPr>
              <w:t>.</w:t>
            </w:r>
          </w:p>
        </w:tc>
        <w:tc>
          <w:tcPr>
            <w:tcW w:w="813" w:type="dxa"/>
            <w:tcBorders>
              <w:top w:val="single" w:sz="4" w:space="0" w:color="000000"/>
              <w:left w:val="single" w:sz="4" w:space="0" w:color="000000"/>
              <w:bottom w:val="single" w:sz="4" w:space="0" w:color="000000"/>
              <w:right w:val="nil"/>
            </w:tcBorders>
            <w:vAlign w:val="center"/>
          </w:tcPr>
          <w:p w:rsidR="00F10A98" w:rsidRPr="00353A2A" w:rsidRDefault="00F10A98" w:rsidP="00353A2A">
            <w:pPr>
              <w:snapToGrid w:val="0"/>
              <w:jc w:val="center"/>
              <w:rPr>
                <w:rFonts w:ascii="Bookman Old Style" w:eastAsia="MS Mincho" w:hAnsi="Bookman Old Style"/>
                <w:sz w:val="18"/>
                <w:szCs w:val="18"/>
              </w:rPr>
            </w:pPr>
            <w:r w:rsidRPr="00353A2A">
              <w:rPr>
                <w:rFonts w:ascii="Bookman Old Style" w:eastAsia="MS Mincho" w:hAnsi="Bookman Old Style"/>
                <w:sz w:val="18"/>
                <w:szCs w:val="18"/>
              </w:rPr>
              <w:t>Шт.</w:t>
            </w:r>
          </w:p>
        </w:tc>
        <w:tc>
          <w:tcPr>
            <w:tcW w:w="1218" w:type="dxa"/>
            <w:tcBorders>
              <w:top w:val="single" w:sz="4" w:space="0" w:color="000000"/>
              <w:left w:val="single" w:sz="4" w:space="0" w:color="000000"/>
              <w:bottom w:val="single" w:sz="4" w:space="0" w:color="000000"/>
              <w:right w:val="nil"/>
            </w:tcBorders>
            <w:vAlign w:val="center"/>
          </w:tcPr>
          <w:p w:rsidR="00F10A98" w:rsidRPr="00353A2A" w:rsidRDefault="00F10A98" w:rsidP="00353A2A">
            <w:pPr>
              <w:snapToGrid w:val="0"/>
              <w:jc w:val="center"/>
              <w:rPr>
                <w:rFonts w:ascii="Bookman Old Style" w:hAnsi="Bookman Old Style" w:cs="Arial"/>
                <w:sz w:val="18"/>
                <w:szCs w:val="18"/>
              </w:rPr>
            </w:pPr>
            <w:r w:rsidRPr="00353A2A">
              <w:rPr>
                <w:rFonts w:ascii="Bookman Old Style" w:hAnsi="Bookman Old Style" w:cs="Arial"/>
                <w:sz w:val="18"/>
                <w:szCs w:val="18"/>
              </w:rPr>
              <w:t>7</w:t>
            </w:r>
          </w:p>
        </w:tc>
        <w:tc>
          <w:tcPr>
            <w:tcW w:w="1219" w:type="dxa"/>
            <w:tcBorders>
              <w:top w:val="single" w:sz="4" w:space="0" w:color="000000"/>
              <w:left w:val="single" w:sz="4" w:space="0" w:color="000000"/>
              <w:bottom w:val="single" w:sz="4" w:space="0" w:color="000000"/>
              <w:right w:val="single" w:sz="4" w:space="0" w:color="auto"/>
            </w:tcBorders>
            <w:vAlign w:val="center"/>
          </w:tcPr>
          <w:p w:rsidR="00F10A98" w:rsidRPr="00353A2A" w:rsidRDefault="00F10A98" w:rsidP="00353A2A">
            <w:pPr>
              <w:snapToGrid w:val="0"/>
              <w:jc w:val="center"/>
              <w:rPr>
                <w:rFonts w:ascii="Bookman Old Style" w:hAnsi="Bookman Old Style" w:cs="Arial"/>
                <w:sz w:val="18"/>
                <w:szCs w:val="18"/>
              </w:rPr>
            </w:pPr>
            <w:r w:rsidRPr="00353A2A">
              <w:rPr>
                <w:rFonts w:ascii="Bookman Old Style" w:hAnsi="Bookman Old Style" w:cs="Arial"/>
                <w:sz w:val="18"/>
                <w:szCs w:val="18"/>
              </w:rPr>
              <w:t>19</w:t>
            </w:r>
          </w:p>
        </w:tc>
        <w:tc>
          <w:tcPr>
            <w:tcW w:w="1218" w:type="dxa"/>
            <w:tcBorders>
              <w:top w:val="single" w:sz="4" w:space="0" w:color="000000"/>
              <w:left w:val="single" w:sz="4" w:space="0" w:color="auto"/>
              <w:bottom w:val="single" w:sz="4" w:space="0" w:color="000000"/>
              <w:right w:val="nil"/>
            </w:tcBorders>
            <w:vAlign w:val="center"/>
          </w:tcPr>
          <w:p w:rsidR="00F10A98" w:rsidRPr="00353A2A" w:rsidRDefault="00F10A98" w:rsidP="00353A2A">
            <w:pPr>
              <w:snapToGrid w:val="0"/>
              <w:jc w:val="center"/>
              <w:rPr>
                <w:rFonts w:ascii="Bookman Old Style" w:hAnsi="Bookman Old Style" w:cs="Arial"/>
                <w:sz w:val="18"/>
                <w:szCs w:val="18"/>
              </w:rPr>
            </w:pPr>
            <w:r w:rsidRPr="00353A2A">
              <w:rPr>
                <w:rFonts w:ascii="Bookman Old Style" w:hAnsi="Bookman Old Style" w:cs="Arial"/>
                <w:sz w:val="18"/>
                <w:szCs w:val="18"/>
              </w:rPr>
              <w:t>1</w:t>
            </w:r>
          </w:p>
        </w:tc>
        <w:tc>
          <w:tcPr>
            <w:tcW w:w="1219" w:type="dxa"/>
            <w:tcBorders>
              <w:top w:val="single" w:sz="4" w:space="0" w:color="000000"/>
              <w:left w:val="single" w:sz="4" w:space="0" w:color="000000"/>
              <w:bottom w:val="single" w:sz="4" w:space="0" w:color="000000"/>
              <w:right w:val="single" w:sz="4" w:space="0" w:color="auto"/>
            </w:tcBorders>
            <w:vAlign w:val="center"/>
          </w:tcPr>
          <w:p w:rsidR="00F10A98" w:rsidRPr="00353A2A" w:rsidRDefault="00F10A98" w:rsidP="00353A2A">
            <w:pPr>
              <w:snapToGrid w:val="0"/>
              <w:jc w:val="center"/>
              <w:rPr>
                <w:rFonts w:ascii="Bookman Old Style" w:hAnsi="Bookman Old Style" w:cs="Arial"/>
                <w:sz w:val="18"/>
                <w:szCs w:val="18"/>
              </w:rPr>
            </w:pPr>
            <w:r w:rsidRPr="00353A2A">
              <w:rPr>
                <w:rFonts w:ascii="Bookman Old Style" w:hAnsi="Bookman Old Style" w:cs="Arial"/>
                <w:sz w:val="18"/>
                <w:szCs w:val="18"/>
              </w:rPr>
              <w:t>4</w:t>
            </w:r>
          </w:p>
        </w:tc>
        <w:tc>
          <w:tcPr>
            <w:tcW w:w="1218" w:type="dxa"/>
            <w:tcBorders>
              <w:top w:val="single" w:sz="4" w:space="0" w:color="000000"/>
              <w:left w:val="single" w:sz="4" w:space="0" w:color="auto"/>
              <w:bottom w:val="single" w:sz="4" w:space="0" w:color="000000"/>
              <w:right w:val="nil"/>
            </w:tcBorders>
            <w:vAlign w:val="center"/>
          </w:tcPr>
          <w:p w:rsidR="00F10A98" w:rsidRPr="00353A2A" w:rsidRDefault="00F10A98" w:rsidP="00353A2A">
            <w:pPr>
              <w:snapToGrid w:val="0"/>
              <w:jc w:val="center"/>
              <w:rPr>
                <w:rFonts w:ascii="Bookman Old Style" w:hAnsi="Bookman Old Style" w:cs="Arial"/>
                <w:sz w:val="18"/>
                <w:szCs w:val="18"/>
              </w:rPr>
            </w:pPr>
            <w:r w:rsidRPr="00353A2A">
              <w:rPr>
                <w:rFonts w:ascii="Bookman Old Style" w:hAnsi="Bookman Old Style" w:cs="Arial"/>
                <w:sz w:val="18"/>
                <w:szCs w:val="18"/>
              </w:rPr>
              <w:t>3</w:t>
            </w:r>
          </w:p>
        </w:tc>
        <w:tc>
          <w:tcPr>
            <w:tcW w:w="1219" w:type="dxa"/>
            <w:tcBorders>
              <w:top w:val="single" w:sz="4" w:space="0" w:color="000000"/>
              <w:left w:val="single" w:sz="4" w:space="0" w:color="auto"/>
              <w:bottom w:val="single" w:sz="4" w:space="0" w:color="000000"/>
              <w:right w:val="nil"/>
            </w:tcBorders>
            <w:vAlign w:val="center"/>
          </w:tcPr>
          <w:p w:rsidR="00F10A98" w:rsidRPr="00353A2A" w:rsidRDefault="00F10A98" w:rsidP="00353A2A">
            <w:pPr>
              <w:snapToGrid w:val="0"/>
              <w:jc w:val="center"/>
              <w:rPr>
                <w:rFonts w:ascii="Bookman Old Style" w:hAnsi="Bookman Old Style" w:cs="Arial"/>
                <w:sz w:val="18"/>
                <w:szCs w:val="18"/>
              </w:rPr>
            </w:pPr>
            <w:r w:rsidRPr="00353A2A">
              <w:rPr>
                <w:rFonts w:ascii="Bookman Old Style" w:hAnsi="Bookman Old Style" w:cs="Arial"/>
                <w:sz w:val="18"/>
                <w:szCs w:val="18"/>
              </w:rPr>
              <w:t>3</w:t>
            </w:r>
          </w:p>
        </w:tc>
        <w:tc>
          <w:tcPr>
            <w:tcW w:w="1218" w:type="dxa"/>
            <w:tcBorders>
              <w:top w:val="single" w:sz="4" w:space="0" w:color="000000"/>
              <w:left w:val="single" w:sz="4" w:space="0" w:color="auto"/>
              <w:bottom w:val="single" w:sz="4" w:space="0" w:color="000000"/>
              <w:right w:val="nil"/>
            </w:tcBorders>
            <w:vAlign w:val="center"/>
          </w:tcPr>
          <w:p w:rsidR="00F10A98" w:rsidRPr="00353A2A" w:rsidRDefault="00F10A98" w:rsidP="00353A2A">
            <w:pPr>
              <w:snapToGrid w:val="0"/>
              <w:jc w:val="center"/>
              <w:rPr>
                <w:rFonts w:ascii="Bookman Old Style" w:hAnsi="Bookman Old Style" w:cs="Arial"/>
                <w:sz w:val="18"/>
                <w:szCs w:val="18"/>
              </w:rPr>
            </w:pPr>
            <w:r w:rsidRPr="00353A2A">
              <w:rPr>
                <w:rFonts w:ascii="Bookman Old Style" w:hAnsi="Bookman Old Style" w:cs="Arial"/>
                <w:sz w:val="18"/>
                <w:szCs w:val="18"/>
              </w:rPr>
              <w:t>3</w:t>
            </w:r>
          </w:p>
        </w:tc>
        <w:tc>
          <w:tcPr>
            <w:tcW w:w="1422" w:type="dxa"/>
            <w:tcBorders>
              <w:top w:val="single" w:sz="4" w:space="0" w:color="000000"/>
              <w:left w:val="single" w:sz="4" w:space="0" w:color="000000"/>
              <w:bottom w:val="single" w:sz="4" w:space="0" w:color="000000"/>
              <w:right w:val="single" w:sz="4" w:space="0" w:color="000000"/>
            </w:tcBorders>
            <w:vAlign w:val="center"/>
          </w:tcPr>
          <w:p w:rsidR="00F10A98" w:rsidRPr="00353A2A" w:rsidRDefault="00F10A98" w:rsidP="00353A2A">
            <w:pPr>
              <w:snapToGrid w:val="0"/>
              <w:jc w:val="center"/>
              <w:rPr>
                <w:rFonts w:ascii="Bookman Old Style" w:hAnsi="Bookman Old Style" w:cs="Arial"/>
                <w:sz w:val="18"/>
                <w:szCs w:val="18"/>
              </w:rPr>
            </w:pPr>
            <w:r w:rsidRPr="00353A2A">
              <w:rPr>
                <w:rFonts w:ascii="Bookman Old Style" w:hAnsi="Bookman Old Style" w:cs="Arial"/>
                <w:sz w:val="18"/>
                <w:szCs w:val="18"/>
              </w:rPr>
              <w:t>16</w:t>
            </w:r>
          </w:p>
        </w:tc>
      </w:tr>
    </w:tbl>
    <w:p w:rsidR="00F10A98" w:rsidRPr="00F10A98" w:rsidRDefault="00F10A98" w:rsidP="00F10A98">
      <w:pPr>
        <w:jc w:val="both"/>
        <w:rPr>
          <w:rFonts w:ascii="Bookman Old Style" w:hAnsi="Bookman Old Style"/>
          <w:b/>
          <w:color w:val="000000"/>
          <w:sz w:val="24"/>
          <w:szCs w:val="24"/>
        </w:rPr>
      </w:pPr>
    </w:p>
    <w:p w:rsidR="00353A2A" w:rsidRDefault="00353A2A" w:rsidP="00F10A98">
      <w:pPr>
        <w:rPr>
          <w:rFonts w:ascii="Bookman Old Style" w:hAnsi="Bookman Old Style"/>
          <w:b/>
          <w:sz w:val="24"/>
          <w:szCs w:val="24"/>
        </w:rPr>
        <w:sectPr w:rsidR="00353A2A" w:rsidSect="00353A2A">
          <w:pgSz w:w="16838" w:h="11906" w:orient="landscape"/>
          <w:pgMar w:top="1701" w:right="720" w:bottom="849" w:left="720" w:header="419" w:footer="709" w:gutter="0"/>
          <w:cols w:space="708"/>
          <w:docGrid w:linePitch="360"/>
        </w:sectPr>
      </w:pPr>
    </w:p>
    <w:p w:rsidR="00353A2A" w:rsidRPr="00353A2A" w:rsidRDefault="00353A2A" w:rsidP="00353A2A">
      <w:pPr>
        <w:ind w:left="11340"/>
        <w:jc w:val="center"/>
        <w:rPr>
          <w:rFonts w:ascii="Bookman Old Style" w:hAnsi="Bookman Old Style"/>
          <w:i/>
          <w:color w:val="000000"/>
          <w:sz w:val="24"/>
          <w:szCs w:val="24"/>
        </w:rPr>
      </w:pPr>
      <w:r w:rsidRPr="00353A2A">
        <w:rPr>
          <w:rFonts w:ascii="Bookman Old Style" w:hAnsi="Bookman Old Style"/>
          <w:i/>
          <w:color w:val="000000"/>
          <w:sz w:val="24"/>
          <w:szCs w:val="24"/>
        </w:rPr>
        <w:t>Приложение №</w:t>
      </w:r>
      <w:r>
        <w:rPr>
          <w:rFonts w:ascii="Bookman Old Style" w:hAnsi="Bookman Old Style"/>
          <w:i/>
          <w:color w:val="000000"/>
          <w:sz w:val="24"/>
          <w:szCs w:val="24"/>
        </w:rPr>
        <w:t>2</w:t>
      </w:r>
    </w:p>
    <w:p w:rsidR="00353A2A" w:rsidRPr="00353A2A" w:rsidRDefault="00353A2A" w:rsidP="00353A2A">
      <w:pPr>
        <w:ind w:left="11340"/>
        <w:jc w:val="center"/>
        <w:outlineLvl w:val="0"/>
        <w:rPr>
          <w:rFonts w:ascii="Bookman Old Style" w:hAnsi="Bookman Old Style"/>
          <w:bCs/>
          <w:i/>
          <w:color w:val="000000"/>
          <w:sz w:val="24"/>
          <w:szCs w:val="24"/>
        </w:rPr>
      </w:pPr>
      <w:r w:rsidRPr="00353A2A">
        <w:rPr>
          <w:rFonts w:ascii="Bookman Old Style" w:hAnsi="Bookman Old Style"/>
          <w:bCs/>
          <w:i/>
          <w:color w:val="000000"/>
          <w:sz w:val="24"/>
          <w:szCs w:val="24"/>
        </w:rPr>
        <w:t>к Подпрограмме-5</w:t>
      </w:r>
    </w:p>
    <w:p w:rsidR="001145CB" w:rsidRDefault="001145CB" w:rsidP="00F10A98">
      <w:pPr>
        <w:rPr>
          <w:rFonts w:ascii="Bookman Old Style" w:hAnsi="Bookman Old Style"/>
          <w:b/>
          <w:sz w:val="24"/>
          <w:szCs w:val="24"/>
        </w:rPr>
      </w:pPr>
    </w:p>
    <w:p w:rsidR="00353A2A" w:rsidRPr="00353A2A" w:rsidRDefault="00353A2A" w:rsidP="00353A2A">
      <w:pPr>
        <w:jc w:val="center"/>
        <w:rPr>
          <w:rFonts w:ascii="Bookman Old Style" w:hAnsi="Bookman Old Style"/>
          <w:b/>
          <w:sz w:val="24"/>
          <w:szCs w:val="24"/>
        </w:rPr>
      </w:pPr>
      <w:r w:rsidRPr="00353A2A">
        <w:rPr>
          <w:rFonts w:ascii="Bookman Old Style" w:hAnsi="Bookman Old Style"/>
          <w:b/>
          <w:bCs/>
          <w:sz w:val="24"/>
          <w:szCs w:val="24"/>
        </w:rPr>
        <w:t>Перечень основных мероприятий Подпрограммы-5</w:t>
      </w:r>
    </w:p>
    <w:p w:rsidR="00353A2A" w:rsidRDefault="00353A2A" w:rsidP="00F10A98">
      <w:pPr>
        <w:rPr>
          <w:rFonts w:ascii="Bookman Old Style" w:hAnsi="Bookman Old Style"/>
          <w:b/>
          <w:sz w:val="24"/>
          <w:szCs w:val="24"/>
        </w:rPr>
      </w:pPr>
    </w:p>
    <w:tbl>
      <w:tblPr>
        <w:tblW w:w="15544" w:type="dxa"/>
        <w:tblInd w:w="91" w:type="dxa"/>
        <w:tblLayout w:type="fixed"/>
        <w:tblLook w:val="04A0"/>
      </w:tblPr>
      <w:tblGrid>
        <w:gridCol w:w="1462"/>
        <w:gridCol w:w="2943"/>
        <w:gridCol w:w="1599"/>
        <w:gridCol w:w="1455"/>
        <w:gridCol w:w="1177"/>
        <w:gridCol w:w="924"/>
        <w:gridCol w:w="1011"/>
        <w:gridCol w:w="966"/>
        <w:gridCol w:w="912"/>
        <w:gridCol w:w="912"/>
        <w:gridCol w:w="1036"/>
        <w:gridCol w:w="1147"/>
      </w:tblGrid>
      <w:tr w:rsidR="00353A2A" w:rsidRPr="00353A2A" w:rsidTr="00353A2A">
        <w:trPr>
          <w:trHeight w:val="443"/>
        </w:trPr>
        <w:tc>
          <w:tcPr>
            <w:tcW w:w="14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3A2A" w:rsidRPr="00353A2A" w:rsidRDefault="00353A2A" w:rsidP="00353A2A">
            <w:pPr>
              <w:widowControl/>
              <w:autoSpaceDE/>
              <w:autoSpaceDN/>
              <w:adjustRightInd/>
              <w:jc w:val="center"/>
              <w:rPr>
                <w:rFonts w:ascii="Bookman Old Style" w:hAnsi="Bookman Old Style"/>
                <w:sz w:val="16"/>
                <w:szCs w:val="16"/>
              </w:rPr>
            </w:pPr>
            <w:r w:rsidRPr="00353A2A">
              <w:rPr>
                <w:rFonts w:ascii="Bookman Old Style" w:hAnsi="Bookman Old Style"/>
                <w:sz w:val="16"/>
                <w:szCs w:val="16"/>
              </w:rPr>
              <w:t>№ п/п</w:t>
            </w:r>
          </w:p>
        </w:tc>
        <w:tc>
          <w:tcPr>
            <w:tcW w:w="29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3A2A" w:rsidRPr="00353A2A" w:rsidRDefault="00353A2A" w:rsidP="00353A2A">
            <w:pPr>
              <w:widowControl/>
              <w:autoSpaceDE/>
              <w:autoSpaceDN/>
              <w:adjustRightInd/>
              <w:jc w:val="center"/>
              <w:rPr>
                <w:rFonts w:ascii="Bookman Old Style" w:hAnsi="Bookman Old Style"/>
                <w:sz w:val="16"/>
                <w:szCs w:val="16"/>
              </w:rPr>
            </w:pPr>
            <w:r w:rsidRPr="00353A2A">
              <w:rPr>
                <w:rFonts w:ascii="Bookman Old Style" w:hAnsi="Bookman Old Style"/>
                <w:sz w:val="16"/>
                <w:szCs w:val="16"/>
              </w:rPr>
              <w:t>Наименование  мероприятия</w:t>
            </w:r>
          </w:p>
        </w:tc>
        <w:tc>
          <w:tcPr>
            <w:tcW w:w="15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3A2A" w:rsidRPr="00353A2A" w:rsidRDefault="00353A2A" w:rsidP="00353A2A">
            <w:pPr>
              <w:widowControl/>
              <w:autoSpaceDE/>
              <w:autoSpaceDN/>
              <w:adjustRightInd/>
              <w:jc w:val="center"/>
              <w:rPr>
                <w:rFonts w:ascii="Bookman Old Style" w:hAnsi="Bookman Old Style"/>
                <w:sz w:val="16"/>
                <w:szCs w:val="16"/>
              </w:rPr>
            </w:pPr>
            <w:r w:rsidRPr="00353A2A">
              <w:rPr>
                <w:rFonts w:ascii="Bookman Old Style" w:hAnsi="Bookman Old Style"/>
                <w:sz w:val="16"/>
                <w:szCs w:val="16"/>
              </w:rPr>
              <w:t>Исполнитель мероприятия</w:t>
            </w:r>
          </w:p>
        </w:tc>
        <w:tc>
          <w:tcPr>
            <w:tcW w:w="14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3A2A" w:rsidRPr="00353A2A" w:rsidRDefault="00353A2A" w:rsidP="00353A2A">
            <w:pPr>
              <w:widowControl/>
              <w:autoSpaceDE/>
              <w:autoSpaceDN/>
              <w:adjustRightInd/>
              <w:jc w:val="center"/>
              <w:rPr>
                <w:rFonts w:ascii="Bookman Old Style" w:hAnsi="Bookman Old Style"/>
                <w:sz w:val="16"/>
                <w:szCs w:val="16"/>
              </w:rPr>
            </w:pPr>
            <w:r w:rsidRPr="00353A2A">
              <w:rPr>
                <w:rFonts w:ascii="Bookman Old Style" w:hAnsi="Bookman Old Style"/>
                <w:sz w:val="16"/>
                <w:szCs w:val="16"/>
              </w:rPr>
              <w:t>Срок исполнения</w:t>
            </w:r>
          </w:p>
        </w:tc>
        <w:tc>
          <w:tcPr>
            <w:tcW w:w="11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3A2A" w:rsidRPr="00353A2A" w:rsidRDefault="00353A2A" w:rsidP="00353A2A">
            <w:pPr>
              <w:widowControl/>
              <w:autoSpaceDE/>
              <w:autoSpaceDN/>
              <w:adjustRightInd/>
              <w:jc w:val="center"/>
              <w:rPr>
                <w:rFonts w:ascii="Bookman Old Style" w:hAnsi="Bookman Old Style"/>
                <w:sz w:val="16"/>
                <w:szCs w:val="16"/>
              </w:rPr>
            </w:pPr>
            <w:r w:rsidRPr="00353A2A">
              <w:rPr>
                <w:rFonts w:ascii="Bookman Old Style" w:hAnsi="Bookman Old Style"/>
                <w:sz w:val="16"/>
                <w:szCs w:val="16"/>
              </w:rPr>
              <w:t>Источник финансирования</w:t>
            </w:r>
          </w:p>
        </w:tc>
        <w:tc>
          <w:tcPr>
            <w:tcW w:w="6908" w:type="dxa"/>
            <w:gridSpan w:val="7"/>
            <w:tcBorders>
              <w:top w:val="single" w:sz="4" w:space="0" w:color="auto"/>
              <w:left w:val="nil"/>
              <w:bottom w:val="single" w:sz="4" w:space="0" w:color="auto"/>
              <w:right w:val="single" w:sz="4" w:space="0" w:color="auto"/>
            </w:tcBorders>
            <w:shd w:val="clear" w:color="auto" w:fill="auto"/>
            <w:vAlign w:val="center"/>
            <w:hideMark/>
          </w:tcPr>
          <w:p w:rsidR="00353A2A" w:rsidRPr="00353A2A" w:rsidRDefault="00353A2A" w:rsidP="00353A2A">
            <w:pPr>
              <w:widowControl/>
              <w:autoSpaceDE/>
              <w:autoSpaceDN/>
              <w:adjustRightInd/>
              <w:jc w:val="center"/>
              <w:rPr>
                <w:rFonts w:ascii="Bookman Old Style" w:hAnsi="Bookman Old Style"/>
                <w:sz w:val="16"/>
                <w:szCs w:val="16"/>
              </w:rPr>
            </w:pPr>
            <w:r w:rsidRPr="00353A2A">
              <w:rPr>
                <w:rFonts w:ascii="Bookman Old Style" w:hAnsi="Bookman Old Style"/>
                <w:sz w:val="16"/>
                <w:szCs w:val="16"/>
              </w:rPr>
              <w:t>Планируемые объемы финансирования (тыс.руб.)</w:t>
            </w:r>
          </w:p>
        </w:tc>
      </w:tr>
      <w:tr w:rsidR="00353A2A" w:rsidRPr="00353A2A" w:rsidTr="00353A2A">
        <w:trPr>
          <w:trHeight w:val="591"/>
        </w:trPr>
        <w:tc>
          <w:tcPr>
            <w:tcW w:w="1462" w:type="dxa"/>
            <w:vMerge/>
            <w:tcBorders>
              <w:top w:val="single" w:sz="4" w:space="0" w:color="auto"/>
              <w:left w:val="single" w:sz="4" w:space="0" w:color="auto"/>
              <w:bottom w:val="single" w:sz="4" w:space="0" w:color="auto"/>
              <w:right w:val="single" w:sz="4" w:space="0" w:color="auto"/>
            </w:tcBorders>
            <w:vAlign w:val="center"/>
            <w:hideMark/>
          </w:tcPr>
          <w:p w:rsidR="00353A2A" w:rsidRPr="00353A2A" w:rsidRDefault="00353A2A" w:rsidP="00353A2A">
            <w:pPr>
              <w:widowControl/>
              <w:autoSpaceDE/>
              <w:autoSpaceDN/>
              <w:adjustRightInd/>
              <w:rPr>
                <w:rFonts w:ascii="Bookman Old Style" w:hAnsi="Bookman Old Style"/>
                <w:sz w:val="16"/>
                <w:szCs w:val="16"/>
              </w:rPr>
            </w:pPr>
          </w:p>
        </w:tc>
        <w:tc>
          <w:tcPr>
            <w:tcW w:w="2943" w:type="dxa"/>
            <w:vMerge/>
            <w:tcBorders>
              <w:top w:val="single" w:sz="4" w:space="0" w:color="auto"/>
              <w:left w:val="single" w:sz="4" w:space="0" w:color="auto"/>
              <w:bottom w:val="single" w:sz="4" w:space="0" w:color="000000"/>
              <w:right w:val="single" w:sz="4" w:space="0" w:color="auto"/>
            </w:tcBorders>
            <w:vAlign w:val="center"/>
            <w:hideMark/>
          </w:tcPr>
          <w:p w:rsidR="00353A2A" w:rsidRPr="00353A2A" w:rsidRDefault="00353A2A" w:rsidP="00353A2A">
            <w:pPr>
              <w:widowControl/>
              <w:autoSpaceDE/>
              <w:autoSpaceDN/>
              <w:adjustRightInd/>
              <w:rPr>
                <w:rFonts w:ascii="Bookman Old Style" w:hAnsi="Bookman Old Style"/>
                <w:sz w:val="16"/>
                <w:szCs w:val="16"/>
              </w:rPr>
            </w:pPr>
          </w:p>
        </w:tc>
        <w:tc>
          <w:tcPr>
            <w:tcW w:w="1599" w:type="dxa"/>
            <w:vMerge/>
            <w:tcBorders>
              <w:top w:val="single" w:sz="4" w:space="0" w:color="auto"/>
              <w:left w:val="single" w:sz="4" w:space="0" w:color="auto"/>
              <w:bottom w:val="single" w:sz="4" w:space="0" w:color="auto"/>
              <w:right w:val="single" w:sz="4" w:space="0" w:color="auto"/>
            </w:tcBorders>
            <w:vAlign w:val="center"/>
            <w:hideMark/>
          </w:tcPr>
          <w:p w:rsidR="00353A2A" w:rsidRPr="00353A2A" w:rsidRDefault="00353A2A" w:rsidP="00353A2A">
            <w:pPr>
              <w:widowControl/>
              <w:autoSpaceDE/>
              <w:autoSpaceDN/>
              <w:adjustRightInd/>
              <w:rPr>
                <w:rFonts w:ascii="Bookman Old Style" w:hAnsi="Bookman Old Style"/>
                <w:sz w:val="16"/>
                <w:szCs w:val="16"/>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353A2A" w:rsidRPr="00353A2A" w:rsidRDefault="00353A2A" w:rsidP="00353A2A">
            <w:pPr>
              <w:widowControl/>
              <w:autoSpaceDE/>
              <w:autoSpaceDN/>
              <w:adjustRightInd/>
              <w:rPr>
                <w:rFonts w:ascii="Bookman Old Style" w:hAnsi="Bookman Old Style"/>
                <w:sz w:val="16"/>
                <w:szCs w:val="16"/>
              </w:rPr>
            </w:pPr>
          </w:p>
        </w:tc>
        <w:tc>
          <w:tcPr>
            <w:tcW w:w="1177" w:type="dxa"/>
            <w:vMerge/>
            <w:tcBorders>
              <w:top w:val="single" w:sz="4" w:space="0" w:color="auto"/>
              <w:left w:val="single" w:sz="4" w:space="0" w:color="auto"/>
              <w:bottom w:val="single" w:sz="4" w:space="0" w:color="auto"/>
              <w:right w:val="single" w:sz="4" w:space="0" w:color="auto"/>
            </w:tcBorders>
            <w:vAlign w:val="center"/>
            <w:hideMark/>
          </w:tcPr>
          <w:p w:rsidR="00353A2A" w:rsidRPr="00353A2A" w:rsidRDefault="00353A2A" w:rsidP="00353A2A">
            <w:pPr>
              <w:widowControl/>
              <w:autoSpaceDE/>
              <w:autoSpaceDN/>
              <w:adjustRightInd/>
              <w:rPr>
                <w:rFonts w:ascii="Bookman Old Style" w:hAnsi="Bookman Old Style"/>
                <w:sz w:val="16"/>
                <w:szCs w:val="16"/>
              </w:rPr>
            </w:pPr>
          </w:p>
        </w:tc>
        <w:tc>
          <w:tcPr>
            <w:tcW w:w="924" w:type="dxa"/>
            <w:tcBorders>
              <w:top w:val="nil"/>
              <w:left w:val="nil"/>
              <w:bottom w:val="single" w:sz="4" w:space="0" w:color="auto"/>
              <w:right w:val="single" w:sz="4" w:space="0" w:color="auto"/>
            </w:tcBorders>
            <w:shd w:val="clear" w:color="auto" w:fill="auto"/>
            <w:vAlign w:val="center"/>
            <w:hideMark/>
          </w:tcPr>
          <w:p w:rsidR="00353A2A" w:rsidRPr="00353A2A" w:rsidRDefault="00353A2A" w:rsidP="00353A2A">
            <w:pPr>
              <w:widowControl/>
              <w:autoSpaceDE/>
              <w:autoSpaceDN/>
              <w:adjustRightInd/>
              <w:jc w:val="center"/>
              <w:rPr>
                <w:rFonts w:ascii="Bookman Old Style" w:hAnsi="Bookman Old Style"/>
                <w:sz w:val="16"/>
                <w:szCs w:val="16"/>
              </w:rPr>
            </w:pPr>
            <w:r w:rsidRPr="00353A2A">
              <w:rPr>
                <w:rFonts w:ascii="Bookman Old Style" w:hAnsi="Bookman Old Style"/>
                <w:sz w:val="16"/>
                <w:szCs w:val="16"/>
              </w:rPr>
              <w:t>2 015</w:t>
            </w:r>
          </w:p>
        </w:tc>
        <w:tc>
          <w:tcPr>
            <w:tcW w:w="1011" w:type="dxa"/>
            <w:tcBorders>
              <w:top w:val="nil"/>
              <w:left w:val="nil"/>
              <w:bottom w:val="single" w:sz="4" w:space="0" w:color="auto"/>
              <w:right w:val="single" w:sz="4" w:space="0" w:color="auto"/>
            </w:tcBorders>
            <w:shd w:val="clear" w:color="auto" w:fill="auto"/>
            <w:vAlign w:val="center"/>
            <w:hideMark/>
          </w:tcPr>
          <w:p w:rsidR="00353A2A" w:rsidRPr="00353A2A" w:rsidRDefault="00353A2A" w:rsidP="00353A2A">
            <w:pPr>
              <w:widowControl/>
              <w:autoSpaceDE/>
              <w:autoSpaceDN/>
              <w:adjustRightInd/>
              <w:jc w:val="center"/>
              <w:rPr>
                <w:rFonts w:ascii="Bookman Old Style" w:hAnsi="Bookman Old Style"/>
                <w:sz w:val="16"/>
                <w:szCs w:val="16"/>
              </w:rPr>
            </w:pPr>
            <w:r w:rsidRPr="00353A2A">
              <w:rPr>
                <w:rFonts w:ascii="Bookman Old Style" w:hAnsi="Bookman Old Style"/>
                <w:sz w:val="16"/>
                <w:szCs w:val="16"/>
              </w:rPr>
              <w:t>2 016</w:t>
            </w:r>
          </w:p>
        </w:tc>
        <w:tc>
          <w:tcPr>
            <w:tcW w:w="966" w:type="dxa"/>
            <w:tcBorders>
              <w:top w:val="nil"/>
              <w:left w:val="nil"/>
              <w:bottom w:val="single" w:sz="4" w:space="0" w:color="auto"/>
              <w:right w:val="single" w:sz="4" w:space="0" w:color="auto"/>
            </w:tcBorders>
            <w:shd w:val="clear" w:color="auto" w:fill="auto"/>
            <w:vAlign w:val="center"/>
            <w:hideMark/>
          </w:tcPr>
          <w:p w:rsidR="00353A2A" w:rsidRPr="00353A2A" w:rsidRDefault="00353A2A" w:rsidP="00353A2A">
            <w:pPr>
              <w:widowControl/>
              <w:autoSpaceDE/>
              <w:autoSpaceDN/>
              <w:adjustRightInd/>
              <w:jc w:val="center"/>
              <w:rPr>
                <w:rFonts w:ascii="Bookman Old Style" w:hAnsi="Bookman Old Style"/>
                <w:sz w:val="16"/>
                <w:szCs w:val="16"/>
              </w:rPr>
            </w:pPr>
            <w:r w:rsidRPr="00353A2A">
              <w:rPr>
                <w:rFonts w:ascii="Bookman Old Style" w:hAnsi="Bookman Old Style"/>
                <w:sz w:val="16"/>
                <w:szCs w:val="16"/>
              </w:rPr>
              <w:t>2 017</w:t>
            </w:r>
          </w:p>
        </w:tc>
        <w:tc>
          <w:tcPr>
            <w:tcW w:w="912" w:type="dxa"/>
            <w:tcBorders>
              <w:top w:val="nil"/>
              <w:left w:val="nil"/>
              <w:bottom w:val="single" w:sz="4" w:space="0" w:color="auto"/>
              <w:right w:val="single" w:sz="4" w:space="0" w:color="auto"/>
            </w:tcBorders>
            <w:shd w:val="clear" w:color="auto" w:fill="auto"/>
            <w:vAlign w:val="center"/>
            <w:hideMark/>
          </w:tcPr>
          <w:p w:rsidR="00353A2A" w:rsidRPr="00353A2A" w:rsidRDefault="00353A2A" w:rsidP="00353A2A">
            <w:pPr>
              <w:widowControl/>
              <w:autoSpaceDE/>
              <w:autoSpaceDN/>
              <w:adjustRightInd/>
              <w:jc w:val="center"/>
              <w:rPr>
                <w:rFonts w:ascii="Bookman Old Style" w:hAnsi="Bookman Old Style"/>
                <w:sz w:val="16"/>
                <w:szCs w:val="16"/>
              </w:rPr>
            </w:pPr>
            <w:r w:rsidRPr="00353A2A">
              <w:rPr>
                <w:rFonts w:ascii="Bookman Old Style" w:hAnsi="Bookman Old Style"/>
                <w:sz w:val="16"/>
                <w:szCs w:val="16"/>
              </w:rPr>
              <w:t>2 018</w:t>
            </w:r>
          </w:p>
        </w:tc>
        <w:tc>
          <w:tcPr>
            <w:tcW w:w="912" w:type="dxa"/>
            <w:tcBorders>
              <w:top w:val="nil"/>
              <w:left w:val="nil"/>
              <w:bottom w:val="single" w:sz="4" w:space="0" w:color="auto"/>
              <w:right w:val="single" w:sz="4" w:space="0" w:color="auto"/>
            </w:tcBorders>
            <w:shd w:val="clear" w:color="auto" w:fill="auto"/>
            <w:vAlign w:val="center"/>
            <w:hideMark/>
          </w:tcPr>
          <w:p w:rsidR="00353A2A" w:rsidRPr="00353A2A" w:rsidRDefault="00353A2A" w:rsidP="00353A2A">
            <w:pPr>
              <w:widowControl/>
              <w:autoSpaceDE/>
              <w:autoSpaceDN/>
              <w:adjustRightInd/>
              <w:jc w:val="center"/>
              <w:rPr>
                <w:rFonts w:ascii="Bookman Old Style" w:hAnsi="Bookman Old Style"/>
                <w:sz w:val="16"/>
                <w:szCs w:val="16"/>
              </w:rPr>
            </w:pPr>
            <w:r w:rsidRPr="00353A2A">
              <w:rPr>
                <w:rFonts w:ascii="Bookman Old Style" w:hAnsi="Bookman Old Style"/>
                <w:sz w:val="16"/>
                <w:szCs w:val="16"/>
              </w:rPr>
              <w:t>2 019</w:t>
            </w:r>
          </w:p>
        </w:tc>
        <w:tc>
          <w:tcPr>
            <w:tcW w:w="1036" w:type="dxa"/>
            <w:tcBorders>
              <w:top w:val="nil"/>
              <w:left w:val="nil"/>
              <w:bottom w:val="single" w:sz="4" w:space="0" w:color="auto"/>
              <w:right w:val="single" w:sz="4" w:space="0" w:color="auto"/>
            </w:tcBorders>
            <w:shd w:val="clear" w:color="auto" w:fill="auto"/>
            <w:vAlign w:val="center"/>
            <w:hideMark/>
          </w:tcPr>
          <w:p w:rsidR="00353A2A" w:rsidRPr="00353A2A" w:rsidRDefault="00353A2A" w:rsidP="00353A2A">
            <w:pPr>
              <w:widowControl/>
              <w:autoSpaceDE/>
              <w:autoSpaceDN/>
              <w:adjustRightInd/>
              <w:jc w:val="center"/>
              <w:rPr>
                <w:rFonts w:ascii="Bookman Old Style" w:hAnsi="Bookman Old Style"/>
                <w:sz w:val="16"/>
                <w:szCs w:val="16"/>
              </w:rPr>
            </w:pPr>
            <w:r w:rsidRPr="00353A2A">
              <w:rPr>
                <w:rFonts w:ascii="Bookman Old Style" w:hAnsi="Bookman Old Style"/>
                <w:sz w:val="16"/>
                <w:szCs w:val="16"/>
              </w:rPr>
              <w:t>2 020</w:t>
            </w:r>
          </w:p>
        </w:tc>
        <w:tc>
          <w:tcPr>
            <w:tcW w:w="1147" w:type="dxa"/>
            <w:tcBorders>
              <w:top w:val="nil"/>
              <w:left w:val="nil"/>
              <w:bottom w:val="single" w:sz="4" w:space="0" w:color="auto"/>
              <w:right w:val="single" w:sz="4" w:space="0" w:color="auto"/>
            </w:tcBorders>
            <w:shd w:val="clear" w:color="auto" w:fill="auto"/>
            <w:vAlign w:val="center"/>
            <w:hideMark/>
          </w:tcPr>
          <w:p w:rsidR="00353A2A" w:rsidRPr="00353A2A" w:rsidRDefault="00353A2A" w:rsidP="00353A2A">
            <w:pPr>
              <w:widowControl/>
              <w:autoSpaceDE/>
              <w:autoSpaceDN/>
              <w:adjustRightInd/>
              <w:jc w:val="center"/>
              <w:rPr>
                <w:rFonts w:ascii="Bookman Old Style" w:hAnsi="Bookman Old Style"/>
                <w:sz w:val="16"/>
                <w:szCs w:val="16"/>
              </w:rPr>
            </w:pPr>
            <w:r w:rsidRPr="00353A2A">
              <w:rPr>
                <w:rFonts w:ascii="Bookman Old Style" w:hAnsi="Bookman Old Style"/>
                <w:sz w:val="16"/>
                <w:szCs w:val="16"/>
              </w:rPr>
              <w:t>2 021</w:t>
            </w:r>
          </w:p>
        </w:tc>
      </w:tr>
      <w:tr w:rsidR="00353A2A" w:rsidRPr="00353A2A" w:rsidTr="00353A2A">
        <w:trPr>
          <w:trHeight w:val="246"/>
        </w:trPr>
        <w:tc>
          <w:tcPr>
            <w:tcW w:w="1462" w:type="dxa"/>
            <w:tcBorders>
              <w:top w:val="nil"/>
              <w:left w:val="single" w:sz="4" w:space="0" w:color="auto"/>
              <w:bottom w:val="single" w:sz="4" w:space="0" w:color="auto"/>
              <w:right w:val="single" w:sz="4" w:space="0" w:color="auto"/>
            </w:tcBorders>
            <w:shd w:val="clear" w:color="auto" w:fill="auto"/>
            <w:noWrap/>
            <w:vAlign w:val="center"/>
            <w:hideMark/>
          </w:tcPr>
          <w:p w:rsidR="00353A2A" w:rsidRPr="00353A2A" w:rsidRDefault="00353A2A" w:rsidP="00353A2A">
            <w:pPr>
              <w:widowControl/>
              <w:autoSpaceDE/>
              <w:autoSpaceDN/>
              <w:adjustRightInd/>
              <w:jc w:val="center"/>
              <w:rPr>
                <w:rFonts w:ascii="Bookman Old Style" w:hAnsi="Bookman Old Style"/>
                <w:sz w:val="16"/>
                <w:szCs w:val="16"/>
              </w:rPr>
            </w:pPr>
            <w:r w:rsidRPr="00353A2A">
              <w:rPr>
                <w:rFonts w:ascii="Bookman Old Style" w:hAnsi="Bookman Old Style"/>
                <w:sz w:val="16"/>
                <w:szCs w:val="16"/>
              </w:rPr>
              <w:t>1</w:t>
            </w:r>
          </w:p>
        </w:tc>
        <w:tc>
          <w:tcPr>
            <w:tcW w:w="2943" w:type="dxa"/>
            <w:tcBorders>
              <w:top w:val="nil"/>
              <w:left w:val="nil"/>
              <w:bottom w:val="single" w:sz="4" w:space="0" w:color="auto"/>
              <w:right w:val="single" w:sz="4" w:space="0" w:color="auto"/>
            </w:tcBorders>
            <w:shd w:val="clear" w:color="auto" w:fill="auto"/>
            <w:noWrap/>
            <w:vAlign w:val="center"/>
            <w:hideMark/>
          </w:tcPr>
          <w:p w:rsidR="00353A2A" w:rsidRPr="00353A2A" w:rsidRDefault="00353A2A" w:rsidP="00353A2A">
            <w:pPr>
              <w:widowControl/>
              <w:autoSpaceDE/>
              <w:autoSpaceDN/>
              <w:adjustRightInd/>
              <w:jc w:val="center"/>
              <w:rPr>
                <w:rFonts w:ascii="Bookman Old Style" w:hAnsi="Bookman Old Style"/>
                <w:sz w:val="16"/>
                <w:szCs w:val="16"/>
              </w:rPr>
            </w:pPr>
            <w:r w:rsidRPr="00353A2A">
              <w:rPr>
                <w:rFonts w:ascii="Bookman Old Style" w:hAnsi="Bookman Old Style"/>
                <w:sz w:val="16"/>
                <w:szCs w:val="16"/>
              </w:rPr>
              <w:t>2</w:t>
            </w:r>
          </w:p>
        </w:tc>
        <w:tc>
          <w:tcPr>
            <w:tcW w:w="1599" w:type="dxa"/>
            <w:tcBorders>
              <w:top w:val="nil"/>
              <w:left w:val="nil"/>
              <w:bottom w:val="single" w:sz="4" w:space="0" w:color="auto"/>
              <w:right w:val="single" w:sz="4" w:space="0" w:color="auto"/>
            </w:tcBorders>
            <w:shd w:val="clear" w:color="auto" w:fill="auto"/>
            <w:noWrap/>
            <w:vAlign w:val="center"/>
            <w:hideMark/>
          </w:tcPr>
          <w:p w:rsidR="00353A2A" w:rsidRPr="00353A2A" w:rsidRDefault="00353A2A" w:rsidP="00353A2A">
            <w:pPr>
              <w:widowControl/>
              <w:autoSpaceDE/>
              <w:autoSpaceDN/>
              <w:adjustRightInd/>
              <w:jc w:val="center"/>
              <w:rPr>
                <w:rFonts w:ascii="Bookman Old Style" w:hAnsi="Bookman Old Style"/>
                <w:sz w:val="16"/>
                <w:szCs w:val="16"/>
              </w:rPr>
            </w:pPr>
            <w:r w:rsidRPr="00353A2A">
              <w:rPr>
                <w:rFonts w:ascii="Bookman Old Style" w:hAnsi="Bookman Old Style"/>
                <w:sz w:val="16"/>
                <w:szCs w:val="16"/>
              </w:rPr>
              <w:t>3</w:t>
            </w:r>
          </w:p>
        </w:tc>
        <w:tc>
          <w:tcPr>
            <w:tcW w:w="1455" w:type="dxa"/>
            <w:tcBorders>
              <w:top w:val="nil"/>
              <w:left w:val="nil"/>
              <w:bottom w:val="single" w:sz="4" w:space="0" w:color="auto"/>
              <w:right w:val="single" w:sz="4" w:space="0" w:color="auto"/>
            </w:tcBorders>
            <w:shd w:val="clear" w:color="auto" w:fill="auto"/>
            <w:noWrap/>
            <w:vAlign w:val="center"/>
            <w:hideMark/>
          </w:tcPr>
          <w:p w:rsidR="00353A2A" w:rsidRPr="00353A2A" w:rsidRDefault="00353A2A" w:rsidP="00353A2A">
            <w:pPr>
              <w:widowControl/>
              <w:autoSpaceDE/>
              <w:autoSpaceDN/>
              <w:adjustRightInd/>
              <w:jc w:val="center"/>
              <w:rPr>
                <w:rFonts w:ascii="Bookman Old Style" w:hAnsi="Bookman Old Style"/>
                <w:sz w:val="16"/>
                <w:szCs w:val="16"/>
              </w:rPr>
            </w:pPr>
            <w:r w:rsidRPr="00353A2A">
              <w:rPr>
                <w:rFonts w:ascii="Bookman Old Style" w:hAnsi="Bookman Old Style"/>
                <w:sz w:val="16"/>
                <w:szCs w:val="16"/>
              </w:rPr>
              <w:t>4</w:t>
            </w:r>
          </w:p>
        </w:tc>
        <w:tc>
          <w:tcPr>
            <w:tcW w:w="1177" w:type="dxa"/>
            <w:tcBorders>
              <w:top w:val="nil"/>
              <w:left w:val="nil"/>
              <w:bottom w:val="single" w:sz="4" w:space="0" w:color="auto"/>
              <w:right w:val="single" w:sz="4" w:space="0" w:color="auto"/>
            </w:tcBorders>
            <w:shd w:val="clear" w:color="auto" w:fill="auto"/>
            <w:noWrap/>
            <w:vAlign w:val="center"/>
            <w:hideMark/>
          </w:tcPr>
          <w:p w:rsidR="00353A2A" w:rsidRPr="00353A2A" w:rsidRDefault="00353A2A" w:rsidP="00353A2A">
            <w:pPr>
              <w:widowControl/>
              <w:autoSpaceDE/>
              <w:autoSpaceDN/>
              <w:adjustRightInd/>
              <w:jc w:val="center"/>
              <w:rPr>
                <w:rFonts w:ascii="Bookman Old Style" w:hAnsi="Bookman Old Style"/>
                <w:sz w:val="16"/>
                <w:szCs w:val="16"/>
              </w:rPr>
            </w:pPr>
            <w:r w:rsidRPr="00353A2A">
              <w:rPr>
                <w:rFonts w:ascii="Bookman Old Style" w:hAnsi="Bookman Old Style"/>
                <w:sz w:val="16"/>
                <w:szCs w:val="16"/>
              </w:rPr>
              <w:t>5</w:t>
            </w:r>
          </w:p>
        </w:tc>
        <w:tc>
          <w:tcPr>
            <w:tcW w:w="924" w:type="dxa"/>
            <w:tcBorders>
              <w:top w:val="nil"/>
              <w:left w:val="nil"/>
              <w:bottom w:val="single" w:sz="4" w:space="0" w:color="auto"/>
              <w:right w:val="single" w:sz="4" w:space="0" w:color="auto"/>
            </w:tcBorders>
            <w:shd w:val="clear" w:color="auto" w:fill="auto"/>
            <w:noWrap/>
            <w:vAlign w:val="center"/>
            <w:hideMark/>
          </w:tcPr>
          <w:p w:rsidR="00353A2A" w:rsidRPr="00353A2A" w:rsidRDefault="00353A2A" w:rsidP="00353A2A">
            <w:pPr>
              <w:widowControl/>
              <w:autoSpaceDE/>
              <w:autoSpaceDN/>
              <w:adjustRightInd/>
              <w:jc w:val="center"/>
              <w:rPr>
                <w:rFonts w:ascii="Bookman Old Style" w:hAnsi="Bookman Old Style"/>
                <w:sz w:val="16"/>
                <w:szCs w:val="16"/>
              </w:rPr>
            </w:pPr>
            <w:r w:rsidRPr="00353A2A">
              <w:rPr>
                <w:rFonts w:ascii="Bookman Old Style" w:hAnsi="Bookman Old Style"/>
                <w:sz w:val="16"/>
                <w:szCs w:val="16"/>
              </w:rPr>
              <w:t>6</w:t>
            </w:r>
          </w:p>
        </w:tc>
        <w:tc>
          <w:tcPr>
            <w:tcW w:w="1011" w:type="dxa"/>
            <w:tcBorders>
              <w:top w:val="nil"/>
              <w:left w:val="nil"/>
              <w:bottom w:val="single" w:sz="4" w:space="0" w:color="auto"/>
              <w:right w:val="single" w:sz="4" w:space="0" w:color="auto"/>
            </w:tcBorders>
            <w:shd w:val="clear" w:color="auto" w:fill="auto"/>
            <w:noWrap/>
            <w:vAlign w:val="center"/>
            <w:hideMark/>
          </w:tcPr>
          <w:p w:rsidR="00353A2A" w:rsidRPr="00353A2A" w:rsidRDefault="00353A2A" w:rsidP="00353A2A">
            <w:pPr>
              <w:widowControl/>
              <w:autoSpaceDE/>
              <w:autoSpaceDN/>
              <w:adjustRightInd/>
              <w:jc w:val="center"/>
              <w:rPr>
                <w:rFonts w:ascii="Bookman Old Style" w:hAnsi="Bookman Old Style"/>
                <w:sz w:val="16"/>
                <w:szCs w:val="16"/>
              </w:rPr>
            </w:pPr>
            <w:r w:rsidRPr="00353A2A">
              <w:rPr>
                <w:rFonts w:ascii="Bookman Old Style" w:hAnsi="Bookman Old Style"/>
                <w:sz w:val="16"/>
                <w:szCs w:val="16"/>
              </w:rPr>
              <w:t>7</w:t>
            </w:r>
          </w:p>
        </w:tc>
        <w:tc>
          <w:tcPr>
            <w:tcW w:w="966" w:type="dxa"/>
            <w:tcBorders>
              <w:top w:val="nil"/>
              <w:left w:val="nil"/>
              <w:bottom w:val="single" w:sz="4" w:space="0" w:color="auto"/>
              <w:right w:val="single" w:sz="4" w:space="0" w:color="auto"/>
            </w:tcBorders>
            <w:shd w:val="clear" w:color="auto" w:fill="auto"/>
            <w:noWrap/>
            <w:vAlign w:val="center"/>
            <w:hideMark/>
          </w:tcPr>
          <w:p w:rsidR="00353A2A" w:rsidRPr="00353A2A" w:rsidRDefault="00353A2A" w:rsidP="00353A2A">
            <w:pPr>
              <w:widowControl/>
              <w:autoSpaceDE/>
              <w:autoSpaceDN/>
              <w:adjustRightInd/>
              <w:jc w:val="center"/>
              <w:rPr>
                <w:rFonts w:ascii="Bookman Old Style" w:hAnsi="Bookman Old Style"/>
                <w:sz w:val="16"/>
                <w:szCs w:val="16"/>
              </w:rPr>
            </w:pPr>
            <w:r w:rsidRPr="00353A2A">
              <w:rPr>
                <w:rFonts w:ascii="Bookman Old Style" w:hAnsi="Bookman Old Style"/>
                <w:sz w:val="16"/>
                <w:szCs w:val="16"/>
              </w:rPr>
              <w:t>8</w:t>
            </w:r>
          </w:p>
        </w:tc>
        <w:tc>
          <w:tcPr>
            <w:tcW w:w="912" w:type="dxa"/>
            <w:tcBorders>
              <w:top w:val="nil"/>
              <w:left w:val="nil"/>
              <w:bottom w:val="single" w:sz="4" w:space="0" w:color="auto"/>
              <w:right w:val="single" w:sz="4" w:space="0" w:color="auto"/>
            </w:tcBorders>
            <w:shd w:val="clear" w:color="auto" w:fill="auto"/>
            <w:noWrap/>
            <w:vAlign w:val="center"/>
            <w:hideMark/>
          </w:tcPr>
          <w:p w:rsidR="00353A2A" w:rsidRPr="00353A2A" w:rsidRDefault="00353A2A" w:rsidP="00353A2A">
            <w:pPr>
              <w:widowControl/>
              <w:autoSpaceDE/>
              <w:autoSpaceDN/>
              <w:adjustRightInd/>
              <w:jc w:val="center"/>
              <w:rPr>
                <w:rFonts w:ascii="Bookman Old Style" w:hAnsi="Bookman Old Style"/>
                <w:sz w:val="16"/>
                <w:szCs w:val="16"/>
              </w:rPr>
            </w:pPr>
            <w:r w:rsidRPr="00353A2A">
              <w:rPr>
                <w:rFonts w:ascii="Bookman Old Style" w:hAnsi="Bookman Old Style"/>
                <w:sz w:val="16"/>
                <w:szCs w:val="16"/>
              </w:rPr>
              <w:t>9</w:t>
            </w:r>
          </w:p>
        </w:tc>
        <w:tc>
          <w:tcPr>
            <w:tcW w:w="912" w:type="dxa"/>
            <w:tcBorders>
              <w:top w:val="nil"/>
              <w:left w:val="nil"/>
              <w:bottom w:val="single" w:sz="4" w:space="0" w:color="auto"/>
              <w:right w:val="single" w:sz="4" w:space="0" w:color="auto"/>
            </w:tcBorders>
            <w:shd w:val="clear" w:color="auto" w:fill="auto"/>
            <w:noWrap/>
            <w:vAlign w:val="center"/>
            <w:hideMark/>
          </w:tcPr>
          <w:p w:rsidR="00353A2A" w:rsidRPr="00353A2A" w:rsidRDefault="00353A2A" w:rsidP="00353A2A">
            <w:pPr>
              <w:widowControl/>
              <w:autoSpaceDE/>
              <w:autoSpaceDN/>
              <w:adjustRightInd/>
              <w:jc w:val="center"/>
              <w:rPr>
                <w:rFonts w:ascii="Bookman Old Style" w:hAnsi="Bookman Old Style"/>
                <w:sz w:val="16"/>
                <w:szCs w:val="16"/>
              </w:rPr>
            </w:pPr>
            <w:r w:rsidRPr="00353A2A">
              <w:rPr>
                <w:rFonts w:ascii="Bookman Old Style" w:hAnsi="Bookman Old Style"/>
                <w:sz w:val="16"/>
                <w:szCs w:val="16"/>
              </w:rPr>
              <w:t>10</w:t>
            </w:r>
          </w:p>
        </w:tc>
        <w:tc>
          <w:tcPr>
            <w:tcW w:w="1036" w:type="dxa"/>
            <w:tcBorders>
              <w:top w:val="nil"/>
              <w:left w:val="nil"/>
              <w:bottom w:val="single" w:sz="4" w:space="0" w:color="auto"/>
              <w:right w:val="single" w:sz="4" w:space="0" w:color="auto"/>
            </w:tcBorders>
            <w:shd w:val="clear" w:color="auto" w:fill="auto"/>
            <w:noWrap/>
            <w:vAlign w:val="center"/>
            <w:hideMark/>
          </w:tcPr>
          <w:p w:rsidR="00353A2A" w:rsidRPr="00353A2A" w:rsidRDefault="00353A2A" w:rsidP="00353A2A">
            <w:pPr>
              <w:widowControl/>
              <w:autoSpaceDE/>
              <w:autoSpaceDN/>
              <w:adjustRightInd/>
              <w:jc w:val="center"/>
              <w:rPr>
                <w:rFonts w:ascii="Bookman Old Style" w:hAnsi="Bookman Old Style"/>
                <w:sz w:val="16"/>
                <w:szCs w:val="16"/>
              </w:rPr>
            </w:pPr>
            <w:r w:rsidRPr="00353A2A">
              <w:rPr>
                <w:rFonts w:ascii="Bookman Old Style" w:hAnsi="Bookman Old Style"/>
                <w:sz w:val="16"/>
                <w:szCs w:val="16"/>
              </w:rPr>
              <w:t>11</w:t>
            </w:r>
          </w:p>
        </w:tc>
        <w:tc>
          <w:tcPr>
            <w:tcW w:w="1147" w:type="dxa"/>
            <w:tcBorders>
              <w:top w:val="nil"/>
              <w:left w:val="nil"/>
              <w:bottom w:val="single" w:sz="4" w:space="0" w:color="auto"/>
              <w:right w:val="single" w:sz="4" w:space="0" w:color="auto"/>
            </w:tcBorders>
            <w:shd w:val="clear" w:color="auto" w:fill="auto"/>
            <w:noWrap/>
            <w:vAlign w:val="center"/>
            <w:hideMark/>
          </w:tcPr>
          <w:p w:rsidR="00353A2A" w:rsidRPr="00353A2A" w:rsidRDefault="00353A2A" w:rsidP="00353A2A">
            <w:pPr>
              <w:widowControl/>
              <w:autoSpaceDE/>
              <w:autoSpaceDN/>
              <w:adjustRightInd/>
              <w:jc w:val="center"/>
              <w:rPr>
                <w:rFonts w:ascii="Bookman Old Style" w:hAnsi="Bookman Old Style"/>
                <w:sz w:val="16"/>
                <w:szCs w:val="16"/>
              </w:rPr>
            </w:pPr>
            <w:r w:rsidRPr="00353A2A">
              <w:rPr>
                <w:rFonts w:ascii="Bookman Old Style" w:hAnsi="Bookman Old Style"/>
                <w:sz w:val="16"/>
                <w:szCs w:val="16"/>
              </w:rPr>
              <w:t>12</w:t>
            </w:r>
          </w:p>
        </w:tc>
      </w:tr>
      <w:tr w:rsidR="00353A2A" w:rsidRPr="00353A2A" w:rsidTr="00353A2A">
        <w:trPr>
          <w:trHeight w:val="529"/>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353A2A" w:rsidRPr="00353A2A" w:rsidRDefault="00353A2A" w:rsidP="00353A2A">
            <w:pPr>
              <w:widowControl/>
              <w:autoSpaceDE/>
              <w:autoSpaceDN/>
              <w:adjustRightInd/>
              <w:rPr>
                <w:rFonts w:ascii="Bookman Old Style" w:hAnsi="Bookman Old Style"/>
                <w:b/>
                <w:bCs/>
                <w:sz w:val="16"/>
                <w:szCs w:val="16"/>
              </w:rPr>
            </w:pPr>
            <w:r w:rsidRPr="00353A2A">
              <w:rPr>
                <w:rFonts w:ascii="Bookman Old Style" w:hAnsi="Bookman Old Style"/>
                <w:b/>
                <w:bCs/>
                <w:sz w:val="16"/>
                <w:szCs w:val="16"/>
              </w:rPr>
              <w:t>Подпрограмма 5</w:t>
            </w:r>
          </w:p>
        </w:tc>
        <w:tc>
          <w:tcPr>
            <w:tcW w:w="2943" w:type="dxa"/>
            <w:tcBorders>
              <w:top w:val="nil"/>
              <w:left w:val="nil"/>
              <w:bottom w:val="single" w:sz="4" w:space="0" w:color="auto"/>
              <w:right w:val="single" w:sz="4" w:space="0" w:color="auto"/>
            </w:tcBorders>
            <w:shd w:val="clear" w:color="auto" w:fill="auto"/>
            <w:vAlign w:val="center"/>
            <w:hideMark/>
          </w:tcPr>
          <w:p w:rsidR="00353A2A" w:rsidRPr="00353A2A" w:rsidRDefault="00353A2A" w:rsidP="00353A2A">
            <w:pPr>
              <w:widowControl/>
              <w:autoSpaceDE/>
              <w:autoSpaceDN/>
              <w:adjustRightInd/>
              <w:rPr>
                <w:rFonts w:ascii="Bookman Old Style" w:hAnsi="Bookman Old Style"/>
                <w:b/>
                <w:bCs/>
                <w:sz w:val="16"/>
                <w:szCs w:val="16"/>
              </w:rPr>
            </w:pPr>
            <w:r w:rsidRPr="00353A2A">
              <w:rPr>
                <w:rFonts w:ascii="Bookman Old Style" w:hAnsi="Bookman Old Style"/>
                <w:b/>
                <w:bCs/>
                <w:sz w:val="16"/>
                <w:szCs w:val="16"/>
              </w:rPr>
              <w:t xml:space="preserve"> "Реконструкция объектов теплоснабжения муниципальных  бюджетных образовательных организаций Моздокского района"</w:t>
            </w:r>
          </w:p>
        </w:tc>
        <w:tc>
          <w:tcPr>
            <w:tcW w:w="1599" w:type="dxa"/>
            <w:tcBorders>
              <w:top w:val="nil"/>
              <w:left w:val="nil"/>
              <w:bottom w:val="single" w:sz="4" w:space="0" w:color="auto"/>
              <w:right w:val="single" w:sz="4" w:space="0" w:color="auto"/>
            </w:tcBorders>
            <w:shd w:val="clear" w:color="auto" w:fill="auto"/>
            <w:vAlign w:val="center"/>
            <w:hideMark/>
          </w:tcPr>
          <w:p w:rsidR="00353A2A" w:rsidRPr="00353A2A" w:rsidRDefault="00353A2A" w:rsidP="00353A2A">
            <w:pPr>
              <w:widowControl/>
              <w:autoSpaceDE/>
              <w:autoSpaceDN/>
              <w:adjustRightInd/>
              <w:rPr>
                <w:rFonts w:ascii="Bookman Old Style" w:hAnsi="Bookman Old Style"/>
                <w:b/>
                <w:bCs/>
                <w:sz w:val="16"/>
                <w:szCs w:val="16"/>
              </w:rPr>
            </w:pPr>
            <w:r w:rsidRPr="00353A2A">
              <w:rPr>
                <w:rFonts w:ascii="Bookman Old Style" w:hAnsi="Bookman Old Style"/>
                <w:b/>
                <w:bCs/>
                <w:sz w:val="16"/>
                <w:szCs w:val="16"/>
              </w:rPr>
              <w:t>ВСЕГО</w:t>
            </w:r>
          </w:p>
        </w:tc>
        <w:tc>
          <w:tcPr>
            <w:tcW w:w="1455" w:type="dxa"/>
            <w:tcBorders>
              <w:top w:val="nil"/>
              <w:left w:val="nil"/>
              <w:bottom w:val="single" w:sz="4" w:space="0" w:color="auto"/>
              <w:right w:val="single" w:sz="4" w:space="0" w:color="auto"/>
            </w:tcBorders>
            <w:shd w:val="clear" w:color="auto" w:fill="auto"/>
            <w:vAlign w:val="center"/>
            <w:hideMark/>
          </w:tcPr>
          <w:p w:rsidR="00353A2A" w:rsidRPr="00353A2A" w:rsidRDefault="00353A2A" w:rsidP="00353A2A">
            <w:pPr>
              <w:widowControl/>
              <w:autoSpaceDE/>
              <w:autoSpaceDN/>
              <w:adjustRightInd/>
              <w:jc w:val="center"/>
              <w:rPr>
                <w:rFonts w:ascii="Bookman Old Style" w:hAnsi="Bookman Old Style"/>
                <w:b/>
                <w:bCs/>
                <w:sz w:val="16"/>
                <w:szCs w:val="16"/>
              </w:rPr>
            </w:pPr>
            <w:r w:rsidRPr="00353A2A">
              <w:rPr>
                <w:rFonts w:ascii="Bookman Old Style" w:hAnsi="Bookman Old Style"/>
                <w:b/>
                <w:bCs/>
                <w:sz w:val="16"/>
                <w:szCs w:val="16"/>
              </w:rPr>
              <w:t> </w:t>
            </w:r>
          </w:p>
        </w:tc>
        <w:tc>
          <w:tcPr>
            <w:tcW w:w="1177" w:type="dxa"/>
            <w:tcBorders>
              <w:top w:val="nil"/>
              <w:left w:val="nil"/>
              <w:bottom w:val="single" w:sz="4" w:space="0" w:color="auto"/>
              <w:right w:val="single" w:sz="4" w:space="0" w:color="auto"/>
            </w:tcBorders>
            <w:shd w:val="clear" w:color="auto" w:fill="auto"/>
            <w:vAlign w:val="center"/>
            <w:hideMark/>
          </w:tcPr>
          <w:p w:rsidR="00353A2A" w:rsidRPr="00353A2A" w:rsidRDefault="00353A2A" w:rsidP="00353A2A">
            <w:pPr>
              <w:widowControl/>
              <w:autoSpaceDE/>
              <w:autoSpaceDN/>
              <w:adjustRightInd/>
              <w:jc w:val="center"/>
              <w:rPr>
                <w:rFonts w:ascii="Bookman Old Style" w:hAnsi="Bookman Old Style"/>
                <w:b/>
                <w:bCs/>
                <w:sz w:val="16"/>
                <w:szCs w:val="16"/>
              </w:rPr>
            </w:pPr>
            <w:r w:rsidRPr="00353A2A">
              <w:rPr>
                <w:rFonts w:ascii="Bookman Old Style" w:hAnsi="Bookman Old Style"/>
                <w:b/>
                <w:bCs/>
                <w:sz w:val="16"/>
                <w:szCs w:val="16"/>
              </w:rPr>
              <w:t> </w:t>
            </w:r>
          </w:p>
        </w:tc>
        <w:tc>
          <w:tcPr>
            <w:tcW w:w="924" w:type="dxa"/>
            <w:tcBorders>
              <w:top w:val="nil"/>
              <w:left w:val="nil"/>
              <w:bottom w:val="single" w:sz="4" w:space="0" w:color="auto"/>
              <w:right w:val="single" w:sz="4" w:space="0" w:color="auto"/>
            </w:tcBorders>
            <w:shd w:val="clear" w:color="auto" w:fill="auto"/>
            <w:vAlign w:val="center"/>
            <w:hideMark/>
          </w:tcPr>
          <w:p w:rsidR="00353A2A" w:rsidRPr="00353A2A" w:rsidRDefault="00353A2A" w:rsidP="00353A2A">
            <w:pPr>
              <w:widowControl/>
              <w:autoSpaceDE/>
              <w:autoSpaceDN/>
              <w:adjustRightInd/>
              <w:jc w:val="center"/>
              <w:rPr>
                <w:rFonts w:ascii="Bookman Old Style" w:hAnsi="Bookman Old Style"/>
                <w:b/>
                <w:bCs/>
                <w:sz w:val="16"/>
                <w:szCs w:val="16"/>
              </w:rPr>
            </w:pPr>
            <w:r w:rsidRPr="00353A2A">
              <w:rPr>
                <w:rFonts w:ascii="Bookman Old Style" w:hAnsi="Bookman Old Style"/>
                <w:b/>
                <w:bCs/>
                <w:sz w:val="16"/>
                <w:szCs w:val="16"/>
              </w:rPr>
              <w:t>1 193,3</w:t>
            </w:r>
          </w:p>
        </w:tc>
        <w:tc>
          <w:tcPr>
            <w:tcW w:w="1011" w:type="dxa"/>
            <w:tcBorders>
              <w:top w:val="nil"/>
              <w:left w:val="nil"/>
              <w:bottom w:val="single" w:sz="4" w:space="0" w:color="auto"/>
              <w:right w:val="single" w:sz="4" w:space="0" w:color="auto"/>
            </w:tcBorders>
            <w:shd w:val="clear" w:color="auto" w:fill="auto"/>
            <w:vAlign w:val="center"/>
            <w:hideMark/>
          </w:tcPr>
          <w:p w:rsidR="00353A2A" w:rsidRPr="00353A2A" w:rsidRDefault="00353A2A" w:rsidP="00353A2A">
            <w:pPr>
              <w:widowControl/>
              <w:autoSpaceDE/>
              <w:autoSpaceDN/>
              <w:adjustRightInd/>
              <w:jc w:val="center"/>
              <w:rPr>
                <w:rFonts w:ascii="Bookman Old Style" w:hAnsi="Bookman Old Style"/>
                <w:b/>
                <w:bCs/>
                <w:sz w:val="16"/>
                <w:szCs w:val="16"/>
              </w:rPr>
            </w:pPr>
            <w:r w:rsidRPr="00353A2A">
              <w:rPr>
                <w:rFonts w:ascii="Bookman Old Style" w:hAnsi="Bookman Old Style"/>
                <w:b/>
                <w:bCs/>
                <w:sz w:val="16"/>
                <w:szCs w:val="16"/>
              </w:rPr>
              <w:t>1 489,4</w:t>
            </w:r>
          </w:p>
        </w:tc>
        <w:tc>
          <w:tcPr>
            <w:tcW w:w="966" w:type="dxa"/>
            <w:tcBorders>
              <w:top w:val="nil"/>
              <w:left w:val="nil"/>
              <w:bottom w:val="single" w:sz="4" w:space="0" w:color="auto"/>
              <w:right w:val="single" w:sz="4" w:space="0" w:color="auto"/>
            </w:tcBorders>
            <w:shd w:val="clear" w:color="auto" w:fill="auto"/>
            <w:vAlign w:val="center"/>
            <w:hideMark/>
          </w:tcPr>
          <w:p w:rsidR="00353A2A" w:rsidRPr="00353A2A" w:rsidRDefault="00353A2A" w:rsidP="00353A2A">
            <w:pPr>
              <w:widowControl/>
              <w:autoSpaceDE/>
              <w:autoSpaceDN/>
              <w:adjustRightInd/>
              <w:jc w:val="center"/>
              <w:rPr>
                <w:rFonts w:ascii="Bookman Old Style" w:hAnsi="Bookman Old Style"/>
                <w:b/>
                <w:bCs/>
                <w:sz w:val="16"/>
                <w:szCs w:val="16"/>
              </w:rPr>
            </w:pPr>
            <w:r w:rsidRPr="00353A2A">
              <w:rPr>
                <w:rFonts w:ascii="Bookman Old Style" w:hAnsi="Bookman Old Style"/>
                <w:b/>
                <w:bCs/>
                <w:sz w:val="16"/>
                <w:szCs w:val="16"/>
              </w:rPr>
              <w:t>934,4</w:t>
            </w:r>
          </w:p>
        </w:tc>
        <w:tc>
          <w:tcPr>
            <w:tcW w:w="912" w:type="dxa"/>
            <w:tcBorders>
              <w:top w:val="nil"/>
              <w:left w:val="nil"/>
              <w:bottom w:val="single" w:sz="4" w:space="0" w:color="auto"/>
              <w:right w:val="single" w:sz="4" w:space="0" w:color="auto"/>
            </w:tcBorders>
            <w:shd w:val="clear" w:color="auto" w:fill="auto"/>
            <w:vAlign w:val="center"/>
            <w:hideMark/>
          </w:tcPr>
          <w:p w:rsidR="00353A2A" w:rsidRPr="00353A2A" w:rsidRDefault="00353A2A" w:rsidP="00353A2A">
            <w:pPr>
              <w:widowControl/>
              <w:autoSpaceDE/>
              <w:autoSpaceDN/>
              <w:adjustRightInd/>
              <w:jc w:val="center"/>
              <w:rPr>
                <w:rFonts w:ascii="Bookman Old Style" w:hAnsi="Bookman Old Style"/>
                <w:b/>
                <w:bCs/>
                <w:sz w:val="16"/>
                <w:szCs w:val="16"/>
              </w:rPr>
            </w:pPr>
            <w:r w:rsidRPr="00353A2A">
              <w:rPr>
                <w:rFonts w:ascii="Bookman Old Style" w:hAnsi="Bookman Old Style"/>
                <w:b/>
                <w:bCs/>
                <w:sz w:val="16"/>
                <w:szCs w:val="16"/>
              </w:rPr>
              <w:t>579,3</w:t>
            </w:r>
          </w:p>
        </w:tc>
        <w:tc>
          <w:tcPr>
            <w:tcW w:w="912" w:type="dxa"/>
            <w:tcBorders>
              <w:top w:val="nil"/>
              <w:left w:val="nil"/>
              <w:bottom w:val="single" w:sz="4" w:space="0" w:color="auto"/>
              <w:right w:val="single" w:sz="4" w:space="0" w:color="auto"/>
            </w:tcBorders>
            <w:shd w:val="clear" w:color="auto" w:fill="auto"/>
            <w:vAlign w:val="center"/>
            <w:hideMark/>
          </w:tcPr>
          <w:p w:rsidR="00353A2A" w:rsidRPr="00353A2A" w:rsidRDefault="00353A2A" w:rsidP="00353A2A">
            <w:pPr>
              <w:widowControl/>
              <w:autoSpaceDE/>
              <w:autoSpaceDN/>
              <w:adjustRightInd/>
              <w:jc w:val="center"/>
              <w:rPr>
                <w:rFonts w:ascii="Bookman Old Style" w:hAnsi="Bookman Old Style"/>
                <w:b/>
                <w:bCs/>
                <w:sz w:val="16"/>
                <w:szCs w:val="16"/>
              </w:rPr>
            </w:pPr>
            <w:r w:rsidRPr="00353A2A">
              <w:rPr>
                <w:rFonts w:ascii="Bookman Old Style" w:hAnsi="Bookman Old Style"/>
                <w:b/>
                <w:bCs/>
                <w:sz w:val="16"/>
                <w:szCs w:val="16"/>
              </w:rPr>
              <w:t>665,1</w:t>
            </w:r>
          </w:p>
        </w:tc>
        <w:tc>
          <w:tcPr>
            <w:tcW w:w="1036" w:type="dxa"/>
            <w:tcBorders>
              <w:top w:val="nil"/>
              <w:left w:val="nil"/>
              <w:bottom w:val="single" w:sz="4" w:space="0" w:color="auto"/>
              <w:right w:val="single" w:sz="4" w:space="0" w:color="auto"/>
            </w:tcBorders>
            <w:shd w:val="clear" w:color="auto" w:fill="auto"/>
            <w:vAlign w:val="center"/>
            <w:hideMark/>
          </w:tcPr>
          <w:p w:rsidR="00353A2A" w:rsidRPr="00353A2A" w:rsidRDefault="00353A2A" w:rsidP="00353A2A">
            <w:pPr>
              <w:widowControl/>
              <w:autoSpaceDE/>
              <w:autoSpaceDN/>
              <w:adjustRightInd/>
              <w:jc w:val="center"/>
              <w:rPr>
                <w:rFonts w:ascii="Bookman Old Style" w:hAnsi="Bookman Old Style"/>
                <w:b/>
                <w:bCs/>
                <w:sz w:val="16"/>
                <w:szCs w:val="16"/>
              </w:rPr>
            </w:pPr>
            <w:r w:rsidRPr="00353A2A">
              <w:rPr>
                <w:rFonts w:ascii="Bookman Old Style" w:hAnsi="Bookman Old Style"/>
                <w:b/>
                <w:bCs/>
                <w:sz w:val="16"/>
                <w:szCs w:val="16"/>
              </w:rPr>
              <w:t>423,6</w:t>
            </w:r>
          </w:p>
        </w:tc>
        <w:tc>
          <w:tcPr>
            <w:tcW w:w="1147" w:type="dxa"/>
            <w:tcBorders>
              <w:top w:val="nil"/>
              <w:left w:val="nil"/>
              <w:bottom w:val="single" w:sz="4" w:space="0" w:color="auto"/>
              <w:right w:val="single" w:sz="4" w:space="0" w:color="auto"/>
            </w:tcBorders>
            <w:shd w:val="clear" w:color="auto" w:fill="auto"/>
            <w:vAlign w:val="center"/>
            <w:hideMark/>
          </w:tcPr>
          <w:p w:rsidR="00353A2A" w:rsidRPr="00353A2A" w:rsidRDefault="00353A2A" w:rsidP="00353A2A">
            <w:pPr>
              <w:widowControl/>
              <w:autoSpaceDE/>
              <w:autoSpaceDN/>
              <w:adjustRightInd/>
              <w:jc w:val="center"/>
              <w:rPr>
                <w:rFonts w:ascii="Bookman Old Style" w:hAnsi="Bookman Old Style"/>
                <w:b/>
                <w:bCs/>
                <w:sz w:val="16"/>
                <w:szCs w:val="16"/>
              </w:rPr>
            </w:pPr>
            <w:r w:rsidRPr="00353A2A">
              <w:rPr>
                <w:rFonts w:ascii="Bookman Old Style" w:hAnsi="Bookman Old Style"/>
                <w:b/>
                <w:bCs/>
                <w:sz w:val="16"/>
                <w:szCs w:val="16"/>
              </w:rPr>
              <w:t>564,2</w:t>
            </w:r>
          </w:p>
        </w:tc>
      </w:tr>
      <w:tr w:rsidR="00353A2A" w:rsidRPr="00353A2A" w:rsidTr="00353A2A">
        <w:trPr>
          <w:trHeight w:val="997"/>
        </w:trPr>
        <w:tc>
          <w:tcPr>
            <w:tcW w:w="1462" w:type="dxa"/>
            <w:tcBorders>
              <w:top w:val="nil"/>
              <w:left w:val="single" w:sz="4" w:space="0" w:color="auto"/>
              <w:bottom w:val="single" w:sz="4" w:space="0" w:color="auto"/>
              <w:right w:val="single" w:sz="4" w:space="0" w:color="auto"/>
            </w:tcBorders>
            <w:shd w:val="clear" w:color="auto" w:fill="auto"/>
            <w:noWrap/>
            <w:vAlign w:val="center"/>
            <w:hideMark/>
          </w:tcPr>
          <w:p w:rsidR="00353A2A" w:rsidRPr="00353A2A" w:rsidRDefault="00353A2A" w:rsidP="00353A2A">
            <w:pPr>
              <w:widowControl/>
              <w:autoSpaceDE/>
              <w:autoSpaceDN/>
              <w:adjustRightInd/>
              <w:jc w:val="center"/>
              <w:rPr>
                <w:rFonts w:ascii="Bookman Old Style" w:hAnsi="Bookman Old Style"/>
                <w:sz w:val="16"/>
                <w:szCs w:val="16"/>
              </w:rPr>
            </w:pPr>
            <w:r w:rsidRPr="00353A2A">
              <w:rPr>
                <w:rFonts w:ascii="Bookman Old Style" w:hAnsi="Bookman Old Style"/>
                <w:sz w:val="16"/>
                <w:szCs w:val="16"/>
              </w:rPr>
              <w:t>1</w:t>
            </w:r>
          </w:p>
        </w:tc>
        <w:tc>
          <w:tcPr>
            <w:tcW w:w="2943" w:type="dxa"/>
            <w:tcBorders>
              <w:top w:val="nil"/>
              <w:left w:val="nil"/>
              <w:bottom w:val="single" w:sz="4" w:space="0" w:color="auto"/>
              <w:right w:val="single" w:sz="4" w:space="0" w:color="auto"/>
            </w:tcBorders>
            <w:shd w:val="clear" w:color="auto" w:fill="auto"/>
            <w:vAlign w:val="center"/>
            <w:hideMark/>
          </w:tcPr>
          <w:p w:rsidR="00353A2A" w:rsidRPr="00353A2A" w:rsidRDefault="00353A2A" w:rsidP="00353A2A">
            <w:pPr>
              <w:widowControl/>
              <w:autoSpaceDE/>
              <w:autoSpaceDN/>
              <w:adjustRightInd/>
              <w:rPr>
                <w:rFonts w:ascii="Bookman Old Style" w:hAnsi="Bookman Old Style"/>
                <w:sz w:val="16"/>
                <w:szCs w:val="16"/>
              </w:rPr>
            </w:pPr>
            <w:r w:rsidRPr="00353A2A">
              <w:rPr>
                <w:rFonts w:ascii="Bookman Old Style" w:hAnsi="Bookman Old Style"/>
                <w:sz w:val="16"/>
                <w:szCs w:val="16"/>
              </w:rPr>
              <w:t>Реконструкция объектов теплоснабжения в образовательных организаций Моздокского района</w:t>
            </w:r>
          </w:p>
        </w:tc>
        <w:tc>
          <w:tcPr>
            <w:tcW w:w="1599" w:type="dxa"/>
            <w:vMerge w:val="restart"/>
            <w:tcBorders>
              <w:top w:val="nil"/>
              <w:left w:val="single" w:sz="4" w:space="0" w:color="auto"/>
              <w:bottom w:val="single" w:sz="4" w:space="0" w:color="auto"/>
              <w:right w:val="single" w:sz="4" w:space="0" w:color="auto"/>
            </w:tcBorders>
            <w:shd w:val="clear" w:color="auto" w:fill="auto"/>
            <w:vAlign w:val="center"/>
            <w:hideMark/>
          </w:tcPr>
          <w:p w:rsidR="00353A2A" w:rsidRPr="00353A2A" w:rsidRDefault="00353A2A" w:rsidP="00353A2A">
            <w:pPr>
              <w:widowControl/>
              <w:autoSpaceDE/>
              <w:autoSpaceDN/>
              <w:adjustRightInd/>
              <w:jc w:val="center"/>
              <w:rPr>
                <w:rFonts w:ascii="Bookman Old Style" w:hAnsi="Bookman Old Style"/>
                <w:sz w:val="16"/>
                <w:szCs w:val="16"/>
              </w:rPr>
            </w:pPr>
            <w:r w:rsidRPr="00353A2A">
              <w:rPr>
                <w:rFonts w:ascii="Bookman Old Style" w:hAnsi="Bookman Old Style"/>
                <w:sz w:val="16"/>
                <w:szCs w:val="16"/>
              </w:rPr>
              <w:t>Управление образования АМС Моздокского района РСО-Алания</w:t>
            </w:r>
          </w:p>
        </w:tc>
        <w:tc>
          <w:tcPr>
            <w:tcW w:w="1455" w:type="dxa"/>
            <w:vMerge w:val="restart"/>
            <w:tcBorders>
              <w:top w:val="nil"/>
              <w:left w:val="single" w:sz="4" w:space="0" w:color="auto"/>
              <w:bottom w:val="single" w:sz="4" w:space="0" w:color="auto"/>
              <w:right w:val="single" w:sz="4" w:space="0" w:color="auto"/>
            </w:tcBorders>
            <w:shd w:val="clear" w:color="auto" w:fill="auto"/>
            <w:vAlign w:val="center"/>
            <w:hideMark/>
          </w:tcPr>
          <w:p w:rsidR="00353A2A" w:rsidRPr="00353A2A" w:rsidRDefault="00353A2A" w:rsidP="00353A2A">
            <w:pPr>
              <w:widowControl/>
              <w:autoSpaceDE/>
              <w:autoSpaceDN/>
              <w:adjustRightInd/>
              <w:jc w:val="center"/>
              <w:rPr>
                <w:rFonts w:ascii="Bookman Old Style" w:hAnsi="Bookman Old Style"/>
                <w:sz w:val="16"/>
                <w:szCs w:val="16"/>
              </w:rPr>
            </w:pPr>
            <w:r w:rsidRPr="00353A2A">
              <w:rPr>
                <w:rFonts w:ascii="Bookman Old Style" w:hAnsi="Bookman Old Style"/>
                <w:sz w:val="16"/>
                <w:szCs w:val="16"/>
              </w:rPr>
              <w:t>2015-2021г.г.</w:t>
            </w:r>
          </w:p>
        </w:tc>
        <w:tc>
          <w:tcPr>
            <w:tcW w:w="1177" w:type="dxa"/>
            <w:tcBorders>
              <w:top w:val="nil"/>
              <w:left w:val="nil"/>
              <w:bottom w:val="single" w:sz="4" w:space="0" w:color="auto"/>
              <w:right w:val="single" w:sz="4" w:space="0" w:color="auto"/>
            </w:tcBorders>
            <w:shd w:val="clear" w:color="auto" w:fill="auto"/>
            <w:noWrap/>
            <w:vAlign w:val="center"/>
            <w:hideMark/>
          </w:tcPr>
          <w:p w:rsidR="00353A2A" w:rsidRPr="00353A2A" w:rsidRDefault="00353A2A" w:rsidP="00353A2A">
            <w:pPr>
              <w:widowControl/>
              <w:autoSpaceDE/>
              <w:autoSpaceDN/>
              <w:adjustRightInd/>
              <w:rPr>
                <w:rFonts w:ascii="Bookman Old Style" w:hAnsi="Bookman Old Style"/>
                <w:sz w:val="16"/>
                <w:szCs w:val="16"/>
              </w:rPr>
            </w:pPr>
            <w:r w:rsidRPr="00353A2A">
              <w:rPr>
                <w:rFonts w:ascii="Bookman Old Style" w:hAnsi="Bookman Old Style"/>
                <w:sz w:val="16"/>
                <w:szCs w:val="16"/>
              </w:rPr>
              <w:t> </w:t>
            </w:r>
          </w:p>
        </w:tc>
        <w:tc>
          <w:tcPr>
            <w:tcW w:w="924" w:type="dxa"/>
            <w:tcBorders>
              <w:top w:val="nil"/>
              <w:left w:val="nil"/>
              <w:bottom w:val="single" w:sz="4" w:space="0" w:color="auto"/>
              <w:right w:val="single" w:sz="4" w:space="0" w:color="auto"/>
            </w:tcBorders>
            <w:shd w:val="clear" w:color="auto" w:fill="auto"/>
            <w:vAlign w:val="center"/>
            <w:hideMark/>
          </w:tcPr>
          <w:p w:rsidR="00353A2A" w:rsidRPr="00353A2A" w:rsidRDefault="00353A2A" w:rsidP="00353A2A">
            <w:pPr>
              <w:widowControl/>
              <w:autoSpaceDE/>
              <w:autoSpaceDN/>
              <w:adjustRightInd/>
              <w:jc w:val="center"/>
              <w:rPr>
                <w:rFonts w:ascii="Bookman Old Style" w:hAnsi="Bookman Old Style"/>
                <w:sz w:val="16"/>
                <w:szCs w:val="16"/>
              </w:rPr>
            </w:pPr>
            <w:r w:rsidRPr="00353A2A">
              <w:rPr>
                <w:rFonts w:ascii="Bookman Old Style" w:hAnsi="Bookman Old Style"/>
                <w:sz w:val="16"/>
                <w:szCs w:val="16"/>
              </w:rPr>
              <w:t>1 193,3</w:t>
            </w:r>
          </w:p>
        </w:tc>
        <w:tc>
          <w:tcPr>
            <w:tcW w:w="1011" w:type="dxa"/>
            <w:tcBorders>
              <w:top w:val="nil"/>
              <w:left w:val="nil"/>
              <w:bottom w:val="single" w:sz="4" w:space="0" w:color="auto"/>
              <w:right w:val="single" w:sz="4" w:space="0" w:color="auto"/>
            </w:tcBorders>
            <w:shd w:val="clear" w:color="auto" w:fill="auto"/>
            <w:vAlign w:val="center"/>
            <w:hideMark/>
          </w:tcPr>
          <w:p w:rsidR="00353A2A" w:rsidRPr="00353A2A" w:rsidRDefault="00353A2A" w:rsidP="00353A2A">
            <w:pPr>
              <w:widowControl/>
              <w:autoSpaceDE/>
              <w:autoSpaceDN/>
              <w:adjustRightInd/>
              <w:jc w:val="center"/>
              <w:rPr>
                <w:rFonts w:ascii="Bookman Old Style" w:hAnsi="Bookman Old Style"/>
                <w:sz w:val="16"/>
                <w:szCs w:val="16"/>
              </w:rPr>
            </w:pPr>
            <w:r w:rsidRPr="00353A2A">
              <w:rPr>
                <w:rFonts w:ascii="Bookman Old Style" w:hAnsi="Bookman Old Style"/>
                <w:sz w:val="16"/>
                <w:szCs w:val="16"/>
              </w:rPr>
              <w:t>1 489,4</w:t>
            </w:r>
          </w:p>
        </w:tc>
        <w:tc>
          <w:tcPr>
            <w:tcW w:w="966" w:type="dxa"/>
            <w:tcBorders>
              <w:top w:val="nil"/>
              <w:left w:val="nil"/>
              <w:bottom w:val="single" w:sz="4" w:space="0" w:color="auto"/>
              <w:right w:val="single" w:sz="4" w:space="0" w:color="auto"/>
            </w:tcBorders>
            <w:shd w:val="clear" w:color="auto" w:fill="auto"/>
            <w:vAlign w:val="center"/>
            <w:hideMark/>
          </w:tcPr>
          <w:p w:rsidR="00353A2A" w:rsidRPr="00353A2A" w:rsidRDefault="00353A2A" w:rsidP="00353A2A">
            <w:pPr>
              <w:widowControl/>
              <w:autoSpaceDE/>
              <w:autoSpaceDN/>
              <w:adjustRightInd/>
              <w:jc w:val="center"/>
              <w:rPr>
                <w:rFonts w:ascii="Bookman Old Style" w:hAnsi="Bookman Old Style"/>
                <w:sz w:val="16"/>
                <w:szCs w:val="16"/>
              </w:rPr>
            </w:pPr>
            <w:r w:rsidRPr="00353A2A">
              <w:rPr>
                <w:rFonts w:ascii="Bookman Old Style" w:hAnsi="Bookman Old Style"/>
                <w:sz w:val="16"/>
                <w:szCs w:val="16"/>
              </w:rPr>
              <w:t>934,4</w:t>
            </w:r>
          </w:p>
        </w:tc>
        <w:tc>
          <w:tcPr>
            <w:tcW w:w="912" w:type="dxa"/>
            <w:tcBorders>
              <w:top w:val="nil"/>
              <w:left w:val="nil"/>
              <w:bottom w:val="single" w:sz="4" w:space="0" w:color="auto"/>
              <w:right w:val="single" w:sz="4" w:space="0" w:color="auto"/>
            </w:tcBorders>
            <w:shd w:val="clear" w:color="auto" w:fill="auto"/>
            <w:vAlign w:val="center"/>
            <w:hideMark/>
          </w:tcPr>
          <w:p w:rsidR="00353A2A" w:rsidRPr="00353A2A" w:rsidRDefault="00353A2A" w:rsidP="00353A2A">
            <w:pPr>
              <w:widowControl/>
              <w:autoSpaceDE/>
              <w:autoSpaceDN/>
              <w:adjustRightInd/>
              <w:jc w:val="center"/>
              <w:rPr>
                <w:rFonts w:ascii="Bookman Old Style" w:hAnsi="Bookman Old Style"/>
                <w:sz w:val="16"/>
                <w:szCs w:val="16"/>
              </w:rPr>
            </w:pPr>
            <w:r w:rsidRPr="00353A2A">
              <w:rPr>
                <w:rFonts w:ascii="Bookman Old Style" w:hAnsi="Bookman Old Style"/>
                <w:sz w:val="16"/>
                <w:szCs w:val="16"/>
              </w:rPr>
              <w:t>579,3</w:t>
            </w:r>
          </w:p>
        </w:tc>
        <w:tc>
          <w:tcPr>
            <w:tcW w:w="912" w:type="dxa"/>
            <w:tcBorders>
              <w:top w:val="nil"/>
              <w:left w:val="nil"/>
              <w:bottom w:val="single" w:sz="4" w:space="0" w:color="auto"/>
              <w:right w:val="single" w:sz="4" w:space="0" w:color="auto"/>
            </w:tcBorders>
            <w:shd w:val="clear" w:color="auto" w:fill="auto"/>
            <w:vAlign w:val="center"/>
            <w:hideMark/>
          </w:tcPr>
          <w:p w:rsidR="00353A2A" w:rsidRPr="00353A2A" w:rsidRDefault="00353A2A" w:rsidP="00353A2A">
            <w:pPr>
              <w:widowControl/>
              <w:autoSpaceDE/>
              <w:autoSpaceDN/>
              <w:adjustRightInd/>
              <w:jc w:val="center"/>
              <w:rPr>
                <w:rFonts w:ascii="Bookman Old Style" w:hAnsi="Bookman Old Style"/>
                <w:sz w:val="16"/>
                <w:szCs w:val="16"/>
              </w:rPr>
            </w:pPr>
            <w:r w:rsidRPr="00353A2A">
              <w:rPr>
                <w:rFonts w:ascii="Bookman Old Style" w:hAnsi="Bookman Old Style"/>
                <w:sz w:val="16"/>
                <w:szCs w:val="16"/>
              </w:rPr>
              <w:t>665,1</w:t>
            </w:r>
          </w:p>
        </w:tc>
        <w:tc>
          <w:tcPr>
            <w:tcW w:w="1036" w:type="dxa"/>
            <w:tcBorders>
              <w:top w:val="nil"/>
              <w:left w:val="nil"/>
              <w:bottom w:val="single" w:sz="4" w:space="0" w:color="auto"/>
              <w:right w:val="single" w:sz="4" w:space="0" w:color="auto"/>
            </w:tcBorders>
            <w:shd w:val="clear" w:color="auto" w:fill="auto"/>
            <w:vAlign w:val="center"/>
            <w:hideMark/>
          </w:tcPr>
          <w:p w:rsidR="00353A2A" w:rsidRPr="00353A2A" w:rsidRDefault="00353A2A" w:rsidP="00353A2A">
            <w:pPr>
              <w:widowControl/>
              <w:autoSpaceDE/>
              <w:autoSpaceDN/>
              <w:adjustRightInd/>
              <w:jc w:val="center"/>
              <w:rPr>
                <w:rFonts w:ascii="Bookman Old Style" w:hAnsi="Bookman Old Style"/>
                <w:sz w:val="16"/>
                <w:szCs w:val="16"/>
              </w:rPr>
            </w:pPr>
            <w:r w:rsidRPr="00353A2A">
              <w:rPr>
                <w:rFonts w:ascii="Bookman Old Style" w:hAnsi="Bookman Old Style"/>
                <w:sz w:val="16"/>
                <w:szCs w:val="16"/>
              </w:rPr>
              <w:t>423,6</w:t>
            </w:r>
          </w:p>
        </w:tc>
        <w:tc>
          <w:tcPr>
            <w:tcW w:w="1147" w:type="dxa"/>
            <w:tcBorders>
              <w:top w:val="nil"/>
              <w:left w:val="nil"/>
              <w:bottom w:val="single" w:sz="4" w:space="0" w:color="auto"/>
              <w:right w:val="single" w:sz="4" w:space="0" w:color="auto"/>
            </w:tcBorders>
            <w:shd w:val="clear" w:color="auto" w:fill="auto"/>
            <w:vAlign w:val="center"/>
            <w:hideMark/>
          </w:tcPr>
          <w:p w:rsidR="00353A2A" w:rsidRPr="00353A2A" w:rsidRDefault="00353A2A" w:rsidP="00353A2A">
            <w:pPr>
              <w:widowControl/>
              <w:autoSpaceDE/>
              <w:autoSpaceDN/>
              <w:adjustRightInd/>
              <w:jc w:val="center"/>
              <w:rPr>
                <w:rFonts w:ascii="Bookman Old Style" w:hAnsi="Bookman Old Style"/>
                <w:sz w:val="16"/>
                <w:szCs w:val="16"/>
              </w:rPr>
            </w:pPr>
            <w:r w:rsidRPr="00353A2A">
              <w:rPr>
                <w:rFonts w:ascii="Bookman Old Style" w:hAnsi="Bookman Old Style"/>
                <w:sz w:val="16"/>
                <w:szCs w:val="16"/>
              </w:rPr>
              <w:t>564,2</w:t>
            </w:r>
          </w:p>
        </w:tc>
      </w:tr>
      <w:tr w:rsidR="00353A2A" w:rsidRPr="00353A2A" w:rsidTr="00353A2A">
        <w:trPr>
          <w:trHeight w:val="1957"/>
        </w:trPr>
        <w:tc>
          <w:tcPr>
            <w:tcW w:w="1462" w:type="dxa"/>
            <w:tcBorders>
              <w:top w:val="nil"/>
              <w:left w:val="single" w:sz="4" w:space="0" w:color="auto"/>
              <w:bottom w:val="single" w:sz="4" w:space="0" w:color="auto"/>
              <w:right w:val="single" w:sz="4" w:space="0" w:color="auto"/>
            </w:tcBorders>
            <w:shd w:val="clear" w:color="auto" w:fill="auto"/>
            <w:noWrap/>
            <w:vAlign w:val="center"/>
            <w:hideMark/>
          </w:tcPr>
          <w:p w:rsidR="00353A2A" w:rsidRPr="00353A2A" w:rsidRDefault="00353A2A" w:rsidP="00353A2A">
            <w:pPr>
              <w:widowControl/>
              <w:autoSpaceDE/>
              <w:autoSpaceDN/>
              <w:adjustRightInd/>
              <w:jc w:val="center"/>
              <w:rPr>
                <w:rFonts w:ascii="Bookman Old Style" w:hAnsi="Bookman Old Style"/>
                <w:sz w:val="16"/>
                <w:szCs w:val="16"/>
              </w:rPr>
            </w:pPr>
            <w:r w:rsidRPr="00353A2A">
              <w:rPr>
                <w:rFonts w:ascii="Bookman Old Style" w:hAnsi="Bookman Old Style"/>
                <w:sz w:val="16"/>
                <w:szCs w:val="16"/>
              </w:rPr>
              <w:t>1.1.</w:t>
            </w:r>
          </w:p>
        </w:tc>
        <w:tc>
          <w:tcPr>
            <w:tcW w:w="2943" w:type="dxa"/>
            <w:tcBorders>
              <w:top w:val="nil"/>
              <w:left w:val="nil"/>
              <w:bottom w:val="single" w:sz="4" w:space="0" w:color="auto"/>
              <w:right w:val="single" w:sz="4" w:space="0" w:color="auto"/>
            </w:tcBorders>
            <w:shd w:val="clear" w:color="auto" w:fill="auto"/>
            <w:vAlign w:val="center"/>
            <w:hideMark/>
          </w:tcPr>
          <w:p w:rsidR="00353A2A" w:rsidRPr="00353A2A" w:rsidRDefault="00353A2A" w:rsidP="00353A2A">
            <w:pPr>
              <w:widowControl/>
              <w:autoSpaceDE/>
              <w:autoSpaceDN/>
              <w:adjustRightInd/>
              <w:rPr>
                <w:rFonts w:ascii="Bookman Old Style" w:hAnsi="Bookman Old Style"/>
                <w:sz w:val="16"/>
                <w:szCs w:val="16"/>
              </w:rPr>
            </w:pPr>
            <w:r w:rsidRPr="00353A2A">
              <w:rPr>
                <w:rFonts w:ascii="Bookman Old Style" w:hAnsi="Bookman Old Style"/>
                <w:sz w:val="16"/>
                <w:szCs w:val="16"/>
              </w:rPr>
              <w:t>Обеспечение мероприятий по реконструкции объектов  теплоснабжения муниципальных  бюджетных образовательных организаций . Реконструкция существующих котельных, работы по ремонту и реконструкции установленного оборудования, работы по ремонту и реконструкции сетей теплоснабжения</w:t>
            </w:r>
          </w:p>
        </w:tc>
        <w:tc>
          <w:tcPr>
            <w:tcW w:w="1599" w:type="dxa"/>
            <w:vMerge/>
            <w:tcBorders>
              <w:top w:val="nil"/>
              <w:left w:val="single" w:sz="4" w:space="0" w:color="auto"/>
              <w:bottom w:val="single" w:sz="4" w:space="0" w:color="auto"/>
              <w:right w:val="single" w:sz="4" w:space="0" w:color="auto"/>
            </w:tcBorders>
            <w:vAlign w:val="center"/>
            <w:hideMark/>
          </w:tcPr>
          <w:p w:rsidR="00353A2A" w:rsidRPr="00353A2A" w:rsidRDefault="00353A2A" w:rsidP="00353A2A">
            <w:pPr>
              <w:widowControl/>
              <w:autoSpaceDE/>
              <w:autoSpaceDN/>
              <w:adjustRightInd/>
              <w:rPr>
                <w:rFonts w:ascii="Bookman Old Style" w:hAnsi="Bookman Old Style"/>
                <w:sz w:val="16"/>
                <w:szCs w:val="16"/>
              </w:rPr>
            </w:pPr>
          </w:p>
        </w:tc>
        <w:tc>
          <w:tcPr>
            <w:tcW w:w="1455" w:type="dxa"/>
            <w:vMerge/>
            <w:tcBorders>
              <w:top w:val="nil"/>
              <w:left w:val="single" w:sz="4" w:space="0" w:color="auto"/>
              <w:bottom w:val="single" w:sz="4" w:space="0" w:color="auto"/>
              <w:right w:val="single" w:sz="4" w:space="0" w:color="auto"/>
            </w:tcBorders>
            <w:vAlign w:val="center"/>
            <w:hideMark/>
          </w:tcPr>
          <w:p w:rsidR="00353A2A" w:rsidRPr="00353A2A" w:rsidRDefault="00353A2A" w:rsidP="00353A2A">
            <w:pPr>
              <w:widowControl/>
              <w:autoSpaceDE/>
              <w:autoSpaceDN/>
              <w:adjustRightInd/>
              <w:rPr>
                <w:rFonts w:ascii="Bookman Old Style" w:hAnsi="Bookman Old Style"/>
                <w:sz w:val="16"/>
                <w:szCs w:val="16"/>
              </w:rPr>
            </w:pPr>
          </w:p>
        </w:tc>
        <w:tc>
          <w:tcPr>
            <w:tcW w:w="1177" w:type="dxa"/>
            <w:tcBorders>
              <w:top w:val="nil"/>
              <w:left w:val="nil"/>
              <w:bottom w:val="single" w:sz="4" w:space="0" w:color="auto"/>
              <w:right w:val="single" w:sz="4" w:space="0" w:color="auto"/>
            </w:tcBorders>
            <w:shd w:val="clear" w:color="auto" w:fill="auto"/>
            <w:vAlign w:val="center"/>
            <w:hideMark/>
          </w:tcPr>
          <w:p w:rsidR="00353A2A" w:rsidRPr="00353A2A" w:rsidRDefault="00353A2A" w:rsidP="00353A2A">
            <w:pPr>
              <w:widowControl/>
              <w:autoSpaceDE/>
              <w:autoSpaceDN/>
              <w:adjustRightInd/>
              <w:rPr>
                <w:rFonts w:ascii="Bookman Old Style" w:hAnsi="Bookman Old Style"/>
                <w:sz w:val="16"/>
                <w:szCs w:val="16"/>
              </w:rPr>
            </w:pPr>
            <w:r w:rsidRPr="00353A2A">
              <w:rPr>
                <w:rFonts w:ascii="Bookman Old Style" w:hAnsi="Bookman Old Style"/>
                <w:sz w:val="16"/>
                <w:szCs w:val="16"/>
              </w:rPr>
              <w:t xml:space="preserve"> Местный бюджет</w:t>
            </w:r>
          </w:p>
        </w:tc>
        <w:tc>
          <w:tcPr>
            <w:tcW w:w="924" w:type="dxa"/>
            <w:tcBorders>
              <w:top w:val="nil"/>
              <w:left w:val="nil"/>
              <w:bottom w:val="single" w:sz="4" w:space="0" w:color="auto"/>
              <w:right w:val="single" w:sz="4" w:space="0" w:color="auto"/>
            </w:tcBorders>
            <w:shd w:val="clear" w:color="auto" w:fill="auto"/>
            <w:vAlign w:val="center"/>
            <w:hideMark/>
          </w:tcPr>
          <w:p w:rsidR="00353A2A" w:rsidRPr="00353A2A" w:rsidRDefault="00353A2A" w:rsidP="00353A2A">
            <w:pPr>
              <w:widowControl/>
              <w:autoSpaceDE/>
              <w:autoSpaceDN/>
              <w:adjustRightInd/>
              <w:jc w:val="center"/>
              <w:rPr>
                <w:rFonts w:ascii="Bookman Old Style" w:hAnsi="Bookman Old Style"/>
                <w:sz w:val="16"/>
                <w:szCs w:val="16"/>
              </w:rPr>
            </w:pPr>
            <w:r w:rsidRPr="00353A2A">
              <w:rPr>
                <w:rFonts w:ascii="Bookman Old Style" w:hAnsi="Bookman Old Style"/>
                <w:sz w:val="16"/>
                <w:szCs w:val="16"/>
              </w:rPr>
              <w:t>1 193,3</w:t>
            </w:r>
          </w:p>
        </w:tc>
        <w:tc>
          <w:tcPr>
            <w:tcW w:w="1011" w:type="dxa"/>
            <w:tcBorders>
              <w:top w:val="nil"/>
              <w:left w:val="nil"/>
              <w:bottom w:val="single" w:sz="4" w:space="0" w:color="auto"/>
              <w:right w:val="single" w:sz="4" w:space="0" w:color="auto"/>
            </w:tcBorders>
            <w:shd w:val="clear" w:color="auto" w:fill="auto"/>
            <w:vAlign w:val="center"/>
            <w:hideMark/>
          </w:tcPr>
          <w:p w:rsidR="00353A2A" w:rsidRPr="00353A2A" w:rsidRDefault="00353A2A" w:rsidP="00353A2A">
            <w:pPr>
              <w:widowControl/>
              <w:autoSpaceDE/>
              <w:autoSpaceDN/>
              <w:adjustRightInd/>
              <w:jc w:val="center"/>
              <w:rPr>
                <w:rFonts w:ascii="Bookman Old Style" w:hAnsi="Bookman Old Style"/>
                <w:sz w:val="16"/>
                <w:szCs w:val="16"/>
              </w:rPr>
            </w:pPr>
            <w:r w:rsidRPr="00353A2A">
              <w:rPr>
                <w:rFonts w:ascii="Bookman Old Style" w:hAnsi="Bookman Old Style"/>
                <w:sz w:val="16"/>
                <w:szCs w:val="16"/>
              </w:rPr>
              <w:t>1 489,4</w:t>
            </w:r>
          </w:p>
        </w:tc>
        <w:tc>
          <w:tcPr>
            <w:tcW w:w="966" w:type="dxa"/>
            <w:tcBorders>
              <w:top w:val="nil"/>
              <w:left w:val="nil"/>
              <w:bottom w:val="single" w:sz="4" w:space="0" w:color="auto"/>
              <w:right w:val="single" w:sz="4" w:space="0" w:color="auto"/>
            </w:tcBorders>
            <w:shd w:val="clear" w:color="auto" w:fill="auto"/>
            <w:vAlign w:val="center"/>
            <w:hideMark/>
          </w:tcPr>
          <w:p w:rsidR="00353A2A" w:rsidRPr="00353A2A" w:rsidRDefault="00353A2A" w:rsidP="00353A2A">
            <w:pPr>
              <w:widowControl/>
              <w:autoSpaceDE/>
              <w:autoSpaceDN/>
              <w:adjustRightInd/>
              <w:jc w:val="center"/>
              <w:rPr>
                <w:rFonts w:ascii="Bookman Old Style" w:hAnsi="Bookman Old Style"/>
                <w:sz w:val="16"/>
                <w:szCs w:val="16"/>
              </w:rPr>
            </w:pPr>
            <w:r w:rsidRPr="00353A2A">
              <w:rPr>
                <w:rFonts w:ascii="Bookman Old Style" w:hAnsi="Bookman Old Style"/>
                <w:sz w:val="16"/>
                <w:szCs w:val="16"/>
              </w:rPr>
              <w:t>934,4</w:t>
            </w:r>
          </w:p>
        </w:tc>
        <w:tc>
          <w:tcPr>
            <w:tcW w:w="912" w:type="dxa"/>
            <w:tcBorders>
              <w:top w:val="nil"/>
              <w:left w:val="nil"/>
              <w:bottom w:val="single" w:sz="4" w:space="0" w:color="auto"/>
              <w:right w:val="single" w:sz="4" w:space="0" w:color="auto"/>
            </w:tcBorders>
            <w:shd w:val="clear" w:color="auto" w:fill="auto"/>
            <w:vAlign w:val="center"/>
            <w:hideMark/>
          </w:tcPr>
          <w:p w:rsidR="00353A2A" w:rsidRPr="00353A2A" w:rsidRDefault="00353A2A" w:rsidP="00353A2A">
            <w:pPr>
              <w:widowControl/>
              <w:autoSpaceDE/>
              <w:autoSpaceDN/>
              <w:adjustRightInd/>
              <w:jc w:val="center"/>
              <w:rPr>
                <w:rFonts w:ascii="Bookman Old Style" w:hAnsi="Bookman Old Style"/>
                <w:sz w:val="16"/>
                <w:szCs w:val="16"/>
              </w:rPr>
            </w:pPr>
            <w:r w:rsidRPr="00353A2A">
              <w:rPr>
                <w:rFonts w:ascii="Bookman Old Style" w:hAnsi="Bookman Old Style"/>
                <w:sz w:val="16"/>
                <w:szCs w:val="16"/>
              </w:rPr>
              <w:t>579,3</w:t>
            </w:r>
          </w:p>
        </w:tc>
        <w:tc>
          <w:tcPr>
            <w:tcW w:w="912" w:type="dxa"/>
            <w:tcBorders>
              <w:top w:val="nil"/>
              <w:left w:val="nil"/>
              <w:bottom w:val="single" w:sz="4" w:space="0" w:color="auto"/>
              <w:right w:val="single" w:sz="4" w:space="0" w:color="auto"/>
            </w:tcBorders>
            <w:shd w:val="clear" w:color="auto" w:fill="auto"/>
            <w:vAlign w:val="center"/>
            <w:hideMark/>
          </w:tcPr>
          <w:p w:rsidR="00353A2A" w:rsidRPr="00353A2A" w:rsidRDefault="00353A2A" w:rsidP="00353A2A">
            <w:pPr>
              <w:widowControl/>
              <w:autoSpaceDE/>
              <w:autoSpaceDN/>
              <w:adjustRightInd/>
              <w:jc w:val="center"/>
              <w:rPr>
                <w:rFonts w:ascii="Bookman Old Style" w:hAnsi="Bookman Old Style"/>
                <w:sz w:val="16"/>
                <w:szCs w:val="16"/>
              </w:rPr>
            </w:pPr>
            <w:r w:rsidRPr="00353A2A">
              <w:rPr>
                <w:rFonts w:ascii="Bookman Old Style" w:hAnsi="Bookman Old Style"/>
                <w:sz w:val="16"/>
                <w:szCs w:val="16"/>
              </w:rPr>
              <w:t>665,1</w:t>
            </w:r>
          </w:p>
        </w:tc>
        <w:tc>
          <w:tcPr>
            <w:tcW w:w="1036" w:type="dxa"/>
            <w:tcBorders>
              <w:top w:val="nil"/>
              <w:left w:val="nil"/>
              <w:bottom w:val="single" w:sz="4" w:space="0" w:color="auto"/>
              <w:right w:val="single" w:sz="4" w:space="0" w:color="auto"/>
            </w:tcBorders>
            <w:shd w:val="clear" w:color="auto" w:fill="auto"/>
            <w:vAlign w:val="center"/>
            <w:hideMark/>
          </w:tcPr>
          <w:p w:rsidR="00353A2A" w:rsidRPr="00353A2A" w:rsidRDefault="00353A2A" w:rsidP="00353A2A">
            <w:pPr>
              <w:widowControl/>
              <w:autoSpaceDE/>
              <w:autoSpaceDN/>
              <w:adjustRightInd/>
              <w:jc w:val="center"/>
              <w:rPr>
                <w:rFonts w:ascii="Bookman Old Style" w:hAnsi="Bookman Old Style"/>
                <w:sz w:val="16"/>
                <w:szCs w:val="16"/>
              </w:rPr>
            </w:pPr>
            <w:r w:rsidRPr="00353A2A">
              <w:rPr>
                <w:rFonts w:ascii="Bookman Old Style" w:hAnsi="Bookman Old Style"/>
                <w:sz w:val="16"/>
                <w:szCs w:val="16"/>
              </w:rPr>
              <w:t>423,6</w:t>
            </w:r>
          </w:p>
        </w:tc>
        <w:tc>
          <w:tcPr>
            <w:tcW w:w="1147" w:type="dxa"/>
            <w:tcBorders>
              <w:top w:val="nil"/>
              <w:left w:val="nil"/>
              <w:bottom w:val="single" w:sz="4" w:space="0" w:color="auto"/>
              <w:right w:val="single" w:sz="4" w:space="0" w:color="auto"/>
            </w:tcBorders>
            <w:shd w:val="clear" w:color="auto" w:fill="auto"/>
            <w:vAlign w:val="center"/>
            <w:hideMark/>
          </w:tcPr>
          <w:p w:rsidR="00353A2A" w:rsidRPr="00353A2A" w:rsidRDefault="00353A2A" w:rsidP="00353A2A">
            <w:pPr>
              <w:widowControl/>
              <w:autoSpaceDE/>
              <w:autoSpaceDN/>
              <w:adjustRightInd/>
              <w:jc w:val="center"/>
              <w:rPr>
                <w:rFonts w:ascii="Bookman Old Style" w:hAnsi="Bookman Old Style"/>
                <w:sz w:val="16"/>
                <w:szCs w:val="16"/>
              </w:rPr>
            </w:pPr>
            <w:r w:rsidRPr="00353A2A">
              <w:rPr>
                <w:rFonts w:ascii="Bookman Old Style" w:hAnsi="Bookman Old Style"/>
                <w:sz w:val="16"/>
                <w:szCs w:val="16"/>
              </w:rPr>
              <w:t>564,2</w:t>
            </w:r>
          </w:p>
        </w:tc>
      </w:tr>
    </w:tbl>
    <w:p w:rsidR="008D7C1C" w:rsidRDefault="008D7C1C" w:rsidP="00F10A98">
      <w:pPr>
        <w:rPr>
          <w:rFonts w:ascii="Bookman Old Style" w:hAnsi="Bookman Old Style"/>
          <w:b/>
          <w:sz w:val="24"/>
          <w:szCs w:val="24"/>
        </w:rPr>
        <w:sectPr w:rsidR="008D7C1C" w:rsidSect="00353A2A">
          <w:pgSz w:w="16838" w:h="11906" w:orient="landscape"/>
          <w:pgMar w:top="1701" w:right="720" w:bottom="849" w:left="720" w:header="419" w:footer="709" w:gutter="0"/>
          <w:cols w:space="708"/>
          <w:docGrid w:linePitch="360"/>
        </w:sectPr>
      </w:pPr>
    </w:p>
    <w:p w:rsidR="008D7C1C" w:rsidRDefault="008D7C1C" w:rsidP="008D7C1C">
      <w:pPr>
        <w:ind w:firstLine="393"/>
        <w:jc w:val="center"/>
        <w:rPr>
          <w:rFonts w:ascii="Bookman Old Style" w:hAnsi="Bookman Old Style"/>
          <w:b/>
          <w:bCs/>
          <w:sz w:val="24"/>
          <w:szCs w:val="24"/>
        </w:rPr>
      </w:pPr>
      <w:r w:rsidRPr="008D7C1C">
        <w:rPr>
          <w:rFonts w:ascii="Bookman Old Style" w:hAnsi="Bookman Old Style"/>
          <w:b/>
          <w:bCs/>
          <w:color w:val="000000"/>
          <w:sz w:val="24"/>
          <w:szCs w:val="24"/>
        </w:rPr>
        <w:t xml:space="preserve">Подпрограмма- 6 </w:t>
      </w:r>
      <w:r w:rsidRPr="008D7C1C">
        <w:rPr>
          <w:rFonts w:ascii="Bookman Old Style" w:hAnsi="Bookman Old Style"/>
          <w:b/>
          <w:sz w:val="24"/>
          <w:szCs w:val="24"/>
        </w:rPr>
        <w:t>«</w:t>
      </w:r>
      <w:r w:rsidRPr="008D7C1C">
        <w:rPr>
          <w:rFonts w:ascii="Bookman Old Style" w:hAnsi="Bookman Old Style"/>
          <w:b/>
          <w:bCs/>
          <w:sz w:val="24"/>
          <w:szCs w:val="24"/>
        </w:rPr>
        <w:t xml:space="preserve">Мероприятия по организации </w:t>
      </w:r>
    </w:p>
    <w:p w:rsidR="008D7C1C" w:rsidRDefault="008D7C1C" w:rsidP="008D7C1C">
      <w:pPr>
        <w:ind w:firstLine="393"/>
        <w:jc w:val="center"/>
        <w:rPr>
          <w:rFonts w:ascii="Bookman Old Style" w:hAnsi="Bookman Old Style"/>
          <w:b/>
          <w:bCs/>
          <w:sz w:val="24"/>
          <w:szCs w:val="24"/>
        </w:rPr>
      </w:pPr>
      <w:r w:rsidRPr="008D7C1C">
        <w:rPr>
          <w:rFonts w:ascii="Bookman Old Style" w:hAnsi="Bookman Old Style"/>
          <w:b/>
          <w:bCs/>
          <w:sz w:val="24"/>
          <w:szCs w:val="24"/>
        </w:rPr>
        <w:t xml:space="preserve">доступной среды муниципальных  бюджетных образовательных </w:t>
      </w:r>
    </w:p>
    <w:p w:rsidR="008D7C1C" w:rsidRPr="008D7C1C" w:rsidRDefault="008D7C1C" w:rsidP="008D7C1C">
      <w:pPr>
        <w:ind w:firstLine="393"/>
        <w:jc w:val="center"/>
        <w:rPr>
          <w:rFonts w:ascii="Bookman Old Style" w:hAnsi="Bookman Old Style"/>
          <w:b/>
          <w:bCs/>
          <w:sz w:val="24"/>
          <w:szCs w:val="24"/>
        </w:rPr>
      </w:pPr>
      <w:r w:rsidRPr="008D7C1C">
        <w:rPr>
          <w:rFonts w:ascii="Bookman Old Style" w:hAnsi="Bookman Old Style"/>
          <w:b/>
          <w:bCs/>
          <w:sz w:val="24"/>
          <w:szCs w:val="24"/>
        </w:rPr>
        <w:t>организаций Моздокского района»</w:t>
      </w:r>
    </w:p>
    <w:p w:rsidR="008D7C1C" w:rsidRPr="008D7C1C" w:rsidRDefault="008D7C1C" w:rsidP="008D7C1C">
      <w:pPr>
        <w:jc w:val="center"/>
        <w:outlineLvl w:val="0"/>
        <w:rPr>
          <w:rFonts w:ascii="Bookman Old Style" w:hAnsi="Bookman Old Style"/>
          <w:b/>
          <w:bCs/>
          <w:color w:val="000000"/>
          <w:sz w:val="24"/>
          <w:szCs w:val="24"/>
        </w:rPr>
      </w:pPr>
      <w:r w:rsidRPr="008D7C1C">
        <w:rPr>
          <w:rFonts w:ascii="Bookman Old Style" w:hAnsi="Bookman Old Style"/>
          <w:b/>
          <w:bCs/>
          <w:color w:val="000000"/>
          <w:sz w:val="24"/>
          <w:szCs w:val="24"/>
        </w:rPr>
        <w:t>(далее по тексту–Подпрограмма-6)</w:t>
      </w:r>
    </w:p>
    <w:p w:rsidR="008D7C1C" w:rsidRPr="008D7C1C" w:rsidRDefault="008D7C1C" w:rsidP="008D7C1C">
      <w:pPr>
        <w:jc w:val="center"/>
        <w:outlineLvl w:val="0"/>
        <w:rPr>
          <w:rFonts w:ascii="Bookman Old Style" w:hAnsi="Bookman Old Style"/>
          <w:b/>
          <w:bCs/>
          <w:color w:val="000000"/>
          <w:sz w:val="24"/>
          <w:szCs w:val="24"/>
        </w:rPr>
      </w:pPr>
    </w:p>
    <w:p w:rsidR="008D7C1C" w:rsidRPr="008D7C1C" w:rsidRDefault="008D7C1C" w:rsidP="008D7C1C">
      <w:pPr>
        <w:widowControl/>
        <w:numPr>
          <w:ilvl w:val="0"/>
          <w:numId w:val="40"/>
        </w:numPr>
        <w:autoSpaceDE/>
        <w:autoSpaceDN/>
        <w:adjustRightInd/>
        <w:ind w:left="0"/>
        <w:jc w:val="center"/>
        <w:outlineLvl w:val="0"/>
        <w:rPr>
          <w:rFonts w:ascii="Bookman Old Style" w:hAnsi="Bookman Old Style"/>
          <w:b/>
          <w:bCs/>
          <w:color w:val="000000"/>
          <w:sz w:val="24"/>
          <w:szCs w:val="24"/>
        </w:rPr>
      </w:pPr>
      <w:r w:rsidRPr="008D7C1C">
        <w:rPr>
          <w:rFonts w:ascii="Bookman Old Style" w:hAnsi="Bookman Old Style"/>
          <w:b/>
          <w:bCs/>
          <w:color w:val="000000"/>
          <w:sz w:val="24"/>
          <w:szCs w:val="24"/>
        </w:rPr>
        <w:t>Паспорт Подпрограммы-6</w:t>
      </w:r>
    </w:p>
    <w:p w:rsidR="008D7C1C" w:rsidRPr="008D7C1C" w:rsidRDefault="008D7C1C" w:rsidP="008D7C1C">
      <w:pPr>
        <w:rPr>
          <w:rFonts w:ascii="Bookman Old Style" w:hAnsi="Bookman Old Style"/>
          <w:b/>
          <w:color w:val="000000"/>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6804"/>
      </w:tblGrid>
      <w:tr w:rsidR="008D7C1C" w:rsidRPr="008D7C1C" w:rsidTr="008D7C1C">
        <w:tc>
          <w:tcPr>
            <w:tcW w:w="2802" w:type="dxa"/>
            <w:tcBorders>
              <w:top w:val="single" w:sz="4" w:space="0" w:color="auto"/>
              <w:left w:val="single" w:sz="4" w:space="0" w:color="auto"/>
              <w:bottom w:val="single" w:sz="4" w:space="0" w:color="auto"/>
              <w:right w:val="single" w:sz="4" w:space="0" w:color="auto"/>
            </w:tcBorders>
          </w:tcPr>
          <w:p w:rsidR="008D7C1C" w:rsidRPr="008D7C1C" w:rsidRDefault="008D7C1C" w:rsidP="008D7C1C">
            <w:pPr>
              <w:rPr>
                <w:rFonts w:ascii="Bookman Old Style" w:hAnsi="Bookman Old Style"/>
                <w:color w:val="000000"/>
                <w:sz w:val="24"/>
                <w:szCs w:val="24"/>
              </w:rPr>
            </w:pPr>
            <w:r w:rsidRPr="008D7C1C">
              <w:rPr>
                <w:rFonts w:ascii="Bookman Old Style" w:hAnsi="Bookman Old Style"/>
                <w:color w:val="000000"/>
                <w:sz w:val="24"/>
                <w:szCs w:val="24"/>
              </w:rPr>
              <w:t xml:space="preserve">Ответственный </w:t>
            </w:r>
          </w:p>
          <w:p w:rsidR="008D7C1C" w:rsidRPr="008D7C1C" w:rsidRDefault="008D7C1C" w:rsidP="008D7C1C">
            <w:pPr>
              <w:rPr>
                <w:rFonts w:ascii="Bookman Old Style" w:hAnsi="Bookman Old Style"/>
                <w:bCs/>
                <w:color w:val="000000"/>
                <w:sz w:val="24"/>
                <w:szCs w:val="24"/>
              </w:rPr>
            </w:pPr>
            <w:r w:rsidRPr="008D7C1C">
              <w:rPr>
                <w:rFonts w:ascii="Bookman Old Style" w:hAnsi="Bookman Old Style"/>
                <w:color w:val="000000"/>
                <w:sz w:val="24"/>
                <w:szCs w:val="24"/>
              </w:rPr>
              <w:t>исполнитель</w:t>
            </w:r>
            <w:r w:rsidRPr="008D7C1C">
              <w:rPr>
                <w:rFonts w:ascii="Bookman Old Style" w:hAnsi="Bookman Old Style"/>
                <w:bCs/>
                <w:color w:val="000000"/>
                <w:sz w:val="24"/>
                <w:szCs w:val="24"/>
              </w:rPr>
              <w:t xml:space="preserve"> </w:t>
            </w:r>
          </w:p>
          <w:p w:rsidR="008D7C1C" w:rsidRPr="008D7C1C" w:rsidRDefault="008D7C1C" w:rsidP="008D7C1C">
            <w:pPr>
              <w:rPr>
                <w:rFonts w:ascii="Bookman Old Style" w:hAnsi="Bookman Old Style"/>
                <w:color w:val="000000"/>
                <w:sz w:val="24"/>
                <w:szCs w:val="24"/>
              </w:rPr>
            </w:pPr>
            <w:r w:rsidRPr="008D7C1C">
              <w:rPr>
                <w:rFonts w:ascii="Bookman Old Style" w:hAnsi="Bookman Old Style"/>
                <w:bCs/>
                <w:color w:val="000000"/>
                <w:sz w:val="24"/>
                <w:szCs w:val="24"/>
              </w:rPr>
              <w:t>Подпрограммы-6</w:t>
            </w:r>
          </w:p>
        </w:tc>
        <w:tc>
          <w:tcPr>
            <w:tcW w:w="6804" w:type="dxa"/>
            <w:tcBorders>
              <w:top w:val="single" w:sz="4" w:space="0" w:color="auto"/>
              <w:left w:val="single" w:sz="4" w:space="0" w:color="auto"/>
              <w:bottom w:val="single" w:sz="4" w:space="0" w:color="auto"/>
              <w:right w:val="single" w:sz="4" w:space="0" w:color="auto"/>
            </w:tcBorders>
          </w:tcPr>
          <w:p w:rsidR="008D7C1C" w:rsidRPr="008D7C1C" w:rsidRDefault="008D7C1C" w:rsidP="008D7C1C">
            <w:pPr>
              <w:tabs>
                <w:tab w:val="left" w:pos="317"/>
              </w:tabs>
              <w:jc w:val="both"/>
              <w:rPr>
                <w:rFonts w:ascii="Bookman Old Style" w:hAnsi="Bookman Old Style"/>
                <w:b/>
                <w:sz w:val="24"/>
                <w:szCs w:val="24"/>
              </w:rPr>
            </w:pPr>
            <w:r w:rsidRPr="008D7C1C">
              <w:rPr>
                <w:rFonts w:ascii="Bookman Old Style" w:hAnsi="Bookman Old Style"/>
                <w:sz w:val="24"/>
                <w:szCs w:val="24"/>
              </w:rPr>
              <w:t>Управление образования Администрации местного самоуправления Моздокского района</w:t>
            </w:r>
          </w:p>
        </w:tc>
      </w:tr>
      <w:tr w:rsidR="008D7C1C" w:rsidRPr="008D7C1C" w:rsidTr="008D7C1C">
        <w:tc>
          <w:tcPr>
            <w:tcW w:w="2802" w:type="dxa"/>
            <w:tcBorders>
              <w:top w:val="single" w:sz="4" w:space="0" w:color="auto"/>
              <w:left w:val="single" w:sz="4" w:space="0" w:color="auto"/>
              <w:bottom w:val="single" w:sz="4" w:space="0" w:color="auto"/>
              <w:right w:val="single" w:sz="4" w:space="0" w:color="auto"/>
            </w:tcBorders>
          </w:tcPr>
          <w:p w:rsidR="008D7C1C" w:rsidRPr="008D7C1C" w:rsidRDefault="008D7C1C" w:rsidP="008D7C1C">
            <w:pPr>
              <w:rPr>
                <w:rFonts w:ascii="Bookman Old Style" w:hAnsi="Bookman Old Style"/>
                <w:color w:val="000000"/>
                <w:sz w:val="24"/>
                <w:szCs w:val="24"/>
              </w:rPr>
            </w:pPr>
            <w:r w:rsidRPr="008D7C1C">
              <w:rPr>
                <w:rFonts w:ascii="Bookman Old Style" w:hAnsi="Bookman Old Style"/>
                <w:color w:val="000000"/>
                <w:sz w:val="24"/>
                <w:szCs w:val="24"/>
              </w:rPr>
              <w:t xml:space="preserve">Участники </w:t>
            </w:r>
          </w:p>
          <w:p w:rsidR="008D7C1C" w:rsidRPr="008D7C1C" w:rsidRDefault="008D7C1C" w:rsidP="008D7C1C">
            <w:pPr>
              <w:rPr>
                <w:rFonts w:ascii="Bookman Old Style" w:hAnsi="Bookman Old Style"/>
                <w:color w:val="000000"/>
                <w:sz w:val="24"/>
                <w:szCs w:val="24"/>
              </w:rPr>
            </w:pPr>
            <w:r w:rsidRPr="008D7C1C">
              <w:rPr>
                <w:rFonts w:ascii="Bookman Old Style" w:hAnsi="Bookman Old Style"/>
                <w:bCs/>
                <w:color w:val="000000"/>
                <w:sz w:val="24"/>
                <w:szCs w:val="24"/>
              </w:rPr>
              <w:t>Подпрограммы-6</w:t>
            </w:r>
          </w:p>
        </w:tc>
        <w:tc>
          <w:tcPr>
            <w:tcW w:w="6804" w:type="dxa"/>
            <w:tcBorders>
              <w:top w:val="single" w:sz="4" w:space="0" w:color="auto"/>
              <w:left w:val="single" w:sz="4" w:space="0" w:color="auto"/>
              <w:bottom w:val="single" w:sz="4" w:space="0" w:color="auto"/>
              <w:right w:val="single" w:sz="4" w:space="0" w:color="auto"/>
            </w:tcBorders>
          </w:tcPr>
          <w:p w:rsidR="008D7C1C" w:rsidRPr="008D7C1C" w:rsidRDefault="008D7C1C" w:rsidP="008D7C1C">
            <w:pPr>
              <w:tabs>
                <w:tab w:val="left" w:pos="317"/>
              </w:tabs>
              <w:jc w:val="both"/>
              <w:rPr>
                <w:rFonts w:ascii="Bookman Old Style" w:hAnsi="Bookman Old Style"/>
                <w:sz w:val="24"/>
                <w:szCs w:val="24"/>
              </w:rPr>
            </w:pPr>
            <w:r w:rsidRPr="008D7C1C">
              <w:rPr>
                <w:rFonts w:ascii="Bookman Old Style" w:hAnsi="Bookman Old Style"/>
                <w:sz w:val="24"/>
                <w:szCs w:val="24"/>
              </w:rPr>
              <w:t>Муниципальные образовательные организации Моздокского района</w:t>
            </w:r>
          </w:p>
        </w:tc>
      </w:tr>
      <w:tr w:rsidR="008D7C1C" w:rsidRPr="008D7C1C" w:rsidTr="008D7C1C">
        <w:tc>
          <w:tcPr>
            <w:tcW w:w="2802" w:type="dxa"/>
            <w:tcBorders>
              <w:top w:val="single" w:sz="4" w:space="0" w:color="auto"/>
              <w:left w:val="single" w:sz="4" w:space="0" w:color="auto"/>
              <w:bottom w:val="single" w:sz="4" w:space="0" w:color="auto"/>
              <w:right w:val="single" w:sz="4" w:space="0" w:color="auto"/>
            </w:tcBorders>
          </w:tcPr>
          <w:p w:rsidR="008D7C1C" w:rsidRPr="008D7C1C" w:rsidRDefault="008D7C1C" w:rsidP="008D7C1C">
            <w:pPr>
              <w:rPr>
                <w:rFonts w:ascii="Bookman Old Style" w:hAnsi="Bookman Old Style"/>
                <w:sz w:val="24"/>
                <w:szCs w:val="24"/>
              </w:rPr>
            </w:pPr>
            <w:r w:rsidRPr="008D7C1C">
              <w:rPr>
                <w:rFonts w:ascii="Bookman Old Style" w:hAnsi="Bookman Old Style"/>
                <w:color w:val="000000"/>
                <w:sz w:val="24"/>
                <w:szCs w:val="24"/>
              </w:rPr>
              <w:t>Цели</w:t>
            </w:r>
            <w:r w:rsidRPr="008D7C1C">
              <w:rPr>
                <w:rFonts w:ascii="Bookman Old Style" w:hAnsi="Bookman Old Style"/>
                <w:sz w:val="24"/>
                <w:szCs w:val="24"/>
              </w:rPr>
              <w:t xml:space="preserve"> </w:t>
            </w:r>
          </w:p>
          <w:p w:rsidR="008D7C1C" w:rsidRPr="008D7C1C" w:rsidRDefault="008D7C1C" w:rsidP="008D7C1C">
            <w:pPr>
              <w:rPr>
                <w:rFonts w:ascii="Bookman Old Style" w:hAnsi="Bookman Old Style"/>
                <w:color w:val="000000"/>
                <w:sz w:val="24"/>
                <w:szCs w:val="24"/>
              </w:rPr>
            </w:pPr>
            <w:r w:rsidRPr="008D7C1C">
              <w:rPr>
                <w:rFonts w:ascii="Bookman Old Style" w:hAnsi="Bookman Old Style"/>
                <w:bCs/>
                <w:color w:val="000000"/>
                <w:sz w:val="24"/>
                <w:szCs w:val="24"/>
              </w:rPr>
              <w:t>Подпрограммы-6</w:t>
            </w:r>
          </w:p>
        </w:tc>
        <w:tc>
          <w:tcPr>
            <w:tcW w:w="6804" w:type="dxa"/>
            <w:tcBorders>
              <w:top w:val="single" w:sz="4" w:space="0" w:color="auto"/>
              <w:left w:val="single" w:sz="4" w:space="0" w:color="auto"/>
              <w:bottom w:val="single" w:sz="4" w:space="0" w:color="auto"/>
              <w:right w:val="single" w:sz="4" w:space="0" w:color="auto"/>
            </w:tcBorders>
          </w:tcPr>
          <w:p w:rsidR="008D7C1C" w:rsidRPr="008D7C1C" w:rsidRDefault="008D7C1C" w:rsidP="008D7C1C">
            <w:pPr>
              <w:pStyle w:val="ConsPlusNonformat"/>
              <w:widowControl/>
              <w:numPr>
                <w:ilvl w:val="0"/>
                <w:numId w:val="41"/>
              </w:numPr>
              <w:tabs>
                <w:tab w:val="left" w:pos="317"/>
              </w:tabs>
              <w:ind w:left="0" w:firstLine="0"/>
              <w:jc w:val="both"/>
              <w:rPr>
                <w:rFonts w:ascii="Bookman Old Style" w:hAnsi="Bookman Old Style" w:cs="Times New Roman"/>
                <w:sz w:val="24"/>
                <w:szCs w:val="24"/>
              </w:rPr>
            </w:pPr>
            <w:r w:rsidRPr="008D7C1C">
              <w:rPr>
                <w:rFonts w:ascii="Bookman Old Style" w:hAnsi="Bookman Old Style" w:cs="Times New Roman"/>
                <w:sz w:val="24"/>
                <w:szCs w:val="24"/>
              </w:rPr>
              <w:t>Повышение доступности объектов социальной инфраструктуры, информационных ресурсов для детей с ограниченными возможностями здоровья.</w:t>
            </w:r>
          </w:p>
          <w:p w:rsidR="008D7C1C" w:rsidRPr="008D7C1C" w:rsidRDefault="008D7C1C" w:rsidP="008D7C1C">
            <w:pPr>
              <w:pStyle w:val="ConsPlusNonformat"/>
              <w:widowControl/>
              <w:numPr>
                <w:ilvl w:val="0"/>
                <w:numId w:val="41"/>
              </w:numPr>
              <w:tabs>
                <w:tab w:val="left" w:pos="317"/>
              </w:tabs>
              <w:ind w:left="0" w:firstLine="0"/>
              <w:jc w:val="both"/>
              <w:rPr>
                <w:rFonts w:ascii="Bookman Old Style" w:hAnsi="Bookman Old Style" w:cs="Times New Roman"/>
                <w:sz w:val="24"/>
                <w:szCs w:val="24"/>
              </w:rPr>
            </w:pPr>
            <w:r w:rsidRPr="008D7C1C">
              <w:rPr>
                <w:rStyle w:val="apple-style-span"/>
                <w:rFonts w:ascii="Bookman Old Style" w:hAnsi="Bookman Old Style"/>
                <w:color w:val="000000"/>
                <w:sz w:val="24"/>
                <w:szCs w:val="24"/>
              </w:rPr>
              <w:t xml:space="preserve">Формирование позитивного общественного мнения в отношении проблем обеспечения доступности среды жизнедеятельности </w:t>
            </w:r>
            <w:r w:rsidRPr="008D7C1C">
              <w:rPr>
                <w:rFonts w:ascii="Bookman Old Style" w:hAnsi="Bookman Old Style" w:cs="Times New Roman"/>
                <w:sz w:val="24"/>
                <w:szCs w:val="24"/>
              </w:rPr>
              <w:t>для детей с ограниченными возможностями здоровья и для детей -</w:t>
            </w:r>
            <w:r w:rsidRPr="008D7C1C">
              <w:rPr>
                <w:rStyle w:val="apple-style-span"/>
                <w:rFonts w:ascii="Bookman Old Style" w:hAnsi="Bookman Old Style"/>
                <w:color w:val="000000"/>
                <w:sz w:val="24"/>
                <w:szCs w:val="24"/>
              </w:rPr>
              <w:t xml:space="preserve"> инвалидов.</w:t>
            </w:r>
          </w:p>
        </w:tc>
      </w:tr>
      <w:tr w:rsidR="008D7C1C" w:rsidRPr="008D7C1C" w:rsidTr="008D7C1C">
        <w:tc>
          <w:tcPr>
            <w:tcW w:w="2802" w:type="dxa"/>
            <w:tcBorders>
              <w:top w:val="single" w:sz="4" w:space="0" w:color="auto"/>
              <w:left w:val="single" w:sz="4" w:space="0" w:color="auto"/>
              <w:bottom w:val="single" w:sz="4" w:space="0" w:color="auto"/>
              <w:right w:val="single" w:sz="4" w:space="0" w:color="auto"/>
            </w:tcBorders>
          </w:tcPr>
          <w:p w:rsidR="008D7C1C" w:rsidRPr="008D7C1C" w:rsidRDefault="008D7C1C" w:rsidP="008D7C1C">
            <w:pPr>
              <w:rPr>
                <w:rFonts w:ascii="Bookman Old Style" w:hAnsi="Bookman Old Style"/>
                <w:sz w:val="24"/>
                <w:szCs w:val="24"/>
              </w:rPr>
            </w:pPr>
            <w:r w:rsidRPr="008D7C1C">
              <w:rPr>
                <w:rFonts w:ascii="Bookman Old Style" w:hAnsi="Bookman Old Style"/>
                <w:color w:val="000000"/>
                <w:sz w:val="24"/>
                <w:szCs w:val="24"/>
              </w:rPr>
              <w:t>Задачи</w:t>
            </w:r>
            <w:r w:rsidRPr="008D7C1C">
              <w:rPr>
                <w:rFonts w:ascii="Bookman Old Style" w:hAnsi="Bookman Old Style"/>
                <w:sz w:val="24"/>
                <w:szCs w:val="24"/>
              </w:rPr>
              <w:t xml:space="preserve"> </w:t>
            </w:r>
          </w:p>
          <w:p w:rsidR="008D7C1C" w:rsidRPr="008D7C1C" w:rsidRDefault="008D7C1C" w:rsidP="008D7C1C">
            <w:pPr>
              <w:rPr>
                <w:rFonts w:ascii="Bookman Old Style" w:hAnsi="Bookman Old Style"/>
                <w:color w:val="000000"/>
                <w:sz w:val="24"/>
                <w:szCs w:val="24"/>
              </w:rPr>
            </w:pPr>
            <w:r w:rsidRPr="008D7C1C">
              <w:rPr>
                <w:rFonts w:ascii="Bookman Old Style" w:hAnsi="Bookman Old Style"/>
                <w:sz w:val="24"/>
                <w:szCs w:val="24"/>
              </w:rPr>
              <w:t>Подпрограммы-6</w:t>
            </w:r>
          </w:p>
        </w:tc>
        <w:tc>
          <w:tcPr>
            <w:tcW w:w="6804" w:type="dxa"/>
            <w:tcBorders>
              <w:top w:val="single" w:sz="4" w:space="0" w:color="auto"/>
              <w:left w:val="single" w:sz="4" w:space="0" w:color="auto"/>
              <w:bottom w:val="single" w:sz="4" w:space="0" w:color="auto"/>
              <w:right w:val="single" w:sz="4" w:space="0" w:color="auto"/>
            </w:tcBorders>
          </w:tcPr>
          <w:p w:rsidR="008D7C1C" w:rsidRPr="008D7C1C" w:rsidRDefault="008D7C1C" w:rsidP="008D7C1C">
            <w:pPr>
              <w:pStyle w:val="ConsPlusNonformat"/>
              <w:widowControl/>
              <w:tabs>
                <w:tab w:val="left" w:pos="317"/>
                <w:tab w:val="left" w:pos="763"/>
              </w:tabs>
              <w:jc w:val="both"/>
              <w:rPr>
                <w:rFonts w:ascii="Bookman Old Style" w:hAnsi="Bookman Old Style" w:cs="Times New Roman"/>
                <w:sz w:val="24"/>
                <w:szCs w:val="24"/>
              </w:rPr>
            </w:pPr>
            <w:r w:rsidRPr="008D7C1C">
              <w:rPr>
                <w:rFonts w:ascii="Bookman Old Style" w:hAnsi="Bookman Old Style" w:cs="Times New Roman"/>
                <w:sz w:val="24"/>
                <w:szCs w:val="24"/>
              </w:rPr>
              <w:t xml:space="preserve"> 1.Обеспечение беспрепятственного доступа детей с ограниченными возможностями здоровья и детей-</w:t>
            </w:r>
            <w:r w:rsidRPr="008D7C1C">
              <w:rPr>
                <w:rStyle w:val="apple-style-span"/>
                <w:rFonts w:ascii="Bookman Old Style" w:hAnsi="Bookman Old Style"/>
                <w:color w:val="000000"/>
                <w:sz w:val="24"/>
                <w:szCs w:val="24"/>
              </w:rPr>
              <w:t xml:space="preserve"> инвалидов</w:t>
            </w:r>
            <w:r w:rsidRPr="008D7C1C">
              <w:rPr>
                <w:rFonts w:ascii="Bookman Old Style" w:hAnsi="Bookman Old Style" w:cs="Times New Roman"/>
                <w:sz w:val="24"/>
                <w:szCs w:val="24"/>
              </w:rPr>
              <w:t xml:space="preserve"> к социально значимым объектам.</w:t>
            </w:r>
          </w:p>
          <w:p w:rsidR="008D7C1C" w:rsidRPr="008D7C1C" w:rsidRDefault="008D7C1C" w:rsidP="008D7C1C">
            <w:pPr>
              <w:tabs>
                <w:tab w:val="left" w:pos="317"/>
              </w:tabs>
              <w:jc w:val="both"/>
              <w:rPr>
                <w:rFonts w:ascii="Bookman Old Style" w:hAnsi="Bookman Old Style"/>
                <w:sz w:val="24"/>
                <w:szCs w:val="24"/>
              </w:rPr>
            </w:pPr>
            <w:r w:rsidRPr="008D7C1C">
              <w:rPr>
                <w:rFonts w:ascii="Bookman Old Style" w:hAnsi="Bookman Old Style"/>
                <w:sz w:val="24"/>
                <w:szCs w:val="24"/>
              </w:rPr>
              <w:t>2.Обеспечение беспрепятственного доступа детей с ограниченными возможностями и детей-</w:t>
            </w:r>
            <w:r w:rsidRPr="008D7C1C">
              <w:rPr>
                <w:rStyle w:val="apple-style-span"/>
                <w:rFonts w:ascii="Bookman Old Style" w:hAnsi="Bookman Old Style" w:cs="Courier New"/>
                <w:color w:val="000000"/>
                <w:sz w:val="24"/>
                <w:szCs w:val="24"/>
              </w:rPr>
              <w:t xml:space="preserve"> инвалидов</w:t>
            </w:r>
            <w:r w:rsidRPr="008D7C1C">
              <w:rPr>
                <w:rFonts w:ascii="Bookman Old Style" w:hAnsi="Bookman Old Style"/>
                <w:sz w:val="24"/>
                <w:szCs w:val="24"/>
              </w:rPr>
              <w:t xml:space="preserve"> к использованию информационных ресурсов.</w:t>
            </w:r>
          </w:p>
        </w:tc>
      </w:tr>
      <w:tr w:rsidR="008D7C1C" w:rsidRPr="008D7C1C" w:rsidTr="008D7C1C">
        <w:tc>
          <w:tcPr>
            <w:tcW w:w="2802" w:type="dxa"/>
            <w:tcBorders>
              <w:top w:val="single" w:sz="4" w:space="0" w:color="auto"/>
              <w:left w:val="single" w:sz="4" w:space="0" w:color="auto"/>
              <w:bottom w:val="single" w:sz="4" w:space="0" w:color="auto"/>
              <w:right w:val="single" w:sz="4" w:space="0" w:color="auto"/>
            </w:tcBorders>
          </w:tcPr>
          <w:p w:rsidR="008D7C1C" w:rsidRPr="008D7C1C" w:rsidRDefault="008D7C1C" w:rsidP="008D7C1C">
            <w:pPr>
              <w:ind w:hanging="14"/>
              <w:rPr>
                <w:rFonts w:ascii="Bookman Old Style" w:hAnsi="Bookman Old Style"/>
                <w:sz w:val="24"/>
                <w:szCs w:val="24"/>
              </w:rPr>
            </w:pPr>
            <w:r w:rsidRPr="008D7C1C">
              <w:rPr>
                <w:rFonts w:ascii="Bookman Old Style" w:hAnsi="Bookman Old Style"/>
                <w:sz w:val="24"/>
                <w:szCs w:val="24"/>
              </w:rPr>
              <w:t xml:space="preserve">Целевые индикаторы и </w:t>
            </w:r>
          </w:p>
          <w:p w:rsidR="008D7C1C" w:rsidRPr="008D7C1C" w:rsidRDefault="008D7C1C" w:rsidP="008D7C1C">
            <w:pPr>
              <w:ind w:hanging="14"/>
              <w:rPr>
                <w:rFonts w:ascii="Bookman Old Style" w:hAnsi="Bookman Old Style"/>
                <w:sz w:val="24"/>
                <w:szCs w:val="24"/>
              </w:rPr>
            </w:pPr>
            <w:r w:rsidRPr="008D7C1C">
              <w:rPr>
                <w:rFonts w:ascii="Bookman Old Style" w:hAnsi="Bookman Old Style"/>
                <w:sz w:val="24"/>
                <w:szCs w:val="24"/>
              </w:rPr>
              <w:t xml:space="preserve">показатели </w:t>
            </w:r>
          </w:p>
          <w:p w:rsidR="008D7C1C" w:rsidRPr="008D7C1C" w:rsidRDefault="008D7C1C" w:rsidP="008D7C1C">
            <w:pPr>
              <w:ind w:hanging="14"/>
              <w:rPr>
                <w:rFonts w:ascii="Bookman Old Style" w:hAnsi="Bookman Old Style"/>
                <w:sz w:val="24"/>
                <w:szCs w:val="24"/>
              </w:rPr>
            </w:pPr>
            <w:r w:rsidRPr="008D7C1C">
              <w:rPr>
                <w:rFonts w:ascii="Bookman Old Style" w:hAnsi="Bookman Old Style"/>
                <w:sz w:val="24"/>
                <w:szCs w:val="24"/>
              </w:rPr>
              <w:t>Подпрограммы- 6</w:t>
            </w:r>
          </w:p>
        </w:tc>
        <w:tc>
          <w:tcPr>
            <w:tcW w:w="6804" w:type="dxa"/>
            <w:tcBorders>
              <w:top w:val="single" w:sz="4" w:space="0" w:color="auto"/>
              <w:left w:val="single" w:sz="4" w:space="0" w:color="auto"/>
              <w:bottom w:val="single" w:sz="4" w:space="0" w:color="auto"/>
              <w:right w:val="single" w:sz="4" w:space="0" w:color="auto"/>
            </w:tcBorders>
          </w:tcPr>
          <w:p w:rsidR="008D7C1C" w:rsidRPr="008D7C1C" w:rsidRDefault="008D7C1C" w:rsidP="008D7C1C">
            <w:pPr>
              <w:tabs>
                <w:tab w:val="left" w:pos="317"/>
              </w:tabs>
              <w:jc w:val="both"/>
              <w:rPr>
                <w:rFonts w:ascii="Bookman Old Style" w:hAnsi="Bookman Old Style"/>
                <w:sz w:val="24"/>
                <w:szCs w:val="24"/>
              </w:rPr>
            </w:pPr>
            <w:r w:rsidRPr="008D7C1C">
              <w:rPr>
                <w:rFonts w:ascii="Bookman Old Style" w:hAnsi="Bookman Old Style"/>
                <w:sz w:val="24"/>
                <w:szCs w:val="24"/>
              </w:rPr>
              <w:t>1. Количество дошкольных образовательных организаций, в которых обеспечена общедоступность образования для детей с ограниченными возможностями здоровья и детей-</w:t>
            </w:r>
            <w:r w:rsidRPr="008D7C1C">
              <w:rPr>
                <w:rStyle w:val="apple-style-span"/>
                <w:rFonts w:ascii="Bookman Old Style" w:hAnsi="Bookman Old Style" w:cs="Courier New"/>
                <w:color w:val="000000"/>
                <w:sz w:val="24"/>
                <w:szCs w:val="24"/>
              </w:rPr>
              <w:t>инвалидов</w:t>
            </w:r>
            <w:r w:rsidRPr="008D7C1C">
              <w:rPr>
                <w:rFonts w:ascii="Bookman Old Style" w:hAnsi="Bookman Old Style"/>
                <w:sz w:val="24"/>
                <w:szCs w:val="24"/>
              </w:rPr>
              <w:t xml:space="preserve"> .</w:t>
            </w:r>
          </w:p>
          <w:p w:rsidR="008D7C1C" w:rsidRPr="008D7C1C" w:rsidRDefault="008D7C1C" w:rsidP="008D7C1C">
            <w:pPr>
              <w:tabs>
                <w:tab w:val="left" w:pos="317"/>
              </w:tabs>
              <w:jc w:val="both"/>
              <w:rPr>
                <w:rFonts w:ascii="Bookman Old Style" w:hAnsi="Bookman Old Style"/>
                <w:sz w:val="24"/>
                <w:szCs w:val="24"/>
              </w:rPr>
            </w:pPr>
            <w:r w:rsidRPr="008D7C1C">
              <w:rPr>
                <w:rFonts w:ascii="Bookman Old Style" w:hAnsi="Bookman Old Style"/>
                <w:sz w:val="24"/>
                <w:szCs w:val="24"/>
              </w:rPr>
              <w:t>2. Количество общеобразовательных организаций, в которых обеспечена общедоступность образования для детей с ограниченными возможностями здоровья и детей-</w:t>
            </w:r>
            <w:r w:rsidRPr="008D7C1C">
              <w:rPr>
                <w:rStyle w:val="apple-style-span"/>
                <w:rFonts w:ascii="Bookman Old Style" w:hAnsi="Bookman Old Style" w:cs="Courier New"/>
                <w:color w:val="000000"/>
                <w:sz w:val="24"/>
                <w:szCs w:val="24"/>
              </w:rPr>
              <w:t xml:space="preserve"> инвалидов</w:t>
            </w:r>
            <w:r w:rsidRPr="008D7C1C">
              <w:rPr>
                <w:rFonts w:ascii="Bookman Old Style" w:hAnsi="Bookman Old Style"/>
                <w:sz w:val="24"/>
                <w:szCs w:val="24"/>
              </w:rPr>
              <w:t xml:space="preserve"> . </w:t>
            </w:r>
          </w:p>
        </w:tc>
      </w:tr>
      <w:tr w:rsidR="008D7C1C" w:rsidRPr="008D7C1C" w:rsidTr="008D7C1C">
        <w:tc>
          <w:tcPr>
            <w:tcW w:w="2802" w:type="dxa"/>
            <w:tcBorders>
              <w:top w:val="single" w:sz="4" w:space="0" w:color="auto"/>
              <w:left w:val="single" w:sz="4" w:space="0" w:color="auto"/>
              <w:bottom w:val="single" w:sz="4" w:space="0" w:color="auto"/>
              <w:right w:val="single" w:sz="4" w:space="0" w:color="auto"/>
            </w:tcBorders>
          </w:tcPr>
          <w:p w:rsidR="008D7C1C" w:rsidRPr="008D7C1C" w:rsidRDefault="008D7C1C" w:rsidP="008D7C1C">
            <w:pPr>
              <w:rPr>
                <w:rFonts w:ascii="Bookman Old Style" w:hAnsi="Bookman Old Style"/>
                <w:color w:val="000000"/>
                <w:sz w:val="24"/>
                <w:szCs w:val="24"/>
              </w:rPr>
            </w:pPr>
            <w:r w:rsidRPr="008D7C1C">
              <w:rPr>
                <w:rFonts w:ascii="Bookman Old Style" w:hAnsi="Bookman Old Style"/>
                <w:color w:val="000000"/>
                <w:sz w:val="24"/>
                <w:szCs w:val="24"/>
              </w:rPr>
              <w:t xml:space="preserve">Этапы и сроки </w:t>
            </w:r>
          </w:p>
          <w:p w:rsidR="008D7C1C" w:rsidRPr="008D7C1C" w:rsidRDefault="008D7C1C" w:rsidP="008D7C1C">
            <w:pPr>
              <w:rPr>
                <w:rFonts w:ascii="Bookman Old Style" w:hAnsi="Bookman Old Style"/>
                <w:color w:val="000000"/>
                <w:sz w:val="24"/>
                <w:szCs w:val="24"/>
              </w:rPr>
            </w:pPr>
            <w:r w:rsidRPr="008D7C1C">
              <w:rPr>
                <w:rFonts w:ascii="Bookman Old Style" w:hAnsi="Bookman Old Style"/>
                <w:color w:val="000000"/>
                <w:sz w:val="24"/>
                <w:szCs w:val="24"/>
              </w:rPr>
              <w:t xml:space="preserve">реализации </w:t>
            </w:r>
          </w:p>
          <w:p w:rsidR="008D7C1C" w:rsidRPr="008D7C1C" w:rsidRDefault="008D7C1C" w:rsidP="008D7C1C">
            <w:pPr>
              <w:rPr>
                <w:rFonts w:ascii="Bookman Old Style" w:hAnsi="Bookman Old Style"/>
                <w:color w:val="000000"/>
                <w:sz w:val="24"/>
                <w:szCs w:val="24"/>
              </w:rPr>
            </w:pPr>
            <w:r w:rsidRPr="008D7C1C">
              <w:rPr>
                <w:rFonts w:ascii="Bookman Old Style" w:hAnsi="Bookman Old Style"/>
                <w:color w:val="000000"/>
                <w:sz w:val="24"/>
                <w:szCs w:val="24"/>
              </w:rPr>
              <w:t>Подпрограммы- 6</w:t>
            </w:r>
          </w:p>
        </w:tc>
        <w:tc>
          <w:tcPr>
            <w:tcW w:w="6804" w:type="dxa"/>
            <w:tcBorders>
              <w:top w:val="single" w:sz="4" w:space="0" w:color="auto"/>
              <w:left w:val="single" w:sz="4" w:space="0" w:color="auto"/>
              <w:bottom w:val="single" w:sz="4" w:space="0" w:color="auto"/>
              <w:right w:val="single" w:sz="4" w:space="0" w:color="auto"/>
            </w:tcBorders>
          </w:tcPr>
          <w:p w:rsidR="008D7C1C" w:rsidRPr="008D7C1C" w:rsidRDefault="008D7C1C" w:rsidP="008D7C1C">
            <w:pPr>
              <w:tabs>
                <w:tab w:val="left" w:pos="317"/>
              </w:tabs>
              <w:jc w:val="both"/>
              <w:rPr>
                <w:rFonts w:ascii="Bookman Old Style" w:hAnsi="Bookman Old Style"/>
                <w:bCs/>
                <w:color w:val="000000"/>
                <w:sz w:val="24"/>
                <w:szCs w:val="24"/>
              </w:rPr>
            </w:pPr>
            <w:r w:rsidRPr="008D7C1C">
              <w:rPr>
                <w:rFonts w:ascii="Bookman Old Style" w:hAnsi="Bookman Old Style"/>
                <w:bCs/>
                <w:sz w:val="24"/>
                <w:szCs w:val="24"/>
              </w:rPr>
              <w:t>Сроки</w:t>
            </w:r>
            <w:r w:rsidRPr="008D7C1C">
              <w:rPr>
                <w:rFonts w:ascii="Bookman Old Style" w:hAnsi="Bookman Old Style"/>
                <w:color w:val="000000"/>
                <w:sz w:val="24"/>
                <w:szCs w:val="24"/>
              </w:rPr>
              <w:t xml:space="preserve"> реализации </w:t>
            </w:r>
            <w:r w:rsidRPr="008D7C1C">
              <w:rPr>
                <w:rFonts w:ascii="Bookman Old Style" w:hAnsi="Bookman Old Style"/>
                <w:bCs/>
                <w:color w:val="000000"/>
                <w:sz w:val="24"/>
                <w:szCs w:val="24"/>
              </w:rPr>
              <w:t xml:space="preserve">Подпрограммы-6  </w:t>
            </w:r>
          </w:p>
          <w:p w:rsidR="008D7C1C" w:rsidRPr="008D7C1C" w:rsidRDefault="008D7C1C" w:rsidP="008D7C1C">
            <w:pPr>
              <w:tabs>
                <w:tab w:val="left" w:pos="317"/>
              </w:tabs>
              <w:jc w:val="both"/>
              <w:rPr>
                <w:rFonts w:ascii="Bookman Old Style" w:hAnsi="Bookman Old Style"/>
                <w:bCs/>
                <w:color w:val="000000"/>
                <w:sz w:val="24"/>
                <w:szCs w:val="24"/>
              </w:rPr>
            </w:pPr>
            <w:r w:rsidRPr="008D7C1C">
              <w:rPr>
                <w:rFonts w:ascii="Bookman Old Style" w:hAnsi="Bookman Old Style"/>
                <w:bCs/>
                <w:sz w:val="24"/>
                <w:szCs w:val="24"/>
              </w:rPr>
              <w:t>2015-2016 годы</w:t>
            </w:r>
          </w:p>
          <w:p w:rsidR="008D7C1C" w:rsidRPr="008D7C1C" w:rsidRDefault="008D7C1C" w:rsidP="008D7C1C">
            <w:pPr>
              <w:tabs>
                <w:tab w:val="left" w:pos="317"/>
              </w:tabs>
              <w:jc w:val="both"/>
              <w:rPr>
                <w:rFonts w:ascii="Bookman Old Style" w:hAnsi="Bookman Old Style"/>
                <w:color w:val="000000"/>
                <w:sz w:val="24"/>
                <w:szCs w:val="24"/>
              </w:rPr>
            </w:pPr>
            <w:r w:rsidRPr="008D7C1C">
              <w:rPr>
                <w:rFonts w:ascii="Bookman Old Style" w:hAnsi="Bookman Old Style"/>
                <w:sz w:val="24"/>
                <w:szCs w:val="24"/>
              </w:rPr>
              <w:t xml:space="preserve">Этапы реализации </w:t>
            </w:r>
            <w:r w:rsidRPr="008D7C1C">
              <w:rPr>
                <w:rFonts w:ascii="Bookman Old Style" w:hAnsi="Bookman Old Style"/>
                <w:bCs/>
                <w:color w:val="000000"/>
                <w:sz w:val="24"/>
                <w:szCs w:val="24"/>
              </w:rPr>
              <w:t xml:space="preserve">Подпрограммы-6 не </w:t>
            </w:r>
            <w:r w:rsidRPr="008D7C1C">
              <w:rPr>
                <w:rFonts w:ascii="Bookman Old Style" w:hAnsi="Bookman Old Style"/>
                <w:sz w:val="24"/>
                <w:szCs w:val="24"/>
              </w:rPr>
              <w:t>предусмотрены.</w:t>
            </w:r>
          </w:p>
        </w:tc>
      </w:tr>
      <w:tr w:rsidR="008D7C1C" w:rsidRPr="008D7C1C" w:rsidTr="008D7C1C">
        <w:tc>
          <w:tcPr>
            <w:tcW w:w="2802" w:type="dxa"/>
            <w:tcBorders>
              <w:top w:val="single" w:sz="4" w:space="0" w:color="auto"/>
              <w:left w:val="single" w:sz="4" w:space="0" w:color="auto"/>
              <w:bottom w:val="single" w:sz="4" w:space="0" w:color="auto"/>
              <w:right w:val="single" w:sz="4" w:space="0" w:color="auto"/>
            </w:tcBorders>
          </w:tcPr>
          <w:p w:rsidR="008D7C1C" w:rsidRPr="008D7C1C" w:rsidRDefault="008D7C1C" w:rsidP="008D7C1C">
            <w:pPr>
              <w:rPr>
                <w:rFonts w:ascii="Bookman Old Style" w:hAnsi="Bookman Old Style"/>
                <w:color w:val="000000"/>
                <w:sz w:val="24"/>
                <w:szCs w:val="24"/>
              </w:rPr>
            </w:pPr>
            <w:r w:rsidRPr="008D7C1C">
              <w:rPr>
                <w:rFonts w:ascii="Bookman Old Style" w:hAnsi="Bookman Old Style"/>
                <w:color w:val="000000"/>
                <w:sz w:val="24"/>
                <w:szCs w:val="24"/>
              </w:rPr>
              <w:t xml:space="preserve">Объемы и источники </w:t>
            </w:r>
          </w:p>
          <w:p w:rsidR="008D7C1C" w:rsidRPr="008D7C1C" w:rsidRDefault="008D7C1C" w:rsidP="008D7C1C">
            <w:pPr>
              <w:rPr>
                <w:rFonts w:ascii="Bookman Old Style" w:hAnsi="Bookman Old Style"/>
                <w:color w:val="000000"/>
                <w:sz w:val="24"/>
                <w:szCs w:val="24"/>
              </w:rPr>
            </w:pPr>
            <w:r w:rsidRPr="008D7C1C">
              <w:rPr>
                <w:rFonts w:ascii="Bookman Old Style" w:hAnsi="Bookman Old Style"/>
                <w:color w:val="000000"/>
                <w:sz w:val="24"/>
                <w:szCs w:val="24"/>
              </w:rPr>
              <w:t xml:space="preserve">финансирования </w:t>
            </w:r>
          </w:p>
          <w:p w:rsidR="008D7C1C" w:rsidRPr="008D7C1C" w:rsidRDefault="008D7C1C" w:rsidP="008D7C1C">
            <w:pPr>
              <w:rPr>
                <w:rFonts w:ascii="Bookman Old Style" w:hAnsi="Bookman Old Style"/>
                <w:color w:val="000000"/>
                <w:sz w:val="24"/>
                <w:szCs w:val="24"/>
              </w:rPr>
            </w:pPr>
            <w:r w:rsidRPr="008D7C1C">
              <w:rPr>
                <w:rFonts w:ascii="Bookman Old Style" w:hAnsi="Bookman Old Style"/>
                <w:color w:val="000000"/>
                <w:sz w:val="24"/>
                <w:szCs w:val="24"/>
              </w:rPr>
              <w:t>Подпрограммы -6</w:t>
            </w:r>
          </w:p>
        </w:tc>
        <w:tc>
          <w:tcPr>
            <w:tcW w:w="6804" w:type="dxa"/>
            <w:tcBorders>
              <w:top w:val="single" w:sz="4" w:space="0" w:color="auto"/>
              <w:left w:val="single" w:sz="4" w:space="0" w:color="auto"/>
              <w:bottom w:val="single" w:sz="4" w:space="0" w:color="auto"/>
              <w:right w:val="single" w:sz="4" w:space="0" w:color="auto"/>
            </w:tcBorders>
          </w:tcPr>
          <w:p w:rsidR="008D7C1C" w:rsidRPr="008D7C1C" w:rsidRDefault="008D7C1C" w:rsidP="008D7C1C">
            <w:pPr>
              <w:tabs>
                <w:tab w:val="left" w:pos="317"/>
              </w:tabs>
              <w:jc w:val="both"/>
              <w:rPr>
                <w:rFonts w:ascii="Bookman Old Style" w:hAnsi="Bookman Old Style"/>
                <w:sz w:val="24"/>
                <w:szCs w:val="24"/>
              </w:rPr>
            </w:pPr>
            <w:r w:rsidRPr="008D7C1C">
              <w:rPr>
                <w:rFonts w:ascii="Bookman Old Style" w:hAnsi="Bookman Old Style"/>
                <w:sz w:val="24"/>
                <w:szCs w:val="24"/>
              </w:rPr>
              <w:t xml:space="preserve"> Общий объем финансирования  Подпрограммы -6 составляет всего – 1 512,00 тыс. рублей из местного  бюджета муниципального образования – Моздокский район, в т.ч. по годам: </w:t>
            </w:r>
          </w:p>
          <w:p w:rsidR="008D7C1C" w:rsidRPr="008D7C1C" w:rsidRDefault="008D7C1C" w:rsidP="008D7C1C">
            <w:pPr>
              <w:tabs>
                <w:tab w:val="left" w:pos="317"/>
              </w:tabs>
              <w:jc w:val="both"/>
              <w:rPr>
                <w:rFonts w:ascii="Bookman Old Style" w:hAnsi="Bookman Old Style"/>
                <w:sz w:val="24"/>
                <w:szCs w:val="24"/>
              </w:rPr>
            </w:pPr>
            <w:r>
              <w:rPr>
                <w:rFonts w:ascii="Bookman Old Style" w:hAnsi="Bookman Old Style"/>
                <w:sz w:val="24"/>
                <w:szCs w:val="24"/>
              </w:rPr>
              <w:t>2015 год -</w:t>
            </w:r>
            <w:r w:rsidRPr="008D7C1C">
              <w:rPr>
                <w:rFonts w:ascii="Bookman Old Style" w:hAnsi="Bookman Old Style"/>
                <w:sz w:val="24"/>
                <w:szCs w:val="24"/>
              </w:rPr>
              <w:t xml:space="preserve"> 1 468,40 тыс. руб. </w:t>
            </w:r>
          </w:p>
          <w:p w:rsidR="008D7C1C" w:rsidRPr="008D7C1C" w:rsidRDefault="008D7C1C" w:rsidP="008D7C1C">
            <w:pPr>
              <w:tabs>
                <w:tab w:val="left" w:pos="317"/>
              </w:tabs>
              <w:jc w:val="both"/>
              <w:rPr>
                <w:rFonts w:ascii="Bookman Old Style" w:hAnsi="Bookman Old Style"/>
                <w:sz w:val="24"/>
                <w:szCs w:val="24"/>
              </w:rPr>
            </w:pPr>
            <w:r>
              <w:rPr>
                <w:rFonts w:ascii="Bookman Old Style" w:hAnsi="Bookman Old Style"/>
                <w:sz w:val="24"/>
                <w:szCs w:val="24"/>
              </w:rPr>
              <w:t>2016 год</w:t>
            </w:r>
            <w:r w:rsidRPr="008D7C1C">
              <w:rPr>
                <w:rFonts w:ascii="Bookman Old Style" w:hAnsi="Bookman Old Style"/>
                <w:sz w:val="24"/>
                <w:szCs w:val="24"/>
              </w:rPr>
              <w:t xml:space="preserve"> - 43,60 тыс. руб.</w:t>
            </w:r>
          </w:p>
          <w:p w:rsidR="008D7C1C" w:rsidRPr="008D7C1C" w:rsidRDefault="008D7C1C" w:rsidP="008D7C1C">
            <w:pPr>
              <w:tabs>
                <w:tab w:val="left" w:pos="317"/>
              </w:tabs>
              <w:jc w:val="both"/>
              <w:rPr>
                <w:rFonts w:ascii="Bookman Old Style" w:hAnsi="Bookman Old Style"/>
                <w:sz w:val="24"/>
                <w:szCs w:val="24"/>
              </w:rPr>
            </w:pPr>
            <w:r w:rsidRPr="008D7C1C">
              <w:rPr>
                <w:rFonts w:ascii="Bookman Old Style" w:hAnsi="Bookman Old Style"/>
                <w:sz w:val="24"/>
                <w:szCs w:val="24"/>
              </w:rPr>
              <w:t xml:space="preserve">Федеральный  бюджет муниципального образования – Моздокский район, всего 830,00 тыс. рублей, </w:t>
            </w:r>
          </w:p>
          <w:p w:rsidR="008D7C1C" w:rsidRPr="008D7C1C" w:rsidRDefault="008D7C1C" w:rsidP="008D7C1C">
            <w:pPr>
              <w:tabs>
                <w:tab w:val="left" w:pos="317"/>
              </w:tabs>
              <w:jc w:val="both"/>
              <w:rPr>
                <w:rFonts w:ascii="Bookman Old Style" w:hAnsi="Bookman Old Style"/>
                <w:sz w:val="24"/>
                <w:szCs w:val="24"/>
              </w:rPr>
            </w:pPr>
            <w:r w:rsidRPr="008D7C1C">
              <w:rPr>
                <w:rFonts w:ascii="Bookman Old Style" w:hAnsi="Bookman Old Style"/>
                <w:sz w:val="24"/>
                <w:szCs w:val="24"/>
              </w:rPr>
              <w:t xml:space="preserve">в т.ч. по годам: </w:t>
            </w:r>
          </w:p>
          <w:p w:rsidR="008D7C1C" w:rsidRPr="008D7C1C" w:rsidRDefault="008D7C1C" w:rsidP="008D7C1C">
            <w:pPr>
              <w:tabs>
                <w:tab w:val="left" w:pos="317"/>
                <w:tab w:val="left" w:pos="2053"/>
              </w:tabs>
              <w:jc w:val="both"/>
              <w:rPr>
                <w:rFonts w:ascii="Bookman Old Style" w:hAnsi="Bookman Old Style"/>
                <w:sz w:val="24"/>
                <w:szCs w:val="24"/>
              </w:rPr>
            </w:pPr>
            <w:r w:rsidRPr="008D7C1C">
              <w:rPr>
                <w:rFonts w:ascii="Bookman Old Style" w:hAnsi="Bookman Old Style"/>
                <w:sz w:val="24"/>
                <w:szCs w:val="24"/>
              </w:rPr>
              <w:t>2015 год- 830,00 тыс. руб.</w:t>
            </w:r>
          </w:p>
          <w:p w:rsidR="008D7C1C" w:rsidRPr="008D7C1C" w:rsidRDefault="008D7C1C" w:rsidP="008D7C1C">
            <w:pPr>
              <w:tabs>
                <w:tab w:val="left" w:pos="317"/>
              </w:tabs>
              <w:jc w:val="both"/>
              <w:rPr>
                <w:rFonts w:ascii="Bookman Old Style" w:hAnsi="Bookman Old Style"/>
                <w:sz w:val="24"/>
                <w:szCs w:val="24"/>
              </w:rPr>
            </w:pPr>
            <w:r w:rsidRPr="008D7C1C">
              <w:rPr>
                <w:rFonts w:ascii="Bookman Old Style" w:hAnsi="Bookman Old Style"/>
                <w:sz w:val="24"/>
                <w:szCs w:val="24"/>
              </w:rPr>
              <w:t xml:space="preserve">Местный  бюджет муниципального образования – Моздокский район, всего 172 064,80 тыс. рублей, </w:t>
            </w:r>
          </w:p>
          <w:p w:rsidR="008D7C1C" w:rsidRPr="008D7C1C" w:rsidRDefault="008D7C1C" w:rsidP="008D7C1C">
            <w:pPr>
              <w:tabs>
                <w:tab w:val="left" w:pos="317"/>
              </w:tabs>
              <w:jc w:val="both"/>
              <w:rPr>
                <w:rFonts w:ascii="Bookman Old Style" w:hAnsi="Bookman Old Style"/>
                <w:sz w:val="24"/>
                <w:szCs w:val="24"/>
              </w:rPr>
            </w:pPr>
            <w:r w:rsidRPr="008D7C1C">
              <w:rPr>
                <w:rFonts w:ascii="Bookman Old Style" w:hAnsi="Bookman Old Style"/>
                <w:sz w:val="24"/>
                <w:szCs w:val="24"/>
              </w:rPr>
              <w:t xml:space="preserve">в т.ч. по годам: </w:t>
            </w:r>
          </w:p>
          <w:p w:rsidR="008D7C1C" w:rsidRPr="008D7C1C" w:rsidRDefault="008D7C1C" w:rsidP="008D7C1C">
            <w:pPr>
              <w:tabs>
                <w:tab w:val="left" w:pos="317"/>
                <w:tab w:val="left" w:pos="2053"/>
              </w:tabs>
              <w:jc w:val="both"/>
              <w:rPr>
                <w:rFonts w:ascii="Bookman Old Style" w:hAnsi="Bookman Old Style"/>
                <w:sz w:val="24"/>
                <w:szCs w:val="24"/>
              </w:rPr>
            </w:pPr>
            <w:r w:rsidRPr="008D7C1C">
              <w:rPr>
                <w:rFonts w:ascii="Bookman Old Style" w:hAnsi="Bookman Old Style"/>
                <w:sz w:val="24"/>
                <w:szCs w:val="24"/>
              </w:rPr>
              <w:t>2015 год- 638,40 тыс. руб.</w:t>
            </w:r>
          </w:p>
          <w:p w:rsidR="008D7C1C" w:rsidRPr="008D7C1C" w:rsidRDefault="008D7C1C" w:rsidP="008D7C1C">
            <w:pPr>
              <w:tabs>
                <w:tab w:val="left" w:pos="317"/>
                <w:tab w:val="left" w:pos="2053"/>
              </w:tabs>
              <w:jc w:val="both"/>
              <w:rPr>
                <w:rFonts w:ascii="Bookman Old Style" w:hAnsi="Bookman Old Style"/>
                <w:sz w:val="24"/>
                <w:szCs w:val="24"/>
              </w:rPr>
            </w:pPr>
            <w:r w:rsidRPr="008D7C1C">
              <w:rPr>
                <w:rFonts w:ascii="Bookman Old Style" w:hAnsi="Bookman Old Style"/>
                <w:sz w:val="24"/>
                <w:szCs w:val="24"/>
              </w:rPr>
              <w:t>2016 год- 43,60 тыс. руб.</w:t>
            </w:r>
          </w:p>
        </w:tc>
      </w:tr>
      <w:tr w:rsidR="008D7C1C" w:rsidRPr="008D7C1C" w:rsidTr="008D7C1C">
        <w:tc>
          <w:tcPr>
            <w:tcW w:w="2802" w:type="dxa"/>
            <w:tcBorders>
              <w:top w:val="single" w:sz="4" w:space="0" w:color="auto"/>
              <w:left w:val="single" w:sz="4" w:space="0" w:color="auto"/>
              <w:bottom w:val="single" w:sz="4" w:space="0" w:color="auto"/>
              <w:right w:val="single" w:sz="4" w:space="0" w:color="auto"/>
            </w:tcBorders>
          </w:tcPr>
          <w:p w:rsidR="008D7C1C" w:rsidRPr="008D7C1C" w:rsidRDefault="008D7C1C" w:rsidP="008D7C1C">
            <w:pPr>
              <w:rPr>
                <w:rFonts w:ascii="Bookman Old Style" w:hAnsi="Bookman Old Style"/>
                <w:color w:val="000000"/>
                <w:sz w:val="24"/>
                <w:szCs w:val="24"/>
              </w:rPr>
            </w:pPr>
            <w:r w:rsidRPr="008D7C1C">
              <w:rPr>
                <w:rFonts w:ascii="Bookman Old Style" w:hAnsi="Bookman Old Style"/>
                <w:color w:val="000000"/>
                <w:sz w:val="24"/>
                <w:szCs w:val="24"/>
              </w:rPr>
              <w:t xml:space="preserve">Ожидаемые результаты  реализации </w:t>
            </w:r>
          </w:p>
          <w:p w:rsidR="008D7C1C" w:rsidRPr="008D7C1C" w:rsidRDefault="008D7C1C" w:rsidP="008D7C1C">
            <w:pPr>
              <w:rPr>
                <w:rFonts w:ascii="Bookman Old Style" w:hAnsi="Bookman Old Style"/>
                <w:color w:val="000000"/>
                <w:sz w:val="24"/>
                <w:szCs w:val="24"/>
              </w:rPr>
            </w:pPr>
            <w:r w:rsidRPr="008D7C1C">
              <w:rPr>
                <w:rFonts w:ascii="Bookman Old Style" w:hAnsi="Bookman Old Style"/>
                <w:color w:val="000000"/>
                <w:sz w:val="24"/>
                <w:szCs w:val="24"/>
              </w:rPr>
              <w:t>Подпрограммы-6.</w:t>
            </w:r>
          </w:p>
        </w:tc>
        <w:tc>
          <w:tcPr>
            <w:tcW w:w="6804" w:type="dxa"/>
            <w:tcBorders>
              <w:top w:val="single" w:sz="4" w:space="0" w:color="auto"/>
              <w:left w:val="single" w:sz="4" w:space="0" w:color="auto"/>
              <w:bottom w:val="single" w:sz="4" w:space="0" w:color="auto"/>
              <w:right w:val="single" w:sz="4" w:space="0" w:color="auto"/>
            </w:tcBorders>
          </w:tcPr>
          <w:p w:rsidR="008D7C1C" w:rsidRPr="008D7C1C" w:rsidRDefault="008D7C1C" w:rsidP="008D7C1C">
            <w:pPr>
              <w:pStyle w:val="a6"/>
              <w:numPr>
                <w:ilvl w:val="0"/>
                <w:numId w:val="43"/>
              </w:numPr>
              <w:tabs>
                <w:tab w:val="left" w:pos="317"/>
              </w:tabs>
              <w:spacing w:after="0" w:line="240" w:lineRule="auto"/>
              <w:ind w:left="0" w:firstLine="0"/>
              <w:jc w:val="both"/>
              <w:rPr>
                <w:rFonts w:ascii="Bookman Old Style" w:hAnsi="Bookman Old Style"/>
                <w:sz w:val="24"/>
                <w:szCs w:val="24"/>
              </w:rPr>
            </w:pPr>
            <w:r w:rsidRPr="008D7C1C">
              <w:rPr>
                <w:rFonts w:ascii="Bookman Old Style" w:hAnsi="Bookman Old Style"/>
                <w:sz w:val="24"/>
                <w:szCs w:val="24"/>
              </w:rPr>
              <w:t>Количество образовательных организаций, в которых обеспечена общедоступность образования для детей с ограниченными возможностями здоровья и для детей-</w:t>
            </w:r>
            <w:r w:rsidRPr="008D7C1C">
              <w:rPr>
                <w:rStyle w:val="apple-style-span"/>
                <w:rFonts w:ascii="Bookman Old Style" w:hAnsi="Bookman Old Style" w:cs="Courier New"/>
                <w:color w:val="000000"/>
                <w:sz w:val="24"/>
                <w:szCs w:val="24"/>
              </w:rPr>
              <w:t xml:space="preserve"> инвалидов</w:t>
            </w:r>
            <w:r w:rsidRPr="008D7C1C">
              <w:rPr>
                <w:rFonts w:ascii="Bookman Old Style" w:hAnsi="Bookman Old Style"/>
                <w:sz w:val="24"/>
                <w:szCs w:val="24"/>
              </w:rPr>
              <w:t xml:space="preserve"> в дошкольных образовательных организациях  за 2 года составит  2 шт.</w:t>
            </w:r>
          </w:p>
          <w:p w:rsidR="008D7C1C" w:rsidRPr="008D7C1C" w:rsidRDefault="008D7C1C" w:rsidP="008D7C1C">
            <w:pPr>
              <w:tabs>
                <w:tab w:val="left" w:pos="317"/>
              </w:tabs>
              <w:jc w:val="both"/>
              <w:rPr>
                <w:rFonts w:ascii="Bookman Old Style" w:hAnsi="Bookman Old Style"/>
                <w:sz w:val="24"/>
                <w:szCs w:val="24"/>
              </w:rPr>
            </w:pPr>
            <w:r w:rsidRPr="008D7C1C">
              <w:rPr>
                <w:rFonts w:ascii="Bookman Old Style" w:hAnsi="Bookman Old Style"/>
                <w:sz w:val="24"/>
                <w:szCs w:val="24"/>
              </w:rPr>
              <w:t>2. Количество образовательных организаций, в которых обеспечена общедоступность образования для детей с ограниченными возможностями здоровья и для детей-</w:t>
            </w:r>
            <w:r w:rsidRPr="008D7C1C">
              <w:rPr>
                <w:rStyle w:val="apple-style-span"/>
                <w:rFonts w:ascii="Bookman Old Style" w:hAnsi="Bookman Old Style" w:cs="Courier New"/>
                <w:color w:val="000000"/>
                <w:sz w:val="24"/>
                <w:szCs w:val="24"/>
              </w:rPr>
              <w:t>инвалидов</w:t>
            </w:r>
            <w:r w:rsidRPr="008D7C1C">
              <w:rPr>
                <w:rFonts w:ascii="Bookman Old Style" w:hAnsi="Bookman Old Style"/>
                <w:sz w:val="24"/>
                <w:szCs w:val="24"/>
              </w:rPr>
              <w:t xml:space="preserve"> в общеобразовательных организациях за 2 года составит 2 шт.</w:t>
            </w:r>
          </w:p>
        </w:tc>
      </w:tr>
    </w:tbl>
    <w:p w:rsidR="008D7C1C" w:rsidRPr="008D7C1C" w:rsidRDefault="008D7C1C" w:rsidP="008D7C1C">
      <w:pPr>
        <w:jc w:val="both"/>
        <w:rPr>
          <w:rFonts w:ascii="Bookman Old Style" w:hAnsi="Bookman Old Style"/>
          <w:b/>
          <w:sz w:val="24"/>
          <w:szCs w:val="24"/>
        </w:rPr>
      </w:pPr>
    </w:p>
    <w:p w:rsidR="008D7C1C" w:rsidRDefault="008D7C1C" w:rsidP="008D7C1C">
      <w:pPr>
        <w:jc w:val="center"/>
        <w:rPr>
          <w:rFonts w:ascii="Bookman Old Style" w:hAnsi="Bookman Old Style"/>
          <w:b/>
          <w:sz w:val="24"/>
          <w:szCs w:val="24"/>
        </w:rPr>
      </w:pPr>
      <w:r w:rsidRPr="008D7C1C">
        <w:rPr>
          <w:rFonts w:ascii="Bookman Old Style" w:hAnsi="Bookman Old Style"/>
          <w:b/>
          <w:sz w:val="24"/>
          <w:szCs w:val="24"/>
        </w:rPr>
        <w:t xml:space="preserve">2. Характеристика сферы реализации Подпрограммы-6, </w:t>
      </w:r>
    </w:p>
    <w:p w:rsidR="008D7C1C" w:rsidRPr="008D7C1C" w:rsidRDefault="008D7C1C" w:rsidP="008D7C1C">
      <w:pPr>
        <w:jc w:val="center"/>
        <w:rPr>
          <w:rFonts w:ascii="Bookman Old Style" w:hAnsi="Bookman Old Style"/>
          <w:b/>
          <w:bCs/>
          <w:sz w:val="24"/>
          <w:szCs w:val="24"/>
        </w:rPr>
      </w:pPr>
      <w:r w:rsidRPr="008D7C1C">
        <w:rPr>
          <w:rFonts w:ascii="Bookman Old Style" w:hAnsi="Bookman Old Style"/>
          <w:b/>
          <w:sz w:val="24"/>
          <w:szCs w:val="24"/>
        </w:rPr>
        <w:t xml:space="preserve">её текущее состояние </w:t>
      </w:r>
      <w:r w:rsidRPr="008D7C1C">
        <w:rPr>
          <w:rFonts w:ascii="Bookman Old Style" w:hAnsi="Bookman Old Style"/>
          <w:b/>
          <w:bCs/>
          <w:sz w:val="24"/>
          <w:szCs w:val="24"/>
        </w:rPr>
        <w:t>и описание основных проблем.</w:t>
      </w:r>
    </w:p>
    <w:p w:rsidR="008D7C1C" w:rsidRPr="008D7C1C" w:rsidRDefault="008D7C1C" w:rsidP="008D7C1C">
      <w:pPr>
        <w:jc w:val="both"/>
        <w:rPr>
          <w:rFonts w:ascii="Bookman Old Style" w:hAnsi="Bookman Old Style"/>
          <w:sz w:val="24"/>
          <w:szCs w:val="24"/>
        </w:rPr>
      </w:pPr>
    </w:p>
    <w:p w:rsidR="008D7C1C" w:rsidRPr="008D7C1C" w:rsidRDefault="008D7C1C" w:rsidP="008D7C1C">
      <w:pPr>
        <w:ind w:firstLine="709"/>
        <w:jc w:val="both"/>
        <w:rPr>
          <w:rFonts w:ascii="Bookman Old Style" w:hAnsi="Bookman Old Style"/>
          <w:sz w:val="24"/>
          <w:szCs w:val="24"/>
        </w:rPr>
      </w:pPr>
      <w:r w:rsidRPr="008D7C1C">
        <w:rPr>
          <w:rFonts w:ascii="Bookman Old Style" w:hAnsi="Bookman Old Style"/>
          <w:sz w:val="24"/>
          <w:szCs w:val="24"/>
        </w:rPr>
        <w:t>Рассматривая инвалидность как один из показателей здоровья населения, следует отметить, что высокий уровень инвалидности в Моздокском районе является важнейшей проблемой. При этом в структуре причин первичной инвалидности преобладают заболевания органов кровообращения и злокачественные новообразования. Наиболее многочисленными по составу и характерным особенностям взаимодействия с окружающей средой являются четыре основные группы (категории) инвалидов:</w:t>
      </w:r>
    </w:p>
    <w:p w:rsidR="008D7C1C" w:rsidRPr="008D7C1C" w:rsidRDefault="008D7C1C" w:rsidP="008D7C1C">
      <w:pPr>
        <w:ind w:firstLine="709"/>
        <w:jc w:val="both"/>
        <w:rPr>
          <w:rFonts w:ascii="Bookman Old Style" w:hAnsi="Bookman Old Style"/>
          <w:sz w:val="24"/>
          <w:szCs w:val="24"/>
        </w:rPr>
      </w:pPr>
      <w:r w:rsidRPr="008D7C1C">
        <w:rPr>
          <w:rFonts w:ascii="Bookman Old Style" w:hAnsi="Bookman Old Style"/>
          <w:sz w:val="24"/>
          <w:szCs w:val="24"/>
        </w:rPr>
        <w:t>- инвалиды с поражением опорно-двигательного аппарата, использующие при передвижении вспомогательные средства (кресла-коляски, костыли, ходунки и т.д.);</w:t>
      </w:r>
    </w:p>
    <w:p w:rsidR="008D7C1C" w:rsidRPr="008D7C1C" w:rsidRDefault="008D7C1C" w:rsidP="008D7C1C">
      <w:pPr>
        <w:ind w:firstLine="709"/>
        <w:jc w:val="both"/>
        <w:rPr>
          <w:rFonts w:ascii="Bookman Old Style" w:hAnsi="Bookman Old Style"/>
          <w:sz w:val="24"/>
          <w:szCs w:val="24"/>
        </w:rPr>
      </w:pPr>
      <w:r w:rsidRPr="008D7C1C">
        <w:rPr>
          <w:rFonts w:ascii="Bookman Old Style" w:hAnsi="Bookman Old Style"/>
          <w:sz w:val="24"/>
          <w:szCs w:val="24"/>
        </w:rPr>
        <w:t>- инвалиды с дефектами органа зрения, использующие при ориентации в пространстве трости;</w:t>
      </w:r>
    </w:p>
    <w:p w:rsidR="008D7C1C" w:rsidRPr="008D7C1C" w:rsidRDefault="008D7C1C" w:rsidP="008D7C1C">
      <w:pPr>
        <w:ind w:firstLine="709"/>
        <w:jc w:val="both"/>
        <w:rPr>
          <w:rFonts w:ascii="Bookman Old Style" w:hAnsi="Bookman Old Style"/>
          <w:sz w:val="24"/>
          <w:szCs w:val="24"/>
        </w:rPr>
      </w:pPr>
      <w:r w:rsidRPr="008D7C1C">
        <w:rPr>
          <w:rFonts w:ascii="Bookman Old Style" w:hAnsi="Bookman Old Style"/>
          <w:sz w:val="24"/>
          <w:szCs w:val="24"/>
        </w:rPr>
        <w:t>- инвалиды с дефектами органа слуха;</w:t>
      </w:r>
    </w:p>
    <w:p w:rsidR="008D7C1C" w:rsidRPr="008D7C1C" w:rsidRDefault="008D7C1C" w:rsidP="008D7C1C">
      <w:pPr>
        <w:ind w:firstLine="709"/>
        <w:jc w:val="both"/>
        <w:rPr>
          <w:rFonts w:ascii="Bookman Old Style" w:hAnsi="Bookman Old Style"/>
          <w:sz w:val="24"/>
          <w:szCs w:val="24"/>
        </w:rPr>
      </w:pPr>
      <w:r w:rsidRPr="008D7C1C">
        <w:rPr>
          <w:rFonts w:ascii="Bookman Old Style" w:hAnsi="Bookman Old Style"/>
          <w:sz w:val="24"/>
          <w:szCs w:val="24"/>
        </w:rPr>
        <w:t>- инвалиды со сниженными ментальными возможностями.</w:t>
      </w:r>
    </w:p>
    <w:p w:rsidR="008D7C1C" w:rsidRPr="008D7C1C" w:rsidRDefault="008D7C1C" w:rsidP="008D7C1C">
      <w:pPr>
        <w:ind w:firstLine="709"/>
        <w:jc w:val="both"/>
        <w:rPr>
          <w:rFonts w:ascii="Bookman Old Style" w:hAnsi="Bookman Old Style"/>
          <w:sz w:val="24"/>
          <w:szCs w:val="24"/>
        </w:rPr>
      </w:pPr>
      <w:r w:rsidRPr="008D7C1C">
        <w:rPr>
          <w:rFonts w:ascii="Bookman Old Style" w:hAnsi="Bookman Old Style"/>
          <w:sz w:val="24"/>
          <w:szCs w:val="24"/>
        </w:rPr>
        <w:t>Полноценная жизнедеятельность большинства инвалидов невозможна без оказания им различных видов помощи и услуг, соответствующих их социальным потребностям.</w:t>
      </w:r>
    </w:p>
    <w:p w:rsidR="008D7C1C" w:rsidRPr="008D7C1C" w:rsidRDefault="008D7C1C" w:rsidP="008D7C1C">
      <w:pPr>
        <w:ind w:firstLine="709"/>
        <w:jc w:val="both"/>
        <w:rPr>
          <w:rFonts w:ascii="Bookman Old Style" w:hAnsi="Bookman Old Style"/>
          <w:sz w:val="24"/>
          <w:szCs w:val="24"/>
        </w:rPr>
      </w:pPr>
      <w:r w:rsidRPr="008D7C1C">
        <w:rPr>
          <w:rFonts w:ascii="Bookman Old Style" w:hAnsi="Bookman Old Style"/>
          <w:sz w:val="24"/>
          <w:szCs w:val="24"/>
        </w:rPr>
        <w:t>В настоящее время большинство зданий и сооружений, а также прилегающих к ним территорий не оборудовано специальными приспособлениями для инвалидов (отсутствуют входные пути, внутренние пути перемещения и зоны оказания услуг).</w:t>
      </w:r>
    </w:p>
    <w:p w:rsidR="008D7C1C" w:rsidRPr="008D7C1C" w:rsidRDefault="008D7C1C" w:rsidP="008D7C1C">
      <w:pPr>
        <w:ind w:firstLine="709"/>
        <w:jc w:val="both"/>
        <w:rPr>
          <w:rFonts w:ascii="Bookman Old Style" w:hAnsi="Bookman Old Style"/>
          <w:sz w:val="24"/>
          <w:szCs w:val="24"/>
        </w:rPr>
      </w:pPr>
      <w:r w:rsidRPr="008D7C1C">
        <w:rPr>
          <w:rFonts w:ascii="Bookman Old Style" w:hAnsi="Bookman Old Style"/>
          <w:sz w:val="24"/>
          <w:szCs w:val="24"/>
        </w:rPr>
        <w:t>В настоящее время на территории Моздокского района РСО-Алания (далее – Моздокский  район) проживает  467 детей-инвалидов.</w:t>
      </w:r>
    </w:p>
    <w:p w:rsidR="008D7C1C" w:rsidRPr="008D7C1C" w:rsidRDefault="008D7C1C" w:rsidP="008D7C1C">
      <w:pPr>
        <w:ind w:firstLine="709"/>
        <w:jc w:val="both"/>
        <w:rPr>
          <w:rFonts w:ascii="Bookman Old Style" w:hAnsi="Bookman Old Style"/>
          <w:sz w:val="24"/>
          <w:szCs w:val="24"/>
        </w:rPr>
      </w:pPr>
      <w:r w:rsidRPr="008D7C1C">
        <w:rPr>
          <w:rFonts w:ascii="Bookman Old Style" w:hAnsi="Bookman Old Style"/>
          <w:sz w:val="24"/>
          <w:szCs w:val="24"/>
        </w:rPr>
        <w:t>Во многом это обусловлено высоким уровнем заболеваемости и травматизма населения, неблагоприятной экологической обстановкой.</w:t>
      </w:r>
    </w:p>
    <w:p w:rsidR="008D7C1C" w:rsidRPr="008D7C1C" w:rsidRDefault="008D7C1C" w:rsidP="008D7C1C">
      <w:pPr>
        <w:ind w:firstLine="709"/>
        <w:jc w:val="both"/>
        <w:rPr>
          <w:rFonts w:ascii="Bookman Old Style" w:hAnsi="Bookman Old Style"/>
          <w:sz w:val="24"/>
          <w:szCs w:val="24"/>
        </w:rPr>
      </w:pPr>
      <w:r w:rsidRPr="008D7C1C">
        <w:rPr>
          <w:rFonts w:ascii="Bookman Old Style" w:hAnsi="Bookman Old Style"/>
          <w:sz w:val="24"/>
          <w:szCs w:val="24"/>
        </w:rPr>
        <w:t xml:space="preserve">В Моздокском районе 2 </w:t>
      </w:r>
      <w:r w:rsidRPr="008D7C1C">
        <w:rPr>
          <w:rFonts w:ascii="Bookman Old Style" w:eastAsia="Calibri" w:hAnsi="Bookman Old Style"/>
          <w:color w:val="000000"/>
          <w:sz w:val="24"/>
          <w:szCs w:val="24"/>
          <w:bdr w:val="none" w:sz="0" w:space="0" w:color="auto" w:frame="1"/>
          <w:lang w:eastAsia="en-US"/>
        </w:rPr>
        <w:t xml:space="preserve">школы являются площадками </w:t>
      </w:r>
      <w:r w:rsidRPr="008D7C1C">
        <w:rPr>
          <w:rFonts w:ascii="Bookman Old Style" w:eastAsia="Calibri" w:hAnsi="Bookman Old Style"/>
          <w:color w:val="000000"/>
          <w:sz w:val="24"/>
          <w:szCs w:val="24"/>
          <w:lang w:eastAsia="en-US"/>
        </w:rPr>
        <w:t>инклюзивного образования – это  МБОУ СОШ №2 с. Кизляр и МБОУ ООШ – интернат.  И два дошколь</w:t>
      </w:r>
      <w:r>
        <w:rPr>
          <w:rFonts w:ascii="Bookman Old Style" w:eastAsia="Calibri" w:hAnsi="Bookman Old Style"/>
          <w:color w:val="000000"/>
          <w:sz w:val="24"/>
          <w:szCs w:val="24"/>
          <w:lang w:eastAsia="en-US"/>
        </w:rPr>
        <w:t>ных учреждения – это МБДОУ №</w:t>
      </w:r>
      <w:r w:rsidRPr="008D7C1C">
        <w:rPr>
          <w:rFonts w:ascii="Bookman Old Style" w:eastAsia="Calibri" w:hAnsi="Bookman Old Style"/>
          <w:color w:val="000000"/>
          <w:sz w:val="24"/>
          <w:szCs w:val="24"/>
          <w:lang w:eastAsia="en-US"/>
        </w:rPr>
        <w:t>4 и МБ</w:t>
      </w:r>
      <w:r>
        <w:rPr>
          <w:rFonts w:ascii="Bookman Old Style" w:eastAsia="Calibri" w:hAnsi="Bookman Old Style"/>
          <w:color w:val="000000"/>
          <w:sz w:val="24"/>
          <w:szCs w:val="24"/>
          <w:lang w:eastAsia="en-US"/>
        </w:rPr>
        <w:t>ДОУ №</w:t>
      </w:r>
      <w:r w:rsidRPr="008D7C1C">
        <w:rPr>
          <w:rFonts w:ascii="Bookman Old Style" w:eastAsia="Calibri" w:hAnsi="Bookman Old Style"/>
          <w:color w:val="000000"/>
          <w:sz w:val="24"/>
          <w:szCs w:val="24"/>
          <w:lang w:eastAsia="en-US"/>
        </w:rPr>
        <w:t xml:space="preserve">21. В этих учреждениях есть необходимое оборудование, для обучения детей – инвалидов и созданы условия для того, чтобы максимально </w:t>
      </w:r>
      <w:r w:rsidRPr="008D7C1C">
        <w:rPr>
          <w:rFonts w:ascii="Bookman Old Style" w:hAnsi="Bookman Old Style"/>
          <w:sz w:val="24"/>
          <w:szCs w:val="24"/>
        </w:rPr>
        <w:t>облегчить и оптимизировать процесс социализации учащихся с ограниченными возможностями здоровья и детей –инвалидов.</w:t>
      </w:r>
    </w:p>
    <w:p w:rsidR="008D7C1C" w:rsidRPr="008D7C1C" w:rsidRDefault="008D7C1C" w:rsidP="008D7C1C">
      <w:pPr>
        <w:ind w:firstLine="709"/>
        <w:jc w:val="both"/>
        <w:rPr>
          <w:rFonts w:ascii="Bookman Old Style" w:hAnsi="Bookman Old Style"/>
          <w:sz w:val="24"/>
          <w:szCs w:val="24"/>
        </w:rPr>
      </w:pPr>
      <w:r w:rsidRPr="008D7C1C">
        <w:rPr>
          <w:rFonts w:ascii="Bookman Old Style" w:hAnsi="Bookman Old Style"/>
          <w:sz w:val="24"/>
          <w:szCs w:val="24"/>
        </w:rPr>
        <w:t>Реализация мероприятий Подпрограммы-6 позволит приспособить образовательные организации Моздокского района  к нуждам детей-инвалидов и детей с ограниченными возможностями здоровья, будет способствовать созданию оптимальных условий для обучения и воспитания с учетом обеспечения доступности для детей-инвалидов и детей с ограниченными возможностями здоровья.</w:t>
      </w:r>
    </w:p>
    <w:p w:rsidR="008D7C1C" w:rsidRPr="008D7C1C" w:rsidRDefault="008D7C1C" w:rsidP="008D7C1C">
      <w:pPr>
        <w:outlineLvl w:val="1"/>
        <w:rPr>
          <w:rFonts w:ascii="Bookman Old Style" w:hAnsi="Bookman Old Style"/>
          <w:sz w:val="24"/>
          <w:szCs w:val="24"/>
        </w:rPr>
      </w:pPr>
    </w:p>
    <w:p w:rsidR="008D7C1C" w:rsidRPr="008D7C1C" w:rsidRDefault="008D7C1C" w:rsidP="008D7C1C">
      <w:pPr>
        <w:pStyle w:val="a6"/>
        <w:autoSpaceDE w:val="0"/>
        <w:autoSpaceDN w:val="0"/>
        <w:adjustRightInd w:val="0"/>
        <w:spacing w:after="0" w:line="240" w:lineRule="auto"/>
        <w:ind w:left="0"/>
        <w:jc w:val="center"/>
        <w:outlineLvl w:val="1"/>
        <w:rPr>
          <w:rFonts w:ascii="Bookman Old Style" w:hAnsi="Bookman Old Style"/>
          <w:b/>
          <w:sz w:val="24"/>
          <w:szCs w:val="24"/>
        </w:rPr>
      </w:pPr>
      <w:r w:rsidRPr="008D7C1C">
        <w:rPr>
          <w:rFonts w:ascii="Bookman Old Style" w:hAnsi="Bookman Old Style"/>
          <w:b/>
          <w:sz w:val="24"/>
          <w:szCs w:val="24"/>
        </w:rPr>
        <w:t>3. Ц</w:t>
      </w:r>
      <w:r>
        <w:rPr>
          <w:rFonts w:ascii="Bookman Old Style" w:hAnsi="Bookman Old Style"/>
          <w:b/>
          <w:sz w:val="24"/>
          <w:szCs w:val="24"/>
        </w:rPr>
        <w:t xml:space="preserve">ели и </w:t>
      </w:r>
      <w:r w:rsidRPr="008D7C1C">
        <w:rPr>
          <w:rFonts w:ascii="Bookman Old Style" w:hAnsi="Bookman Old Style"/>
          <w:b/>
          <w:sz w:val="24"/>
          <w:szCs w:val="24"/>
        </w:rPr>
        <w:t>задачи Подпрограммы-6.</w:t>
      </w:r>
    </w:p>
    <w:p w:rsidR="008D7C1C" w:rsidRPr="008D7C1C" w:rsidRDefault="008D7C1C" w:rsidP="008D7C1C">
      <w:pPr>
        <w:ind w:left="720"/>
        <w:outlineLvl w:val="1"/>
        <w:rPr>
          <w:rFonts w:ascii="Bookman Old Style" w:hAnsi="Bookman Old Style"/>
          <w:sz w:val="24"/>
          <w:szCs w:val="24"/>
        </w:rPr>
      </w:pPr>
    </w:p>
    <w:p w:rsidR="008D7C1C" w:rsidRPr="008D7C1C" w:rsidRDefault="008D7C1C" w:rsidP="008D7C1C">
      <w:pPr>
        <w:pStyle w:val="ConsPlusNonformat"/>
        <w:widowControl/>
        <w:ind w:firstLine="709"/>
        <w:jc w:val="both"/>
        <w:rPr>
          <w:rFonts w:ascii="Bookman Old Style" w:hAnsi="Bookman Old Style" w:cs="Times New Roman"/>
          <w:sz w:val="24"/>
          <w:szCs w:val="24"/>
        </w:rPr>
      </w:pPr>
      <w:r w:rsidRPr="008D7C1C">
        <w:rPr>
          <w:rFonts w:ascii="Bookman Old Style" w:hAnsi="Bookman Old Style"/>
          <w:b/>
          <w:sz w:val="24"/>
          <w:szCs w:val="24"/>
        </w:rPr>
        <w:t>Цели:</w:t>
      </w:r>
    </w:p>
    <w:p w:rsidR="008D7C1C" w:rsidRPr="008D7C1C" w:rsidRDefault="008D7C1C" w:rsidP="008D7C1C">
      <w:pPr>
        <w:pStyle w:val="ConsPlusNonformat"/>
        <w:widowControl/>
        <w:ind w:firstLine="709"/>
        <w:jc w:val="both"/>
        <w:rPr>
          <w:rFonts w:ascii="Bookman Old Style" w:hAnsi="Bookman Old Style" w:cs="Times New Roman"/>
          <w:sz w:val="24"/>
          <w:szCs w:val="24"/>
        </w:rPr>
      </w:pPr>
      <w:r w:rsidRPr="008D7C1C">
        <w:rPr>
          <w:rFonts w:ascii="Bookman Old Style" w:hAnsi="Bookman Old Style" w:cs="Times New Roman"/>
          <w:sz w:val="24"/>
          <w:szCs w:val="24"/>
        </w:rPr>
        <w:t>1.</w:t>
      </w:r>
      <w:r>
        <w:rPr>
          <w:rFonts w:ascii="Bookman Old Style" w:hAnsi="Bookman Old Style" w:cs="Times New Roman"/>
          <w:sz w:val="24"/>
          <w:szCs w:val="24"/>
        </w:rPr>
        <w:t xml:space="preserve"> </w:t>
      </w:r>
      <w:r w:rsidRPr="008D7C1C">
        <w:rPr>
          <w:rFonts w:ascii="Bookman Old Style" w:hAnsi="Bookman Old Style" w:cs="Times New Roman"/>
          <w:sz w:val="24"/>
          <w:szCs w:val="24"/>
        </w:rPr>
        <w:t>Повышение доступности объектов социальной инфраструктуры, информационных ресурсов для детей с ограниченными возможностями здоровья.</w:t>
      </w:r>
    </w:p>
    <w:p w:rsidR="008D7C1C" w:rsidRPr="008D7C1C" w:rsidRDefault="008D7C1C" w:rsidP="008D7C1C">
      <w:pPr>
        <w:pStyle w:val="ConsPlusNonformat"/>
        <w:widowControl/>
        <w:ind w:firstLine="709"/>
        <w:jc w:val="both"/>
        <w:rPr>
          <w:rFonts w:ascii="Bookman Old Style" w:hAnsi="Bookman Old Style" w:cs="Times New Roman"/>
          <w:color w:val="000000"/>
          <w:sz w:val="24"/>
          <w:szCs w:val="24"/>
        </w:rPr>
      </w:pPr>
      <w:r w:rsidRPr="008D7C1C">
        <w:rPr>
          <w:rFonts w:ascii="Bookman Old Style" w:hAnsi="Bookman Old Style" w:cs="Times New Roman"/>
          <w:sz w:val="24"/>
          <w:szCs w:val="24"/>
        </w:rPr>
        <w:t>2.</w:t>
      </w:r>
      <w:r>
        <w:rPr>
          <w:rFonts w:ascii="Bookman Old Style" w:hAnsi="Bookman Old Style" w:cs="Times New Roman"/>
          <w:sz w:val="24"/>
          <w:szCs w:val="24"/>
        </w:rPr>
        <w:t xml:space="preserve"> </w:t>
      </w:r>
      <w:r w:rsidRPr="008D7C1C">
        <w:rPr>
          <w:rStyle w:val="apple-style-span"/>
          <w:rFonts w:ascii="Bookman Old Style" w:hAnsi="Bookman Old Style"/>
          <w:color w:val="000000"/>
          <w:sz w:val="24"/>
          <w:szCs w:val="24"/>
        </w:rPr>
        <w:t xml:space="preserve">Формирование позитивного общественного мнения в отношении проблем обеспечения доступности среды жизнедеятельности </w:t>
      </w:r>
      <w:r w:rsidRPr="008D7C1C">
        <w:rPr>
          <w:rFonts w:ascii="Bookman Old Style" w:hAnsi="Bookman Old Style" w:cs="Times New Roman"/>
          <w:sz w:val="24"/>
          <w:szCs w:val="24"/>
        </w:rPr>
        <w:t>для детей с ограниченными возможностями здоровья и для детей-</w:t>
      </w:r>
      <w:r w:rsidRPr="008D7C1C">
        <w:rPr>
          <w:rStyle w:val="apple-style-span"/>
          <w:rFonts w:ascii="Bookman Old Style" w:hAnsi="Bookman Old Style"/>
          <w:color w:val="000000"/>
          <w:sz w:val="24"/>
          <w:szCs w:val="24"/>
        </w:rPr>
        <w:t>инвалидов.</w:t>
      </w:r>
    </w:p>
    <w:p w:rsidR="008D7C1C" w:rsidRPr="008D7C1C" w:rsidRDefault="008D7C1C" w:rsidP="008D7C1C">
      <w:pPr>
        <w:pStyle w:val="ConsPlusNonformat"/>
        <w:widowControl/>
        <w:ind w:firstLine="709"/>
        <w:jc w:val="both"/>
        <w:rPr>
          <w:rFonts w:ascii="Bookman Old Style" w:hAnsi="Bookman Old Style" w:cs="Times New Roman"/>
          <w:b/>
          <w:sz w:val="24"/>
          <w:szCs w:val="24"/>
        </w:rPr>
      </w:pPr>
      <w:r w:rsidRPr="008D7C1C">
        <w:rPr>
          <w:rFonts w:ascii="Bookman Old Style" w:hAnsi="Bookman Old Style" w:cs="Times New Roman"/>
          <w:b/>
          <w:sz w:val="24"/>
          <w:szCs w:val="24"/>
        </w:rPr>
        <w:t>Задачи:</w:t>
      </w:r>
    </w:p>
    <w:p w:rsidR="008D7C1C" w:rsidRPr="008D7C1C" w:rsidRDefault="008D7C1C" w:rsidP="008D7C1C">
      <w:pPr>
        <w:pStyle w:val="ConsPlusNonformat"/>
        <w:widowControl/>
        <w:tabs>
          <w:tab w:val="left" w:pos="763"/>
        </w:tabs>
        <w:ind w:firstLine="709"/>
        <w:jc w:val="both"/>
        <w:rPr>
          <w:rFonts w:ascii="Bookman Old Style" w:hAnsi="Bookman Old Style" w:cs="Times New Roman"/>
          <w:sz w:val="24"/>
          <w:szCs w:val="24"/>
        </w:rPr>
      </w:pPr>
      <w:r w:rsidRPr="008D7C1C">
        <w:rPr>
          <w:rFonts w:ascii="Bookman Old Style" w:hAnsi="Bookman Old Style" w:cs="Times New Roman"/>
          <w:sz w:val="24"/>
          <w:szCs w:val="24"/>
        </w:rPr>
        <w:t>1.Обеспечение беспрепятственного доступа детей с ограниченными возможностями здоровья и детей-</w:t>
      </w:r>
      <w:r w:rsidRPr="008D7C1C">
        <w:rPr>
          <w:rStyle w:val="apple-style-span"/>
          <w:rFonts w:ascii="Bookman Old Style" w:hAnsi="Bookman Old Style"/>
          <w:color w:val="000000"/>
          <w:sz w:val="24"/>
          <w:szCs w:val="24"/>
        </w:rPr>
        <w:t>инвалидов</w:t>
      </w:r>
      <w:r w:rsidRPr="008D7C1C">
        <w:rPr>
          <w:rFonts w:ascii="Bookman Old Style" w:hAnsi="Bookman Old Style" w:cs="Times New Roman"/>
          <w:sz w:val="24"/>
          <w:szCs w:val="24"/>
        </w:rPr>
        <w:t xml:space="preserve"> к социально значимым объектам.</w:t>
      </w:r>
    </w:p>
    <w:p w:rsidR="008D7C1C" w:rsidRPr="008D7C1C" w:rsidRDefault="008D7C1C" w:rsidP="008D7C1C">
      <w:pPr>
        <w:pStyle w:val="ConsPlusNonformat"/>
        <w:widowControl/>
        <w:tabs>
          <w:tab w:val="left" w:pos="763"/>
        </w:tabs>
        <w:ind w:firstLine="709"/>
        <w:jc w:val="both"/>
        <w:rPr>
          <w:rFonts w:ascii="Bookman Old Style" w:hAnsi="Bookman Old Style" w:cs="Times New Roman"/>
          <w:sz w:val="24"/>
          <w:szCs w:val="24"/>
        </w:rPr>
      </w:pPr>
      <w:r w:rsidRPr="008D7C1C">
        <w:rPr>
          <w:rFonts w:ascii="Bookman Old Style" w:hAnsi="Bookman Old Style"/>
          <w:sz w:val="24"/>
          <w:szCs w:val="24"/>
        </w:rPr>
        <w:t>2.Обеспечение беспрепятственного доступа детей с ограниченными возможностями и детей-</w:t>
      </w:r>
      <w:r w:rsidRPr="008D7C1C">
        <w:rPr>
          <w:rStyle w:val="apple-style-span"/>
          <w:rFonts w:ascii="Bookman Old Style" w:hAnsi="Bookman Old Style"/>
          <w:color w:val="000000"/>
          <w:sz w:val="24"/>
          <w:szCs w:val="24"/>
        </w:rPr>
        <w:t>инвалидов</w:t>
      </w:r>
      <w:r w:rsidRPr="008D7C1C">
        <w:rPr>
          <w:rFonts w:ascii="Bookman Old Style" w:hAnsi="Bookman Old Style"/>
          <w:sz w:val="24"/>
          <w:szCs w:val="24"/>
        </w:rPr>
        <w:t xml:space="preserve"> к использованию информационных ресурсов</w:t>
      </w:r>
    </w:p>
    <w:p w:rsidR="008D7C1C" w:rsidRPr="008D7C1C" w:rsidRDefault="008D7C1C" w:rsidP="008D7C1C">
      <w:pPr>
        <w:ind w:firstLine="709"/>
        <w:jc w:val="both"/>
        <w:rPr>
          <w:rFonts w:ascii="Bookman Old Style" w:hAnsi="Bookman Old Style"/>
          <w:sz w:val="24"/>
          <w:szCs w:val="24"/>
        </w:rPr>
      </w:pPr>
    </w:p>
    <w:p w:rsidR="008D7C1C" w:rsidRPr="008D7C1C" w:rsidRDefault="008D7C1C" w:rsidP="008D7C1C">
      <w:pPr>
        <w:pStyle w:val="a6"/>
        <w:tabs>
          <w:tab w:val="left" w:pos="1134"/>
        </w:tabs>
        <w:autoSpaceDE w:val="0"/>
        <w:autoSpaceDN w:val="0"/>
        <w:adjustRightInd w:val="0"/>
        <w:spacing w:after="0" w:line="240" w:lineRule="auto"/>
        <w:ind w:left="0"/>
        <w:contextualSpacing w:val="0"/>
        <w:jc w:val="center"/>
        <w:rPr>
          <w:rFonts w:ascii="Bookman Old Style" w:hAnsi="Bookman Old Style"/>
          <w:b/>
          <w:sz w:val="24"/>
          <w:szCs w:val="24"/>
        </w:rPr>
      </w:pPr>
      <w:r w:rsidRPr="008D7C1C">
        <w:rPr>
          <w:rFonts w:ascii="Bookman Old Style" w:hAnsi="Bookman Old Style"/>
          <w:b/>
          <w:sz w:val="24"/>
          <w:szCs w:val="24"/>
        </w:rPr>
        <w:t>4.</w:t>
      </w:r>
      <w:r>
        <w:rPr>
          <w:rFonts w:ascii="Bookman Old Style" w:hAnsi="Bookman Old Style"/>
          <w:b/>
          <w:sz w:val="24"/>
          <w:szCs w:val="24"/>
        </w:rPr>
        <w:t xml:space="preserve"> </w:t>
      </w:r>
      <w:r w:rsidRPr="008D7C1C">
        <w:rPr>
          <w:rFonts w:ascii="Bookman Old Style" w:hAnsi="Bookman Old Style"/>
          <w:b/>
          <w:sz w:val="24"/>
          <w:szCs w:val="24"/>
        </w:rPr>
        <w:t>Сроки и этапы реализации Подпрограммы-6.</w:t>
      </w:r>
    </w:p>
    <w:p w:rsidR="008D7C1C" w:rsidRPr="008D7C1C" w:rsidRDefault="008D7C1C" w:rsidP="008D7C1C">
      <w:pPr>
        <w:pStyle w:val="a6"/>
        <w:tabs>
          <w:tab w:val="left" w:pos="1134"/>
        </w:tabs>
        <w:autoSpaceDE w:val="0"/>
        <w:autoSpaceDN w:val="0"/>
        <w:adjustRightInd w:val="0"/>
        <w:spacing w:after="0" w:line="240" w:lineRule="auto"/>
        <w:ind w:left="0"/>
        <w:contextualSpacing w:val="0"/>
        <w:rPr>
          <w:rFonts w:ascii="Bookman Old Style" w:hAnsi="Bookman Old Style"/>
          <w:b/>
          <w:sz w:val="24"/>
          <w:szCs w:val="24"/>
        </w:rPr>
      </w:pPr>
    </w:p>
    <w:p w:rsidR="008D7C1C" w:rsidRPr="008D7C1C" w:rsidRDefault="008D7C1C" w:rsidP="008D7C1C">
      <w:pPr>
        <w:ind w:firstLine="709"/>
        <w:jc w:val="both"/>
        <w:rPr>
          <w:rFonts w:ascii="Bookman Old Style" w:hAnsi="Bookman Old Style"/>
          <w:sz w:val="24"/>
          <w:szCs w:val="24"/>
        </w:rPr>
      </w:pPr>
      <w:r w:rsidRPr="008D7C1C">
        <w:rPr>
          <w:rFonts w:ascii="Bookman Old Style" w:hAnsi="Bookman Old Style"/>
          <w:sz w:val="24"/>
          <w:szCs w:val="24"/>
        </w:rPr>
        <w:t>Подпрограмма-6 будет реализована в  2015-2016 годах.</w:t>
      </w:r>
    </w:p>
    <w:p w:rsidR="008D7C1C" w:rsidRPr="008D7C1C" w:rsidRDefault="008D7C1C" w:rsidP="008D7C1C">
      <w:pPr>
        <w:ind w:firstLine="709"/>
        <w:jc w:val="both"/>
        <w:rPr>
          <w:rFonts w:ascii="Bookman Old Style" w:hAnsi="Bookman Old Style"/>
          <w:b/>
          <w:sz w:val="24"/>
          <w:szCs w:val="24"/>
        </w:rPr>
      </w:pPr>
      <w:r w:rsidRPr="008D7C1C">
        <w:rPr>
          <w:rFonts w:ascii="Bookman Old Style" w:hAnsi="Bookman Old Style"/>
          <w:sz w:val="24"/>
          <w:szCs w:val="24"/>
        </w:rPr>
        <w:t>Этапы реализации Подпрограммы-6 не предусмотрены.</w:t>
      </w:r>
    </w:p>
    <w:p w:rsidR="008D7C1C" w:rsidRPr="008D7C1C" w:rsidRDefault="008D7C1C" w:rsidP="008D7C1C">
      <w:pPr>
        <w:jc w:val="both"/>
        <w:rPr>
          <w:rFonts w:ascii="Bookman Old Style" w:hAnsi="Bookman Old Style"/>
          <w:b/>
          <w:bCs/>
          <w:sz w:val="24"/>
          <w:szCs w:val="24"/>
        </w:rPr>
      </w:pPr>
    </w:p>
    <w:p w:rsidR="008D7C1C" w:rsidRPr="008D7C1C" w:rsidRDefault="008D7C1C" w:rsidP="008D7C1C">
      <w:pPr>
        <w:jc w:val="center"/>
        <w:rPr>
          <w:rFonts w:ascii="Bookman Old Style" w:hAnsi="Bookman Old Style"/>
          <w:b/>
          <w:color w:val="000000"/>
          <w:sz w:val="24"/>
          <w:szCs w:val="24"/>
        </w:rPr>
      </w:pPr>
      <w:r w:rsidRPr="008D7C1C">
        <w:rPr>
          <w:rFonts w:ascii="Bookman Old Style" w:hAnsi="Bookman Old Style"/>
          <w:b/>
          <w:bCs/>
          <w:sz w:val="24"/>
          <w:szCs w:val="24"/>
        </w:rPr>
        <w:t xml:space="preserve">5. </w:t>
      </w:r>
      <w:r w:rsidRPr="008D7C1C">
        <w:rPr>
          <w:rFonts w:ascii="Bookman Old Style" w:hAnsi="Bookman Old Style"/>
          <w:b/>
          <w:color w:val="000000"/>
          <w:sz w:val="24"/>
          <w:szCs w:val="24"/>
        </w:rPr>
        <w:t xml:space="preserve">Ожидаемые конечные результаты реализации </w:t>
      </w:r>
      <w:r w:rsidRPr="008D7C1C">
        <w:rPr>
          <w:rFonts w:ascii="Bookman Old Style" w:hAnsi="Bookman Old Style"/>
          <w:b/>
          <w:sz w:val="24"/>
          <w:szCs w:val="24"/>
        </w:rPr>
        <w:t>Программы</w:t>
      </w:r>
    </w:p>
    <w:p w:rsidR="008D7C1C" w:rsidRDefault="008D7C1C" w:rsidP="008D7C1C">
      <w:pPr>
        <w:ind w:firstLine="709"/>
        <w:jc w:val="both"/>
        <w:rPr>
          <w:rFonts w:ascii="Bookman Old Style" w:hAnsi="Bookman Old Style"/>
          <w:sz w:val="24"/>
          <w:szCs w:val="24"/>
        </w:rPr>
      </w:pPr>
    </w:p>
    <w:p w:rsidR="008D7C1C" w:rsidRPr="008D7C1C" w:rsidRDefault="008D7C1C" w:rsidP="008D7C1C">
      <w:pPr>
        <w:ind w:firstLine="709"/>
        <w:jc w:val="both"/>
        <w:rPr>
          <w:rFonts w:ascii="Bookman Old Style" w:hAnsi="Bookman Old Style"/>
          <w:sz w:val="24"/>
          <w:szCs w:val="24"/>
        </w:rPr>
      </w:pPr>
      <w:r w:rsidRPr="008D7C1C">
        <w:rPr>
          <w:rFonts w:ascii="Bookman Old Style" w:hAnsi="Bookman Old Style"/>
          <w:sz w:val="24"/>
          <w:szCs w:val="24"/>
        </w:rPr>
        <w:t>1. Количество образовательных организаций, в которых обеспечена общедоступность образования для детей с ограниченными возможностями здоровья и для детей-</w:t>
      </w:r>
      <w:r w:rsidRPr="008D7C1C">
        <w:rPr>
          <w:rStyle w:val="apple-style-span"/>
          <w:rFonts w:ascii="Bookman Old Style" w:hAnsi="Bookman Old Style" w:cs="Courier New"/>
          <w:color w:val="000000"/>
          <w:sz w:val="24"/>
          <w:szCs w:val="24"/>
        </w:rPr>
        <w:t>инвалидов</w:t>
      </w:r>
      <w:r w:rsidRPr="008D7C1C">
        <w:rPr>
          <w:rFonts w:ascii="Bookman Old Style" w:hAnsi="Bookman Old Style"/>
          <w:sz w:val="24"/>
          <w:szCs w:val="24"/>
        </w:rPr>
        <w:t xml:space="preserve"> в дошкольных образовательных организациях за 2 года составит  2 шт.</w:t>
      </w:r>
    </w:p>
    <w:p w:rsidR="008D7C1C" w:rsidRPr="008D7C1C" w:rsidRDefault="008D7C1C" w:rsidP="008D7C1C">
      <w:pPr>
        <w:ind w:firstLine="709"/>
        <w:jc w:val="both"/>
        <w:rPr>
          <w:rFonts w:ascii="Bookman Old Style" w:hAnsi="Bookman Old Style"/>
          <w:b/>
          <w:color w:val="FF0000"/>
          <w:sz w:val="24"/>
          <w:szCs w:val="24"/>
        </w:rPr>
      </w:pPr>
      <w:r w:rsidRPr="008D7C1C">
        <w:rPr>
          <w:rFonts w:ascii="Bookman Old Style" w:hAnsi="Bookman Old Style"/>
          <w:sz w:val="24"/>
          <w:szCs w:val="24"/>
        </w:rPr>
        <w:t>2. Количество образовательных организаций, в которых обеспечена общедоступность образования для детей с ограниченными возможностями здоровья и для детей-</w:t>
      </w:r>
      <w:r w:rsidRPr="008D7C1C">
        <w:rPr>
          <w:rStyle w:val="apple-style-span"/>
          <w:rFonts w:ascii="Bookman Old Style" w:hAnsi="Bookman Old Style" w:cs="Courier New"/>
          <w:color w:val="000000"/>
          <w:sz w:val="24"/>
          <w:szCs w:val="24"/>
        </w:rPr>
        <w:t>инвалидов</w:t>
      </w:r>
      <w:r w:rsidRPr="008D7C1C">
        <w:rPr>
          <w:rFonts w:ascii="Bookman Old Style" w:hAnsi="Bookman Old Style"/>
          <w:sz w:val="24"/>
          <w:szCs w:val="24"/>
        </w:rPr>
        <w:t xml:space="preserve"> в общеобразовательных организациях  за 2 года составит2 шт.</w:t>
      </w:r>
    </w:p>
    <w:p w:rsidR="008D7C1C" w:rsidRPr="008D7C1C" w:rsidRDefault="008D7C1C" w:rsidP="008D7C1C">
      <w:pPr>
        <w:ind w:firstLine="709"/>
        <w:jc w:val="both"/>
        <w:rPr>
          <w:rFonts w:ascii="Bookman Old Style" w:hAnsi="Bookman Old Style"/>
          <w:color w:val="000000"/>
          <w:spacing w:val="-3"/>
          <w:sz w:val="24"/>
          <w:szCs w:val="24"/>
        </w:rPr>
      </w:pPr>
    </w:p>
    <w:p w:rsidR="008D7C1C" w:rsidRPr="008D7C1C" w:rsidRDefault="008D7C1C" w:rsidP="008D7C1C">
      <w:pPr>
        <w:shd w:val="clear" w:color="auto" w:fill="FFFFFF"/>
        <w:jc w:val="center"/>
        <w:rPr>
          <w:rFonts w:ascii="Bookman Old Style" w:hAnsi="Bookman Old Style"/>
          <w:b/>
          <w:sz w:val="24"/>
          <w:szCs w:val="24"/>
        </w:rPr>
      </w:pPr>
      <w:r w:rsidRPr="008D7C1C">
        <w:rPr>
          <w:rFonts w:ascii="Bookman Old Style" w:hAnsi="Bookman Old Style"/>
          <w:b/>
          <w:sz w:val="24"/>
          <w:szCs w:val="24"/>
        </w:rPr>
        <w:t>6.</w:t>
      </w:r>
      <w:r>
        <w:rPr>
          <w:rFonts w:ascii="Bookman Old Style" w:hAnsi="Bookman Old Style"/>
          <w:b/>
          <w:sz w:val="24"/>
          <w:szCs w:val="24"/>
        </w:rPr>
        <w:t xml:space="preserve"> </w:t>
      </w:r>
      <w:r w:rsidRPr="008D7C1C">
        <w:rPr>
          <w:rFonts w:ascii="Bookman Old Style" w:hAnsi="Bookman Old Style"/>
          <w:b/>
          <w:sz w:val="24"/>
          <w:szCs w:val="24"/>
        </w:rPr>
        <w:t>Риски реализации Подпрограммы-6  и меры управления рисками.</w:t>
      </w:r>
    </w:p>
    <w:p w:rsidR="008D7C1C" w:rsidRDefault="008D7C1C" w:rsidP="008D7C1C">
      <w:pPr>
        <w:jc w:val="center"/>
        <w:rPr>
          <w:rFonts w:ascii="Bookman Old Style" w:hAnsi="Bookman Old Style" w:cs="Arial"/>
          <w:sz w:val="24"/>
          <w:szCs w:val="24"/>
          <w:shd w:val="clear" w:color="auto" w:fill="FFFFFF"/>
        </w:rPr>
      </w:pPr>
    </w:p>
    <w:p w:rsidR="008D7C1C" w:rsidRPr="008D7C1C" w:rsidRDefault="008D7C1C" w:rsidP="008D7C1C">
      <w:pPr>
        <w:ind w:firstLine="720"/>
        <w:jc w:val="both"/>
        <w:rPr>
          <w:rFonts w:ascii="Bookman Old Style" w:hAnsi="Bookman Old Style"/>
          <w:sz w:val="24"/>
          <w:szCs w:val="24"/>
        </w:rPr>
      </w:pPr>
      <w:r w:rsidRPr="008D7C1C">
        <w:rPr>
          <w:rFonts w:ascii="Bookman Old Style" w:hAnsi="Bookman Old Style" w:cs="Arial"/>
          <w:sz w:val="24"/>
          <w:szCs w:val="24"/>
          <w:shd w:val="clear" w:color="auto" w:fill="FFFFFF"/>
        </w:rPr>
        <w:t>Реализация Подпрограммы-6 зависит от ряда рисков, которые могут в значительной степени оказать влияние на значение показателей (индикаторов) ее результативности и в целом на достижение результатов Подпрограммы-6. К ним следует отнести финансовые, временные и управленческие риски.</w:t>
      </w:r>
    </w:p>
    <w:p w:rsidR="008D7C1C" w:rsidRPr="008D7C1C" w:rsidRDefault="008D7C1C" w:rsidP="008D7C1C">
      <w:pPr>
        <w:ind w:firstLine="720"/>
        <w:jc w:val="both"/>
        <w:rPr>
          <w:rFonts w:ascii="Bookman Old Style" w:hAnsi="Bookman Old Style" w:cs="Arial"/>
          <w:sz w:val="24"/>
          <w:szCs w:val="24"/>
        </w:rPr>
      </w:pPr>
      <w:r w:rsidRPr="008D7C1C">
        <w:rPr>
          <w:rFonts w:ascii="Bookman Old Style" w:hAnsi="Bookman Old Style" w:cs="Arial"/>
          <w:b/>
          <w:sz w:val="24"/>
          <w:szCs w:val="24"/>
        </w:rPr>
        <w:t xml:space="preserve">Финансовые риски: </w:t>
      </w:r>
      <w:r w:rsidRPr="008D7C1C">
        <w:rPr>
          <w:rFonts w:ascii="Bookman Old Style" w:hAnsi="Bookman Old Style" w:cs="Arial"/>
          <w:sz w:val="24"/>
          <w:szCs w:val="24"/>
        </w:rPr>
        <w:t xml:space="preserve">наиболее значимым риском является недостаток финансирования </w:t>
      </w:r>
      <w:r w:rsidRPr="008D7C1C">
        <w:rPr>
          <w:rFonts w:ascii="Bookman Old Style" w:hAnsi="Bookman Old Style" w:cs="Arial"/>
          <w:sz w:val="24"/>
          <w:szCs w:val="24"/>
          <w:shd w:val="clear" w:color="auto" w:fill="FFFFFF"/>
        </w:rPr>
        <w:t>Подпрограммы-6</w:t>
      </w:r>
      <w:r w:rsidRPr="008D7C1C">
        <w:rPr>
          <w:rFonts w:ascii="Bookman Old Style" w:hAnsi="Bookman Old Style"/>
          <w:sz w:val="24"/>
          <w:szCs w:val="24"/>
        </w:rPr>
        <w:t>,</w:t>
      </w:r>
      <w:r w:rsidRPr="008D7C1C">
        <w:rPr>
          <w:rFonts w:ascii="Bookman Old Style" w:hAnsi="Bookman Old Style"/>
          <w:b/>
          <w:sz w:val="24"/>
          <w:szCs w:val="24"/>
        </w:rPr>
        <w:t xml:space="preserve">   </w:t>
      </w:r>
      <w:r w:rsidRPr="008D7C1C">
        <w:rPr>
          <w:rFonts w:ascii="Bookman Old Style" w:hAnsi="Bookman Old Style" w:cs="Arial"/>
          <w:sz w:val="24"/>
          <w:szCs w:val="24"/>
        </w:rPr>
        <w:t xml:space="preserve"> причины возникновения которого, в большей степени, определяются внешними факторами: недополучение доходов муниципального бюджета, незапланированное увеличение расходов, и как следствие, увеличение дефицита бюджета, которое приводит к пересмотру финансирования ранее принятых расходных обязательств. Наступление данного риска может повлечь за собой полное или частичное невыполнение мероприятий и, как следствие, недостижение целевых значений индикаторов (показателей)</w:t>
      </w:r>
      <w:r w:rsidRPr="008D7C1C">
        <w:rPr>
          <w:rFonts w:ascii="Bookman Old Style" w:hAnsi="Bookman Old Style"/>
          <w:sz w:val="24"/>
          <w:szCs w:val="24"/>
        </w:rPr>
        <w:t xml:space="preserve"> </w:t>
      </w:r>
      <w:r w:rsidRPr="008D7C1C">
        <w:rPr>
          <w:rFonts w:ascii="Bookman Old Style" w:hAnsi="Bookman Old Style" w:cs="Arial"/>
          <w:sz w:val="24"/>
          <w:szCs w:val="24"/>
          <w:shd w:val="clear" w:color="auto" w:fill="FFFFFF"/>
        </w:rPr>
        <w:t>Подпрограммы-6</w:t>
      </w:r>
      <w:r w:rsidRPr="008D7C1C">
        <w:rPr>
          <w:rFonts w:ascii="Bookman Old Style" w:hAnsi="Bookman Old Style" w:cs="Arial"/>
          <w:sz w:val="24"/>
          <w:szCs w:val="24"/>
        </w:rPr>
        <w:t xml:space="preserve">. Снижение вероятности и минимизация последствий наступления рисков, связанных с недостатком финансирования </w:t>
      </w:r>
      <w:r w:rsidRPr="008D7C1C">
        <w:rPr>
          <w:rFonts w:ascii="Bookman Old Style" w:hAnsi="Bookman Old Style" w:cs="Arial"/>
          <w:sz w:val="24"/>
          <w:szCs w:val="24"/>
          <w:shd w:val="clear" w:color="auto" w:fill="FFFFFF"/>
        </w:rPr>
        <w:t>Подпрограммы-6</w:t>
      </w:r>
      <w:r w:rsidRPr="008D7C1C">
        <w:rPr>
          <w:rFonts w:ascii="Bookman Old Style" w:hAnsi="Bookman Old Style" w:cs="Arial"/>
          <w:sz w:val="24"/>
          <w:szCs w:val="24"/>
        </w:rPr>
        <w:t>, осуществляется при помощи следующих мер:</w:t>
      </w:r>
    </w:p>
    <w:p w:rsidR="008D7C1C" w:rsidRPr="008D7C1C" w:rsidRDefault="008D7C1C" w:rsidP="008D7C1C">
      <w:pPr>
        <w:ind w:firstLine="720"/>
        <w:jc w:val="both"/>
        <w:rPr>
          <w:rFonts w:ascii="Bookman Old Style" w:hAnsi="Bookman Old Style" w:cs="Arial"/>
          <w:sz w:val="24"/>
          <w:szCs w:val="24"/>
        </w:rPr>
      </w:pPr>
      <w:r w:rsidRPr="008D7C1C">
        <w:rPr>
          <w:rFonts w:ascii="Bookman Old Style" w:hAnsi="Bookman Old Style" w:cs="Arial"/>
          <w:sz w:val="24"/>
          <w:szCs w:val="24"/>
        </w:rPr>
        <w:t>-</w:t>
      </w:r>
      <w:r>
        <w:rPr>
          <w:rFonts w:ascii="Bookman Old Style" w:hAnsi="Bookman Old Style" w:cs="Arial"/>
          <w:sz w:val="24"/>
          <w:szCs w:val="24"/>
        </w:rPr>
        <w:t xml:space="preserve"> </w:t>
      </w:r>
      <w:r w:rsidRPr="008D7C1C">
        <w:rPr>
          <w:rFonts w:ascii="Bookman Old Style" w:hAnsi="Bookman Old Style" w:cs="Arial"/>
          <w:sz w:val="24"/>
          <w:szCs w:val="24"/>
        </w:rPr>
        <w:t>рациональное использование имеющихся средств;</w:t>
      </w:r>
    </w:p>
    <w:p w:rsidR="008D7C1C" w:rsidRPr="008D7C1C" w:rsidRDefault="008D7C1C" w:rsidP="008D7C1C">
      <w:pPr>
        <w:ind w:firstLine="720"/>
        <w:jc w:val="both"/>
        <w:rPr>
          <w:rFonts w:ascii="Bookman Old Style" w:hAnsi="Bookman Old Style" w:cs="Arial"/>
          <w:sz w:val="24"/>
          <w:szCs w:val="24"/>
        </w:rPr>
      </w:pPr>
      <w:r w:rsidRPr="008D7C1C">
        <w:rPr>
          <w:rFonts w:ascii="Bookman Old Style" w:hAnsi="Bookman Old Style" w:cs="Arial"/>
          <w:sz w:val="24"/>
          <w:szCs w:val="24"/>
        </w:rPr>
        <w:t>-</w:t>
      </w:r>
      <w:r>
        <w:rPr>
          <w:rFonts w:ascii="Bookman Old Style" w:hAnsi="Bookman Old Style" w:cs="Arial"/>
          <w:sz w:val="24"/>
          <w:szCs w:val="24"/>
        </w:rPr>
        <w:t xml:space="preserve"> </w:t>
      </w:r>
      <w:r w:rsidRPr="008D7C1C">
        <w:rPr>
          <w:rFonts w:ascii="Bookman Old Style" w:hAnsi="Bookman Old Style" w:cs="Arial"/>
          <w:sz w:val="24"/>
          <w:szCs w:val="24"/>
        </w:rPr>
        <w:t>корректировка</w:t>
      </w:r>
      <w:r w:rsidRPr="008D7C1C">
        <w:rPr>
          <w:rFonts w:ascii="Bookman Old Style" w:hAnsi="Bookman Old Style"/>
          <w:sz w:val="24"/>
          <w:szCs w:val="24"/>
        </w:rPr>
        <w:t xml:space="preserve">  </w:t>
      </w:r>
      <w:r w:rsidRPr="008D7C1C">
        <w:rPr>
          <w:rFonts w:ascii="Bookman Old Style" w:hAnsi="Bookman Old Style" w:cs="Arial"/>
          <w:sz w:val="24"/>
          <w:szCs w:val="24"/>
          <w:shd w:val="clear" w:color="auto" w:fill="FFFFFF"/>
        </w:rPr>
        <w:t>Подпрограммы-6</w:t>
      </w:r>
      <w:r w:rsidRPr="008D7C1C">
        <w:rPr>
          <w:rFonts w:ascii="Bookman Old Style" w:hAnsi="Bookman Old Style"/>
          <w:b/>
          <w:sz w:val="24"/>
          <w:szCs w:val="24"/>
        </w:rPr>
        <w:t xml:space="preserve">  </w:t>
      </w:r>
      <w:r w:rsidRPr="008D7C1C">
        <w:rPr>
          <w:rFonts w:ascii="Bookman Old Style" w:hAnsi="Bookman Old Style" w:cs="Arial"/>
          <w:sz w:val="24"/>
          <w:szCs w:val="24"/>
        </w:rPr>
        <w:t xml:space="preserve"> в соответствии с фактическим уровнем финансирования и перераспределение средств между приоритетными направлениями </w:t>
      </w:r>
      <w:r w:rsidRPr="008D7C1C">
        <w:rPr>
          <w:rFonts w:ascii="Bookman Old Style" w:hAnsi="Bookman Old Style" w:cs="Arial"/>
          <w:sz w:val="24"/>
          <w:szCs w:val="24"/>
          <w:shd w:val="clear" w:color="auto" w:fill="FFFFFF"/>
        </w:rPr>
        <w:t>Подпрограммы-6</w:t>
      </w:r>
      <w:r w:rsidRPr="008D7C1C">
        <w:rPr>
          <w:rFonts w:ascii="Bookman Old Style" w:hAnsi="Bookman Old Style" w:cs="Arial"/>
          <w:sz w:val="24"/>
          <w:szCs w:val="24"/>
        </w:rPr>
        <w:t>.</w:t>
      </w:r>
    </w:p>
    <w:p w:rsidR="008D7C1C" w:rsidRPr="008D7C1C" w:rsidRDefault="008D7C1C" w:rsidP="008D7C1C">
      <w:pPr>
        <w:pStyle w:val="af1"/>
        <w:spacing w:before="0" w:beforeAutospacing="0" w:after="0" w:afterAutospacing="0"/>
        <w:ind w:firstLine="720"/>
        <w:jc w:val="both"/>
        <w:rPr>
          <w:rFonts w:ascii="Bookman Old Style" w:hAnsi="Bookman Old Style"/>
        </w:rPr>
      </w:pPr>
      <w:r w:rsidRPr="008D7C1C">
        <w:rPr>
          <w:rFonts w:ascii="Bookman Old Style" w:hAnsi="Bookman Old Style"/>
          <w:b/>
        </w:rPr>
        <w:t>Временные риски</w:t>
      </w:r>
      <w:r>
        <w:rPr>
          <w:rFonts w:ascii="Bookman Old Style" w:hAnsi="Bookman Old Style"/>
        </w:rPr>
        <w:t xml:space="preserve">: </w:t>
      </w:r>
      <w:r w:rsidRPr="008D7C1C">
        <w:rPr>
          <w:rFonts w:ascii="Bookman Old Style" w:hAnsi="Bookman Old Style"/>
        </w:rPr>
        <w:t xml:space="preserve">основным фактором для возникновения данного риска является отставание от сроков реализации мероприятий </w:t>
      </w:r>
      <w:r w:rsidRPr="008D7C1C">
        <w:rPr>
          <w:rFonts w:ascii="Bookman Old Style" w:hAnsi="Bookman Old Style" w:cs="Arial"/>
          <w:shd w:val="clear" w:color="auto" w:fill="FFFFFF"/>
        </w:rPr>
        <w:t>Подпрограммы-6</w:t>
      </w:r>
      <w:r w:rsidRPr="008D7C1C">
        <w:rPr>
          <w:rFonts w:ascii="Bookman Old Style" w:hAnsi="Bookman Old Style"/>
        </w:rPr>
        <w:t xml:space="preserve">. Последствия возникновения данного риска преодолеваются путём мониторинга реализации Подпрограммы-6, который ориентирован на раннее предупреждение возникновения проблем и отклонений хода реализации </w:t>
      </w:r>
      <w:r w:rsidRPr="008D7C1C">
        <w:rPr>
          <w:rFonts w:ascii="Bookman Old Style" w:hAnsi="Bookman Old Style" w:cs="Arial"/>
          <w:shd w:val="clear" w:color="auto" w:fill="FFFFFF"/>
        </w:rPr>
        <w:t>Подпрограммы-6</w:t>
      </w:r>
      <w:r w:rsidRPr="008D7C1C">
        <w:rPr>
          <w:rFonts w:ascii="Bookman Old Style" w:hAnsi="Bookman Old Style"/>
        </w:rPr>
        <w:t xml:space="preserve"> от запланированного уровня.</w:t>
      </w:r>
    </w:p>
    <w:p w:rsidR="008D7C1C" w:rsidRPr="008D7C1C" w:rsidRDefault="008D7C1C" w:rsidP="008D7C1C">
      <w:pPr>
        <w:pStyle w:val="af1"/>
        <w:spacing w:before="0" w:beforeAutospacing="0" w:after="0" w:afterAutospacing="0"/>
        <w:ind w:firstLine="720"/>
        <w:jc w:val="both"/>
        <w:rPr>
          <w:rFonts w:ascii="Bookman Old Style" w:hAnsi="Bookman Old Style"/>
        </w:rPr>
      </w:pPr>
      <w:r w:rsidRPr="008D7C1C">
        <w:rPr>
          <w:rFonts w:ascii="Bookman Old Style" w:hAnsi="Bookman Old Style"/>
          <w:b/>
        </w:rPr>
        <w:t>Управленческие риски</w:t>
      </w:r>
      <w:r w:rsidRPr="008D7C1C">
        <w:rPr>
          <w:rFonts w:ascii="Bookman Old Style" w:hAnsi="Bookman Old Style"/>
        </w:rPr>
        <w:t xml:space="preserve">: данные риски связаны с неэффективным управлением процессом реализации Подпрограммы-6 и несогласованностью действий ответственного исполнителя и участников </w:t>
      </w:r>
      <w:r w:rsidRPr="008D7C1C">
        <w:rPr>
          <w:rFonts w:ascii="Bookman Old Style" w:hAnsi="Bookman Old Style" w:cs="Arial"/>
          <w:shd w:val="clear" w:color="auto" w:fill="FFFFFF"/>
        </w:rPr>
        <w:t>Подпрограммы-6</w:t>
      </w:r>
      <w:r w:rsidRPr="008D7C1C">
        <w:rPr>
          <w:rFonts w:ascii="Bookman Old Style" w:hAnsi="Bookman Old Style"/>
        </w:rPr>
        <w:t xml:space="preserve">. </w:t>
      </w:r>
      <w:r w:rsidRPr="008D7C1C">
        <w:rPr>
          <w:rFonts w:ascii="Bookman Old Style" w:hAnsi="Bookman Old Style" w:cs="Arial"/>
        </w:rPr>
        <w:t>Минимизации отрицательных последствий</w:t>
      </w:r>
      <w:r w:rsidRPr="008D7C1C">
        <w:rPr>
          <w:rFonts w:ascii="Bookman Old Style" w:hAnsi="Bookman Old Style"/>
        </w:rPr>
        <w:t xml:space="preserve"> названного риска возможно за счет:</w:t>
      </w:r>
    </w:p>
    <w:p w:rsidR="008D7C1C" w:rsidRPr="008D7C1C" w:rsidRDefault="008D7C1C" w:rsidP="008D7C1C">
      <w:pPr>
        <w:shd w:val="clear" w:color="auto" w:fill="FFFFFF"/>
        <w:ind w:firstLine="720"/>
        <w:jc w:val="both"/>
        <w:textAlignment w:val="baseline"/>
        <w:rPr>
          <w:rFonts w:ascii="Bookman Old Style" w:hAnsi="Bookman Old Style"/>
          <w:sz w:val="24"/>
          <w:szCs w:val="24"/>
        </w:rPr>
      </w:pPr>
      <w:r w:rsidRPr="008D7C1C">
        <w:rPr>
          <w:rFonts w:ascii="Bookman Old Style" w:hAnsi="Bookman Old Style" w:cs="Arial"/>
          <w:sz w:val="24"/>
          <w:szCs w:val="24"/>
        </w:rPr>
        <w:t xml:space="preserve">- обеспечения эффективного взаимодействия </w:t>
      </w:r>
      <w:r w:rsidRPr="008D7C1C">
        <w:rPr>
          <w:rFonts w:ascii="Bookman Old Style" w:hAnsi="Bookman Old Style"/>
          <w:sz w:val="24"/>
          <w:szCs w:val="24"/>
        </w:rPr>
        <w:t xml:space="preserve">ответственного исполнителя и участников </w:t>
      </w:r>
      <w:r w:rsidRPr="008D7C1C">
        <w:rPr>
          <w:rFonts w:ascii="Bookman Old Style" w:hAnsi="Bookman Old Style" w:cs="Arial"/>
          <w:sz w:val="24"/>
          <w:szCs w:val="24"/>
          <w:shd w:val="clear" w:color="auto" w:fill="FFFFFF"/>
        </w:rPr>
        <w:t>Подпрограммы-6</w:t>
      </w:r>
      <w:r w:rsidRPr="008D7C1C">
        <w:rPr>
          <w:rFonts w:ascii="Bookman Old Style" w:hAnsi="Bookman Old Style"/>
          <w:sz w:val="24"/>
          <w:szCs w:val="24"/>
        </w:rPr>
        <w:t>;</w:t>
      </w:r>
    </w:p>
    <w:p w:rsidR="008D7C1C" w:rsidRPr="008D7C1C" w:rsidRDefault="008D7C1C" w:rsidP="008D7C1C">
      <w:pPr>
        <w:shd w:val="clear" w:color="auto" w:fill="FFFFFF"/>
        <w:ind w:firstLine="720"/>
        <w:jc w:val="both"/>
        <w:textAlignment w:val="baseline"/>
        <w:rPr>
          <w:rFonts w:ascii="Bookman Old Style" w:hAnsi="Bookman Old Style" w:cs="Arial"/>
          <w:sz w:val="24"/>
          <w:szCs w:val="24"/>
        </w:rPr>
      </w:pPr>
      <w:r w:rsidRPr="008D7C1C">
        <w:rPr>
          <w:rFonts w:ascii="Bookman Old Style" w:hAnsi="Bookman Old Style" w:cs="Arial"/>
          <w:sz w:val="24"/>
          <w:szCs w:val="24"/>
        </w:rPr>
        <w:t xml:space="preserve">- проведения </w:t>
      </w:r>
      <w:r w:rsidRPr="008D7C1C">
        <w:rPr>
          <w:rFonts w:ascii="Bookman Old Style" w:hAnsi="Bookman Old Style"/>
          <w:sz w:val="24"/>
          <w:szCs w:val="24"/>
        </w:rPr>
        <w:t xml:space="preserve">постоянного и оперативного мониторинга реализации мероприятий </w:t>
      </w:r>
      <w:r w:rsidRPr="008D7C1C">
        <w:rPr>
          <w:rFonts w:ascii="Bookman Old Style" w:hAnsi="Bookman Old Style" w:cs="Arial"/>
          <w:sz w:val="24"/>
          <w:szCs w:val="24"/>
          <w:shd w:val="clear" w:color="auto" w:fill="FFFFFF"/>
        </w:rPr>
        <w:t>Подпрограммы-6</w:t>
      </w:r>
      <w:r w:rsidRPr="008D7C1C">
        <w:rPr>
          <w:rFonts w:ascii="Bookman Old Style" w:hAnsi="Bookman Old Style"/>
          <w:sz w:val="24"/>
          <w:szCs w:val="24"/>
        </w:rPr>
        <w:t xml:space="preserve"> и ее подпрограмм</w:t>
      </w:r>
      <w:r w:rsidRPr="008D7C1C">
        <w:rPr>
          <w:rFonts w:ascii="Bookman Old Style" w:hAnsi="Bookman Old Style" w:cs="Arial"/>
          <w:sz w:val="24"/>
          <w:szCs w:val="24"/>
        </w:rPr>
        <w:t>;</w:t>
      </w:r>
    </w:p>
    <w:p w:rsidR="008D7C1C" w:rsidRPr="008D7C1C" w:rsidRDefault="008D7C1C" w:rsidP="008D7C1C">
      <w:pPr>
        <w:pStyle w:val="af1"/>
        <w:spacing w:before="0" w:beforeAutospacing="0" w:after="0" w:afterAutospacing="0"/>
        <w:ind w:firstLine="720"/>
        <w:jc w:val="both"/>
        <w:rPr>
          <w:rFonts w:ascii="Bookman Old Style" w:hAnsi="Bookman Old Style"/>
        </w:rPr>
      </w:pPr>
      <w:r w:rsidRPr="008D7C1C">
        <w:rPr>
          <w:rFonts w:ascii="Bookman Old Style" w:hAnsi="Bookman Old Style" w:cs="Arial"/>
        </w:rPr>
        <w:t>-</w:t>
      </w:r>
      <w:r w:rsidRPr="008D7C1C">
        <w:rPr>
          <w:rFonts w:ascii="Bookman Old Style" w:hAnsi="Bookman Old Style"/>
          <w:shd w:val="clear" w:color="auto" w:fill="FFFFFF"/>
        </w:rPr>
        <w:t xml:space="preserve"> выявления узких мест и источников риска, глубокой оценки имеющихся возможностей;</w:t>
      </w:r>
    </w:p>
    <w:p w:rsidR="008D7C1C" w:rsidRPr="008D7C1C" w:rsidRDefault="008D7C1C" w:rsidP="008D7C1C">
      <w:pPr>
        <w:shd w:val="clear" w:color="auto" w:fill="FFFFFF"/>
        <w:ind w:firstLine="720"/>
        <w:jc w:val="both"/>
        <w:textAlignment w:val="baseline"/>
        <w:rPr>
          <w:rFonts w:ascii="Bookman Old Style" w:hAnsi="Bookman Old Style" w:cs="Arial"/>
          <w:sz w:val="24"/>
          <w:szCs w:val="24"/>
        </w:rPr>
      </w:pPr>
      <w:r w:rsidRPr="008D7C1C">
        <w:rPr>
          <w:rFonts w:ascii="Bookman Old Style" w:hAnsi="Bookman Old Style" w:cs="Arial"/>
          <w:sz w:val="24"/>
          <w:szCs w:val="24"/>
        </w:rPr>
        <w:t>- использование новых методов (форм) управления</w:t>
      </w:r>
    </w:p>
    <w:p w:rsidR="008D7C1C" w:rsidRPr="008D7C1C" w:rsidRDefault="008D7C1C" w:rsidP="008D7C1C">
      <w:pPr>
        <w:shd w:val="clear" w:color="auto" w:fill="FFFFFF"/>
        <w:ind w:firstLine="720"/>
        <w:jc w:val="both"/>
        <w:textAlignment w:val="baseline"/>
        <w:rPr>
          <w:rFonts w:ascii="Bookman Old Style" w:hAnsi="Bookman Old Style" w:cs="Arial"/>
          <w:sz w:val="24"/>
          <w:szCs w:val="24"/>
        </w:rPr>
      </w:pPr>
    </w:p>
    <w:p w:rsidR="008D7C1C" w:rsidRPr="008D7C1C" w:rsidRDefault="008D7C1C" w:rsidP="008D7C1C">
      <w:pPr>
        <w:tabs>
          <w:tab w:val="left" w:pos="360"/>
        </w:tabs>
        <w:jc w:val="center"/>
        <w:rPr>
          <w:rFonts w:ascii="Bookman Old Style" w:hAnsi="Bookman Old Style"/>
          <w:b/>
          <w:color w:val="000000"/>
          <w:sz w:val="24"/>
          <w:szCs w:val="24"/>
        </w:rPr>
      </w:pPr>
    </w:p>
    <w:p w:rsidR="008D7C1C" w:rsidRPr="008D7C1C" w:rsidRDefault="008D7C1C" w:rsidP="008D7C1C">
      <w:pPr>
        <w:tabs>
          <w:tab w:val="left" w:pos="360"/>
        </w:tabs>
        <w:jc w:val="center"/>
        <w:rPr>
          <w:rFonts w:ascii="Bookman Old Style" w:hAnsi="Bookman Old Style"/>
          <w:color w:val="000000"/>
          <w:sz w:val="24"/>
          <w:szCs w:val="24"/>
        </w:rPr>
      </w:pPr>
      <w:r w:rsidRPr="008D7C1C">
        <w:rPr>
          <w:rFonts w:ascii="Bookman Old Style" w:hAnsi="Bookman Old Style"/>
          <w:b/>
          <w:color w:val="000000"/>
          <w:sz w:val="24"/>
          <w:szCs w:val="24"/>
        </w:rPr>
        <w:t>7.</w:t>
      </w:r>
      <w:r>
        <w:rPr>
          <w:rFonts w:ascii="Bookman Old Style" w:hAnsi="Bookman Old Style"/>
          <w:b/>
          <w:color w:val="000000"/>
          <w:sz w:val="24"/>
          <w:szCs w:val="24"/>
        </w:rPr>
        <w:t xml:space="preserve"> </w:t>
      </w:r>
      <w:r w:rsidRPr="008D7C1C">
        <w:rPr>
          <w:rFonts w:ascii="Bookman Old Style" w:hAnsi="Bookman Old Style"/>
          <w:b/>
          <w:color w:val="000000"/>
          <w:sz w:val="24"/>
          <w:szCs w:val="24"/>
        </w:rPr>
        <w:t xml:space="preserve">Показатели (индикаторы) </w:t>
      </w:r>
      <w:r w:rsidRPr="008D7C1C">
        <w:rPr>
          <w:rFonts w:ascii="Bookman Old Style" w:hAnsi="Bookman Old Style" w:cs="Arial"/>
          <w:b/>
          <w:sz w:val="24"/>
          <w:szCs w:val="24"/>
          <w:shd w:val="clear" w:color="auto" w:fill="FFFFFF"/>
        </w:rPr>
        <w:t>Подпрограммы-6</w:t>
      </w:r>
      <w:r w:rsidRPr="008D7C1C">
        <w:rPr>
          <w:rFonts w:ascii="Bookman Old Style" w:hAnsi="Bookman Old Style"/>
          <w:b/>
          <w:color w:val="000000"/>
          <w:sz w:val="24"/>
          <w:szCs w:val="24"/>
        </w:rPr>
        <w:t>.</w:t>
      </w:r>
    </w:p>
    <w:p w:rsidR="008D7C1C" w:rsidRPr="008D7C1C" w:rsidRDefault="008D7C1C" w:rsidP="008D7C1C">
      <w:pPr>
        <w:tabs>
          <w:tab w:val="left" w:pos="360"/>
        </w:tabs>
        <w:jc w:val="both"/>
        <w:rPr>
          <w:rFonts w:ascii="Bookman Old Style" w:hAnsi="Bookman Old Style"/>
          <w:color w:val="000000"/>
          <w:sz w:val="24"/>
          <w:szCs w:val="24"/>
        </w:rPr>
      </w:pPr>
    </w:p>
    <w:p w:rsidR="008D7C1C" w:rsidRPr="008D7C1C" w:rsidRDefault="008D7C1C" w:rsidP="008D7C1C">
      <w:pPr>
        <w:pStyle w:val="a6"/>
        <w:spacing w:after="0" w:line="240" w:lineRule="auto"/>
        <w:ind w:left="0" w:firstLine="720"/>
        <w:rPr>
          <w:rFonts w:ascii="Bookman Old Style" w:hAnsi="Bookman Old Style"/>
          <w:sz w:val="24"/>
          <w:szCs w:val="24"/>
        </w:rPr>
      </w:pPr>
      <w:r w:rsidRPr="008D7C1C">
        <w:rPr>
          <w:rFonts w:ascii="Bookman Old Style" w:hAnsi="Bookman Old Style"/>
          <w:color w:val="000000"/>
          <w:sz w:val="24"/>
          <w:szCs w:val="24"/>
        </w:rPr>
        <w:t xml:space="preserve">Перечень и сведения о показателях (индикаторах) </w:t>
      </w:r>
      <w:r w:rsidRPr="008D7C1C">
        <w:rPr>
          <w:rFonts w:ascii="Bookman Old Style" w:hAnsi="Bookman Old Style" w:cs="Arial"/>
          <w:sz w:val="24"/>
          <w:szCs w:val="24"/>
          <w:shd w:val="clear" w:color="auto" w:fill="FFFFFF"/>
        </w:rPr>
        <w:t>Подпрограммы-6</w:t>
      </w:r>
      <w:r w:rsidRPr="008D7C1C">
        <w:rPr>
          <w:rFonts w:ascii="Bookman Old Style" w:hAnsi="Bookman Old Style"/>
          <w:color w:val="000000"/>
          <w:sz w:val="24"/>
          <w:szCs w:val="24"/>
        </w:rPr>
        <w:t xml:space="preserve"> с расшифровкой плановых значений по годам её реализации приведены в приложении №1 к </w:t>
      </w:r>
      <w:r w:rsidRPr="008D7C1C">
        <w:rPr>
          <w:rFonts w:ascii="Bookman Old Style" w:hAnsi="Bookman Old Style" w:cs="Arial"/>
          <w:sz w:val="24"/>
          <w:szCs w:val="24"/>
          <w:shd w:val="clear" w:color="auto" w:fill="FFFFFF"/>
        </w:rPr>
        <w:t>Подпрограмме-6</w:t>
      </w:r>
      <w:r w:rsidRPr="008D7C1C">
        <w:rPr>
          <w:rFonts w:ascii="Bookman Old Style" w:hAnsi="Bookman Old Style"/>
          <w:color w:val="000000"/>
          <w:sz w:val="24"/>
          <w:szCs w:val="24"/>
        </w:rPr>
        <w:t>.</w:t>
      </w:r>
    </w:p>
    <w:p w:rsidR="008D7C1C" w:rsidRPr="008D7C1C" w:rsidRDefault="008D7C1C" w:rsidP="008D7C1C">
      <w:pPr>
        <w:jc w:val="both"/>
        <w:rPr>
          <w:rFonts w:ascii="Bookman Old Style" w:hAnsi="Bookman Old Style"/>
          <w:b/>
          <w:color w:val="000000"/>
          <w:sz w:val="24"/>
          <w:szCs w:val="24"/>
        </w:rPr>
      </w:pPr>
    </w:p>
    <w:p w:rsidR="008D7C1C" w:rsidRPr="008D7C1C" w:rsidRDefault="008D7C1C" w:rsidP="008D7C1C">
      <w:pPr>
        <w:tabs>
          <w:tab w:val="left" w:pos="360"/>
        </w:tabs>
        <w:jc w:val="center"/>
        <w:rPr>
          <w:rFonts w:ascii="Bookman Old Style" w:hAnsi="Bookman Old Style"/>
          <w:b/>
          <w:color w:val="000000"/>
          <w:sz w:val="24"/>
          <w:szCs w:val="24"/>
        </w:rPr>
      </w:pPr>
      <w:r w:rsidRPr="008D7C1C">
        <w:rPr>
          <w:rFonts w:ascii="Bookman Old Style" w:hAnsi="Bookman Old Style"/>
          <w:b/>
          <w:color w:val="000000"/>
          <w:sz w:val="24"/>
          <w:szCs w:val="24"/>
        </w:rPr>
        <w:t>8.</w:t>
      </w:r>
      <w:r>
        <w:rPr>
          <w:rFonts w:ascii="Bookman Old Style" w:hAnsi="Bookman Old Style"/>
          <w:b/>
          <w:color w:val="000000"/>
          <w:sz w:val="24"/>
          <w:szCs w:val="24"/>
        </w:rPr>
        <w:t xml:space="preserve"> </w:t>
      </w:r>
      <w:r w:rsidRPr="008D7C1C">
        <w:rPr>
          <w:rFonts w:ascii="Bookman Old Style" w:hAnsi="Bookman Old Style"/>
          <w:b/>
          <w:color w:val="000000"/>
          <w:sz w:val="24"/>
          <w:szCs w:val="24"/>
        </w:rPr>
        <w:t xml:space="preserve">Основные мероприятия </w:t>
      </w:r>
      <w:r w:rsidRPr="008D7C1C">
        <w:rPr>
          <w:rFonts w:ascii="Bookman Old Style" w:hAnsi="Bookman Old Style" w:cs="Arial"/>
          <w:b/>
          <w:sz w:val="24"/>
          <w:szCs w:val="24"/>
          <w:shd w:val="clear" w:color="auto" w:fill="FFFFFF"/>
        </w:rPr>
        <w:t>Подпрограммы-6.</w:t>
      </w:r>
    </w:p>
    <w:p w:rsidR="008D7C1C" w:rsidRPr="008D7C1C" w:rsidRDefault="008D7C1C" w:rsidP="008D7C1C">
      <w:pPr>
        <w:tabs>
          <w:tab w:val="left" w:pos="360"/>
        </w:tabs>
        <w:jc w:val="both"/>
        <w:rPr>
          <w:rFonts w:ascii="Bookman Old Style" w:hAnsi="Bookman Old Style"/>
          <w:b/>
          <w:color w:val="000000"/>
          <w:sz w:val="24"/>
          <w:szCs w:val="24"/>
        </w:rPr>
      </w:pPr>
    </w:p>
    <w:p w:rsidR="008D7C1C" w:rsidRPr="008D7C1C" w:rsidRDefault="008D7C1C" w:rsidP="008D7C1C">
      <w:pPr>
        <w:tabs>
          <w:tab w:val="left" w:pos="360"/>
        </w:tabs>
        <w:ind w:firstLine="709"/>
        <w:jc w:val="both"/>
        <w:rPr>
          <w:rFonts w:ascii="Bookman Old Style" w:hAnsi="Bookman Old Style"/>
          <w:color w:val="000000"/>
          <w:sz w:val="24"/>
          <w:szCs w:val="24"/>
        </w:rPr>
      </w:pPr>
      <w:r w:rsidRPr="008D7C1C">
        <w:rPr>
          <w:rFonts w:ascii="Bookman Old Style" w:hAnsi="Bookman Old Style"/>
          <w:color w:val="000000"/>
          <w:sz w:val="24"/>
          <w:szCs w:val="24"/>
        </w:rPr>
        <w:t xml:space="preserve">Перечень основных мероприятий </w:t>
      </w:r>
      <w:r w:rsidRPr="008D7C1C">
        <w:rPr>
          <w:rFonts w:ascii="Bookman Old Style" w:hAnsi="Bookman Old Style" w:cs="Arial"/>
          <w:sz w:val="24"/>
          <w:szCs w:val="24"/>
          <w:shd w:val="clear" w:color="auto" w:fill="FFFFFF"/>
        </w:rPr>
        <w:t>Подпрограммы-6</w:t>
      </w:r>
      <w:r w:rsidRPr="008D7C1C">
        <w:rPr>
          <w:rFonts w:ascii="Bookman Old Style" w:hAnsi="Bookman Old Style"/>
          <w:color w:val="000000"/>
          <w:sz w:val="24"/>
          <w:szCs w:val="24"/>
        </w:rPr>
        <w:t xml:space="preserve"> с указанием сроков их реализации указаны в приложении №2 к </w:t>
      </w:r>
      <w:r w:rsidRPr="008D7C1C">
        <w:rPr>
          <w:rFonts w:ascii="Bookman Old Style" w:hAnsi="Bookman Old Style" w:cs="Arial"/>
          <w:sz w:val="24"/>
          <w:szCs w:val="24"/>
          <w:shd w:val="clear" w:color="auto" w:fill="FFFFFF"/>
        </w:rPr>
        <w:t>Подпрограмме-6</w:t>
      </w:r>
    </w:p>
    <w:p w:rsidR="008D7C1C" w:rsidRPr="008D7C1C" w:rsidRDefault="008D7C1C" w:rsidP="008D7C1C">
      <w:pPr>
        <w:tabs>
          <w:tab w:val="left" w:pos="360"/>
        </w:tabs>
        <w:jc w:val="both"/>
        <w:rPr>
          <w:rFonts w:ascii="Bookman Old Style" w:hAnsi="Bookman Old Style"/>
          <w:color w:val="000000"/>
          <w:sz w:val="24"/>
          <w:szCs w:val="24"/>
        </w:rPr>
      </w:pPr>
    </w:p>
    <w:p w:rsidR="008D7C1C" w:rsidRPr="008D7C1C" w:rsidRDefault="008D7C1C" w:rsidP="008D7C1C">
      <w:pPr>
        <w:tabs>
          <w:tab w:val="left" w:pos="360"/>
        </w:tabs>
        <w:jc w:val="center"/>
        <w:rPr>
          <w:rFonts w:ascii="Bookman Old Style" w:hAnsi="Bookman Old Style"/>
          <w:b/>
          <w:color w:val="000000"/>
          <w:sz w:val="24"/>
          <w:szCs w:val="24"/>
        </w:rPr>
      </w:pPr>
      <w:r w:rsidRPr="008D7C1C">
        <w:rPr>
          <w:rFonts w:ascii="Bookman Old Style" w:hAnsi="Bookman Old Style"/>
          <w:b/>
          <w:color w:val="000000"/>
          <w:sz w:val="24"/>
          <w:szCs w:val="24"/>
        </w:rPr>
        <w:t>9.</w:t>
      </w:r>
      <w:r>
        <w:rPr>
          <w:rFonts w:ascii="Bookman Old Style" w:hAnsi="Bookman Old Style"/>
          <w:b/>
          <w:color w:val="000000"/>
          <w:sz w:val="24"/>
          <w:szCs w:val="24"/>
        </w:rPr>
        <w:t xml:space="preserve"> </w:t>
      </w:r>
      <w:r w:rsidRPr="008D7C1C">
        <w:rPr>
          <w:rFonts w:ascii="Bookman Old Style" w:hAnsi="Bookman Old Style"/>
          <w:b/>
          <w:color w:val="000000"/>
          <w:sz w:val="24"/>
          <w:szCs w:val="24"/>
        </w:rPr>
        <w:t xml:space="preserve">Ресурсное обеспечение </w:t>
      </w:r>
      <w:r w:rsidRPr="008D7C1C">
        <w:rPr>
          <w:rFonts w:ascii="Bookman Old Style" w:hAnsi="Bookman Old Style" w:cs="Arial"/>
          <w:b/>
          <w:sz w:val="24"/>
          <w:szCs w:val="24"/>
          <w:shd w:val="clear" w:color="auto" w:fill="FFFFFF"/>
        </w:rPr>
        <w:t>Подпрограммы-6.</w:t>
      </w:r>
    </w:p>
    <w:p w:rsidR="008D7C1C" w:rsidRPr="008D7C1C" w:rsidRDefault="008D7C1C" w:rsidP="008D7C1C">
      <w:pPr>
        <w:tabs>
          <w:tab w:val="left" w:pos="360"/>
        </w:tabs>
        <w:jc w:val="both"/>
        <w:rPr>
          <w:rFonts w:ascii="Bookman Old Style" w:hAnsi="Bookman Old Style"/>
          <w:b/>
          <w:color w:val="000000"/>
          <w:sz w:val="24"/>
          <w:szCs w:val="24"/>
        </w:rPr>
      </w:pPr>
    </w:p>
    <w:p w:rsidR="008D7C1C" w:rsidRPr="008D7C1C" w:rsidRDefault="008D7C1C" w:rsidP="008D7C1C">
      <w:pPr>
        <w:tabs>
          <w:tab w:val="left" w:pos="360"/>
        </w:tabs>
        <w:ind w:firstLine="709"/>
        <w:jc w:val="both"/>
        <w:rPr>
          <w:rFonts w:ascii="Bookman Old Style" w:hAnsi="Bookman Old Style"/>
          <w:color w:val="000000"/>
          <w:sz w:val="24"/>
          <w:szCs w:val="24"/>
        </w:rPr>
      </w:pPr>
      <w:r w:rsidRPr="008D7C1C">
        <w:rPr>
          <w:rFonts w:ascii="Bookman Old Style" w:hAnsi="Bookman Old Style"/>
          <w:color w:val="000000"/>
          <w:sz w:val="24"/>
          <w:szCs w:val="24"/>
        </w:rPr>
        <w:t>Информация по ресурсному обеспечению реализации</w:t>
      </w:r>
      <w:r w:rsidRPr="008D7C1C">
        <w:rPr>
          <w:rFonts w:ascii="Bookman Old Style" w:hAnsi="Bookman Old Style" w:cs="Arial"/>
          <w:sz w:val="24"/>
          <w:szCs w:val="24"/>
          <w:shd w:val="clear" w:color="auto" w:fill="FFFFFF"/>
        </w:rPr>
        <w:t xml:space="preserve"> Подпрограммы-6 </w:t>
      </w:r>
      <w:r w:rsidRPr="008D7C1C">
        <w:rPr>
          <w:rFonts w:ascii="Bookman Old Style" w:hAnsi="Bookman Old Style"/>
          <w:color w:val="000000"/>
          <w:sz w:val="24"/>
          <w:szCs w:val="24"/>
        </w:rPr>
        <w:t>приведена в приложении №3 к Муниципальной программе.</w:t>
      </w:r>
    </w:p>
    <w:p w:rsidR="008D7C1C" w:rsidRPr="008D7C1C" w:rsidRDefault="008D7C1C" w:rsidP="008D7C1C">
      <w:pPr>
        <w:tabs>
          <w:tab w:val="left" w:pos="360"/>
        </w:tabs>
        <w:ind w:firstLine="709"/>
        <w:jc w:val="both"/>
        <w:rPr>
          <w:rFonts w:ascii="Bookman Old Style" w:hAnsi="Bookman Old Style"/>
          <w:b/>
          <w:color w:val="000000"/>
          <w:sz w:val="24"/>
          <w:szCs w:val="24"/>
        </w:rPr>
      </w:pPr>
    </w:p>
    <w:p w:rsidR="008D7C1C" w:rsidRPr="008D7C1C" w:rsidRDefault="008D7C1C" w:rsidP="008D7C1C">
      <w:pPr>
        <w:pStyle w:val="a6"/>
        <w:spacing w:after="0" w:line="240" w:lineRule="auto"/>
        <w:ind w:left="0" w:firstLine="709"/>
        <w:jc w:val="both"/>
        <w:rPr>
          <w:rFonts w:ascii="Bookman Old Style" w:hAnsi="Bookman Old Style"/>
          <w:sz w:val="24"/>
          <w:szCs w:val="24"/>
        </w:rPr>
      </w:pPr>
    </w:p>
    <w:p w:rsidR="008D7C1C" w:rsidRDefault="008D7C1C" w:rsidP="008D7C1C">
      <w:pPr>
        <w:ind w:firstLine="709"/>
        <w:jc w:val="both"/>
        <w:rPr>
          <w:rFonts w:ascii="Bookman Old Style" w:hAnsi="Bookman Old Style"/>
          <w:sz w:val="24"/>
          <w:szCs w:val="24"/>
        </w:rPr>
        <w:sectPr w:rsidR="008D7C1C" w:rsidSect="008D7C1C">
          <w:pgSz w:w="11906" w:h="16838"/>
          <w:pgMar w:top="720" w:right="849" w:bottom="720" w:left="1701" w:header="709" w:footer="709" w:gutter="0"/>
          <w:cols w:space="708"/>
          <w:docGrid w:linePitch="360"/>
        </w:sectPr>
      </w:pPr>
    </w:p>
    <w:p w:rsidR="008D7C1C" w:rsidRPr="008D7C1C" w:rsidRDefault="008D7C1C" w:rsidP="00546E78">
      <w:pPr>
        <w:ind w:left="12474"/>
        <w:jc w:val="both"/>
        <w:rPr>
          <w:rFonts w:ascii="Bookman Old Style" w:hAnsi="Bookman Old Style"/>
          <w:i/>
          <w:color w:val="000000"/>
          <w:sz w:val="24"/>
          <w:szCs w:val="24"/>
        </w:rPr>
      </w:pPr>
      <w:r>
        <w:rPr>
          <w:rFonts w:ascii="Bookman Old Style" w:hAnsi="Bookman Old Style"/>
          <w:i/>
          <w:color w:val="000000"/>
          <w:sz w:val="24"/>
          <w:szCs w:val="24"/>
        </w:rPr>
        <w:t>Приложение №</w:t>
      </w:r>
      <w:r w:rsidRPr="008D7C1C">
        <w:rPr>
          <w:rFonts w:ascii="Bookman Old Style" w:hAnsi="Bookman Old Style"/>
          <w:i/>
          <w:color w:val="000000"/>
          <w:sz w:val="24"/>
          <w:szCs w:val="24"/>
        </w:rPr>
        <w:t>1</w:t>
      </w:r>
    </w:p>
    <w:p w:rsidR="008D7C1C" w:rsidRDefault="008D7C1C" w:rsidP="00546E78">
      <w:pPr>
        <w:ind w:left="12474"/>
        <w:jc w:val="both"/>
        <w:outlineLvl w:val="0"/>
        <w:rPr>
          <w:rFonts w:ascii="Bookman Old Style" w:hAnsi="Bookman Old Style"/>
          <w:bCs/>
          <w:i/>
          <w:color w:val="000000"/>
          <w:sz w:val="24"/>
          <w:szCs w:val="24"/>
        </w:rPr>
      </w:pPr>
      <w:r w:rsidRPr="008D7C1C">
        <w:rPr>
          <w:rFonts w:ascii="Bookman Old Style" w:hAnsi="Bookman Old Style"/>
          <w:bCs/>
          <w:i/>
          <w:color w:val="000000"/>
          <w:sz w:val="24"/>
          <w:szCs w:val="24"/>
        </w:rPr>
        <w:t>к Подпрограмме-6</w:t>
      </w:r>
    </w:p>
    <w:p w:rsidR="00546E78" w:rsidRPr="008D7C1C" w:rsidRDefault="00546E78" w:rsidP="00546E78">
      <w:pPr>
        <w:ind w:left="11340"/>
        <w:jc w:val="both"/>
        <w:outlineLvl w:val="0"/>
        <w:rPr>
          <w:rFonts w:ascii="Bookman Old Style" w:hAnsi="Bookman Old Style"/>
          <w:bCs/>
          <w:i/>
          <w:color w:val="000000"/>
          <w:sz w:val="24"/>
          <w:szCs w:val="24"/>
        </w:rPr>
      </w:pPr>
    </w:p>
    <w:p w:rsidR="008D7C1C" w:rsidRPr="008D7C1C" w:rsidRDefault="008D7C1C" w:rsidP="008D7C1C">
      <w:pPr>
        <w:jc w:val="center"/>
        <w:rPr>
          <w:rFonts w:ascii="Bookman Old Style" w:hAnsi="Bookman Old Style" w:cs="Arial"/>
          <w:b/>
          <w:sz w:val="24"/>
          <w:szCs w:val="24"/>
        </w:rPr>
      </w:pPr>
      <w:r w:rsidRPr="008D7C1C">
        <w:rPr>
          <w:rFonts w:ascii="Bookman Old Style" w:hAnsi="Bookman Old Style" w:cs="Arial"/>
          <w:b/>
          <w:sz w:val="24"/>
          <w:szCs w:val="24"/>
        </w:rPr>
        <w:t>Целевые показ</w:t>
      </w:r>
      <w:r>
        <w:rPr>
          <w:rFonts w:ascii="Bookman Old Style" w:hAnsi="Bookman Old Style" w:cs="Arial"/>
          <w:b/>
          <w:sz w:val="24"/>
          <w:szCs w:val="24"/>
        </w:rPr>
        <w:t>атели (индикаторы) Подпрограммы</w:t>
      </w:r>
      <w:r w:rsidRPr="008D7C1C">
        <w:rPr>
          <w:rFonts w:ascii="Bookman Old Style" w:hAnsi="Bookman Old Style" w:cs="Arial"/>
          <w:b/>
          <w:sz w:val="24"/>
          <w:szCs w:val="24"/>
        </w:rPr>
        <w:t>-6</w:t>
      </w:r>
    </w:p>
    <w:p w:rsidR="008D7C1C" w:rsidRPr="008D7C1C" w:rsidRDefault="008D7C1C" w:rsidP="008D7C1C">
      <w:pPr>
        <w:jc w:val="center"/>
        <w:rPr>
          <w:rFonts w:ascii="Bookman Old Style" w:hAnsi="Bookman Old Style" w:cs="Arial"/>
          <w:b/>
          <w:sz w:val="24"/>
          <w:szCs w:val="24"/>
        </w:rPr>
      </w:pPr>
    </w:p>
    <w:tbl>
      <w:tblPr>
        <w:tblW w:w="15791" w:type="dxa"/>
        <w:tblInd w:w="-34" w:type="dxa"/>
        <w:tblLayout w:type="fixed"/>
        <w:tblLook w:val="04A0"/>
      </w:tblPr>
      <w:tblGrid>
        <w:gridCol w:w="796"/>
        <w:gridCol w:w="6217"/>
        <w:gridCol w:w="797"/>
        <w:gridCol w:w="956"/>
        <w:gridCol w:w="957"/>
        <w:gridCol w:w="956"/>
        <w:gridCol w:w="957"/>
        <w:gridCol w:w="956"/>
        <w:gridCol w:w="961"/>
        <w:gridCol w:w="962"/>
        <w:gridCol w:w="1276"/>
      </w:tblGrid>
      <w:tr w:rsidR="008D7C1C" w:rsidRPr="00546E78" w:rsidTr="00546E78">
        <w:trPr>
          <w:trHeight w:val="477"/>
        </w:trPr>
        <w:tc>
          <w:tcPr>
            <w:tcW w:w="15790" w:type="dxa"/>
            <w:gridSpan w:val="11"/>
            <w:tcBorders>
              <w:top w:val="single" w:sz="4" w:space="0" w:color="000000"/>
              <w:left w:val="single" w:sz="4" w:space="0" w:color="000000"/>
              <w:bottom w:val="single" w:sz="4" w:space="0" w:color="000000"/>
              <w:right w:val="single" w:sz="4" w:space="0" w:color="000000"/>
            </w:tcBorders>
            <w:hideMark/>
          </w:tcPr>
          <w:p w:rsidR="008D7C1C" w:rsidRPr="00546E78" w:rsidRDefault="008D7C1C" w:rsidP="00546E78">
            <w:pPr>
              <w:ind w:left="34"/>
              <w:jc w:val="both"/>
              <w:rPr>
                <w:rFonts w:ascii="Bookman Old Style" w:hAnsi="Bookman Old Style"/>
                <w:bCs/>
              </w:rPr>
            </w:pPr>
            <w:r w:rsidRPr="00546E78">
              <w:rPr>
                <w:rFonts w:ascii="Bookman Old Style" w:hAnsi="Bookman Old Style" w:cs="Arial"/>
              </w:rPr>
              <w:t xml:space="preserve">Наименование Подпрограммы- </w:t>
            </w:r>
            <w:r w:rsidRPr="00546E78">
              <w:rPr>
                <w:rFonts w:ascii="Bookman Old Style" w:hAnsi="Bookman Old Style"/>
                <w:bCs/>
                <w:color w:val="000000"/>
              </w:rPr>
              <w:t xml:space="preserve">6 </w:t>
            </w:r>
            <w:r w:rsidRPr="00546E78">
              <w:rPr>
                <w:rFonts w:ascii="Bookman Old Style" w:hAnsi="Bookman Old Style"/>
              </w:rPr>
              <w:t>«</w:t>
            </w:r>
            <w:r w:rsidRPr="00546E78">
              <w:rPr>
                <w:rFonts w:ascii="Bookman Old Style" w:hAnsi="Bookman Old Style"/>
                <w:bCs/>
              </w:rPr>
              <w:t>Мероприятия по организации доступной среды муниципальных  бюджетных образовательных организаций Моздокского района»</w:t>
            </w:r>
          </w:p>
        </w:tc>
      </w:tr>
      <w:tr w:rsidR="008D7C1C" w:rsidRPr="00546E78" w:rsidTr="00546E78">
        <w:trPr>
          <w:trHeight w:val="906"/>
        </w:trPr>
        <w:tc>
          <w:tcPr>
            <w:tcW w:w="15790" w:type="dxa"/>
            <w:gridSpan w:val="11"/>
            <w:tcBorders>
              <w:top w:val="single" w:sz="4" w:space="0" w:color="000000"/>
              <w:left w:val="single" w:sz="4" w:space="0" w:color="000000"/>
              <w:bottom w:val="single" w:sz="4" w:space="0" w:color="000000"/>
              <w:right w:val="single" w:sz="4" w:space="0" w:color="000000"/>
            </w:tcBorders>
            <w:hideMark/>
          </w:tcPr>
          <w:p w:rsidR="008D7C1C" w:rsidRPr="00546E78" w:rsidRDefault="008D7C1C" w:rsidP="00546E78">
            <w:pPr>
              <w:pStyle w:val="ConsPlusNonformat"/>
              <w:widowControl/>
              <w:jc w:val="both"/>
              <w:rPr>
                <w:rFonts w:ascii="Bookman Old Style" w:hAnsi="Bookman Old Style" w:cs="Times New Roman"/>
              </w:rPr>
            </w:pPr>
            <w:r w:rsidRPr="00546E78">
              <w:rPr>
                <w:rFonts w:ascii="Bookman Old Style" w:hAnsi="Bookman Old Style" w:cs="Times New Roman"/>
              </w:rPr>
              <w:t>Цели:</w:t>
            </w:r>
          </w:p>
          <w:p w:rsidR="008D7C1C" w:rsidRPr="00546E78" w:rsidRDefault="008D7C1C" w:rsidP="00546E78">
            <w:pPr>
              <w:pStyle w:val="ConsPlusNonformat"/>
              <w:widowControl/>
              <w:jc w:val="both"/>
              <w:rPr>
                <w:rFonts w:ascii="Bookman Old Style" w:hAnsi="Bookman Old Style" w:cs="Times New Roman"/>
              </w:rPr>
            </w:pPr>
            <w:r w:rsidRPr="00546E78">
              <w:rPr>
                <w:rFonts w:ascii="Bookman Old Style" w:hAnsi="Bookman Old Style" w:cs="Times New Roman"/>
              </w:rPr>
              <w:t>1.</w:t>
            </w:r>
            <w:r w:rsidR="0010109C">
              <w:rPr>
                <w:rFonts w:ascii="Bookman Old Style" w:hAnsi="Bookman Old Style" w:cs="Times New Roman"/>
              </w:rPr>
              <w:t xml:space="preserve"> </w:t>
            </w:r>
            <w:r w:rsidRPr="00546E78">
              <w:rPr>
                <w:rFonts w:ascii="Bookman Old Style" w:hAnsi="Bookman Old Style" w:cs="Times New Roman"/>
              </w:rPr>
              <w:t>Повышение доступности объектов социальной инфраструктуры, информационных ресурсов для детей с ограниченными возможностями здоровья.</w:t>
            </w:r>
          </w:p>
          <w:p w:rsidR="008D7C1C" w:rsidRPr="00546E78" w:rsidRDefault="008D7C1C" w:rsidP="00546E78">
            <w:pPr>
              <w:pStyle w:val="ConsPlusNonformat"/>
              <w:widowControl/>
              <w:jc w:val="both"/>
              <w:rPr>
                <w:rFonts w:ascii="Bookman Old Style" w:hAnsi="Bookman Old Style" w:cs="Times New Roman"/>
              </w:rPr>
            </w:pPr>
            <w:r w:rsidRPr="00546E78">
              <w:rPr>
                <w:rStyle w:val="apple-style-span"/>
                <w:rFonts w:ascii="Bookman Old Style" w:hAnsi="Bookman Old Style"/>
                <w:color w:val="000000"/>
              </w:rPr>
              <w:t>2.</w:t>
            </w:r>
            <w:r w:rsidR="0010109C">
              <w:rPr>
                <w:rStyle w:val="apple-style-span"/>
                <w:rFonts w:ascii="Bookman Old Style" w:hAnsi="Bookman Old Style"/>
                <w:color w:val="000000"/>
              </w:rPr>
              <w:t xml:space="preserve"> </w:t>
            </w:r>
            <w:r w:rsidRPr="00546E78">
              <w:rPr>
                <w:rStyle w:val="apple-style-span"/>
                <w:rFonts w:ascii="Bookman Old Style" w:hAnsi="Bookman Old Style"/>
                <w:color w:val="000000"/>
              </w:rPr>
              <w:t xml:space="preserve">Формирование позитивного общественного мнения в отношении проблем обеспечения доступности среды жизнедеятельности </w:t>
            </w:r>
            <w:r w:rsidRPr="00546E78">
              <w:rPr>
                <w:rFonts w:ascii="Bookman Old Style" w:hAnsi="Bookman Old Style" w:cs="Times New Roman"/>
              </w:rPr>
              <w:t>для детей с ограниченными возможностями здоровья и для детей -</w:t>
            </w:r>
            <w:r w:rsidRPr="00546E78">
              <w:rPr>
                <w:rStyle w:val="apple-style-span"/>
                <w:rFonts w:ascii="Bookman Old Style" w:hAnsi="Bookman Old Style"/>
                <w:color w:val="000000"/>
              </w:rPr>
              <w:t xml:space="preserve"> инвалидов.</w:t>
            </w:r>
          </w:p>
        </w:tc>
      </w:tr>
      <w:tr w:rsidR="008D7C1C" w:rsidRPr="00546E78" w:rsidTr="0010109C">
        <w:trPr>
          <w:trHeight w:val="843"/>
        </w:trPr>
        <w:tc>
          <w:tcPr>
            <w:tcW w:w="15790" w:type="dxa"/>
            <w:gridSpan w:val="11"/>
            <w:tcBorders>
              <w:top w:val="single" w:sz="4" w:space="0" w:color="000000"/>
              <w:left w:val="single" w:sz="4" w:space="0" w:color="000000"/>
              <w:bottom w:val="single" w:sz="4" w:space="0" w:color="000000"/>
              <w:right w:val="single" w:sz="4" w:space="0" w:color="000000"/>
            </w:tcBorders>
            <w:hideMark/>
          </w:tcPr>
          <w:p w:rsidR="008D7C1C" w:rsidRPr="00546E78" w:rsidRDefault="008D7C1C" w:rsidP="00546E78">
            <w:pPr>
              <w:pStyle w:val="ConsPlusNonformat"/>
              <w:widowControl/>
              <w:tabs>
                <w:tab w:val="left" w:pos="763"/>
              </w:tabs>
              <w:jc w:val="both"/>
              <w:rPr>
                <w:rFonts w:ascii="Bookman Old Style" w:hAnsi="Bookman Old Style" w:cs="Times New Roman"/>
              </w:rPr>
            </w:pPr>
            <w:r w:rsidRPr="00546E78">
              <w:rPr>
                <w:rFonts w:ascii="Bookman Old Style" w:hAnsi="Bookman Old Style" w:cs="Times New Roman"/>
              </w:rPr>
              <w:t>Задачи:</w:t>
            </w:r>
          </w:p>
          <w:p w:rsidR="008D7C1C" w:rsidRPr="00546E78" w:rsidRDefault="008D7C1C" w:rsidP="00546E78">
            <w:pPr>
              <w:pStyle w:val="ConsPlusNonformat"/>
              <w:widowControl/>
              <w:tabs>
                <w:tab w:val="left" w:pos="763"/>
              </w:tabs>
              <w:jc w:val="both"/>
              <w:rPr>
                <w:rFonts w:ascii="Bookman Old Style" w:hAnsi="Bookman Old Style" w:cs="Times New Roman"/>
              </w:rPr>
            </w:pPr>
            <w:r w:rsidRPr="00546E78">
              <w:rPr>
                <w:rFonts w:ascii="Bookman Old Style" w:hAnsi="Bookman Old Style" w:cs="Times New Roman"/>
              </w:rPr>
              <w:t>1.</w:t>
            </w:r>
            <w:r w:rsidR="0010109C">
              <w:rPr>
                <w:rFonts w:ascii="Bookman Old Style" w:hAnsi="Bookman Old Style" w:cs="Times New Roman"/>
              </w:rPr>
              <w:t xml:space="preserve"> </w:t>
            </w:r>
            <w:r w:rsidRPr="00546E78">
              <w:rPr>
                <w:rFonts w:ascii="Bookman Old Style" w:hAnsi="Bookman Old Style" w:cs="Times New Roman"/>
              </w:rPr>
              <w:t>Обеспечение беспрепятственного доступа детей с ограниченными возможностями здоровья и детей-</w:t>
            </w:r>
            <w:r w:rsidRPr="00546E78">
              <w:rPr>
                <w:rStyle w:val="apple-style-span"/>
                <w:rFonts w:ascii="Bookman Old Style" w:hAnsi="Bookman Old Style"/>
                <w:color w:val="000000"/>
              </w:rPr>
              <w:t>инвалидов</w:t>
            </w:r>
            <w:r w:rsidRPr="00546E78">
              <w:rPr>
                <w:rFonts w:ascii="Bookman Old Style" w:hAnsi="Bookman Old Style" w:cs="Times New Roman"/>
              </w:rPr>
              <w:t xml:space="preserve"> к социально значимым объектам.</w:t>
            </w:r>
          </w:p>
          <w:p w:rsidR="008D7C1C" w:rsidRPr="00546E78" w:rsidRDefault="008D7C1C" w:rsidP="00546E78">
            <w:pPr>
              <w:jc w:val="both"/>
              <w:rPr>
                <w:rFonts w:ascii="Bookman Old Style" w:hAnsi="Bookman Old Style"/>
              </w:rPr>
            </w:pPr>
            <w:r w:rsidRPr="00546E78">
              <w:rPr>
                <w:rFonts w:ascii="Bookman Old Style" w:hAnsi="Bookman Old Style"/>
              </w:rPr>
              <w:t>2.</w:t>
            </w:r>
            <w:r w:rsidR="0010109C">
              <w:rPr>
                <w:rFonts w:ascii="Bookman Old Style" w:hAnsi="Bookman Old Style"/>
              </w:rPr>
              <w:t xml:space="preserve"> </w:t>
            </w:r>
            <w:r w:rsidRPr="00546E78">
              <w:rPr>
                <w:rFonts w:ascii="Bookman Old Style" w:hAnsi="Bookman Old Style"/>
              </w:rPr>
              <w:t>Обеспечение беспрепятственного доступа детей с ограниченными возможностями и детей-</w:t>
            </w:r>
            <w:r w:rsidRPr="00546E78">
              <w:rPr>
                <w:rStyle w:val="apple-style-span"/>
                <w:rFonts w:ascii="Bookman Old Style" w:hAnsi="Bookman Old Style" w:cs="Courier New"/>
                <w:color w:val="000000"/>
              </w:rPr>
              <w:t>инвалидов</w:t>
            </w:r>
            <w:r w:rsidRPr="00546E78">
              <w:rPr>
                <w:rFonts w:ascii="Bookman Old Style" w:hAnsi="Bookman Old Style"/>
              </w:rPr>
              <w:t xml:space="preserve"> к использованию информационных ресурсов.</w:t>
            </w:r>
          </w:p>
        </w:tc>
      </w:tr>
      <w:tr w:rsidR="008D7C1C" w:rsidRPr="00546E78" w:rsidTr="00546E78">
        <w:trPr>
          <w:trHeight w:val="239"/>
        </w:trPr>
        <w:tc>
          <w:tcPr>
            <w:tcW w:w="796" w:type="dxa"/>
            <w:vMerge w:val="restart"/>
            <w:tcBorders>
              <w:top w:val="single" w:sz="4" w:space="0" w:color="000000"/>
              <w:left w:val="single" w:sz="4" w:space="0" w:color="000000"/>
              <w:bottom w:val="single" w:sz="4" w:space="0" w:color="000000"/>
              <w:right w:val="nil"/>
            </w:tcBorders>
            <w:hideMark/>
          </w:tcPr>
          <w:p w:rsidR="008D7C1C" w:rsidRPr="00546E78" w:rsidRDefault="008D7C1C" w:rsidP="008D7C1C">
            <w:pPr>
              <w:jc w:val="center"/>
              <w:rPr>
                <w:rFonts w:ascii="Bookman Old Style" w:hAnsi="Bookman Old Style" w:cs="Arial"/>
              </w:rPr>
            </w:pPr>
            <w:r w:rsidRPr="00546E78">
              <w:rPr>
                <w:rFonts w:ascii="Bookman Old Style" w:hAnsi="Bookman Old Style" w:cs="Arial"/>
              </w:rPr>
              <w:t>№</w:t>
            </w:r>
          </w:p>
          <w:p w:rsidR="008D7C1C" w:rsidRPr="00546E78" w:rsidRDefault="008D7C1C" w:rsidP="008D7C1C">
            <w:pPr>
              <w:jc w:val="center"/>
              <w:rPr>
                <w:rFonts w:ascii="Bookman Old Style" w:hAnsi="Bookman Old Style" w:cs="Arial"/>
              </w:rPr>
            </w:pPr>
            <w:r w:rsidRPr="00546E78">
              <w:rPr>
                <w:rFonts w:ascii="Bookman Old Style" w:hAnsi="Bookman Old Style" w:cs="Arial"/>
              </w:rPr>
              <w:t>п/п</w:t>
            </w:r>
          </w:p>
        </w:tc>
        <w:tc>
          <w:tcPr>
            <w:tcW w:w="6217" w:type="dxa"/>
            <w:vMerge w:val="restart"/>
            <w:tcBorders>
              <w:top w:val="single" w:sz="4" w:space="0" w:color="000000"/>
              <w:left w:val="single" w:sz="4" w:space="0" w:color="000000"/>
              <w:bottom w:val="single" w:sz="4" w:space="0" w:color="000000"/>
              <w:right w:val="nil"/>
            </w:tcBorders>
            <w:hideMark/>
          </w:tcPr>
          <w:p w:rsidR="008D7C1C" w:rsidRPr="00546E78" w:rsidRDefault="008D7C1C" w:rsidP="008D7C1C">
            <w:pPr>
              <w:snapToGrid w:val="0"/>
              <w:jc w:val="center"/>
              <w:rPr>
                <w:rFonts w:ascii="Bookman Old Style" w:hAnsi="Bookman Old Style" w:cs="Arial"/>
              </w:rPr>
            </w:pPr>
            <w:r w:rsidRPr="00546E78">
              <w:rPr>
                <w:rFonts w:ascii="Bookman Old Style" w:hAnsi="Bookman Old Style" w:cs="Arial"/>
              </w:rPr>
              <w:t>Наименование Показателя (целевой индикатор)</w:t>
            </w:r>
          </w:p>
        </w:tc>
        <w:tc>
          <w:tcPr>
            <w:tcW w:w="797" w:type="dxa"/>
            <w:vMerge w:val="restart"/>
            <w:tcBorders>
              <w:top w:val="single" w:sz="4" w:space="0" w:color="000000"/>
              <w:left w:val="single" w:sz="4" w:space="0" w:color="000000"/>
              <w:bottom w:val="single" w:sz="4" w:space="0" w:color="000000"/>
              <w:right w:val="nil"/>
            </w:tcBorders>
            <w:hideMark/>
          </w:tcPr>
          <w:p w:rsidR="008D7C1C" w:rsidRPr="00546E78" w:rsidRDefault="008D7C1C" w:rsidP="008D7C1C">
            <w:pPr>
              <w:jc w:val="center"/>
              <w:rPr>
                <w:rFonts w:ascii="Bookman Old Style" w:hAnsi="Bookman Old Style" w:cs="Arial"/>
              </w:rPr>
            </w:pPr>
            <w:r w:rsidRPr="00546E78">
              <w:rPr>
                <w:rFonts w:ascii="Bookman Old Style" w:hAnsi="Bookman Old Style" w:cs="Arial"/>
              </w:rPr>
              <w:t>Ед. изм.</w:t>
            </w:r>
          </w:p>
        </w:tc>
        <w:tc>
          <w:tcPr>
            <w:tcW w:w="6705" w:type="dxa"/>
            <w:gridSpan w:val="7"/>
            <w:tcBorders>
              <w:top w:val="single" w:sz="4" w:space="0" w:color="000000"/>
              <w:left w:val="single" w:sz="4" w:space="0" w:color="000000"/>
              <w:bottom w:val="single" w:sz="4" w:space="0" w:color="000000"/>
              <w:right w:val="nil"/>
            </w:tcBorders>
            <w:hideMark/>
          </w:tcPr>
          <w:p w:rsidR="008D7C1C" w:rsidRPr="00546E78" w:rsidRDefault="008D7C1C" w:rsidP="008D7C1C">
            <w:pPr>
              <w:snapToGrid w:val="0"/>
              <w:jc w:val="center"/>
              <w:rPr>
                <w:rFonts w:ascii="Bookman Old Style" w:hAnsi="Bookman Old Style" w:cs="Arial"/>
              </w:rPr>
            </w:pPr>
            <w:r w:rsidRPr="00546E78">
              <w:rPr>
                <w:rFonts w:ascii="Bookman Old Style" w:hAnsi="Bookman Old Style" w:cs="Arial"/>
              </w:rPr>
              <w:t>Значение целевого индикатора Программы</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8D7C1C" w:rsidRPr="00546E78" w:rsidRDefault="008D7C1C" w:rsidP="008D7C1C">
            <w:pPr>
              <w:snapToGrid w:val="0"/>
              <w:jc w:val="center"/>
              <w:rPr>
                <w:rFonts w:ascii="Bookman Old Style" w:hAnsi="Bookman Old Style" w:cs="Arial"/>
              </w:rPr>
            </w:pPr>
            <w:r w:rsidRPr="00546E78">
              <w:rPr>
                <w:rFonts w:ascii="Bookman Old Style" w:hAnsi="Bookman Old Style" w:cs="Arial"/>
              </w:rPr>
              <w:t>Исходные показатели</w:t>
            </w:r>
          </w:p>
          <w:p w:rsidR="008D7C1C" w:rsidRPr="00546E78" w:rsidRDefault="008D7C1C" w:rsidP="008D7C1C">
            <w:pPr>
              <w:jc w:val="center"/>
              <w:rPr>
                <w:rFonts w:ascii="Bookman Old Style" w:hAnsi="Bookman Old Style" w:cs="Arial"/>
              </w:rPr>
            </w:pPr>
            <w:r w:rsidRPr="00546E78">
              <w:rPr>
                <w:rFonts w:ascii="Bookman Old Style" w:hAnsi="Bookman Old Style" w:cs="Arial"/>
              </w:rPr>
              <w:t>Базового 2014 года</w:t>
            </w:r>
          </w:p>
        </w:tc>
      </w:tr>
      <w:tr w:rsidR="00546E78" w:rsidRPr="00546E78" w:rsidTr="00546E78">
        <w:trPr>
          <w:trHeight w:val="147"/>
        </w:trPr>
        <w:tc>
          <w:tcPr>
            <w:tcW w:w="796" w:type="dxa"/>
            <w:vMerge/>
            <w:tcBorders>
              <w:top w:val="single" w:sz="4" w:space="0" w:color="000000"/>
              <w:left w:val="single" w:sz="4" w:space="0" w:color="000000"/>
              <w:bottom w:val="single" w:sz="4" w:space="0" w:color="000000"/>
              <w:right w:val="nil"/>
            </w:tcBorders>
            <w:vAlign w:val="center"/>
            <w:hideMark/>
          </w:tcPr>
          <w:p w:rsidR="008D7C1C" w:rsidRPr="00546E78" w:rsidRDefault="008D7C1C" w:rsidP="008D7C1C">
            <w:pPr>
              <w:rPr>
                <w:rFonts w:ascii="Bookman Old Style" w:hAnsi="Bookman Old Style" w:cs="Arial"/>
              </w:rPr>
            </w:pPr>
          </w:p>
        </w:tc>
        <w:tc>
          <w:tcPr>
            <w:tcW w:w="6217" w:type="dxa"/>
            <w:vMerge/>
            <w:tcBorders>
              <w:top w:val="single" w:sz="4" w:space="0" w:color="000000"/>
              <w:left w:val="single" w:sz="4" w:space="0" w:color="000000"/>
              <w:bottom w:val="single" w:sz="4" w:space="0" w:color="000000"/>
              <w:right w:val="nil"/>
            </w:tcBorders>
            <w:vAlign w:val="center"/>
            <w:hideMark/>
          </w:tcPr>
          <w:p w:rsidR="008D7C1C" w:rsidRPr="00546E78" w:rsidRDefault="008D7C1C" w:rsidP="008D7C1C">
            <w:pPr>
              <w:rPr>
                <w:rFonts w:ascii="Bookman Old Style" w:hAnsi="Bookman Old Style" w:cs="Arial"/>
              </w:rPr>
            </w:pPr>
          </w:p>
        </w:tc>
        <w:tc>
          <w:tcPr>
            <w:tcW w:w="797" w:type="dxa"/>
            <w:vMerge/>
            <w:tcBorders>
              <w:top w:val="single" w:sz="4" w:space="0" w:color="000000"/>
              <w:left w:val="single" w:sz="4" w:space="0" w:color="000000"/>
              <w:bottom w:val="single" w:sz="4" w:space="0" w:color="000000"/>
              <w:right w:val="nil"/>
            </w:tcBorders>
            <w:vAlign w:val="center"/>
            <w:hideMark/>
          </w:tcPr>
          <w:p w:rsidR="008D7C1C" w:rsidRPr="00546E78" w:rsidRDefault="008D7C1C" w:rsidP="008D7C1C">
            <w:pPr>
              <w:rPr>
                <w:rFonts w:ascii="Bookman Old Style" w:hAnsi="Bookman Old Style" w:cs="Arial"/>
              </w:rPr>
            </w:pPr>
          </w:p>
        </w:tc>
        <w:tc>
          <w:tcPr>
            <w:tcW w:w="956" w:type="dxa"/>
            <w:tcBorders>
              <w:top w:val="single" w:sz="4" w:space="0" w:color="000000"/>
              <w:left w:val="single" w:sz="4" w:space="0" w:color="000000"/>
              <w:bottom w:val="single" w:sz="4" w:space="0" w:color="000000"/>
              <w:right w:val="nil"/>
            </w:tcBorders>
            <w:vAlign w:val="center"/>
            <w:hideMark/>
          </w:tcPr>
          <w:p w:rsidR="00546E78" w:rsidRDefault="008D7C1C" w:rsidP="00546E78">
            <w:pPr>
              <w:snapToGrid w:val="0"/>
              <w:jc w:val="center"/>
              <w:rPr>
                <w:rFonts w:ascii="Bookman Old Style" w:hAnsi="Bookman Old Style" w:cs="Arial"/>
              </w:rPr>
            </w:pPr>
            <w:r w:rsidRPr="00546E78">
              <w:rPr>
                <w:rFonts w:ascii="Bookman Old Style" w:hAnsi="Bookman Old Style" w:cs="Arial"/>
              </w:rPr>
              <w:t>2015</w:t>
            </w:r>
          </w:p>
          <w:p w:rsidR="008D7C1C" w:rsidRPr="00546E78" w:rsidRDefault="008D7C1C" w:rsidP="00546E78">
            <w:pPr>
              <w:snapToGrid w:val="0"/>
              <w:jc w:val="center"/>
              <w:rPr>
                <w:rFonts w:ascii="Bookman Old Style" w:hAnsi="Bookman Old Style" w:cs="Arial"/>
              </w:rPr>
            </w:pPr>
            <w:r w:rsidRPr="00546E78">
              <w:rPr>
                <w:rFonts w:ascii="Bookman Old Style" w:hAnsi="Bookman Old Style" w:cs="Arial"/>
              </w:rPr>
              <w:t>год</w:t>
            </w:r>
          </w:p>
        </w:tc>
        <w:tc>
          <w:tcPr>
            <w:tcW w:w="957" w:type="dxa"/>
            <w:tcBorders>
              <w:top w:val="single" w:sz="4" w:space="0" w:color="000000"/>
              <w:left w:val="single" w:sz="4" w:space="0" w:color="000000"/>
              <w:bottom w:val="single" w:sz="4" w:space="0" w:color="000000"/>
              <w:right w:val="single" w:sz="4" w:space="0" w:color="auto"/>
            </w:tcBorders>
            <w:vAlign w:val="center"/>
            <w:hideMark/>
          </w:tcPr>
          <w:p w:rsidR="00546E78" w:rsidRDefault="008D7C1C" w:rsidP="00546E78">
            <w:pPr>
              <w:snapToGrid w:val="0"/>
              <w:jc w:val="center"/>
              <w:rPr>
                <w:rFonts w:ascii="Bookman Old Style" w:hAnsi="Bookman Old Style" w:cs="Arial"/>
              </w:rPr>
            </w:pPr>
            <w:r w:rsidRPr="00546E78">
              <w:rPr>
                <w:rFonts w:ascii="Bookman Old Style" w:hAnsi="Bookman Old Style" w:cs="Arial"/>
              </w:rPr>
              <w:t>2016</w:t>
            </w:r>
          </w:p>
          <w:p w:rsidR="008D7C1C" w:rsidRPr="00546E78" w:rsidRDefault="008D7C1C" w:rsidP="00546E78">
            <w:pPr>
              <w:snapToGrid w:val="0"/>
              <w:jc w:val="center"/>
              <w:rPr>
                <w:rFonts w:ascii="Bookman Old Style" w:hAnsi="Bookman Old Style" w:cs="Arial"/>
              </w:rPr>
            </w:pPr>
            <w:r w:rsidRPr="00546E78">
              <w:rPr>
                <w:rFonts w:ascii="Bookman Old Style" w:hAnsi="Bookman Old Style" w:cs="Arial"/>
              </w:rPr>
              <w:t>год</w:t>
            </w:r>
          </w:p>
        </w:tc>
        <w:tc>
          <w:tcPr>
            <w:tcW w:w="956" w:type="dxa"/>
            <w:tcBorders>
              <w:top w:val="single" w:sz="4" w:space="0" w:color="000000"/>
              <w:left w:val="single" w:sz="4" w:space="0" w:color="auto"/>
              <w:bottom w:val="single" w:sz="4" w:space="0" w:color="000000"/>
              <w:right w:val="nil"/>
            </w:tcBorders>
            <w:vAlign w:val="center"/>
          </w:tcPr>
          <w:p w:rsidR="00546E78" w:rsidRDefault="008D7C1C" w:rsidP="00546E78">
            <w:pPr>
              <w:snapToGrid w:val="0"/>
              <w:jc w:val="center"/>
              <w:rPr>
                <w:rFonts w:ascii="Bookman Old Style" w:hAnsi="Bookman Old Style" w:cs="Arial"/>
              </w:rPr>
            </w:pPr>
            <w:r w:rsidRPr="00546E78">
              <w:rPr>
                <w:rFonts w:ascii="Bookman Old Style" w:hAnsi="Bookman Old Style" w:cs="Arial"/>
              </w:rPr>
              <w:t>2017</w:t>
            </w:r>
          </w:p>
          <w:p w:rsidR="008D7C1C" w:rsidRPr="00546E78" w:rsidRDefault="008D7C1C" w:rsidP="00546E78">
            <w:pPr>
              <w:snapToGrid w:val="0"/>
              <w:jc w:val="center"/>
              <w:rPr>
                <w:rFonts w:ascii="Bookman Old Style" w:hAnsi="Bookman Old Style" w:cs="Arial"/>
              </w:rPr>
            </w:pPr>
            <w:r w:rsidRPr="00546E78">
              <w:rPr>
                <w:rFonts w:ascii="Bookman Old Style" w:hAnsi="Bookman Old Style" w:cs="Arial"/>
              </w:rPr>
              <w:t>год</w:t>
            </w:r>
          </w:p>
        </w:tc>
        <w:tc>
          <w:tcPr>
            <w:tcW w:w="957" w:type="dxa"/>
            <w:tcBorders>
              <w:top w:val="single" w:sz="4" w:space="0" w:color="000000"/>
              <w:left w:val="single" w:sz="4" w:space="0" w:color="000000"/>
              <w:bottom w:val="single" w:sz="4" w:space="0" w:color="000000"/>
              <w:right w:val="single" w:sz="4" w:space="0" w:color="auto"/>
            </w:tcBorders>
            <w:vAlign w:val="center"/>
            <w:hideMark/>
          </w:tcPr>
          <w:p w:rsidR="00546E78" w:rsidRDefault="008D7C1C" w:rsidP="00546E78">
            <w:pPr>
              <w:snapToGrid w:val="0"/>
              <w:jc w:val="center"/>
              <w:rPr>
                <w:rFonts w:ascii="Bookman Old Style" w:hAnsi="Bookman Old Style" w:cs="Arial"/>
              </w:rPr>
            </w:pPr>
            <w:r w:rsidRPr="00546E78">
              <w:rPr>
                <w:rFonts w:ascii="Bookman Old Style" w:hAnsi="Bookman Old Style" w:cs="Arial"/>
              </w:rPr>
              <w:t>2018</w:t>
            </w:r>
          </w:p>
          <w:p w:rsidR="008D7C1C" w:rsidRPr="00546E78" w:rsidRDefault="008D7C1C" w:rsidP="00546E78">
            <w:pPr>
              <w:snapToGrid w:val="0"/>
              <w:jc w:val="center"/>
              <w:rPr>
                <w:rFonts w:ascii="Bookman Old Style" w:hAnsi="Bookman Old Style" w:cs="Arial"/>
              </w:rPr>
            </w:pPr>
            <w:r w:rsidRPr="00546E78">
              <w:rPr>
                <w:rFonts w:ascii="Bookman Old Style" w:hAnsi="Bookman Old Style" w:cs="Arial"/>
              </w:rPr>
              <w:t>год</w:t>
            </w:r>
          </w:p>
        </w:tc>
        <w:tc>
          <w:tcPr>
            <w:tcW w:w="956" w:type="dxa"/>
            <w:tcBorders>
              <w:top w:val="single" w:sz="4" w:space="0" w:color="000000"/>
              <w:left w:val="single" w:sz="4" w:space="0" w:color="auto"/>
              <w:bottom w:val="single" w:sz="4" w:space="0" w:color="000000"/>
              <w:right w:val="nil"/>
            </w:tcBorders>
            <w:vAlign w:val="center"/>
          </w:tcPr>
          <w:p w:rsidR="00546E78" w:rsidRDefault="008D7C1C" w:rsidP="00546E78">
            <w:pPr>
              <w:snapToGrid w:val="0"/>
              <w:jc w:val="center"/>
              <w:rPr>
                <w:rFonts w:ascii="Bookman Old Style" w:hAnsi="Bookman Old Style" w:cs="Arial"/>
              </w:rPr>
            </w:pPr>
            <w:r w:rsidRPr="00546E78">
              <w:rPr>
                <w:rFonts w:ascii="Bookman Old Style" w:hAnsi="Bookman Old Style" w:cs="Arial"/>
              </w:rPr>
              <w:t>2019</w:t>
            </w:r>
          </w:p>
          <w:p w:rsidR="008D7C1C" w:rsidRPr="00546E78" w:rsidRDefault="008D7C1C" w:rsidP="00546E78">
            <w:pPr>
              <w:snapToGrid w:val="0"/>
              <w:jc w:val="center"/>
              <w:rPr>
                <w:rFonts w:ascii="Bookman Old Style" w:hAnsi="Bookman Old Style" w:cs="Arial"/>
              </w:rPr>
            </w:pPr>
            <w:r w:rsidRPr="00546E78">
              <w:rPr>
                <w:rFonts w:ascii="Bookman Old Style" w:hAnsi="Bookman Old Style" w:cs="Arial"/>
              </w:rPr>
              <w:t>год</w:t>
            </w:r>
          </w:p>
        </w:tc>
        <w:tc>
          <w:tcPr>
            <w:tcW w:w="961" w:type="dxa"/>
            <w:tcBorders>
              <w:top w:val="single" w:sz="4" w:space="0" w:color="000000"/>
              <w:left w:val="single" w:sz="4" w:space="0" w:color="auto"/>
              <w:bottom w:val="single" w:sz="4" w:space="0" w:color="000000"/>
              <w:right w:val="nil"/>
            </w:tcBorders>
            <w:vAlign w:val="center"/>
          </w:tcPr>
          <w:p w:rsidR="00546E78" w:rsidRDefault="008D7C1C" w:rsidP="00546E78">
            <w:pPr>
              <w:snapToGrid w:val="0"/>
              <w:jc w:val="center"/>
              <w:rPr>
                <w:rFonts w:ascii="Bookman Old Style" w:hAnsi="Bookman Old Style" w:cs="Arial"/>
              </w:rPr>
            </w:pPr>
            <w:r w:rsidRPr="00546E78">
              <w:rPr>
                <w:rFonts w:ascii="Bookman Old Style" w:hAnsi="Bookman Old Style" w:cs="Arial"/>
              </w:rPr>
              <w:t>2020</w:t>
            </w:r>
          </w:p>
          <w:p w:rsidR="008D7C1C" w:rsidRPr="00546E78" w:rsidRDefault="008D7C1C" w:rsidP="00546E78">
            <w:pPr>
              <w:snapToGrid w:val="0"/>
              <w:jc w:val="center"/>
              <w:rPr>
                <w:rFonts w:ascii="Bookman Old Style" w:hAnsi="Bookman Old Style" w:cs="Arial"/>
              </w:rPr>
            </w:pPr>
            <w:r w:rsidRPr="00546E78">
              <w:rPr>
                <w:rFonts w:ascii="Bookman Old Style" w:hAnsi="Bookman Old Style" w:cs="Arial"/>
              </w:rPr>
              <w:t>год</w:t>
            </w:r>
          </w:p>
        </w:tc>
        <w:tc>
          <w:tcPr>
            <w:tcW w:w="961" w:type="dxa"/>
            <w:tcBorders>
              <w:top w:val="single" w:sz="4" w:space="0" w:color="000000"/>
              <w:left w:val="single" w:sz="4" w:space="0" w:color="auto"/>
              <w:bottom w:val="single" w:sz="4" w:space="0" w:color="000000"/>
              <w:right w:val="nil"/>
            </w:tcBorders>
            <w:vAlign w:val="center"/>
          </w:tcPr>
          <w:p w:rsidR="00546E78" w:rsidRDefault="008D7C1C" w:rsidP="00546E78">
            <w:pPr>
              <w:snapToGrid w:val="0"/>
              <w:jc w:val="center"/>
              <w:rPr>
                <w:rFonts w:ascii="Bookman Old Style" w:hAnsi="Bookman Old Style" w:cs="Arial"/>
              </w:rPr>
            </w:pPr>
            <w:r w:rsidRPr="00546E78">
              <w:rPr>
                <w:rFonts w:ascii="Bookman Old Style" w:hAnsi="Bookman Old Style" w:cs="Arial"/>
              </w:rPr>
              <w:t>2021</w:t>
            </w:r>
          </w:p>
          <w:p w:rsidR="008D7C1C" w:rsidRPr="00546E78" w:rsidRDefault="008D7C1C" w:rsidP="00546E78">
            <w:pPr>
              <w:snapToGrid w:val="0"/>
              <w:jc w:val="center"/>
              <w:rPr>
                <w:rFonts w:ascii="Bookman Old Style" w:hAnsi="Bookman Old Style" w:cs="Arial"/>
              </w:rPr>
            </w:pPr>
            <w:r w:rsidRPr="00546E78">
              <w:rPr>
                <w:rFonts w:ascii="Bookman Old Style" w:hAnsi="Bookman Old Style" w:cs="Arial"/>
              </w:rPr>
              <w:t>год</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8D7C1C" w:rsidRPr="00546E78" w:rsidRDefault="008D7C1C" w:rsidP="008D7C1C">
            <w:pPr>
              <w:rPr>
                <w:rFonts w:ascii="Bookman Old Style" w:hAnsi="Bookman Old Style" w:cs="Arial"/>
              </w:rPr>
            </w:pPr>
          </w:p>
        </w:tc>
      </w:tr>
      <w:tr w:rsidR="00546E78" w:rsidRPr="00546E78" w:rsidTr="00546E78">
        <w:trPr>
          <w:trHeight w:val="239"/>
        </w:trPr>
        <w:tc>
          <w:tcPr>
            <w:tcW w:w="796" w:type="dxa"/>
            <w:tcBorders>
              <w:top w:val="single" w:sz="4" w:space="0" w:color="000000"/>
              <w:left w:val="single" w:sz="4" w:space="0" w:color="000000"/>
              <w:bottom w:val="single" w:sz="4" w:space="0" w:color="000000"/>
              <w:right w:val="nil"/>
            </w:tcBorders>
            <w:hideMark/>
          </w:tcPr>
          <w:p w:rsidR="008D7C1C" w:rsidRPr="00546E78" w:rsidRDefault="008D7C1C" w:rsidP="008D7C1C">
            <w:pPr>
              <w:snapToGrid w:val="0"/>
              <w:jc w:val="center"/>
              <w:rPr>
                <w:rFonts w:ascii="Bookman Old Style" w:hAnsi="Bookman Old Style" w:cs="Arial"/>
                <w:sz w:val="16"/>
                <w:szCs w:val="16"/>
              </w:rPr>
            </w:pPr>
            <w:r w:rsidRPr="00546E78">
              <w:rPr>
                <w:rFonts w:ascii="Bookman Old Style" w:hAnsi="Bookman Old Style" w:cs="Arial"/>
                <w:sz w:val="16"/>
                <w:szCs w:val="16"/>
              </w:rPr>
              <w:t>1</w:t>
            </w:r>
          </w:p>
        </w:tc>
        <w:tc>
          <w:tcPr>
            <w:tcW w:w="6217" w:type="dxa"/>
            <w:tcBorders>
              <w:top w:val="single" w:sz="4" w:space="0" w:color="000000"/>
              <w:left w:val="single" w:sz="4" w:space="0" w:color="000000"/>
              <w:bottom w:val="single" w:sz="4" w:space="0" w:color="000000"/>
              <w:right w:val="nil"/>
            </w:tcBorders>
            <w:hideMark/>
          </w:tcPr>
          <w:p w:rsidR="008D7C1C" w:rsidRPr="00546E78" w:rsidRDefault="008D7C1C" w:rsidP="008D7C1C">
            <w:pPr>
              <w:snapToGrid w:val="0"/>
              <w:jc w:val="center"/>
              <w:rPr>
                <w:rFonts w:ascii="Bookman Old Style" w:hAnsi="Bookman Old Style" w:cs="Arial"/>
                <w:sz w:val="16"/>
                <w:szCs w:val="16"/>
              </w:rPr>
            </w:pPr>
            <w:r w:rsidRPr="00546E78">
              <w:rPr>
                <w:rFonts w:ascii="Bookman Old Style" w:hAnsi="Bookman Old Style" w:cs="Arial"/>
                <w:sz w:val="16"/>
                <w:szCs w:val="16"/>
              </w:rPr>
              <w:t>2</w:t>
            </w:r>
          </w:p>
        </w:tc>
        <w:tc>
          <w:tcPr>
            <w:tcW w:w="797" w:type="dxa"/>
            <w:tcBorders>
              <w:top w:val="single" w:sz="4" w:space="0" w:color="000000"/>
              <w:left w:val="single" w:sz="4" w:space="0" w:color="000000"/>
              <w:bottom w:val="single" w:sz="4" w:space="0" w:color="000000"/>
              <w:right w:val="nil"/>
            </w:tcBorders>
            <w:hideMark/>
          </w:tcPr>
          <w:p w:rsidR="008D7C1C" w:rsidRPr="00546E78" w:rsidRDefault="008D7C1C" w:rsidP="008D7C1C">
            <w:pPr>
              <w:snapToGrid w:val="0"/>
              <w:jc w:val="center"/>
              <w:rPr>
                <w:rFonts w:ascii="Bookman Old Style" w:hAnsi="Bookman Old Style" w:cs="Arial"/>
                <w:sz w:val="16"/>
                <w:szCs w:val="16"/>
              </w:rPr>
            </w:pPr>
            <w:r w:rsidRPr="00546E78">
              <w:rPr>
                <w:rFonts w:ascii="Bookman Old Style" w:hAnsi="Bookman Old Style" w:cs="Arial"/>
                <w:sz w:val="16"/>
                <w:szCs w:val="16"/>
              </w:rPr>
              <w:t>3</w:t>
            </w:r>
          </w:p>
        </w:tc>
        <w:tc>
          <w:tcPr>
            <w:tcW w:w="956" w:type="dxa"/>
            <w:tcBorders>
              <w:top w:val="single" w:sz="4" w:space="0" w:color="000000"/>
              <w:left w:val="single" w:sz="4" w:space="0" w:color="000000"/>
              <w:bottom w:val="single" w:sz="4" w:space="0" w:color="000000"/>
              <w:right w:val="nil"/>
            </w:tcBorders>
            <w:hideMark/>
          </w:tcPr>
          <w:p w:rsidR="008D7C1C" w:rsidRPr="00546E78" w:rsidRDefault="008D7C1C" w:rsidP="008D7C1C">
            <w:pPr>
              <w:snapToGrid w:val="0"/>
              <w:jc w:val="center"/>
              <w:rPr>
                <w:rFonts w:ascii="Bookman Old Style" w:hAnsi="Bookman Old Style" w:cs="Arial"/>
                <w:sz w:val="16"/>
                <w:szCs w:val="16"/>
              </w:rPr>
            </w:pPr>
            <w:r w:rsidRPr="00546E78">
              <w:rPr>
                <w:rFonts w:ascii="Bookman Old Style" w:hAnsi="Bookman Old Style" w:cs="Arial"/>
                <w:sz w:val="16"/>
                <w:szCs w:val="16"/>
              </w:rPr>
              <w:t>4</w:t>
            </w:r>
          </w:p>
        </w:tc>
        <w:tc>
          <w:tcPr>
            <w:tcW w:w="957" w:type="dxa"/>
            <w:tcBorders>
              <w:top w:val="single" w:sz="4" w:space="0" w:color="000000"/>
              <w:left w:val="single" w:sz="4" w:space="0" w:color="000000"/>
              <w:bottom w:val="single" w:sz="4" w:space="0" w:color="000000"/>
              <w:right w:val="single" w:sz="4" w:space="0" w:color="auto"/>
            </w:tcBorders>
            <w:hideMark/>
          </w:tcPr>
          <w:p w:rsidR="008D7C1C" w:rsidRPr="00546E78" w:rsidRDefault="008D7C1C" w:rsidP="008D7C1C">
            <w:pPr>
              <w:snapToGrid w:val="0"/>
              <w:jc w:val="center"/>
              <w:rPr>
                <w:rFonts w:ascii="Bookman Old Style" w:hAnsi="Bookman Old Style" w:cs="Arial"/>
                <w:sz w:val="16"/>
                <w:szCs w:val="16"/>
              </w:rPr>
            </w:pPr>
            <w:r w:rsidRPr="00546E78">
              <w:rPr>
                <w:rFonts w:ascii="Bookman Old Style" w:hAnsi="Bookman Old Style" w:cs="Arial"/>
                <w:sz w:val="16"/>
                <w:szCs w:val="16"/>
              </w:rPr>
              <w:t>5</w:t>
            </w:r>
          </w:p>
        </w:tc>
        <w:tc>
          <w:tcPr>
            <w:tcW w:w="956" w:type="dxa"/>
            <w:tcBorders>
              <w:top w:val="single" w:sz="4" w:space="0" w:color="000000"/>
              <w:left w:val="single" w:sz="4" w:space="0" w:color="auto"/>
              <w:bottom w:val="single" w:sz="4" w:space="0" w:color="000000"/>
              <w:right w:val="nil"/>
            </w:tcBorders>
          </w:tcPr>
          <w:p w:rsidR="008D7C1C" w:rsidRPr="00546E78" w:rsidRDefault="008D7C1C" w:rsidP="008D7C1C">
            <w:pPr>
              <w:snapToGrid w:val="0"/>
              <w:jc w:val="center"/>
              <w:rPr>
                <w:rFonts w:ascii="Bookman Old Style" w:hAnsi="Bookman Old Style" w:cs="Arial"/>
                <w:sz w:val="16"/>
                <w:szCs w:val="16"/>
              </w:rPr>
            </w:pPr>
            <w:r w:rsidRPr="00546E78">
              <w:rPr>
                <w:rFonts w:ascii="Bookman Old Style" w:hAnsi="Bookman Old Style" w:cs="Arial"/>
                <w:sz w:val="16"/>
                <w:szCs w:val="16"/>
              </w:rPr>
              <w:t>6</w:t>
            </w:r>
          </w:p>
        </w:tc>
        <w:tc>
          <w:tcPr>
            <w:tcW w:w="957" w:type="dxa"/>
            <w:tcBorders>
              <w:top w:val="single" w:sz="4" w:space="0" w:color="000000"/>
              <w:left w:val="single" w:sz="4" w:space="0" w:color="000000"/>
              <w:bottom w:val="single" w:sz="4" w:space="0" w:color="000000"/>
              <w:right w:val="single" w:sz="4" w:space="0" w:color="auto"/>
            </w:tcBorders>
            <w:hideMark/>
          </w:tcPr>
          <w:p w:rsidR="008D7C1C" w:rsidRPr="00546E78" w:rsidRDefault="008D7C1C" w:rsidP="008D7C1C">
            <w:pPr>
              <w:snapToGrid w:val="0"/>
              <w:jc w:val="center"/>
              <w:rPr>
                <w:rFonts w:ascii="Bookman Old Style" w:hAnsi="Bookman Old Style" w:cs="Arial"/>
                <w:sz w:val="16"/>
                <w:szCs w:val="16"/>
              </w:rPr>
            </w:pPr>
            <w:r w:rsidRPr="00546E78">
              <w:rPr>
                <w:rFonts w:ascii="Bookman Old Style" w:hAnsi="Bookman Old Style" w:cs="Arial"/>
                <w:sz w:val="16"/>
                <w:szCs w:val="16"/>
              </w:rPr>
              <w:t>7</w:t>
            </w:r>
          </w:p>
        </w:tc>
        <w:tc>
          <w:tcPr>
            <w:tcW w:w="956" w:type="dxa"/>
            <w:tcBorders>
              <w:top w:val="single" w:sz="4" w:space="0" w:color="000000"/>
              <w:left w:val="single" w:sz="4" w:space="0" w:color="auto"/>
              <w:bottom w:val="single" w:sz="4" w:space="0" w:color="000000"/>
              <w:right w:val="nil"/>
            </w:tcBorders>
          </w:tcPr>
          <w:p w:rsidR="008D7C1C" w:rsidRPr="00546E78" w:rsidRDefault="008D7C1C" w:rsidP="008D7C1C">
            <w:pPr>
              <w:snapToGrid w:val="0"/>
              <w:jc w:val="center"/>
              <w:rPr>
                <w:rFonts w:ascii="Bookman Old Style" w:hAnsi="Bookman Old Style" w:cs="Arial"/>
                <w:sz w:val="16"/>
                <w:szCs w:val="16"/>
              </w:rPr>
            </w:pPr>
            <w:r w:rsidRPr="00546E78">
              <w:rPr>
                <w:rFonts w:ascii="Bookman Old Style" w:hAnsi="Bookman Old Style" w:cs="Arial"/>
                <w:sz w:val="16"/>
                <w:szCs w:val="16"/>
              </w:rPr>
              <w:t>8</w:t>
            </w:r>
          </w:p>
        </w:tc>
        <w:tc>
          <w:tcPr>
            <w:tcW w:w="961" w:type="dxa"/>
            <w:tcBorders>
              <w:top w:val="single" w:sz="4" w:space="0" w:color="000000"/>
              <w:left w:val="single" w:sz="4" w:space="0" w:color="auto"/>
              <w:bottom w:val="single" w:sz="4" w:space="0" w:color="000000"/>
              <w:right w:val="nil"/>
            </w:tcBorders>
          </w:tcPr>
          <w:p w:rsidR="008D7C1C" w:rsidRPr="00546E78" w:rsidRDefault="008D7C1C" w:rsidP="008D7C1C">
            <w:pPr>
              <w:snapToGrid w:val="0"/>
              <w:jc w:val="center"/>
              <w:rPr>
                <w:rFonts w:ascii="Bookman Old Style" w:hAnsi="Bookman Old Style" w:cs="Arial"/>
                <w:sz w:val="16"/>
                <w:szCs w:val="16"/>
              </w:rPr>
            </w:pPr>
            <w:r w:rsidRPr="00546E78">
              <w:rPr>
                <w:rFonts w:ascii="Bookman Old Style" w:hAnsi="Bookman Old Style" w:cs="Arial"/>
                <w:sz w:val="16"/>
                <w:szCs w:val="16"/>
              </w:rPr>
              <w:t>9</w:t>
            </w:r>
          </w:p>
        </w:tc>
        <w:tc>
          <w:tcPr>
            <w:tcW w:w="961" w:type="dxa"/>
            <w:tcBorders>
              <w:top w:val="single" w:sz="4" w:space="0" w:color="000000"/>
              <w:left w:val="single" w:sz="4" w:space="0" w:color="auto"/>
              <w:bottom w:val="single" w:sz="4" w:space="0" w:color="000000"/>
              <w:right w:val="nil"/>
            </w:tcBorders>
          </w:tcPr>
          <w:p w:rsidR="008D7C1C" w:rsidRPr="00546E78" w:rsidRDefault="008D7C1C" w:rsidP="008D7C1C">
            <w:pPr>
              <w:snapToGrid w:val="0"/>
              <w:jc w:val="center"/>
              <w:rPr>
                <w:rFonts w:ascii="Bookman Old Style" w:hAnsi="Bookman Old Style" w:cs="Arial"/>
                <w:sz w:val="16"/>
                <w:szCs w:val="16"/>
              </w:rPr>
            </w:pPr>
          </w:p>
        </w:tc>
        <w:tc>
          <w:tcPr>
            <w:tcW w:w="1276" w:type="dxa"/>
            <w:tcBorders>
              <w:top w:val="single" w:sz="4" w:space="0" w:color="000000"/>
              <w:left w:val="single" w:sz="4" w:space="0" w:color="000000"/>
              <w:bottom w:val="single" w:sz="4" w:space="0" w:color="000000"/>
              <w:right w:val="single" w:sz="4" w:space="0" w:color="000000"/>
            </w:tcBorders>
            <w:hideMark/>
          </w:tcPr>
          <w:p w:rsidR="008D7C1C" w:rsidRPr="00546E78" w:rsidRDefault="008D7C1C" w:rsidP="008D7C1C">
            <w:pPr>
              <w:snapToGrid w:val="0"/>
              <w:jc w:val="center"/>
              <w:rPr>
                <w:rFonts w:ascii="Bookman Old Style" w:hAnsi="Bookman Old Style" w:cs="Arial"/>
                <w:sz w:val="16"/>
                <w:szCs w:val="16"/>
              </w:rPr>
            </w:pPr>
            <w:r w:rsidRPr="00546E78">
              <w:rPr>
                <w:rFonts w:ascii="Bookman Old Style" w:hAnsi="Bookman Old Style" w:cs="Arial"/>
                <w:sz w:val="16"/>
                <w:szCs w:val="16"/>
              </w:rPr>
              <w:t>10</w:t>
            </w:r>
          </w:p>
        </w:tc>
      </w:tr>
      <w:tr w:rsidR="00546E78" w:rsidRPr="00546E78" w:rsidTr="00546E78">
        <w:trPr>
          <w:trHeight w:val="938"/>
        </w:trPr>
        <w:tc>
          <w:tcPr>
            <w:tcW w:w="796" w:type="dxa"/>
            <w:tcBorders>
              <w:top w:val="single" w:sz="4" w:space="0" w:color="000000"/>
              <w:left w:val="single" w:sz="4" w:space="0" w:color="000000"/>
              <w:bottom w:val="single" w:sz="4" w:space="0" w:color="000000"/>
              <w:right w:val="nil"/>
            </w:tcBorders>
          </w:tcPr>
          <w:p w:rsidR="008D7C1C" w:rsidRPr="00546E78" w:rsidRDefault="008D7C1C" w:rsidP="008D7C1C">
            <w:pPr>
              <w:pStyle w:val="a6"/>
              <w:numPr>
                <w:ilvl w:val="0"/>
                <w:numId w:val="42"/>
              </w:numPr>
              <w:autoSpaceDE w:val="0"/>
              <w:snapToGrid w:val="0"/>
              <w:spacing w:after="0" w:line="240" w:lineRule="auto"/>
              <w:ind w:left="0" w:right="-249" w:firstLine="0"/>
              <w:jc w:val="center"/>
              <w:rPr>
                <w:rFonts w:ascii="Bookman Old Style" w:hAnsi="Bookman Old Style" w:cs="Arial"/>
                <w:sz w:val="20"/>
                <w:szCs w:val="20"/>
              </w:rPr>
            </w:pPr>
          </w:p>
        </w:tc>
        <w:tc>
          <w:tcPr>
            <w:tcW w:w="6217" w:type="dxa"/>
            <w:tcBorders>
              <w:top w:val="single" w:sz="4" w:space="0" w:color="000000"/>
              <w:left w:val="single" w:sz="4" w:space="0" w:color="000000"/>
              <w:bottom w:val="single" w:sz="4" w:space="0" w:color="000000"/>
              <w:right w:val="nil"/>
            </w:tcBorders>
          </w:tcPr>
          <w:p w:rsidR="008D7C1C" w:rsidRPr="00546E78" w:rsidRDefault="008D7C1C" w:rsidP="008D7C1C">
            <w:pPr>
              <w:jc w:val="both"/>
              <w:rPr>
                <w:rFonts w:ascii="Bookman Old Style" w:hAnsi="Bookman Old Style"/>
              </w:rPr>
            </w:pPr>
            <w:r w:rsidRPr="00546E78">
              <w:rPr>
                <w:rFonts w:ascii="Bookman Old Style" w:hAnsi="Bookman Old Style"/>
              </w:rPr>
              <w:t>Количество образовательных организаций, в которых обеспечена общедоступность образования для детей с ограниченными возможностями здоровья и детей</w:t>
            </w:r>
            <w:r w:rsidR="00546E78">
              <w:rPr>
                <w:rFonts w:ascii="Bookman Old Style" w:hAnsi="Bookman Old Style"/>
              </w:rPr>
              <w:t xml:space="preserve"> </w:t>
            </w:r>
            <w:r w:rsidRPr="00546E78">
              <w:rPr>
                <w:rFonts w:ascii="Bookman Old Style" w:hAnsi="Bookman Old Style"/>
              </w:rPr>
              <w:t>-</w:t>
            </w:r>
            <w:r w:rsidR="00546E78">
              <w:rPr>
                <w:rFonts w:ascii="Bookman Old Style" w:hAnsi="Bookman Old Style"/>
              </w:rPr>
              <w:t xml:space="preserve"> </w:t>
            </w:r>
            <w:r w:rsidRPr="00546E78">
              <w:rPr>
                <w:rStyle w:val="apple-style-span"/>
                <w:rFonts w:ascii="Bookman Old Style" w:hAnsi="Bookman Old Style" w:cs="Courier New"/>
              </w:rPr>
              <w:t>инвалидов</w:t>
            </w:r>
            <w:r w:rsidRPr="00546E78">
              <w:rPr>
                <w:rFonts w:ascii="Bookman Old Style" w:hAnsi="Bookman Old Style"/>
              </w:rPr>
              <w:t xml:space="preserve"> в дошкольных образовательных организациях. </w:t>
            </w:r>
          </w:p>
        </w:tc>
        <w:tc>
          <w:tcPr>
            <w:tcW w:w="797" w:type="dxa"/>
            <w:tcBorders>
              <w:top w:val="single" w:sz="4" w:space="0" w:color="000000"/>
              <w:left w:val="single" w:sz="4" w:space="0" w:color="000000"/>
              <w:bottom w:val="single" w:sz="4" w:space="0" w:color="000000"/>
              <w:right w:val="nil"/>
            </w:tcBorders>
          </w:tcPr>
          <w:p w:rsidR="008D7C1C" w:rsidRPr="00546E78" w:rsidRDefault="008D7C1C" w:rsidP="008D7C1C">
            <w:pPr>
              <w:snapToGrid w:val="0"/>
              <w:jc w:val="center"/>
              <w:rPr>
                <w:rFonts w:ascii="Bookman Old Style" w:eastAsia="MS Mincho" w:hAnsi="Bookman Old Style"/>
              </w:rPr>
            </w:pPr>
            <w:r w:rsidRPr="00546E78">
              <w:rPr>
                <w:rFonts w:ascii="Bookman Old Style" w:eastAsia="MS Mincho" w:hAnsi="Bookman Old Style"/>
              </w:rPr>
              <w:t>шт.</w:t>
            </w:r>
          </w:p>
        </w:tc>
        <w:tc>
          <w:tcPr>
            <w:tcW w:w="956" w:type="dxa"/>
            <w:tcBorders>
              <w:top w:val="single" w:sz="4" w:space="0" w:color="000000"/>
              <w:left w:val="single" w:sz="4" w:space="0" w:color="000000"/>
              <w:bottom w:val="single" w:sz="4" w:space="0" w:color="000000"/>
              <w:right w:val="nil"/>
            </w:tcBorders>
            <w:vAlign w:val="center"/>
          </w:tcPr>
          <w:p w:rsidR="008D7C1C" w:rsidRPr="00546E78" w:rsidRDefault="008D7C1C" w:rsidP="00546E78">
            <w:pPr>
              <w:snapToGrid w:val="0"/>
              <w:jc w:val="center"/>
              <w:rPr>
                <w:rFonts w:ascii="Bookman Old Style" w:hAnsi="Bookman Old Style" w:cs="Arial"/>
              </w:rPr>
            </w:pPr>
            <w:r w:rsidRPr="00546E78">
              <w:rPr>
                <w:rFonts w:ascii="Bookman Old Style" w:hAnsi="Bookman Old Style" w:cs="Arial"/>
              </w:rPr>
              <w:t>1</w:t>
            </w:r>
          </w:p>
        </w:tc>
        <w:tc>
          <w:tcPr>
            <w:tcW w:w="957" w:type="dxa"/>
            <w:tcBorders>
              <w:top w:val="single" w:sz="4" w:space="0" w:color="000000"/>
              <w:left w:val="single" w:sz="4" w:space="0" w:color="000000"/>
              <w:bottom w:val="single" w:sz="4" w:space="0" w:color="000000"/>
              <w:right w:val="single" w:sz="4" w:space="0" w:color="auto"/>
            </w:tcBorders>
            <w:vAlign w:val="center"/>
          </w:tcPr>
          <w:p w:rsidR="008D7C1C" w:rsidRPr="00546E78" w:rsidRDefault="008D7C1C" w:rsidP="00546E78">
            <w:pPr>
              <w:snapToGrid w:val="0"/>
              <w:jc w:val="center"/>
              <w:rPr>
                <w:rFonts w:ascii="Bookman Old Style" w:hAnsi="Bookman Old Style" w:cs="Arial"/>
              </w:rPr>
            </w:pPr>
            <w:r w:rsidRPr="00546E78">
              <w:rPr>
                <w:rFonts w:ascii="Bookman Old Style" w:hAnsi="Bookman Old Style" w:cs="Arial"/>
              </w:rPr>
              <w:t>1</w:t>
            </w:r>
          </w:p>
        </w:tc>
        <w:tc>
          <w:tcPr>
            <w:tcW w:w="956" w:type="dxa"/>
            <w:tcBorders>
              <w:top w:val="single" w:sz="4" w:space="0" w:color="000000"/>
              <w:left w:val="single" w:sz="4" w:space="0" w:color="auto"/>
              <w:bottom w:val="single" w:sz="4" w:space="0" w:color="000000"/>
              <w:right w:val="nil"/>
            </w:tcBorders>
            <w:vAlign w:val="center"/>
          </w:tcPr>
          <w:p w:rsidR="008D7C1C" w:rsidRPr="00546E78" w:rsidRDefault="008D7C1C" w:rsidP="00546E78">
            <w:pPr>
              <w:snapToGrid w:val="0"/>
              <w:jc w:val="center"/>
              <w:rPr>
                <w:rFonts w:ascii="Bookman Old Style" w:hAnsi="Bookman Old Style" w:cs="Arial"/>
              </w:rPr>
            </w:pPr>
            <w:r w:rsidRPr="00546E78">
              <w:rPr>
                <w:rFonts w:ascii="Bookman Old Style" w:hAnsi="Bookman Old Style" w:cs="Arial"/>
              </w:rPr>
              <w:t>-</w:t>
            </w:r>
          </w:p>
        </w:tc>
        <w:tc>
          <w:tcPr>
            <w:tcW w:w="957" w:type="dxa"/>
            <w:tcBorders>
              <w:top w:val="single" w:sz="4" w:space="0" w:color="000000"/>
              <w:left w:val="single" w:sz="4" w:space="0" w:color="000000"/>
              <w:bottom w:val="single" w:sz="4" w:space="0" w:color="000000"/>
              <w:right w:val="single" w:sz="4" w:space="0" w:color="auto"/>
            </w:tcBorders>
            <w:vAlign w:val="center"/>
          </w:tcPr>
          <w:p w:rsidR="008D7C1C" w:rsidRPr="00546E78" w:rsidRDefault="008D7C1C" w:rsidP="00546E78">
            <w:pPr>
              <w:snapToGrid w:val="0"/>
              <w:jc w:val="center"/>
              <w:rPr>
                <w:rFonts w:ascii="Bookman Old Style" w:hAnsi="Bookman Old Style" w:cs="Arial"/>
              </w:rPr>
            </w:pPr>
            <w:r w:rsidRPr="00546E78">
              <w:rPr>
                <w:rFonts w:ascii="Bookman Old Style" w:hAnsi="Bookman Old Style" w:cs="Arial"/>
              </w:rPr>
              <w:t>-</w:t>
            </w:r>
          </w:p>
        </w:tc>
        <w:tc>
          <w:tcPr>
            <w:tcW w:w="956" w:type="dxa"/>
            <w:tcBorders>
              <w:top w:val="single" w:sz="4" w:space="0" w:color="000000"/>
              <w:left w:val="single" w:sz="4" w:space="0" w:color="auto"/>
              <w:bottom w:val="single" w:sz="4" w:space="0" w:color="000000"/>
              <w:right w:val="nil"/>
            </w:tcBorders>
            <w:vAlign w:val="center"/>
          </w:tcPr>
          <w:p w:rsidR="008D7C1C" w:rsidRPr="00546E78" w:rsidRDefault="008D7C1C" w:rsidP="00546E78">
            <w:pPr>
              <w:snapToGrid w:val="0"/>
              <w:jc w:val="center"/>
              <w:rPr>
                <w:rFonts w:ascii="Bookman Old Style" w:hAnsi="Bookman Old Style" w:cs="Arial"/>
              </w:rPr>
            </w:pPr>
            <w:r w:rsidRPr="00546E78">
              <w:rPr>
                <w:rFonts w:ascii="Bookman Old Style" w:hAnsi="Bookman Old Style" w:cs="Arial"/>
              </w:rPr>
              <w:t>-</w:t>
            </w:r>
          </w:p>
        </w:tc>
        <w:tc>
          <w:tcPr>
            <w:tcW w:w="961" w:type="dxa"/>
            <w:tcBorders>
              <w:top w:val="single" w:sz="4" w:space="0" w:color="000000"/>
              <w:left w:val="single" w:sz="4" w:space="0" w:color="auto"/>
              <w:bottom w:val="single" w:sz="4" w:space="0" w:color="000000"/>
              <w:right w:val="nil"/>
            </w:tcBorders>
            <w:vAlign w:val="center"/>
          </w:tcPr>
          <w:p w:rsidR="008D7C1C" w:rsidRPr="00546E78" w:rsidRDefault="008D7C1C" w:rsidP="00546E78">
            <w:pPr>
              <w:snapToGrid w:val="0"/>
              <w:jc w:val="center"/>
              <w:rPr>
                <w:rFonts w:ascii="Bookman Old Style" w:hAnsi="Bookman Old Style" w:cs="Arial"/>
              </w:rPr>
            </w:pPr>
            <w:r w:rsidRPr="00546E78">
              <w:rPr>
                <w:rFonts w:ascii="Bookman Old Style" w:hAnsi="Bookman Old Style" w:cs="Arial"/>
              </w:rPr>
              <w:t>-</w:t>
            </w:r>
          </w:p>
        </w:tc>
        <w:tc>
          <w:tcPr>
            <w:tcW w:w="961" w:type="dxa"/>
            <w:tcBorders>
              <w:top w:val="single" w:sz="4" w:space="0" w:color="000000"/>
              <w:left w:val="single" w:sz="4" w:space="0" w:color="auto"/>
              <w:bottom w:val="single" w:sz="4" w:space="0" w:color="000000"/>
              <w:right w:val="nil"/>
            </w:tcBorders>
            <w:vAlign w:val="center"/>
          </w:tcPr>
          <w:p w:rsidR="008D7C1C" w:rsidRPr="00546E78" w:rsidRDefault="008D7C1C" w:rsidP="00546E78">
            <w:pPr>
              <w:snapToGrid w:val="0"/>
              <w:jc w:val="center"/>
              <w:rPr>
                <w:rFonts w:ascii="Bookman Old Style" w:hAnsi="Bookman Old Style" w:cs="Arial"/>
              </w:rPr>
            </w:pPr>
            <w:r w:rsidRPr="00546E78">
              <w:rPr>
                <w:rFonts w:ascii="Bookman Old Style" w:hAnsi="Bookman Old Style" w:cs="Arial"/>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8D7C1C" w:rsidRPr="00546E78" w:rsidRDefault="008D7C1C" w:rsidP="00546E78">
            <w:pPr>
              <w:snapToGrid w:val="0"/>
              <w:jc w:val="center"/>
              <w:rPr>
                <w:rFonts w:ascii="Bookman Old Style" w:hAnsi="Bookman Old Style" w:cs="Arial"/>
              </w:rPr>
            </w:pPr>
            <w:r w:rsidRPr="00546E78">
              <w:rPr>
                <w:rFonts w:ascii="Bookman Old Style" w:hAnsi="Bookman Old Style" w:cs="Arial"/>
              </w:rPr>
              <w:t>1</w:t>
            </w:r>
          </w:p>
        </w:tc>
      </w:tr>
      <w:tr w:rsidR="00546E78" w:rsidRPr="00546E78" w:rsidTr="00546E78">
        <w:trPr>
          <w:trHeight w:val="971"/>
        </w:trPr>
        <w:tc>
          <w:tcPr>
            <w:tcW w:w="796" w:type="dxa"/>
            <w:tcBorders>
              <w:top w:val="single" w:sz="4" w:space="0" w:color="000000"/>
              <w:left w:val="single" w:sz="4" w:space="0" w:color="000000"/>
              <w:bottom w:val="single" w:sz="4" w:space="0" w:color="000000"/>
              <w:right w:val="nil"/>
            </w:tcBorders>
          </w:tcPr>
          <w:p w:rsidR="008D7C1C" w:rsidRPr="00546E78" w:rsidRDefault="008D7C1C" w:rsidP="008D7C1C">
            <w:pPr>
              <w:pStyle w:val="a6"/>
              <w:numPr>
                <w:ilvl w:val="0"/>
                <w:numId w:val="42"/>
              </w:numPr>
              <w:autoSpaceDE w:val="0"/>
              <w:snapToGrid w:val="0"/>
              <w:spacing w:after="0" w:line="240" w:lineRule="auto"/>
              <w:ind w:left="0" w:firstLine="0"/>
              <w:jc w:val="center"/>
              <w:rPr>
                <w:rFonts w:ascii="Bookman Old Style" w:hAnsi="Bookman Old Style" w:cs="Arial"/>
                <w:sz w:val="20"/>
                <w:szCs w:val="20"/>
              </w:rPr>
            </w:pPr>
          </w:p>
        </w:tc>
        <w:tc>
          <w:tcPr>
            <w:tcW w:w="6217" w:type="dxa"/>
            <w:tcBorders>
              <w:top w:val="single" w:sz="4" w:space="0" w:color="000000"/>
              <w:left w:val="single" w:sz="4" w:space="0" w:color="000000"/>
              <w:bottom w:val="single" w:sz="4" w:space="0" w:color="000000"/>
              <w:right w:val="nil"/>
            </w:tcBorders>
          </w:tcPr>
          <w:p w:rsidR="008D7C1C" w:rsidRPr="00546E78" w:rsidRDefault="008D7C1C" w:rsidP="008D7C1C">
            <w:pPr>
              <w:rPr>
                <w:rFonts w:ascii="Bookman Old Style" w:hAnsi="Bookman Old Style"/>
                <w:spacing w:val="-3"/>
              </w:rPr>
            </w:pPr>
            <w:r w:rsidRPr="00546E78">
              <w:rPr>
                <w:rFonts w:ascii="Bookman Old Style" w:hAnsi="Bookman Old Style"/>
              </w:rPr>
              <w:t>Количество образовательных организаций, в которых обеспечена общедоступность образования для детей с ограниченными возможностями здоровья и детей</w:t>
            </w:r>
            <w:r w:rsidR="00546E78">
              <w:rPr>
                <w:rFonts w:ascii="Bookman Old Style" w:hAnsi="Bookman Old Style"/>
              </w:rPr>
              <w:t xml:space="preserve"> </w:t>
            </w:r>
            <w:r w:rsidRPr="00546E78">
              <w:rPr>
                <w:rFonts w:ascii="Bookman Old Style" w:hAnsi="Bookman Old Style"/>
              </w:rPr>
              <w:t>-</w:t>
            </w:r>
            <w:r w:rsidRPr="00546E78">
              <w:rPr>
                <w:rStyle w:val="apple-style-span"/>
                <w:rFonts w:ascii="Bookman Old Style" w:hAnsi="Bookman Old Style" w:cs="Courier New"/>
              </w:rPr>
              <w:t xml:space="preserve"> инвалидов</w:t>
            </w:r>
            <w:r w:rsidRPr="00546E78">
              <w:rPr>
                <w:rFonts w:ascii="Bookman Old Style" w:hAnsi="Bookman Old Style"/>
              </w:rPr>
              <w:t xml:space="preserve"> в общеобразовательных учреждений</w:t>
            </w:r>
          </w:p>
        </w:tc>
        <w:tc>
          <w:tcPr>
            <w:tcW w:w="797" w:type="dxa"/>
            <w:tcBorders>
              <w:top w:val="single" w:sz="4" w:space="0" w:color="000000"/>
              <w:left w:val="single" w:sz="4" w:space="0" w:color="000000"/>
              <w:bottom w:val="single" w:sz="4" w:space="0" w:color="000000"/>
              <w:right w:val="nil"/>
            </w:tcBorders>
          </w:tcPr>
          <w:p w:rsidR="008D7C1C" w:rsidRPr="00546E78" w:rsidRDefault="008D7C1C" w:rsidP="008D7C1C">
            <w:pPr>
              <w:snapToGrid w:val="0"/>
              <w:jc w:val="center"/>
              <w:rPr>
                <w:rFonts w:ascii="Bookman Old Style" w:eastAsia="MS Mincho" w:hAnsi="Bookman Old Style"/>
              </w:rPr>
            </w:pPr>
            <w:r w:rsidRPr="00546E78">
              <w:rPr>
                <w:rFonts w:ascii="Bookman Old Style" w:eastAsia="MS Mincho" w:hAnsi="Bookman Old Style"/>
              </w:rPr>
              <w:t>шт.</w:t>
            </w:r>
          </w:p>
        </w:tc>
        <w:tc>
          <w:tcPr>
            <w:tcW w:w="956" w:type="dxa"/>
            <w:tcBorders>
              <w:top w:val="single" w:sz="4" w:space="0" w:color="000000"/>
              <w:left w:val="single" w:sz="4" w:space="0" w:color="000000"/>
              <w:bottom w:val="single" w:sz="4" w:space="0" w:color="000000"/>
              <w:right w:val="nil"/>
            </w:tcBorders>
            <w:vAlign w:val="center"/>
          </w:tcPr>
          <w:p w:rsidR="008D7C1C" w:rsidRPr="00546E78" w:rsidRDefault="008D7C1C" w:rsidP="00546E78">
            <w:pPr>
              <w:snapToGrid w:val="0"/>
              <w:jc w:val="center"/>
              <w:rPr>
                <w:rFonts w:ascii="Bookman Old Style" w:hAnsi="Bookman Old Style" w:cs="Arial"/>
              </w:rPr>
            </w:pPr>
            <w:r w:rsidRPr="00546E78">
              <w:rPr>
                <w:rFonts w:ascii="Bookman Old Style" w:hAnsi="Bookman Old Style" w:cs="Arial"/>
              </w:rPr>
              <w:t>1</w:t>
            </w:r>
          </w:p>
        </w:tc>
        <w:tc>
          <w:tcPr>
            <w:tcW w:w="957" w:type="dxa"/>
            <w:tcBorders>
              <w:top w:val="single" w:sz="4" w:space="0" w:color="000000"/>
              <w:left w:val="single" w:sz="4" w:space="0" w:color="000000"/>
              <w:bottom w:val="single" w:sz="4" w:space="0" w:color="000000"/>
              <w:right w:val="single" w:sz="4" w:space="0" w:color="auto"/>
            </w:tcBorders>
            <w:vAlign w:val="center"/>
          </w:tcPr>
          <w:p w:rsidR="008D7C1C" w:rsidRPr="00546E78" w:rsidRDefault="008D7C1C" w:rsidP="00546E78">
            <w:pPr>
              <w:snapToGrid w:val="0"/>
              <w:jc w:val="center"/>
              <w:rPr>
                <w:rFonts w:ascii="Bookman Old Style" w:hAnsi="Bookman Old Style" w:cs="Arial"/>
              </w:rPr>
            </w:pPr>
            <w:r w:rsidRPr="00546E78">
              <w:rPr>
                <w:rFonts w:ascii="Bookman Old Style" w:hAnsi="Bookman Old Style" w:cs="Arial"/>
              </w:rPr>
              <w:t>1</w:t>
            </w:r>
          </w:p>
        </w:tc>
        <w:tc>
          <w:tcPr>
            <w:tcW w:w="956" w:type="dxa"/>
            <w:tcBorders>
              <w:top w:val="single" w:sz="4" w:space="0" w:color="000000"/>
              <w:left w:val="single" w:sz="4" w:space="0" w:color="auto"/>
              <w:bottom w:val="single" w:sz="4" w:space="0" w:color="000000"/>
              <w:right w:val="nil"/>
            </w:tcBorders>
            <w:vAlign w:val="center"/>
          </w:tcPr>
          <w:p w:rsidR="008D7C1C" w:rsidRPr="00546E78" w:rsidRDefault="008D7C1C" w:rsidP="00546E78">
            <w:pPr>
              <w:snapToGrid w:val="0"/>
              <w:jc w:val="center"/>
              <w:rPr>
                <w:rFonts w:ascii="Bookman Old Style" w:hAnsi="Bookman Old Style" w:cs="Arial"/>
              </w:rPr>
            </w:pPr>
            <w:r w:rsidRPr="00546E78">
              <w:rPr>
                <w:rFonts w:ascii="Bookman Old Style" w:hAnsi="Bookman Old Style" w:cs="Arial"/>
              </w:rPr>
              <w:t>-</w:t>
            </w:r>
          </w:p>
        </w:tc>
        <w:tc>
          <w:tcPr>
            <w:tcW w:w="957" w:type="dxa"/>
            <w:tcBorders>
              <w:top w:val="single" w:sz="4" w:space="0" w:color="000000"/>
              <w:left w:val="single" w:sz="4" w:space="0" w:color="000000"/>
              <w:bottom w:val="single" w:sz="4" w:space="0" w:color="000000"/>
              <w:right w:val="single" w:sz="4" w:space="0" w:color="auto"/>
            </w:tcBorders>
            <w:vAlign w:val="center"/>
          </w:tcPr>
          <w:p w:rsidR="008D7C1C" w:rsidRPr="00546E78" w:rsidRDefault="008D7C1C" w:rsidP="00546E78">
            <w:pPr>
              <w:snapToGrid w:val="0"/>
              <w:jc w:val="center"/>
              <w:rPr>
                <w:rFonts w:ascii="Bookman Old Style" w:hAnsi="Bookman Old Style" w:cs="Arial"/>
              </w:rPr>
            </w:pPr>
            <w:r w:rsidRPr="00546E78">
              <w:rPr>
                <w:rFonts w:ascii="Bookman Old Style" w:hAnsi="Bookman Old Style" w:cs="Arial"/>
              </w:rPr>
              <w:t>-</w:t>
            </w:r>
          </w:p>
        </w:tc>
        <w:tc>
          <w:tcPr>
            <w:tcW w:w="956" w:type="dxa"/>
            <w:tcBorders>
              <w:top w:val="single" w:sz="4" w:space="0" w:color="000000"/>
              <w:left w:val="single" w:sz="4" w:space="0" w:color="auto"/>
              <w:bottom w:val="single" w:sz="4" w:space="0" w:color="000000"/>
              <w:right w:val="nil"/>
            </w:tcBorders>
            <w:vAlign w:val="center"/>
          </w:tcPr>
          <w:p w:rsidR="008D7C1C" w:rsidRPr="00546E78" w:rsidRDefault="008D7C1C" w:rsidP="00546E78">
            <w:pPr>
              <w:snapToGrid w:val="0"/>
              <w:jc w:val="center"/>
              <w:rPr>
                <w:rFonts w:ascii="Bookman Old Style" w:hAnsi="Bookman Old Style" w:cs="Arial"/>
              </w:rPr>
            </w:pPr>
            <w:r w:rsidRPr="00546E78">
              <w:rPr>
                <w:rFonts w:ascii="Bookman Old Style" w:hAnsi="Bookman Old Style" w:cs="Arial"/>
              </w:rPr>
              <w:t>-</w:t>
            </w:r>
          </w:p>
        </w:tc>
        <w:tc>
          <w:tcPr>
            <w:tcW w:w="961" w:type="dxa"/>
            <w:tcBorders>
              <w:top w:val="single" w:sz="4" w:space="0" w:color="000000"/>
              <w:left w:val="single" w:sz="4" w:space="0" w:color="auto"/>
              <w:bottom w:val="single" w:sz="4" w:space="0" w:color="000000"/>
              <w:right w:val="nil"/>
            </w:tcBorders>
            <w:vAlign w:val="center"/>
          </w:tcPr>
          <w:p w:rsidR="008D7C1C" w:rsidRPr="00546E78" w:rsidRDefault="008D7C1C" w:rsidP="00546E78">
            <w:pPr>
              <w:snapToGrid w:val="0"/>
              <w:jc w:val="center"/>
              <w:rPr>
                <w:rFonts w:ascii="Bookman Old Style" w:hAnsi="Bookman Old Style" w:cs="Arial"/>
              </w:rPr>
            </w:pPr>
            <w:r w:rsidRPr="00546E78">
              <w:rPr>
                <w:rFonts w:ascii="Bookman Old Style" w:hAnsi="Bookman Old Style" w:cs="Arial"/>
              </w:rPr>
              <w:t>-</w:t>
            </w:r>
          </w:p>
        </w:tc>
        <w:tc>
          <w:tcPr>
            <w:tcW w:w="961" w:type="dxa"/>
            <w:tcBorders>
              <w:top w:val="single" w:sz="4" w:space="0" w:color="000000"/>
              <w:left w:val="single" w:sz="4" w:space="0" w:color="auto"/>
              <w:bottom w:val="single" w:sz="4" w:space="0" w:color="000000"/>
              <w:right w:val="nil"/>
            </w:tcBorders>
            <w:vAlign w:val="center"/>
          </w:tcPr>
          <w:p w:rsidR="008D7C1C" w:rsidRPr="00546E78" w:rsidRDefault="008D7C1C" w:rsidP="00546E78">
            <w:pPr>
              <w:snapToGrid w:val="0"/>
              <w:jc w:val="center"/>
              <w:rPr>
                <w:rFonts w:ascii="Bookman Old Style" w:hAnsi="Bookman Old Style" w:cs="Arial"/>
              </w:rPr>
            </w:pPr>
            <w:r w:rsidRPr="00546E78">
              <w:rPr>
                <w:rFonts w:ascii="Bookman Old Style" w:hAnsi="Bookman Old Style" w:cs="Arial"/>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8D7C1C" w:rsidRPr="00546E78" w:rsidRDefault="008D7C1C" w:rsidP="00546E78">
            <w:pPr>
              <w:snapToGrid w:val="0"/>
              <w:jc w:val="center"/>
              <w:rPr>
                <w:rFonts w:ascii="Bookman Old Style" w:hAnsi="Bookman Old Style" w:cs="Arial"/>
              </w:rPr>
            </w:pPr>
            <w:r w:rsidRPr="00546E78">
              <w:rPr>
                <w:rFonts w:ascii="Bookman Old Style" w:hAnsi="Bookman Old Style" w:cs="Arial"/>
              </w:rPr>
              <w:t>1</w:t>
            </w:r>
          </w:p>
        </w:tc>
      </w:tr>
    </w:tbl>
    <w:p w:rsidR="008D7C1C" w:rsidRPr="008D7C1C" w:rsidRDefault="008D7C1C" w:rsidP="008D7C1C">
      <w:pPr>
        <w:jc w:val="right"/>
        <w:rPr>
          <w:rFonts w:ascii="Bookman Old Style" w:hAnsi="Bookman Old Style"/>
          <w:b/>
          <w:color w:val="000000"/>
          <w:sz w:val="24"/>
          <w:szCs w:val="24"/>
        </w:rPr>
      </w:pPr>
    </w:p>
    <w:p w:rsidR="008D7C1C" w:rsidRPr="008D7C1C" w:rsidRDefault="008D7C1C" w:rsidP="008D7C1C">
      <w:pPr>
        <w:rPr>
          <w:rFonts w:ascii="Bookman Old Style" w:hAnsi="Bookman Old Style"/>
          <w:b/>
          <w:color w:val="000000"/>
          <w:sz w:val="24"/>
          <w:szCs w:val="24"/>
        </w:rPr>
      </w:pPr>
    </w:p>
    <w:p w:rsidR="00546E78" w:rsidRDefault="00546E78" w:rsidP="008D7C1C">
      <w:pPr>
        <w:rPr>
          <w:rFonts w:ascii="Bookman Old Style" w:hAnsi="Bookman Old Style"/>
          <w:b/>
          <w:sz w:val="24"/>
          <w:szCs w:val="24"/>
        </w:rPr>
        <w:sectPr w:rsidR="00546E78" w:rsidSect="008D7C1C">
          <w:pgSz w:w="16838" w:h="11906" w:orient="landscape"/>
          <w:pgMar w:top="1701" w:right="720" w:bottom="849" w:left="720" w:header="709" w:footer="709" w:gutter="0"/>
          <w:cols w:space="708"/>
          <w:docGrid w:linePitch="360"/>
        </w:sectPr>
      </w:pPr>
    </w:p>
    <w:p w:rsidR="0010109C" w:rsidRDefault="0010109C" w:rsidP="0010109C">
      <w:pPr>
        <w:jc w:val="center"/>
        <w:outlineLvl w:val="0"/>
        <w:rPr>
          <w:rFonts w:ascii="Bookman Old Style" w:hAnsi="Bookman Old Style"/>
          <w:b/>
          <w:sz w:val="24"/>
          <w:szCs w:val="24"/>
        </w:rPr>
      </w:pPr>
      <w:r>
        <w:rPr>
          <w:rFonts w:ascii="Bookman Old Style" w:hAnsi="Bookman Old Style"/>
          <w:b/>
          <w:bCs/>
          <w:color w:val="000000"/>
          <w:sz w:val="24"/>
          <w:szCs w:val="24"/>
        </w:rPr>
        <w:t>Подпрограмма</w:t>
      </w:r>
      <w:r w:rsidRPr="0010109C">
        <w:rPr>
          <w:rFonts w:ascii="Bookman Old Style" w:hAnsi="Bookman Old Style"/>
          <w:b/>
          <w:bCs/>
          <w:color w:val="000000"/>
          <w:sz w:val="24"/>
          <w:szCs w:val="24"/>
        </w:rPr>
        <w:t xml:space="preserve">-7 </w:t>
      </w:r>
      <w:r>
        <w:rPr>
          <w:rFonts w:ascii="Bookman Old Style" w:hAnsi="Bookman Old Style"/>
          <w:b/>
          <w:sz w:val="24"/>
          <w:szCs w:val="24"/>
        </w:rPr>
        <w:t>«</w:t>
      </w:r>
      <w:r w:rsidRPr="0010109C">
        <w:rPr>
          <w:rFonts w:ascii="Bookman Old Style" w:hAnsi="Bookman Old Style"/>
          <w:b/>
          <w:sz w:val="24"/>
          <w:szCs w:val="24"/>
        </w:rPr>
        <w:t xml:space="preserve">Обеспечение мероприятий </w:t>
      </w:r>
    </w:p>
    <w:p w:rsidR="0010109C" w:rsidRPr="0010109C" w:rsidRDefault="0010109C" w:rsidP="0010109C">
      <w:pPr>
        <w:jc w:val="center"/>
        <w:outlineLvl w:val="0"/>
        <w:rPr>
          <w:rFonts w:ascii="Bookman Old Style" w:hAnsi="Bookman Old Style"/>
          <w:b/>
          <w:sz w:val="24"/>
          <w:szCs w:val="24"/>
        </w:rPr>
      </w:pPr>
      <w:r w:rsidRPr="0010109C">
        <w:rPr>
          <w:rFonts w:ascii="Bookman Old Style" w:hAnsi="Bookman Old Style"/>
          <w:b/>
          <w:sz w:val="24"/>
          <w:szCs w:val="24"/>
        </w:rPr>
        <w:t>по поддержке семьи и детства»</w:t>
      </w:r>
    </w:p>
    <w:p w:rsidR="0010109C" w:rsidRPr="0010109C" w:rsidRDefault="0010109C" w:rsidP="0010109C">
      <w:pPr>
        <w:jc w:val="center"/>
        <w:rPr>
          <w:rFonts w:ascii="Bookman Old Style" w:hAnsi="Bookman Old Style"/>
          <w:sz w:val="24"/>
          <w:szCs w:val="24"/>
        </w:rPr>
      </w:pPr>
      <w:r>
        <w:rPr>
          <w:rFonts w:ascii="Bookman Old Style" w:hAnsi="Bookman Old Style"/>
          <w:b/>
          <w:bCs/>
          <w:sz w:val="24"/>
          <w:szCs w:val="24"/>
        </w:rPr>
        <w:t>(далее по тексту - Подпрограмма</w:t>
      </w:r>
      <w:r w:rsidRPr="0010109C">
        <w:rPr>
          <w:rFonts w:ascii="Bookman Old Style" w:hAnsi="Bookman Old Style"/>
          <w:b/>
          <w:bCs/>
          <w:sz w:val="24"/>
          <w:szCs w:val="24"/>
        </w:rPr>
        <w:t>-7)</w:t>
      </w:r>
    </w:p>
    <w:p w:rsidR="0010109C" w:rsidRDefault="0010109C" w:rsidP="0010109C">
      <w:pPr>
        <w:tabs>
          <w:tab w:val="left" w:pos="3195"/>
          <w:tab w:val="left" w:pos="9000"/>
        </w:tabs>
        <w:jc w:val="center"/>
        <w:rPr>
          <w:rFonts w:ascii="Bookman Old Style" w:hAnsi="Bookman Old Style"/>
          <w:b/>
          <w:bCs/>
          <w:color w:val="000000"/>
          <w:sz w:val="24"/>
          <w:szCs w:val="24"/>
        </w:rPr>
      </w:pPr>
    </w:p>
    <w:p w:rsidR="0010109C" w:rsidRDefault="0010109C" w:rsidP="0010109C">
      <w:pPr>
        <w:tabs>
          <w:tab w:val="left" w:pos="3195"/>
          <w:tab w:val="left" w:pos="9000"/>
        </w:tabs>
        <w:jc w:val="center"/>
        <w:rPr>
          <w:rFonts w:ascii="Bookman Old Style" w:hAnsi="Bookman Old Style"/>
          <w:b/>
          <w:bCs/>
          <w:color w:val="000000"/>
          <w:sz w:val="24"/>
          <w:szCs w:val="24"/>
        </w:rPr>
      </w:pPr>
      <w:r w:rsidRPr="0010109C">
        <w:rPr>
          <w:rFonts w:ascii="Bookman Old Style" w:hAnsi="Bookman Old Style"/>
          <w:b/>
          <w:bCs/>
          <w:color w:val="000000"/>
          <w:sz w:val="24"/>
          <w:szCs w:val="24"/>
        </w:rPr>
        <w:t>1. Паспорт Подпрограммы -7</w:t>
      </w:r>
    </w:p>
    <w:p w:rsidR="0010109C" w:rsidRPr="0010109C" w:rsidRDefault="0010109C" w:rsidP="0010109C">
      <w:pPr>
        <w:tabs>
          <w:tab w:val="left" w:pos="3195"/>
          <w:tab w:val="left" w:pos="9000"/>
        </w:tabs>
        <w:jc w:val="center"/>
        <w:rPr>
          <w:rFonts w:ascii="Bookman Old Style" w:hAnsi="Bookman Old Style"/>
          <w:color w:val="000000"/>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7088"/>
      </w:tblGrid>
      <w:tr w:rsidR="0010109C" w:rsidRPr="0010109C" w:rsidTr="0010109C">
        <w:tc>
          <w:tcPr>
            <w:tcW w:w="2518" w:type="dxa"/>
            <w:tcBorders>
              <w:top w:val="single" w:sz="4" w:space="0" w:color="auto"/>
              <w:left w:val="single" w:sz="4" w:space="0" w:color="auto"/>
              <w:bottom w:val="single" w:sz="4" w:space="0" w:color="auto"/>
              <w:right w:val="single" w:sz="4" w:space="0" w:color="auto"/>
            </w:tcBorders>
          </w:tcPr>
          <w:p w:rsidR="0010109C" w:rsidRDefault="0010109C" w:rsidP="0010109C">
            <w:pPr>
              <w:jc w:val="both"/>
              <w:rPr>
                <w:rFonts w:ascii="Bookman Old Style" w:hAnsi="Bookman Old Style"/>
                <w:color w:val="000000"/>
                <w:sz w:val="24"/>
                <w:szCs w:val="24"/>
              </w:rPr>
            </w:pPr>
            <w:r w:rsidRPr="0010109C">
              <w:rPr>
                <w:rFonts w:ascii="Bookman Old Style" w:hAnsi="Bookman Old Style"/>
                <w:color w:val="000000"/>
                <w:sz w:val="24"/>
                <w:szCs w:val="24"/>
              </w:rPr>
              <w:t xml:space="preserve">Ответственный исполнитель </w:t>
            </w:r>
          </w:p>
          <w:p w:rsidR="0010109C" w:rsidRPr="0010109C" w:rsidRDefault="0010109C" w:rsidP="0010109C">
            <w:pPr>
              <w:jc w:val="both"/>
              <w:rPr>
                <w:rFonts w:ascii="Bookman Old Style" w:hAnsi="Bookman Old Style"/>
                <w:color w:val="000000"/>
                <w:sz w:val="24"/>
                <w:szCs w:val="24"/>
              </w:rPr>
            </w:pPr>
            <w:r w:rsidRPr="0010109C">
              <w:rPr>
                <w:rFonts w:ascii="Bookman Old Style" w:hAnsi="Bookman Old Style"/>
                <w:bCs/>
                <w:color w:val="000000"/>
                <w:sz w:val="24"/>
                <w:szCs w:val="24"/>
              </w:rPr>
              <w:t>Подпро</w:t>
            </w:r>
            <w:r>
              <w:rPr>
                <w:rFonts w:ascii="Bookman Old Style" w:hAnsi="Bookman Old Style"/>
                <w:bCs/>
                <w:color w:val="000000"/>
                <w:sz w:val="24"/>
                <w:szCs w:val="24"/>
              </w:rPr>
              <w:t>граммы</w:t>
            </w:r>
            <w:r w:rsidRPr="0010109C">
              <w:rPr>
                <w:rFonts w:ascii="Bookman Old Style" w:hAnsi="Bookman Old Style"/>
                <w:bCs/>
                <w:color w:val="000000"/>
                <w:sz w:val="24"/>
                <w:szCs w:val="24"/>
              </w:rPr>
              <w:t>-7</w:t>
            </w:r>
          </w:p>
        </w:tc>
        <w:tc>
          <w:tcPr>
            <w:tcW w:w="7088" w:type="dxa"/>
            <w:tcBorders>
              <w:top w:val="single" w:sz="4" w:space="0" w:color="auto"/>
              <w:left w:val="single" w:sz="4" w:space="0" w:color="auto"/>
              <w:bottom w:val="single" w:sz="4" w:space="0" w:color="auto"/>
              <w:right w:val="single" w:sz="4" w:space="0" w:color="auto"/>
            </w:tcBorders>
          </w:tcPr>
          <w:p w:rsidR="0010109C" w:rsidRPr="0010109C" w:rsidRDefault="0010109C" w:rsidP="0010109C">
            <w:pPr>
              <w:jc w:val="both"/>
              <w:rPr>
                <w:rFonts w:ascii="Bookman Old Style" w:hAnsi="Bookman Old Style"/>
                <w:sz w:val="24"/>
                <w:szCs w:val="24"/>
              </w:rPr>
            </w:pPr>
            <w:r w:rsidRPr="0010109C">
              <w:rPr>
                <w:rFonts w:ascii="Bookman Old Style" w:hAnsi="Bookman Old Style"/>
                <w:sz w:val="24"/>
                <w:szCs w:val="24"/>
              </w:rPr>
              <w:t>Управление образования Администрации местного самоуправления Моздокского района</w:t>
            </w:r>
          </w:p>
        </w:tc>
      </w:tr>
      <w:tr w:rsidR="0010109C" w:rsidRPr="0010109C" w:rsidTr="0010109C">
        <w:tc>
          <w:tcPr>
            <w:tcW w:w="2518" w:type="dxa"/>
            <w:tcBorders>
              <w:top w:val="single" w:sz="4" w:space="0" w:color="auto"/>
              <w:left w:val="single" w:sz="4" w:space="0" w:color="auto"/>
              <w:bottom w:val="single" w:sz="4" w:space="0" w:color="auto"/>
              <w:right w:val="single" w:sz="4" w:space="0" w:color="auto"/>
            </w:tcBorders>
          </w:tcPr>
          <w:p w:rsidR="0010109C" w:rsidRDefault="0010109C" w:rsidP="0010109C">
            <w:pPr>
              <w:jc w:val="both"/>
              <w:rPr>
                <w:rFonts w:ascii="Bookman Old Style" w:hAnsi="Bookman Old Style"/>
                <w:color w:val="000000"/>
                <w:sz w:val="24"/>
                <w:szCs w:val="24"/>
              </w:rPr>
            </w:pPr>
            <w:r>
              <w:rPr>
                <w:rFonts w:ascii="Bookman Old Style" w:hAnsi="Bookman Old Style"/>
                <w:color w:val="000000"/>
                <w:sz w:val="24"/>
                <w:szCs w:val="24"/>
              </w:rPr>
              <w:t xml:space="preserve">Участники </w:t>
            </w:r>
          </w:p>
          <w:p w:rsidR="0010109C" w:rsidRPr="0010109C" w:rsidRDefault="0010109C" w:rsidP="0010109C">
            <w:pPr>
              <w:jc w:val="both"/>
              <w:rPr>
                <w:rFonts w:ascii="Bookman Old Style" w:hAnsi="Bookman Old Style"/>
                <w:color w:val="000000"/>
                <w:sz w:val="24"/>
                <w:szCs w:val="24"/>
              </w:rPr>
            </w:pPr>
            <w:r>
              <w:rPr>
                <w:rFonts w:ascii="Bookman Old Style" w:hAnsi="Bookman Old Style"/>
                <w:color w:val="000000"/>
                <w:sz w:val="24"/>
                <w:szCs w:val="24"/>
              </w:rPr>
              <w:t>П</w:t>
            </w:r>
            <w:r w:rsidRPr="0010109C">
              <w:rPr>
                <w:rFonts w:ascii="Bookman Old Style" w:hAnsi="Bookman Old Style"/>
                <w:color w:val="000000"/>
                <w:sz w:val="24"/>
                <w:szCs w:val="24"/>
              </w:rPr>
              <w:t>одпро</w:t>
            </w:r>
            <w:r>
              <w:rPr>
                <w:rFonts w:ascii="Bookman Old Style" w:hAnsi="Bookman Old Style"/>
                <w:color w:val="000000"/>
                <w:sz w:val="24"/>
                <w:szCs w:val="24"/>
              </w:rPr>
              <w:t>граммы-</w:t>
            </w:r>
            <w:r w:rsidRPr="0010109C">
              <w:rPr>
                <w:rFonts w:ascii="Bookman Old Style" w:hAnsi="Bookman Old Style"/>
                <w:color w:val="000000"/>
                <w:sz w:val="24"/>
                <w:szCs w:val="24"/>
              </w:rPr>
              <w:t>7</w:t>
            </w:r>
          </w:p>
        </w:tc>
        <w:tc>
          <w:tcPr>
            <w:tcW w:w="7088" w:type="dxa"/>
            <w:tcBorders>
              <w:top w:val="single" w:sz="4" w:space="0" w:color="auto"/>
              <w:left w:val="single" w:sz="4" w:space="0" w:color="auto"/>
              <w:bottom w:val="single" w:sz="4" w:space="0" w:color="auto"/>
              <w:right w:val="single" w:sz="4" w:space="0" w:color="auto"/>
            </w:tcBorders>
          </w:tcPr>
          <w:p w:rsidR="0010109C" w:rsidRPr="0010109C" w:rsidRDefault="0010109C" w:rsidP="0010109C">
            <w:pPr>
              <w:jc w:val="both"/>
              <w:rPr>
                <w:rFonts w:ascii="Bookman Old Style" w:hAnsi="Bookman Old Style"/>
                <w:b/>
                <w:sz w:val="24"/>
                <w:szCs w:val="24"/>
              </w:rPr>
            </w:pPr>
            <w:r w:rsidRPr="0010109C">
              <w:rPr>
                <w:rFonts w:ascii="Bookman Old Style" w:hAnsi="Bookman Old Style"/>
                <w:sz w:val="24"/>
                <w:szCs w:val="24"/>
              </w:rPr>
              <w:t>Муниципальные образовательные организации Моздокского района</w:t>
            </w:r>
          </w:p>
        </w:tc>
      </w:tr>
      <w:tr w:rsidR="0010109C" w:rsidRPr="0010109C" w:rsidTr="0010109C">
        <w:tc>
          <w:tcPr>
            <w:tcW w:w="2518" w:type="dxa"/>
            <w:tcBorders>
              <w:top w:val="single" w:sz="4" w:space="0" w:color="auto"/>
              <w:left w:val="single" w:sz="4" w:space="0" w:color="auto"/>
              <w:bottom w:val="single" w:sz="4" w:space="0" w:color="auto"/>
              <w:right w:val="single" w:sz="4" w:space="0" w:color="auto"/>
            </w:tcBorders>
          </w:tcPr>
          <w:p w:rsidR="0010109C" w:rsidRDefault="0010109C" w:rsidP="0010109C">
            <w:pPr>
              <w:jc w:val="both"/>
              <w:rPr>
                <w:rFonts w:ascii="Bookman Old Style" w:hAnsi="Bookman Old Style"/>
                <w:color w:val="000000"/>
                <w:sz w:val="24"/>
                <w:szCs w:val="24"/>
              </w:rPr>
            </w:pPr>
            <w:r w:rsidRPr="0010109C">
              <w:rPr>
                <w:rFonts w:ascii="Bookman Old Style" w:hAnsi="Bookman Old Style"/>
                <w:color w:val="000000"/>
                <w:sz w:val="24"/>
                <w:szCs w:val="24"/>
              </w:rPr>
              <w:t xml:space="preserve">Цели </w:t>
            </w:r>
          </w:p>
          <w:p w:rsidR="0010109C" w:rsidRPr="0010109C" w:rsidRDefault="0010109C" w:rsidP="0010109C">
            <w:pPr>
              <w:jc w:val="both"/>
              <w:rPr>
                <w:rFonts w:ascii="Bookman Old Style" w:hAnsi="Bookman Old Style"/>
                <w:color w:val="000000"/>
                <w:sz w:val="24"/>
                <w:szCs w:val="24"/>
              </w:rPr>
            </w:pPr>
            <w:r w:rsidRPr="0010109C">
              <w:rPr>
                <w:rFonts w:ascii="Bookman Old Style" w:hAnsi="Bookman Old Style"/>
                <w:bCs/>
                <w:color w:val="000000"/>
                <w:sz w:val="24"/>
                <w:szCs w:val="24"/>
              </w:rPr>
              <w:t>Подпро</w:t>
            </w:r>
            <w:r>
              <w:rPr>
                <w:rFonts w:ascii="Bookman Old Style" w:hAnsi="Bookman Old Style"/>
                <w:bCs/>
                <w:color w:val="000000"/>
                <w:sz w:val="24"/>
                <w:szCs w:val="24"/>
              </w:rPr>
              <w:t>граммы</w:t>
            </w:r>
            <w:r w:rsidRPr="0010109C">
              <w:rPr>
                <w:rFonts w:ascii="Bookman Old Style" w:hAnsi="Bookman Old Style"/>
                <w:bCs/>
                <w:color w:val="000000"/>
                <w:sz w:val="24"/>
                <w:szCs w:val="24"/>
              </w:rPr>
              <w:t>-7</w:t>
            </w:r>
          </w:p>
        </w:tc>
        <w:tc>
          <w:tcPr>
            <w:tcW w:w="7088" w:type="dxa"/>
            <w:tcBorders>
              <w:top w:val="single" w:sz="4" w:space="0" w:color="auto"/>
              <w:left w:val="single" w:sz="4" w:space="0" w:color="auto"/>
              <w:bottom w:val="single" w:sz="4" w:space="0" w:color="auto"/>
              <w:right w:val="single" w:sz="4" w:space="0" w:color="auto"/>
            </w:tcBorders>
          </w:tcPr>
          <w:p w:rsidR="0010109C" w:rsidRPr="0010109C" w:rsidRDefault="0010109C" w:rsidP="0010109C">
            <w:pPr>
              <w:ind w:firstLine="72"/>
              <w:jc w:val="both"/>
              <w:rPr>
                <w:rFonts w:ascii="Bookman Old Style" w:hAnsi="Bookman Old Style"/>
                <w:color w:val="000000"/>
                <w:sz w:val="24"/>
                <w:szCs w:val="24"/>
                <w:shd w:val="clear" w:color="auto" w:fill="FFFFFF"/>
              </w:rPr>
            </w:pPr>
            <w:r w:rsidRPr="0010109C">
              <w:rPr>
                <w:rFonts w:ascii="Bookman Old Style" w:hAnsi="Bookman Old Style"/>
                <w:sz w:val="24"/>
                <w:szCs w:val="24"/>
              </w:rPr>
              <w:t>1.</w:t>
            </w:r>
            <w:r>
              <w:rPr>
                <w:rFonts w:ascii="Bookman Old Style" w:hAnsi="Bookman Old Style"/>
                <w:sz w:val="24"/>
                <w:szCs w:val="24"/>
              </w:rPr>
              <w:t xml:space="preserve"> </w:t>
            </w:r>
            <w:r w:rsidRPr="0010109C">
              <w:rPr>
                <w:rFonts w:ascii="Bookman Old Style" w:hAnsi="Bookman Old Style"/>
                <w:sz w:val="24"/>
                <w:szCs w:val="24"/>
              </w:rPr>
              <w:t>О</w:t>
            </w:r>
            <w:r w:rsidRPr="0010109C">
              <w:rPr>
                <w:rFonts w:ascii="Bookman Old Style" w:hAnsi="Bookman Old Style"/>
                <w:color w:val="000000"/>
                <w:sz w:val="24"/>
                <w:szCs w:val="24"/>
                <w:shd w:val="clear" w:color="auto" w:fill="FFFFFF"/>
              </w:rPr>
              <w:t>беспечение защиты прав и законных интересов несовершеннолетних.</w:t>
            </w:r>
          </w:p>
          <w:p w:rsidR="0010109C" w:rsidRPr="0010109C" w:rsidRDefault="0010109C" w:rsidP="0010109C">
            <w:pPr>
              <w:ind w:firstLine="72"/>
              <w:jc w:val="both"/>
              <w:rPr>
                <w:rFonts w:ascii="Bookman Old Style" w:hAnsi="Bookman Old Style"/>
                <w:sz w:val="24"/>
                <w:szCs w:val="24"/>
              </w:rPr>
            </w:pPr>
            <w:r w:rsidRPr="0010109C">
              <w:rPr>
                <w:rFonts w:ascii="Bookman Old Style" w:hAnsi="Bookman Old Style"/>
                <w:color w:val="000000"/>
                <w:sz w:val="24"/>
                <w:szCs w:val="24"/>
                <w:shd w:val="clear" w:color="auto" w:fill="FFFFFF"/>
              </w:rPr>
              <w:t>2.</w:t>
            </w:r>
            <w:r>
              <w:rPr>
                <w:rFonts w:ascii="Bookman Old Style" w:hAnsi="Bookman Old Style"/>
                <w:color w:val="000000"/>
                <w:sz w:val="24"/>
                <w:szCs w:val="24"/>
                <w:shd w:val="clear" w:color="auto" w:fill="FFFFFF"/>
              </w:rPr>
              <w:t xml:space="preserve"> </w:t>
            </w:r>
            <w:r w:rsidRPr="0010109C">
              <w:rPr>
                <w:rFonts w:ascii="Bookman Old Style" w:hAnsi="Bookman Old Style"/>
                <w:color w:val="000000"/>
                <w:sz w:val="24"/>
                <w:szCs w:val="24"/>
                <w:shd w:val="clear" w:color="auto" w:fill="FFFFFF"/>
              </w:rPr>
              <w:t>Профилактика семейного неблагополучия и социального сиротства.</w:t>
            </w:r>
          </w:p>
        </w:tc>
      </w:tr>
      <w:tr w:rsidR="0010109C" w:rsidRPr="0010109C" w:rsidTr="0010109C">
        <w:tc>
          <w:tcPr>
            <w:tcW w:w="2518" w:type="dxa"/>
            <w:tcBorders>
              <w:top w:val="single" w:sz="4" w:space="0" w:color="auto"/>
              <w:left w:val="single" w:sz="4" w:space="0" w:color="auto"/>
              <w:bottom w:val="single" w:sz="4" w:space="0" w:color="auto"/>
              <w:right w:val="single" w:sz="4" w:space="0" w:color="auto"/>
            </w:tcBorders>
          </w:tcPr>
          <w:p w:rsidR="0010109C" w:rsidRDefault="0010109C" w:rsidP="0010109C">
            <w:pPr>
              <w:jc w:val="both"/>
              <w:rPr>
                <w:rFonts w:ascii="Bookman Old Style" w:hAnsi="Bookman Old Style"/>
                <w:sz w:val="24"/>
                <w:szCs w:val="24"/>
              </w:rPr>
            </w:pPr>
            <w:r w:rsidRPr="0010109C">
              <w:rPr>
                <w:rFonts w:ascii="Bookman Old Style" w:hAnsi="Bookman Old Style"/>
                <w:color w:val="000000"/>
                <w:sz w:val="24"/>
                <w:szCs w:val="24"/>
              </w:rPr>
              <w:t>Задачи</w:t>
            </w:r>
          </w:p>
          <w:p w:rsidR="0010109C" w:rsidRPr="0010109C" w:rsidRDefault="0010109C" w:rsidP="0010109C">
            <w:pPr>
              <w:jc w:val="both"/>
              <w:rPr>
                <w:rFonts w:ascii="Bookman Old Style" w:hAnsi="Bookman Old Style"/>
                <w:color w:val="000000"/>
                <w:sz w:val="24"/>
                <w:szCs w:val="24"/>
              </w:rPr>
            </w:pPr>
            <w:r w:rsidRPr="0010109C">
              <w:rPr>
                <w:rFonts w:ascii="Bookman Old Style" w:hAnsi="Bookman Old Style"/>
                <w:bCs/>
                <w:color w:val="000000"/>
                <w:sz w:val="24"/>
                <w:szCs w:val="24"/>
              </w:rPr>
              <w:t>Подпрограм</w:t>
            </w:r>
            <w:r>
              <w:rPr>
                <w:rFonts w:ascii="Bookman Old Style" w:hAnsi="Bookman Old Style"/>
                <w:bCs/>
                <w:color w:val="000000"/>
                <w:sz w:val="24"/>
                <w:szCs w:val="24"/>
              </w:rPr>
              <w:t>мы</w:t>
            </w:r>
            <w:r w:rsidRPr="0010109C">
              <w:rPr>
                <w:rFonts w:ascii="Bookman Old Style" w:hAnsi="Bookman Old Style"/>
                <w:bCs/>
                <w:color w:val="000000"/>
                <w:sz w:val="24"/>
                <w:szCs w:val="24"/>
              </w:rPr>
              <w:t>-7</w:t>
            </w:r>
          </w:p>
        </w:tc>
        <w:tc>
          <w:tcPr>
            <w:tcW w:w="7088" w:type="dxa"/>
            <w:tcBorders>
              <w:top w:val="single" w:sz="4" w:space="0" w:color="auto"/>
              <w:left w:val="single" w:sz="4" w:space="0" w:color="auto"/>
              <w:bottom w:val="single" w:sz="4" w:space="0" w:color="auto"/>
              <w:right w:val="single" w:sz="4" w:space="0" w:color="auto"/>
            </w:tcBorders>
          </w:tcPr>
          <w:p w:rsidR="0010109C" w:rsidRDefault="0010109C" w:rsidP="0010109C">
            <w:pPr>
              <w:jc w:val="both"/>
              <w:rPr>
                <w:rFonts w:ascii="Bookman Old Style" w:hAnsi="Bookman Old Style"/>
                <w:sz w:val="24"/>
                <w:szCs w:val="24"/>
              </w:rPr>
            </w:pPr>
            <w:r w:rsidRPr="0010109C">
              <w:rPr>
                <w:rFonts w:ascii="Bookman Old Style" w:hAnsi="Bookman Old Style"/>
                <w:sz w:val="24"/>
                <w:szCs w:val="24"/>
              </w:rPr>
              <w:t>1.</w:t>
            </w:r>
            <w:r>
              <w:rPr>
                <w:rFonts w:ascii="Bookman Old Style" w:hAnsi="Bookman Old Style"/>
                <w:sz w:val="24"/>
                <w:szCs w:val="24"/>
              </w:rPr>
              <w:t xml:space="preserve"> </w:t>
            </w:r>
            <w:r w:rsidRPr="0010109C">
              <w:rPr>
                <w:rFonts w:ascii="Bookman Old Style" w:hAnsi="Bookman Old Style"/>
                <w:sz w:val="24"/>
                <w:szCs w:val="24"/>
              </w:rPr>
              <w:t>Обеспечение занятости подростков, в том числе из малообеспеченных семей;</w:t>
            </w:r>
          </w:p>
          <w:p w:rsidR="0010109C" w:rsidRPr="0010109C" w:rsidRDefault="0010109C" w:rsidP="0010109C">
            <w:pPr>
              <w:jc w:val="both"/>
              <w:rPr>
                <w:rFonts w:ascii="Bookman Old Style" w:hAnsi="Bookman Old Style"/>
                <w:sz w:val="24"/>
                <w:szCs w:val="24"/>
              </w:rPr>
            </w:pPr>
            <w:r w:rsidRPr="0010109C">
              <w:rPr>
                <w:rFonts w:ascii="Bookman Old Style" w:hAnsi="Bookman Old Style"/>
                <w:sz w:val="24"/>
                <w:szCs w:val="24"/>
              </w:rPr>
              <w:t>сохранение действующих пришкольных лагерей, летних оздоровительных площадок.</w:t>
            </w:r>
          </w:p>
          <w:p w:rsidR="0010109C" w:rsidRPr="0010109C" w:rsidRDefault="0010109C" w:rsidP="0010109C">
            <w:pPr>
              <w:jc w:val="both"/>
              <w:rPr>
                <w:rFonts w:ascii="Bookman Old Style" w:hAnsi="Bookman Old Style"/>
                <w:sz w:val="24"/>
                <w:szCs w:val="24"/>
              </w:rPr>
            </w:pPr>
            <w:r w:rsidRPr="0010109C">
              <w:rPr>
                <w:rFonts w:ascii="Bookman Old Style" w:hAnsi="Bookman Old Style"/>
                <w:sz w:val="24"/>
                <w:szCs w:val="24"/>
              </w:rPr>
              <w:t>2.</w:t>
            </w:r>
            <w:r>
              <w:rPr>
                <w:rFonts w:ascii="Bookman Old Style" w:hAnsi="Bookman Old Style"/>
                <w:sz w:val="24"/>
                <w:szCs w:val="24"/>
              </w:rPr>
              <w:t xml:space="preserve"> </w:t>
            </w:r>
            <w:r w:rsidRPr="0010109C">
              <w:rPr>
                <w:rFonts w:ascii="Bookman Old Style" w:hAnsi="Bookman Old Style"/>
                <w:sz w:val="24"/>
                <w:szCs w:val="24"/>
              </w:rPr>
              <w:t>Предупреждение правонарушений среди детей.</w:t>
            </w:r>
          </w:p>
          <w:p w:rsidR="0010109C" w:rsidRPr="0010109C" w:rsidRDefault="0010109C" w:rsidP="0010109C">
            <w:pPr>
              <w:jc w:val="both"/>
              <w:rPr>
                <w:rFonts w:ascii="Bookman Old Style" w:hAnsi="Bookman Old Style"/>
                <w:sz w:val="24"/>
                <w:szCs w:val="24"/>
              </w:rPr>
            </w:pPr>
            <w:r w:rsidRPr="0010109C">
              <w:rPr>
                <w:rFonts w:ascii="Bookman Old Style" w:hAnsi="Bookman Old Style"/>
                <w:sz w:val="24"/>
                <w:szCs w:val="24"/>
              </w:rPr>
              <w:t>3.</w:t>
            </w:r>
            <w:r>
              <w:rPr>
                <w:rFonts w:ascii="Bookman Old Style" w:hAnsi="Bookman Old Style"/>
                <w:sz w:val="24"/>
                <w:szCs w:val="24"/>
              </w:rPr>
              <w:t xml:space="preserve"> </w:t>
            </w:r>
            <w:r w:rsidRPr="0010109C">
              <w:rPr>
                <w:rFonts w:ascii="Bookman Old Style" w:hAnsi="Bookman Old Style"/>
                <w:sz w:val="24"/>
                <w:szCs w:val="24"/>
              </w:rPr>
              <w:t>Формирование общественного сознания, направленного на повышение статуса семьи, пропаганда ответственного родительства.</w:t>
            </w:r>
          </w:p>
          <w:p w:rsidR="0010109C" w:rsidRPr="0010109C" w:rsidRDefault="0010109C" w:rsidP="0010109C">
            <w:pPr>
              <w:jc w:val="both"/>
              <w:rPr>
                <w:rFonts w:ascii="Bookman Old Style" w:hAnsi="Bookman Old Style"/>
                <w:sz w:val="24"/>
                <w:szCs w:val="24"/>
              </w:rPr>
            </w:pPr>
            <w:r w:rsidRPr="0010109C">
              <w:rPr>
                <w:rFonts w:ascii="Bookman Old Style" w:hAnsi="Bookman Old Style"/>
                <w:sz w:val="24"/>
                <w:szCs w:val="24"/>
              </w:rPr>
              <w:t>4.</w:t>
            </w:r>
            <w:r>
              <w:rPr>
                <w:rFonts w:ascii="Bookman Old Style" w:hAnsi="Bookman Old Style"/>
                <w:sz w:val="24"/>
                <w:szCs w:val="24"/>
              </w:rPr>
              <w:t xml:space="preserve"> </w:t>
            </w:r>
            <w:r w:rsidRPr="0010109C">
              <w:rPr>
                <w:rFonts w:ascii="Bookman Old Style" w:hAnsi="Bookman Old Style"/>
                <w:sz w:val="24"/>
                <w:szCs w:val="24"/>
              </w:rPr>
              <w:t>Профилактика безнадзорности несовершеннолетних.</w:t>
            </w:r>
          </w:p>
        </w:tc>
      </w:tr>
      <w:tr w:rsidR="0010109C" w:rsidRPr="0010109C" w:rsidTr="0010109C">
        <w:tc>
          <w:tcPr>
            <w:tcW w:w="2518" w:type="dxa"/>
            <w:tcBorders>
              <w:top w:val="single" w:sz="4" w:space="0" w:color="auto"/>
              <w:left w:val="single" w:sz="4" w:space="0" w:color="auto"/>
              <w:bottom w:val="single" w:sz="4" w:space="0" w:color="auto"/>
              <w:right w:val="single" w:sz="4" w:space="0" w:color="auto"/>
            </w:tcBorders>
          </w:tcPr>
          <w:p w:rsidR="0010109C" w:rsidRDefault="0010109C" w:rsidP="0010109C">
            <w:pPr>
              <w:jc w:val="both"/>
              <w:rPr>
                <w:rFonts w:ascii="Bookman Old Style" w:hAnsi="Bookman Old Style"/>
                <w:sz w:val="24"/>
                <w:szCs w:val="24"/>
              </w:rPr>
            </w:pPr>
            <w:r w:rsidRPr="0010109C">
              <w:rPr>
                <w:rFonts w:ascii="Bookman Old Style" w:hAnsi="Bookman Old Style"/>
                <w:sz w:val="24"/>
                <w:szCs w:val="24"/>
              </w:rPr>
              <w:t xml:space="preserve">Целевые </w:t>
            </w:r>
          </w:p>
          <w:p w:rsidR="0010109C" w:rsidRDefault="0010109C" w:rsidP="0010109C">
            <w:pPr>
              <w:jc w:val="both"/>
              <w:rPr>
                <w:rFonts w:ascii="Bookman Old Style" w:hAnsi="Bookman Old Style"/>
                <w:sz w:val="24"/>
                <w:szCs w:val="24"/>
              </w:rPr>
            </w:pPr>
            <w:r w:rsidRPr="0010109C">
              <w:rPr>
                <w:rFonts w:ascii="Bookman Old Style" w:hAnsi="Bookman Old Style"/>
                <w:sz w:val="24"/>
                <w:szCs w:val="24"/>
              </w:rPr>
              <w:t xml:space="preserve">индикаторы и </w:t>
            </w:r>
          </w:p>
          <w:p w:rsidR="0010109C" w:rsidRDefault="0010109C" w:rsidP="0010109C">
            <w:pPr>
              <w:jc w:val="both"/>
              <w:rPr>
                <w:rFonts w:ascii="Bookman Old Style" w:hAnsi="Bookman Old Style"/>
                <w:sz w:val="24"/>
                <w:szCs w:val="24"/>
              </w:rPr>
            </w:pPr>
            <w:r w:rsidRPr="0010109C">
              <w:rPr>
                <w:rFonts w:ascii="Bookman Old Style" w:hAnsi="Bookman Old Style"/>
                <w:sz w:val="24"/>
                <w:szCs w:val="24"/>
              </w:rPr>
              <w:t xml:space="preserve">показатели </w:t>
            </w:r>
          </w:p>
          <w:p w:rsidR="0010109C" w:rsidRPr="0010109C" w:rsidRDefault="0010109C" w:rsidP="0010109C">
            <w:pPr>
              <w:jc w:val="both"/>
              <w:rPr>
                <w:rFonts w:ascii="Bookman Old Style" w:hAnsi="Bookman Old Style"/>
                <w:color w:val="000000"/>
                <w:sz w:val="24"/>
                <w:szCs w:val="24"/>
              </w:rPr>
            </w:pPr>
            <w:r w:rsidRPr="0010109C">
              <w:rPr>
                <w:rFonts w:ascii="Bookman Old Style" w:hAnsi="Bookman Old Style"/>
                <w:sz w:val="24"/>
                <w:szCs w:val="24"/>
              </w:rPr>
              <w:t>Подпрограммы-7</w:t>
            </w:r>
          </w:p>
        </w:tc>
        <w:tc>
          <w:tcPr>
            <w:tcW w:w="7088" w:type="dxa"/>
            <w:tcBorders>
              <w:top w:val="single" w:sz="4" w:space="0" w:color="auto"/>
              <w:left w:val="single" w:sz="4" w:space="0" w:color="auto"/>
              <w:bottom w:val="single" w:sz="4" w:space="0" w:color="auto"/>
              <w:right w:val="single" w:sz="4" w:space="0" w:color="auto"/>
            </w:tcBorders>
          </w:tcPr>
          <w:p w:rsidR="0010109C" w:rsidRPr="0010109C" w:rsidRDefault="0010109C" w:rsidP="0010109C">
            <w:pPr>
              <w:widowControl/>
              <w:numPr>
                <w:ilvl w:val="0"/>
                <w:numId w:val="28"/>
              </w:numPr>
              <w:tabs>
                <w:tab w:val="left" w:pos="402"/>
                <w:tab w:val="left" w:pos="544"/>
              </w:tabs>
              <w:ind w:left="0" w:firstLine="141"/>
              <w:jc w:val="both"/>
              <w:rPr>
                <w:rFonts w:ascii="Bookman Old Style" w:hAnsi="Bookman Old Style"/>
                <w:bCs/>
                <w:sz w:val="24"/>
                <w:szCs w:val="24"/>
              </w:rPr>
            </w:pPr>
            <w:r w:rsidRPr="0010109C">
              <w:rPr>
                <w:rFonts w:ascii="Bookman Old Style" w:hAnsi="Bookman Old Style"/>
                <w:sz w:val="24"/>
                <w:szCs w:val="24"/>
              </w:rPr>
              <w:t>Ежемесячные выплаты денежных средств, в виде компенсации, родителям (законным представителям),предоставившим пакет документов, имеющим детей, посещающих дошкольные образовательные организации</w:t>
            </w:r>
          </w:p>
          <w:p w:rsidR="0010109C" w:rsidRPr="0010109C" w:rsidRDefault="0010109C" w:rsidP="0010109C">
            <w:pPr>
              <w:jc w:val="both"/>
              <w:rPr>
                <w:rFonts w:ascii="Bookman Old Style" w:hAnsi="Bookman Old Style"/>
                <w:bCs/>
                <w:sz w:val="24"/>
                <w:szCs w:val="24"/>
              </w:rPr>
            </w:pPr>
            <w:r w:rsidRPr="0010109C">
              <w:rPr>
                <w:rFonts w:ascii="Bookman Old Style" w:hAnsi="Bookman Old Style"/>
                <w:bCs/>
                <w:sz w:val="24"/>
                <w:szCs w:val="24"/>
              </w:rPr>
              <w:t>2.Удельный вес детей и подростков в возрасте 7-18 лет, принимающих участие в воспитательных мероприятиях.</w:t>
            </w:r>
          </w:p>
          <w:p w:rsidR="0010109C" w:rsidRPr="0010109C" w:rsidRDefault="0010109C" w:rsidP="0010109C">
            <w:pPr>
              <w:jc w:val="both"/>
              <w:rPr>
                <w:rFonts w:ascii="Bookman Old Style" w:hAnsi="Bookman Old Style"/>
                <w:bCs/>
                <w:sz w:val="24"/>
                <w:szCs w:val="24"/>
              </w:rPr>
            </w:pPr>
            <w:r w:rsidRPr="0010109C">
              <w:rPr>
                <w:rFonts w:ascii="Bookman Old Style" w:hAnsi="Bookman Old Style"/>
                <w:bCs/>
                <w:sz w:val="24"/>
                <w:szCs w:val="24"/>
              </w:rPr>
              <w:t>3.Удельный вес обучающихся в возрасте 7-18 лет, участвующих в деятельности общественных объединений.</w:t>
            </w:r>
          </w:p>
          <w:p w:rsidR="0010109C" w:rsidRPr="0010109C" w:rsidRDefault="0010109C" w:rsidP="0010109C">
            <w:pPr>
              <w:jc w:val="both"/>
              <w:rPr>
                <w:rFonts w:ascii="Bookman Old Style" w:hAnsi="Bookman Old Style"/>
                <w:bCs/>
                <w:sz w:val="24"/>
                <w:szCs w:val="24"/>
              </w:rPr>
            </w:pPr>
            <w:r w:rsidRPr="0010109C">
              <w:rPr>
                <w:rFonts w:ascii="Bookman Old Style" w:hAnsi="Bookman Old Style"/>
                <w:bCs/>
                <w:sz w:val="24"/>
                <w:szCs w:val="24"/>
              </w:rPr>
              <w:t>4.Доля детей, охваченных образовательными программами дополнительного образования детей, в общей численности детей и молодежи в возрасте 5-18 лет.</w:t>
            </w:r>
          </w:p>
        </w:tc>
      </w:tr>
      <w:tr w:rsidR="0010109C" w:rsidRPr="0010109C" w:rsidTr="0010109C">
        <w:tc>
          <w:tcPr>
            <w:tcW w:w="2518" w:type="dxa"/>
            <w:tcBorders>
              <w:top w:val="single" w:sz="4" w:space="0" w:color="auto"/>
              <w:left w:val="single" w:sz="4" w:space="0" w:color="auto"/>
              <w:bottom w:val="single" w:sz="4" w:space="0" w:color="auto"/>
              <w:right w:val="single" w:sz="4" w:space="0" w:color="auto"/>
            </w:tcBorders>
          </w:tcPr>
          <w:p w:rsidR="0010109C" w:rsidRDefault="0010109C" w:rsidP="0010109C">
            <w:pPr>
              <w:jc w:val="both"/>
              <w:rPr>
                <w:rFonts w:ascii="Bookman Old Style" w:hAnsi="Bookman Old Style"/>
                <w:color w:val="000000"/>
                <w:sz w:val="24"/>
                <w:szCs w:val="24"/>
              </w:rPr>
            </w:pPr>
            <w:r w:rsidRPr="0010109C">
              <w:rPr>
                <w:rFonts w:ascii="Bookman Old Style" w:hAnsi="Bookman Old Style"/>
                <w:color w:val="000000"/>
                <w:sz w:val="24"/>
                <w:szCs w:val="24"/>
              </w:rPr>
              <w:t>Этапы и сроки</w:t>
            </w:r>
          </w:p>
          <w:p w:rsidR="0010109C" w:rsidRDefault="0010109C" w:rsidP="0010109C">
            <w:pPr>
              <w:jc w:val="both"/>
              <w:rPr>
                <w:rFonts w:ascii="Bookman Old Style" w:hAnsi="Bookman Old Style"/>
                <w:color w:val="000000"/>
                <w:sz w:val="24"/>
                <w:szCs w:val="24"/>
              </w:rPr>
            </w:pPr>
            <w:r w:rsidRPr="0010109C">
              <w:rPr>
                <w:rFonts w:ascii="Bookman Old Style" w:hAnsi="Bookman Old Style"/>
                <w:color w:val="000000"/>
                <w:sz w:val="24"/>
                <w:szCs w:val="24"/>
              </w:rPr>
              <w:t xml:space="preserve">реализации </w:t>
            </w:r>
          </w:p>
          <w:p w:rsidR="0010109C" w:rsidRPr="0010109C" w:rsidRDefault="0010109C" w:rsidP="0010109C">
            <w:pPr>
              <w:jc w:val="both"/>
              <w:rPr>
                <w:rFonts w:ascii="Bookman Old Style" w:hAnsi="Bookman Old Style"/>
                <w:color w:val="000000"/>
                <w:sz w:val="24"/>
                <w:szCs w:val="24"/>
              </w:rPr>
            </w:pPr>
            <w:r w:rsidRPr="0010109C">
              <w:rPr>
                <w:rFonts w:ascii="Bookman Old Style" w:hAnsi="Bookman Old Style"/>
                <w:color w:val="000000"/>
                <w:sz w:val="24"/>
                <w:szCs w:val="24"/>
              </w:rPr>
              <w:t>Подпрограммы-7</w:t>
            </w:r>
          </w:p>
        </w:tc>
        <w:tc>
          <w:tcPr>
            <w:tcW w:w="7088" w:type="dxa"/>
            <w:tcBorders>
              <w:top w:val="single" w:sz="4" w:space="0" w:color="auto"/>
              <w:left w:val="single" w:sz="4" w:space="0" w:color="auto"/>
              <w:bottom w:val="single" w:sz="4" w:space="0" w:color="auto"/>
              <w:right w:val="single" w:sz="4" w:space="0" w:color="auto"/>
            </w:tcBorders>
          </w:tcPr>
          <w:p w:rsidR="0010109C" w:rsidRPr="0010109C" w:rsidRDefault="0010109C" w:rsidP="0010109C">
            <w:pPr>
              <w:spacing w:line="276" w:lineRule="auto"/>
              <w:jc w:val="both"/>
              <w:rPr>
                <w:rFonts w:ascii="Bookman Old Style" w:hAnsi="Bookman Old Style"/>
                <w:bCs/>
                <w:color w:val="000000"/>
                <w:sz w:val="24"/>
                <w:szCs w:val="24"/>
              </w:rPr>
            </w:pPr>
            <w:r w:rsidRPr="0010109C">
              <w:rPr>
                <w:rFonts w:ascii="Bookman Old Style" w:hAnsi="Bookman Old Style"/>
                <w:bCs/>
                <w:sz w:val="24"/>
                <w:szCs w:val="24"/>
              </w:rPr>
              <w:t>Сроки</w:t>
            </w:r>
            <w:r w:rsidRPr="0010109C">
              <w:rPr>
                <w:rFonts w:ascii="Bookman Old Style" w:hAnsi="Bookman Old Style"/>
                <w:color w:val="000000"/>
                <w:sz w:val="24"/>
                <w:szCs w:val="24"/>
              </w:rPr>
              <w:t xml:space="preserve"> реализации </w:t>
            </w:r>
            <w:r w:rsidRPr="0010109C">
              <w:rPr>
                <w:rFonts w:ascii="Bookman Old Style" w:hAnsi="Bookman Old Style"/>
                <w:bCs/>
                <w:color w:val="000000"/>
                <w:sz w:val="24"/>
                <w:szCs w:val="24"/>
              </w:rPr>
              <w:t>Подпрограммы-7</w:t>
            </w:r>
          </w:p>
          <w:p w:rsidR="0010109C" w:rsidRPr="0010109C" w:rsidRDefault="0010109C" w:rsidP="0010109C">
            <w:pPr>
              <w:spacing w:line="276" w:lineRule="auto"/>
              <w:jc w:val="both"/>
              <w:rPr>
                <w:rFonts w:ascii="Bookman Old Style" w:hAnsi="Bookman Old Style"/>
                <w:color w:val="000000"/>
                <w:sz w:val="24"/>
                <w:szCs w:val="24"/>
              </w:rPr>
            </w:pPr>
            <w:r w:rsidRPr="0010109C">
              <w:rPr>
                <w:rFonts w:ascii="Bookman Old Style" w:hAnsi="Bookman Old Style"/>
                <w:bCs/>
                <w:sz w:val="24"/>
                <w:szCs w:val="24"/>
              </w:rPr>
              <w:t>2015-2021 годы</w:t>
            </w:r>
          </w:p>
          <w:p w:rsidR="0010109C" w:rsidRPr="0010109C" w:rsidRDefault="0010109C" w:rsidP="0010109C">
            <w:pPr>
              <w:jc w:val="both"/>
              <w:rPr>
                <w:rFonts w:ascii="Bookman Old Style" w:hAnsi="Bookman Old Style"/>
                <w:color w:val="FF0000"/>
                <w:sz w:val="24"/>
                <w:szCs w:val="24"/>
              </w:rPr>
            </w:pPr>
            <w:r w:rsidRPr="0010109C">
              <w:rPr>
                <w:rFonts w:ascii="Bookman Old Style" w:hAnsi="Bookman Old Style"/>
                <w:sz w:val="24"/>
                <w:szCs w:val="24"/>
              </w:rPr>
              <w:t xml:space="preserve">Этапы реализации </w:t>
            </w:r>
            <w:r w:rsidRPr="0010109C">
              <w:rPr>
                <w:rFonts w:ascii="Bookman Old Style" w:hAnsi="Bookman Old Style"/>
                <w:bCs/>
                <w:color w:val="000000"/>
                <w:sz w:val="24"/>
                <w:szCs w:val="24"/>
              </w:rPr>
              <w:t xml:space="preserve">Подпрограммы-7 не </w:t>
            </w:r>
            <w:r w:rsidRPr="0010109C">
              <w:rPr>
                <w:rFonts w:ascii="Bookman Old Style" w:hAnsi="Bookman Old Style"/>
                <w:sz w:val="24"/>
                <w:szCs w:val="24"/>
              </w:rPr>
              <w:t>предусмотрены.</w:t>
            </w:r>
          </w:p>
        </w:tc>
      </w:tr>
      <w:tr w:rsidR="0010109C" w:rsidRPr="0010109C" w:rsidTr="0010109C">
        <w:tc>
          <w:tcPr>
            <w:tcW w:w="2518" w:type="dxa"/>
            <w:tcBorders>
              <w:top w:val="single" w:sz="4" w:space="0" w:color="auto"/>
              <w:left w:val="single" w:sz="4" w:space="0" w:color="auto"/>
              <w:bottom w:val="single" w:sz="4" w:space="0" w:color="auto"/>
              <w:right w:val="single" w:sz="4" w:space="0" w:color="auto"/>
            </w:tcBorders>
          </w:tcPr>
          <w:p w:rsidR="0010109C" w:rsidRDefault="0010109C" w:rsidP="0010109C">
            <w:pPr>
              <w:jc w:val="both"/>
              <w:rPr>
                <w:rFonts w:ascii="Bookman Old Style" w:hAnsi="Bookman Old Style"/>
                <w:color w:val="000000"/>
                <w:sz w:val="24"/>
                <w:szCs w:val="24"/>
              </w:rPr>
            </w:pPr>
            <w:r w:rsidRPr="0010109C">
              <w:rPr>
                <w:rFonts w:ascii="Bookman Old Style" w:hAnsi="Bookman Old Style"/>
                <w:color w:val="000000"/>
                <w:sz w:val="24"/>
                <w:szCs w:val="24"/>
              </w:rPr>
              <w:t xml:space="preserve">Объемы и </w:t>
            </w:r>
          </w:p>
          <w:p w:rsidR="0010109C" w:rsidRDefault="0010109C" w:rsidP="0010109C">
            <w:pPr>
              <w:jc w:val="both"/>
              <w:rPr>
                <w:rFonts w:ascii="Bookman Old Style" w:hAnsi="Bookman Old Style"/>
                <w:color w:val="000000"/>
                <w:sz w:val="24"/>
                <w:szCs w:val="24"/>
              </w:rPr>
            </w:pPr>
            <w:r w:rsidRPr="0010109C">
              <w:rPr>
                <w:rFonts w:ascii="Bookman Old Style" w:hAnsi="Bookman Old Style"/>
                <w:color w:val="000000"/>
                <w:sz w:val="24"/>
                <w:szCs w:val="24"/>
              </w:rPr>
              <w:t xml:space="preserve">источники </w:t>
            </w:r>
          </w:p>
          <w:p w:rsidR="0010109C" w:rsidRDefault="0010109C" w:rsidP="0010109C">
            <w:pPr>
              <w:jc w:val="both"/>
              <w:rPr>
                <w:rFonts w:ascii="Bookman Old Style" w:hAnsi="Bookman Old Style"/>
                <w:color w:val="000000"/>
                <w:sz w:val="24"/>
                <w:szCs w:val="24"/>
              </w:rPr>
            </w:pPr>
            <w:r w:rsidRPr="0010109C">
              <w:rPr>
                <w:rFonts w:ascii="Bookman Old Style" w:hAnsi="Bookman Old Style"/>
                <w:color w:val="000000"/>
                <w:sz w:val="24"/>
                <w:szCs w:val="24"/>
              </w:rPr>
              <w:t xml:space="preserve">финансирования </w:t>
            </w:r>
          </w:p>
          <w:p w:rsidR="0010109C" w:rsidRPr="0010109C" w:rsidRDefault="0010109C" w:rsidP="0010109C">
            <w:pPr>
              <w:jc w:val="both"/>
              <w:rPr>
                <w:rFonts w:ascii="Bookman Old Style" w:hAnsi="Bookman Old Style"/>
                <w:color w:val="000000"/>
                <w:sz w:val="24"/>
                <w:szCs w:val="24"/>
              </w:rPr>
            </w:pPr>
            <w:r w:rsidRPr="0010109C">
              <w:rPr>
                <w:rFonts w:ascii="Bookman Old Style" w:hAnsi="Bookman Old Style"/>
                <w:color w:val="000000"/>
                <w:sz w:val="24"/>
                <w:szCs w:val="24"/>
              </w:rPr>
              <w:t>Подпро</w:t>
            </w:r>
            <w:r>
              <w:rPr>
                <w:rFonts w:ascii="Bookman Old Style" w:hAnsi="Bookman Old Style"/>
                <w:color w:val="000000"/>
                <w:sz w:val="24"/>
                <w:szCs w:val="24"/>
              </w:rPr>
              <w:t>граммы</w:t>
            </w:r>
            <w:r w:rsidRPr="0010109C">
              <w:rPr>
                <w:rFonts w:ascii="Bookman Old Style" w:hAnsi="Bookman Old Style"/>
                <w:color w:val="000000"/>
                <w:sz w:val="24"/>
                <w:szCs w:val="24"/>
              </w:rPr>
              <w:t>-7</w:t>
            </w:r>
          </w:p>
        </w:tc>
        <w:tc>
          <w:tcPr>
            <w:tcW w:w="7088" w:type="dxa"/>
            <w:tcBorders>
              <w:top w:val="single" w:sz="4" w:space="0" w:color="auto"/>
              <w:left w:val="single" w:sz="4" w:space="0" w:color="auto"/>
              <w:bottom w:val="single" w:sz="4" w:space="0" w:color="auto"/>
              <w:right w:val="single" w:sz="4" w:space="0" w:color="auto"/>
            </w:tcBorders>
          </w:tcPr>
          <w:p w:rsidR="0010109C" w:rsidRPr="0010109C" w:rsidRDefault="0010109C" w:rsidP="0010109C">
            <w:pPr>
              <w:jc w:val="both"/>
              <w:rPr>
                <w:rFonts w:ascii="Bookman Old Style" w:hAnsi="Bookman Old Style"/>
                <w:sz w:val="24"/>
                <w:szCs w:val="24"/>
              </w:rPr>
            </w:pPr>
            <w:r w:rsidRPr="0010109C">
              <w:rPr>
                <w:rFonts w:ascii="Bookman Old Style" w:hAnsi="Bookman Old Style"/>
                <w:sz w:val="24"/>
                <w:szCs w:val="24"/>
              </w:rPr>
              <w:t>Общий объем финансирования  П</w:t>
            </w:r>
            <w:r>
              <w:rPr>
                <w:rFonts w:ascii="Bookman Old Style" w:hAnsi="Bookman Old Style"/>
                <w:sz w:val="24"/>
                <w:szCs w:val="24"/>
              </w:rPr>
              <w:t>одпрограммы</w:t>
            </w:r>
            <w:r w:rsidRPr="0010109C">
              <w:rPr>
                <w:rFonts w:ascii="Bookman Old Style" w:hAnsi="Bookman Old Style"/>
                <w:sz w:val="24"/>
                <w:szCs w:val="24"/>
              </w:rPr>
              <w:t>-7 составляет</w:t>
            </w:r>
          </w:p>
          <w:p w:rsidR="0010109C" w:rsidRPr="0010109C" w:rsidRDefault="0010109C" w:rsidP="0010109C">
            <w:pPr>
              <w:jc w:val="both"/>
              <w:rPr>
                <w:rFonts w:ascii="Bookman Old Style" w:hAnsi="Bookman Old Style"/>
                <w:sz w:val="24"/>
                <w:szCs w:val="24"/>
              </w:rPr>
            </w:pPr>
            <w:r w:rsidRPr="0010109C">
              <w:rPr>
                <w:rFonts w:ascii="Bookman Old Style" w:hAnsi="Bookman Old Style"/>
                <w:sz w:val="24"/>
                <w:szCs w:val="24"/>
              </w:rPr>
              <w:t>всего –– 38 188,80 тыс. рублей,</w:t>
            </w:r>
          </w:p>
          <w:p w:rsidR="0010109C" w:rsidRPr="0010109C" w:rsidRDefault="0010109C" w:rsidP="0010109C">
            <w:pPr>
              <w:jc w:val="both"/>
              <w:rPr>
                <w:rFonts w:ascii="Bookman Old Style" w:hAnsi="Bookman Old Style"/>
                <w:sz w:val="24"/>
                <w:szCs w:val="24"/>
              </w:rPr>
            </w:pPr>
            <w:r w:rsidRPr="0010109C">
              <w:rPr>
                <w:rFonts w:ascii="Bookman Old Style" w:hAnsi="Bookman Old Style"/>
                <w:sz w:val="24"/>
                <w:szCs w:val="24"/>
              </w:rPr>
              <w:t>в т.ч. по годам:</w:t>
            </w:r>
          </w:p>
          <w:p w:rsidR="0010109C" w:rsidRPr="0010109C" w:rsidRDefault="0010109C" w:rsidP="0010109C">
            <w:pPr>
              <w:tabs>
                <w:tab w:val="left" w:pos="2053"/>
              </w:tabs>
              <w:ind w:hanging="14"/>
              <w:jc w:val="both"/>
              <w:rPr>
                <w:rFonts w:ascii="Bookman Old Style" w:hAnsi="Bookman Old Style"/>
                <w:sz w:val="24"/>
                <w:szCs w:val="24"/>
              </w:rPr>
            </w:pPr>
            <w:r w:rsidRPr="0010109C">
              <w:rPr>
                <w:rFonts w:ascii="Bookman Old Style" w:hAnsi="Bookman Old Style"/>
                <w:sz w:val="24"/>
                <w:szCs w:val="24"/>
              </w:rPr>
              <w:t>2015 год- 4 836,70  тыс. руб.</w:t>
            </w:r>
          </w:p>
          <w:p w:rsidR="0010109C" w:rsidRPr="0010109C" w:rsidRDefault="0010109C" w:rsidP="0010109C">
            <w:pPr>
              <w:tabs>
                <w:tab w:val="left" w:pos="2053"/>
              </w:tabs>
              <w:ind w:hanging="14"/>
              <w:jc w:val="both"/>
              <w:rPr>
                <w:rFonts w:ascii="Bookman Old Style" w:hAnsi="Bookman Old Style"/>
                <w:sz w:val="24"/>
                <w:szCs w:val="24"/>
              </w:rPr>
            </w:pPr>
            <w:r w:rsidRPr="0010109C">
              <w:rPr>
                <w:rFonts w:ascii="Bookman Old Style" w:hAnsi="Bookman Old Style"/>
                <w:sz w:val="24"/>
                <w:szCs w:val="24"/>
              </w:rPr>
              <w:t>2016 год- 8 865,10  тыс. руб.</w:t>
            </w:r>
          </w:p>
          <w:p w:rsidR="0010109C" w:rsidRPr="0010109C" w:rsidRDefault="0010109C" w:rsidP="0010109C">
            <w:pPr>
              <w:tabs>
                <w:tab w:val="left" w:pos="2053"/>
              </w:tabs>
              <w:ind w:hanging="14"/>
              <w:jc w:val="both"/>
              <w:rPr>
                <w:rFonts w:ascii="Bookman Old Style" w:hAnsi="Bookman Old Style"/>
                <w:sz w:val="24"/>
                <w:szCs w:val="24"/>
              </w:rPr>
            </w:pPr>
            <w:r w:rsidRPr="0010109C">
              <w:rPr>
                <w:rFonts w:ascii="Bookman Old Style" w:hAnsi="Bookman Old Style"/>
                <w:sz w:val="24"/>
                <w:szCs w:val="24"/>
              </w:rPr>
              <w:t>2017 год- 8 700,00 тыс. руб.</w:t>
            </w:r>
          </w:p>
          <w:p w:rsidR="0010109C" w:rsidRPr="0010109C" w:rsidRDefault="0010109C" w:rsidP="0010109C">
            <w:pPr>
              <w:jc w:val="both"/>
              <w:rPr>
                <w:rFonts w:ascii="Bookman Old Style" w:hAnsi="Bookman Old Style"/>
                <w:sz w:val="24"/>
                <w:szCs w:val="24"/>
              </w:rPr>
            </w:pPr>
            <w:r w:rsidRPr="0010109C">
              <w:rPr>
                <w:rFonts w:ascii="Bookman Old Style" w:hAnsi="Bookman Old Style"/>
                <w:sz w:val="24"/>
                <w:szCs w:val="24"/>
              </w:rPr>
              <w:t>2018 год- 7 737,00 тыс. руб.</w:t>
            </w:r>
          </w:p>
          <w:p w:rsidR="0010109C" w:rsidRPr="0010109C" w:rsidRDefault="0010109C" w:rsidP="0010109C">
            <w:pPr>
              <w:ind w:hanging="14"/>
              <w:jc w:val="both"/>
              <w:rPr>
                <w:rFonts w:ascii="Bookman Old Style" w:hAnsi="Bookman Old Style"/>
                <w:sz w:val="24"/>
                <w:szCs w:val="24"/>
              </w:rPr>
            </w:pPr>
            <w:r w:rsidRPr="0010109C">
              <w:rPr>
                <w:rFonts w:ascii="Bookman Old Style" w:hAnsi="Bookman Old Style"/>
                <w:sz w:val="24"/>
                <w:szCs w:val="24"/>
              </w:rPr>
              <w:t>2019 год- 3 000,00 тыс. руб.</w:t>
            </w:r>
          </w:p>
          <w:p w:rsidR="0010109C" w:rsidRPr="0010109C" w:rsidRDefault="0010109C" w:rsidP="0010109C">
            <w:pPr>
              <w:ind w:hanging="14"/>
              <w:jc w:val="both"/>
              <w:rPr>
                <w:rFonts w:ascii="Bookman Old Style" w:hAnsi="Bookman Old Style"/>
                <w:sz w:val="24"/>
                <w:szCs w:val="24"/>
              </w:rPr>
            </w:pPr>
            <w:r w:rsidRPr="0010109C">
              <w:rPr>
                <w:rFonts w:ascii="Bookman Old Style" w:hAnsi="Bookman Old Style"/>
                <w:sz w:val="24"/>
                <w:szCs w:val="24"/>
              </w:rPr>
              <w:t>2020 год- 2 550,00 тыс. руб.</w:t>
            </w:r>
          </w:p>
          <w:p w:rsidR="0010109C" w:rsidRPr="0010109C" w:rsidRDefault="0010109C" w:rsidP="0010109C">
            <w:pPr>
              <w:ind w:hanging="14"/>
              <w:jc w:val="both"/>
              <w:rPr>
                <w:rFonts w:ascii="Bookman Old Style" w:hAnsi="Bookman Old Style"/>
                <w:sz w:val="24"/>
                <w:szCs w:val="24"/>
              </w:rPr>
            </w:pPr>
            <w:r w:rsidRPr="0010109C">
              <w:rPr>
                <w:rFonts w:ascii="Bookman Old Style" w:hAnsi="Bookman Old Style"/>
                <w:sz w:val="24"/>
                <w:szCs w:val="24"/>
              </w:rPr>
              <w:t>2021 год- 2 500,00 тыс. руб.</w:t>
            </w:r>
          </w:p>
          <w:p w:rsidR="0010109C" w:rsidRPr="0010109C" w:rsidRDefault="0010109C" w:rsidP="0010109C">
            <w:pPr>
              <w:jc w:val="both"/>
              <w:rPr>
                <w:rFonts w:ascii="Bookman Old Style" w:hAnsi="Bookman Old Style"/>
                <w:sz w:val="24"/>
                <w:szCs w:val="24"/>
              </w:rPr>
            </w:pPr>
            <w:r w:rsidRPr="0010109C">
              <w:rPr>
                <w:rFonts w:ascii="Bookman Old Style" w:hAnsi="Bookman Old Style"/>
                <w:sz w:val="24"/>
                <w:szCs w:val="24"/>
              </w:rPr>
              <w:t>Республиканский бюджет, всего- 38 188,80 тыс. рублей,</w:t>
            </w:r>
          </w:p>
          <w:p w:rsidR="0010109C" w:rsidRPr="0010109C" w:rsidRDefault="0010109C" w:rsidP="0010109C">
            <w:pPr>
              <w:jc w:val="both"/>
              <w:rPr>
                <w:rFonts w:ascii="Bookman Old Style" w:hAnsi="Bookman Old Style"/>
                <w:sz w:val="24"/>
                <w:szCs w:val="24"/>
              </w:rPr>
            </w:pPr>
            <w:r w:rsidRPr="0010109C">
              <w:rPr>
                <w:rFonts w:ascii="Bookman Old Style" w:hAnsi="Bookman Old Style"/>
                <w:sz w:val="24"/>
                <w:szCs w:val="24"/>
              </w:rPr>
              <w:t>в т.ч. по годам:</w:t>
            </w:r>
          </w:p>
          <w:p w:rsidR="0010109C" w:rsidRPr="0010109C" w:rsidRDefault="0010109C" w:rsidP="0010109C">
            <w:pPr>
              <w:tabs>
                <w:tab w:val="left" w:pos="2053"/>
              </w:tabs>
              <w:ind w:hanging="14"/>
              <w:jc w:val="both"/>
              <w:rPr>
                <w:rFonts w:ascii="Bookman Old Style" w:hAnsi="Bookman Old Style"/>
                <w:sz w:val="24"/>
                <w:szCs w:val="24"/>
              </w:rPr>
            </w:pPr>
            <w:r w:rsidRPr="0010109C">
              <w:rPr>
                <w:rFonts w:ascii="Bookman Old Style" w:hAnsi="Bookman Old Style"/>
                <w:sz w:val="24"/>
                <w:szCs w:val="24"/>
              </w:rPr>
              <w:t>2015 год- 4 836,70  тыс. руб.</w:t>
            </w:r>
          </w:p>
          <w:p w:rsidR="0010109C" w:rsidRPr="0010109C" w:rsidRDefault="0010109C" w:rsidP="0010109C">
            <w:pPr>
              <w:tabs>
                <w:tab w:val="left" w:pos="2053"/>
              </w:tabs>
              <w:ind w:hanging="14"/>
              <w:jc w:val="both"/>
              <w:rPr>
                <w:rFonts w:ascii="Bookman Old Style" w:hAnsi="Bookman Old Style"/>
                <w:sz w:val="24"/>
                <w:szCs w:val="24"/>
              </w:rPr>
            </w:pPr>
            <w:r w:rsidRPr="0010109C">
              <w:rPr>
                <w:rFonts w:ascii="Bookman Old Style" w:hAnsi="Bookman Old Style"/>
                <w:sz w:val="24"/>
                <w:szCs w:val="24"/>
              </w:rPr>
              <w:t>2016 год- 8 865,10  тыс. руб.</w:t>
            </w:r>
          </w:p>
          <w:p w:rsidR="0010109C" w:rsidRPr="0010109C" w:rsidRDefault="0010109C" w:rsidP="0010109C">
            <w:pPr>
              <w:tabs>
                <w:tab w:val="left" w:pos="2053"/>
              </w:tabs>
              <w:ind w:hanging="14"/>
              <w:jc w:val="both"/>
              <w:rPr>
                <w:rFonts w:ascii="Bookman Old Style" w:hAnsi="Bookman Old Style"/>
                <w:sz w:val="24"/>
                <w:szCs w:val="24"/>
              </w:rPr>
            </w:pPr>
            <w:r w:rsidRPr="0010109C">
              <w:rPr>
                <w:rFonts w:ascii="Bookman Old Style" w:hAnsi="Bookman Old Style"/>
                <w:sz w:val="24"/>
                <w:szCs w:val="24"/>
              </w:rPr>
              <w:t>2017 год- 8 700,00 тыс. руб.</w:t>
            </w:r>
          </w:p>
          <w:p w:rsidR="0010109C" w:rsidRPr="0010109C" w:rsidRDefault="0010109C" w:rsidP="0010109C">
            <w:pPr>
              <w:jc w:val="both"/>
              <w:rPr>
                <w:rFonts w:ascii="Bookman Old Style" w:hAnsi="Bookman Old Style"/>
                <w:sz w:val="24"/>
                <w:szCs w:val="24"/>
              </w:rPr>
            </w:pPr>
            <w:r w:rsidRPr="0010109C">
              <w:rPr>
                <w:rFonts w:ascii="Bookman Old Style" w:hAnsi="Bookman Old Style"/>
                <w:sz w:val="24"/>
                <w:szCs w:val="24"/>
              </w:rPr>
              <w:t>2018 год- 7 737,00 тыс. руб.</w:t>
            </w:r>
          </w:p>
          <w:p w:rsidR="0010109C" w:rsidRPr="0010109C" w:rsidRDefault="0010109C" w:rsidP="0010109C">
            <w:pPr>
              <w:ind w:hanging="14"/>
              <w:jc w:val="both"/>
              <w:rPr>
                <w:rFonts w:ascii="Bookman Old Style" w:hAnsi="Bookman Old Style"/>
                <w:sz w:val="24"/>
                <w:szCs w:val="24"/>
              </w:rPr>
            </w:pPr>
            <w:r w:rsidRPr="0010109C">
              <w:rPr>
                <w:rFonts w:ascii="Bookman Old Style" w:hAnsi="Bookman Old Style"/>
                <w:sz w:val="24"/>
                <w:szCs w:val="24"/>
              </w:rPr>
              <w:t>2019 год- 3 000,00 тыс. руб.</w:t>
            </w:r>
          </w:p>
          <w:p w:rsidR="0010109C" w:rsidRPr="0010109C" w:rsidRDefault="0010109C" w:rsidP="0010109C">
            <w:pPr>
              <w:ind w:hanging="14"/>
              <w:jc w:val="both"/>
              <w:rPr>
                <w:rFonts w:ascii="Bookman Old Style" w:hAnsi="Bookman Old Style"/>
                <w:sz w:val="24"/>
                <w:szCs w:val="24"/>
              </w:rPr>
            </w:pPr>
            <w:r w:rsidRPr="0010109C">
              <w:rPr>
                <w:rFonts w:ascii="Bookman Old Style" w:hAnsi="Bookman Old Style"/>
                <w:sz w:val="24"/>
                <w:szCs w:val="24"/>
              </w:rPr>
              <w:t>2020 год- 2 550,00 тыс. руб.</w:t>
            </w:r>
          </w:p>
          <w:p w:rsidR="0010109C" w:rsidRPr="0010109C" w:rsidRDefault="0010109C" w:rsidP="0010109C">
            <w:pPr>
              <w:spacing w:line="276" w:lineRule="auto"/>
              <w:jc w:val="both"/>
              <w:rPr>
                <w:rFonts w:ascii="Bookman Old Style" w:hAnsi="Bookman Old Style"/>
                <w:sz w:val="24"/>
                <w:szCs w:val="24"/>
              </w:rPr>
            </w:pPr>
            <w:r w:rsidRPr="0010109C">
              <w:rPr>
                <w:rFonts w:ascii="Bookman Old Style" w:hAnsi="Bookman Old Style"/>
                <w:sz w:val="24"/>
                <w:szCs w:val="24"/>
              </w:rPr>
              <w:t>2021 год- 2 500,00 тыс. руб.</w:t>
            </w:r>
          </w:p>
          <w:p w:rsidR="0010109C" w:rsidRPr="0010109C" w:rsidRDefault="0010109C" w:rsidP="0010109C">
            <w:pPr>
              <w:spacing w:line="276" w:lineRule="auto"/>
              <w:jc w:val="both"/>
              <w:rPr>
                <w:rFonts w:ascii="Bookman Old Style" w:hAnsi="Bookman Old Style"/>
                <w:color w:val="000000"/>
                <w:sz w:val="24"/>
                <w:szCs w:val="24"/>
              </w:rPr>
            </w:pPr>
            <w:r w:rsidRPr="0010109C">
              <w:rPr>
                <w:rFonts w:ascii="Bookman Old Style" w:hAnsi="Bookman Old Style"/>
                <w:sz w:val="24"/>
                <w:szCs w:val="24"/>
              </w:rPr>
              <w:t>Объемы финансирования  Подпрограммы -7 подлежат ежегодной корректировке с учетом возможностей республиканского бюджета Республики Северная Осетия-Алания.</w:t>
            </w:r>
          </w:p>
        </w:tc>
      </w:tr>
      <w:tr w:rsidR="0010109C" w:rsidRPr="0010109C" w:rsidTr="0010109C">
        <w:tc>
          <w:tcPr>
            <w:tcW w:w="2518" w:type="dxa"/>
            <w:tcBorders>
              <w:top w:val="single" w:sz="4" w:space="0" w:color="auto"/>
              <w:left w:val="single" w:sz="4" w:space="0" w:color="auto"/>
              <w:bottom w:val="single" w:sz="4" w:space="0" w:color="auto"/>
              <w:right w:val="single" w:sz="4" w:space="0" w:color="auto"/>
            </w:tcBorders>
          </w:tcPr>
          <w:p w:rsidR="0010109C" w:rsidRDefault="0010109C" w:rsidP="0010109C">
            <w:pPr>
              <w:jc w:val="both"/>
              <w:rPr>
                <w:rFonts w:ascii="Bookman Old Style" w:hAnsi="Bookman Old Style"/>
                <w:color w:val="000000"/>
                <w:sz w:val="24"/>
                <w:szCs w:val="24"/>
              </w:rPr>
            </w:pPr>
            <w:r w:rsidRPr="0010109C">
              <w:rPr>
                <w:rFonts w:ascii="Bookman Old Style" w:hAnsi="Bookman Old Style"/>
                <w:color w:val="000000"/>
                <w:sz w:val="24"/>
                <w:szCs w:val="24"/>
              </w:rPr>
              <w:t xml:space="preserve">Ожидаемые </w:t>
            </w:r>
          </w:p>
          <w:p w:rsidR="0010109C" w:rsidRDefault="0010109C" w:rsidP="0010109C">
            <w:pPr>
              <w:jc w:val="both"/>
              <w:rPr>
                <w:rFonts w:ascii="Bookman Old Style" w:hAnsi="Bookman Old Style"/>
                <w:color w:val="000000"/>
                <w:sz w:val="24"/>
                <w:szCs w:val="24"/>
              </w:rPr>
            </w:pPr>
            <w:r w:rsidRPr="0010109C">
              <w:rPr>
                <w:rFonts w:ascii="Bookman Old Style" w:hAnsi="Bookman Old Style"/>
                <w:color w:val="000000"/>
                <w:sz w:val="24"/>
                <w:szCs w:val="24"/>
              </w:rPr>
              <w:t xml:space="preserve">результаты </w:t>
            </w:r>
          </w:p>
          <w:p w:rsidR="0010109C" w:rsidRDefault="0010109C" w:rsidP="0010109C">
            <w:pPr>
              <w:jc w:val="both"/>
              <w:rPr>
                <w:rFonts w:ascii="Bookman Old Style" w:hAnsi="Bookman Old Style"/>
                <w:color w:val="000000"/>
                <w:sz w:val="24"/>
                <w:szCs w:val="24"/>
              </w:rPr>
            </w:pPr>
            <w:r w:rsidRPr="0010109C">
              <w:rPr>
                <w:rFonts w:ascii="Bookman Old Style" w:hAnsi="Bookman Old Style"/>
                <w:color w:val="000000"/>
                <w:sz w:val="24"/>
                <w:szCs w:val="24"/>
              </w:rPr>
              <w:t xml:space="preserve">реализации </w:t>
            </w:r>
          </w:p>
          <w:p w:rsidR="0010109C" w:rsidRPr="0010109C" w:rsidRDefault="0010109C" w:rsidP="0010109C">
            <w:pPr>
              <w:jc w:val="both"/>
              <w:rPr>
                <w:rFonts w:ascii="Bookman Old Style" w:hAnsi="Bookman Old Style"/>
                <w:color w:val="000000"/>
                <w:sz w:val="24"/>
                <w:szCs w:val="24"/>
              </w:rPr>
            </w:pPr>
            <w:r w:rsidRPr="0010109C">
              <w:rPr>
                <w:rFonts w:ascii="Bookman Old Style" w:hAnsi="Bookman Old Style"/>
                <w:color w:val="000000"/>
                <w:sz w:val="24"/>
                <w:szCs w:val="24"/>
              </w:rPr>
              <w:t>Подпрограммы-7</w:t>
            </w:r>
          </w:p>
        </w:tc>
        <w:tc>
          <w:tcPr>
            <w:tcW w:w="7088" w:type="dxa"/>
            <w:tcBorders>
              <w:top w:val="single" w:sz="4" w:space="0" w:color="auto"/>
              <w:left w:val="single" w:sz="4" w:space="0" w:color="auto"/>
              <w:bottom w:val="single" w:sz="4" w:space="0" w:color="auto"/>
              <w:right w:val="single" w:sz="4" w:space="0" w:color="auto"/>
            </w:tcBorders>
          </w:tcPr>
          <w:p w:rsidR="0010109C" w:rsidRPr="0010109C" w:rsidRDefault="0010109C" w:rsidP="0010109C">
            <w:pPr>
              <w:widowControl/>
              <w:numPr>
                <w:ilvl w:val="0"/>
                <w:numId w:val="44"/>
              </w:numPr>
              <w:tabs>
                <w:tab w:val="left" w:pos="317"/>
                <w:tab w:val="left" w:pos="544"/>
              </w:tabs>
              <w:ind w:left="0" w:firstLine="0"/>
              <w:jc w:val="both"/>
              <w:rPr>
                <w:rFonts w:ascii="Bookman Old Style" w:hAnsi="Bookman Old Style"/>
                <w:bCs/>
                <w:sz w:val="24"/>
                <w:szCs w:val="24"/>
              </w:rPr>
            </w:pPr>
            <w:r w:rsidRPr="0010109C">
              <w:rPr>
                <w:rFonts w:ascii="Bookman Old Style" w:hAnsi="Bookman Old Style"/>
                <w:sz w:val="24"/>
                <w:szCs w:val="24"/>
              </w:rPr>
              <w:t>Ежемесячные выплаты денежных средств, в виде компенсации, родителям (законным представителям), предоставившим пакет документов, имеющим детей, посещающих дошкольные образовательные организации</w:t>
            </w:r>
          </w:p>
          <w:p w:rsidR="0010109C" w:rsidRPr="0010109C" w:rsidRDefault="0010109C" w:rsidP="0010109C">
            <w:pPr>
              <w:tabs>
                <w:tab w:val="left" w:pos="317"/>
                <w:tab w:val="left" w:pos="544"/>
              </w:tabs>
              <w:jc w:val="both"/>
              <w:rPr>
                <w:rFonts w:ascii="Bookman Old Style" w:hAnsi="Bookman Old Style"/>
                <w:bCs/>
                <w:sz w:val="24"/>
                <w:szCs w:val="24"/>
              </w:rPr>
            </w:pPr>
            <w:r w:rsidRPr="0010109C">
              <w:rPr>
                <w:rFonts w:ascii="Bookman Old Style" w:hAnsi="Bookman Old Style"/>
                <w:sz w:val="24"/>
                <w:szCs w:val="24"/>
              </w:rPr>
              <w:t>в размере 8319,0 тыс.руб.</w:t>
            </w:r>
          </w:p>
          <w:p w:rsidR="0010109C" w:rsidRPr="0010109C" w:rsidRDefault="0010109C" w:rsidP="0010109C">
            <w:pPr>
              <w:widowControl/>
              <w:numPr>
                <w:ilvl w:val="0"/>
                <w:numId w:val="44"/>
              </w:numPr>
              <w:tabs>
                <w:tab w:val="left" w:pos="317"/>
              </w:tabs>
              <w:autoSpaceDE/>
              <w:autoSpaceDN/>
              <w:adjustRightInd/>
              <w:ind w:left="0" w:firstLine="0"/>
              <w:jc w:val="both"/>
              <w:rPr>
                <w:rFonts w:ascii="Bookman Old Style" w:hAnsi="Bookman Old Style"/>
                <w:bCs/>
                <w:sz w:val="24"/>
                <w:szCs w:val="24"/>
              </w:rPr>
            </w:pPr>
            <w:r w:rsidRPr="0010109C">
              <w:rPr>
                <w:rFonts w:ascii="Bookman Old Style" w:hAnsi="Bookman Old Style"/>
                <w:bCs/>
                <w:sz w:val="24"/>
                <w:szCs w:val="24"/>
              </w:rPr>
              <w:t>Сохранение удельного веса детей и подростков в возрасте 7-18 лет, принимающих участие в воспитательных мероприятиях на уровне 100%</w:t>
            </w:r>
          </w:p>
          <w:p w:rsidR="0010109C" w:rsidRPr="0010109C" w:rsidRDefault="0010109C" w:rsidP="0010109C">
            <w:pPr>
              <w:widowControl/>
              <w:numPr>
                <w:ilvl w:val="0"/>
                <w:numId w:val="44"/>
              </w:numPr>
              <w:tabs>
                <w:tab w:val="left" w:pos="317"/>
              </w:tabs>
              <w:autoSpaceDE/>
              <w:autoSpaceDN/>
              <w:adjustRightInd/>
              <w:ind w:left="0" w:firstLine="0"/>
              <w:jc w:val="both"/>
              <w:rPr>
                <w:rFonts w:ascii="Bookman Old Style" w:hAnsi="Bookman Old Style"/>
                <w:bCs/>
                <w:sz w:val="24"/>
                <w:szCs w:val="24"/>
              </w:rPr>
            </w:pPr>
            <w:r w:rsidRPr="0010109C">
              <w:rPr>
                <w:rFonts w:ascii="Bookman Old Style" w:hAnsi="Bookman Old Style"/>
                <w:bCs/>
                <w:sz w:val="24"/>
                <w:szCs w:val="24"/>
              </w:rPr>
              <w:t>Увеличение удельного веса обучающихся в возрасте 7-18 лет, участвующих в деятельности общественных объединений до 15%.</w:t>
            </w:r>
          </w:p>
          <w:p w:rsidR="0010109C" w:rsidRPr="0010109C" w:rsidRDefault="0010109C" w:rsidP="0010109C">
            <w:pPr>
              <w:widowControl/>
              <w:numPr>
                <w:ilvl w:val="0"/>
                <w:numId w:val="44"/>
              </w:numPr>
              <w:tabs>
                <w:tab w:val="left" w:pos="317"/>
              </w:tabs>
              <w:autoSpaceDE/>
              <w:autoSpaceDN/>
              <w:adjustRightInd/>
              <w:ind w:left="0" w:firstLine="0"/>
              <w:jc w:val="both"/>
              <w:rPr>
                <w:rFonts w:ascii="Bookman Old Style" w:hAnsi="Bookman Old Style"/>
                <w:color w:val="000000"/>
                <w:sz w:val="24"/>
                <w:szCs w:val="24"/>
              </w:rPr>
            </w:pPr>
            <w:r w:rsidRPr="0010109C">
              <w:rPr>
                <w:rFonts w:ascii="Bookman Old Style" w:hAnsi="Bookman Old Style"/>
                <w:bCs/>
                <w:sz w:val="24"/>
                <w:szCs w:val="24"/>
              </w:rPr>
              <w:t>Увеличение доли детей, охваченных образовательными программами дополнительного образования детей, в общей численности детей и молодежи в возрасте 5-18 лет до 54%.</w:t>
            </w:r>
          </w:p>
        </w:tc>
      </w:tr>
    </w:tbl>
    <w:p w:rsidR="0010109C" w:rsidRPr="0010109C" w:rsidRDefault="0010109C" w:rsidP="0010109C">
      <w:pPr>
        <w:pStyle w:val="af1"/>
        <w:spacing w:before="0" w:beforeAutospacing="0" w:after="0" w:afterAutospacing="0"/>
        <w:rPr>
          <w:rFonts w:ascii="Bookman Old Style" w:hAnsi="Bookman Old Style"/>
          <w:b/>
          <w:color w:val="000000"/>
        </w:rPr>
      </w:pPr>
    </w:p>
    <w:p w:rsidR="0010109C" w:rsidRDefault="0010109C" w:rsidP="00673B99">
      <w:pPr>
        <w:jc w:val="center"/>
        <w:outlineLvl w:val="0"/>
        <w:rPr>
          <w:rFonts w:ascii="Bookman Old Style" w:hAnsi="Bookman Old Style"/>
          <w:b/>
          <w:sz w:val="24"/>
          <w:szCs w:val="24"/>
        </w:rPr>
      </w:pPr>
      <w:r w:rsidRPr="0010109C">
        <w:rPr>
          <w:rFonts w:ascii="Bookman Old Style" w:hAnsi="Bookman Old Style"/>
          <w:b/>
          <w:sz w:val="24"/>
          <w:szCs w:val="24"/>
        </w:rPr>
        <w:t>2.</w:t>
      </w:r>
      <w:r>
        <w:rPr>
          <w:rFonts w:ascii="Bookman Old Style" w:hAnsi="Bookman Old Style"/>
          <w:b/>
          <w:sz w:val="24"/>
          <w:szCs w:val="24"/>
        </w:rPr>
        <w:t xml:space="preserve"> </w:t>
      </w:r>
      <w:r w:rsidRPr="0010109C">
        <w:rPr>
          <w:rFonts w:ascii="Bookman Old Style" w:hAnsi="Bookman Old Style"/>
          <w:b/>
          <w:sz w:val="24"/>
          <w:szCs w:val="24"/>
        </w:rPr>
        <w:t xml:space="preserve">Характеристика сферы реализации </w:t>
      </w:r>
      <w:r w:rsidRPr="0010109C">
        <w:rPr>
          <w:rFonts w:ascii="Bookman Old Style" w:hAnsi="Bookman Old Style"/>
          <w:b/>
          <w:bCs/>
          <w:color w:val="000000"/>
          <w:sz w:val="24"/>
          <w:szCs w:val="24"/>
        </w:rPr>
        <w:t>Подпрограммы-7</w:t>
      </w:r>
      <w:r w:rsidRPr="0010109C">
        <w:rPr>
          <w:rFonts w:ascii="Bookman Old Style" w:hAnsi="Bookman Old Style"/>
          <w:b/>
          <w:sz w:val="24"/>
          <w:szCs w:val="24"/>
        </w:rPr>
        <w:t xml:space="preserve">, </w:t>
      </w:r>
    </w:p>
    <w:p w:rsidR="0010109C" w:rsidRDefault="0010109C" w:rsidP="00673B99">
      <w:pPr>
        <w:jc w:val="center"/>
        <w:outlineLvl w:val="0"/>
        <w:rPr>
          <w:rFonts w:ascii="Bookman Old Style" w:hAnsi="Bookman Old Style"/>
          <w:b/>
          <w:bCs/>
          <w:sz w:val="24"/>
          <w:szCs w:val="24"/>
        </w:rPr>
      </w:pPr>
      <w:r w:rsidRPr="0010109C">
        <w:rPr>
          <w:rFonts w:ascii="Bookman Old Style" w:hAnsi="Bookman Old Style"/>
          <w:b/>
          <w:sz w:val="24"/>
          <w:szCs w:val="24"/>
        </w:rPr>
        <w:t xml:space="preserve">её текущее состояние </w:t>
      </w:r>
      <w:r w:rsidRPr="0010109C">
        <w:rPr>
          <w:rFonts w:ascii="Bookman Old Style" w:hAnsi="Bookman Old Style"/>
          <w:b/>
          <w:bCs/>
          <w:sz w:val="24"/>
          <w:szCs w:val="24"/>
        </w:rPr>
        <w:t>и описание основных проблем.</w:t>
      </w:r>
    </w:p>
    <w:p w:rsidR="0010109C" w:rsidRPr="0010109C" w:rsidRDefault="0010109C" w:rsidP="00673B99">
      <w:pPr>
        <w:jc w:val="center"/>
        <w:outlineLvl w:val="0"/>
        <w:rPr>
          <w:rFonts w:ascii="Bookman Old Style" w:hAnsi="Bookman Old Style"/>
          <w:b/>
          <w:color w:val="000000"/>
          <w:sz w:val="24"/>
          <w:szCs w:val="24"/>
        </w:rPr>
      </w:pPr>
    </w:p>
    <w:p w:rsidR="0010109C" w:rsidRPr="0010109C" w:rsidRDefault="0010109C" w:rsidP="00673B99">
      <w:pPr>
        <w:ind w:firstLine="709"/>
        <w:jc w:val="both"/>
        <w:outlineLvl w:val="0"/>
        <w:rPr>
          <w:rFonts w:ascii="Bookman Old Style" w:hAnsi="Bookman Old Style"/>
          <w:color w:val="000000"/>
          <w:sz w:val="24"/>
          <w:szCs w:val="24"/>
        </w:rPr>
      </w:pPr>
      <w:r w:rsidRPr="0010109C">
        <w:rPr>
          <w:rFonts w:ascii="Bookman Old Style" w:hAnsi="Bookman Old Style"/>
          <w:color w:val="000000"/>
          <w:sz w:val="24"/>
          <w:szCs w:val="24"/>
        </w:rPr>
        <w:t>Социальная поддержка семьи и детей является важным направлением государственной семейной политики. Согласно Конституции Российской Федерации семья, материнство, детство находятся под защитой государства. 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 Приоритетным направлением семейной политики, как на уровне России, РСО-Алания  так и на уровне района является обеспечение социальных гарантий и улучшение благосостояния семей с детьми. Поскольку именно семья представляет наиболее комфортные условия для рождения и воспитания детей, ей также отводят роль связующего звена между удовлетворением индивидуальных потребностей семьи и обеспечением функционирования семьи в интересах общества. Важнейшие правовые нормы, определяющие государственную политику Российской Федерации, в отношении социальной поддержки семьи и детей, зафиксированы в Конституции Российской Федерации, установившей, что:</w:t>
      </w:r>
    </w:p>
    <w:p w:rsidR="0010109C" w:rsidRPr="0010109C" w:rsidRDefault="0010109C" w:rsidP="00673B99">
      <w:pPr>
        <w:ind w:firstLine="709"/>
        <w:jc w:val="both"/>
        <w:outlineLvl w:val="0"/>
        <w:rPr>
          <w:rFonts w:ascii="Bookman Old Style" w:hAnsi="Bookman Old Style"/>
          <w:color w:val="000000"/>
          <w:sz w:val="24"/>
          <w:szCs w:val="24"/>
        </w:rPr>
      </w:pPr>
      <w:r w:rsidRPr="0010109C">
        <w:rPr>
          <w:rFonts w:ascii="Bookman Old Style" w:hAnsi="Bookman Old Style"/>
          <w:color w:val="000000"/>
          <w:sz w:val="24"/>
          <w:szCs w:val="24"/>
        </w:rPr>
        <w:t>- в Российской Федерации обеспечивается государственная поддержка семьи, материнства, отцовства и детства;</w:t>
      </w:r>
    </w:p>
    <w:p w:rsidR="0010109C" w:rsidRPr="0010109C" w:rsidRDefault="0010109C" w:rsidP="00673B99">
      <w:pPr>
        <w:ind w:firstLine="709"/>
        <w:jc w:val="both"/>
        <w:outlineLvl w:val="0"/>
        <w:rPr>
          <w:rFonts w:ascii="Bookman Old Style" w:hAnsi="Bookman Old Style"/>
          <w:color w:val="000000"/>
          <w:sz w:val="24"/>
          <w:szCs w:val="24"/>
        </w:rPr>
      </w:pPr>
      <w:r w:rsidRPr="0010109C">
        <w:rPr>
          <w:rFonts w:ascii="Bookman Old Style" w:hAnsi="Bookman Old Style"/>
          <w:color w:val="000000"/>
          <w:sz w:val="24"/>
          <w:szCs w:val="24"/>
        </w:rPr>
        <w:t>- материнство и детство, семья находятся под защитой государства;</w:t>
      </w:r>
    </w:p>
    <w:p w:rsidR="0010109C" w:rsidRPr="0010109C" w:rsidRDefault="0010109C" w:rsidP="00673B99">
      <w:pPr>
        <w:ind w:firstLine="709"/>
        <w:jc w:val="both"/>
        <w:outlineLvl w:val="0"/>
        <w:rPr>
          <w:rFonts w:ascii="Bookman Old Style" w:hAnsi="Bookman Old Style"/>
          <w:color w:val="000000"/>
          <w:sz w:val="24"/>
          <w:szCs w:val="24"/>
        </w:rPr>
      </w:pPr>
      <w:r w:rsidRPr="0010109C">
        <w:rPr>
          <w:rFonts w:ascii="Bookman Old Style" w:hAnsi="Bookman Old Style"/>
          <w:color w:val="000000"/>
          <w:sz w:val="24"/>
          <w:szCs w:val="24"/>
        </w:rPr>
        <w:t>- координация вопросов защиты семьи, материнства, отцовства и детства находится в совместном ведении Российской Федерации и субъектов Российской Федерации.</w:t>
      </w:r>
    </w:p>
    <w:p w:rsidR="0010109C" w:rsidRPr="0010109C" w:rsidRDefault="0010109C" w:rsidP="00673B99">
      <w:pPr>
        <w:ind w:firstLine="709"/>
        <w:jc w:val="both"/>
        <w:outlineLvl w:val="0"/>
        <w:rPr>
          <w:rFonts w:ascii="Bookman Old Style" w:hAnsi="Bookman Old Style"/>
          <w:color w:val="000000"/>
          <w:sz w:val="24"/>
          <w:szCs w:val="24"/>
        </w:rPr>
      </w:pPr>
      <w:r w:rsidRPr="0010109C">
        <w:rPr>
          <w:rFonts w:ascii="Bookman Old Style" w:hAnsi="Bookman Old Style"/>
          <w:color w:val="000000"/>
          <w:sz w:val="24"/>
          <w:szCs w:val="24"/>
        </w:rPr>
        <w:t>- меры государственной социальной поддержки семьи и детей определены</w:t>
      </w:r>
    </w:p>
    <w:p w:rsidR="0010109C" w:rsidRPr="0010109C" w:rsidRDefault="0010109C" w:rsidP="00673B99">
      <w:pPr>
        <w:ind w:firstLine="709"/>
        <w:jc w:val="both"/>
        <w:outlineLvl w:val="0"/>
        <w:rPr>
          <w:rFonts w:ascii="Bookman Old Style" w:hAnsi="Bookman Old Style"/>
          <w:color w:val="000000"/>
          <w:sz w:val="24"/>
          <w:szCs w:val="24"/>
        </w:rPr>
      </w:pPr>
      <w:r w:rsidRPr="0010109C">
        <w:rPr>
          <w:rFonts w:ascii="Bookman Old Style" w:hAnsi="Bookman Old Style"/>
          <w:color w:val="000000"/>
          <w:sz w:val="24"/>
          <w:szCs w:val="24"/>
        </w:rPr>
        <w:t>федеральным законодательством, законодательством субъектов Российской Федерации, иными нормативными правовыми актами.</w:t>
      </w:r>
    </w:p>
    <w:p w:rsidR="0010109C" w:rsidRPr="0010109C" w:rsidRDefault="0010109C" w:rsidP="00673B99">
      <w:pPr>
        <w:ind w:firstLine="709"/>
        <w:jc w:val="both"/>
        <w:outlineLvl w:val="0"/>
        <w:rPr>
          <w:rFonts w:ascii="Bookman Old Style" w:hAnsi="Bookman Old Style"/>
          <w:color w:val="000000"/>
          <w:sz w:val="24"/>
          <w:szCs w:val="24"/>
        </w:rPr>
      </w:pPr>
      <w:r w:rsidRPr="0010109C">
        <w:rPr>
          <w:rFonts w:ascii="Bookman Old Style" w:hAnsi="Bookman Old Style"/>
          <w:color w:val="000000"/>
          <w:sz w:val="24"/>
          <w:szCs w:val="24"/>
        </w:rPr>
        <w:t>Важнейшими федеральными законами, непосредственно регулирующими отношения в сфере реализации подпрограммы "Социальная поддержка семьи и детей" являются:</w:t>
      </w:r>
    </w:p>
    <w:p w:rsidR="0010109C" w:rsidRPr="0010109C" w:rsidRDefault="0010109C" w:rsidP="00673B99">
      <w:pPr>
        <w:ind w:firstLine="709"/>
        <w:jc w:val="both"/>
        <w:outlineLvl w:val="0"/>
        <w:rPr>
          <w:rFonts w:ascii="Bookman Old Style" w:hAnsi="Bookman Old Style"/>
          <w:color w:val="000000"/>
          <w:sz w:val="24"/>
          <w:szCs w:val="24"/>
        </w:rPr>
      </w:pPr>
      <w:r w:rsidRPr="0010109C">
        <w:rPr>
          <w:rFonts w:ascii="Bookman Old Style" w:hAnsi="Bookman Old Style"/>
          <w:color w:val="000000"/>
          <w:sz w:val="24"/>
          <w:szCs w:val="24"/>
        </w:rPr>
        <w:t>- «Семейный кодекс Российской Федерации» от 29 декабря 1995 года N 223-ФЗ;</w:t>
      </w:r>
    </w:p>
    <w:p w:rsidR="0010109C" w:rsidRPr="0010109C" w:rsidRDefault="0010109C" w:rsidP="00673B99">
      <w:pPr>
        <w:ind w:firstLine="709"/>
        <w:jc w:val="both"/>
        <w:outlineLvl w:val="0"/>
        <w:rPr>
          <w:rFonts w:ascii="Bookman Old Style" w:hAnsi="Bookman Old Style"/>
          <w:color w:val="000000"/>
          <w:sz w:val="24"/>
          <w:szCs w:val="24"/>
        </w:rPr>
      </w:pPr>
      <w:r w:rsidRPr="0010109C">
        <w:rPr>
          <w:rFonts w:ascii="Bookman Old Style" w:hAnsi="Bookman Old Style"/>
          <w:color w:val="000000"/>
          <w:sz w:val="24"/>
          <w:szCs w:val="24"/>
        </w:rPr>
        <w:t>- Федера</w:t>
      </w:r>
      <w:r>
        <w:rPr>
          <w:rFonts w:ascii="Bookman Old Style" w:hAnsi="Bookman Old Style"/>
          <w:color w:val="000000"/>
          <w:sz w:val="24"/>
          <w:szCs w:val="24"/>
        </w:rPr>
        <w:t>льный закон от 19 мая 1995 г. №</w:t>
      </w:r>
      <w:r w:rsidRPr="0010109C">
        <w:rPr>
          <w:rFonts w:ascii="Bookman Old Style" w:hAnsi="Bookman Old Style"/>
          <w:color w:val="000000"/>
          <w:sz w:val="24"/>
          <w:szCs w:val="24"/>
        </w:rPr>
        <w:t>81-ФЗ «О государственных пособиях гражданам, имеющим детей»;</w:t>
      </w:r>
    </w:p>
    <w:p w:rsidR="0010109C" w:rsidRPr="0010109C" w:rsidRDefault="0010109C" w:rsidP="00673B99">
      <w:pPr>
        <w:ind w:firstLine="709"/>
        <w:jc w:val="both"/>
        <w:outlineLvl w:val="0"/>
        <w:rPr>
          <w:rFonts w:ascii="Bookman Old Style" w:hAnsi="Bookman Old Style"/>
          <w:color w:val="000000"/>
          <w:sz w:val="24"/>
          <w:szCs w:val="24"/>
        </w:rPr>
      </w:pPr>
      <w:r w:rsidRPr="0010109C">
        <w:rPr>
          <w:rFonts w:ascii="Bookman Old Style" w:hAnsi="Bookman Old Style"/>
          <w:color w:val="000000"/>
          <w:sz w:val="24"/>
          <w:szCs w:val="24"/>
        </w:rPr>
        <w:t xml:space="preserve">- Федеральный закон от 29 декабря 2006 г. </w:t>
      </w:r>
      <w:r>
        <w:rPr>
          <w:rFonts w:ascii="Bookman Old Style" w:hAnsi="Bookman Old Style"/>
          <w:color w:val="000000"/>
          <w:sz w:val="24"/>
          <w:szCs w:val="24"/>
        </w:rPr>
        <w:t>№</w:t>
      </w:r>
      <w:r w:rsidRPr="0010109C">
        <w:rPr>
          <w:rFonts w:ascii="Bookman Old Style" w:hAnsi="Bookman Old Style"/>
          <w:color w:val="000000"/>
          <w:sz w:val="24"/>
          <w:szCs w:val="24"/>
        </w:rPr>
        <w:t>256-ФЗ «О дополнительных мерах государственной поддержки семей, имеющих детей»;</w:t>
      </w:r>
    </w:p>
    <w:p w:rsidR="0010109C" w:rsidRPr="0010109C" w:rsidRDefault="0010109C" w:rsidP="00673B99">
      <w:pPr>
        <w:ind w:firstLine="709"/>
        <w:jc w:val="both"/>
        <w:outlineLvl w:val="0"/>
        <w:rPr>
          <w:rFonts w:ascii="Bookman Old Style" w:hAnsi="Bookman Old Style"/>
          <w:color w:val="000000"/>
          <w:sz w:val="24"/>
          <w:szCs w:val="24"/>
        </w:rPr>
      </w:pPr>
      <w:r w:rsidRPr="0010109C">
        <w:rPr>
          <w:rFonts w:ascii="Bookman Old Style" w:hAnsi="Bookman Old Style"/>
          <w:color w:val="000000"/>
          <w:sz w:val="24"/>
          <w:szCs w:val="24"/>
        </w:rPr>
        <w:t xml:space="preserve">- Федеральный закон от 24 апреля 2008 г. </w:t>
      </w:r>
      <w:r>
        <w:rPr>
          <w:rFonts w:ascii="Bookman Old Style" w:hAnsi="Bookman Old Style"/>
          <w:color w:val="000000"/>
          <w:sz w:val="24"/>
          <w:szCs w:val="24"/>
        </w:rPr>
        <w:t>№</w:t>
      </w:r>
      <w:r w:rsidRPr="0010109C">
        <w:rPr>
          <w:rFonts w:ascii="Bookman Old Style" w:hAnsi="Bookman Old Style"/>
          <w:color w:val="000000"/>
          <w:sz w:val="24"/>
          <w:szCs w:val="24"/>
        </w:rPr>
        <w:t>48-ФЗ «Об опеке и попечительстве»;</w:t>
      </w:r>
    </w:p>
    <w:p w:rsidR="0010109C" w:rsidRPr="0010109C" w:rsidRDefault="0010109C" w:rsidP="00673B99">
      <w:pPr>
        <w:ind w:firstLine="709"/>
        <w:jc w:val="both"/>
        <w:outlineLvl w:val="0"/>
        <w:rPr>
          <w:rFonts w:ascii="Bookman Old Style" w:hAnsi="Bookman Old Style"/>
          <w:color w:val="000000"/>
          <w:sz w:val="24"/>
          <w:szCs w:val="24"/>
        </w:rPr>
      </w:pPr>
      <w:r w:rsidRPr="0010109C">
        <w:rPr>
          <w:rFonts w:ascii="Bookman Old Style" w:hAnsi="Bookman Old Style"/>
          <w:color w:val="000000"/>
          <w:sz w:val="24"/>
          <w:szCs w:val="24"/>
        </w:rPr>
        <w:t xml:space="preserve">- Федеральный закон от 24 июня 1999 г. </w:t>
      </w:r>
      <w:r>
        <w:rPr>
          <w:rFonts w:ascii="Bookman Old Style" w:hAnsi="Bookman Old Style"/>
          <w:color w:val="000000"/>
          <w:sz w:val="24"/>
          <w:szCs w:val="24"/>
        </w:rPr>
        <w:t>№</w:t>
      </w:r>
      <w:r w:rsidRPr="0010109C">
        <w:rPr>
          <w:rFonts w:ascii="Bookman Old Style" w:hAnsi="Bookman Old Style"/>
          <w:color w:val="000000"/>
          <w:sz w:val="24"/>
          <w:szCs w:val="24"/>
        </w:rPr>
        <w:t>120-ФЗ «Об основах системы</w:t>
      </w:r>
    </w:p>
    <w:p w:rsidR="0010109C" w:rsidRPr="0010109C" w:rsidRDefault="0010109C" w:rsidP="00673B99">
      <w:pPr>
        <w:ind w:firstLine="709"/>
        <w:jc w:val="both"/>
        <w:outlineLvl w:val="0"/>
        <w:rPr>
          <w:rFonts w:ascii="Bookman Old Style" w:hAnsi="Bookman Old Style"/>
          <w:color w:val="000000"/>
          <w:sz w:val="24"/>
          <w:szCs w:val="24"/>
        </w:rPr>
      </w:pPr>
      <w:r w:rsidRPr="0010109C">
        <w:rPr>
          <w:rFonts w:ascii="Bookman Old Style" w:hAnsi="Bookman Old Style"/>
          <w:color w:val="000000"/>
          <w:sz w:val="24"/>
          <w:szCs w:val="24"/>
        </w:rPr>
        <w:t>профилактики безнадзорности и правонарушений несовершеннолетних»;</w:t>
      </w:r>
    </w:p>
    <w:p w:rsidR="0010109C" w:rsidRPr="0010109C" w:rsidRDefault="0010109C" w:rsidP="00673B99">
      <w:pPr>
        <w:ind w:firstLine="709"/>
        <w:jc w:val="both"/>
        <w:outlineLvl w:val="0"/>
        <w:rPr>
          <w:rFonts w:ascii="Bookman Old Style" w:hAnsi="Bookman Old Style"/>
          <w:color w:val="000000"/>
          <w:sz w:val="24"/>
          <w:szCs w:val="24"/>
        </w:rPr>
      </w:pPr>
      <w:r w:rsidRPr="0010109C">
        <w:rPr>
          <w:rFonts w:ascii="Bookman Old Style" w:hAnsi="Bookman Old Style"/>
          <w:color w:val="000000"/>
          <w:sz w:val="24"/>
          <w:szCs w:val="24"/>
        </w:rPr>
        <w:t>- Федеральны</w:t>
      </w:r>
      <w:r>
        <w:rPr>
          <w:rFonts w:ascii="Bookman Old Style" w:hAnsi="Bookman Old Style"/>
          <w:color w:val="000000"/>
          <w:sz w:val="24"/>
          <w:szCs w:val="24"/>
        </w:rPr>
        <w:t>й закон от 21 декабря 1996 г. №</w:t>
      </w:r>
      <w:r w:rsidRPr="0010109C">
        <w:rPr>
          <w:rFonts w:ascii="Bookman Old Style" w:hAnsi="Bookman Old Style"/>
          <w:color w:val="000000"/>
          <w:sz w:val="24"/>
          <w:szCs w:val="24"/>
        </w:rPr>
        <w:t>159-ФЗ «О дополнительных гарантиях по социальной поддержке детей-сирот и детей, оставшихся без попечения родителей».</w:t>
      </w:r>
    </w:p>
    <w:p w:rsidR="0010109C" w:rsidRPr="0010109C" w:rsidRDefault="0010109C" w:rsidP="00673B99">
      <w:pPr>
        <w:ind w:firstLine="709"/>
        <w:jc w:val="both"/>
        <w:outlineLvl w:val="0"/>
        <w:rPr>
          <w:rFonts w:ascii="Bookman Old Style" w:hAnsi="Bookman Old Style"/>
          <w:b/>
          <w:color w:val="000000"/>
          <w:sz w:val="24"/>
          <w:szCs w:val="24"/>
        </w:rPr>
      </w:pPr>
      <w:r w:rsidRPr="0010109C">
        <w:rPr>
          <w:rFonts w:ascii="Bookman Old Style" w:hAnsi="Bookman Old Style"/>
          <w:color w:val="000000"/>
          <w:sz w:val="24"/>
          <w:szCs w:val="24"/>
        </w:rPr>
        <w:t>Необходимость разработки данной подпрограммы была вызвана необхо</w:t>
      </w:r>
      <w:r>
        <w:rPr>
          <w:rFonts w:ascii="Bookman Old Style" w:hAnsi="Bookman Old Style"/>
          <w:color w:val="000000"/>
          <w:sz w:val="24"/>
          <w:szCs w:val="24"/>
        </w:rPr>
        <w:t xml:space="preserve">димостью оказания помощи </w:t>
      </w:r>
      <w:r w:rsidRPr="0010109C">
        <w:rPr>
          <w:rFonts w:ascii="Bookman Old Style" w:hAnsi="Bookman Old Style"/>
          <w:color w:val="000000"/>
          <w:sz w:val="24"/>
          <w:szCs w:val="24"/>
        </w:rPr>
        <w:t>многодетным и малообеспеченным семьям, а также сложностью современной социальной, экономической, экологической, финансовой обстановки в районе, в регионе, в стране в целом</w:t>
      </w:r>
      <w:r w:rsidRPr="0010109C">
        <w:rPr>
          <w:rFonts w:ascii="Bookman Old Style" w:hAnsi="Bookman Old Style"/>
          <w:sz w:val="24"/>
          <w:szCs w:val="24"/>
        </w:rPr>
        <w:t>. В каждом образовательном учреждении были разработаны программы по  оказанию помощи детям и каждой семье в отдельности.</w:t>
      </w:r>
    </w:p>
    <w:p w:rsidR="0010109C" w:rsidRPr="0010109C" w:rsidRDefault="0010109C" w:rsidP="00673B99">
      <w:pPr>
        <w:ind w:firstLine="709"/>
        <w:jc w:val="both"/>
        <w:rPr>
          <w:rFonts w:ascii="Bookman Old Style" w:hAnsi="Bookman Old Style"/>
          <w:color w:val="FF0000"/>
          <w:sz w:val="24"/>
          <w:szCs w:val="24"/>
        </w:rPr>
      </w:pPr>
      <w:r w:rsidRPr="0010109C">
        <w:rPr>
          <w:rFonts w:ascii="Bookman Old Style" w:hAnsi="Bookman Old Style"/>
          <w:color w:val="000000"/>
          <w:sz w:val="24"/>
          <w:szCs w:val="24"/>
        </w:rPr>
        <w:t>Педагогическая помощь родителям учащихся</w:t>
      </w:r>
      <w:r>
        <w:rPr>
          <w:rFonts w:ascii="Bookman Old Style" w:hAnsi="Bookman Old Style"/>
          <w:color w:val="000000"/>
          <w:sz w:val="24"/>
          <w:szCs w:val="24"/>
        </w:rPr>
        <w:t xml:space="preserve"> признана </w:t>
      </w:r>
      <w:r w:rsidRPr="0010109C">
        <w:rPr>
          <w:rFonts w:ascii="Bookman Old Style" w:hAnsi="Bookman Old Style"/>
          <w:color w:val="000000"/>
          <w:sz w:val="24"/>
          <w:szCs w:val="24"/>
        </w:rPr>
        <w:t>одной из приоритетных задач образовательных учреждений.</w:t>
      </w:r>
    </w:p>
    <w:p w:rsidR="0010109C" w:rsidRPr="0010109C" w:rsidRDefault="0010109C" w:rsidP="00673B99">
      <w:pPr>
        <w:ind w:firstLine="709"/>
        <w:jc w:val="both"/>
        <w:rPr>
          <w:rFonts w:ascii="Bookman Old Style" w:hAnsi="Bookman Old Style"/>
          <w:color w:val="FF0000"/>
          <w:sz w:val="24"/>
          <w:szCs w:val="24"/>
        </w:rPr>
      </w:pPr>
      <w:r w:rsidRPr="0010109C">
        <w:rPr>
          <w:rFonts w:ascii="Bookman Old Style" w:hAnsi="Bookman Old Style"/>
          <w:color w:val="000000"/>
          <w:sz w:val="24"/>
          <w:szCs w:val="24"/>
        </w:rPr>
        <w:t xml:space="preserve">Руководителями  образовательных учреждений большое внимание уделяется организации работы с родителями по вопросам сохранения и укрепления здоровья детей, оказание педагогической и психологической помощи родителям. </w:t>
      </w:r>
      <w:r w:rsidRPr="0010109C">
        <w:rPr>
          <w:rFonts w:ascii="Bookman Old Style" w:hAnsi="Bookman Old Style"/>
          <w:sz w:val="24"/>
          <w:szCs w:val="24"/>
        </w:rPr>
        <w:t>Стало традицией проведение в  образовательных учреждениях совместно с родителями спортивных мероприятий: «Папа, мама, я – спортивная семья», «Веселые старты» и др.</w:t>
      </w:r>
    </w:p>
    <w:p w:rsidR="0010109C" w:rsidRPr="0010109C" w:rsidRDefault="0010109C" w:rsidP="00673B99">
      <w:pPr>
        <w:ind w:firstLine="709"/>
        <w:jc w:val="both"/>
        <w:rPr>
          <w:rFonts w:ascii="Bookman Old Style" w:hAnsi="Bookman Old Style"/>
          <w:sz w:val="24"/>
          <w:szCs w:val="24"/>
        </w:rPr>
      </w:pPr>
      <w:r w:rsidRPr="0010109C">
        <w:rPr>
          <w:rFonts w:ascii="Bookman Old Style" w:hAnsi="Bookman Old Style"/>
          <w:sz w:val="24"/>
          <w:szCs w:val="24"/>
        </w:rPr>
        <w:t>Проводятся родительские собрания, в ходе которых обсуждаются вопросы безопасности детей, вопросы психологического климата в семье и  классном коллективе.</w:t>
      </w:r>
    </w:p>
    <w:p w:rsidR="0010109C" w:rsidRPr="0010109C" w:rsidRDefault="0010109C" w:rsidP="00673B99">
      <w:pPr>
        <w:ind w:firstLine="709"/>
        <w:jc w:val="both"/>
        <w:rPr>
          <w:rFonts w:ascii="Bookman Old Style" w:hAnsi="Bookman Old Style"/>
          <w:sz w:val="24"/>
          <w:szCs w:val="24"/>
        </w:rPr>
      </w:pPr>
      <w:r w:rsidRPr="0010109C">
        <w:rPr>
          <w:rFonts w:ascii="Bookman Old Style" w:hAnsi="Bookman Old Style"/>
          <w:color w:val="000000"/>
          <w:sz w:val="24"/>
          <w:szCs w:val="24"/>
        </w:rPr>
        <w:t xml:space="preserve">В  районе проводятся   мероприятия, укрепляющие навыки правильного поведения школьников в опасных для жизни ситуациях: «Безопасное колесо», </w:t>
      </w:r>
      <w:r w:rsidRPr="0010109C">
        <w:rPr>
          <w:rFonts w:ascii="Bookman Old Style" w:hAnsi="Bookman Old Style"/>
          <w:sz w:val="24"/>
          <w:szCs w:val="24"/>
        </w:rPr>
        <w:t>слет юных туристов.</w:t>
      </w:r>
    </w:p>
    <w:p w:rsidR="0010109C" w:rsidRPr="0010109C" w:rsidRDefault="0010109C" w:rsidP="00673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Bookman Old Style" w:hAnsi="Bookman Old Style"/>
          <w:color w:val="000000"/>
          <w:sz w:val="24"/>
          <w:szCs w:val="24"/>
        </w:rPr>
      </w:pPr>
      <w:r w:rsidRPr="0010109C">
        <w:rPr>
          <w:rFonts w:ascii="Bookman Old Style" w:hAnsi="Bookman Old Style"/>
          <w:color w:val="000000"/>
          <w:sz w:val="24"/>
          <w:szCs w:val="24"/>
        </w:rPr>
        <w:t>В 2016-2017 учебном году услугами по организации горячего питания охвачено 4730 человек, в том числе, 3126 учащимся (из числа детей-сирот и детей, оставшихся без попечения родителей, для детей из малообеспеченных семей) компенсация питания  осуществлялась из местного бюджета.</w:t>
      </w:r>
    </w:p>
    <w:p w:rsidR="0010109C" w:rsidRPr="0010109C" w:rsidRDefault="0010109C" w:rsidP="00673B99">
      <w:pPr>
        <w:ind w:firstLine="709"/>
        <w:jc w:val="both"/>
        <w:rPr>
          <w:rFonts w:ascii="Bookman Old Style" w:hAnsi="Bookman Old Style"/>
          <w:sz w:val="24"/>
          <w:szCs w:val="24"/>
        </w:rPr>
      </w:pPr>
      <w:r w:rsidRPr="0010109C">
        <w:rPr>
          <w:rFonts w:ascii="Bookman Old Style" w:hAnsi="Bookman Old Style"/>
          <w:color w:val="000000"/>
          <w:sz w:val="24"/>
          <w:szCs w:val="24"/>
        </w:rPr>
        <w:t>Большое внимание  уделяется организации отдыха детей и подростков в каникулярный период. Сложившаяся система отдыха, оздоровления и занятости детей в районе позволяет реализовать их права  на отдых и оздоровление, а также решает задачи полезной занятости подростков, профилактики безнадзорности и правонарушений несовершеннолетних</w:t>
      </w:r>
      <w:r w:rsidRPr="0010109C">
        <w:rPr>
          <w:rFonts w:ascii="Bookman Old Style" w:hAnsi="Bookman Old Style"/>
          <w:color w:val="FF0000"/>
          <w:sz w:val="24"/>
          <w:szCs w:val="24"/>
        </w:rPr>
        <w:t>.</w:t>
      </w:r>
    </w:p>
    <w:p w:rsidR="0010109C" w:rsidRPr="0010109C" w:rsidRDefault="0010109C" w:rsidP="00673B99">
      <w:pPr>
        <w:ind w:firstLine="709"/>
        <w:jc w:val="both"/>
        <w:rPr>
          <w:rFonts w:ascii="Bookman Old Style" w:hAnsi="Bookman Old Style"/>
          <w:sz w:val="24"/>
          <w:szCs w:val="24"/>
        </w:rPr>
      </w:pPr>
      <w:r w:rsidRPr="0010109C">
        <w:rPr>
          <w:rFonts w:ascii="Bookman Old Style" w:hAnsi="Bookman Old Style"/>
          <w:sz w:val="24"/>
          <w:szCs w:val="24"/>
        </w:rPr>
        <w:t>В Моздокском районе в период летних каникул на базе 25 общеобразовательных учреждений и 3-х учреждений дополнительного образования был организован летний оздоровительный лагерь с дневным пребыванием детей в возрасте от 7 до 15 лет. Всего в летнем оздоровительном лагере  за 18 дней  пребывания отдохнули 1326 ребят – школьников. Особое внимание уделялось детям из малообеспеченных семей, детям группы риска, а также несовершеннолетним, стоящим на различных видах профилактического учета их охват летним лагерем составил 100%.</w:t>
      </w:r>
    </w:p>
    <w:p w:rsidR="0010109C" w:rsidRPr="0010109C" w:rsidRDefault="0010109C" w:rsidP="00673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Bookman Old Style" w:hAnsi="Bookman Old Style"/>
          <w:color w:val="FF0000"/>
          <w:sz w:val="24"/>
          <w:szCs w:val="24"/>
        </w:rPr>
      </w:pPr>
    </w:p>
    <w:p w:rsidR="0010109C" w:rsidRPr="0010109C" w:rsidRDefault="0010109C" w:rsidP="00673B99">
      <w:pPr>
        <w:jc w:val="center"/>
        <w:rPr>
          <w:rFonts w:ascii="Bookman Old Style" w:hAnsi="Bookman Old Style"/>
          <w:color w:val="000000"/>
          <w:sz w:val="24"/>
          <w:szCs w:val="24"/>
        </w:rPr>
      </w:pPr>
      <w:r w:rsidRPr="0010109C">
        <w:rPr>
          <w:rFonts w:ascii="Bookman Old Style" w:hAnsi="Bookman Old Style"/>
          <w:b/>
          <w:color w:val="000000"/>
          <w:sz w:val="24"/>
          <w:szCs w:val="24"/>
        </w:rPr>
        <w:t>3. Цели, задачи Подпрограммы-7.</w:t>
      </w:r>
    </w:p>
    <w:p w:rsidR="0010109C" w:rsidRPr="0010109C" w:rsidRDefault="0010109C" w:rsidP="00673B99">
      <w:pPr>
        <w:jc w:val="both"/>
        <w:rPr>
          <w:rFonts w:ascii="Bookman Old Style" w:hAnsi="Bookman Old Style"/>
          <w:color w:val="000000"/>
          <w:sz w:val="24"/>
          <w:szCs w:val="24"/>
        </w:rPr>
      </w:pPr>
    </w:p>
    <w:p w:rsidR="0010109C" w:rsidRPr="0010109C" w:rsidRDefault="0010109C" w:rsidP="00673B99">
      <w:pPr>
        <w:ind w:firstLine="709"/>
        <w:jc w:val="both"/>
        <w:rPr>
          <w:rFonts w:ascii="Bookman Old Style" w:hAnsi="Bookman Old Style"/>
          <w:color w:val="000000"/>
          <w:sz w:val="24"/>
          <w:szCs w:val="24"/>
        </w:rPr>
      </w:pPr>
      <w:r w:rsidRPr="0010109C">
        <w:rPr>
          <w:rFonts w:ascii="Bookman Old Style" w:hAnsi="Bookman Old Style"/>
          <w:b/>
          <w:color w:val="000000"/>
          <w:sz w:val="24"/>
          <w:szCs w:val="24"/>
        </w:rPr>
        <w:t>Цели:</w:t>
      </w:r>
    </w:p>
    <w:p w:rsidR="0010109C" w:rsidRPr="0010109C" w:rsidRDefault="0010109C" w:rsidP="00673B99">
      <w:pPr>
        <w:ind w:firstLine="709"/>
        <w:jc w:val="both"/>
        <w:rPr>
          <w:rFonts w:ascii="Bookman Old Style" w:hAnsi="Bookman Old Style"/>
          <w:color w:val="000000"/>
          <w:sz w:val="24"/>
          <w:szCs w:val="24"/>
        </w:rPr>
      </w:pPr>
      <w:r w:rsidRPr="0010109C">
        <w:rPr>
          <w:rFonts w:ascii="Bookman Old Style" w:hAnsi="Bookman Old Style"/>
          <w:color w:val="000000"/>
          <w:sz w:val="24"/>
          <w:szCs w:val="24"/>
        </w:rPr>
        <w:t>1.</w:t>
      </w:r>
      <w:r>
        <w:rPr>
          <w:rFonts w:ascii="Bookman Old Style" w:hAnsi="Bookman Old Style"/>
          <w:color w:val="000000"/>
          <w:sz w:val="24"/>
          <w:szCs w:val="24"/>
        </w:rPr>
        <w:t xml:space="preserve"> </w:t>
      </w:r>
      <w:r w:rsidRPr="0010109C">
        <w:rPr>
          <w:rFonts w:ascii="Bookman Old Style" w:hAnsi="Bookman Old Style"/>
          <w:color w:val="000000"/>
          <w:sz w:val="24"/>
          <w:szCs w:val="24"/>
          <w:shd w:val="clear" w:color="auto" w:fill="FFFFFF"/>
        </w:rPr>
        <w:t>Обеспечение защиты прав и законных интересов несовершеннолетних.</w:t>
      </w:r>
    </w:p>
    <w:p w:rsidR="0010109C" w:rsidRPr="0010109C" w:rsidRDefault="0010109C" w:rsidP="00673B99">
      <w:pPr>
        <w:ind w:firstLine="709"/>
        <w:jc w:val="both"/>
        <w:rPr>
          <w:rFonts w:ascii="Bookman Old Style" w:hAnsi="Bookman Old Style"/>
          <w:color w:val="000000"/>
          <w:sz w:val="24"/>
          <w:szCs w:val="24"/>
        </w:rPr>
      </w:pPr>
      <w:r w:rsidRPr="0010109C">
        <w:rPr>
          <w:rFonts w:ascii="Bookman Old Style" w:hAnsi="Bookman Old Style"/>
          <w:color w:val="000000"/>
          <w:sz w:val="24"/>
          <w:szCs w:val="24"/>
          <w:shd w:val="clear" w:color="auto" w:fill="FFFFFF"/>
        </w:rPr>
        <w:t>2.</w:t>
      </w:r>
      <w:r>
        <w:rPr>
          <w:rFonts w:ascii="Bookman Old Style" w:hAnsi="Bookman Old Style"/>
          <w:color w:val="000000"/>
          <w:sz w:val="24"/>
          <w:szCs w:val="24"/>
          <w:shd w:val="clear" w:color="auto" w:fill="FFFFFF"/>
        </w:rPr>
        <w:t xml:space="preserve"> </w:t>
      </w:r>
      <w:r w:rsidRPr="0010109C">
        <w:rPr>
          <w:rFonts w:ascii="Bookman Old Style" w:hAnsi="Bookman Old Style"/>
          <w:color w:val="000000"/>
          <w:sz w:val="24"/>
          <w:szCs w:val="24"/>
          <w:shd w:val="clear" w:color="auto" w:fill="FFFFFF"/>
        </w:rPr>
        <w:t>Профилактика семейного неблагополучия и социального сиротства.</w:t>
      </w:r>
    </w:p>
    <w:p w:rsidR="0010109C" w:rsidRPr="0010109C" w:rsidRDefault="0010109C" w:rsidP="00673B99">
      <w:pPr>
        <w:ind w:firstLine="709"/>
        <w:jc w:val="both"/>
        <w:rPr>
          <w:rFonts w:ascii="Bookman Old Style" w:hAnsi="Bookman Old Style"/>
          <w:color w:val="000000"/>
          <w:sz w:val="24"/>
          <w:szCs w:val="24"/>
        </w:rPr>
      </w:pPr>
      <w:r w:rsidRPr="0010109C">
        <w:rPr>
          <w:rFonts w:ascii="Bookman Old Style" w:hAnsi="Bookman Old Style"/>
          <w:b/>
          <w:color w:val="000000"/>
          <w:sz w:val="24"/>
          <w:szCs w:val="24"/>
        </w:rPr>
        <w:t>Задачи</w:t>
      </w:r>
      <w:r w:rsidRPr="0010109C">
        <w:rPr>
          <w:rFonts w:ascii="Bookman Old Style" w:hAnsi="Bookman Old Style"/>
          <w:color w:val="000000"/>
          <w:sz w:val="24"/>
          <w:szCs w:val="24"/>
        </w:rPr>
        <w:t>:</w:t>
      </w:r>
    </w:p>
    <w:p w:rsidR="00673B99" w:rsidRDefault="0010109C" w:rsidP="00673B99">
      <w:pPr>
        <w:ind w:firstLine="709"/>
        <w:jc w:val="both"/>
        <w:rPr>
          <w:rFonts w:ascii="Bookman Old Style" w:hAnsi="Bookman Old Style"/>
          <w:sz w:val="24"/>
          <w:szCs w:val="24"/>
        </w:rPr>
      </w:pPr>
      <w:r w:rsidRPr="0010109C">
        <w:rPr>
          <w:rFonts w:ascii="Bookman Old Style" w:hAnsi="Bookman Old Style"/>
          <w:sz w:val="24"/>
          <w:szCs w:val="24"/>
        </w:rPr>
        <w:t>1.</w:t>
      </w:r>
      <w:r w:rsidR="00673B99">
        <w:rPr>
          <w:rFonts w:ascii="Bookman Old Style" w:hAnsi="Bookman Old Style"/>
          <w:sz w:val="24"/>
          <w:szCs w:val="24"/>
        </w:rPr>
        <w:t xml:space="preserve"> </w:t>
      </w:r>
      <w:r w:rsidRPr="0010109C">
        <w:rPr>
          <w:rFonts w:ascii="Bookman Old Style" w:hAnsi="Bookman Old Style"/>
          <w:sz w:val="24"/>
          <w:szCs w:val="24"/>
        </w:rPr>
        <w:t>Обеспечение занятости подростков, в том числе из малообеспеченных се</w:t>
      </w:r>
      <w:r w:rsidR="00673B99">
        <w:rPr>
          <w:rFonts w:ascii="Bookman Old Style" w:hAnsi="Bookman Old Style"/>
          <w:sz w:val="24"/>
          <w:szCs w:val="24"/>
        </w:rPr>
        <w:t>мей;</w:t>
      </w:r>
    </w:p>
    <w:p w:rsidR="0010109C" w:rsidRPr="0010109C" w:rsidRDefault="0010109C" w:rsidP="00673B99">
      <w:pPr>
        <w:ind w:firstLine="709"/>
        <w:jc w:val="both"/>
        <w:rPr>
          <w:rFonts w:ascii="Bookman Old Style" w:hAnsi="Bookman Old Style"/>
          <w:sz w:val="24"/>
          <w:szCs w:val="24"/>
        </w:rPr>
      </w:pPr>
      <w:r w:rsidRPr="0010109C">
        <w:rPr>
          <w:rFonts w:ascii="Bookman Old Style" w:hAnsi="Bookman Old Style"/>
          <w:sz w:val="24"/>
          <w:szCs w:val="24"/>
        </w:rPr>
        <w:t>сохранение действующих пришкольных лагерей, летних оздоровительных площадок.</w:t>
      </w:r>
    </w:p>
    <w:p w:rsidR="0010109C" w:rsidRPr="0010109C" w:rsidRDefault="0010109C" w:rsidP="00673B99">
      <w:pPr>
        <w:ind w:firstLine="709"/>
        <w:jc w:val="both"/>
        <w:rPr>
          <w:rFonts w:ascii="Bookman Old Style" w:hAnsi="Bookman Old Style"/>
          <w:sz w:val="24"/>
          <w:szCs w:val="24"/>
        </w:rPr>
      </w:pPr>
      <w:r w:rsidRPr="0010109C">
        <w:rPr>
          <w:rFonts w:ascii="Bookman Old Style" w:hAnsi="Bookman Old Style"/>
          <w:sz w:val="24"/>
          <w:szCs w:val="24"/>
        </w:rPr>
        <w:t>2.</w:t>
      </w:r>
      <w:r>
        <w:rPr>
          <w:rFonts w:ascii="Bookman Old Style" w:hAnsi="Bookman Old Style"/>
          <w:sz w:val="24"/>
          <w:szCs w:val="24"/>
        </w:rPr>
        <w:t xml:space="preserve"> </w:t>
      </w:r>
      <w:r w:rsidRPr="0010109C">
        <w:rPr>
          <w:rFonts w:ascii="Bookman Old Style" w:hAnsi="Bookman Old Style"/>
          <w:sz w:val="24"/>
          <w:szCs w:val="24"/>
        </w:rPr>
        <w:t>Предупреждение правонарушений среди детей.</w:t>
      </w:r>
    </w:p>
    <w:p w:rsidR="0010109C" w:rsidRPr="0010109C" w:rsidRDefault="0010109C" w:rsidP="00673B99">
      <w:pPr>
        <w:ind w:firstLine="709"/>
        <w:jc w:val="both"/>
        <w:rPr>
          <w:rFonts w:ascii="Bookman Old Style" w:hAnsi="Bookman Old Style"/>
          <w:sz w:val="24"/>
          <w:szCs w:val="24"/>
        </w:rPr>
      </w:pPr>
      <w:r w:rsidRPr="0010109C">
        <w:rPr>
          <w:rFonts w:ascii="Bookman Old Style" w:hAnsi="Bookman Old Style"/>
          <w:sz w:val="24"/>
          <w:szCs w:val="24"/>
        </w:rPr>
        <w:t>3.</w:t>
      </w:r>
      <w:r>
        <w:rPr>
          <w:rFonts w:ascii="Bookman Old Style" w:hAnsi="Bookman Old Style"/>
          <w:sz w:val="24"/>
          <w:szCs w:val="24"/>
        </w:rPr>
        <w:t xml:space="preserve"> </w:t>
      </w:r>
      <w:r w:rsidRPr="0010109C">
        <w:rPr>
          <w:rFonts w:ascii="Bookman Old Style" w:hAnsi="Bookman Old Style"/>
          <w:sz w:val="24"/>
          <w:szCs w:val="24"/>
        </w:rPr>
        <w:t>Формирование общественного сознания, направленного на повышение статуса семьи, пропаганда ответственного родительства.</w:t>
      </w:r>
    </w:p>
    <w:p w:rsidR="0010109C" w:rsidRPr="0010109C" w:rsidRDefault="0010109C" w:rsidP="00673B99">
      <w:pPr>
        <w:ind w:firstLine="709"/>
        <w:jc w:val="both"/>
        <w:rPr>
          <w:rFonts w:ascii="Bookman Old Style" w:hAnsi="Bookman Old Style"/>
          <w:sz w:val="24"/>
          <w:szCs w:val="24"/>
        </w:rPr>
      </w:pPr>
      <w:r w:rsidRPr="0010109C">
        <w:rPr>
          <w:rFonts w:ascii="Bookman Old Style" w:hAnsi="Bookman Old Style"/>
          <w:sz w:val="24"/>
          <w:szCs w:val="24"/>
        </w:rPr>
        <w:t>4.</w:t>
      </w:r>
      <w:r>
        <w:rPr>
          <w:rFonts w:ascii="Bookman Old Style" w:hAnsi="Bookman Old Style"/>
          <w:sz w:val="24"/>
          <w:szCs w:val="24"/>
        </w:rPr>
        <w:t xml:space="preserve"> </w:t>
      </w:r>
      <w:r w:rsidRPr="0010109C">
        <w:rPr>
          <w:rFonts w:ascii="Bookman Old Style" w:hAnsi="Bookman Old Style"/>
          <w:sz w:val="24"/>
          <w:szCs w:val="24"/>
        </w:rPr>
        <w:t>Профилактика безнадзорности несовершеннолетних.</w:t>
      </w:r>
    </w:p>
    <w:p w:rsidR="0010109C" w:rsidRPr="0010109C" w:rsidRDefault="0010109C" w:rsidP="00673B99">
      <w:pPr>
        <w:ind w:firstLine="709"/>
        <w:jc w:val="both"/>
        <w:rPr>
          <w:rFonts w:ascii="Bookman Old Style" w:hAnsi="Bookman Old Style"/>
          <w:sz w:val="24"/>
          <w:szCs w:val="24"/>
        </w:rPr>
      </w:pPr>
    </w:p>
    <w:p w:rsidR="0010109C" w:rsidRPr="0010109C" w:rsidRDefault="0010109C" w:rsidP="00673B99">
      <w:pPr>
        <w:jc w:val="center"/>
        <w:rPr>
          <w:rFonts w:ascii="Bookman Old Style" w:hAnsi="Bookman Old Style"/>
          <w:b/>
          <w:sz w:val="24"/>
          <w:szCs w:val="24"/>
        </w:rPr>
      </w:pPr>
      <w:r w:rsidRPr="0010109C">
        <w:rPr>
          <w:rFonts w:ascii="Bookman Old Style" w:hAnsi="Bookman Old Style"/>
          <w:b/>
          <w:sz w:val="24"/>
          <w:szCs w:val="24"/>
        </w:rPr>
        <w:t xml:space="preserve">4. Сроки </w:t>
      </w:r>
      <w:r w:rsidR="00673B99">
        <w:rPr>
          <w:rFonts w:ascii="Bookman Old Style" w:hAnsi="Bookman Old Style"/>
          <w:b/>
          <w:sz w:val="24"/>
          <w:szCs w:val="24"/>
        </w:rPr>
        <w:t>и этапы реализации подпрограммы-7.</w:t>
      </w:r>
    </w:p>
    <w:p w:rsidR="0010109C" w:rsidRPr="0010109C" w:rsidRDefault="0010109C" w:rsidP="00673B99">
      <w:pPr>
        <w:jc w:val="both"/>
        <w:rPr>
          <w:rFonts w:ascii="Bookman Old Style" w:hAnsi="Bookman Old Style"/>
          <w:sz w:val="24"/>
          <w:szCs w:val="24"/>
        </w:rPr>
      </w:pPr>
    </w:p>
    <w:p w:rsidR="0010109C" w:rsidRPr="0010109C" w:rsidRDefault="0010109C" w:rsidP="00673B99">
      <w:pPr>
        <w:ind w:firstLine="709"/>
        <w:jc w:val="both"/>
        <w:rPr>
          <w:rFonts w:ascii="Bookman Old Style" w:hAnsi="Bookman Old Style"/>
          <w:sz w:val="24"/>
          <w:szCs w:val="24"/>
        </w:rPr>
      </w:pPr>
      <w:r w:rsidRPr="0010109C">
        <w:rPr>
          <w:rFonts w:ascii="Bookman Old Style" w:hAnsi="Bookman Old Style"/>
          <w:sz w:val="24"/>
          <w:szCs w:val="24"/>
        </w:rPr>
        <w:t xml:space="preserve">Мероприятия </w:t>
      </w:r>
      <w:r w:rsidRPr="0010109C">
        <w:rPr>
          <w:rFonts w:ascii="Bookman Old Style" w:hAnsi="Bookman Old Style"/>
          <w:bCs/>
          <w:color w:val="000000"/>
          <w:sz w:val="24"/>
          <w:szCs w:val="24"/>
        </w:rPr>
        <w:t xml:space="preserve">Подпрограммы-7 </w:t>
      </w:r>
      <w:r w:rsidRPr="0010109C">
        <w:rPr>
          <w:rFonts w:ascii="Bookman Old Style" w:hAnsi="Bookman Old Style"/>
          <w:sz w:val="24"/>
          <w:szCs w:val="24"/>
        </w:rPr>
        <w:t>будут реализованы в  2015-2021  го</w:t>
      </w:r>
      <w:r w:rsidR="00673B99">
        <w:rPr>
          <w:rFonts w:ascii="Bookman Old Style" w:hAnsi="Bookman Old Style"/>
          <w:sz w:val="24"/>
          <w:szCs w:val="24"/>
        </w:rPr>
        <w:t xml:space="preserve">дах. </w:t>
      </w:r>
    </w:p>
    <w:p w:rsidR="0010109C" w:rsidRPr="0010109C" w:rsidRDefault="0010109C" w:rsidP="00673B99">
      <w:pPr>
        <w:ind w:firstLine="709"/>
        <w:jc w:val="both"/>
        <w:rPr>
          <w:rFonts w:ascii="Bookman Old Style" w:hAnsi="Bookman Old Style"/>
          <w:sz w:val="24"/>
          <w:szCs w:val="24"/>
        </w:rPr>
      </w:pPr>
      <w:r w:rsidRPr="0010109C">
        <w:rPr>
          <w:rFonts w:ascii="Bookman Old Style" w:hAnsi="Bookman Old Style"/>
          <w:sz w:val="24"/>
          <w:szCs w:val="24"/>
        </w:rPr>
        <w:t xml:space="preserve">Этапы реализации </w:t>
      </w:r>
      <w:r w:rsidRPr="0010109C">
        <w:rPr>
          <w:rFonts w:ascii="Bookman Old Style" w:hAnsi="Bookman Old Style"/>
          <w:bCs/>
          <w:color w:val="000000"/>
          <w:sz w:val="24"/>
          <w:szCs w:val="24"/>
        </w:rPr>
        <w:t xml:space="preserve">Подпрограммы-7 не </w:t>
      </w:r>
      <w:r w:rsidRPr="0010109C">
        <w:rPr>
          <w:rFonts w:ascii="Bookman Old Style" w:hAnsi="Bookman Old Style"/>
          <w:sz w:val="24"/>
          <w:szCs w:val="24"/>
        </w:rPr>
        <w:t>предусмотрены.</w:t>
      </w:r>
    </w:p>
    <w:p w:rsidR="0010109C" w:rsidRPr="0010109C" w:rsidRDefault="0010109C" w:rsidP="00673B99">
      <w:pPr>
        <w:jc w:val="both"/>
        <w:rPr>
          <w:rFonts w:ascii="Bookman Old Style" w:hAnsi="Bookman Old Style"/>
          <w:b/>
          <w:color w:val="000000"/>
          <w:sz w:val="24"/>
          <w:szCs w:val="24"/>
        </w:rPr>
      </w:pPr>
    </w:p>
    <w:p w:rsidR="0010109C" w:rsidRPr="0010109C" w:rsidRDefault="0010109C" w:rsidP="00673B99">
      <w:pPr>
        <w:jc w:val="center"/>
        <w:rPr>
          <w:rFonts w:ascii="Bookman Old Style" w:hAnsi="Bookman Old Style"/>
          <w:color w:val="FF0000"/>
          <w:sz w:val="24"/>
          <w:szCs w:val="24"/>
        </w:rPr>
      </w:pPr>
      <w:r w:rsidRPr="0010109C">
        <w:rPr>
          <w:rFonts w:ascii="Bookman Old Style" w:hAnsi="Bookman Old Style"/>
          <w:b/>
          <w:color w:val="000000"/>
          <w:sz w:val="24"/>
          <w:szCs w:val="24"/>
        </w:rPr>
        <w:t>5. Ожидаемые  к</w:t>
      </w:r>
      <w:r w:rsidR="00673B99">
        <w:rPr>
          <w:rFonts w:ascii="Bookman Old Style" w:hAnsi="Bookman Old Style"/>
          <w:b/>
          <w:color w:val="000000"/>
          <w:sz w:val="24"/>
          <w:szCs w:val="24"/>
        </w:rPr>
        <w:t>онечные результаты Подпрограммы</w:t>
      </w:r>
      <w:r w:rsidRPr="0010109C">
        <w:rPr>
          <w:rFonts w:ascii="Bookman Old Style" w:hAnsi="Bookman Old Style"/>
          <w:b/>
          <w:color w:val="000000"/>
          <w:sz w:val="24"/>
          <w:szCs w:val="24"/>
        </w:rPr>
        <w:t>-7.</w:t>
      </w:r>
    </w:p>
    <w:p w:rsidR="0010109C" w:rsidRPr="0010109C" w:rsidRDefault="0010109C" w:rsidP="00673B99">
      <w:pPr>
        <w:tabs>
          <w:tab w:val="left" w:pos="993"/>
        </w:tabs>
        <w:ind w:firstLine="709"/>
        <w:jc w:val="both"/>
        <w:rPr>
          <w:rFonts w:ascii="Bookman Old Style" w:hAnsi="Bookman Old Style"/>
          <w:color w:val="000000"/>
          <w:sz w:val="24"/>
          <w:szCs w:val="24"/>
        </w:rPr>
      </w:pPr>
    </w:p>
    <w:p w:rsidR="0010109C" w:rsidRPr="0010109C" w:rsidRDefault="0010109C" w:rsidP="00673B99">
      <w:pPr>
        <w:tabs>
          <w:tab w:val="left" w:pos="993"/>
        </w:tabs>
        <w:ind w:firstLine="709"/>
        <w:jc w:val="both"/>
        <w:rPr>
          <w:rFonts w:ascii="Bookman Old Style" w:hAnsi="Bookman Old Style"/>
          <w:color w:val="000000"/>
          <w:sz w:val="24"/>
          <w:szCs w:val="24"/>
        </w:rPr>
      </w:pPr>
      <w:r w:rsidRPr="0010109C">
        <w:rPr>
          <w:rFonts w:ascii="Bookman Old Style" w:hAnsi="Bookman Old Style"/>
          <w:color w:val="000000"/>
          <w:sz w:val="24"/>
          <w:szCs w:val="24"/>
        </w:rPr>
        <w:t>Реализация Подпрограммы- 7 позволит достичь следующих результатов:</w:t>
      </w:r>
    </w:p>
    <w:p w:rsidR="0010109C" w:rsidRPr="0010109C" w:rsidRDefault="0010109C" w:rsidP="00673B99">
      <w:pPr>
        <w:widowControl/>
        <w:numPr>
          <w:ilvl w:val="0"/>
          <w:numId w:val="45"/>
        </w:numPr>
        <w:tabs>
          <w:tab w:val="left" w:pos="402"/>
          <w:tab w:val="left" w:pos="544"/>
          <w:tab w:val="left" w:pos="993"/>
        </w:tabs>
        <w:ind w:left="0" w:firstLine="709"/>
        <w:jc w:val="both"/>
        <w:rPr>
          <w:rFonts w:ascii="Bookman Old Style" w:hAnsi="Bookman Old Style"/>
          <w:bCs/>
          <w:sz w:val="24"/>
          <w:szCs w:val="24"/>
        </w:rPr>
      </w:pPr>
      <w:r w:rsidRPr="0010109C">
        <w:rPr>
          <w:rFonts w:ascii="Bookman Old Style" w:hAnsi="Bookman Old Style"/>
          <w:sz w:val="24"/>
          <w:szCs w:val="24"/>
        </w:rPr>
        <w:t>Ежемесячные выплаты денежных средств, в виде компенсации, родителям (законным представителям), предоставившим пакет документов, имеющим детей, посещающих дошкольные образовательные организации в размере 8319,0 тыс.руб.</w:t>
      </w:r>
    </w:p>
    <w:p w:rsidR="0010109C" w:rsidRPr="0010109C" w:rsidRDefault="0010109C" w:rsidP="00673B99">
      <w:pPr>
        <w:widowControl/>
        <w:numPr>
          <w:ilvl w:val="0"/>
          <w:numId w:val="45"/>
        </w:numPr>
        <w:tabs>
          <w:tab w:val="left" w:pos="993"/>
        </w:tabs>
        <w:autoSpaceDE/>
        <w:autoSpaceDN/>
        <w:adjustRightInd/>
        <w:ind w:left="0" w:firstLine="709"/>
        <w:jc w:val="both"/>
        <w:rPr>
          <w:rFonts w:ascii="Bookman Old Style" w:hAnsi="Bookman Old Style"/>
          <w:bCs/>
          <w:sz w:val="24"/>
          <w:szCs w:val="24"/>
        </w:rPr>
      </w:pPr>
      <w:r w:rsidRPr="0010109C">
        <w:rPr>
          <w:rFonts w:ascii="Bookman Old Style" w:hAnsi="Bookman Old Style"/>
          <w:bCs/>
          <w:sz w:val="24"/>
          <w:szCs w:val="24"/>
        </w:rPr>
        <w:t>Сохранение удельного веса детей и подростков в возрасте 7-18 лет, принимающих участие в воспитательных мероприятиях на уровне 100%</w:t>
      </w:r>
    </w:p>
    <w:p w:rsidR="0010109C" w:rsidRPr="0010109C" w:rsidRDefault="0010109C" w:rsidP="00673B99">
      <w:pPr>
        <w:widowControl/>
        <w:numPr>
          <w:ilvl w:val="0"/>
          <w:numId w:val="45"/>
        </w:numPr>
        <w:tabs>
          <w:tab w:val="left" w:pos="993"/>
        </w:tabs>
        <w:autoSpaceDE/>
        <w:autoSpaceDN/>
        <w:adjustRightInd/>
        <w:ind w:left="0" w:firstLine="709"/>
        <w:jc w:val="both"/>
        <w:rPr>
          <w:rFonts w:ascii="Bookman Old Style" w:hAnsi="Bookman Old Style"/>
          <w:bCs/>
          <w:sz w:val="24"/>
          <w:szCs w:val="24"/>
        </w:rPr>
      </w:pPr>
      <w:r w:rsidRPr="0010109C">
        <w:rPr>
          <w:rFonts w:ascii="Bookman Old Style" w:hAnsi="Bookman Old Style"/>
          <w:bCs/>
          <w:sz w:val="24"/>
          <w:szCs w:val="24"/>
        </w:rPr>
        <w:t>Увеличение удельного веса обучающихся в возрасте 7-18 лет, участвующих в деятельности общественных объединений до 15%.</w:t>
      </w:r>
    </w:p>
    <w:p w:rsidR="0010109C" w:rsidRPr="0010109C" w:rsidRDefault="0010109C" w:rsidP="00673B99">
      <w:pPr>
        <w:widowControl/>
        <w:numPr>
          <w:ilvl w:val="0"/>
          <w:numId w:val="45"/>
        </w:numPr>
        <w:tabs>
          <w:tab w:val="left" w:pos="993"/>
        </w:tabs>
        <w:autoSpaceDE/>
        <w:autoSpaceDN/>
        <w:adjustRightInd/>
        <w:ind w:left="0" w:firstLine="709"/>
        <w:jc w:val="both"/>
        <w:rPr>
          <w:rFonts w:ascii="Bookman Old Style" w:hAnsi="Bookman Old Style"/>
          <w:bCs/>
          <w:sz w:val="24"/>
          <w:szCs w:val="24"/>
        </w:rPr>
      </w:pPr>
      <w:r w:rsidRPr="0010109C">
        <w:rPr>
          <w:rFonts w:ascii="Bookman Old Style" w:hAnsi="Bookman Old Style"/>
          <w:bCs/>
          <w:sz w:val="24"/>
          <w:szCs w:val="24"/>
        </w:rPr>
        <w:t>Увеличение доли детей, охваченных образовательными программами дополнительного образования детей, в общей численности детей и молодежи в возрасте 5-18 лет до 54%.</w:t>
      </w:r>
    </w:p>
    <w:p w:rsidR="00673B99" w:rsidRDefault="00673B99" w:rsidP="00673B99">
      <w:pPr>
        <w:jc w:val="center"/>
        <w:rPr>
          <w:rFonts w:ascii="Bookman Old Style" w:hAnsi="Bookman Old Style"/>
          <w:b/>
          <w:sz w:val="24"/>
          <w:szCs w:val="24"/>
        </w:rPr>
      </w:pPr>
    </w:p>
    <w:p w:rsidR="0010109C" w:rsidRPr="0010109C" w:rsidRDefault="0010109C" w:rsidP="00673B99">
      <w:pPr>
        <w:jc w:val="center"/>
        <w:rPr>
          <w:rFonts w:ascii="Bookman Old Style" w:hAnsi="Bookman Old Style"/>
          <w:b/>
          <w:sz w:val="24"/>
          <w:szCs w:val="24"/>
        </w:rPr>
      </w:pPr>
      <w:r w:rsidRPr="0010109C">
        <w:rPr>
          <w:rFonts w:ascii="Bookman Old Style" w:hAnsi="Bookman Old Style"/>
          <w:b/>
          <w:sz w:val="24"/>
          <w:szCs w:val="24"/>
        </w:rPr>
        <w:t>6. Риски реализации Подпрограммы-7 и меры управления рисками.</w:t>
      </w:r>
    </w:p>
    <w:p w:rsidR="0010109C" w:rsidRPr="0010109C" w:rsidRDefault="0010109C" w:rsidP="00673B99">
      <w:pPr>
        <w:pStyle w:val="a6"/>
        <w:shd w:val="clear" w:color="auto" w:fill="FFFFFF"/>
        <w:spacing w:after="0" w:line="240" w:lineRule="auto"/>
        <w:ind w:left="0"/>
        <w:rPr>
          <w:rFonts w:ascii="Bookman Old Style" w:hAnsi="Bookman Old Style"/>
          <w:b/>
          <w:sz w:val="24"/>
          <w:szCs w:val="24"/>
        </w:rPr>
      </w:pPr>
    </w:p>
    <w:p w:rsidR="0010109C" w:rsidRPr="0010109C" w:rsidRDefault="0010109C" w:rsidP="00673B99">
      <w:pPr>
        <w:ind w:firstLine="720"/>
        <w:jc w:val="both"/>
        <w:rPr>
          <w:rFonts w:ascii="Bookman Old Style" w:hAnsi="Bookman Old Style"/>
          <w:sz w:val="24"/>
          <w:szCs w:val="24"/>
        </w:rPr>
      </w:pPr>
      <w:r w:rsidRPr="0010109C">
        <w:rPr>
          <w:rFonts w:ascii="Bookman Old Style" w:hAnsi="Bookman Old Style" w:cs="Arial"/>
          <w:sz w:val="24"/>
          <w:szCs w:val="24"/>
          <w:shd w:val="clear" w:color="auto" w:fill="FFFFFF"/>
        </w:rPr>
        <w:t xml:space="preserve">Реализация </w:t>
      </w:r>
      <w:r w:rsidR="00673B99">
        <w:rPr>
          <w:rFonts w:ascii="Bookman Old Style" w:hAnsi="Bookman Old Style"/>
          <w:sz w:val="24"/>
          <w:szCs w:val="24"/>
        </w:rPr>
        <w:t>Подпрограммы</w:t>
      </w:r>
      <w:r w:rsidRPr="0010109C">
        <w:rPr>
          <w:rFonts w:ascii="Bookman Old Style" w:hAnsi="Bookman Old Style"/>
          <w:sz w:val="24"/>
          <w:szCs w:val="24"/>
        </w:rPr>
        <w:t>-7</w:t>
      </w:r>
      <w:r w:rsidRPr="0010109C">
        <w:rPr>
          <w:rFonts w:ascii="Bookman Old Style" w:hAnsi="Bookman Old Style"/>
          <w:b/>
          <w:sz w:val="24"/>
          <w:szCs w:val="24"/>
        </w:rPr>
        <w:t xml:space="preserve"> </w:t>
      </w:r>
      <w:r w:rsidRPr="0010109C">
        <w:rPr>
          <w:rFonts w:ascii="Bookman Old Style" w:hAnsi="Bookman Old Style" w:cs="Arial"/>
          <w:sz w:val="24"/>
          <w:szCs w:val="24"/>
          <w:shd w:val="clear" w:color="auto" w:fill="FFFFFF"/>
        </w:rPr>
        <w:t xml:space="preserve">зависит от ряда рисков, которые могут в значительной степени оказать влияние на значение показателей (индикаторов) ее результативности и в целом на достижение результатов </w:t>
      </w:r>
      <w:r w:rsidRPr="0010109C">
        <w:rPr>
          <w:rFonts w:ascii="Bookman Old Style" w:hAnsi="Bookman Old Style"/>
          <w:sz w:val="24"/>
          <w:szCs w:val="24"/>
        </w:rPr>
        <w:t>Подпрограммы-7</w:t>
      </w:r>
      <w:r w:rsidRPr="0010109C">
        <w:rPr>
          <w:rFonts w:ascii="Bookman Old Style" w:hAnsi="Bookman Old Style" w:cs="Arial"/>
          <w:sz w:val="24"/>
          <w:szCs w:val="24"/>
          <w:shd w:val="clear" w:color="auto" w:fill="FFFFFF"/>
        </w:rPr>
        <w:t>. К ним следует отнести финансовые, временные и управленческие риски.</w:t>
      </w:r>
    </w:p>
    <w:p w:rsidR="0010109C" w:rsidRPr="0010109C" w:rsidRDefault="0010109C" w:rsidP="00673B99">
      <w:pPr>
        <w:ind w:firstLine="720"/>
        <w:jc w:val="both"/>
        <w:rPr>
          <w:rFonts w:ascii="Bookman Old Style" w:hAnsi="Bookman Old Style" w:cs="Arial"/>
          <w:sz w:val="24"/>
          <w:szCs w:val="24"/>
        </w:rPr>
      </w:pPr>
      <w:r w:rsidRPr="0010109C">
        <w:rPr>
          <w:rFonts w:ascii="Bookman Old Style" w:hAnsi="Bookman Old Style" w:cs="Arial"/>
          <w:b/>
          <w:sz w:val="24"/>
          <w:szCs w:val="24"/>
        </w:rPr>
        <w:t xml:space="preserve">Финансовые риски: </w:t>
      </w:r>
      <w:r w:rsidRPr="0010109C">
        <w:rPr>
          <w:rFonts w:ascii="Bookman Old Style" w:hAnsi="Bookman Old Style" w:cs="Arial"/>
          <w:sz w:val="24"/>
          <w:szCs w:val="24"/>
        </w:rPr>
        <w:t xml:space="preserve">наиболее значимым риском является недостаток финансирования </w:t>
      </w:r>
      <w:r w:rsidR="00673B99">
        <w:rPr>
          <w:rFonts w:ascii="Bookman Old Style" w:hAnsi="Bookman Old Style"/>
          <w:sz w:val="24"/>
          <w:szCs w:val="24"/>
        </w:rPr>
        <w:t>Подпрограммы</w:t>
      </w:r>
      <w:r w:rsidRPr="0010109C">
        <w:rPr>
          <w:rFonts w:ascii="Bookman Old Style" w:hAnsi="Bookman Old Style"/>
          <w:sz w:val="24"/>
          <w:szCs w:val="24"/>
        </w:rPr>
        <w:t>-7,</w:t>
      </w:r>
      <w:r w:rsidRPr="0010109C">
        <w:rPr>
          <w:rFonts w:ascii="Bookman Old Style" w:hAnsi="Bookman Old Style"/>
          <w:b/>
          <w:sz w:val="24"/>
          <w:szCs w:val="24"/>
        </w:rPr>
        <w:t xml:space="preserve"> </w:t>
      </w:r>
      <w:r w:rsidRPr="0010109C">
        <w:rPr>
          <w:rFonts w:ascii="Bookman Old Style" w:hAnsi="Bookman Old Style" w:cs="Arial"/>
          <w:sz w:val="24"/>
          <w:szCs w:val="24"/>
        </w:rPr>
        <w:t>причины возникновения которого, в большей степени, определяются внешними факторами: недополучение доходов муниципального бюджета, незапланированное увеличение расходов, и как следствие, увеличение дефицита бюджета, которое приводит к пересмотру финансирования ранее принятых расходных обязательств. Наступление данного риска может повлечь за собой полное или частичное невыполнение мероприятий и, как следствие, недостижение целевых значений индикаторов (показателей)</w:t>
      </w:r>
      <w:r w:rsidR="00673B99">
        <w:rPr>
          <w:rFonts w:ascii="Bookman Old Style" w:hAnsi="Bookman Old Style"/>
          <w:sz w:val="24"/>
          <w:szCs w:val="24"/>
        </w:rPr>
        <w:t xml:space="preserve"> Подпрограммы</w:t>
      </w:r>
      <w:r w:rsidRPr="0010109C">
        <w:rPr>
          <w:rFonts w:ascii="Bookman Old Style" w:hAnsi="Bookman Old Style"/>
          <w:sz w:val="24"/>
          <w:szCs w:val="24"/>
        </w:rPr>
        <w:t>-7</w:t>
      </w:r>
      <w:r w:rsidRPr="0010109C">
        <w:rPr>
          <w:rFonts w:ascii="Bookman Old Style" w:hAnsi="Bookman Old Style" w:cs="Arial"/>
          <w:sz w:val="24"/>
          <w:szCs w:val="24"/>
        </w:rPr>
        <w:t xml:space="preserve">. Снижение вероятности и минимизация последствий наступления рисков, связанных с недостатком финансирования </w:t>
      </w:r>
      <w:r w:rsidR="00673B99">
        <w:rPr>
          <w:rFonts w:ascii="Bookman Old Style" w:hAnsi="Bookman Old Style"/>
          <w:sz w:val="24"/>
          <w:szCs w:val="24"/>
        </w:rPr>
        <w:t>Подпрограммы</w:t>
      </w:r>
      <w:r w:rsidRPr="0010109C">
        <w:rPr>
          <w:rFonts w:ascii="Bookman Old Style" w:hAnsi="Bookman Old Style"/>
          <w:sz w:val="24"/>
          <w:szCs w:val="24"/>
        </w:rPr>
        <w:t>-7</w:t>
      </w:r>
      <w:r w:rsidRPr="0010109C">
        <w:rPr>
          <w:rFonts w:ascii="Bookman Old Style" w:hAnsi="Bookman Old Style" w:cs="Arial"/>
          <w:sz w:val="24"/>
          <w:szCs w:val="24"/>
        </w:rPr>
        <w:t>, осуществляется при помощи следующих мер:</w:t>
      </w:r>
    </w:p>
    <w:p w:rsidR="0010109C" w:rsidRPr="0010109C" w:rsidRDefault="0010109C" w:rsidP="00673B99">
      <w:pPr>
        <w:ind w:firstLine="720"/>
        <w:jc w:val="both"/>
        <w:rPr>
          <w:rFonts w:ascii="Bookman Old Style" w:hAnsi="Bookman Old Style" w:cs="Arial"/>
          <w:sz w:val="24"/>
          <w:szCs w:val="24"/>
        </w:rPr>
      </w:pPr>
      <w:r w:rsidRPr="0010109C">
        <w:rPr>
          <w:rFonts w:ascii="Bookman Old Style" w:hAnsi="Bookman Old Style" w:cs="Arial"/>
          <w:sz w:val="24"/>
          <w:szCs w:val="24"/>
        </w:rPr>
        <w:t>-</w:t>
      </w:r>
      <w:r w:rsidR="00673B99">
        <w:rPr>
          <w:rFonts w:ascii="Bookman Old Style" w:hAnsi="Bookman Old Style" w:cs="Arial"/>
          <w:sz w:val="24"/>
          <w:szCs w:val="24"/>
        </w:rPr>
        <w:t xml:space="preserve"> </w:t>
      </w:r>
      <w:r w:rsidRPr="0010109C">
        <w:rPr>
          <w:rFonts w:ascii="Bookman Old Style" w:hAnsi="Bookman Old Style" w:cs="Arial"/>
          <w:sz w:val="24"/>
          <w:szCs w:val="24"/>
        </w:rPr>
        <w:t>рациональное использование имеющихся средств;</w:t>
      </w:r>
    </w:p>
    <w:p w:rsidR="0010109C" w:rsidRPr="0010109C" w:rsidRDefault="0010109C" w:rsidP="00673B99">
      <w:pPr>
        <w:ind w:firstLine="720"/>
        <w:jc w:val="both"/>
        <w:rPr>
          <w:rFonts w:ascii="Bookman Old Style" w:hAnsi="Bookman Old Style" w:cs="Arial"/>
          <w:sz w:val="24"/>
          <w:szCs w:val="24"/>
        </w:rPr>
      </w:pPr>
      <w:r w:rsidRPr="0010109C">
        <w:rPr>
          <w:rFonts w:ascii="Bookman Old Style" w:hAnsi="Bookman Old Style" w:cs="Arial"/>
          <w:sz w:val="24"/>
          <w:szCs w:val="24"/>
        </w:rPr>
        <w:t>-</w:t>
      </w:r>
      <w:r w:rsidR="00673B99">
        <w:rPr>
          <w:rFonts w:ascii="Bookman Old Style" w:hAnsi="Bookman Old Style" w:cs="Arial"/>
          <w:sz w:val="24"/>
          <w:szCs w:val="24"/>
        </w:rPr>
        <w:t xml:space="preserve"> </w:t>
      </w:r>
      <w:r w:rsidRPr="0010109C">
        <w:rPr>
          <w:rFonts w:ascii="Bookman Old Style" w:hAnsi="Bookman Old Style" w:cs="Arial"/>
          <w:sz w:val="24"/>
          <w:szCs w:val="24"/>
        </w:rPr>
        <w:t>корректировка</w:t>
      </w:r>
      <w:r w:rsidR="00673B99">
        <w:rPr>
          <w:rFonts w:ascii="Bookman Old Style" w:hAnsi="Bookman Old Style"/>
          <w:sz w:val="24"/>
          <w:szCs w:val="24"/>
        </w:rPr>
        <w:t xml:space="preserve"> Подпрограммы</w:t>
      </w:r>
      <w:r w:rsidRPr="0010109C">
        <w:rPr>
          <w:rFonts w:ascii="Bookman Old Style" w:hAnsi="Bookman Old Style"/>
          <w:sz w:val="24"/>
          <w:szCs w:val="24"/>
        </w:rPr>
        <w:t>-7</w:t>
      </w:r>
      <w:r w:rsidRPr="0010109C">
        <w:rPr>
          <w:rFonts w:ascii="Bookman Old Style" w:hAnsi="Bookman Old Style" w:cs="Arial"/>
          <w:sz w:val="24"/>
          <w:szCs w:val="24"/>
        </w:rPr>
        <w:t xml:space="preserve"> в соответствии с фактическим уровнем финансирования и перераспределение средств между приоритетными направлениями </w:t>
      </w:r>
      <w:r w:rsidRPr="0010109C">
        <w:rPr>
          <w:rFonts w:ascii="Bookman Old Style" w:hAnsi="Bookman Old Style"/>
          <w:sz w:val="24"/>
          <w:szCs w:val="24"/>
        </w:rPr>
        <w:t>Подпрограммы-7</w:t>
      </w:r>
      <w:r w:rsidRPr="0010109C">
        <w:rPr>
          <w:rFonts w:ascii="Bookman Old Style" w:hAnsi="Bookman Old Style" w:cs="Arial"/>
          <w:sz w:val="24"/>
          <w:szCs w:val="24"/>
        </w:rPr>
        <w:t>.</w:t>
      </w:r>
    </w:p>
    <w:p w:rsidR="0010109C" w:rsidRPr="0010109C" w:rsidRDefault="0010109C" w:rsidP="00673B99">
      <w:pPr>
        <w:pStyle w:val="af1"/>
        <w:spacing w:before="0" w:beforeAutospacing="0" w:after="0" w:afterAutospacing="0"/>
        <w:ind w:firstLine="720"/>
        <w:jc w:val="both"/>
        <w:rPr>
          <w:rFonts w:ascii="Bookman Old Style" w:hAnsi="Bookman Old Style"/>
        </w:rPr>
      </w:pPr>
      <w:r w:rsidRPr="0010109C">
        <w:rPr>
          <w:rFonts w:ascii="Bookman Old Style" w:hAnsi="Bookman Old Style"/>
          <w:b/>
        </w:rPr>
        <w:t>Временные риски</w:t>
      </w:r>
      <w:r w:rsidRPr="0010109C">
        <w:rPr>
          <w:rFonts w:ascii="Bookman Old Style" w:hAnsi="Bookman Old Style"/>
        </w:rPr>
        <w:t>:  основным фактором для возникновения данного риска является отставание от сроков реализации мероприятий Подпрограм</w:t>
      </w:r>
      <w:r w:rsidR="00673B99">
        <w:rPr>
          <w:rFonts w:ascii="Bookman Old Style" w:hAnsi="Bookman Old Style"/>
        </w:rPr>
        <w:t>мы</w:t>
      </w:r>
      <w:r w:rsidRPr="0010109C">
        <w:rPr>
          <w:rFonts w:ascii="Bookman Old Style" w:hAnsi="Bookman Old Style"/>
        </w:rPr>
        <w:t>-7. Последствия возникновения данного риска преодолеваются путём мониторинга реали</w:t>
      </w:r>
      <w:r w:rsidR="00673B99">
        <w:rPr>
          <w:rFonts w:ascii="Bookman Old Style" w:hAnsi="Bookman Old Style"/>
        </w:rPr>
        <w:t>зации Подпрограммы</w:t>
      </w:r>
      <w:r w:rsidRPr="0010109C">
        <w:rPr>
          <w:rFonts w:ascii="Bookman Old Style" w:hAnsi="Bookman Old Style"/>
        </w:rPr>
        <w:t>-7, который ориентирован на раннее предупреждение возникновения проблем и отклонений хода реализации Подпрограммы -7</w:t>
      </w:r>
      <w:r w:rsidRPr="0010109C">
        <w:rPr>
          <w:rFonts w:ascii="Bookman Old Style" w:hAnsi="Bookman Old Style"/>
          <w:b/>
        </w:rPr>
        <w:t xml:space="preserve"> </w:t>
      </w:r>
      <w:r w:rsidRPr="0010109C">
        <w:rPr>
          <w:rFonts w:ascii="Bookman Old Style" w:hAnsi="Bookman Old Style"/>
        </w:rPr>
        <w:t xml:space="preserve"> от запланированного уровня.</w:t>
      </w:r>
    </w:p>
    <w:p w:rsidR="0010109C" w:rsidRPr="0010109C" w:rsidRDefault="0010109C" w:rsidP="00673B99">
      <w:pPr>
        <w:pStyle w:val="af1"/>
        <w:spacing w:before="0" w:beforeAutospacing="0" w:after="0" w:afterAutospacing="0"/>
        <w:ind w:firstLine="720"/>
        <w:jc w:val="both"/>
        <w:rPr>
          <w:rFonts w:ascii="Bookman Old Style" w:hAnsi="Bookman Old Style"/>
        </w:rPr>
      </w:pPr>
      <w:r w:rsidRPr="0010109C">
        <w:rPr>
          <w:rFonts w:ascii="Bookman Old Style" w:hAnsi="Bookman Old Style"/>
          <w:b/>
        </w:rPr>
        <w:t>Управленческие риски</w:t>
      </w:r>
      <w:r w:rsidRPr="0010109C">
        <w:rPr>
          <w:rFonts w:ascii="Bookman Old Style" w:hAnsi="Bookman Old Style"/>
        </w:rPr>
        <w:t>: данные риски связаны с неэффективным управлением пр</w:t>
      </w:r>
      <w:r w:rsidR="00673B99">
        <w:rPr>
          <w:rFonts w:ascii="Bookman Old Style" w:hAnsi="Bookman Old Style"/>
        </w:rPr>
        <w:t>оцессом реализации Подпрограммы</w:t>
      </w:r>
      <w:r w:rsidRPr="0010109C">
        <w:rPr>
          <w:rFonts w:ascii="Bookman Old Style" w:hAnsi="Bookman Old Style"/>
        </w:rPr>
        <w:t xml:space="preserve">-7 и несогласованностью действий ответственного исполнителя и участников Подпрограммы -7. </w:t>
      </w:r>
      <w:r w:rsidRPr="0010109C">
        <w:rPr>
          <w:rFonts w:ascii="Bookman Old Style" w:hAnsi="Bookman Old Style" w:cs="Arial"/>
        </w:rPr>
        <w:t>Минимизация отрицательных последствий</w:t>
      </w:r>
      <w:r w:rsidRPr="0010109C">
        <w:rPr>
          <w:rFonts w:ascii="Bookman Old Style" w:hAnsi="Bookman Old Style"/>
        </w:rPr>
        <w:t xml:space="preserve"> названного риска возможна за счет:</w:t>
      </w:r>
    </w:p>
    <w:p w:rsidR="0010109C" w:rsidRPr="0010109C" w:rsidRDefault="0010109C" w:rsidP="00673B99">
      <w:pPr>
        <w:shd w:val="clear" w:color="auto" w:fill="FFFFFF"/>
        <w:ind w:firstLine="720"/>
        <w:jc w:val="both"/>
        <w:textAlignment w:val="baseline"/>
        <w:rPr>
          <w:rFonts w:ascii="Bookman Old Style" w:hAnsi="Bookman Old Style"/>
          <w:sz w:val="24"/>
          <w:szCs w:val="24"/>
        </w:rPr>
      </w:pPr>
      <w:r w:rsidRPr="0010109C">
        <w:rPr>
          <w:rFonts w:ascii="Bookman Old Style" w:hAnsi="Bookman Old Style" w:cs="Arial"/>
          <w:sz w:val="24"/>
          <w:szCs w:val="24"/>
        </w:rPr>
        <w:t xml:space="preserve">- обеспечения эффективного взаимодействия </w:t>
      </w:r>
      <w:r w:rsidRPr="0010109C">
        <w:rPr>
          <w:rFonts w:ascii="Bookman Old Style" w:hAnsi="Bookman Old Style"/>
          <w:sz w:val="24"/>
          <w:szCs w:val="24"/>
        </w:rPr>
        <w:t>ответственного исполнителя и участников Подпрограммы -7;</w:t>
      </w:r>
    </w:p>
    <w:p w:rsidR="0010109C" w:rsidRPr="0010109C" w:rsidRDefault="0010109C" w:rsidP="00673B99">
      <w:pPr>
        <w:shd w:val="clear" w:color="auto" w:fill="FFFFFF"/>
        <w:ind w:firstLine="720"/>
        <w:jc w:val="both"/>
        <w:textAlignment w:val="baseline"/>
        <w:rPr>
          <w:rFonts w:ascii="Bookman Old Style" w:hAnsi="Bookman Old Style" w:cs="Arial"/>
          <w:sz w:val="24"/>
          <w:szCs w:val="24"/>
        </w:rPr>
      </w:pPr>
      <w:r w:rsidRPr="0010109C">
        <w:rPr>
          <w:rFonts w:ascii="Bookman Old Style" w:hAnsi="Bookman Old Style" w:cs="Arial"/>
          <w:sz w:val="24"/>
          <w:szCs w:val="24"/>
        </w:rPr>
        <w:t xml:space="preserve">- проведения </w:t>
      </w:r>
      <w:r w:rsidRPr="0010109C">
        <w:rPr>
          <w:rFonts w:ascii="Bookman Old Style" w:hAnsi="Bookman Old Style"/>
          <w:sz w:val="24"/>
          <w:szCs w:val="24"/>
        </w:rPr>
        <w:t>постоянного и оперативного мониторинга реализации мероприятий Подпрограммы -7</w:t>
      </w:r>
      <w:r w:rsidRPr="0010109C">
        <w:rPr>
          <w:rFonts w:ascii="Bookman Old Style" w:hAnsi="Bookman Old Style" w:cs="Arial"/>
          <w:sz w:val="24"/>
          <w:szCs w:val="24"/>
        </w:rPr>
        <w:t>;</w:t>
      </w:r>
    </w:p>
    <w:p w:rsidR="0010109C" w:rsidRPr="0010109C" w:rsidRDefault="0010109C" w:rsidP="00673B99">
      <w:pPr>
        <w:pStyle w:val="af1"/>
        <w:spacing w:before="0" w:beforeAutospacing="0" w:after="0" w:afterAutospacing="0"/>
        <w:ind w:firstLine="720"/>
        <w:jc w:val="both"/>
        <w:rPr>
          <w:rFonts w:ascii="Bookman Old Style" w:hAnsi="Bookman Old Style"/>
        </w:rPr>
      </w:pPr>
      <w:r w:rsidRPr="0010109C">
        <w:rPr>
          <w:rFonts w:ascii="Bookman Old Style" w:hAnsi="Bookman Old Style" w:cs="Arial"/>
        </w:rPr>
        <w:t>-</w:t>
      </w:r>
      <w:r w:rsidRPr="0010109C">
        <w:rPr>
          <w:rFonts w:ascii="Bookman Old Style" w:hAnsi="Bookman Old Style"/>
          <w:shd w:val="clear" w:color="auto" w:fill="FFFFFF"/>
        </w:rPr>
        <w:t xml:space="preserve"> выявления узких мест и источников риска, глубокой оценки имеющихся возможностей;</w:t>
      </w:r>
    </w:p>
    <w:p w:rsidR="0010109C" w:rsidRPr="0010109C" w:rsidRDefault="0010109C" w:rsidP="00673B99">
      <w:pPr>
        <w:shd w:val="clear" w:color="auto" w:fill="FFFFFF"/>
        <w:ind w:firstLine="720"/>
        <w:jc w:val="both"/>
        <w:textAlignment w:val="baseline"/>
        <w:rPr>
          <w:rFonts w:ascii="Bookman Old Style" w:hAnsi="Bookman Old Style" w:cs="Arial"/>
          <w:sz w:val="24"/>
          <w:szCs w:val="24"/>
        </w:rPr>
      </w:pPr>
      <w:r w:rsidRPr="0010109C">
        <w:rPr>
          <w:rFonts w:ascii="Bookman Old Style" w:hAnsi="Bookman Old Style" w:cs="Arial"/>
          <w:sz w:val="24"/>
          <w:szCs w:val="24"/>
        </w:rPr>
        <w:t>- использование новых методов (форм) управления.</w:t>
      </w:r>
    </w:p>
    <w:p w:rsidR="0010109C" w:rsidRPr="0010109C" w:rsidRDefault="0010109C" w:rsidP="00673B99">
      <w:pPr>
        <w:shd w:val="clear" w:color="auto" w:fill="FFFFFF"/>
        <w:jc w:val="both"/>
        <w:rPr>
          <w:rFonts w:ascii="Bookman Old Style" w:hAnsi="Bookman Old Style"/>
          <w:color w:val="000000"/>
          <w:sz w:val="24"/>
          <w:szCs w:val="24"/>
        </w:rPr>
      </w:pPr>
    </w:p>
    <w:p w:rsidR="0010109C" w:rsidRPr="0010109C" w:rsidRDefault="0010109C" w:rsidP="00673B99">
      <w:pPr>
        <w:tabs>
          <w:tab w:val="left" w:pos="360"/>
        </w:tabs>
        <w:jc w:val="center"/>
        <w:rPr>
          <w:rFonts w:ascii="Bookman Old Style" w:hAnsi="Bookman Old Style"/>
          <w:color w:val="000000"/>
          <w:sz w:val="24"/>
          <w:szCs w:val="24"/>
        </w:rPr>
      </w:pPr>
      <w:r w:rsidRPr="0010109C">
        <w:rPr>
          <w:rFonts w:ascii="Bookman Old Style" w:hAnsi="Bookman Old Style"/>
          <w:b/>
          <w:color w:val="000000"/>
          <w:sz w:val="24"/>
          <w:szCs w:val="24"/>
        </w:rPr>
        <w:t>7.Показатели (индикаторы) Подпрограммы-7</w:t>
      </w:r>
    </w:p>
    <w:p w:rsidR="00673B99" w:rsidRDefault="00673B99" w:rsidP="00673B99">
      <w:pPr>
        <w:pStyle w:val="a6"/>
        <w:spacing w:after="0" w:line="240" w:lineRule="auto"/>
        <w:ind w:left="0" w:firstLine="720"/>
        <w:jc w:val="both"/>
        <w:rPr>
          <w:rFonts w:ascii="Bookman Old Style" w:hAnsi="Bookman Old Style"/>
          <w:color w:val="000000"/>
          <w:sz w:val="24"/>
          <w:szCs w:val="24"/>
        </w:rPr>
      </w:pPr>
    </w:p>
    <w:p w:rsidR="0010109C" w:rsidRPr="0010109C" w:rsidRDefault="0010109C" w:rsidP="00673B99">
      <w:pPr>
        <w:pStyle w:val="a6"/>
        <w:spacing w:after="0" w:line="240" w:lineRule="auto"/>
        <w:ind w:left="0" w:firstLine="720"/>
        <w:jc w:val="both"/>
        <w:rPr>
          <w:rFonts w:ascii="Bookman Old Style" w:hAnsi="Bookman Old Style"/>
          <w:sz w:val="24"/>
          <w:szCs w:val="24"/>
        </w:rPr>
      </w:pPr>
      <w:r w:rsidRPr="0010109C">
        <w:rPr>
          <w:rFonts w:ascii="Bookman Old Style" w:hAnsi="Bookman Old Style"/>
          <w:color w:val="000000"/>
          <w:sz w:val="24"/>
          <w:szCs w:val="24"/>
        </w:rPr>
        <w:t>Перечень и сведения о показателях (индикаторах) Подпрограммы-7 с расшифровкой плановых значений по годам её реализации приведены в приложении №1 к Подпрограмме-7.</w:t>
      </w:r>
    </w:p>
    <w:p w:rsidR="0010109C" w:rsidRPr="0010109C" w:rsidRDefault="0010109C" w:rsidP="00673B99">
      <w:pPr>
        <w:shd w:val="clear" w:color="auto" w:fill="FFFFFF"/>
        <w:jc w:val="both"/>
        <w:textAlignment w:val="baseline"/>
        <w:rPr>
          <w:rFonts w:ascii="Bookman Old Style" w:hAnsi="Bookman Old Style" w:cs="Arial"/>
          <w:sz w:val="24"/>
          <w:szCs w:val="24"/>
        </w:rPr>
      </w:pPr>
    </w:p>
    <w:p w:rsidR="0010109C" w:rsidRPr="0010109C" w:rsidRDefault="0010109C" w:rsidP="00673B99">
      <w:pPr>
        <w:tabs>
          <w:tab w:val="left" w:pos="360"/>
        </w:tabs>
        <w:jc w:val="center"/>
        <w:rPr>
          <w:rFonts w:ascii="Bookman Old Style" w:hAnsi="Bookman Old Style"/>
          <w:b/>
          <w:color w:val="000000"/>
          <w:sz w:val="24"/>
          <w:szCs w:val="24"/>
        </w:rPr>
      </w:pPr>
      <w:r w:rsidRPr="0010109C">
        <w:rPr>
          <w:rFonts w:ascii="Bookman Old Style" w:hAnsi="Bookman Old Style"/>
          <w:b/>
          <w:color w:val="000000"/>
          <w:sz w:val="24"/>
          <w:szCs w:val="24"/>
        </w:rPr>
        <w:t>8.Основные мероприятия Подпрограммы-7.</w:t>
      </w:r>
    </w:p>
    <w:p w:rsidR="00673B99" w:rsidRDefault="00673B99" w:rsidP="00673B99">
      <w:pPr>
        <w:tabs>
          <w:tab w:val="left" w:pos="360"/>
        </w:tabs>
        <w:ind w:firstLine="709"/>
        <w:jc w:val="both"/>
        <w:rPr>
          <w:rFonts w:ascii="Bookman Old Style" w:hAnsi="Bookman Old Style"/>
          <w:color w:val="000000"/>
          <w:sz w:val="24"/>
          <w:szCs w:val="24"/>
        </w:rPr>
      </w:pPr>
    </w:p>
    <w:p w:rsidR="0010109C" w:rsidRPr="0010109C" w:rsidRDefault="0010109C" w:rsidP="00673B99">
      <w:pPr>
        <w:tabs>
          <w:tab w:val="left" w:pos="360"/>
        </w:tabs>
        <w:ind w:firstLine="709"/>
        <w:jc w:val="both"/>
        <w:rPr>
          <w:rFonts w:ascii="Bookman Old Style" w:hAnsi="Bookman Old Style"/>
          <w:color w:val="000000"/>
          <w:sz w:val="24"/>
          <w:szCs w:val="24"/>
        </w:rPr>
      </w:pPr>
      <w:r w:rsidRPr="0010109C">
        <w:rPr>
          <w:rFonts w:ascii="Bookman Old Style" w:hAnsi="Bookman Old Style"/>
          <w:color w:val="000000"/>
          <w:sz w:val="24"/>
          <w:szCs w:val="24"/>
        </w:rPr>
        <w:t>Перечень основных мероприятий Подпрограммы-7 с указанием сроков их реализации указаны в приложении №2 к Подпрограмме-7</w:t>
      </w:r>
      <w:r w:rsidR="00673B99">
        <w:rPr>
          <w:rFonts w:ascii="Bookman Old Style" w:hAnsi="Bookman Old Style"/>
          <w:color w:val="000000"/>
          <w:sz w:val="24"/>
          <w:szCs w:val="24"/>
        </w:rPr>
        <w:t>.</w:t>
      </w:r>
    </w:p>
    <w:p w:rsidR="0010109C" w:rsidRPr="0010109C" w:rsidRDefault="0010109C" w:rsidP="00673B99">
      <w:pPr>
        <w:tabs>
          <w:tab w:val="left" w:pos="360"/>
        </w:tabs>
        <w:rPr>
          <w:rFonts w:ascii="Bookman Old Style" w:hAnsi="Bookman Old Style"/>
          <w:b/>
          <w:color w:val="000000"/>
          <w:sz w:val="24"/>
          <w:szCs w:val="24"/>
        </w:rPr>
      </w:pPr>
    </w:p>
    <w:p w:rsidR="0010109C" w:rsidRPr="0010109C" w:rsidRDefault="0010109C" w:rsidP="00673B99">
      <w:pPr>
        <w:tabs>
          <w:tab w:val="left" w:pos="360"/>
        </w:tabs>
        <w:jc w:val="center"/>
        <w:rPr>
          <w:rFonts w:ascii="Bookman Old Style" w:hAnsi="Bookman Old Style"/>
          <w:b/>
          <w:color w:val="000000"/>
          <w:sz w:val="24"/>
          <w:szCs w:val="24"/>
        </w:rPr>
      </w:pPr>
      <w:r w:rsidRPr="0010109C">
        <w:rPr>
          <w:rFonts w:ascii="Bookman Old Style" w:hAnsi="Bookman Old Style"/>
          <w:b/>
          <w:color w:val="000000"/>
          <w:sz w:val="24"/>
          <w:szCs w:val="24"/>
        </w:rPr>
        <w:t>9.</w:t>
      </w:r>
      <w:r w:rsidR="00673B99">
        <w:rPr>
          <w:rFonts w:ascii="Bookman Old Style" w:hAnsi="Bookman Old Style"/>
          <w:b/>
          <w:color w:val="000000"/>
          <w:sz w:val="24"/>
          <w:szCs w:val="24"/>
        </w:rPr>
        <w:t xml:space="preserve"> </w:t>
      </w:r>
      <w:r w:rsidRPr="0010109C">
        <w:rPr>
          <w:rFonts w:ascii="Bookman Old Style" w:hAnsi="Bookman Old Style"/>
          <w:b/>
          <w:color w:val="000000"/>
          <w:sz w:val="24"/>
          <w:szCs w:val="24"/>
        </w:rPr>
        <w:t>Ресурсное обеспечение Подпрограммы-7</w:t>
      </w:r>
    </w:p>
    <w:p w:rsidR="00673B99" w:rsidRDefault="00673B99" w:rsidP="00673B99">
      <w:pPr>
        <w:ind w:firstLine="709"/>
        <w:jc w:val="both"/>
        <w:rPr>
          <w:rFonts w:ascii="Bookman Old Style" w:hAnsi="Bookman Old Style"/>
          <w:color w:val="000000"/>
          <w:sz w:val="24"/>
          <w:szCs w:val="24"/>
        </w:rPr>
      </w:pPr>
    </w:p>
    <w:p w:rsidR="00673B99" w:rsidRDefault="0010109C" w:rsidP="00673B99">
      <w:pPr>
        <w:ind w:firstLine="709"/>
        <w:jc w:val="both"/>
        <w:rPr>
          <w:rFonts w:ascii="Bookman Old Style" w:hAnsi="Bookman Old Style"/>
          <w:color w:val="000000"/>
          <w:sz w:val="24"/>
          <w:szCs w:val="24"/>
        </w:rPr>
      </w:pPr>
      <w:r w:rsidRPr="0010109C">
        <w:rPr>
          <w:rFonts w:ascii="Bookman Old Style" w:hAnsi="Bookman Old Style"/>
          <w:color w:val="000000"/>
          <w:sz w:val="24"/>
          <w:szCs w:val="24"/>
        </w:rPr>
        <w:t>Информация по ресурсному обеспечению реализации Подпрограм</w:t>
      </w:r>
      <w:r w:rsidR="00673B99">
        <w:rPr>
          <w:rFonts w:ascii="Bookman Old Style" w:hAnsi="Bookman Old Style"/>
          <w:color w:val="000000"/>
          <w:sz w:val="24"/>
          <w:szCs w:val="24"/>
        </w:rPr>
        <w:t>мы-7</w:t>
      </w:r>
      <w:r w:rsidRPr="0010109C">
        <w:rPr>
          <w:rFonts w:ascii="Bookman Old Style" w:hAnsi="Bookman Old Style"/>
          <w:color w:val="000000"/>
          <w:sz w:val="24"/>
          <w:szCs w:val="24"/>
        </w:rPr>
        <w:t xml:space="preserve"> приведена в прило</w:t>
      </w:r>
      <w:r w:rsidR="00673B99">
        <w:rPr>
          <w:rFonts w:ascii="Bookman Old Style" w:hAnsi="Bookman Old Style"/>
          <w:color w:val="000000"/>
          <w:sz w:val="24"/>
          <w:szCs w:val="24"/>
        </w:rPr>
        <w:t xml:space="preserve">жении №3 к </w:t>
      </w:r>
      <w:r w:rsidRPr="0010109C">
        <w:rPr>
          <w:rFonts w:ascii="Bookman Old Style" w:hAnsi="Bookman Old Style"/>
          <w:color w:val="000000"/>
          <w:sz w:val="24"/>
          <w:szCs w:val="24"/>
        </w:rPr>
        <w:t>Муниципальной программе.</w:t>
      </w:r>
    </w:p>
    <w:p w:rsidR="00673B99" w:rsidRDefault="00673B99" w:rsidP="00673B99">
      <w:pPr>
        <w:ind w:firstLine="709"/>
        <w:jc w:val="both"/>
        <w:rPr>
          <w:rFonts w:ascii="Bookman Old Style" w:hAnsi="Bookman Old Style"/>
          <w:color w:val="000000"/>
          <w:sz w:val="24"/>
          <w:szCs w:val="24"/>
        </w:rPr>
      </w:pPr>
    </w:p>
    <w:p w:rsidR="00673B99" w:rsidRDefault="00673B99" w:rsidP="00673B99">
      <w:pPr>
        <w:ind w:firstLine="709"/>
        <w:jc w:val="both"/>
        <w:rPr>
          <w:rFonts w:ascii="Bookman Old Style" w:hAnsi="Bookman Old Style"/>
          <w:color w:val="000000"/>
          <w:sz w:val="24"/>
          <w:szCs w:val="24"/>
        </w:rPr>
      </w:pPr>
    </w:p>
    <w:p w:rsidR="00673B99" w:rsidRDefault="00673B99" w:rsidP="0010109C">
      <w:pPr>
        <w:jc w:val="right"/>
        <w:rPr>
          <w:rFonts w:ascii="Bookman Old Style" w:hAnsi="Bookman Old Style"/>
          <w:b/>
          <w:color w:val="000000"/>
          <w:sz w:val="24"/>
          <w:szCs w:val="24"/>
        </w:rPr>
        <w:sectPr w:rsidR="00673B99" w:rsidSect="0010109C">
          <w:headerReference w:type="even" r:id="rId19"/>
          <w:headerReference w:type="default" r:id="rId20"/>
          <w:footerReference w:type="even" r:id="rId21"/>
          <w:footerReference w:type="default" r:id="rId22"/>
          <w:type w:val="continuous"/>
          <w:pgSz w:w="11906" w:h="16838"/>
          <w:pgMar w:top="720" w:right="849" w:bottom="720" w:left="1701" w:header="709" w:footer="709" w:gutter="0"/>
          <w:cols w:space="708"/>
          <w:docGrid w:linePitch="360"/>
        </w:sectPr>
      </w:pPr>
    </w:p>
    <w:p w:rsidR="0010109C" w:rsidRPr="00673B99" w:rsidRDefault="0010109C" w:rsidP="00673B99">
      <w:pPr>
        <w:ind w:left="11907"/>
        <w:jc w:val="center"/>
        <w:rPr>
          <w:rFonts w:ascii="Bookman Old Style" w:hAnsi="Bookman Old Style"/>
          <w:i/>
          <w:color w:val="000000"/>
          <w:sz w:val="24"/>
          <w:szCs w:val="24"/>
        </w:rPr>
      </w:pPr>
      <w:r w:rsidRPr="00673B99">
        <w:rPr>
          <w:rFonts w:ascii="Bookman Old Style" w:hAnsi="Bookman Old Style"/>
          <w:i/>
          <w:color w:val="000000"/>
          <w:sz w:val="24"/>
          <w:szCs w:val="24"/>
        </w:rPr>
        <w:t>Приложение №1</w:t>
      </w:r>
    </w:p>
    <w:p w:rsidR="0010109C" w:rsidRPr="00673B99" w:rsidRDefault="0010109C" w:rsidP="00673B99">
      <w:pPr>
        <w:ind w:left="11907"/>
        <w:jc w:val="center"/>
        <w:outlineLvl w:val="0"/>
        <w:rPr>
          <w:rFonts w:ascii="Bookman Old Style" w:hAnsi="Bookman Old Style"/>
          <w:bCs/>
          <w:i/>
          <w:color w:val="000000"/>
          <w:sz w:val="24"/>
          <w:szCs w:val="24"/>
        </w:rPr>
      </w:pPr>
      <w:r w:rsidRPr="00673B99">
        <w:rPr>
          <w:rFonts w:ascii="Bookman Old Style" w:hAnsi="Bookman Old Style"/>
          <w:bCs/>
          <w:i/>
          <w:color w:val="000000"/>
          <w:sz w:val="24"/>
          <w:szCs w:val="24"/>
        </w:rPr>
        <w:t>к Подпрограмме-7</w:t>
      </w:r>
    </w:p>
    <w:p w:rsidR="0010109C" w:rsidRPr="0010109C" w:rsidRDefault="0010109C" w:rsidP="0010109C">
      <w:pPr>
        <w:jc w:val="center"/>
        <w:rPr>
          <w:rFonts w:ascii="Bookman Old Style" w:hAnsi="Bookman Old Style" w:cs="Arial"/>
          <w:b/>
          <w:sz w:val="24"/>
          <w:szCs w:val="24"/>
        </w:rPr>
      </w:pPr>
      <w:r w:rsidRPr="0010109C">
        <w:rPr>
          <w:rFonts w:ascii="Bookman Old Style" w:hAnsi="Bookman Old Style" w:cs="Arial"/>
          <w:b/>
          <w:sz w:val="24"/>
          <w:szCs w:val="24"/>
        </w:rPr>
        <w:t>Целевые показ</w:t>
      </w:r>
      <w:r w:rsidR="00673B99">
        <w:rPr>
          <w:rFonts w:ascii="Bookman Old Style" w:hAnsi="Bookman Old Style" w:cs="Arial"/>
          <w:b/>
          <w:sz w:val="24"/>
          <w:szCs w:val="24"/>
        </w:rPr>
        <w:t>атели (индикаторы) Подпрограммы</w:t>
      </w:r>
      <w:r w:rsidRPr="0010109C">
        <w:rPr>
          <w:rFonts w:ascii="Bookman Old Style" w:hAnsi="Bookman Old Style" w:cs="Arial"/>
          <w:b/>
          <w:sz w:val="24"/>
          <w:szCs w:val="24"/>
        </w:rPr>
        <w:t>-7.</w:t>
      </w:r>
    </w:p>
    <w:p w:rsidR="0010109C" w:rsidRPr="0010109C" w:rsidRDefault="0010109C" w:rsidP="0010109C">
      <w:pPr>
        <w:jc w:val="center"/>
        <w:rPr>
          <w:rFonts w:ascii="Bookman Old Style" w:hAnsi="Bookman Old Style" w:cs="Arial"/>
          <w:b/>
          <w:sz w:val="24"/>
          <w:szCs w:val="24"/>
        </w:rPr>
      </w:pPr>
    </w:p>
    <w:tbl>
      <w:tblPr>
        <w:tblW w:w="15134" w:type="dxa"/>
        <w:tblInd w:w="250" w:type="dxa"/>
        <w:tblLayout w:type="fixed"/>
        <w:tblLook w:val="04A0"/>
      </w:tblPr>
      <w:tblGrid>
        <w:gridCol w:w="585"/>
        <w:gridCol w:w="5652"/>
        <w:gridCol w:w="992"/>
        <w:gridCol w:w="879"/>
        <w:gridCol w:w="878"/>
        <w:gridCol w:w="879"/>
        <w:gridCol w:w="1024"/>
        <w:gridCol w:w="879"/>
        <w:gridCol w:w="1024"/>
        <w:gridCol w:w="878"/>
        <w:gridCol w:w="1464"/>
      </w:tblGrid>
      <w:tr w:rsidR="0010109C" w:rsidRPr="00673B99" w:rsidTr="00673B99">
        <w:trPr>
          <w:trHeight w:val="200"/>
        </w:trPr>
        <w:tc>
          <w:tcPr>
            <w:tcW w:w="15134" w:type="dxa"/>
            <w:gridSpan w:val="11"/>
            <w:tcBorders>
              <w:top w:val="single" w:sz="4" w:space="0" w:color="000000"/>
              <w:left w:val="single" w:sz="4" w:space="0" w:color="000000"/>
              <w:bottom w:val="single" w:sz="4" w:space="0" w:color="000000"/>
              <w:right w:val="single" w:sz="4" w:space="0" w:color="000000"/>
            </w:tcBorders>
            <w:hideMark/>
          </w:tcPr>
          <w:p w:rsidR="0010109C" w:rsidRPr="00673B99" w:rsidRDefault="0010109C" w:rsidP="00673B99">
            <w:pPr>
              <w:snapToGrid w:val="0"/>
              <w:jc w:val="both"/>
              <w:rPr>
                <w:rFonts w:ascii="Bookman Old Style" w:hAnsi="Bookman Old Style" w:cs="Arial"/>
                <w:sz w:val="18"/>
                <w:szCs w:val="18"/>
              </w:rPr>
            </w:pPr>
            <w:r w:rsidRPr="00673B99">
              <w:rPr>
                <w:rFonts w:ascii="Bookman Old Style" w:hAnsi="Bookman Old Style" w:cs="Arial"/>
                <w:sz w:val="18"/>
                <w:szCs w:val="18"/>
              </w:rPr>
              <w:t>Наименование Подпрограммы-</w:t>
            </w:r>
            <w:r w:rsidRPr="00673B99">
              <w:rPr>
                <w:rFonts w:ascii="Bookman Old Style" w:hAnsi="Bookman Old Style"/>
                <w:bCs/>
                <w:color w:val="000000"/>
                <w:sz w:val="18"/>
                <w:szCs w:val="18"/>
              </w:rPr>
              <w:t xml:space="preserve">7 </w:t>
            </w:r>
            <w:r w:rsidR="00673B99">
              <w:rPr>
                <w:rFonts w:ascii="Bookman Old Style" w:hAnsi="Bookman Old Style"/>
                <w:sz w:val="18"/>
                <w:szCs w:val="18"/>
              </w:rPr>
              <w:t>«</w:t>
            </w:r>
            <w:r w:rsidRPr="00673B99">
              <w:rPr>
                <w:rFonts w:ascii="Bookman Old Style" w:hAnsi="Bookman Old Style"/>
                <w:sz w:val="18"/>
                <w:szCs w:val="18"/>
              </w:rPr>
              <w:t>Обеспечение мероприятий по поддержке семьи и детства»</w:t>
            </w:r>
          </w:p>
        </w:tc>
      </w:tr>
      <w:tr w:rsidR="0010109C" w:rsidRPr="00673B99" w:rsidTr="00673B99">
        <w:trPr>
          <w:trHeight w:val="887"/>
        </w:trPr>
        <w:tc>
          <w:tcPr>
            <w:tcW w:w="15134" w:type="dxa"/>
            <w:gridSpan w:val="11"/>
            <w:tcBorders>
              <w:top w:val="single" w:sz="4" w:space="0" w:color="000000"/>
              <w:left w:val="single" w:sz="4" w:space="0" w:color="000000"/>
              <w:bottom w:val="single" w:sz="4" w:space="0" w:color="000000"/>
              <w:right w:val="single" w:sz="4" w:space="0" w:color="000000"/>
            </w:tcBorders>
            <w:hideMark/>
          </w:tcPr>
          <w:p w:rsidR="0010109C" w:rsidRPr="00673B99" w:rsidRDefault="0010109C" w:rsidP="00673B99">
            <w:pPr>
              <w:jc w:val="both"/>
              <w:rPr>
                <w:rFonts w:ascii="Bookman Old Style" w:hAnsi="Bookman Old Style"/>
                <w:sz w:val="18"/>
                <w:szCs w:val="18"/>
              </w:rPr>
            </w:pPr>
            <w:r w:rsidRPr="00673B99">
              <w:rPr>
                <w:rFonts w:ascii="Bookman Old Style" w:hAnsi="Bookman Old Style"/>
                <w:sz w:val="18"/>
                <w:szCs w:val="18"/>
              </w:rPr>
              <w:t>Цели:</w:t>
            </w:r>
          </w:p>
          <w:p w:rsidR="0010109C" w:rsidRPr="00673B99" w:rsidRDefault="0010109C" w:rsidP="00673B99">
            <w:pPr>
              <w:jc w:val="both"/>
              <w:rPr>
                <w:rFonts w:ascii="Bookman Old Style" w:hAnsi="Bookman Old Style"/>
                <w:color w:val="000000"/>
                <w:sz w:val="18"/>
                <w:szCs w:val="18"/>
                <w:shd w:val="clear" w:color="auto" w:fill="FFFFFF"/>
              </w:rPr>
            </w:pPr>
            <w:r w:rsidRPr="00673B99">
              <w:rPr>
                <w:rFonts w:ascii="Bookman Old Style" w:hAnsi="Bookman Old Style"/>
                <w:sz w:val="18"/>
                <w:szCs w:val="18"/>
              </w:rPr>
              <w:t>1.</w:t>
            </w:r>
            <w:r w:rsidR="00673B99">
              <w:rPr>
                <w:rFonts w:ascii="Bookman Old Style" w:hAnsi="Bookman Old Style"/>
                <w:sz w:val="18"/>
                <w:szCs w:val="18"/>
              </w:rPr>
              <w:t xml:space="preserve"> </w:t>
            </w:r>
            <w:r w:rsidRPr="00673B99">
              <w:rPr>
                <w:rFonts w:ascii="Bookman Old Style" w:hAnsi="Bookman Old Style"/>
                <w:sz w:val="18"/>
                <w:szCs w:val="18"/>
              </w:rPr>
              <w:t>О</w:t>
            </w:r>
            <w:r w:rsidRPr="00673B99">
              <w:rPr>
                <w:rFonts w:ascii="Bookman Old Style" w:hAnsi="Bookman Old Style"/>
                <w:color w:val="000000"/>
                <w:sz w:val="18"/>
                <w:szCs w:val="18"/>
                <w:shd w:val="clear" w:color="auto" w:fill="FFFFFF"/>
              </w:rPr>
              <w:t>беспечение защиты прав и законных интересов несовершеннолетних.</w:t>
            </w:r>
          </w:p>
          <w:p w:rsidR="0010109C" w:rsidRPr="00673B99" w:rsidRDefault="0010109C" w:rsidP="00673B99">
            <w:pPr>
              <w:jc w:val="both"/>
              <w:rPr>
                <w:rFonts w:ascii="Bookman Old Style" w:hAnsi="Bookman Old Style"/>
                <w:sz w:val="18"/>
                <w:szCs w:val="18"/>
              </w:rPr>
            </w:pPr>
            <w:r w:rsidRPr="00673B99">
              <w:rPr>
                <w:rFonts w:ascii="Bookman Old Style" w:hAnsi="Bookman Old Style"/>
                <w:color w:val="000000"/>
                <w:sz w:val="18"/>
                <w:szCs w:val="18"/>
                <w:shd w:val="clear" w:color="auto" w:fill="FFFFFF"/>
              </w:rPr>
              <w:t>2.</w:t>
            </w:r>
            <w:r w:rsidR="00673B99">
              <w:rPr>
                <w:rFonts w:ascii="Bookman Old Style" w:hAnsi="Bookman Old Style"/>
                <w:color w:val="000000"/>
                <w:sz w:val="18"/>
                <w:szCs w:val="18"/>
                <w:shd w:val="clear" w:color="auto" w:fill="FFFFFF"/>
              </w:rPr>
              <w:t xml:space="preserve"> </w:t>
            </w:r>
            <w:r w:rsidRPr="00673B99">
              <w:rPr>
                <w:rFonts w:ascii="Bookman Old Style" w:hAnsi="Bookman Old Style"/>
                <w:color w:val="000000"/>
                <w:sz w:val="18"/>
                <w:szCs w:val="18"/>
                <w:shd w:val="clear" w:color="auto" w:fill="FFFFFF"/>
              </w:rPr>
              <w:t>Профилактика семейного неблагополучия и социального сиротства.</w:t>
            </w:r>
          </w:p>
        </w:tc>
      </w:tr>
      <w:tr w:rsidR="0010109C" w:rsidRPr="00673B99" w:rsidTr="00673B99">
        <w:trPr>
          <w:trHeight w:val="1253"/>
        </w:trPr>
        <w:tc>
          <w:tcPr>
            <w:tcW w:w="15134" w:type="dxa"/>
            <w:gridSpan w:val="11"/>
            <w:tcBorders>
              <w:top w:val="single" w:sz="4" w:space="0" w:color="000000"/>
              <w:left w:val="single" w:sz="4" w:space="0" w:color="000000"/>
              <w:bottom w:val="single" w:sz="4" w:space="0" w:color="000000"/>
              <w:right w:val="single" w:sz="4" w:space="0" w:color="000000"/>
            </w:tcBorders>
            <w:hideMark/>
          </w:tcPr>
          <w:p w:rsidR="0010109C" w:rsidRPr="00673B99" w:rsidRDefault="0010109C" w:rsidP="00673B99">
            <w:pPr>
              <w:jc w:val="both"/>
              <w:rPr>
                <w:rFonts w:ascii="Bookman Old Style" w:hAnsi="Bookman Old Style"/>
                <w:sz w:val="18"/>
                <w:szCs w:val="18"/>
              </w:rPr>
            </w:pPr>
            <w:r w:rsidRPr="00673B99">
              <w:rPr>
                <w:rFonts w:ascii="Bookman Old Style" w:hAnsi="Bookman Old Style"/>
                <w:sz w:val="18"/>
                <w:szCs w:val="18"/>
              </w:rPr>
              <w:t>Задачи:</w:t>
            </w:r>
          </w:p>
          <w:p w:rsidR="00673B99" w:rsidRDefault="0010109C" w:rsidP="00673B99">
            <w:pPr>
              <w:jc w:val="both"/>
              <w:rPr>
                <w:rFonts w:ascii="Bookman Old Style" w:hAnsi="Bookman Old Style"/>
                <w:sz w:val="18"/>
                <w:szCs w:val="18"/>
              </w:rPr>
            </w:pPr>
            <w:r w:rsidRPr="00673B99">
              <w:rPr>
                <w:rFonts w:ascii="Bookman Old Style" w:hAnsi="Bookman Old Style"/>
                <w:sz w:val="18"/>
                <w:szCs w:val="18"/>
              </w:rPr>
              <w:t>1.Обеспечение занятости подростков, в том числе из малообеспеченных семей;</w:t>
            </w:r>
          </w:p>
          <w:p w:rsidR="0010109C" w:rsidRPr="00673B99" w:rsidRDefault="0010109C" w:rsidP="00673B99">
            <w:pPr>
              <w:jc w:val="both"/>
              <w:rPr>
                <w:rFonts w:ascii="Bookman Old Style" w:hAnsi="Bookman Old Style"/>
                <w:sz w:val="18"/>
                <w:szCs w:val="18"/>
              </w:rPr>
            </w:pPr>
            <w:r w:rsidRPr="00673B99">
              <w:rPr>
                <w:rFonts w:ascii="Bookman Old Style" w:hAnsi="Bookman Old Style"/>
                <w:sz w:val="18"/>
                <w:szCs w:val="18"/>
              </w:rPr>
              <w:t>сохранение действующих пришкольных лагерей, летних оздоровительных площадок.</w:t>
            </w:r>
          </w:p>
          <w:p w:rsidR="0010109C" w:rsidRPr="00673B99" w:rsidRDefault="0010109C" w:rsidP="00673B99">
            <w:pPr>
              <w:jc w:val="both"/>
              <w:rPr>
                <w:rFonts w:ascii="Bookman Old Style" w:hAnsi="Bookman Old Style"/>
                <w:sz w:val="18"/>
                <w:szCs w:val="18"/>
              </w:rPr>
            </w:pPr>
            <w:r w:rsidRPr="00673B99">
              <w:rPr>
                <w:rFonts w:ascii="Bookman Old Style" w:hAnsi="Bookman Old Style"/>
                <w:sz w:val="18"/>
                <w:szCs w:val="18"/>
              </w:rPr>
              <w:t>2.</w:t>
            </w:r>
            <w:r w:rsidR="00673B99">
              <w:rPr>
                <w:rFonts w:ascii="Bookman Old Style" w:hAnsi="Bookman Old Style"/>
                <w:sz w:val="18"/>
                <w:szCs w:val="18"/>
              </w:rPr>
              <w:t xml:space="preserve"> </w:t>
            </w:r>
            <w:r w:rsidRPr="00673B99">
              <w:rPr>
                <w:rFonts w:ascii="Bookman Old Style" w:hAnsi="Bookman Old Style"/>
                <w:sz w:val="18"/>
                <w:szCs w:val="18"/>
              </w:rPr>
              <w:t>Предупреждение правонарушений среди детей.</w:t>
            </w:r>
          </w:p>
          <w:p w:rsidR="0010109C" w:rsidRPr="00673B99" w:rsidRDefault="0010109C" w:rsidP="00673B99">
            <w:pPr>
              <w:jc w:val="both"/>
              <w:rPr>
                <w:rFonts w:ascii="Bookman Old Style" w:hAnsi="Bookman Old Style"/>
                <w:sz w:val="18"/>
                <w:szCs w:val="18"/>
              </w:rPr>
            </w:pPr>
            <w:r w:rsidRPr="00673B99">
              <w:rPr>
                <w:rFonts w:ascii="Bookman Old Style" w:hAnsi="Bookman Old Style"/>
                <w:sz w:val="18"/>
                <w:szCs w:val="18"/>
              </w:rPr>
              <w:t>3.</w:t>
            </w:r>
            <w:r w:rsidR="00673B99">
              <w:rPr>
                <w:rFonts w:ascii="Bookman Old Style" w:hAnsi="Bookman Old Style"/>
                <w:sz w:val="18"/>
                <w:szCs w:val="18"/>
              </w:rPr>
              <w:t xml:space="preserve"> </w:t>
            </w:r>
            <w:r w:rsidRPr="00673B99">
              <w:rPr>
                <w:rFonts w:ascii="Bookman Old Style" w:hAnsi="Bookman Old Style"/>
                <w:sz w:val="18"/>
                <w:szCs w:val="18"/>
              </w:rPr>
              <w:t>Формирование общественного сознания, направленного на повышение статуса семьи, пропаганда ответственного родительства.</w:t>
            </w:r>
          </w:p>
          <w:p w:rsidR="0010109C" w:rsidRPr="00673B99" w:rsidRDefault="0010109C" w:rsidP="00673B99">
            <w:pPr>
              <w:jc w:val="both"/>
              <w:rPr>
                <w:rFonts w:ascii="Bookman Old Style" w:hAnsi="Bookman Old Style"/>
                <w:sz w:val="18"/>
                <w:szCs w:val="18"/>
              </w:rPr>
            </w:pPr>
            <w:r w:rsidRPr="00673B99">
              <w:rPr>
                <w:rFonts w:ascii="Bookman Old Style" w:hAnsi="Bookman Old Style"/>
                <w:sz w:val="18"/>
                <w:szCs w:val="18"/>
              </w:rPr>
              <w:t>4.</w:t>
            </w:r>
            <w:r w:rsidR="00673B99">
              <w:rPr>
                <w:rFonts w:ascii="Bookman Old Style" w:hAnsi="Bookman Old Style"/>
                <w:sz w:val="18"/>
                <w:szCs w:val="18"/>
              </w:rPr>
              <w:t xml:space="preserve"> </w:t>
            </w:r>
            <w:r w:rsidRPr="00673B99">
              <w:rPr>
                <w:rFonts w:ascii="Bookman Old Style" w:hAnsi="Bookman Old Style"/>
                <w:sz w:val="18"/>
                <w:szCs w:val="18"/>
              </w:rPr>
              <w:t>Профилактика безнадзо</w:t>
            </w:r>
            <w:r w:rsidR="00673B99">
              <w:rPr>
                <w:rFonts w:ascii="Bookman Old Style" w:hAnsi="Bookman Old Style"/>
                <w:sz w:val="18"/>
                <w:szCs w:val="18"/>
              </w:rPr>
              <w:t>рности несовершеннолетних</w:t>
            </w:r>
            <w:r w:rsidRPr="00673B99">
              <w:rPr>
                <w:rFonts w:ascii="Bookman Old Style" w:hAnsi="Bookman Old Style"/>
                <w:sz w:val="18"/>
                <w:szCs w:val="18"/>
              </w:rPr>
              <w:t>.</w:t>
            </w:r>
          </w:p>
        </w:tc>
      </w:tr>
      <w:tr w:rsidR="0010109C" w:rsidRPr="00673B99" w:rsidTr="00673B99">
        <w:trPr>
          <w:trHeight w:val="77"/>
        </w:trPr>
        <w:tc>
          <w:tcPr>
            <w:tcW w:w="585" w:type="dxa"/>
            <w:vMerge w:val="restart"/>
            <w:tcBorders>
              <w:top w:val="single" w:sz="4" w:space="0" w:color="000000"/>
              <w:left w:val="single" w:sz="4" w:space="0" w:color="000000"/>
              <w:bottom w:val="single" w:sz="4" w:space="0" w:color="000000"/>
              <w:right w:val="nil"/>
            </w:tcBorders>
            <w:hideMark/>
          </w:tcPr>
          <w:p w:rsidR="0010109C" w:rsidRPr="00673B99" w:rsidRDefault="0010109C" w:rsidP="0010109C">
            <w:pPr>
              <w:jc w:val="center"/>
              <w:rPr>
                <w:rFonts w:ascii="Bookman Old Style" w:hAnsi="Bookman Old Style" w:cs="Arial"/>
                <w:sz w:val="18"/>
                <w:szCs w:val="18"/>
              </w:rPr>
            </w:pPr>
            <w:r w:rsidRPr="00673B99">
              <w:rPr>
                <w:rFonts w:ascii="Bookman Old Style" w:hAnsi="Bookman Old Style" w:cs="Arial"/>
                <w:sz w:val="18"/>
                <w:szCs w:val="18"/>
              </w:rPr>
              <w:t>№</w:t>
            </w:r>
          </w:p>
          <w:p w:rsidR="0010109C" w:rsidRPr="00673B99" w:rsidRDefault="0010109C" w:rsidP="0010109C">
            <w:pPr>
              <w:jc w:val="center"/>
              <w:rPr>
                <w:rFonts w:ascii="Bookman Old Style" w:hAnsi="Bookman Old Style" w:cs="Arial"/>
                <w:sz w:val="18"/>
                <w:szCs w:val="18"/>
              </w:rPr>
            </w:pPr>
            <w:r w:rsidRPr="00673B99">
              <w:rPr>
                <w:rFonts w:ascii="Bookman Old Style" w:hAnsi="Bookman Old Style" w:cs="Arial"/>
                <w:sz w:val="18"/>
                <w:szCs w:val="18"/>
              </w:rPr>
              <w:t>п/п</w:t>
            </w:r>
          </w:p>
        </w:tc>
        <w:tc>
          <w:tcPr>
            <w:tcW w:w="5652" w:type="dxa"/>
            <w:vMerge w:val="restart"/>
            <w:tcBorders>
              <w:top w:val="single" w:sz="4" w:space="0" w:color="000000"/>
              <w:left w:val="single" w:sz="4" w:space="0" w:color="000000"/>
              <w:bottom w:val="single" w:sz="4" w:space="0" w:color="000000"/>
              <w:right w:val="nil"/>
            </w:tcBorders>
            <w:hideMark/>
          </w:tcPr>
          <w:p w:rsidR="0010109C" w:rsidRPr="00673B99" w:rsidRDefault="0010109C" w:rsidP="0010109C">
            <w:pPr>
              <w:snapToGrid w:val="0"/>
              <w:jc w:val="center"/>
              <w:rPr>
                <w:rFonts w:ascii="Bookman Old Style" w:hAnsi="Bookman Old Style" w:cs="Arial"/>
                <w:sz w:val="18"/>
                <w:szCs w:val="18"/>
              </w:rPr>
            </w:pPr>
            <w:r w:rsidRPr="00673B99">
              <w:rPr>
                <w:rFonts w:ascii="Bookman Old Style" w:hAnsi="Bookman Old Style" w:cs="Arial"/>
                <w:sz w:val="18"/>
                <w:szCs w:val="18"/>
              </w:rPr>
              <w:t>Наименование Показателя (целевой индикатор)</w:t>
            </w:r>
          </w:p>
        </w:tc>
        <w:tc>
          <w:tcPr>
            <w:tcW w:w="992" w:type="dxa"/>
            <w:vMerge w:val="restart"/>
            <w:tcBorders>
              <w:top w:val="single" w:sz="4" w:space="0" w:color="000000"/>
              <w:left w:val="single" w:sz="4" w:space="0" w:color="000000"/>
              <w:bottom w:val="single" w:sz="4" w:space="0" w:color="000000"/>
              <w:right w:val="nil"/>
            </w:tcBorders>
            <w:hideMark/>
          </w:tcPr>
          <w:p w:rsidR="0010109C" w:rsidRPr="00673B99" w:rsidRDefault="0010109C" w:rsidP="0010109C">
            <w:pPr>
              <w:jc w:val="center"/>
              <w:rPr>
                <w:rFonts w:ascii="Bookman Old Style" w:hAnsi="Bookman Old Style" w:cs="Arial"/>
                <w:sz w:val="18"/>
                <w:szCs w:val="18"/>
              </w:rPr>
            </w:pPr>
            <w:r w:rsidRPr="00673B99">
              <w:rPr>
                <w:rFonts w:ascii="Bookman Old Style" w:hAnsi="Bookman Old Style" w:cs="Arial"/>
                <w:sz w:val="18"/>
                <w:szCs w:val="18"/>
              </w:rPr>
              <w:t>Ед. изм.</w:t>
            </w:r>
          </w:p>
        </w:tc>
        <w:tc>
          <w:tcPr>
            <w:tcW w:w="6441" w:type="dxa"/>
            <w:gridSpan w:val="7"/>
            <w:tcBorders>
              <w:top w:val="single" w:sz="4" w:space="0" w:color="000000"/>
              <w:left w:val="single" w:sz="4" w:space="0" w:color="000000"/>
              <w:bottom w:val="single" w:sz="4" w:space="0" w:color="000000"/>
              <w:right w:val="nil"/>
            </w:tcBorders>
            <w:hideMark/>
          </w:tcPr>
          <w:p w:rsidR="0010109C" w:rsidRPr="00673B99" w:rsidRDefault="0010109C" w:rsidP="0010109C">
            <w:pPr>
              <w:snapToGrid w:val="0"/>
              <w:jc w:val="center"/>
              <w:rPr>
                <w:rFonts w:ascii="Bookman Old Style" w:hAnsi="Bookman Old Style" w:cs="Arial"/>
                <w:sz w:val="18"/>
                <w:szCs w:val="18"/>
              </w:rPr>
            </w:pPr>
            <w:r w:rsidRPr="00673B99">
              <w:rPr>
                <w:rFonts w:ascii="Bookman Old Style" w:hAnsi="Bookman Old Style" w:cs="Arial"/>
                <w:sz w:val="18"/>
                <w:szCs w:val="18"/>
              </w:rPr>
              <w:t>Значение целевого индикатора Программы</w:t>
            </w:r>
          </w:p>
        </w:tc>
        <w:tc>
          <w:tcPr>
            <w:tcW w:w="1464" w:type="dxa"/>
            <w:vMerge w:val="restart"/>
            <w:tcBorders>
              <w:top w:val="single" w:sz="4" w:space="0" w:color="000000"/>
              <w:left w:val="single" w:sz="4" w:space="0" w:color="000000"/>
              <w:bottom w:val="single" w:sz="4" w:space="0" w:color="000000"/>
              <w:right w:val="single" w:sz="4" w:space="0" w:color="000000"/>
            </w:tcBorders>
            <w:hideMark/>
          </w:tcPr>
          <w:p w:rsidR="0010109C" w:rsidRPr="00673B99" w:rsidRDefault="0010109C" w:rsidP="0010109C">
            <w:pPr>
              <w:snapToGrid w:val="0"/>
              <w:jc w:val="center"/>
              <w:rPr>
                <w:rFonts w:ascii="Bookman Old Style" w:hAnsi="Bookman Old Style" w:cs="Arial"/>
                <w:sz w:val="18"/>
                <w:szCs w:val="18"/>
              </w:rPr>
            </w:pPr>
            <w:r w:rsidRPr="00673B99">
              <w:rPr>
                <w:rFonts w:ascii="Bookman Old Style" w:hAnsi="Bookman Old Style" w:cs="Arial"/>
                <w:sz w:val="18"/>
                <w:szCs w:val="18"/>
              </w:rPr>
              <w:t>Исходные показатели</w:t>
            </w:r>
          </w:p>
          <w:p w:rsidR="0010109C" w:rsidRPr="00673B99" w:rsidRDefault="0010109C" w:rsidP="0010109C">
            <w:pPr>
              <w:jc w:val="center"/>
              <w:rPr>
                <w:rFonts w:ascii="Bookman Old Style" w:hAnsi="Bookman Old Style" w:cs="Arial"/>
                <w:sz w:val="18"/>
                <w:szCs w:val="18"/>
              </w:rPr>
            </w:pPr>
            <w:r w:rsidRPr="00673B99">
              <w:rPr>
                <w:rFonts w:ascii="Bookman Old Style" w:hAnsi="Bookman Old Style" w:cs="Arial"/>
                <w:sz w:val="18"/>
                <w:szCs w:val="18"/>
              </w:rPr>
              <w:t>Базового 2014 года</w:t>
            </w:r>
          </w:p>
        </w:tc>
      </w:tr>
      <w:tr w:rsidR="0010109C" w:rsidRPr="00673B99" w:rsidTr="00673B99">
        <w:trPr>
          <w:trHeight w:val="946"/>
        </w:trPr>
        <w:tc>
          <w:tcPr>
            <w:tcW w:w="585" w:type="dxa"/>
            <w:vMerge/>
            <w:tcBorders>
              <w:top w:val="single" w:sz="4" w:space="0" w:color="000000"/>
              <w:left w:val="single" w:sz="4" w:space="0" w:color="000000"/>
              <w:bottom w:val="single" w:sz="4" w:space="0" w:color="000000"/>
              <w:right w:val="nil"/>
            </w:tcBorders>
            <w:vAlign w:val="center"/>
            <w:hideMark/>
          </w:tcPr>
          <w:p w:rsidR="0010109C" w:rsidRPr="00673B99" w:rsidRDefault="0010109C" w:rsidP="0010109C">
            <w:pPr>
              <w:rPr>
                <w:rFonts w:ascii="Bookman Old Style" w:hAnsi="Bookman Old Style" w:cs="Arial"/>
                <w:sz w:val="18"/>
                <w:szCs w:val="18"/>
              </w:rPr>
            </w:pPr>
          </w:p>
        </w:tc>
        <w:tc>
          <w:tcPr>
            <w:tcW w:w="5652" w:type="dxa"/>
            <w:vMerge/>
            <w:tcBorders>
              <w:top w:val="single" w:sz="4" w:space="0" w:color="000000"/>
              <w:left w:val="single" w:sz="4" w:space="0" w:color="000000"/>
              <w:bottom w:val="single" w:sz="4" w:space="0" w:color="000000"/>
              <w:right w:val="nil"/>
            </w:tcBorders>
            <w:vAlign w:val="center"/>
            <w:hideMark/>
          </w:tcPr>
          <w:p w:rsidR="0010109C" w:rsidRPr="00673B99" w:rsidRDefault="0010109C" w:rsidP="0010109C">
            <w:pPr>
              <w:rPr>
                <w:rFonts w:ascii="Bookman Old Style" w:hAnsi="Bookman Old Style" w:cs="Arial"/>
                <w:sz w:val="18"/>
                <w:szCs w:val="18"/>
              </w:rPr>
            </w:pPr>
          </w:p>
        </w:tc>
        <w:tc>
          <w:tcPr>
            <w:tcW w:w="992" w:type="dxa"/>
            <w:vMerge/>
            <w:tcBorders>
              <w:top w:val="single" w:sz="4" w:space="0" w:color="000000"/>
              <w:left w:val="single" w:sz="4" w:space="0" w:color="000000"/>
              <w:bottom w:val="single" w:sz="4" w:space="0" w:color="000000"/>
              <w:right w:val="nil"/>
            </w:tcBorders>
            <w:vAlign w:val="center"/>
            <w:hideMark/>
          </w:tcPr>
          <w:p w:rsidR="0010109C" w:rsidRPr="00673B99" w:rsidRDefault="0010109C" w:rsidP="0010109C">
            <w:pPr>
              <w:rPr>
                <w:rFonts w:ascii="Bookman Old Style" w:hAnsi="Bookman Old Style" w:cs="Arial"/>
                <w:sz w:val="18"/>
                <w:szCs w:val="18"/>
              </w:rPr>
            </w:pPr>
          </w:p>
        </w:tc>
        <w:tc>
          <w:tcPr>
            <w:tcW w:w="879" w:type="dxa"/>
            <w:tcBorders>
              <w:top w:val="single" w:sz="4" w:space="0" w:color="000000"/>
              <w:left w:val="single" w:sz="4" w:space="0" w:color="000000"/>
              <w:bottom w:val="single" w:sz="4" w:space="0" w:color="000000"/>
              <w:right w:val="nil"/>
            </w:tcBorders>
            <w:hideMark/>
          </w:tcPr>
          <w:p w:rsidR="0010109C" w:rsidRPr="00673B99" w:rsidRDefault="0010109C" w:rsidP="0010109C">
            <w:pPr>
              <w:snapToGrid w:val="0"/>
              <w:jc w:val="center"/>
              <w:rPr>
                <w:rFonts w:ascii="Bookman Old Style" w:hAnsi="Bookman Old Style" w:cs="Arial"/>
                <w:sz w:val="18"/>
                <w:szCs w:val="18"/>
              </w:rPr>
            </w:pPr>
            <w:r w:rsidRPr="00673B99">
              <w:rPr>
                <w:rFonts w:ascii="Bookman Old Style" w:hAnsi="Bookman Old Style" w:cs="Arial"/>
                <w:sz w:val="18"/>
                <w:szCs w:val="18"/>
              </w:rPr>
              <w:t>2015 год</w:t>
            </w:r>
          </w:p>
        </w:tc>
        <w:tc>
          <w:tcPr>
            <w:tcW w:w="878" w:type="dxa"/>
            <w:tcBorders>
              <w:top w:val="single" w:sz="4" w:space="0" w:color="000000"/>
              <w:left w:val="single" w:sz="4" w:space="0" w:color="000000"/>
              <w:bottom w:val="single" w:sz="4" w:space="0" w:color="000000"/>
              <w:right w:val="single" w:sz="4" w:space="0" w:color="auto"/>
            </w:tcBorders>
            <w:hideMark/>
          </w:tcPr>
          <w:p w:rsidR="0010109C" w:rsidRPr="00673B99" w:rsidRDefault="0010109C" w:rsidP="0010109C">
            <w:pPr>
              <w:snapToGrid w:val="0"/>
              <w:jc w:val="center"/>
              <w:rPr>
                <w:rFonts w:ascii="Bookman Old Style" w:hAnsi="Bookman Old Style" w:cs="Arial"/>
                <w:sz w:val="18"/>
                <w:szCs w:val="18"/>
              </w:rPr>
            </w:pPr>
            <w:r w:rsidRPr="00673B99">
              <w:rPr>
                <w:rFonts w:ascii="Bookman Old Style" w:hAnsi="Bookman Old Style" w:cs="Arial"/>
                <w:sz w:val="18"/>
                <w:szCs w:val="18"/>
              </w:rPr>
              <w:t>2016 год</w:t>
            </w:r>
          </w:p>
        </w:tc>
        <w:tc>
          <w:tcPr>
            <w:tcW w:w="879" w:type="dxa"/>
            <w:tcBorders>
              <w:top w:val="single" w:sz="4" w:space="0" w:color="000000"/>
              <w:left w:val="single" w:sz="4" w:space="0" w:color="auto"/>
              <w:bottom w:val="single" w:sz="4" w:space="0" w:color="000000"/>
              <w:right w:val="nil"/>
            </w:tcBorders>
          </w:tcPr>
          <w:p w:rsidR="0010109C" w:rsidRPr="00673B99" w:rsidRDefault="0010109C" w:rsidP="0010109C">
            <w:pPr>
              <w:snapToGrid w:val="0"/>
              <w:jc w:val="center"/>
              <w:rPr>
                <w:rFonts w:ascii="Bookman Old Style" w:hAnsi="Bookman Old Style" w:cs="Arial"/>
                <w:sz w:val="18"/>
                <w:szCs w:val="18"/>
              </w:rPr>
            </w:pPr>
            <w:r w:rsidRPr="00673B99">
              <w:rPr>
                <w:rFonts w:ascii="Bookman Old Style" w:hAnsi="Bookman Old Style" w:cs="Arial"/>
                <w:sz w:val="18"/>
                <w:szCs w:val="18"/>
              </w:rPr>
              <w:t>2017год</w:t>
            </w:r>
          </w:p>
        </w:tc>
        <w:tc>
          <w:tcPr>
            <w:tcW w:w="1024" w:type="dxa"/>
            <w:tcBorders>
              <w:top w:val="single" w:sz="4" w:space="0" w:color="000000"/>
              <w:left w:val="single" w:sz="4" w:space="0" w:color="000000"/>
              <w:bottom w:val="single" w:sz="4" w:space="0" w:color="000000"/>
              <w:right w:val="single" w:sz="4" w:space="0" w:color="auto"/>
            </w:tcBorders>
            <w:hideMark/>
          </w:tcPr>
          <w:p w:rsidR="0010109C" w:rsidRPr="00673B99" w:rsidRDefault="0010109C" w:rsidP="0010109C">
            <w:pPr>
              <w:snapToGrid w:val="0"/>
              <w:jc w:val="center"/>
              <w:rPr>
                <w:rFonts w:ascii="Bookman Old Style" w:hAnsi="Bookman Old Style" w:cs="Arial"/>
                <w:sz w:val="18"/>
                <w:szCs w:val="18"/>
              </w:rPr>
            </w:pPr>
            <w:r w:rsidRPr="00673B99">
              <w:rPr>
                <w:rFonts w:ascii="Bookman Old Style" w:hAnsi="Bookman Old Style" w:cs="Arial"/>
                <w:sz w:val="18"/>
                <w:szCs w:val="18"/>
              </w:rPr>
              <w:t>2018 год</w:t>
            </w:r>
          </w:p>
        </w:tc>
        <w:tc>
          <w:tcPr>
            <w:tcW w:w="879" w:type="dxa"/>
            <w:tcBorders>
              <w:top w:val="single" w:sz="4" w:space="0" w:color="000000"/>
              <w:left w:val="single" w:sz="4" w:space="0" w:color="auto"/>
              <w:bottom w:val="single" w:sz="4" w:space="0" w:color="000000"/>
              <w:right w:val="nil"/>
            </w:tcBorders>
          </w:tcPr>
          <w:p w:rsidR="0010109C" w:rsidRPr="00673B99" w:rsidRDefault="0010109C" w:rsidP="0010109C">
            <w:pPr>
              <w:snapToGrid w:val="0"/>
              <w:jc w:val="center"/>
              <w:rPr>
                <w:rFonts w:ascii="Bookman Old Style" w:hAnsi="Bookman Old Style" w:cs="Arial"/>
                <w:sz w:val="18"/>
                <w:szCs w:val="18"/>
              </w:rPr>
            </w:pPr>
            <w:r w:rsidRPr="00673B99">
              <w:rPr>
                <w:rFonts w:ascii="Bookman Old Style" w:hAnsi="Bookman Old Style" w:cs="Arial"/>
                <w:sz w:val="18"/>
                <w:szCs w:val="18"/>
              </w:rPr>
              <w:t>2019 год</w:t>
            </w:r>
          </w:p>
        </w:tc>
        <w:tc>
          <w:tcPr>
            <w:tcW w:w="1024" w:type="dxa"/>
            <w:tcBorders>
              <w:top w:val="single" w:sz="4" w:space="0" w:color="000000"/>
              <w:left w:val="single" w:sz="4" w:space="0" w:color="auto"/>
              <w:bottom w:val="single" w:sz="4" w:space="0" w:color="000000"/>
              <w:right w:val="nil"/>
            </w:tcBorders>
          </w:tcPr>
          <w:p w:rsidR="0010109C" w:rsidRPr="00673B99" w:rsidRDefault="0010109C" w:rsidP="0010109C">
            <w:pPr>
              <w:snapToGrid w:val="0"/>
              <w:jc w:val="center"/>
              <w:rPr>
                <w:rFonts w:ascii="Bookman Old Style" w:hAnsi="Bookman Old Style" w:cs="Arial"/>
                <w:sz w:val="18"/>
                <w:szCs w:val="18"/>
              </w:rPr>
            </w:pPr>
            <w:r w:rsidRPr="00673B99">
              <w:rPr>
                <w:rFonts w:ascii="Bookman Old Style" w:hAnsi="Bookman Old Style" w:cs="Arial"/>
                <w:sz w:val="18"/>
                <w:szCs w:val="18"/>
              </w:rPr>
              <w:t>2020  год</w:t>
            </w:r>
          </w:p>
        </w:tc>
        <w:tc>
          <w:tcPr>
            <w:tcW w:w="878" w:type="dxa"/>
            <w:tcBorders>
              <w:top w:val="single" w:sz="4" w:space="0" w:color="000000"/>
              <w:left w:val="single" w:sz="4" w:space="0" w:color="auto"/>
              <w:bottom w:val="single" w:sz="4" w:space="0" w:color="000000"/>
              <w:right w:val="nil"/>
            </w:tcBorders>
          </w:tcPr>
          <w:p w:rsidR="0010109C" w:rsidRPr="00673B99" w:rsidRDefault="0010109C" w:rsidP="0010109C">
            <w:pPr>
              <w:snapToGrid w:val="0"/>
              <w:jc w:val="center"/>
              <w:rPr>
                <w:rFonts w:ascii="Bookman Old Style" w:hAnsi="Bookman Old Style" w:cs="Arial"/>
                <w:sz w:val="18"/>
                <w:szCs w:val="18"/>
              </w:rPr>
            </w:pPr>
            <w:r w:rsidRPr="00673B99">
              <w:rPr>
                <w:rFonts w:ascii="Bookman Old Style" w:hAnsi="Bookman Old Style" w:cs="Arial"/>
                <w:sz w:val="18"/>
                <w:szCs w:val="18"/>
              </w:rPr>
              <w:t>2021год</w:t>
            </w:r>
          </w:p>
        </w:tc>
        <w:tc>
          <w:tcPr>
            <w:tcW w:w="1464" w:type="dxa"/>
            <w:vMerge/>
            <w:tcBorders>
              <w:top w:val="single" w:sz="4" w:space="0" w:color="000000"/>
              <w:left w:val="single" w:sz="4" w:space="0" w:color="000000"/>
              <w:bottom w:val="single" w:sz="4" w:space="0" w:color="000000"/>
              <w:right w:val="single" w:sz="4" w:space="0" w:color="000000"/>
            </w:tcBorders>
            <w:vAlign w:val="center"/>
            <w:hideMark/>
          </w:tcPr>
          <w:p w:rsidR="0010109C" w:rsidRPr="00673B99" w:rsidRDefault="0010109C" w:rsidP="0010109C">
            <w:pPr>
              <w:rPr>
                <w:rFonts w:ascii="Bookman Old Style" w:hAnsi="Bookman Old Style" w:cs="Arial"/>
                <w:sz w:val="18"/>
                <w:szCs w:val="18"/>
              </w:rPr>
            </w:pPr>
          </w:p>
        </w:tc>
      </w:tr>
      <w:tr w:rsidR="0010109C" w:rsidRPr="00673B99" w:rsidTr="00673B99">
        <w:trPr>
          <w:trHeight w:val="217"/>
        </w:trPr>
        <w:tc>
          <w:tcPr>
            <w:tcW w:w="585" w:type="dxa"/>
            <w:tcBorders>
              <w:top w:val="single" w:sz="4" w:space="0" w:color="000000"/>
              <w:left w:val="single" w:sz="4" w:space="0" w:color="000000"/>
              <w:bottom w:val="single" w:sz="4" w:space="0" w:color="000000"/>
              <w:right w:val="nil"/>
            </w:tcBorders>
            <w:hideMark/>
          </w:tcPr>
          <w:p w:rsidR="0010109C" w:rsidRPr="00673B99" w:rsidRDefault="0010109C" w:rsidP="0010109C">
            <w:pPr>
              <w:snapToGrid w:val="0"/>
              <w:jc w:val="center"/>
              <w:rPr>
                <w:rFonts w:ascii="Bookman Old Style" w:hAnsi="Bookman Old Style" w:cs="Arial"/>
                <w:sz w:val="18"/>
                <w:szCs w:val="18"/>
              </w:rPr>
            </w:pPr>
            <w:r w:rsidRPr="00673B99">
              <w:rPr>
                <w:rFonts w:ascii="Bookman Old Style" w:hAnsi="Bookman Old Style" w:cs="Arial"/>
                <w:sz w:val="18"/>
                <w:szCs w:val="18"/>
              </w:rPr>
              <w:t>1</w:t>
            </w:r>
          </w:p>
        </w:tc>
        <w:tc>
          <w:tcPr>
            <w:tcW w:w="5652" w:type="dxa"/>
            <w:tcBorders>
              <w:top w:val="single" w:sz="4" w:space="0" w:color="000000"/>
              <w:left w:val="single" w:sz="4" w:space="0" w:color="000000"/>
              <w:bottom w:val="single" w:sz="4" w:space="0" w:color="000000"/>
              <w:right w:val="nil"/>
            </w:tcBorders>
            <w:hideMark/>
          </w:tcPr>
          <w:p w:rsidR="0010109C" w:rsidRPr="00673B99" w:rsidRDefault="0010109C" w:rsidP="0010109C">
            <w:pPr>
              <w:snapToGrid w:val="0"/>
              <w:jc w:val="center"/>
              <w:rPr>
                <w:rFonts w:ascii="Bookman Old Style" w:hAnsi="Bookman Old Style" w:cs="Arial"/>
                <w:sz w:val="18"/>
                <w:szCs w:val="18"/>
              </w:rPr>
            </w:pPr>
            <w:r w:rsidRPr="00673B99">
              <w:rPr>
                <w:rFonts w:ascii="Bookman Old Style" w:hAnsi="Bookman Old Style" w:cs="Arial"/>
                <w:sz w:val="18"/>
                <w:szCs w:val="18"/>
              </w:rPr>
              <w:t>2</w:t>
            </w:r>
          </w:p>
        </w:tc>
        <w:tc>
          <w:tcPr>
            <w:tcW w:w="992" w:type="dxa"/>
            <w:tcBorders>
              <w:top w:val="single" w:sz="4" w:space="0" w:color="000000"/>
              <w:left w:val="single" w:sz="4" w:space="0" w:color="000000"/>
              <w:bottom w:val="single" w:sz="4" w:space="0" w:color="000000"/>
              <w:right w:val="nil"/>
            </w:tcBorders>
            <w:hideMark/>
          </w:tcPr>
          <w:p w:rsidR="0010109C" w:rsidRPr="00673B99" w:rsidRDefault="0010109C" w:rsidP="0010109C">
            <w:pPr>
              <w:snapToGrid w:val="0"/>
              <w:jc w:val="center"/>
              <w:rPr>
                <w:rFonts w:ascii="Bookman Old Style" w:hAnsi="Bookman Old Style" w:cs="Arial"/>
                <w:sz w:val="18"/>
                <w:szCs w:val="18"/>
              </w:rPr>
            </w:pPr>
            <w:r w:rsidRPr="00673B99">
              <w:rPr>
                <w:rFonts w:ascii="Bookman Old Style" w:hAnsi="Bookman Old Style" w:cs="Arial"/>
                <w:sz w:val="18"/>
                <w:szCs w:val="18"/>
              </w:rPr>
              <w:t>3</w:t>
            </w:r>
          </w:p>
        </w:tc>
        <w:tc>
          <w:tcPr>
            <w:tcW w:w="879" w:type="dxa"/>
            <w:tcBorders>
              <w:top w:val="single" w:sz="4" w:space="0" w:color="000000"/>
              <w:left w:val="single" w:sz="4" w:space="0" w:color="000000"/>
              <w:bottom w:val="single" w:sz="4" w:space="0" w:color="000000"/>
              <w:right w:val="nil"/>
            </w:tcBorders>
            <w:hideMark/>
          </w:tcPr>
          <w:p w:rsidR="0010109C" w:rsidRPr="00673B99" w:rsidRDefault="0010109C" w:rsidP="0010109C">
            <w:pPr>
              <w:snapToGrid w:val="0"/>
              <w:jc w:val="center"/>
              <w:rPr>
                <w:rFonts w:ascii="Bookman Old Style" w:hAnsi="Bookman Old Style" w:cs="Arial"/>
                <w:sz w:val="18"/>
                <w:szCs w:val="18"/>
              </w:rPr>
            </w:pPr>
            <w:r w:rsidRPr="00673B99">
              <w:rPr>
                <w:rFonts w:ascii="Bookman Old Style" w:hAnsi="Bookman Old Style" w:cs="Arial"/>
                <w:sz w:val="18"/>
                <w:szCs w:val="18"/>
              </w:rPr>
              <w:t>4</w:t>
            </w:r>
          </w:p>
        </w:tc>
        <w:tc>
          <w:tcPr>
            <w:tcW w:w="878" w:type="dxa"/>
            <w:tcBorders>
              <w:top w:val="single" w:sz="4" w:space="0" w:color="000000"/>
              <w:left w:val="single" w:sz="4" w:space="0" w:color="000000"/>
              <w:bottom w:val="single" w:sz="4" w:space="0" w:color="000000"/>
              <w:right w:val="single" w:sz="4" w:space="0" w:color="auto"/>
            </w:tcBorders>
            <w:hideMark/>
          </w:tcPr>
          <w:p w:rsidR="0010109C" w:rsidRPr="00673B99" w:rsidRDefault="0010109C" w:rsidP="0010109C">
            <w:pPr>
              <w:snapToGrid w:val="0"/>
              <w:jc w:val="center"/>
              <w:rPr>
                <w:rFonts w:ascii="Bookman Old Style" w:hAnsi="Bookman Old Style" w:cs="Arial"/>
                <w:sz w:val="18"/>
                <w:szCs w:val="18"/>
              </w:rPr>
            </w:pPr>
            <w:r w:rsidRPr="00673B99">
              <w:rPr>
                <w:rFonts w:ascii="Bookman Old Style" w:hAnsi="Bookman Old Style" w:cs="Arial"/>
                <w:sz w:val="18"/>
                <w:szCs w:val="18"/>
              </w:rPr>
              <w:t>5</w:t>
            </w:r>
          </w:p>
        </w:tc>
        <w:tc>
          <w:tcPr>
            <w:tcW w:w="879" w:type="dxa"/>
            <w:tcBorders>
              <w:top w:val="single" w:sz="4" w:space="0" w:color="000000"/>
              <w:left w:val="single" w:sz="4" w:space="0" w:color="auto"/>
              <w:bottom w:val="single" w:sz="4" w:space="0" w:color="000000"/>
              <w:right w:val="nil"/>
            </w:tcBorders>
          </w:tcPr>
          <w:p w:rsidR="0010109C" w:rsidRPr="00673B99" w:rsidRDefault="0010109C" w:rsidP="0010109C">
            <w:pPr>
              <w:snapToGrid w:val="0"/>
              <w:jc w:val="center"/>
              <w:rPr>
                <w:rFonts w:ascii="Bookman Old Style" w:hAnsi="Bookman Old Style" w:cs="Arial"/>
                <w:sz w:val="18"/>
                <w:szCs w:val="18"/>
              </w:rPr>
            </w:pPr>
            <w:r w:rsidRPr="00673B99">
              <w:rPr>
                <w:rFonts w:ascii="Bookman Old Style" w:hAnsi="Bookman Old Style" w:cs="Arial"/>
                <w:sz w:val="18"/>
                <w:szCs w:val="18"/>
              </w:rPr>
              <w:t>6</w:t>
            </w:r>
          </w:p>
        </w:tc>
        <w:tc>
          <w:tcPr>
            <w:tcW w:w="1024" w:type="dxa"/>
            <w:tcBorders>
              <w:top w:val="single" w:sz="4" w:space="0" w:color="000000"/>
              <w:left w:val="single" w:sz="4" w:space="0" w:color="000000"/>
              <w:bottom w:val="single" w:sz="4" w:space="0" w:color="000000"/>
              <w:right w:val="single" w:sz="4" w:space="0" w:color="auto"/>
            </w:tcBorders>
            <w:hideMark/>
          </w:tcPr>
          <w:p w:rsidR="0010109C" w:rsidRPr="00673B99" w:rsidRDefault="0010109C" w:rsidP="0010109C">
            <w:pPr>
              <w:snapToGrid w:val="0"/>
              <w:jc w:val="center"/>
              <w:rPr>
                <w:rFonts w:ascii="Bookman Old Style" w:hAnsi="Bookman Old Style" w:cs="Arial"/>
                <w:sz w:val="18"/>
                <w:szCs w:val="18"/>
              </w:rPr>
            </w:pPr>
            <w:r w:rsidRPr="00673B99">
              <w:rPr>
                <w:rFonts w:ascii="Bookman Old Style" w:hAnsi="Bookman Old Style" w:cs="Arial"/>
                <w:sz w:val="18"/>
                <w:szCs w:val="18"/>
              </w:rPr>
              <w:t>7</w:t>
            </w:r>
          </w:p>
        </w:tc>
        <w:tc>
          <w:tcPr>
            <w:tcW w:w="879" w:type="dxa"/>
            <w:tcBorders>
              <w:top w:val="single" w:sz="4" w:space="0" w:color="000000"/>
              <w:left w:val="single" w:sz="4" w:space="0" w:color="auto"/>
              <w:bottom w:val="single" w:sz="4" w:space="0" w:color="000000"/>
              <w:right w:val="nil"/>
            </w:tcBorders>
          </w:tcPr>
          <w:p w:rsidR="0010109C" w:rsidRPr="00673B99" w:rsidRDefault="0010109C" w:rsidP="0010109C">
            <w:pPr>
              <w:snapToGrid w:val="0"/>
              <w:jc w:val="center"/>
              <w:rPr>
                <w:rFonts w:ascii="Bookman Old Style" w:hAnsi="Bookman Old Style" w:cs="Arial"/>
                <w:sz w:val="18"/>
                <w:szCs w:val="18"/>
              </w:rPr>
            </w:pPr>
            <w:r w:rsidRPr="00673B99">
              <w:rPr>
                <w:rFonts w:ascii="Bookman Old Style" w:hAnsi="Bookman Old Style" w:cs="Arial"/>
                <w:sz w:val="18"/>
                <w:szCs w:val="18"/>
              </w:rPr>
              <w:t>8</w:t>
            </w:r>
          </w:p>
        </w:tc>
        <w:tc>
          <w:tcPr>
            <w:tcW w:w="1024" w:type="dxa"/>
            <w:tcBorders>
              <w:top w:val="single" w:sz="4" w:space="0" w:color="000000"/>
              <w:left w:val="single" w:sz="4" w:space="0" w:color="auto"/>
              <w:bottom w:val="single" w:sz="4" w:space="0" w:color="000000"/>
              <w:right w:val="nil"/>
            </w:tcBorders>
          </w:tcPr>
          <w:p w:rsidR="0010109C" w:rsidRPr="00673B99" w:rsidRDefault="0010109C" w:rsidP="0010109C">
            <w:pPr>
              <w:snapToGrid w:val="0"/>
              <w:jc w:val="center"/>
              <w:rPr>
                <w:rFonts w:ascii="Bookman Old Style" w:hAnsi="Bookman Old Style" w:cs="Arial"/>
                <w:sz w:val="18"/>
                <w:szCs w:val="18"/>
              </w:rPr>
            </w:pPr>
            <w:r w:rsidRPr="00673B99">
              <w:rPr>
                <w:rFonts w:ascii="Bookman Old Style" w:hAnsi="Bookman Old Style" w:cs="Arial"/>
                <w:sz w:val="18"/>
                <w:szCs w:val="18"/>
              </w:rPr>
              <w:t>9</w:t>
            </w:r>
          </w:p>
        </w:tc>
        <w:tc>
          <w:tcPr>
            <w:tcW w:w="878" w:type="dxa"/>
            <w:tcBorders>
              <w:top w:val="single" w:sz="4" w:space="0" w:color="000000"/>
              <w:left w:val="single" w:sz="4" w:space="0" w:color="auto"/>
              <w:bottom w:val="single" w:sz="4" w:space="0" w:color="000000"/>
              <w:right w:val="nil"/>
            </w:tcBorders>
          </w:tcPr>
          <w:p w:rsidR="0010109C" w:rsidRPr="00673B99" w:rsidRDefault="0010109C" w:rsidP="0010109C">
            <w:pPr>
              <w:snapToGrid w:val="0"/>
              <w:jc w:val="center"/>
              <w:rPr>
                <w:rFonts w:ascii="Bookman Old Style" w:hAnsi="Bookman Old Style" w:cs="Arial"/>
                <w:sz w:val="18"/>
                <w:szCs w:val="18"/>
              </w:rPr>
            </w:pPr>
            <w:r w:rsidRPr="00673B99">
              <w:rPr>
                <w:rFonts w:ascii="Bookman Old Style" w:hAnsi="Bookman Old Style" w:cs="Arial"/>
                <w:sz w:val="18"/>
                <w:szCs w:val="18"/>
              </w:rPr>
              <w:t>10</w:t>
            </w:r>
          </w:p>
        </w:tc>
        <w:tc>
          <w:tcPr>
            <w:tcW w:w="1464" w:type="dxa"/>
            <w:tcBorders>
              <w:top w:val="single" w:sz="4" w:space="0" w:color="000000"/>
              <w:left w:val="single" w:sz="4" w:space="0" w:color="000000"/>
              <w:bottom w:val="single" w:sz="4" w:space="0" w:color="000000"/>
              <w:right w:val="single" w:sz="4" w:space="0" w:color="000000"/>
            </w:tcBorders>
            <w:hideMark/>
          </w:tcPr>
          <w:p w:rsidR="0010109C" w:rsidRPr="00673B99" w:rsidRDefault="0010109C" w:rsidP="0010109C">
            <w:pPr>
              <w:snapToGrid w:val="0"/>
              <w:jc w:val="center"/>
              <w:rPr>
                <w:rFonts w:ascii="Bookman Old Style" w:hAnsi="Bookman Old Style" w:cs="Arial"/>
                <w:sz w:val="18"/>
                <w:szCs w:val="18"/>
              </w:rPr>
            </w:pPr>
            <w:r w:rsidRPr="00673B99">
              <w:rPr>
                <w:rFonts w:ascii="Bookman Old Style" w:hAnsi="Bookman Old Style" w:cs="Arial"/>
                <w:sz w:val="18"/>
                <w:szCs w:val="18"/>
              </w:rPr>
              <w:t>11</w:t>
            </w:r>
          </w:p>
        </w:tc>
      </w:tr>
      <w:tr w:rsidR="0010109C" w:rsidRPr="00673B99" w:rsidTr="00673B99">
        <w:trPr>
          <w:trHeight w:val="1052"/>
        </w:trPr>
        <w:tc>
          <w:tcPr>
            <w:tcW w:w="585" w:type="dxa"/>
            <w:tcBorders>
              <w:top w:val="single" w:sz="4" w:space="0" w:color="000000"/>
              <w:left w:val="single" w:sz="4" w:space="0" w:color="000000"/>
              <w:bottom w:val="single" w:sz="4" w:space="0" w:color="000000"/>
              <w:right w:val="nil"/>
            </w:tcBorders>
          </w:tcPr>
          <w:p w:rsidR="0010109C" w:rsidRPr="00673B99" w:rsidRDefault="00673B99" w:rsidP="00673B99">
            <w:pPr>
              <w:pStyle w:val="a6"/>
              <w:autoSpaceDE w:val="0"/>
              <w:snapToGrid w:val="0"/>
              <w:spacing w:after="0" w:line="240" w:lineRule="auto"/>
              <w:ind w:left="0"/>
              <w:rPr>
                <w:rFonts w:ascii="Bookman Old Style" w:hAnsi="Bookman Old Style" w:cs="Arial"/>
                <w:sz w:val="18"/>
                <w:szCs w:val="18"/>
              </w:rPr>
            </w:pPr>
            <w:r>
              <w:rPr>
                <w:rFonts w:ascii="Bookman Old Style" w:hAnsi="Bookman Old Style" w:cs="Arial"/>
                <w:sz w:val="18"/>
                <w:szCs w:val="18"/>
              </w:rPr>
              <w:t>1.</w:t>
            </w:r>
          </w:p>
        </w:tc>
        <w:tc>
          <w:tcPr>
            <w:tcW w:w="5652" w:type="dxa"/>
            <w:tcBorders>
              <w:top w:val="single" w:sz="4" w:space="0" w:color="000000"/>
              <w:left w:val="single" w:sz="4" w:space="0" w:color="000000"/>
              <w:bottom w:val="single" w:sz="4" w:space="0" w:color="000000"/>
              <w:right w:val="nil"/>
            </w:tcBorders>
          </w:tcPr>
          <w:p w:rsidR="0010109C" w:rsidRPr="00673B99" w:rsidRDefault="0010109C" w:rsidP="0010109C">
            <w:pPr>
              <w:tabs>
                <w:tab w:val="left" w:pos="402"/>
                <w:tab w:val="left" w:pos="544"/>
              </w:tabs>
              <w:jc w:val="both"/>
              <w:rPr>
                <w:rFonts w:ascii="Bookman Old Style" w:hAnsi="Bookman Old Style"/>
                <w:bCs/>
                <w:sz w:val="18"/>
                <w:szCs w:val="18"/>
              </w:rPr>
            </w:pPr>
            <w:r w:rsidRPr="00673B99">
              <w:rPr>
                <w:rFonts w:ascii="Bookman Old Style" w:hAnsi="Bookman Old Style"/>
                <w:sz w:val="18"/>
                <w:szCs w:val="18"/>
              </w:rPr>
              <w:t>Ежемесячные выплаты денежных средств, в виде компенсации, родителям (законным представителям),</w:t>
            </w:r>
            <w:r w:rsidR="00673B99">
              <w:rPr>
                <w:rFonts w:ascii="Bookman Old Style" w:hAnsi="Bookman Old Style"/>
                <w:sz w:val="18"/>
                <w:szCs w:val="18"/>
              </w:rPr>
              <w:t xml:space="preserve"> </w:t>
            </w:r>
            <w:r w:rsidRPr="00673B99">
              <w:rPr>
                <w:rFonts w:ascii="Bookman Old Style" w:hAnsi="Bookman Old Style"/>
                <w:sz w:val="18"/>
                <w:szCs w:val="18"/>
              </w:rPr>
              <w:t>предоставившим пакет документов, имеющим детей, посещающих дошкольные образовательные организации</w:t>
            </w:r>
          </w:p>
        </w:tc>
        <w:tc>
          <w:tcPr>
            <w:tcW w:w="992" w:type="dxa"/>
            <w:tcBorders>
              <w:top w:val="single" w:sz="4" w:space="0" w:color="000000"/>
              <w:left w:val="single" w:sz="4" w:space="0" w:color="000000"/>
              <w:bottom w:val="single" w:sz="4" w:space="0" w:color="000000"/>
              <w:right w:val="nil"/>
            </w:tcBorders>
            <w:vAlign w:val="center"/>
          </w:tcPr>
          <w:p w:rsidR="0010109C" w:rsidRPr="00673B99" w:rsidRDefault="0010109C" w:rsidP="00673B99">
            <w:pPr>
              <w:snapToGrid w:val="0"/>
              <w:jc w:val="center"/>
              <w:rPr>
                <w:rFonts w:ascii="Bookman Old Style" w:eastAsia="MS Mincho" w:hAnsi="Bookman Old Style"/>
                <w:sz w:val="18"/>
                <w:szCs w:val="18"/>
              </w:rPr>
            </w:pPr>
            <w:r w:rsidRPr="00673B99">
              <w:rPr>
                <w:rFonts w:ascii="Bookman Old Style" w:eastAsia="MS Mincho" w:hAnsi="Bookman Old Style"/>
                <w:sz w:val="18"/>
                <w:szCs w:val="18"/>
              </w:rPr>
              <w:t>тыс.руб.</w:t>
            </w:r>
          </w:p>
        </w:tc>
        <w:tc>
          <w:tcPr>
            <w:tcW w:w="879" w:type="dxa"/>
            <w:tcBorders>
              <w:top w:val="single" w:sz="4" w:space="0" w:color="000000"/>
              <w:left w:val="single" w:sz="4" w:space="0" w:color="000000"/>
              <w:bottom w:val="single" w:sz="4" w:space="0" w:color="000000"/>
              <w:right w:val="nil"/>
            </w:tcBorders>
            <w:vAlign w:val="center"/>
          </w:tcPr>
          <w:p w:rsidR="0010109C" w:rsidRPr="00673B99" w:rsidRDefault="0010109C" w:rsidP="00673B99">
            <w:pPr>
              <w:snapToGrid w:val="0"/>
              <w:jc w:val="center"/>
              <w:rPr>
                <w:rFonts w:ascii="Bookman Old Style" w:hAnsi="Bookman Old Style" w:cs="Arial"/>
                <w:sz w:val="18"/>
                <w:szCs w:val="18"/>
              </w:rPr>
            </w:pPr>
            <w:r w:rsidRPr="00673B99">
              <w:rPr>
                <w:rFonts w:ascii="Bookman Old Style" w:hAnsi="Bookman Old Style" w:cs="Arial"/>
                <w:sz w:val="18"/>
                <w:szCs w:val="18"/>
              </w:rPr>
              <w:t>4 836</w:t>
            </w:r>
          </w:p>
        </w:tc>
        <w:tc>
          <w:tcPr>
            <w:tcW w:w="878" w:type="dxa"/>
            <w:tcBorders>
              <w:top w:val="single" w:sz="4" w:space="0" w:color="000000"/>
              <w:left w:val="single" w:sz="4" w:space="0" w:color="000000"/>
              <w:bottom w:val="single" w:sz="4" w:space="0" w:color="000000"/>
              <w:right w:val="single" w:sz="4" w:space="0" w:color="auto"/>
            </w:tcBorders>
            <w:vAlign w:val="center"/>
          </w:tcPr>
          <w:p w:rsidR="0010109C" w:rsidRPr="00673B99" w:rsidRDefault="0010109C" w:rsidP="00673B99">
            <w:pPr>
              <w:snapToGrid w:val="0"/>
              <w:jc w:val="center"/>
              <w:rPr>
                <w:rFonts w:ascii="Bookman Old Style" w:hAnsi="Bookman Old Style" w:cs="Arial"/>
                <w:sz w:val="18"/>
                <w:szCs w:val="18"/>
              </w:rPr>
            </w:pPr>
            <w:r w:rsidRPr="00673B99">
              <w:rPr>
                <w:rFonts w:ascii="Bookman Old Style" w:hAnsi="Bookman Old Style" w:cs="Arial"/>
                <w:sz w:val="18"/>
                <w:szCs w:val="18"/>
              </w:rPr>
              <w:t>6 200</w:t>
            </w:r>
          </w:p>
        </w:tc>
        <w:tc>
          <w:tcPr>
            <w:tcW w:w="879" w:type="dxa"/>
            <w:tcBorders>
              <w:top w:val="single" w:sz="4" w:space="0" w:color="000000"/>
              <w:left w:val="single" w:sz="4" w:space="0" w:color="auto"/>
              <w:bottom w:val="single" w:sz="4" w:space="0" w:color="000000"/>
              <w:right w:val="nil"/>
            </w:tcBorders>
            <w:vAlign w:val="center"/>
          </w:tcPr>
          <w:p w:rsidR="0010109C" w:rsidRPr="00673B99" w:rsidRDefault="0010109C" w:rsidP="00673B99">
            <w:pPr>
              <w:snapToGrid w:val="0"/>
              <w:jc w:val="center"/>
              <w:rPr>
                <w:rFonts w:ascii="Bookman Old Style" w:hAnsi="Bookman Old Style" w:cs="Arial"/>
                <w:sz w:val="18"/>
                <w:szCs w:val="18"/>
              </w:rPr>
            </w:pPr>
            <w:r w:rsidRPr="00673B99">
              <w:rPr>
                <w:rFonts w:ascii="Bookman Old Style" w:hAnsi="Bookman Old Style" w:cs="Arial"/>
                <w:sz w:val="18"/>
                <w:szCs w:val="18"/>
              </w:rPr>
              <w:t>8025,7</w:t>
            </w:r>
          </w:p>
        </w:tc>
        <w:tc>
          <w:tcPr>
            <w:tcW w:w="1024" w:type="dxa"/>
            <w:tcBorders>
              <w:top w:val="single" w:sz="4" w:space="0" w:color="000000"/>
              <w:left w:val="single" w:sz="4" w:space="0" w:color="000000"/>
              <w:bottom w:val="single" w:sz="4" w:space="0" w:color="000000"/>
              <w:right w:val="single" w:sz="4" w:space="0" w:color="auto"/>
            </w:tcBorders>
            <w:vAlign w:val="center"/>
          </w:tcPr>
          <w:p w:rsidR="0010109C" w:rsidRPr="00673B99" w:rsidRDefault="0010109C" w:rsidP="00673B99">
            <w:pPr>
              <w:snapToGrid w:val="0"/>
              <w:jc w:val="center"/>
              <w:rPr>
                <w:rFonts w:ascii="Bookman Old Style" w:hAnsi="Bookman Old Style" w:cs="Arial"/>
                <w:sz w:val="18"/>
                <w:szCs w:val="18"/>
              </w:rPr>
            </w:pPr>
            <w:r w:rsidRPr="00673B99">
              <w:rPr>
                <w:rFonts w:ascii="Bookman Old Style" w:hAnsi="Bookman Old Style" w:cs="Arial"/>
                <w:sz w:val="18"/>
                <w:szCs w:val="18"/>
              </w:rPr>
              <w:t>6351,0</w:t>
            </w:r>
          </w:p>
        </w:tc>
        <w:tc>
          <w:tcPr>
            <w:tcW w:w="879" w:type="dxa"/>
            <w:tcBorders>
              <w:top w:val="single" w:sz="4" w:space="0" w:color="000000"/>
              <w:left w:val="single" w:sz="4" w:space="0" w:color="auto"/>
              <w:bottom w:val="single" w:sz="4" w:space="0" w:color="000000"/>
              <w:right w:val="nil"/>
            </w:tcBorders>
            <w:vAlign w:val="center"/>
          </w:tcPr>
          <w:p w:rsidR="0010109C" w:rsidRPr="00673B99" w:rsidRDefault="0010109C" w:rsidP="00673B99">
            <w:pPr>
              <w:snapToGrid w:val="0"/>
              <w:jc w:val="center"/>
              <w:rPr>
                <w:rFonts w:ascii="Bookman Old Style" w:hAnsi="Bookman Old Style" w:cs="Arial"/>
                <w:sz w:val="18"/>
                <w:szCs w:val="18"/>
              </w:rPr>
            </w:pPr>
            <w:r w:rsidRPr="00673B99">
              <w:rPr>
                <w:rFonts w:ascii="Bookman Old Style" w:hAnsi="Bookman Old Style" w:cs="Arial"/>
                <w:sz w:val="18"/>
                <w:szCs w:val="18"/>
              </w:rPr>
              <w:t>8319,0</w:t>
            </w:r>
          </w:p>
        </w:tc>
        <w:tc>
          <w:tcPr>
            <w:tcW w:w="1024" w:type="dxa"/>
            <w:tcBorders>
              <w:top w:val="single" w:sz="4" w:space="0" w:color="000000"/>
              <w:left w:val="single" w:sz="4" w:space="0" w:color="auto"/>
              <w:bottom w:val="single" w:sz="4" w:space="0" w:color="000000"/>
              <w:right w:val="nil"/>
            </w:tcBorders>
            <w:vAlign w:val="center"/>
          </w:tcPr>
          <w:p w:rsidR="0010109C" w:rsidRPr="00673B99" w:rsidRDefault="0010109C" w:rsidP="00673B99">
            <w:pPr>
              <w:snapToGrid w:val="0"/>
              <w:jc w:val="center"/>
              <w:rPr>
                <w:rFonts w:ascii="Bookman Old Style" w:hAnsi="Bookman Old Style" w:cs="Arial"/>
                <w:sz w:val="18"/>
                <w:szCs w:val="18"/>
              </w:rPr>
            </w:pPr>
            <w:r w:rsidRPr="00673B99">
              <w:rPr>
                <w:rFonts w:ascii="Bookman Old Style" w:hAnsi="Bookman Old Style" w:cs="Arial"/>
                <w:sz w:val="18"/>
                <w:szCs w:val="18"/>
              </w:rPr>
              <w:t>8319,0</w:t>
            </w:r>
          </w:p>
        </w:tc>
        <w:tc>
          <w:tcPr>
            <w:tcW w:w="878" w:type="dxa"/>
            <w:tcBorders>
              <w:top w:val="single" w:sz="4" w:space="0" w:color="000000"/>
              <w:left w:val="single" w:sz="4" w:space="0" w:color="auto"/>
              <w:bottom w:val="single" w:sz="4" w:space="0" w:color="000000"/>
              <w:right w:val="nil"/>
            </w:tcBorders>
            <w:vAlign w:val="center"/>
          </w:tcPr>
          <w:p w:rsidR="0010109C" w:rsidRPr="00673B99" w:rsidRDefault="0010109C" w:rsidP="00673B99">
            <w:pPr>
              <w:snapToGrid w:val="0"/>
              <w:jc w:val="center"/>
              <w:rPr>
                <w:rFonts w:ascii="Bookman Old Style" w:hAnsi="Bookman Old Style" w:cs="Arial"/>
                <w:sz w:val="18"/>
                <w:szCs w:val="18"/>
              </w:rPr>
            </w:pPr>
            <w:r w:rsidRPr="00673B99">
              <w:rPr>
                <w:rFonts w:ascii="Bookman Old Style" w:hAnsi="Bookman Old Style" w:cs="Arial"/>
                <w:sz w:val="18"/>
                <w:szCs w:val="18"/>
              </w:rPr>
              <w:t>8319,0</w:t>
            </w:r>
          </w:p>
        </w:tc>
        <w:tc>
          <w:tcPr>
            <w:tcW w:w="1464" w:type="dxa"/>
            <w:tcBorders>
              <w:top w:val="single" w:sz="4" w:space="0" w:color="000000"/>
              <w:left w:val="single" w:sz="4" w:space="0" w:color="000000"/>
              <w:bottom w:val="single" w:sz="4" w:space="0" w:color="000000"/>
              <w:right w:val="single" w:sz="4" w:space="0" w:color="000000"/>
            </w:tcBorders>
            <w:vAlign w:val="center"/>
          </w:tcPr>
          <w:p w:rsidR="0010109C" w:rsidRPr="00673B99" w:rsidRDefault="0010109C" w:rsidP="00673B99">
            <w:pPr>
              <w:snapToGrid w:val="0"/>
              <w:jc w:val="center"/>
              <w:rPr>
                <w:rFonts w:ascii="Bookman Old Style" w:hAnsi="Bookman Old Style" w:cs="Arial"/>
                <w:sz w:val="18"/>
                <w:szCs w:val="18"/>
              </w:rPr>
            </w:pPr>
            <w:r w:rsidRPr="00673B99">
              <w:rPr>
                <w:rFonts w:ascii="Bookman Old Style" w:hAnsi="Bookman Old Style" w:cs="Arial"/>
                <w:sz w:val="18"/>
                <w:szCs w:val="18"/>
              </w:rPr>
              <w:t>4 173</w:t>
            </w:r>
          </w:p>
        </w:tc>
      </w:tr>
      <w:tr w:rsidR="0010109C" w:rsidRPr="00673B99" w:rsidTr="00673B99">
        <w:trPr>
          <w:trHeight w:val="418"/>
        </w:trPr>
        <w:tc>
          <w:tcPr>
            <w:tcW w:w="585" w:type="dxa"/>
            <w:tcBorders>
              <w:top w:val="single" w:sz="4" w:space="0" w:color="000000"/>
              <w:left w:val="single" w:sz="4" w:space="0" w:color="000000"/>
              <w:bottom w:val="single" w:sz="4" w:space="0" w:color="000000"/>
              <w:right w:val="nil"/>
            </w:tcBorders>
          </w:tcPr>
          <w:p w:rsidR="0010109C" w:rsidRPr="00673B99" w:rsidRDefault="00673B99" w:rsidP="00673B99">
            <w:pPr>
              <w:pStyle w:val="a6"/>
              <w:autoSpaceDE w:val="0"/>
              <w:snapToGrid w:val="0"/>
              <w:spacing w:after="0" w:line="240" w:lineRule="auto"/>
              <w:ind w:left="0"/>
              <w:rPr>
                <w:rFonts w:ascii="Bookman Old Style" w:hAnsi="Bookman Old Style" w:cs="Arial"/>
                <w:sz w:val="18"/>
                <w:szCs w:val="18"/>
              </w:rPr>
            </w:pPr>
            <w:r>
              <w:rPr>
                <w:rFonts w:ascii="Bookman Old Style" w:hAnsi="Bookman Old Style" w:cs="Arial"/>
                <w:sz w:val="18"/>
                <w:szCs w:val="18"/>
              </w:rPr>
              <w:t>2.</w:t>
            </w:r>
          </w:p>
        </w:tc>
        <w:tc>
          <w:tcPr>
            <w:tcW w:w="5652" w:type="dxa"/>
            <w:tcBorders>
              <w:top w:val="single" w:sz="4" w:space="0" w:color="000000"/>
              <w:left w:val="single" w:sz="4" w:space="0" w:color="000000"/>
              <w:bottom w:val="single" w:sz="4" w:space="0" w:color="000000"/>
              <w:right w:val="nil"/>
            </w:tcBorders>
          </w:tcPr>
          <w:p w:rsidR="0010109C" w:rsidRPr="00673B99" w:rsidRDefault="0010109C" w:rsidP="0010109C">
            <w:pPr>
              <w:tabs>
                <w:tab w:val="left" w:pos="402"/>
                <w:tab w:val="left" w:pos="544"/>
              </w:tabs>
              <w:jc w:val="both"/>
              <w:rPr>
                <w:rFonts w:ascii="Bookman Old Style" w:hAnsi="Bookman Old Style"/>
                <w:sz w:val="18"/>
                <w:szCs w:val="18"/>
              </w:rPr>
            </w:pPr>
            <w:r w:rsidRPr="00673B99">
              <w:rPr>
                <w:rFonts w:ascii="Bookman Old Style" w:hAnsi="Bookman Old Style"/>
                <w:sz w:val="18"/>
                <w:szCs w:val="18"/>
              </w:rPr>
              <w:t>Удельный вес детей и подростков в возрасте 7-18 лет, принимающих участие в воспитательных мероприятиях.</w:t>
            </w:r>
          </w:p>
        </w:tc>
        <w:tc>
          <w:tcPr>
            <w:tcW w:w="992" w:type="dxa"/>
            <w:tcBorders>
              <w:top w:val="single" w:sz="4" w:space="0" w:color="000000"/>
              <w:left w:val="single" w:sz="4" w:space="0" w:color="000000"/>
              <w:bottom w:val="single" w:sz="4" w:space="0" w:color="000000"/>
              <w:right w:val="nil"/>
            </w:tcBorders>
            <w:vAlign w:val="center"/>
          </w:tcPr>
          <w:p w:rsidR="0010109C" w:rsidRPr="00673B99" w:rsidRDefault="0010109C" w:rsidP="00673B99">
            <w:pPr>
              <w:snapToGrid w:val="0"/>
              <w:jc w:val="center"/>
              <w:rPr>
                <w:rFonts w:ascii="Bookman Old Style" w:eastAsia="MS Mincho" w:hAnsi="Bookman Old Style"/>
                <w:sz w:val="18"/>
                <w:szCs w:val="18"/>
              </w:rPr>
            </w:pPr>
            <w:r w:rsidRPr="00673B99">
              <w:rPr>
                <w:rFonts w:ascii="Bookman Old Style" w:eastAsia="MS Mincho" w:hAnsi="Bookman Old Style"/>
                <w:sz w:val="18"/>
                <w:szCs w:val="18"/>
              </w:rPr>
              <w:t>%</w:t>
            </w:r>
          </w:p>
        </w:tc>
        <w:tc>
          <w:tcPr>
            <w:tcW w:w="879" w:type="dxa"/>
            <w:tcBorders>
              <w:top w:val="single" w:sz="4" w:space="0" w:color="000000"/>
              <w:left w:val="single" w:sz="4" w:space="0" w:color="000000"/>
              <w:bottom w:val="single" w:sz="4" w:space="0" w:color="000000"/>
              <w:right w:val="nil"/>
            </w:tcBorders>
            <w:vAlign w:val="center"/>
          </w:tcPr>
          <w:p w:rsidR="0010109C" w:rsidRPr="00673B99" w:rsidRDefault="0010109C" w:rsidP="00673B99">
            <w:pPr>
              <w:snapToGrid w:val="0"/>
              <w:jc w:val="center"/>
              <w:rPr>
                <w:rFonts w:ascii="Bookman Old Style" w:hAnsi="Bookman Old Style" w:cs="Arial"/>
                <w:sz w:val="18"/>
                <w:szCs w:val="18"/>
              </w:rPr>
            </w:pPr>
            <w:r w:rsidRPr="00673B99">
              <w:rPr>
                <w:rFonts w:ascii="Bookman Old Style" w:hAnsi="Bookman Old Style" w:cs="Arial"/>
                <w:sz w:val="18"/>
                <w:szCs w:val="18"/>
              </w:rPr>
              <w:t>100</w:t>
            </w:r>
          </w:p>
        </w:tc>
        <w:tc>
          <w:tcPr>
            <w:tcW w:w="878" w:type="dxa"/>
            <w:tcBorders>
              <w:top w:val="single" w:sz="4" w:space="0" w:color="000000"/>
              <w:left w:val="single" w:sz="4" w:space="0" w:color="000000"/>
              <w:bottom w:val="single" w:sz="4" w:space="0" w:color="000000"/>
              <w:right w:val="single" w:sz="4" w:space="0" w:color="auto"/>
            </w:tcBorders>
            <w:vAlign w:val="center"/>
          </w:tcPr>
          <w:p w:rsidR="0010109C" w:rsidRPr="00673B99" w:rsidRDefault="0010109C" w:rsidP="00673B99">
            <w:pPr>
              <w:snapToGrid w:val="0"/>
              <w:jc w:val="center"/>
              <w:rPr>
                <w:rFonts w:ascii="Bookman Old Style" w:hAnsi="Bookman Old Style" w:cs="Arial"/>
                <w:sz w:val="18"/>
                <w:szCs w:val="18"/>
              </w:rPr>
            </w:pPr>
            <w:r w:rsidRPr="00673B99">
              <w:rPr>
                <w:rFonts w:ascii="Bookman Old Style" w:hAnsi="Bookman Old Style" w:cs="Arial"/>
                <w:sz w:val="18"/>
                <w:szCs w:val="18"/>
              </w:rPr>
              <w:t>100</w:t>
            </w:r>
          </w:p>
        </w:tc>
        <w:tc>
          <w:tcPr>
            <w:tcW w:w="879" w:type="dxa"/>
            <w:tcBorders>
              <w:top w:val="single" w:sz="4" w:space="0" w:color="000000"/>
              <w:left w:val="single" w:sz="4" w:space="0" w:color="auto"/>
              <w:bottom w:val="single" w:sz="4" w:space="0" w:color="000000"/>
              <w:right w:val="nil"/>
            </w:tcBorders>
            <w:vAlign w:val="center"/>
          </w:tcPr>
          <w:p w:rsidR="0010109C" w:rsidRPr="00673B99" w:rsidRDefault="0010109C" w:rsidP="00673B99">
            <w:pPr>
              <w:snapToGrid w:val="0"/>
              <w:jc w:val="center"/>
              <w:rPr>
                <w:rFonts w:ascii="Bookman Old Style" w:hAnsi="Bookman Old Style" w:cs="Arial"/>
                <w:sz w:val="18"/>
                <w:szCs w:val="18"/>
              </w:rPr>
            </w:pPr>
            <w:r w:rsidRPr="00673B99">
              <w:rPr>
                <w:rFonts w:ascii="Bookman Old Style" w:hAnsi="Bookman Old Style" w:cs="Arial"/>
                <w:sz w:val="18"/>
                <w:szCs w:val="18"/>
              </w:rPr>
              <w:t>100</w:t>
            </w:r>
          </w:p>
        </w:tc>
        <w:tc>
          <w:tcPr>
            <w:tcW w:w="1024" w:type="dxa"/>
            <w:tcBorders>
              <w:top w:val="single" w:sz="4" w:space="0" w:color="000000"/>
              <w:left w:val="single" w:sz="4" w:space="0" w:color="000000"/>
              <w:bottom w:val="single" w:sz="4" w:space="0" w:color="000000"/>
              <w:right w:val="single" w:sz="4" w:space="0" w:color="auto"/>
            </w:tcBorders>
            <w:vAlign w:val="center"/>
          </w:tcPr>
          <w:p w:rsidR="0010109C" w:rsidRPr="00673B99" w:rsidRDefault="0010109C" w:rsidP="00673B99">
            <w:pPr>
              <w:snapToGrid w:val="0"/>
              <w:jc w:val="center"/>
              <w:rPr>
                <w:rFonts w:ascii="Bookman Old Style" w:hAnsi="Bookman Old Style" w:cs="Arial"/>
                <w:sz w:val="18"/>
                <w:szCs w:val="18"/>
              </w:rPr>
            </w:pPr>
            <w:r w:rsidRPr="00673B99">
              <w:rPr>
                <w:rFonts w:ascii="Bookman Old Style" w:hAnsi="Bookman Old Style" w:cs="Arial"/>
                <w:sz w:val="18"/>
                <w:szCs w:val="18"/>
              </w:rPr>
              <w:t>100</w:t>
            </w:r>
          </w:p>
        </w:tc>
        <w:tc>
          <w:tcPr>
            <w:tcW w:w="879" w:type="dxa"/>
            <w:tcBorders>
              <w:top w:val="single" w:sz="4" w:space="0" w:color="000000"/>
              <w:left w:val="single" w:sz="4" w:space="0" w:color="auto"/>
              <w:bottom w:val="single" w:sz="4" w:space="0" w:color="000000"/>
              <w:right w:val="nil"/>
            </w:tcBorders>
            <w:vAlign w:val="center"/>
          </w:tcPr>
          <w:p w:rsidR="0010109C" w:rsidRPr="00673B99" w:rsidRDefault="0010109C" w:rsidP="00673B99">
            <w:pPr>
              <w:snapToGrid w:val="0"/>
              <w:jc w:val="center"/>
              <w:rPr>
                <w:rFonts w:ascii="Bookman Old Style" w:hAnsi="Bookman Old Style" w:cs="Arial"/>
                <w:sz w:val="18"/>
                <w:szCs w:val="18"/>
              </w:rPr>
            </w:pPr>
            <w:r w:rsidRPr="00673B99">
              <w:rPr>
                <w:rFonts w:ascii="Bookman Old Style" w:hAnsi="Bookman Old Style" w:cs="Arial"/>
                <w:sz w:val="18"/>
                <w:szCs w:val="18"/>
              </w:rPr>
              <w:t>100</w:t>
            </w:r>
          </w:p>
        </w:tc>
        <w:tc>
          <w:tcPr>
            <w:tcW w:w="1024" w:type="dxa"/>
            <w:tcBorders>
              <w:top w:val="single" w:sz="4" w:space="0" w:color="000000"/>
              <w:left w:val="single" w:sz="4" w:space="0" w:color="auto"/>
              <w:bottom w:val="single" w:sz="4" w:space="0" w:color="000000"/>
              <w:right w:val="nil"/>
            </w:tcBorders>
            <w:vAlign w:val="center"/>
          </w:tcPr>
          <w:p w:rsidR="0010109C" w:rsidRPr="00673B99" w:rsidRDefault="0010109C" w:rsidP="00673B99">
            <w:pPr>
              <w:snapToGrid w:val="0"/>
              <w:jc w:val="center"/>
              <w:rPr>
                <w:rFonts w:ascii="Bookman Old Style" w:hAnsi="Bookman Old Style" w:cs="Arial"/>
                <w:sz w:val="18"/>
                <w:szCs w:val="18"/>
              </w:rPr>
            </w:pPr>
            <w:r w:rsidRPr="00673B99">
              <w:rPr>
                <w:rFonts w:ascii="Bookman Old Style" w:hAnsi="Bookman Old Style" w:cs="Arial"/>
                <w:sz w:val="18"/>
                <w:szCs w:val="18"/>
              </w:rPr>
              <w:t>100</w:t>
            </w:r>
          </w:p>
        </w:tc>
        <w:tc>
          <w:tcPr>
            <w:tcW w:w="878" w:type="dxa"/>
            <w:tcBorders>
              <w:top w:val="single" w:sz="4" w:space="0" w:color="000000"/>
              <w:left w:val="single" w:sz="4" w:space="0" w:color="auto"/>
              <w:bottom w:val="single" w:sz="4" w:space="0" w:color="000000"/>
              <w:right w:val="nil"/>
            </w:tcBorders>
            <w:vAlign w:val="center"/>
          </w:tcPr>
          <w:p w:rsidR="0010109C" w:rsidRPr="00673B99" w:rsidRDefault="0010109C" w:rsidP="00673B99">
            <w:pPr>
              <w:snapToGrid w:val="0"/>
              <w:jc w:val="center"/>
              <w:rPr>
                <w:rFonts w:ascii="Bookman Old Style" w:hAnsi="Bookman Old Style" w:cs="Arial"/>
                <w:sz w:val="18"/>
                <w:szCs w:val="18"/>
              </w:rPr>
            </w:pPr>
            <w:r w:rsidRPr="00673B99">
              <w:rPr>
                <w:rFonts w:ascii="Bookman Old Style" w:hAnsi="Bookman Old Style" w:cs="Arial"/>
                <w:sz w:val="18"/>
                <w:szCs w:val="18"/>
              </w:rPr>
              <w:t>100</w:t>
            </w:r>
          </w:p>
        </w:tc>
        <w:tc>
          <w:tcPr>
            <w:tcW w:w="1464" w:type="dxa"/>
            <w:tcBorders>
              <w:top w:val="single" w:sz="4" w:space="0" w:color="000000"/>
              <w:left w:val="single" w:sz="4" w:space="0" w:color="000000"/>
              <w:bottom w:val="single" w:sz="4" w:space="0" w:color="000000"/>
              <w:right w:val="single" w:sz="4" w:space="0" w:color="000000"/>
            </w:tcBorders>
            <w:vAlign w:val="center"/>
          </w:tcPr>
          <w:p w:rsidR="0010109C" w:rsidRPr="00673B99" w:rsidRDefault="0010109C" w:rsidP="00673B99">
            <w:pPr>
              <w:snapToGrid w:val="0"/>
              <w:jc w:val="center"/>
              <w:rPr>
                <w:rFonts w:ascii="Bookman Old Style" w:hAnsi="Bookman Old Style" w:cs="Arial"/>
                <w:sz w:val="18"/>
                <w:szCs w:val="18"/>
              </w:rPr>
            </w:pPr>
            <w:r w:rsidRPr="00673B99">
              <w:rPr>
                <w:rFonts w:ascii="Bookman Old Style" w:hAnsi="Bookman Old Style" w:cs="Arial"/>
                <w:sz w:val="18"/>
                <w:szCs w:val="18"/>
              </w:rPr>
              <w:t>100</w:t>
            </w:r>
          </w:p>
        </w:tc>
      </w:tr>
      <w:tr w:rsidR="0010109C" w:rsidRPr="00673B99" w:rsidTr="00673B99">
        <w:trPr>
          <w:trHeight w:val="418"/>
        </w:trPr>
        <w:tc>
          <w:tcPr>
            <w:tcW w:w="585" w:type="dxa"/>
            <w:tcBorders>
              <w:top w:val="single" w:sz="4" w:space="0" w:color="000000"/>
              <w:left w:val="single" w:sz="4" w:space="0" w:color="000000"/>
              <w:bottom w:val="single" w:sz="4" w:space="0" w:color="000000"/>
              <w:right w:val="nil"/>
            </w:tcBorders>
          </w:tcPr>
          <w:p w:rsidR="0010109C" w:rsidRPr="00673B99" w:rsidRDefault="00673B99" w:rsidP="00673B99">
            <w:pPr>
              <w:pStyle w:val="a6"/>
              <w:autoSpaceDE w:val="0"/>
              <w:snapToGrid w:val="0"/>
              <w:spacing w:after="0" w:line="240" w:lineRule="auto"/>
              <w:ind w:left="0"/>
              <w:rPr>
                <w:rFonts w:ascii="Bookman Old Style" w:hAnsi="Bookman Old Style" w:cs="Arial"/>
                <w:sz w:val="18"/>
                <w:szCs w:val="18"/>
              </w:rPr>
            </w:pPr>
            <w:r>
              <w:rPr>
                <w:rFonts w:ascii="Bookman Old Style" w:hAnsi="Bookman Old Style" w:cs="Arial"/>
                <w:sz w:val="18"/>
                <w:szCs w:val="18"/>
              </w:rPr>
              <w:t>3.</w:t>
            </w:r>
          </w:p>
        </w:tc>
        <w:tc>
          <w:tcPr>
            <w:tcW w:w="5652" w:type="dxa"/>
            <w:tcBorders>
              <w:top w:val="single" w:sz="4" w:space="0" w:color="000000"/>
              <w:left w:val="single" w:sz="4" w:space="0" w:color="000000"/>
              <w:bottom w:val="single" w:sz="4" w:space="0" w:color="000000"/>
              <w:right w:val="nil"/>
            </w:tcBorders>
          </w:tcPr>
          <w:p w:rsidR="0010109C" w:rsidRPr="00673B99" w:rsidRDefault="0010109C" w:rsidP="0010109C">
            <w:pPr>
              <w:tabs>
                <w:tab w:val="left" w:pos="402"/>
                <w:tab w:val="left" w:pos="544"/>
              </w:tabs>
              <w:jc w:val="both"/>
              <w:rPr>
                <w:rFonts w:ascii="Bookman Old Style" w:hAnsi="Bookman Old Style"/>
                <w:sz w:val="18"/>
                <w:szCs w:val="18"/>
              </w:rPr>
            </w:pPr>
            <w:r w:rsidRPr="00673B99">
              <w:rPr>
                <w:rFonts w:ascii="Bookman Old Style" w:hAnsi="Bookman Old Style"/>
                <w:sz w:val="18"/>
                <w:szCs w:val="18"/>
              </w:rPr>
              <w:t>Удельный вес обучающихся в возрасте 7-18 лет, участвующих в деятельности общественных объединений.</w:t>
            </w:r>
          </w:p>
        </w:tc>
        <w:tc>
          <w:tcPr>
            <w:tcW w:w="992" w:type="dxa"/>
            <w:tcBorders>
              <w:top w:val="single" w:sz="4" w:space="0" w:color="000000"/>
              <w:left w:val="single" w:sz="4" w:space="0" w:color="000000"/>
              <w:bottom w:val="single" w:sz="4" w:space="0" w:color="000000"/>
              <w:right w:val="nil"/>
            </w:tcBorders>
            <w:vAlign w:val="center"/>
          </w:tcPr>
          <w:p w:rsidR="0010109C" w:rsidRPr="00673B99" w:rsidRDefault="0010109C" w:rsidP="00673B99">
            <w:pPr>
              <w:snapToGrid w:val="0"/>
              <w:jc w:val="center"/>
              <w:rPr>
                <w:rFonts w:ascii="Bookman Old Style" w:eastAsia="MS Mincho" w:hAnsi="Bookman Old Style"/>
                <w:sz w:val="18"/>
                <w:szCs w:val="18"/>
              </w:rPr>
            </w:pPr>
            <w:r w:rsidRPr="00673B99">
              <w:rPr>
                <w:rFonts w:ascii="Bookman Old Style" w:eastAsia="MS Mincho" w:hAnsi="Bookman Old Style"/>
                <w:sz w:val="18"/>
                <w:szCs w:val="18"/>
              </w:rPr>
              <w:t>%</w:t>
            </w:r>
          </w:p>
        </w:tc>
        <w:tc>
          <w:tcPr>
            <w:tcW w:w="879" w:type="dxa"/>
            <w:tcBorders>
              <w:top w:val="single" w:sz="4" w:space="0" w:color="000000"/>
              <w:left w:val="single" w:sz="4" w:space="0" w:color="000000"/>
              <w:bottom w:val="single" w:sz="4" w:space="0" w:color="000000"/>
              <w:right w:val="nil"/>
            </w:tcBorders>
            <w:vAlign w:val="center"/>
          </w:tcPr>
          <w:p w:rsidR="0010109C" w:rsidRPr="00673B99" w:rsidRDefault="0010109C" w:rsidP="00673B99">
            <w:pPr>
              <w:snapToGrid w:val="0"/>
              <w:jc w:val="center"/>
              <w:rPr>
                <w:rFonts w:ascii="Bookman Old Style" w:eastAsia="MS Mincho" w:hAnsi="Bookman Old Style"/>
                <w:sz w:val="18"/>
                <w:szCs w:val="18"/>
              </w:rPr>
            </w:pPr>
            <w:r w:rsidRPr="00673B99">
              <w:rPr>
                <w:rFonts w:ascii="Bookman Old Style" w:eastAsia="MS Mincho" w:hAnsi="Bookman Old Style"/>
                <w:sz w:val="18"/>
                <w:szCs w:val="18"/>
              </w:rPr>
              <w:t>4,3</w:t>
            </w:r>
          </w:p>
        </w:tc>
        <w:tc>
          <w:tcPr>
            <w:tcW w:w="878" w:type="dxa"/>
            <w:tcBorders>
              <w:top w:val="single" w:sz="4" w:space="0" w:color="000000"/>
              <w:left w:val="single" w:sz="4" w:space="0" w:color="000000"/>
              <w:bottom w:val="single" w:sz="4" w:space="0" w:color="000000"/>
              <w:right w:val="single" w:sz="4" w:space="0" w:color="auto"/>
            </w:tcBorders>
            <w:vAlign w:val="center"/>
          </w:tcPr>
          <w:p w:rsidR="0010109C" w:rsidRPr="00673B99" w:rsidRDefault="0010109C" w:rsidP="00673B99">
            <w:pPr>
              <w:snapToGrid w:val="0"/>
              <w:jc w:val="center"/>
              <w:rPr>
                <w:rFonts w:ascii="Bookman Old Style" w:hAnsi="Bookman Old Style" w:cs="Arial"/>
                <w:sz w:val="18"/>
                <w:szCs w:val="18"/>
              </w:rPr>
            </w:pPr>
            <w:r w:rsidRPr="00673B99">
              <w:rPr>
                <w:rFonts w:ascii="Bookman Old Style" w:hAnsi="Bookman Old Style" w:cs="Arial"/>
                <w:sz w:val="18"/>
                <w:szCs w:val="18"/>
              </w:rPr>
              <w:t>12</w:t>
            </w:r>
          </w:p>
        </w:tc>
        <w:tc>
          <w:tcPr>
            <w:tcW w:w="879" w:type="dxa"/>
            <w:tcBorders>
              <w:top w:val="single" w:sz="4" w:space="0" w:color="000000"/>
              <w:left w:val="single" w:sz="4" w:space="0" w:color="auto"/>
              <w:bottom w:val="single" w:sz="4" w:space="0" w:color="000000"/>
              <w:right w:val="nil"/>
            </w:tcBorders>
            <w:vAlign w:val="center"/>
          </w:tcPr>
          <w:p w:rsidR="0010109C" w:rsidRPr="00673B99" w:rsidRDefault="0010109C" w:rsidP="00673B99">
            <w:pPr>
              <w:snapToGrid w:val="0"/>
              <w:jc w:val="center"/>
              <w:rPr>
                <w:rFonts w:ascii="Bookman Old Style" w:hAnsi="Bookman Old Style" w:cs="Arial"/>
                <w:sz w:val="18"/>
                <w:szCs w:val="18"/>
              </w:rPr>
            </w:pPr>
            <w:r w:rsidRPr="00673B99">
              <w:rPr>
                <w:rFonts w:ascii="Bookman Old Style" w:hAnsi="Bookman Old Style" w:cs="Arial"/>
                <w:sz w:val="18"/>
                <w:szCs w:val="18"/>
              </w:rPr>
              <w:t>13</w:t>
            </w:r>
          </w:p>
        </w:tc>
        <w:tc>
          <w:tcPr>
            <w:tcW w:w="1024" w:type="dxa"/>
            <w:tcBorders>
              <w:top w:val="single" w:sz="4" w:space="0" w:color="000000"/>
              <w:left w:val="single" w:sz="4" w:space="0" w:color="000000"/>
              <w:bottom w:val="single" w:sz="4" w:space="0" w:color="000000"/>
              <w:right w:val="single" w:sz="4" w:space="0" w:color="auto"/>
            </w:tcBorders>
            <w:vAlign w:val="center"/>
          </w:tcPr>
          <w:p w:rsidR="0010109C" w:rsidRPr="00673B99" w:rsidRDefault="0010109C" w:rsidP="00673B99">
            <w:pPr>
              <w:snapToGrid w:val="0"/>
              <w:jc w:val="center"/>
              <w:rPr>
                <w:rFonts w:ascii="Bookman Old Style" w:hAnsi="Bookman Old Style" w:cs="Arial"/>
                <w:sz w:val="18"/>
                <w:szCs w:val="18"/>
              </w:rPr>
            </w:pPr>
            <w:r w:rsidRPr="00673B99">
              <w:rPr>
                <w:rFonts w:ascii="Bookman Old Style" w:hAnsi="Bookman Old Style" w:cs="Arial"/>
                <w:sz w:val="18"/>
                <w:szCs w:val="18"/>
              </w:rPr>
              <w:t>14</w:t>
            </w:r>
          </w:p>
        </w:tc>
        <w:tc>
          <w:tcPr>
            <w:tcW w:w="879" w:type="dxa"/>
            <w:tcBorders>
              <w:top w:val="single" w:sz="4" w:space="0" w:color="000000"/>
              <w:left w:val="single" w:sz="4" w:space="0" w:color="auto"/>
              <w:bottom w:val="single" w:sz="4" w:space="0" w:color="000000"/>
              <w:right w:val="nil"/>
            </w:tcBorders>
            <w:vAlign w:val="center"/>
          </w:tcPr>
          <w:p w:rsidR="0010109C" w:rsidRPr="00673B99" w:rsidRDefault="0010109C" w:rsidP="00673B99">
            <w:pPr>
              <w:snapToGrid w:val="0"/>
              <w:jc w:val="center"/>
              <w:rPr>
                <w:rFonts w:ascii="Bookman Old Style" w:hAnsi="Bookman Old Style" w:cs="Arial"/>
                <w:sz w:val="18"/>
                <w:szCs w:val="18"/>
              </w:rPr>
            </w:pPr>
            <w:r w:rsidRPr="00673B99">
              <w:rPr>
                <w:rFonts w:ascii="Bookman Old Style" w:hAnsi="Bookman Old Style" w:cs="Arial"/>
                <w:sz w:val="18"/>
                <w:szCs w:val="18"/>
              </w:rPr>
              <w:t>14</w:t>
            </w:r>
          </w:p>
        </w:tc>
        <w:tc>
          <w:tcPr>
            <w:tcW w:w="1024" w:type="dxa"/>
            <w:tcBorders>
              <w:top w:val="single" w:sz="4" w:space="0" w:color="000000"/>
              <w:left w:val="single" w:sz="4" w:space="0" w:color="auto"/>
              <w:bottom w:val="single" w:sz="4" w:space="0" w:color="000000"/>
              <w:right w:val="nil"/>
            </w:tcBorders>
            <w:vAlign w:val="center"/>
          </w:tcPr>
          <w:p w:rsidR="0010109C" w:rsidRPr="00673B99" w:rsidRDefault="0010109C" w:rsidP="00673B99">
            <w:pPr>
              <w:snapToGrid w:val="0"/>
              <w:jc w:val="center"/>
              <w:rPr>
                <w:rFonts w:ascii="Bookman Old Style" w:hAnsi="Bookman Old Style" w:cs="Arial"/>
                <w:sz w:val="18"/>
                <w:szCs w:val="18"/>
              </w:rPr>
            </w:pPr>
            <w:r w:rsidRPr="00673B99">
              <w:rPr>
                <w:rFonts w:ascii="Bookman Old Style" w:hAnsi="Bookman Old Style" w:cs="Arial"/>
                <w:sz w:val="18"/>
                <w:szCs w:val="18"/>
              </w:rPr>
              <w:t>15</w:t>
            </w:r>
          </w:p>
        </w:tc>
        <w:tc>
          <w:tcPr>
            <w:tcW w:w="878" w:type="dxa"/>
            <w:tcBorders>
              <w:top w:val="single" w:sz="4" w:space="0" w:color="000000"/>
              <w:left w:val="single" w:sz="4" w:space="0" w:color="auto"/>
              <w:bottom w:val="single" w:sz="4" w:space="0" w:color="000000"/>
              <w:right w:val="nil"/>
            </w:tcBorders>
            <w:vAlign w:val="center"/>
          </w:tcPr>
          <w:p w:rsidR="0010109C" w:rsidRPr="00673B99" w:rsidRDefault="0010109C" w:rsidP="00673B99">
            <w:pPr>
              <w:snapToGrid w:val="0"/>
              <w:jc w:val="center"/>
              <w:rPr>
                <w:rFonts w:ascii="Bookman Old Style" w:hAnsi="Bookman Old Style" w:cs="Arial"/>
                <w:sz w:val="18"/>
                <w:szCs w:val="18"/>
              </w:rPr>
            </w:pPr>
            <w:r w:rsidRPr="00673B99">
              <w:rPr>
                <w:rFonts w:ascii="Bookman Old Style" w:hAnsi="Bookman Old Style" w:cs="Arial"/>
                <w:sz w:val="18"/>
                <w:szCs w:val="18"/>
              </w:rPr>
              <w:t>15</w:t>
            </w:r>
          </w:p>
        </w:tc>
        <w:tc>
          <w:tcPr>
            <w:tcW w:w="1464" w:type="dxa"/>
            <w:tcBorders>
              <w:top w:val="single" w:sz="4" w:space="0" w:color="000000"/>
              <w:left w:val="single" w:sz="4" w:space="0" w:color="000000"/>
              <w:bottom w:val="single" w:sz="4" w:space="0" w:color="000000"/>
              <w:right w:val="single" w:sz="4" w:space="0" w:color="000000"/>
            </w:tcBorders>
            <w:vAlign w:val="center"/>
          </w:tcPr>
          <w:p w:rsidR="0010109C" w:rsidRPr="00673B99" w:rsidRDefault="0010109C" w:rsidP="00673B99">
            <w:pPr>
              <w:snapToGrid w:val="0"/>
              <w:jc w:val="center"/>
              <w:rPr>
                <w:rFonts w:ascii="Bookman Old Style" w:hAnsi="Bookman Old Style" w:cs="Arial"/>
                <w:sz w:val="18"/>
                <w:szCs w:val="18"/>
              </w:rPr>
            </w:pPr>
            <w:r w:rsidRPr="00673B99">
              <w:rPr>
                <w:rFonts w:ascii="Bookman Old Style" w:hAnsi="Bookman Old Style" w:cs="Arial"/>
                <w:sz w:val="18"/>
                <w:szCs w:val="18"/>
              </w:rPr>
              <w:t>3,4</w:t>
            </w:r>
          </w:p>
        </w:tc>
      </w:tr>
      <w:tr w:rsidR="0010109C" w:rsidRPr="00673B99" w:rsidTr="00673B99">
        <w:trPr>
          <w:trHeight w:val="634"/>
        </w:trPr>
        <w:tc>
          <w:tcPr>
            <w:tcW w:w="585" w:type="dxa"/>
            <w:tcBorders>
              <w:top w:val="single" w:sz="4" w:space="0" w:color="000000"/>
              <w:left w:val="single" w:sz="4" w:space="0" w:color="000000"/>
              <w:bottom w:val="single" w:sz="4" w:space="0" w:color="000000"/>
              <w:right w:val="nil"/>
            </w:tcBorders>
          </w:tcPr>
          <w:p w:rsidR="0010109C" w:rsidRPr="00673B99" w:rsidRDefault="00673B99" w:rsidP="00673B99">
            <w:pPr>
              <w:pStyle w:val="a6"/>
              <w:autoSpaceDE w:val="0"/>
              <w:snapToGrid w:val="0"/>
              <w:spacing w:after="0" w:line="240" w:lineRule="auto"/>
              <w:ind w:left="0"/>
              <w:rPr>
                <w:rFonts w:ascii="Bookman Old Style" w:hAnsi="Bookman Old Style" w:cs="Arial"/>
                <w:sz w:val="18"/>
                <w:szCs w:val="18"/>
              </w:rPr>
            </w:pPr>
            <w:r>
              <w:rPr>
                <w:rFonts w:ascii="Bookman Old Style" w:hAnsi="Bookman Old Style" w:cs="Arial"/>
                <w:sz w:val="18"/>
                <w:szCs w:val="18"/>
              </w:rPr>
              <w:t>4.</w:t>
            </w:r>
          </w:p>
        </w:tc>
        <w:tc>
          <w:tcPr>
            <w:tcW w:w="5652" w:type="dxa"/>
            <w:tcBorders>
              <w:top w:val="single" w:sz="4" w:space="0" w:color="000000"/>
              <w:left w:val="single" w:sz="4" w:space="0" w:color="000000"/>
              <w:bottom w:val="single" w:sz="4" w:space="0" w:color="000000"/>
              <w:right w:val="nil"/>
            </w:tcBorders>
          </w:tcPr>
          <w:p w:rsidR="0010109C" w:rsidRPr="00673B99" w:rsidRDefault="0010109C" w:rsidP="0010109C">
            <w:pPr>
              <w:tabs>
                <w:tab w:val="left" w:pos="402"/>
                <w:tab w:val="left" w:pos="544"/>
              </w:tabs>
              <w:jc w:val="both"/>
              <w:rPr>
                <w:rFonts w:ascii="Bookman Old Style" w:eastAsia="Calibri" w:hAnsi="Bookman Old Style"/>
                <w:sz w:val="18"/>
                <w:szCs w:val="18"/>
              </w:rPr>
            </w:pPr>
            <w:r w:rsidRPr="00673B99">
              <w:rPr>
                <w:rFonts w:ascii="Bookman Old Style" w:hAnsi="Bookman Old Style"/>
                <w:sz w:val="18"/>
                <w:szCs w:val="18"/>
              </w:rPr>
              <w:t>Доля детей, охваченных образовательными программами дополнительного образования детей, в общей численности детей и молодежи в возрасте 5 – 18 лет.</w:t>
            </w:r>
          </w:p>
        </w:tc>
        <w:tc>
          <w:tcPr>
            <w:tcW w:w="992" w:type="dxa"/>
            <w:tcBorders>
              <w:top w:val="single" w:sz="4" w:space="0" w:color="000000"/>
              <w:left w:val="single" w:sz="4" w:space="0" w:color="000000"/>
              <w:bottom w:val="single" w:sz="4" w:space="0" w:color="000000"/>
              <w:right w:val="nil"/>
            </w:tcBorders>
            <w:vAlign w:val="center"/>
          </w:tcPr>
          <w:p w:rsidR="0010109C" w:rsidRPr="00673B99" w:rsidRDefault="0010109C" w:rsidP="00673B99">
            <w:pPr>
              <w:snapToGrid w:val="0"/>
              <w:jc w:val="center"/>
              <w:rPr>
                <w:rFonts w:ascii="Bookman Old Style" w:eastAsia="MS Mincho" w:hAnsi="Bookman Old Style"/>
                <w:sz w:val="18"/>
                <w:szCs w:val="18"/>
              </w:rPr>
            </w:pPr>
            <w:r w:rsidRPr="00673B99">
              <w:rPr>
                <w:rFonts w:ascii="Bookman Old Style" w:eastAsia="MS Mincho" w:hAnsi="Bookman Old Style"/>
                <w:sz w:val="18"/>
                <w:szCs w:val="18"/>
              </w:rPr>
              <w:t>%</w:t>
            </w:r>
          </w:p>
        </w:tc>
        <w:tc>
          <w:tcPr>
            <w:tcW w:w="879" w:type="dxa"/>
            <w:tcBorders>
              <w:top w:val="single" w:sz="4" w:space="0" w:color="000000"/>
              <w:left w:val="single" w:sz="4" w:space="0" w:color="000000"/>
              <w:bottom w:val="single" w:sz="4" w:space="0" w:color="000000"/>
              <w:right w:val="nil"/>
            </w:tcBorders>
            <w:vAlign w:val="center"/>
          </w:tcPr>
          <w:p w:rsidR="0010109C" w:rsidRPr="00673B99" w:rsidRDefault="0010109C" w:rsidP="00673B99">
            <w:pPr>
              <w:snapToGrid w:val="0"/>
              <w:jc w:val="center"/>
              <w:rPr>
                <w:rFonts w:ascii="Bookman Old Style" w:hAnsi="Bookman Old Style" w:cs="Arial"/>
                <w:sz w:val="18"/>
                <w:szCs w:val="18"/>
              </w:rPr>
            </w:pPr>
            <w:r w:rsidRPr="00673B99">
              <w:rPr>
                <w:rFonts w:ascii="Bookman Old Style" w:hAnsi="Bookman Old Style" w:cs="Arial"/>
                <w:sz w:val="18"/>
                <w:szCs w:val="18"/>
              </w:rPr>
              <w:t>50</w:t>
            </w:r>
          </w:p>
        </w:tc>
        <w:tc>
          <w:tcPr>
            <w:tcW w:w="878" w:type="dxa"/>
            <w:tcBorders>
              <w:top w:val="single" w:sz="4" w:space="0" w:color="000000"/>
              <w:left w:val="single" w:sz="4" w:space="0" w:color="000000"/>
              <w:bottom w:val="single" w:sz="4" w:space="0" w:color="000000"/>
              <w:right w:val="single" w:sz="4" w:space="0" w:color="auto"/>
            </w:tcBorders>
            <w:vAlign w:val="center"/>
          </w:tcPr>
          <w:p w:rsidR="0010109C" w:rsidRPr="00673B99" w:rsidRDefault="0010109C" w:rsidP="00673B99">
            <w:pPr>
              <w:snapToGrid w:val="0"/>
              <w:jc w:val="center"/>
              <w:rPr>
                <w:rFonts w:ascii="Bookman Old Style" w:hAnsi="Bookman Old Style" w:cs="Arial"/>
                <w:sz w:val="18"/>
                <w:szCs w:val="18"/>
              </w:rPr>
            </w:pPr>
            <w:r w:rsidRPr="00673B99">
              <w:rPr>
                <w:rFonts w:ascii="Bookman Old Style" w:hAnsi="Bookman Old Style" w:cs="Arial"/>
                <w:sz w:val="18"/>
                <w:szCs w:val="18"/>
              </w:rPr>
              <w:t>51</w:t>
            </w:r>
          </w:p>
        </w:tc>
        <w:tc>
          <w:tcPr>
            <w:tcW w:w="879" w:type="dxa"/>
            <w:tcBorders>
              <w:top w:val="single" w:sz="4" w:space="0" w:color="000000"/>
              <w:left w:val="single" w:sz="4" w:space="0" w:color="auto"/>
              <w:bottom w:val="single" w:sz="4" w:space="0" w:color="000000"/>
              <w:right w:val="nil"/>
            </w:tcBorders>
            <w:vAlign w:val="center"/>
          </w:tcPr>
          <w:p w:rsidR="0010109C" w:rsidRPr="00673B99" w:rsidRDefault="0010109C" w:rsidP="00673B99">
            <w:pPr>
              <w:snapToGrid w:val="0"/>
              <w:jc w:val="center"/>
              <w:rPr>
                <w:rFonts w:ascii="Bookman Old Style" w:hAnsi="Bookman Old Style" w:cs="Arial"/>
                <w:sz w:val="18"/>
                <w:szCs w:val="18"/>
              </w:rPr>
            </w:pPr>
            <w:r w:rsidRPr="00673B99">
              <w:rPr>
                <w:rFonts w:ascii="Bookman Old Style" w:hAnsi="Bookman Old Style" w:cs="Arial"/>
                <w:sz w:val="18"/>
                <w:szCs w:val="18"/>
              </w:rPr>
              <w:t>51</w:t>
            </w:r>
          </w:p>
        </w:tc>
        <w:tc>
          <w:tcPr>
            <w:tcW w:w="1024" w:type="dxa"/>
            <w:tcBorders>
              <w:top w:val="single" w:sz="4" w:space="0" w:color="000000"/>
              <w:left w:val="single" w:sz="4" w:space="0" w:color="000000"/>
              <w:bottom w:val="single" w:sz="4" w:space="0" w:color="000000"/>
              <w:right w:val="single" w:sz="4" w:space="0" w:color="auto"/>
            </w:tcBorders>
            <w:vAlign w:val="center"/>
          </w:tcPr>
          <w:p w:rsidR="0010109C" w:rsidRPr="00673B99" w:rsidRDefault="0010109C" w:rsidP="00673B99">
            <w:pPr>
              <w:snapToGrid w:val="0"/>
              <w:jc w:val="center"/>
              <w:rPr>
                <w:rFonts w:ascii="Bookman Old Style" w:hAnsi="Bookman Old Style" w:cs="Arial"/>
                <w:sz w:val="18"/>
                <w:szCs w:val="18"/>
              </w:rPr>
            </w:pPr>
            <w:r w:rsidRPr="00673B99">
              <w:rPr>
                <w:rFonts w:ascii="Bookman Old Style" w:hAnsi="Bookman Old Style" w:cs="Arial"/>
                <w:sz w:val="18"/>
                <w:szCs w:val="18"/>
              </w:rPr>
              <w:t>52</w:t>
            </w:r>
          </w:p>
        </w:tc>
        <w:tc>
          <w:tcPr>
            <w:tcW w:w="879" w:type="dxa"/>
            <w:tcBorders>
              <w:top w:val="single" w:sz="4" w:space="0" w:color="000000"/>
              <w:left w:val="single" w:sz="4" w:space="0" w:color="auto"/>
              <w:bottom w:val="single" w:sz="4" w:space="0" w:color="000000"/>
              <w:right w:val="nil"/>
            </w:tcBorders>
            <w:vAlign w:val="center"/>
          </w:tcPr>
          <w:p w:rsidR="0010109C" w:rsidRPr="00673B99" w:rsidRDefault="0010109C" w:rsidP="00673B99">
            <w:pPr>
              <w:snapToGrid w:val="0"/>
              <w:jc w:val="center"/>
              <w:rPr>
                <w:rFonts w:ascii="Bookman Old Style" w:hAnsi="Bookman Old Style" w:cs="Arial"/>
                <w:sz w:val="18"/>
                <w:szCs w:val="18"/>
              </w:rPr>
            </w:pPr>
            <w:r w:rsidRPr="00673B99">
              <w:rPr>
                <w:rFonts w:ascii="Bookman Old Style" w:hAnsi="Bookman Old Style" w:cs="Arial"/>
                <w:sz w:val="18"/>
                <w:szCs w:val="18"/>
              </w:rPr>
              <w:t>53</w:t>
            </w:r>
          </w:p>
        </w:tc>
        <w:tc>
          <w:tcPr>
            <w:tcW w:w="1024" w:type="dxa"/>
            <w:tcBorders>
              <w:top w:val="single" w:sz="4" w:space="0" w:color="000000"/>
              <w:left w:val="single" w:sz="4" w:space="0" w:color="auto"/>
              <w:bottom w:val="single" w:sz="4" w:space="0" w:color="000000"/>
              <w:right w:val="nil"/>
            </w:tcBorders>
            <w:vAlign w:val="center"/>
          </w:tcPr>
          <w:p w:rsidR="0010109C" w:rsidRPr="00673B99" w:rsidRDefault="0010109C" w:rsidP="00673B99">
            <w:pPr>
              <w:snapToGrid w:val="0"/>
              <w:jc w:val="center"/>
              <w:rPr>
                <w:rFonts w:ascii="Bookman Old Style" w:hAnsi="Bookman Old Style" w:cs="Arial"/>
                <w:sz w:val="18"/>
                <w:szCs w:val="18"/>
              </w:rPr>
            </w:pPr>
            <w:r w:rsidRPr="00673B99">
              <w:rPr>
                <w:rFonts w:ascii="Bookman Old Style" w:hAnsi="Bookman Old Style" w:cs="Arial"/>
                <w:sz w:val="18"/>
                <w:szCs w:val="18"/>
              </w:rPr>
              <w:t>54</w:t>
            </w:r>
          </w:p>
        </w:tc>
        <w:tc>
          <w:tcPr>
            <w:tcW w:w="878" w:type="dxa"/>
            <w:tcBorders>
              <w:top w:val="single" w:sz="4" w:space="0" w:color="000000"/>
              <w:left w:val="single" w:sz="4" w:space="0" w:color="auto"/>
              <w:bottom w:val="single" w:sz="4" w:space="0" w:color="000000"/>
              <w:right w:val="nil"/>
            </w:tcBorders>
            <w:vAlign w:val="center"/>
          </w:tcPr>
          <w:p w:rsidR="0010109C" w:rsidRPr="00673B99" w:rsidRDefault="0010109C" w:rsidP="00673B99">
            <w:pPr>
              <w:snapToGrid w:val="0"/>
              <w:jc w:val="center"/>
              <w:rPr>
                <w:rFonts w:ascii="Bookman Old Style" w:hAnsi="Bookman Old Style" w:cs="Arial"/>
                <w:sz w:val="18"/>
                <w:szCs w:val="18"/>
              </w:rPr>
            </w:pPr>
            <w:r w:rsidRPr="00673B99">
              <w:rPr>
                <w:rFonts w:ascii="Bookman Old Style" w:hAnsi="Bookman Old Style" w:cs="Arial"/>
                <w:sz w:val="18"/>
                <w:szCs w:val="18"/>
              </w:rPr>
              <w:t>54</w:t>
            </w:r>
          </w:p>
        </w:tc>
        <w:tc>
          <w:tcPr>
            <w:tcW w:w="1464" w:type="dxa"/>
            <w:tcBorders>
              <w:top w:val="single" w:sz="4" w:space="0" w:color="000000"/>
              <w:left w:val="single" w:sz="4" w:space="0" w:color="000000"/>
              <w:bottom w:val="single" w:sz="4" w:space="0" w:color="000000"/>
              <w:right w:val="single" w:sz="4" w:space="0" w:color="000000"/>
            </w:tcBorders>
            <w:vAlign w:val="center"/>
          </w:tcPr>
          <w:p w:rsidR="0010109C" w:rsidRPr="00673B99" w:rsidRDefault="0010109C" w:rsidP="00673B99">
            <w:pPr>
              <w:snapToGrid w:val="0"/>
              <w:jc w:val="center"/>
              <w:rPr>
                <w:rFonts w:ascii="Bookman Old Style" w:hAnsi="Bookman Old Style" w:cs="Arial"/>
                <w:sz w:val="18"/>
                <w:szCs w:val="18"/>
              </w:rPr>
            </w:pPr>
            <w:r w:rsidRPr="00673B99">
              <w:rPr>
                <w:rFonts w:ascii="Bookman Old Style" w:hAnsi="Bookman Old Style" w:cs="Arial"/>
                <w:sz w:val="18"/>
                <w:szCs w:val="18"/>
              </w:rPr>
              <w:t>44</w:t>
            </w:r>
          </w:p>
        </w:tc>
      </w:tr>
    </w:tbl>
    <w:p w:rsidR="00673B99" w:rsidRDefault="00673B99" w:rsidP="0010109C">
      <w:pPr>
        <w:jc w:val="right"/>
        <w:rPr>
          <w:rFonts w:ascii="Bookman Old Style" w:hAnsi="Bookman Old Style"/>
          <w:b/>
          <w:color w:val="000000"/>
          <w:sz w:val="24"/>
          <w:szCs w:val="24"/>
        </w:rPr>
        <w:sectPr w:rsidR="00673B99" w:rsidSect="00673B99">
          <w:pgSz w:w="16838" w:h="11906" w:orient="landscape"/>
          <w:pgMar w:top="1701" w:right="720" w:bottom="849" w:left="720" w:header="709" w:footer="709" w:gutter="0"/>
          <w:cols w:space="708"/>
          <w:docGrid w:linePitch="360"/>
        </w:sectPr>
      </w:pPr>
    </w:p>
    <w:p w:rsidR="00673B99" w:rsidRPr="00673B99" w:rsidRDefault="00673B99" w:rsidP="00673B99">
      <w:pPr>
        <w:ind w:left="11907"/>
        <w:jc w:val="center"/>
        <w:rPr>
          <w:rFonts w:ascii="Bookman Old Style" w:hAnsi="Bookman Old Style"/>
          <w:i/>
          <w:color w:val="000000"/>
          <w:sz w:val="24"/>
          <w:szCs w:val="24"/>
        </w:rPr>
      </w:pPr>
      <w:r w:rsidRPr="00673B99">
        <w:rPr>
          <w:rFonts w:ascii="Bookman Old Style" w:hAnsi="Bookman Old Style"/>
          <w:i/>
          <w:color w:val="000000"/>
          <w:sz w:val="24"/>
          <w:szCs w:val="24"/>
        </w:rPr>
        <w:t>Приложение №</w:t>
      </w:r>
      <w:r>
        <w:rPr>
          <w:rFonts w:ascii="Bookman Old Style" w:hAnsi="Bookman Old Style"/>
          <w:i/>
          <w:color w:val="000000"/>
          <w:sz w:val="24"/>
          <w:szCs w:val="24"/>
        </w:rPr>
        <w:t>2</w:t>
      </w:r>
    </w:p>
    <w:p w:rsidR="00673B99" w:rsidRDefault="00673B99" w:rsidP="00673B99">
      <w:pPr>
        <w:ind w:left="11907"/>
        <w:jc w:val="center"/>
        <w:outlineLvl w:val="0"/>
        <w:rPr>
          <w:rFonts w:ascii="Bookman Old Style" w:hAnsi="Bookman Old Style"/>
          <w:bCs/>
          <w:i/>
          <w:color w:val="000000"/>
          <w:sz w:val="24"/>
          <w:szCs w:val="24"/>
        </w:rPr>
      </w:pPr>
      <w:r w:rsidRPr="00673B99">
        <w:rPr>
          <w:rFonts w:ascii="Bookman Old Style" w:hAnsi="Bookman Old Style"/>
          <w:bCs/>
          <w:i/>
          <w:color w:val="000000"/>
          <w:sz w:val="24"/>
          <w:szCs w:val="24"/>
        </w:rPr>
        <w:t>к Подпрограмме-7</w:t>
      </w:r>
    </w:p>
    <w:p w:rsidR="00673B99" w:rsidRDefault="00673B99" w:rsidP="00673B99">
      <w:pPr>
        <w:ind w:left="11907"/>
        <w:jc w:val="center"/>
        <w:outlineLvl w:val="0"/>
        <w:rPr>
          <w:rFonts w:ascii="Bookman Old Style" w:hAnsi="Bookman Old Style"/>
          <w:bCs/>
          <w:i/>
          <w:color w:val="000000"/>
          <w:sz w:val="24"/>
          <w:szCs w:val="24"/>
        </w:rPr>
      </w:pPr>
    </w:p>
    <w:p w:rsidR="00E029D9" w:rsidRDefault="00E029D9" w:rsidP="00673B99">
      <w:pPr>
        <w:ind w:left="11907"/>
        <w:jc w:val="center"/>
        <w:outlineLvl w:val="0"/>
        <w:rPr>
          <w:rFonts w:ascii="Bookman Old Style" w:hAnsi="Bookman Old Style"/>
          <w:bCs/>
          <w:i/>
          <w:color w:val="000000"/>
          <w:sz w:val="24"/>
          <w:szCs w:val="24"/>
        </w:rPr>
      </w:pPr>
    </w:p>
    <w:p w:rsidR="00E029D9" w:rsidRPr="00673B99" w:rsidRDefault="00E029D9" w:rsidP="00673B99">
      <w:pPr>
        <w:ind w:left="11907"/>
        <w:jc w:val="center"/>
        <w:outlineLvl w:val="0"/>
        <w:rPr>
          <w:rFonts w:ascii="Bookman Old Style" w:hAnsi="Bookman Old Style"/>
          <w:bCs/>
          <w:i/>
          <w:color w:val="000000"/>
          <w:sz w:val="24"/>
          <w:szCs w:val="24"/>
        </w:rPr>
      </w:pPr>
    </w:p>
    <w:p w:rsidR="0010109C" w:rsidRDefault="00673B99" w:rsidP="00673B99">
      <w:pPr>
        <w:jc w:val="center"/>
        <w:rPr>
          <w:rFonts w:ascii="Bookman Old Style" w:hAnsi="Bookman Old Style"/>
          <w:b/>
          <w:bCs/>
          <w:sz w:val="24"/>
          <w:szCs w:val="24"/>
        </w:rPr>
      </w:pPr>
      <w:r w:rsidRPr="00673B99">
        <w:rPr>
          <w:rFonts w:ascii="Bookman Old Style" w:hAnsi="Bookman Old Style"/>
          <w:b/>
          <w:bCs/>
          <w:sz w:val="24"/>
          <w:szCs w:val="24"/>
        </w:rPr>
        <w:t>Перечень ос</w:t>
      </w:r>
      <w:r>
        <w:rPr>
          <w:rFonts w:ascii="Bookman Old Style" w:hAnsi="Bookman Old Style"/>
          <w:b/>
          <w:bCs/>
          <w:sz w:val="24"/>
          <w:szCs w:val="24"/>
        </w:rPr>
        <w:t>новных мероприятий Подпрограммы</w:t>
      </w:r>
      <w:r w:rsidRPr="00673B99">
        <w:rPr>
          <w:rFonts w:ascii="Bookman Old Style" w:hAnsi="Bookman Old Style"/>
          <w:b/>
          <w:bCs/>
          <w:sz w:val="24"/>
          <w:szCs w:val="24"/>
        </w:rPr>
        <w:t>-7</w:t>
      </w:r>
    </w:p>
    <w:p w:rsidR="00673B99" w:rsidRPr="00673B99" w:rsidRDefault="00673B99" w:rsidP="00673B99">
      <w:pPr>
        <w:jc w:val="center"/>
        <w:rPr>
          <w:rFonts w:ascii="Bookman Old Style" w:hAnsi="Bookman Old Style"/>
          <w:b/>
          <w:color w:val="000000"/>
          <w:sz w:val="24"/>
          <w:szCs w:val="24"/>
        </w:rPr>
      </w:pPr>
    </w:p>
    <w:tbl>
      <w:tblPr>
        <w:tblW w:w="15678" w:type="dxa"/>
        <w:tblInd w:w="-176" w:type="dxa"/>
        <w:tblLayout w:type="fixed"/>
        <w:tblLook w:val="04A0"/>
      </w:tblPr>
      <w:tblGrid>
        <w:gridCol w:w="1277"/>
        <w:gridCol w:w="2958"/>
        <w:gridCol w:w="1684"/>
        <w:gridCol w:w="980"/>
        <w:gridCol w:w="1329"/>
        <w:gridCol w:w="986"/>
        <w:gridCol w:w="993"/>
        <w:gridCol w:w="992"/>
        <w:gridCol w:w="1019"/>
        <w:gridCol w:w="1003"/>
        <w:gridCol w:w="1019"/>
        <w:gridCol w:w="1438"/>
      </w:tblGrid>
      <w:tr w:rsidR="00E029D9" w:rsidRPr="00E029D9" w:rsidTr="00E029D9">
        <w:trPr>
          <w:trHeight w:val="539"/>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B99" w:rsidRPr="00E029D9" w:rsidRDefault="00673B99" w:rsidP="00673B99">
            <w:pPr>
              <w:widowControl/>
              <w:autoSpaceDE/>
              <w:autoSpaceDN/>
              <w:adjustRightInd/>
              <w:jc w:val="center"/>
              <w:rPr>
                <w:rFonts w:ascii="Bookman Old Style" w:hAnsi="Bookman Old Style"/>
                <w:sz w:val="18"/>
                <w:szCs w:val="18"/>
              </w:rPr>
            </w:pPr>
            <w:r w:rsidRPr="00E029D9">
              <w:rPr>
                <w:rFonts w:ascii="Bookman Old Style" w:hAnsi="Bookman Old Style"/>
                <w:sz w:val="18"/>
                <w:szCs w:val="18"/>
              </w:rPr>
              <w:t>№ п/п</w:t>
            </w:r>
          </w:p>
        </w:tc>
        <w:tc>
          <w:tcPr>
            <w:tcW w:w="29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73B99" w:rsidRPr="00E029D9" w:rsidRDefault="00673B99" w:rsidP="00673B99">
            <w:pPr>
              <w:widowControl/>
              <w:autoSpaceDE/>
              <w:autoSpaceDN/>
              <w:adjustRightInd/>
              <w:jc w:val="center"/>
              <w:rPr>
                <w:rFonts w:ascii="Bookman Old Style" w:hAnsi="Bookman Old Style"/>
                <w:sz w:val="18"/>
                <w:szCs w:val="18"/>
              </w:rPr>
            </w:pPr>
            <w:r w:rsidRPr="00E029D9">
              <w:rPr>
                <w:rFonts w:ascii="Bookman Old Style" w:hAnsi="Bookman Old Style"/>
                <w:sz w:val="18"/>
                <w:szCs w:val="18"/>
              </w:rPr>
              <w:t>Наименование  мероприятия</w:t>
            </w:r>
          </w:p>
        </w:tc>
        <w:tc>
          <w:tcPr>
            <w:tcW w:w="16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3B99" w:rsidRPr="00E029D9" w:rsidRDefault="00673B99" w:rsidP="00673B99">
            <w:pPr>
              <w:widowControl/>
              <w:autoSpaceDE/>
              <w:autoSpaceDN/>
              <w:adjustRightInd/>
              <w:jc w:val="center"/>
              <w:rPr>
                <w:rFonts w:ascii="Bookman Old Style" w:hAnsi="Bookman Old Style"/>
                <w:sz w:val="18"/>
                <w:szCs w:val="18"/>
              </w:rPr>
            </w:pPr>
            <w:r w:rsidRPr="00E029D9">
              <w:rPr>
                <w:rFonts w:ascii="Bookman Old Style" w:hAnsi="Bookman Old Style"/>
                <w:sz w:val="18"/>
                <w:szCs w:val="18"/>
              </w:rPr>
              <w:t>Исполнитель мероприятия</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3B99" w:rsidRPr="00E029D9" w:rsidRDefault="00673B99" w:rsidP="00673B99">
            <w:pPr>
              <w:widowControl/>
              <w:autoSpaceDE/>
              <w:autoSpaceDN/>
              <w:adjustRightInd/>
              <w:jc w:val="center"/>
              <w:rPr>
                <w:rFonts w:ascii="Bookman Old Style" w:hAnsi="Bookman Old Style"/>
                <w:sz w:val="18"/>
                <w:szCs w:val="18"/>
              </w:rPr>
            </w:pPr>
            <w:r w:rsidRPr="00E029D9">
              <w:rPr>
                <w:rFonts w:ascii="Bookman Old Style" w:hAnsi="Bookman Old Style"/>
                <w:sz w:val="18"/>
                <w:szCs w:val="18"/>
              </w:rPr>
              <w:t>Срок исполнения</w:t>
            </w:r>
          </w:p>
        </w:tc>
        <w:tc>
          <w:tcPr>
            <w:tcW w:w="13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3B99" w:rsidRPr="00E029D9" w:rsidRDefault="00673B99" w:rsidP="00673B99">
            <w:pPr>
              <w:widowControl/>
              <w:autoSpaceDE/>
              <w:autoSpaceDN/>
              <w:adjustRightInd/>
              <w:jc w:val="center"/>
              <w:rPr>
                <w:rFonts w:ascii="Bookman Old Style" w:hAnsi="Bookman Old Style"/>
                <w:sz w:val="18"/>
                <w:szCs w:val="18"/>
              </w:rPr>
            </w:pPr>
            <w:r w:rsidRPr="00E029D9">
              <w:rPr>
                <w:rFonts w:ascii="Bookman Old Style" w:hAnsi="Bookman Old Style"/>
                <w:sz w:val="18"/>
                <w:szCs w:val="18"/>
              </w:rPr>
              <w:t>Источник финансирования</w:t>
            </w:r>
          </w:p>
        </w:tc>
        <w:tc>
          <w:tcPr>
            <w:tcW w:w="7450" w:type="dxa"/>
            <w:gridSpan w:val="7"/>
            <w:tcBorders>
              <w:top w:val="single" w:sz="4" w:space="0" w:color="auto"/>
              <w:left w:val="nil"/>
              <w:bottom w:val="single" w:sz="4" w:space="0" w:color="auto"/>
              <w:right w:val="single" w:sz="4" w:space="0" w:color="auto"/>
            </w:tcBorders>
            <w:shd w:val="clear" w:color="auto" w:fill="auto"/>
            <w:vAlign w:val="center"/>
            <w:hideMark/>
          </w:tcPr>
          <w:p w:rsidR="00673B99" w:rsidRPr="00E029D9" w:rsidRDefault="00673B99" w:rsidP="00673B99">
            <w:pPr>
              <w:widowControl/>
              <w:autoSpaceDE/>
              <w:autoSpaceDN/>
              <w:adjustRightInd/>
              <w:jc w:val="center"/>
              <w:rPr>
                <w:rFonts w:ascii="Bookman Old Style" w:hAnsi="Bookman Old Style"/>
                <w:sz w:val="18"/>
                <w:szCs w:val="18"/>
              </w:rPr>
            </w:pPr>
            <w:r w:rsidRPr="00E029D9">
              <w:rPr>
                <w:rFonts w:ascii="Bookman Old Style" w:hAnsi="Bookman Old Style"/>
                <w:sz w:val="18"/>
                <w:szCs w:val="18"/>
              </w:rPr>
              <w:t>Планируемые объемы финансирования (тыс.руб.)</w:t>
            </w:r>
          </w:p>
        </w:tc>
      </w:tr>
      <w:tr w:rsidR="00E029D9" w:rsidRPr="00E029D9" w:rsidTr="00E029D9">
        <w:trPr>
          <w:trHeight w:val="718"/>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673B99" w:rsidRPr="00E029D9" w:rsidRDefault="00673B99" w:rsidP="00673B99">
            <w:pPr>
              <w:widowControl/>
              <w:autoSpaceDE/>
              <w:autoSpaceDN/>
              <w:adjustRightInd/>
              <w:rPr>
                <w:rFonts w:ascii="Bookman Old Style" w:hAnsi="Bookman Old Style"/>
                <w:sz w:val="18"/>
                <w:szCs w:val="18"/>
              </w:rPr>
            </w:pPr>
          </w:p>
        </w:tc>
        <w:tc>
          <w:tcPr>
            <w:tcW w:w="2958" w:type="dxa"/>
            <w:vMerge/>
            <w:tcBorders>
              <w:top w:val="single" w:sz="4" w:space="0" w:color="auto"/>
              <w:left w:val="single" w:sz="4" w:space="0" w:color="auto"/>
              <w:bottom w:val="single" w:sz="4" w:space="0" w:color="000000"/>
              <w:right w:val="single" w:sz="4" w:space="0" w:color="auto"/>
            </w:tcBorders>
            <w:vAlign w:val="center"/>
            <w:hideMark/>
          </w:tcPr>
          <w:p w:rsidR="00673B99" w:rsidRPr="00E029D9" w:rsidRDefault="00673B99" w:rsidP="00673B99">
            <w:pPr>
              <w:widowControl/>
              <w:autoSpaceDE/>
              <w:autoSpaceDN/>
              <w:adjustRightInd/>
              <w:rPr>
                <w:rFonts w:ascii="Bookman Old Style" w:hAnsi="Bookman Old Style"/>
                <w:sz w:val="18"/>
                <w:szCs w:val="18"/>
              </w:rPr>
            </w:pPr>
          </w:p>
        </w:tc>
        <w:tc>
          <w:tcPr>
            <w:tcW w:w="1684" w:type="dxa"/>
            <w:vMerge/>
            <w:tcBorders>
              <w:top w:val="single" w:sz="4" w:space="0" w:color="auto"/>
              <w:left w:val="single" w:sz="4" w:space="0" w:color="auto"/>
              <w:bottom w:val="single" w:sz="4" w:space="0" w:color="auto"/>
              <w:right w:val="single" w:sz="4" w:space="0" w:color="auto"/>
            </w:tcBorders>
            <w:vAlign w:val="center"/>
            <w:hideMark/>
          </w:tcPr>
          <w:p w:rsidR="00673B99" w:rsidRPr="00E029D9" w:rsidRDefault="00673B99" w:rsidP="00673B99">
            <w:pPr>
              <w:widowControl/>
              <w:autoSpaceDE/>
              <w:autoSpaceDN/>
              <w:adjustRightInd/>
              <w:rPr>
                <w:rFonts w:ascii="Bookman Old Style" w:hAnsi="Bookman Old Style"/>
                <w:sz w:val="18"/>
                <w:szCs w:val="18"/>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673B99" w:rsidRPr="00E029D9" w:rsidRDefault="00673B99" w:rsidP="00673B99">
            <w:pPr>
              <w:widowControl/>
              <w:autoSpaceDE/>
              <w:autoSpaceDN/>
              <w:adjustRightInd/>
              <w:rPr>
                <w:rFonts w:ascii="Bookman Old Style" w:hAnsi="Bookman Old Style"/>
                <w:sz w:val="18"/>
                <w:szCs w:val="18"/>
              </w:rPr>
            </w:pPr>
          </w:p>
        </w:tc>
        <w:tc>
          <w:tcPr>
            <w:tcW w:w="1329" w:type="dxa"/>
            <w:vMerge/>
            <w:tcBorders>
              <w:top w:val="single" w:sz="4" w:space="0" w:color="auto"/>
              <w:left w:val="single" w:sz="4" w:space="0" w:color="auto"/>
              <w:bottom w:val="single" w:sz="4" w:space="0" w:color="auto"/>
              <w:right w:val="single" w:sz="4" w:space="0" w:color="auto"/>
            </w:tcBorders>
            <w:vAlign w:val="center"/>
            <w:hideMark/>
          </w:tcPr>
          <w:p w:rsidR="00673B99" w:rsidRPr="00E029D9" w:rsidRDefault="00673B99" w:rsidP="00673B99">
            <w:pPr>
              <w:widowControl/>
              <w:autoSpaceDE/>
              <w:autoSpaceDN/>
              <w:adjustRightInd/>
              <w:rPr>
                <w:rFonts w:ascii="Bookman Old Style" w:hAnsi="Bookman Old Style"/>
                <w:sz w:val="18"/>
                <w:szCs w:val="18"/>
              </w:rPr>
            </w:pPr>
          </w:p>
        </w:tc>
        <w:tc>
          <w:tcPr>
            <w:tcW w:w="986" w:type="dxa"/>
            <w:tcBorders>
              <w:top w:val="nil"/>
              <w:left w:val="nil"/>
              <w:bottom w:val="single" w:sz="4" w:space="0" w:color="auto"/>
              <w:right w:val="single" w:sz="4" w:space="0" w:color="auto"/>
            </w:tcBorders>
            <w:shd w:val="clear" w:color="auto" w:fill="auto"/>
            <w:vAlign w:val="center"/>
            <w:hideMark/>
          </w:tcPr>
          <w:p w:rsidR="00673B99" w:rsidRPr="00E029D9" w:rsidRDefault="00673B99" w:rsidP="00673B99">
            <w:pPr>
              <w:widowControl/>
              <w:autoSpaceDE/>
              <w:autoSpaceDN/>
              <w:adjustRightInd/>
              <w:jc w:val="center"/>
              <w:rPr>
                <w:rFonts w:ascii="Bookman Old Style" w:hAnsi="Bookman Old Style"/>
                <w:sz w:val="18"/>
                <w:szCs w:val="18"/>
              </w:rPr>
            </w:pPr>
            <w:r w:rsidRPr="00E029D9">
              <w:rPr>
                <w:rFonts w:ascii="Bookman Old Style" w:hAnsi="Bookman Old Style"/>
                <w:sz w:val="18"/>
                <w:szCs w:val="18"/>
              </w:rPr>
              <w:t>2 015</w:t>
            </w:r>
          </w:p>
        </w:tc>
        <w:tc>
          <w:tcPr>
            <w:tcW w:w="993" w:type="dxa"/>
            <w:tcBorders>
              <w:top w:val="nil"/>
              <w:left w:val="nil"/>
              <w:bottom w:val="single" w:sz="4" w:space="0" w:color="auto"/>
              <w:right w:val="single" w:sz="4" w:space="0" w:color="auto"/>
            </w:tcBorders>
            <w:shd w:val="clear" w:color="auto" w:fill="auto"/>
            <w:vAlign w:val="center"/>
            <w:hideMark/>
          </w:tcPr>
          <w:p w:rsidR="00673B99" w:rsidRPr="00E029D9" w:rsidRDefault="00673B99" w:rsidP="00673B99">
            <w:pPr>
              <w:widowControl/>
              <w:autoSpaceDE/>
              <w:autoSpaceDN/>
              <w:adjustRightInd/>
              <w:jc w:val="center"/>
              <w:rPr>
                <w:rFonts w:ascii="Bookman Old Style" w:hAnsi="Bookman Old Style"/>
                <w:sz w:val="18"/>
                <w:szCs w:val="18"/>
              </w:rPr>
            </w:pPr>
            <w:r w:rsidRPr="00E029D9">
              <w:rPr>
                <w:rFonts w:ascii="Bookman Old Style" w:hAnsi="Bookman Old Style"/>
                <w:sz w:val="18"/>
                <w:szCs w:val="18"/>
              </w:rPr>
              <w:t>2 016</w:t>
            </w:r>
          </w:p>
        </w:tc>
        <w:tc>
          <w:tcPr>
            <w:tcW w:w="992" w:type="dxa"/>
            <w:tcBorders>
              <w:top w:val="nil"/>
              <w:left w:val="nil"/>
              <w:bottom w:val="single" w:sz="4" w:space="0" w:color="auto"/>
              <w:right w:val="single" w:sz="4" w:space="0" w:color="auto"/>
            </w:tcBorders>
            <w:shd w:val="clear" w:color="auto" w:fill="auto"/>
            <w:vAlign w:val="center"/>
            <w:hideMark/>
          </w:tcPr>
          <w:p w:rsidR="00673B99" w:rsidRPr="00E029D9" w:rsidRDefault="00673B99" w:rsidP="00673B99">
            <w:pPr>
              <w:widowControl/>
              <w:autoSpaceDE/>
              <w:autoSpaceDN/>
              <w:adjustRightInd/>
              <w:jc w:val="center"/>
              <w:rPr>
                <w:rFonts w:ascii="Bookman Old Style" w:hAnsi="Bookman Old Style"/>
                <w:sz w:val="18"/>
                <w:szCs w:val="18"/>
              </w:rPr>
            </w:pPr>
            <w:r w:rsidRPr="00E029D9">
              <w:rPr>
                <w:rFonts w:ascii="Bookman Old Style" w:hAnsi="Bookman Old Style"/>
                <w:sz w:val="18"/>
                <w:szCs w:val="18"/>
              </w:rPr>
              <w:t>2 017</w:t>
            </w:r>
          </w:p>
        </w:tc>
        <w:tc>
          <w:tcPr>
            <w:tcW w:w="1019" w:type="dxa"/>
            <w:tcBorders>
              <w:top w:val="nil"/>
              <w:left w:val="nil"/>
              <w:bottom w:val="single" w:sz="4" w:space="0" w:color="auto"/>
              <w:right w:val="single" w:sz="4" w:space="0" w:color="auto"/>
            </w:tcBorders>
            <w:shd w:val="clear" w:color="auto" w:fill="auto"/>
            <w:vAlign w:val="center"/>
            <w:hideMark/>
          </w:tcPr>
          <w:p w:rsidR="00673B99" w:rsidRPr="00E029D9" w:rsidRDefault="00673B99" w:rsidP="00673B99">
            <w:pPr>
              <w:widowControl/>
              <w:autoSpaceDE/>
              <w:autoSpaceDN/>
              <w:adjustRightInd/>
              <w:jc w:val="center"/>
              <w:rPr>
                <w:rFonts w:ascii="Bookman Old Style" w:hAnsi="Bookman Old Style"/>
                <w:sz w:val="18"/>
                <w:szCs w:val="18"/>
              </w:rPr>
            </w:pPr>
            <w:r w:rsidRPr="00E029D9">
              <w:rPr>
                <w:rFonts w:ascii="Bookman Old Style" w:hAnsi="Bookman Old Style"/>
                <w:sz w:val="18"/>
                <w:szCs w:val="18"/>
              </w:rPr>
              <w:t>2 018</w:t>
            </w:r>
          </w:p>
        </w:tc>
        <w:tc>
          <w:tcPr>
            <w:tcW w:w="1003" w:type="dxa"/>
            <w:tcBorders>
              <w:top w:val="nil"/>
              <w:left w:val="nil"/>
              <w:bottom w:val="single" w:sz="4" w:space="0" w:color="auto"/>
              <w:right w:val="single" w:sz="4" w:space="0" w:color="auto"/>
            </w:tcBorders>
            <w:shd w:val="clear" w:color="auto" w:fill="auto"/>
            <w:vAlign w:val="center"/>
            <w:hideMark/>
          </w:tcPr>
          <w:p w:rsidR="00673B99" w:rsidRPr="00E029D9" w:rsidRDefault="00673B99" w:rsidP="00673B99">
            <w:pPr>
              <w:widowControl/>
              <w:autoSpaceDE/>
              <w:autoSpaceDN/>
              <w:adjustRightInd/>
              <w:jc w:val="center"/>
              <w:rPr>
                <w:rFonts w:ascii="Bookman Old Style" w:hAnsi="Bookman Old Style"/>
                <w:sz w:val="18"/>
                <w:szCs w:val="18"/>
              </w:rPr>
            </w:pPr>
            <w:r w:rsidRPr="00E029D9">
              <w:rPr>
                <w:rFonts w:ascii="Bookman Old Style" w:hAnsi="Bookman Old Style"/>
                <w:sz w:val="18"/>
                <w:szCs w:val="18"/>
              </w:rPr>
              <w:t>2 019</w:t>
            </w:r>
          </w:p>
        </w:tc>
        <w:tc>
          <w:tcPr>
            <w:tcW w:w="1019" w:type="dxa"/>
            <w:tcBorders>
              <w:top w:val="nil"/>
              <w:left w:val="nil"/>
              <w:bottom w:val="single" w:sz="4" w:space="0" w:color="auto"/>
              <w:right w:val="single" w:sz="4" w:space="0" w:color="auto"/>
            </w:tcBorders>
            <w:shd w:val="clear" w:color="auto" w:fill="auto"/>
            <w:vAlign w:val="center"/>
            <w:hideMark/>
          </w:tcPr>
          <w:p w:rsidR="00673B99" w:rsidRPr="00E029D9" w:rsidRDefault="00673B99" w:rsidP="00673B99">
            <w:pPr>
              <w:widowControl/>
              <w:autoSpaceDE/>
              <w:autoSpaceDN/>
              <w:adjustRightInd/>
              <w:jc w:val="center"/>
              <w:rPr>
                <w:rFonts w:ascii="Bookman Old Style" w:hAnsi="Bookman Old Style"/>
                <w:sz w:val="18"/>
                <w:szCs w:val="18"/>
              </w:rPr>
            </w:pPr>
            <w:r w:rsidRPr="00E029D9">
              <w:rPr>
                <w:rFonts w:ascii="Bookman Old Style" w:hAnsi="Bookman Old Style"/>
                <w:sz w:val="18"/>
                <w:szCs w:val="18"/>
              </w:rPr>
              <w:t>2 020</w:t>
            </w:r>
          </w:p>
        </w:tc>
        <w:tc>
          <w:tcPr>
            <w:tcW w:w="1438" w:type="dxa"/>
            <w:tcBorders>
              <w:top w:val="nil"/>
              <w:left w:val="nil"/>
              <w:bottom w:val="single" w:sz="4" w:space="0" w:color="auto"/>
              <w:right w:val="single" w:sz="4" w:space="0" w:color="auto"/>
            </w:tcBorders>
            <w:shd w:val="clear" w:color="auto" w:fill="auto"/>
            <w:vAlign w:val="center"/>
            <w:hideMark/>
          </w:tcPr>
          <w:p w:rsidR="00673B99" w:rsidRPr="00E029D9" w:rsidRDefault="00673B99" w:rsidP="00673B99">
            <w:pPr>
              <w:widowControl/>
              <w:autoSpaceDE/>
              <w:autoSpaceDN/>
              <w:adjustRightInd/>
              <w:jc w:val="center"/>
              <w:rPr>
                <w:rFonts w:ascii="Bookman Old Style" w:hAnsi="Bookman Old Style"/>
                <w:sz w:val="18"/>
                <w:szCs w:val="18"/>
              </w:rPr>
            </w:pPr>
            <w:r w:rsidRPr="00E029D9">
              <w:rPr>
                <w:rFonts w:ascii="Bookman Old Style" w:hAnsi="Bookman Old Style"/>
                <w:sz w:val="18"/>
                <w:szCs w:val="18"/>
              </w:rPr>
              <w:t>2 021</w:t>
            </w:r>
          </w:p>
        </w:tc>
      </w:tr>
      <w:tr w:rsidR="00E029D9" w:rsidRPr="00E029D9" w:rsidTr="00E029D9">
        <w:trPr>
          <w:trHeight w:val="299"/>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673B99" w:rsidRPr="00E029D9" w:rsidRDefault="00673B99" w:rsidP="00673B99">
            <w:pPr>
              <w:widowControl/>
              <w:autoSpaceDE/>
              <w:autoSpaceDN/>
              <w:adjustRightInd/>
              <w:jc w:val="center"/>
              <w:rPr>
                <w:rFonts w:ascii="Bookman Old Style" w:hAnsi="Bookman Old Style"/>
                <w:sz w:val="16"/>
                <w:szCs w:val="16"/>
              </w:rPr>
            </w:pPr>
            <w:r w:rsidRPr="00E029D9">
              <w:rPr>
                <w:rFonts w:ascii="Bookman Old Style" w:hAnsi="Bookman Old Style"/>
                <w:sz w:val="16"/>
                <w:szCs w:val="16"/>
              </w:rPr>
              <w:t>1</w:t>
            </w:r>
          </w:p>
        </w:tc>
        <w:tc>
          <w:tcPr>
            <w:tcW w:w="2958" w:type="dxa"/>
            <w:tcBorders>
              <w:top w:val="nil"/>
              <w:left w:val="nil"/>
              <w:bottom w:val="single" w:sz="4" w:space="0" w:color="auto"/>
              <w:right w:val="single" w:sz="4" w:space="0" w:color="auto"/>
            </w:tcBorders>
            <w:shd w:val="clear" w:color="auto" w:fill="auto"/>
            <w:noWrap/>
            <w:vAlign w:val="center"/>
            <w:hideMark/>
          </w:tcPr>
          <w:p w:rsidR="00673B99" w:rsidRPr="00E029D9" w:rsidRDefault="00673B99" w:rsidP="00673B99">
            <w:pPr>
              <w:widowControl/>
              <w:autoSpaceDE/>
              <w:autoSpaceDN/>
              <w:adjustRightInd/>
              <w:jc w:val="center"/>
              <w:rPr>
                <w:rFonts w:ascii="Bookman Old Style" w:hAnsi="Bookman Old Style"/>
                <w:sz w:val="16"/>
                <w:szCs w:val="16"/>
              </w:rPr>
            </w:pPr>
            <w:r w:rsidRPr="00E029D9">
              <w:rPr>
                <w:rFonts w:ascii="Bookman Old Style" w:hAnsi="Bookman Old Style"/>
                <w:sz w:val="16"/>
                <w:szCs w:val="16"/>
              </w:rPr>
              <w:t>2</w:t>
            </w:r>
          </w:p>
        </w:tc>
        <w:tc>
          <w:tcPr>
            <w:tcW w:w="1684" w:type="dxa"/>
            <w:tcBorders>
              <w:top w:val="nil"/>
              <w:left w:val="nil"/>
              <w:bottom w:val="single" w:sz="4" w:space="0" w:color="auto"/>
              <w:right w:val="single" w:sz="4" w:space="0" w:color="auto"/>
            </w:tcBorders>
            <w:shd w:val="clear" w:color="auto" w:fill="auto"/>
            <w:noWrap/>
            <w:vAlign w:val="center"/>
            <w:hideMark/>
          </w:tcPr>
          <w:p w:rsidR="00673B99" w:rsidRPr="00E029D9" w:rsidRDefault="00673B99" w:rsidP="00673B99">
            <w:pPr>
              <w:widowControl/>
              <w:autoSpaceDE/>
              <w:autoSpaceDN/>
              <w:adjustRightInd/>
              <w:jc w:val="center"/>
              <w:rPr>
                <w:rFonts w:ascii="Bookman Old Style" w:hAnsi="Bookman Old Style"/>
                <w:sz w:val="16"/>
                <w:szCs w:val="16"/>
              </w:rPr>
            </w:pPr>
            <w:r w:rsidRPr="00E029D9">
              <w:rPr>
                <w:rFonts w:ascii="Bookman Old Style" w:hAnsi="Bookman Old Style"/>
                <w:sz w:val="16"/>
                <w:szCs w:val="16"/>
              </w:rPr>
              <w:t>3</w:t>
            </w:r>
          </w:p>
        </w:tc>
        <w:tc>
          <w:tcPr>
            <w:tcW w:w="980" w:type="dxa"/>
            <w:tcBorders>
              <w:top w:val="nil"/>
              <w:left w:val="nil"/>
              <w:bottom w:val="single" w:sz="4" w:space="0" w:color="auto"/>
              <w:right w:val="single" w:sz="4" w:space="0" w:color="auto"/>
            </w:tcBorders>
            <w:shd w:val="clear" w:color="auto" w:fill="auto"/>
            <w:noWrap/>
            <w:vAlign w:val="center"/>
            <w:hideMark/>
          </w:tcPr>
          <w:p w:rsidR="00673B99" w:rsidRPr="00E029D9" w:rsidRDefault="00673B99" w:rsidP="00673B99">
            <w:pPr>
              <w:widowControl/>
              <w:autoSpaceDE/>
              <w:autoSpaceDN/>
              <w:adjustRightInd/>
              <w:jc w:val="center"/>
              <w:rPr>
                <w:rFonts w:ascii="Bookman Old Style" w:hAnsi="Bookman Old Style"/>
                <w:sz w:val="16"/>
                <w:szCs w:val="16"/>
              </w:rPr>
            </w:pPr>
            <w:r w:rsidRPr="00E029D9">
              <w:rPr>
                <w:rFonts w:ascii="Bookman Old Style" w:hAnsi="Bookman Old Style"/>
                <w:sz w:val="16"/>
                <w:szCs w:val="16"/>
              </w:rPr>
              <w:t>4</w:t>
            </w:r>
          </w:p>
        </w:tc>
        <w:tc>
          <w:tcPr>
            <w:tcW w:w="1329" w:type="dxa"/>
            <w:tcBorders>
              <w:top w:val="nil"/>
              <w:left w:val="nil"/>
              <w:bottom w:val="single" w:sz="4" w:space="0" w:color="auto"/>
              <w:right w:val="single" w:sz="4" w:space="0" w:color="auto"/>
            </w:tcBorders>
            <w:shd w:val="clear" w:color="auto" w:fill="auto"/>
            <w:noWrap/>
            <w:vAlign w:val="center"/>
            <w:hideMark/>
          </w:tcPr>
          <w:p w:rsidR="00673B99" w:rsidRPr="00E029D9" w:rsidRDefault="00673B99" w:rsidP="00673B99">
            <w:pPr>
              <w:widowControl/>
              <w:autoSpaceDE/>
              <w:autoSpaceDN/>
              <w:adjustRightInd/>
              <w:jc w:val="center"/>
              <w:rPr>
                <w:rFonts w:ascii="Bookman Old Style" w:hAnsi="Bookman Old Style"/>
                <w:sz w:val="16"/>
                <w:szCs w:val="16"/>
              </w:rPr>
            </w:pPr>
            <w:r w:rsidRPr="00E029D9">
              <w:rPr>
                <w:rFonts w:ascii="Bookman Old Style" w:hAnsi="Bookman Old Style"/>
                <w:sz w:val="16"/>
                <w:szCs w:val="16"/>
              </w:rPr>
              <w:t>5</w:t>
            </w:r>
          </w:p>
        </w:tc>
        <w:tc>
          <w:tcPr>
            <w:tcW w:w="986" w:type="dxa"/>
            <w:tcBorders>
              <w:top w:val="nil"/>
              <w:left w:val="nil"/>
              <w:bottom w:val="single" w:sz="4" w:space="0" w:color="auto"/>
              <w:right w:val="single" w:sz="4" w:space="0" w:color="auto"/>
            </w:tcBorders>
            <w:shd w:val="clear" w:color="auto" w:fill="auto"/>
            <w:noWrap/>
            <w:vAlign w:val="center"/>
            <w:hideMark/>
          </w:tcPr>
          <w:p w:rsidR="00673B99" w:rsidRPr="00E029D9" w:rsidRDefault="00673B99" w:rsidP="00673B99">
            <w:pPr>
              <w:widowControl/>
              <w:autoSpaceDE/>
              <w:autoSpaceDN/>
              <w:adjustRightInd/>
              <w:jc w:val="center"/>
              <w:rPr>
                <w:rFonts w:ascii="Bookman Old Style" w:hAnsi="Bookman Old Style"/>
                <w:sz w:val="16"/>
                <w:szCs w:val="16"/>
              </w:rPr>
            </w:pPr>
            <w:r w:rsidRPr="00E029D9">
              <w:rPr>
                <w:rFonts w:ascii="Bookman Old Style" w:hAnsi="Bookman Old Style"/>
                <w:sz w:val="16"/>
                <w:szCs w:val="16"/>
              </w:rPr>
              <w:t>6</w:t>
            </w:r>
          </w:p>
        </w:tc>
        <w:tc>
          <w:tcPr>
            <w:tcW w:w="993" w:type="dxa"/>
            <w:tcBorders>
              <w:top w:val="nil"/>
              <w:left w:val="nil"/>
              <w:bottom w:val="single" w:sz="4" w:space="0" w:color="auto"/>
              <w:right w:val="single" w:sz="4" w:space="0" w:color="auto"/>
            </w:tcBorders>
            <w:shd w:val="clear" w:color="auto" w:fill="auto"/>
            <w:noWrap/>
            <w:vAlign w:val="center"/>
            <w:hideMark/>
          </w:tcPr>
          <w:p w:rsidR="00673B99" w:rsidRPr="00E029D9" w:rsidRDefault="00673B99" w:rsidP="00673B99">
            <w:pPr>
              <w:widowControl/>
              <w:autoSpaceDE/>
              <w:autoSpaceDN/>
              <w:adjustRightInd/>
              <w:jc w:val="center"/>
              <w:rPr>
                <w:rFonts w:ascii="Bookman Old Style" w:hAnsi="Bookman Old Style"/>
                <w:sz w:val="16"/>
                <w:szCs w:val="16"/>
              </w:rPr>
            </w:pPr>
            <w:r w:rsidRPr="00E029D9">
              <w:rPr>
                <w:rFonts w:ascii="Bookman Old Style" w:hAnsi="Bookman Old Style"/>
                <w:sz w:val="16"/>
                <w:szCs w:val="16"/>
              </w:rPr>
              <w:t>7</w:t>
            </w:r>
          </w:p>
        </w:tc>
        <w:tc>
          <w:tcPr>
            <w:tcW w:w="992" w:type="dxa"/>
            <w:tcBorders>
              <w:top w:val="nil"/>
              <w:left w:val="nil"/>
              <w:bottom w:val="single" w:sz="4" w:space="0" w:color="auto"/>
              <w:right w:val="single" w:sz="4" w:space="0" w:color="auto"/>
            </w:tcBorders>
            <w:shd w:val="clear" w:color="auto" w:fill="auto"/>
            <w:noWrap/>
            <w:vAlign w:val="center"/>
            <w:hideMark/>
          </w:tcPr>
          <w:p w:rsidR="00673B99" w:rsidRPr="00E029D9" w:rsidRDefault="00673B99" w:rsidP="00673B99">
            <w:pPr>
              <w:widowControl/>
              <w:autoSpaceDE/>
              <w:autoSpaceDN/>
              <w:adjustRightInd/>
              <w:jc w:val="center"/>
              <w:rPr>
                <w:rFonts w:ascii="Bookman Old Style" w:hAnsi="Bookman Old Style"/>
                <w:sz w:val="16"/>
                <w:szCs w:val="16"/>
              </w:rPr>
            </w:pPr>
            <w:r w:rsidRPr="00E029D9">
              <w:rPr>
                <w:rFonts w:ascii="Bookman Old Style" w:hAnsi="Bookman Old Style"/>
                <w:sz w:val="16"/>
                <w:szCs w:val="16"/>
              </w:rPr>
              <w:t>8</w:t>
            </w:r>
          </w:p>
        </w:tc>
        <w:tc>
          <w:tcPr>
            <w:tcW w:w="1019" w:type="dxa"/>
            <w:tcBorders>
              <w:top w:val="nil"/>
              <w:left w:val="nil"/>
              <w:bottom w:val="single" w:sz="4" w:space="0" w:color="auto"/>
              <w:right w:val="single" w:sz="4" w:space="0" w:color="auto"/>
            </w:tcBorders>
            <w:shd w:val="clear" w:color="auto" w:fill="auto"/>
            <w:noWrap/>
            <w:vAlign w:val="center"/>
            <w:hideMark/>
          </w:tcPr>
          <w:p w:rsidR="00673B99" w:rsidRPr="00E029D9" w:rsidRDefault="00673B99" w:rsidP="00673B99">
            <w:pPr>
              <w:widowControl/>
              <w:autoSpaceDE/>
              <w:autoSpaceDN/>
              <w:adjustRightInd/>
              <w:jc w:val="center"/>
              <w:rPr>
                <w:rFonts w:ascii="Bookman Old Style" w:hAnsi="Bookman Old Style"/>
                <w:sz w:val="16"/>
                <w:szCs w:val="16"/>
              </w:rPr>
            </w:pPr>
            <w:r w:rsidRPr="00E029D9">
              <w:rPr>
                <w:rFonts w:ascii="Bookman Old Style" w:hAnsi="Bookman Old Style"/>
                <w:sz w:val="16"/>
                <w:szCs w:val="16"/>
              </w:rPr>
              <w:t>9</w:t>
            </w:r>
          </w:p>
        </w:tc>
        <w:tc>
          <w:tcPr>
            <w:tcW w:w="1003" w:type="dxa"/>
            <w:tcBorders>
              <w:top w:val="nil"/>
              <w:left w:val="nil"/>
              <w:bottom w:val="single" w:sz="4" w:space="0" w:color="auto"/>
              <w:right w:val="single" w:sz="4" w:space="0" w:color="auto"/>
            </w:tcBorders>
            <w:shd w:val="clear" w:color="auto" w:fill="auto"/>
            <w:noWrap/>
            <w:vAlign w:val="center"/>
            <w:hideMark/>
          </w:tcPr>
          <w:p w:rsidR="00673B99" w:rsidRPr="00E029D9" w:rsidRDefault="00673B99" w:rsidP="00673B99">
            <w:pPr>
              <w:widowControl/>
              <w:autoSpaceDE/>
              <w:autoSpaceDN/>
              <w:adjustRightInd/>
              <w:jc w:val="center"/>
              <w:rPr>
                <w:rFonts w:ascii="Bookman Old Style" w:hAnsi="Bookman Old Style"/>
                <w:sz w:val="16"/>
                <w:szCs w:val="16"/>
              </w:rPr>
            </w:pPr>
            <w:r w:rsidRPr="00E029D9">
              <w:rPr>
                <w:rFonts w:ascii="Bookman Old Style" w:hAnsi="Bookman Old Style"/>
                <w:sz w:val="16"/>
                <w:szCs w:val="16"/>
              </w:rPr>
              <w:t>10</w:t>
            </w:r>
          </w:p>
        </w:tc>
        <w:tc>
          <w:tcPr>
            <w:tcW w:w="1019" w:type="dxa"/>
            <w:tcBorders>
              <w:top w:val="nil"/>
              <w:left w:val="nil"/>
              <w:bottom w:val="single" w:sz="4" w:space="0" w:color="auto"/>
              <w:right w:val="single" w:sz="4" w:space="0" w:color="auto"/>
            </w:tcBorders>
            <w:shd w:val="clear" w:color="auto" w:fill="auto"/>
            <w:noWrap/>
            <w:vAlign w:val="center"/>
            <w:hideMark/>
          </w:tcPr>
          <w:p w:rsidR="00673B99" w:rsidRPr="00E029D9" w:rsidRDefault="00673B99" w:rsidP="00673B99">
            <w:pPr>
              <w:widowControl/>
              <w:autoSpaceDE/>
              <w:autoSpaceDN/>
              <w:adjustRightInd/>
              <w:jc w:val="center"/>
              <w:rPr>
                <w:rFonts w:ascii="Bookman Old Style" w:hAnsi="Bookman Old Style"/>
                <w:sz w:val="16"/>
                <w:szCs w:val="16"/>
              </w:rPr>
            </w:pPr>
            <w:r w:rsidRPr="00E029D9">
              <w:rPr>
                <w:rFonts w:ascii="Bookman Old Style" w:hAnsi="Bookman Old Style"/>
                <w:sz w:val="16"/>
                <w:szCs w:val="16"/>
              </w:rPr>
              <w:t>11</w:t>
            </w:r>
          </w:p>
        </w:tc>
        <w:tc>
          <w:tcPr>
            <w:tcW w:w="1438" w:type="dxa"/>
            <w:tcBorders>
              <w:top w:val="nil"/>
              <w:left w:val="nil"/>
              <w:bottom w:val="single" w:sz="4" w:space="0" w:color="auto"/>
              <w:right w:val="single" w:sz="4" w:space="0" w:color="auto"/>
            </w:tcBorders>
            <w:shd w:val="clear" w:color="auto" w:fill="auto"/>
            <w:noWrap/>
            <w:vAlign w:val="center"/>
            <w:hideMark/>
          </w:tcPr>
          <w:p w:rsidR="00673B99" w:rsidRPr="00E029D9" w:rsidRDefault="00673B99" w:rsidP="00673B99">
            <w:pPr>
              <w:widowControl/>
              <w:autoSpaceDE/>
              <w:autoSpaceDN/>
              <w:adjustRightInd/>
              <w:jc w:val="center"/>
              <w:rPr>
                <w:rFonts w:ascii="Bookman Old Style" w:hAnsi="Bookman Old Style"/>
                <w:sz w:val="16"/>
                <w:szCs w:val="16"/>
              </w:rPr>
            </w:pPr>
            <w:r w:rsidRPr="00E029D9">
              <w:rPr>
                <w:rFonts w:ascii="Bookman Old Style" w:hAnsi="Bookman Old Style"/>
                <w:sz w:val="16"/>
                <w:szCs w:val="16"/>
              </w:rPr>
              <w:t>12</w:t>
            </w:r>
          </w:p>
        </w:tc>
      </w:tr>
      <w:tr w:rsidR="00E029D9" w:rsidRPr="00E029D9" w:rsidTr="00E029D9">
        <w:trPr>
          <w:trHeight w:val="359"/>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73B99" w:rsidRPr="00E029D9" w:rsidRDefault="00673B99" w:rsidP="00673B99">
            <w:pPr>
              <w:widowControl/>
              <w:autoSpaceDE/>
              <w:autoSpaceDN/>
              <w:adjustRightInd/>
              <w:rPr>
                <w:rFonts w:ascii="Bookman Old Style" w:hAnsi="Bookman Old Style"/>
                <w:b/>
                <w:bCs/>
                <w:sz w:val="18"/>
                <w:szCs w:val="18"/>
              </w:rPr>
            </w:pPr>
            <w:r w:rsidRPr="00E029D9">
              <w:rPr>
                <w:rFonts w:ascii="Bookman Old Style" w:hAnsi="Bookman Old Style"/>
                <w:b/>
                <w:bCs/>
                <w:sz w:val="18"/>
                <w:szCs w:val="18"/>
              </w:rPr>
              <w:t>Подпрограмма 7</w:t>
            </w:r>
          </w:p>
        </w:tc>
        <w:tc>
          <w:tcPr>
            <w:tcW w:w="2958" w:type="dxa"/>
            <w:tcBorders>
              <w:top w:val="nil"/>
              <w:left w:val="nil"/>
              <w:bottom w:val="single" w:sz="4" w:space="0" w:color="auto"/>
              <w:right w:val="single" w:sz="4" w:space="0" w:color="auto"/>
            </w:tcBorders>
            <w:shd w:val="clear" w:color="auto" w:fill="auto"/>
            <w:vAlign w:val="center"/>
            <w:hideMark/>
          </w:tcPr>
          <w:p w:rsidR="00673B99" w:rsidRPr="00E029D9" w:rsidRDefault="00673B99" w:rsidP="00673B99">
            <w:pPr>
              <w:widowControl/>
              <w:autoSpaceDE/>
              <w:autoSpaceDN/>
              <w:adjustRightInd/>
              <w:rPr>
                <w:rFonts w:ascii="Bookman Old Style" w:hAnsi="Bookman Old Style"/>
                <w:b/>
                <w:bCs/>
                <w:sz w:val="18"/>
                <w:szCs w:val="18"/>
              </w:rPr>
            </w:pPr>
            <w:r w:rsidRPr="00E029D9">
              <w:rPr>
                <w:rFonts w:ascii="Bookman Old Style" w:hAnsi="Bookman Old Style"/>
                <w:b/>
                <w:bCs/>
                <w:sz w:val="18"/>
                <w:szCs w:val="18"/>
              </w:rPr>
              <w:t>"Обеспечение мероприятий по поддержки семьи и детства"</w:t>
            </w:r>
          </w:p>
        </w:tc>
        <w:tc>
          <w:tcPr>
            <w:tcW w:w="1684" w:type="dxa"/>
            <w:tcBorders>
              <w:top w:val="nil"/>
              <w:left w:val="nil"/>
              <w:bottom w:val="single" w:sz="4" w:space="0" w:color="auto"/>
              <w:right w:val="single" w:sz="4" w:space="0" w:color="auto"/>
            </w:tcBorders>
            <w:shd w:val="clear" w:color="auto" w:fill="auto"/>
            <w:vAlign w:val="center"/>
            <w:hideMark/>
          </w:tcPr>
          <w:p w:rsidR="00673B99" w:rsidRPr="00E029D9" w:rsidRDefault="00673B99" w:rsidP="00673B99">
            <w:pPr>
              <w:widowControl/>
              <w:autoSpaceDE/>
              <w:autoSpaceDN/>
              <w:adjustRightInd/>
              <w:rPr>
                <w:rFonts w:ascii="Bookman Old Style" w:hAnsi="Bookman Old Style"/>
                <w:b/>
                <w:bCs/>
                <w:sz w:val="18"/>
                <w:szCs w:val="18"/>
              </w:rPr>
            </w:pPr>
            <w:r w:rsidRPr="00E029D9">
              <w:rPr>
                <w:rFonts w:ascii="Bookman Old Style" w:hAnsi="Bookman Old Style"/>
                <w:b/>
                <w:bCs/>
                <w:sz w:val="18"/>
                <w:szCs w:val="18"/>
              </w:rPr>
              <w:t>ВСЕГО</w:t>
            </w:r>
          </w:p>
        </w:tc>
        <w:tc>
          <w:tcPr>
            <w:tcW w:w="980" w:type="dxa"/>
            <w:tcBorders>
              <w:top w:val="nil"/>
              <w:left w:val="nil"/>
              <w:bottom w:val="single" w:sz="4" w:space="0" w:color="auto"/>
              <w:right w:val="single" w:sz="4" w:space="0" w:color="auto"/>
            </w:tcBorders>
            <w:shd w:val="clear" w:color="auto" w:fill="auto"/>
            <w:vAlign w:val="center"/>
            <w:hideMark/>
          </w:tcPr>
          <w:p w:rsidR="00673B99" w:rsidRPr="00E029D9" w:rsidRDefault="00673B99" w:rsidP="00673B99">
            <w:pPr>
              <w:widowControl/>
              <w:autoSpaceDE/>
              <w:autoSpaceDN/>
              <w:adjustRightInd/>
              <w:jc w:val="center"/>
              <w:rPr>
                <w:rFonts w:ascii="Bookman Old Style" w:hAnsi="Bookman Old Style"/>
                <w:b/>
                <w:bCs/>
                <w:sz w:val="18"/>
                <w:szCs w:val="18"/>
              </w:rPr>
            </w:pPr>
            <w:r w:rsidRPr="00E029D9">
              <w:rPr>
                <w:rFonts w:ascii="Bookman Old Style" w:hAnsi="Bookman Old Style"/>
                <w:b/>
                <w:bCs/>
                <w:sz w:val="18"/>
                <w:szCs w:val="18"/>
              </w:rPr>
              <w:t> </w:t>
            </w:r>
          </w:p>
        </w:tc>
        <w:tc>
          <w:tcPr>
            <w:tcW w:w="1329" w:type="dxa"/>
            <w:tcBorders>
              <w:top w:val="nil"/>
              <w:left w:val="nil"/>
              <w:bottom w:val="single" w:sz="4" w:space="0" w:color="auto"/>
              <w:right w:val="single" w:sz="4" w:space="0" w:color="auto"/>
            </w:tcBorders>
            <w:shd w:val="clear" w:color="auto" w:fill="auto"/>
            <w:vAlign w:val="center"/>
            <w:hideMark/>
          </w:tcPr>
          <w:p w:rsidR="00673B99" w:rsidRPr="00E029D9" w:rsidRDefault="00673B99" w:rsidP="00673B99">
            <w:pPr>
              <w:widowControl/>
              <w:autoSpaceDE/>
              <w:autoSpaceDN/>
              <w:adjustRightInd/>
              <w:jc w:val="center"/>
              <w:rPr>
                <w:rFonts w:ascii="Bookman Old Style" w:hAnsi="Bookman Old Style"/>
                <w:b/>
                <w:bCs/>
                <w:sz w:val="18"/>
                <w:szCs w:val="18"/>
              </w:rPr>
            </w:pPr>
            <w:r w:rsidRPr="00E029D9">
              <w:rPr>
                <w:rFonts w:ascii="Bookman Old Style" w:hAnsi="Bookman Old Style"/>
                <w:b/>
                <w:bCs/>
                <w:sz w:val="18"/>
                <w:szCs w:val="18"/>
              </w:rPr>
              <w:t> </w:t>
            </w:r>
          </w:p>
        </w:tc>
        <w:tc>
          <w:tcPr>
            <w:tcW w:w="986" w:type="dxa"/>
            <w:tcBorders>
              <w:top w:val="nil"/>
              <w:left w:val="nil"/>
              <w:bottom w:val="single" w:sz="4" w:space="0" w:color="auto"/>
              <w:right w:val="single" w:sz="4" w:space="0" w:color="auto"/>
            </w:tcBorders>
            <w:shd w:val="clear" w:color="auto" w:fill="auto"/>
            <w:vAlign w:val="center"/>
            <w:hideMark/>
          </w:tcPr>
          <w:p w:rsidR="00673B99" w:rsidRPr="00E029D9" w:rsidRDefault="00673B99" w:rsidP="00673B99">
            <w:pPr>
              <w:widowControl/>
              <w:autoSpaceDE/>
              <w:autoSpaceDN/>
              <w:adjustRightInd/>
              <w:jc w:val="center"/>
              <w:rPr>
                <w:rFonts w:ascii="Bookman Old Style" w:hAnsi="Bookman Old Style"/>
                <w:b/>
                <w:bCs/>
                <w:sz w:val="18"/>
                <w:szCs w:val="18"/>
              </w:rPr>
            </w:pPr>
            <w:r w:rsidRPr="00E029D9">
              <w:rPr>
                <w:rFonts w:ascii="Bookman Old Style" w:hAnsi="Bookman Old Style"/>
                <w:b/>
                <w:bCs/>
                <w:sz w:val="18"/>
                <w:szCs w:val="18"/>
              </w:rPr>
              <w:t>4 836,7</w:t>
            </w:r>
          </w:p>
        </w:tc>
        <w:tc>
          <w:tcPr>
            <w:tcW w:w="993" w:type="dxa"/>
            <w:tcBorders>
              <w:top w:val="nil"/>
              <w:left w:val="nil"/>
              <w:bottom w:val="single" w:sz="4" w:space="0" w:color="auto"/>
              <w:right w:val="single" w:sz="4" w:space="0" w:color="auto"/>
            </w:tcBorders>
            <w:shd w:val="clear" w:color="auto" w:fill="auto"/>
            <w:vAlign w:val="center"/>
            <w:hideMark/>
          </w:tcPr>
          <w:p w:rsidR="00673B99" w:rsidRPr="00E029D9" w:rsidRDefault="00673B99" w:rsidP="00673B99">
            <w:pPr>
              <w:widowControl/>
              <w:autoSpaceDE/>
              <w:autoSpaceDN/>
              <w:adjustRightInd/>
              <w:jc w:val="center"/>
              <w:rPr>
                <w:rFonts w:ascii="Bookman Old Style" w:hAnsi="Bookman Old Style"/>
                <w:b/>
                <w:bCs/>
                <w:sz w:val="18"/>
                <w:szCs w:val="18"/>
              </w:rPr>
            </w:pPr>
            <w:r w:rsidRPr="00E029D9">
              <w:rPr>
                <w:rFonts w:ascii="Bookman Old Style" w:hAnsi="Bookman Old Style"/>
                <w:b/>
                <w:bCs/>
                <w:sz w:val="18"/>
                <w:szCs w:val="18"/>
              </w:rPr>
              <w:t>8 865,1</w:t>
            </w:r>
          </w:p>
        </w:tc>
        <w:tc>
          <w:tcPr>
            <w:tcW w:w="992" w:type="dxa"/>
            <w:tcBorders>
              <w:top w:val="nil"/>
              <w:left w:val="nil"/>
              <w:bottom w:val="single" w:sz="4" w:space="0" w:color="auto"/>
              <w:right w:val="single" w:sz="4" w:space="0" w:color="auto"/>
            </w:tcBorders>
            <w:shd w:val="clear" w:color="auto" w:fill="auto"/>
            <w:vAlign w:val="center"/>
            <w:hideMark/>
          </w:tcPr>
          <w:p w:rsidR="00673B99" w:rsidRPr="00E029D9" w:rsidRDefault="00673B99" w:rsidP="00673B99">
            <w:pPr>
              <w:widowControl/>
              <w:autoSpaceDE/>
              <w:autoSpaceDN/>
              <w:adjustRightInd/>
              <w:jc w:val="center"/>
              <w:rPr>
                <w:rFonts w:ascii="Bookman Old Style" w:hAnsi="Bookman Old Style"/>
                <w:b/>
                <w:bCs/>
                <w:sz w:val="18"/>
                <w:szCs w:val="18"/>
              </w:rPr>
            </w:pPr>
            <w:r w:rsidRPr="00E029D9">
              <w:rPr>
                <w:rFonts w:ascii="Bookman Old Style" w:hAnsi="Bookman Old Style"/>
                <w:b/>
                <w:bCs/>
                <w:sz w:val="18"/>
                <w:szCs w:val="18"/>
              </w:rPr>
              <w:t>8 700,0</w:t>
            </w:r>
          </w:p>
        </w:tc>
        <w:tc>
          <w:tcPr>
            <w:tcW w:w="1019" w:type="dxa"/>
            <w:tcBorders>
              <w:top w:val="nil"/>
              <w:left w:val="nil"/>
              <w:bottom w:val="single" w:sz="4" w:space="0" w:color="auto"/>
              <w:right w:val="single" w:sz="4" w:space="0" w:color="auto"/>
            </w:tcBorders>
            <w:shd w:val="clear" w:color="auto" w:fill="auto"/>
            <w:vAlign w:val="center"/>
            <w:hideMark/>
          </w:tcPr>
          <w:p w:rsidR="00673B99" w:rsidRPr="00E029D9" w:rsidRDefault="00673B99" w:rsidP="00673B99">
            <w:pPr>
              <w:widowControl/>
              <w:autoSpaceDE/>
              <w:autoSpaceDN/>
              <w:adjustRightInd/>
              <w:jc w:val="center"/>
              <w:rPr>
                <w:rFonts w:ascii="Bookman Old Style" w:hAnsi="Bookman Old Style"/>
                <w:b/>
                <w:bCs/>
                <w:sz w:val="18"/>
                <w:szCs w:val="18"/>
              </w:rPr>
            </w:pPr>
            <w:r w:rsidRPr="00E029D9">
              <w:rPr>
                <w:rFonts w:ascii="Bookman Old Style" w:hAnsi="Bookman Old Style"/>
                <w:b/>
                <w:bCs/>
                <w:sz w:val="18"/>
                <w:szCs w:val="18"/>
              </w:rPr>
              <w:t>7 737,0</w:t>
            </w:r>
          </w:p>
        </w:tc>
        <w:tc>
          <w:tcPr>
            <w:tcW w:w="1003" w:type="dxa"/>
            <w:tcBorders>
              <w:top w:val="nil"/>
              <w:left w:val="nil"/>
              <w:bottom w:val="single" w:sz="4" w:space="0" w:color="auto"/>
              <w:right w:val="single" w:sz="4" w:space="0" w:color="auto"/>
            </w:tcBorders>
            <w:shd w:val="clear" w:color="auto" w:fill="auto"/>
            <w:vAlign w:val="center"/>
            <w:hideMark/>
          </w:tcPr>
          <w:p w:rsidR="00673B99" w:rsidRPr="00E029D9" w:rsidRDefault="00673B99" w:rsidP="00673B99">
            <w:pPr>
              <w:widowControl/>
              <w:autoSpaceDE/>
              <w:autoSpaceDN/>
              <w:adjustRightInd/>
              <w:jc w:val="center"/>
              <w:rPr>
                <w:rFonts w:ascii="Bookman Old Style" w:hAnsi="Bookman Old Style"/>
                <w:b/>
                <w:bCs/>
                <w:sz w:val="18"/>
                <w:szCs w:val="18"/>
              </w:rPr>
            </w:pPr>
            <w:r w:rsidRPr="00E029D9">
              <w:rPr>
                <w:rFonts w:ascii="Bookman Old Style" w:hAnsi="Bookman Old Style"/>
                <w:b/>
                <w:bCs/>
                <w:sz w:val="18"/>
                <w:szCs w:val="18"/>
              </w:rPr>
              <w:t>3 000,0</w:t>
            </w:r>
          </w:p>
        </w:tc>
        <w:tc>
          <w:tcPr>
            <w:tcW w:w="1019" w:type="dxa"/>
            <w:tcBorders>
              <w:top w:val="nil"/>
              <w:left w:val="nil"/>
              <w:bottom w:val="single" w:sz="4" w:space="0" w:color="auto"/>
              <w:right w:val="single" w:sz="4" w:space="0" w:color="auto"/>
            </w:tcBorders>
            <w:shd w:val="clear" w:color="auto" w:fill="auto"/>
            <w:vAlign w:val="center"/>
            <w:hideMark/>
          </w:tcPr>
          <w:p w:rsidR="00673B99" w:rsidRPr="00E029D9" w:rsidRDefault="00673B99" w:rsidP="00673B99">
            <w:pPr>
              <w:widowControl/>
              <w:autoSpaceDE/>
              <w:autoSpaceDN/>
              <w:adjustRightInd/>
              <w:jc w:val="center"/>
              <w:rPr>
                <w:rFonts w:ascii="Bookman Old Style" w:hAnsi="Bookman Old Style"/>
                <w:b/>
                <w:bCs/>
                <w:sz w:val="18"/>
                <w:szCs w:val="18"/>
              </w:rPr>
            </w:pPr>
            <w:r w:rsidRPr="00E029D9">
              <w:rPr>
                <w:rFonts w:ascii="Bookman Old Style" w:hAnsi="Bookman Old Style"/>
                <w:b/>
                <w:bCs/>
                <w:sz w:val="18"/>
                <w:szCs w:val="18"/>
              </w:rPr>
              <w:t>2 550,0</w:t>
            </w:r>
          </w:p>
        </w:tc>
        <w:tc>
          <w:tcPr>
            <w:tcW w:w="1438" w:type="dxa"/>
            <w:tcBorders>
              <w:top w:val="nil"/>
              <w:left w:val="nil"/>
              <w:bottom w:val="single" w:sz="4" w:space="0" w:color="auto"/>
              <w:right w:val="single" w:sz="4" w:space="0" w:color="auto"/>
            </w:tcBorders>
            <w:shd w:val="clear" w:color="auto" w:fill="auto"/>
            <w:vAlign w:val="center"/>
            <w:hideMark/>
          </w:tcPr>
          <w:p w:rsidR="00673B99" w:rsidRPr="00E029D9" w:rsidRDefault="00673B99" w:rsidP="00673B99">
            <w:pPr>
              <w:widowControl/>
              <w:autoSpaceDE/>
              <w:autoSpaceDN/>
              <w:adjustRightInd/>
              <w:jc w:val="center"/>
              <w:rPr>
                <w:rFonts w:ascii="Bookman Old Style" w:hAnsi="Bookman Old Style"/>
                <w:b/>
                <w:bCs/>
                <w:sz w:val="18"/>
                <w:szCs w:val="18"/>
              </w:rPr>
            </w:pPr>
            <w:r w:rsidRPr="00E029D9">
              <w:rPr>
                <w:rFonts w:ascii="Bookman Old Style" w:hAnsi="Bookman Old Style"/>
                <w:b/>
                <w:bCs/>
                <w:sz w:val="18"/>
                <w:szCs w:val="18"/>
              </w:rPr>
              <w:t>2 500,0</w:t>
            </w:r>
          </w:p>
        </w:tc>
      </w:tr>
      <w:tr w:rsidR="00E029D9" w:rsidRPr="00E029D9" w:rsidTr="00E029D9">
        <w:trPr>
          <w:trHeight w:val="403"/>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673B99" w:rsidRPr="00E029D9" w:rsidRDefault="00673B99" w:rsidP="00673B99">
            <w:pPr>
              <w:widowControl/>
              <w:autoSpaceDE/>
              <w:autoSpaceDN/>
              <w:adjustRightInd/>
              <w:jc w:val="center"/>
              <w:rPr>
                <w:rFonts w:ascii="Bookman Old Style" w:hAnsi="Bookman Old Style"/>
                <w:sz w:val="18"/>
                <w:szCs w:val="18"/>
              </w:rPr>
            </w:pPr>
            <w:r w:rsidRPr="00E029D9">
              <w:rPr>
                <w:rFonts w:ascii="Bookman Old Style" w:hAnsi="Bookman Old Style"/>
                <w:sz w:val="18"/>
                <w:szCs w:val="18"/>
              </w:rPr>
              <w:t>1</w:t>
            </w:r>
          </w:p>
        </w:tc>
        <w:tc>
          <w:tcPr>
            <w:tcW w:w="2958" w:type="dxa"/>
            <w:tcBorders>
              <w:top w:val="nil"/>
              <w:left w:val="nil"/>
              <w:bottom w:val="single" w:sz="4" w:space="0" w:color="auto"/>
              <w:right w:val="single" w:sz="4" w:space="0" w:color="auto"/>
            </w:tcBorders>
            <w:shd w:val="clear" w:color="auto" w:fill="auto"/>
            <w:vAlign w:val="center"/>
            <w:hideMark/>
          </w:tcPr>
          <w:p w:rsidR="00673B99" w:rsidRPr="00E029D9" w:rsidRDefault="00673B99" w:rsidP="00673B99">
            <w:pPr>
              <w:widowControl/>
              <w:autoSpaceDE/>
              <w:autoSpaceDN/>
              <w:adjustRightInd/>
              <w:rPr>
                <w:rFonts w:ascii="Bookman Old Style" w:hAnsi="Bookman Old Style"/>
                <w:sz w:val="18"/>
                <w:szCs w:val="18"/>
              </w:rPr>
            </w:pPr>
            <w:r w:rsidRPr="00E029D9">
              <w:rPr>
                <w:rFonts w:ascii="Bookman Old Style" w:hAnsi="Bookman Old Style"/>
                <w:sz w:val="18"/>
                <w:szCs w:val="18"/>
              </w:rPr>
              <w:t>Обеспечение мероприятий по поддержки семьи и детства</w:t>
            </w:r>
          </w:p>
        </w:tc>
        <w:tc>
          <w:tcPr>
            <w:tcW w:w="1684" w:type="dxa"/>
            <w:vMerge w:val="restart"/>
            <w:tcBorders>
              <w:top w:val="nil"/>
              <w:left w:val="single" w:sz="4" w:space="0" w:color="auto"/>
              <w:bottom w:val="single" w:sz="4" w:space="0" w:color="auto"/>
              <w:right w:val="single" w:sz="4" w:space="0" w:color="auto"/>
            </w:tcBorders>
            <w:shd w:val="clear" w:color="auto" w:fill="auto"/>
            <w:vAlign w:val="center"/>
            <w:hideMark/>
          </w:tcPr>
          <w:p w:rsidR="00673B99" w:rsidRPr="00E029D9" w:rsidRDefault="00673B99" w:rsidP="00673B99">
            <w:pPr>
              <w:widowControl/>
              <w:autoSpaceDE/>
              <w:autoSpaceDN/>
              <w:adjustRightInd/>
              <w:jc w:val="center"/>
              <w:rPr>
                <w:rFonts w:ascii="Bookman Old Style" w:hAnsi="Bookman Old Style"/>
                <w:sz w:val="18"/>
                <w:szCs w:val="18"/>
              </w:rPr>
            </w:pPr>
            <w:r w:rsidRPr="00E029D9">
              <w:rPr>
                <w:rFonts w:ascii="Bookman Old Style" w:hAnsi="Bookman Old Style"/>
                <w:sz w:val="18"/>
                <w:szCs w:val="18"/>
              </w:rPr>
              <w:t>Управление образования АМС Моздокского района РСО-Алания</w:t>
            </w: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rsidR="00673B99" w:rsidRPr="00E029D9" w:rsidRDefault="00673B99" w:rsidP="00E029D9">
            <w:pPr>
              <w:widowControl/>
              <w:autoSpaceDE/>
              <w:autoSpaceDN/>
              <w:adjustRightInd/>
              <w:rPr>
                <w:rFonts w:ascii="Bookman Old Style" w:hAnsi="Bookman Old Style"/>
                <w:sz w:val="18"/>
                <w:szCs w:val="18"/>
              </w:rPr>
            </w:pPr>
            <w:r w:rsidRPr="00E029D9">
              <w:rPr>
                <w:rFonts w:ascii="Bookman Old Style" w:hAnsi="Bookman Old Style"/>
                <w:sz w:val="18"/>
                <w:szCs w:val="18"/>
              </w:rPr>
              <w:t>2015-2021г.г.</w:t>
            </w:r>
          </w:p>
        </w:tc>
        <w:tc>
          <w:tcPr>
            <w:tcW w:w="1329" w:type="dxa"/>
            <w:tcBorders>
              <w:top w:val="nil"/>
              <w:left w:val="nil"/>
              <w:bottom w:val="single" w:sz="4" w:space="0" w:color="auto"/>
              <w:right w:val="single" w:sz="4" w:space="0" w:color="auto"/>
            </w:tcBorders>
            <w:shd w:val="clear" w:color="auto" w:fill="auto"/>
            <w:vAlign w:val="center"/>
            <w:hideMark/>
          </w:tcPr>
          <w:p w:rsidR="00673B99" w:rsidRPr="00E029D9" w:rsidRDefault="00673B99" w:rsidP="00673B99">
            <w:pPr>
              <w:widowControl/>
              <w:autoSpaceDE/>
              <w:autoSpaceDN/>
              <w:adjustRightInd/>
              <w:rPr>
                <w:rFonts w:ascii="Bookman Old Style" w:hAnsi="Bookman Old Style"/>
                <w:sz w:val="18"/>
                <w:szCs w:val="18"/>
              </w:rPr>
            </w:pPr>
            <w:r w:rsidRPr="00E029D9">
              <w:rPr>
                <w:rFonts w:ascii="Bookman Old Style" w:hAnsi="Bookman Old Style"/>
                <w:sz w:val="18"/>
                <w:szCs w:val="18"/>
              </w:rPr>
              <w:t>ИТОГО</w:t>
            </w:r>
          </w:p>
        </w:tc>
        <w:tc>
          <w:tcPr>
            <w:tcW w:w="986" w:type="dxa"/>
            <w:tcBorders>
              <w:top w:val="nil"/>
              <w:left w:val="nil"/>
              <w:bottom w:val="single" w:sz="4" w:space="0" w:color="auto"/>
              <w:right w:val="single" w:sz="4" w:space="0" w:color="auto"/>
            </w:tcBorders>
            <w:shd w:val="clear" w:color="auto" w:fill="auto"/>
            <w:vAlign w:val="center"/>
            <w:hideMark/>
          </w:tcPr>
          <w:p w:rsidR="00673B99" w:rsidRPr="00E029D9" w:rsidRDefault="00673B99" w:rsidP="00673B99">
            <w:pPr>
              <w:widowControl/>
              <w:autoSpaceDE/>
              <w:autoSpaceDN/>
              <w:adjustRightInd/>
              <w:jc w:val="center"/>
              <w:rPr>
                <w:rFonts w:ascii="Bookman Old Style" w:hAnsi="Bookman Old Style"/>
                <w:sz w:val="18"/>
                <w:szCs w:val="18"/>
              </w:rPr>
            </w:pPr>
            <w:r w:rsidRPr="00E029D9">
              <w:rPr>
                <w:rFonts w:ascii="Bookman Old Style" w:hAnsi="Bookman Old Style"/>
                <w:sz w:val="18"/>
                <w:szCs w:val="18"/>
              </w:rPr>
              <w:t>4 836,7</w:t>
            </w:r>
          </w:p>
        </w:tc>
        <w:tc>
          <w:tcPr>
            <w:tcW w:w="993" w:type="dxa"/>
            <w:tcBorders>
              <w:top w:val="nil"/>
              <w:left w:val="nil"/>
              <w:bottom w:val="single" w:sz="4" w:space="0" w:color="auto"/>
              <w:right w:val="single" w:sz="4" w:space="0" w:color="auto"/>
            </w:tcBorders>
            <w:shd w:val="clear" w:color="auto" w:fill="auto"/>
            <w:vAlign w:val="center"/>
            <w:hideMark/>
          </w:tcPr>
          <w:p w:rsidR="00673B99" w:rsidRPr="00E029D9" w:rsidRDefault="00673B99" w:rsidP="00673B99">
            <w:pPr>
              <w:widowControl/>
              <w:autoSpaceDE/>
              <w:autoSpaceDN/>
              <w:adjustRightInd/>
              <w:jc w:val="center"/>
              <w:rPr>
                <w:rFonts w:ascii="Bookman Old Style" w:hAnsi="Bookman Old Style"/>
                <w:sz w:val="18"/>
                <w:szCs w:val="18"/>
              </w:rPr>
            </w:pPr>
            <w:r w:rsidRPr="00E029D9">
              <w:rPr>
                <w:rFonts w:ascii="Bookman Old Style" w:hAnsi="Bookman Old Style"/>
                <w:sz w:val="18"/>
                <w:szCs w:val="18"/>
              </w:rPr>
              <w:t>8 865,1</w:t>
            </w:r>
          </w:p>
        </w:tc>
        <w:tc>
          <w:tcPr>
            <w:tcW w:w="992" w:type="dxa"/>
            <w:tcBorders>
              <w:top w:val="nil"/>
              <w:left w:val="nil"/>
              <w:bottom w:val="single" w:sz="4" w:space="0" w:color="auto"/>
              <w:right w:val="single" w:sz="4" w:space="0" w:color="auto"/>
            </w:tcBorders>
            <w:shd w:val="clear" w:color="auto" w:fill="auto"/>
            <w:vAlign w:val="center"/>
            <w:hideMark/>
          </w:tcPr>
          <w:p w:rsidR="00673B99" w:rsidRPr="00E029D9" w:rsidRDefault="00673B99" w:rsidP="00673B99">
            <w:pPr>
              <w:widowControl/>
              <w:autoSpaceDE/>
              <w:autoSpaceDN/>
              <w:adjustRightInd/>
              <w:jc w:val="center"/>
              <w:rPr>
                <w:rFonts w:ascii="Bookman Old Style" w:hAnsi="Bookman Old Style"/>
                <w:sz w:val="18"/>
                <w:szCs w:val="18"/>
              </w:rPr>
            </w:pPr>
            <w:r w:rsidRPr="00E029D9">
              <w:rPr>
                <w:rFonts w:ascii="Bookman Old Style" w:hAnsi="Bookman Old Style"/>
                <w:sz w:val="18"/>
                <w:szCs w:val="18"/>
              </w:rPr>
              <w:t>8 700,0</w:t>
            </w:r>
          </w:p>
        </w:tc>
        <w:tc>
          <w:tcPr>
            <w:tcW w:w="1019" w:type="dxa"/>
            <w:tcBorders>
              <w:top w:val="nil"/>
              <w:left w:val="nil"/>
              <w:bottom w:val="single" w:sz="4" w:space="0" w:color="auto"/>
              <w:right w:val="single" w:sz="4" w:space="0" w:color="auto"/>
            </w:tcBorders>
            <w:shd w:val="clear" w:color="auto" w:fill="auto"/>
            <w:vAlign w:val="center"/>
            <w:hideMark/>
          </w:tcPr>
          <w:p w:rsidR="00673B99" w:rsidRPr="00E029D9" w:rsidRDefault="00673B99" w:rsidP="00673B99">
            <w:pPr>
              <w:widowControl/>
              <w:autoSpaceDE/>
              <w:autoSpaceDN/>
              <w:adjustRightInd/>
              <w:jc w:val="center"/>
              <w:rPr>
                <w:rFonts w:ascii="Bookman Old Style" w:hAnsi="Bookman Old Style"/>
                <w:sz w:val="18"/>
                <w:szCs w:val="18"/>
              </w:rPr>
            </w:pPr>
            <w:r w:rsidRPr="00E029D9">
              <w:rPr>
                <w:rFonts w:ascii="Bookman Old Style" w:hAnsi="Bookman Old Style"/>
                <w:sz w:val="18"/>
                <w:szCs w:val="18"/>
              </w:rPr>
              <w:t>7 737,0</w:t>
            </w:r>
          </w:p>
        </w:tc>
        <w:tc>
          <w:tcPr>
            <w:tcW w:w="1003" w:type="dxa"/>
            <w:tcBorders>
              <w:top w:val="nil"/>
              <w:left w:val="nil"/>
              <w:bottom w:val="single" w:sz="4" w:space="0" w:color="auto"/>
              <w:right w:val="single" w:sz="4" w:space="0" w:color="auto"/>
            </w:tcBorders>
            <w:shd w:val="clear" w:color="auto" w:fill="auto"/>
            <w:vAlign w:val="center"/>
            <w:hideMark/>
          </w:tcPr>
          <w:p w:rsidR="00673B99" w:rsidRPr="00E029D9" w:rsidRDefault="00673B99" w:rsidP="00673B99">
            <w:pPr>
              <w:widowControl/>
              <w:autoSpaceDE/>
              <w:autoSpaceDN/>
              <w:adjustRightInd/>
              <w:jc w:val="center"/>
              <w:rPr>
                <w:rFonts w:ascii="Bookman Old Style" w:hAnsi="Bookman Old Style"/>
                <w:sz w:val="18"/>
                <w:szCs w:val="18"/>
              </w:rPr>
            </w:pPr>
            <w:r w:rsidRPr="00E029D9">
              <w:rPr>
                <w:rFonts w:ascii="Bookman Old Style" w:hAnsi="Bookman Old Style"/>
                <w:sz w:val="18"/>
                <w:szCs w:val="18"/>
              </w:rPr>
              <w:t>3 000,0</w:t>
            </w:r>
          </w:p>
        </w:tc>
        <w:tc>
          <w:tcPr>
            <w:tcW w:w="1019" w:type="dxa"/>
            <w:tcBorders>
              <w:top w:val="nil"/>
              <w:left w:val="nil"/>
              <w:bottom w:val="single" w:sz="4" w:space="0" w:color="auto"/>
              <w:right w:val="single" w:sz="4" w:space="0" w:color="auto"/>
            </w:tcBorders>
            <w:shd w:val="clear" w:color="auto" w:fill="auto"/>
            <w:vAlign w:val="center"/>
            <w:hideMark/>
          </w:tcPr>
          <w:p w:rsidR="00673B99" w:rsidRPr="00E029D9" w:rsidRDefault="00673B99" w:rsidP="00673B99">
            <w:pPr>
              <w:widowControl/>
              <w:autoSpaceDE/>
              <w:autoSpaceDN/>
              <w:adjustRightInd/>
              <w:jc w:val="center"/>
              <w:rPr>
                <w:rFonts w:ascii="Bookman Old Style" w:hAnsi="Bookman Old Style"/>
                <w:sz w:val="18"/>
                <w:szCs w:val="18"/>
              </w:rPr>
            </w:pPr>
            <w:r w:rsidRPr="00E029D9">
              <w:rPr>
                <w:rFonts w:ascii="Bookman Old Style" w:hAnsi="Bookman Old Style"/>
                <w:sz w:val="18"/>
                <w:szCs w:val="18"/>
              </w:rPr>
              <w:t>2 550,0</w:t>
            </w:r>
          </w:p>
        </w:tc>
        <w:tc>
          <w:tcPr>
            <w:tcW w:w="1438" w:type="dxa"/>
            <w:tcBorders>
              <w:top w:val="nil"/>
              <w:left w:val="nil"/>
              <w:bottom w:val="single" w:sz="4" w:space="0" w:color="auto"/>
              <w:right w:val="single" w:sz="4" w:space="0" w:color="auto"/>
            </w:tcBorders>
            <w:shd w:val="clear" w:color="auto" w:fill="auto"/>
            <w:vAlign w:val="center"/>
            <w:hideMark/>
          </w:tcPr>
          <w:p w:rsidR="00673B99" w:rsidRPr="00E029D9" w:rsidRDefault="00673B99" w:rsidP="00673B99">
            <w:pPr>
              <w:widowControl/>
              <w:autoSpaceDE/>
              <w:autoSpaceDN/>
              <w:adjustRightInd/>
              <w:jc w:val="center"/>
              <w:rPr>
                <w:rFonts w:ascii="Bookman Old Style" w:hAnsi="Bookman Old Style"/>
                <w:sz w:val="18"/>
                <w:szCs w:val="18"/>
              </w:rPr>
            </w:pPr>
            <w:r w:rsidRPr="00E029D9">
              <w:rPr>
                <w:rFonts w:ascii="Bookman Old Style" w:hAnsi="Bookman Old Style"/>
                <w:sz w:val="18"/>
                <w:szCs w:val="18"/>
              </w:rPr>
              <w:t>2 500,0</w:t>
            </w:r>
          </w:p>
        </w:tc>
      </w:tr>
      <w:tr w:rsidR="00E029D9" w:rsidRPr="00E029D9" w:rsidTr="00E029D9">
        <w:trPr>
          <w:trHeight w:val="2031"/>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673B99" w:rsidRPr="00E029D9" w:rsidRDefault="00673B99" w:rsidP="00673B99">
            <w:pPr>
              <w:widowControl/>
              <w:autoSpaceDE/>
              <w:autoSpaceDN/>
              <w:adjustRightInd/>
              <w:jc w:val="center"/>
              <w:rPr>
                <w:rFonts w:ascii="Bookman Old Style" w:hAnsi="Bookman Old Style"/>
                <w:sz w:val="18"/>
                <w:szCs w:val="18"/>
              </w:rPr>
            </w:pPr>
            <w:r w:rsidRPr="00E029D9">
              <w:rPr>
                <w:rFonts w:ascii="Bookman Old Style" w:hAnsi="Bookman Old Style"/>
                <w:sz w:val="18"/>
                <w:szCs w:val="18"/>
              </w:rPr>
              <w:t>1.1.</w:t>
            </w:r>
          </w:p>
        </w:tc>
        <w:tc>
          <w:tcPr>
            <w:tcW w:w="2958" w:type="dxa"/>
            <w:tcBorders>
              <w:top w:val="nil"/>
              <w:left w:val="nil"/>
              <w:bottom w:val="single" w:sz="4" w:space="0" w:color="auto"/>
              <w:right w:val="single" w:sz="4" w:space="0" w:color="auto"/>
            </w:tcBorders>
            <w:shd w:val="clear" w:color="auto" w:fill="auto"/>
            <w:vAlign w:val="center"/>
            <w:hideMark/>
          </w:tcPr>
          <w:p w:rsidR="00673B99" w:rsidRPr="00E029D9" w:rsidRDefault="00673B99" w:rsidP="00673B99">
            <w:pPr>
              <w:widowControl/>
              <w:autoSpaceDE/>
              <w:autoSpaceDN/>
              <w:adjustRightInd/>
              <w:rPr>
                <w:rFonts w:ascii="Bookman Old Style" w:hAnsi="Bookman Old Style"/>
                <w:sz w:val="18"/>
                <w:szCs w:val="18"/>
              </w:rPr>
            </w:pPr>
            <w:r w:rsidRPr="00E029D9">
              <w:rPr>
                <w:rFonts w:ascii="Bookman Old Style" w:hAnsi="Bookman Old Style"/>
                <w:sz w:val="18"/>
                <w:szCs w:val="18"/>
              </w:rPr>
              <w:t>Компенсация части родительской платы за содержание ребенка в государственных и муниципальных образовательных организациях, реализующих основную общеобразовательную программу дошкольного образования"</w:t>
            </w:r>
          </w:p>
        </w:tc>
        <w:tc>
          <w:tcPr>
            <w:tcW w:w="1684" w:type="dxa"/>
            <w:vMerge/>
            <w:tcBorders>
              <w:top w:val="nil"/>
              <w:left w:val="single" w:sz="4" w:space="0" w:color="auto"/>
              <w:bottom w:val="single" w:sz="4" w:space="0" w:color="auto"/>
              <w:right w:val="single" w:sz="4" w:space="0" w:color="auto"/>
            </w:tcBorders>
            <w:vAlign w:val="center"/>
            <w:hideMark/>
          </w:tcPr>
          <w:p w:rsidR="00673B99" w:rsidRPr="00E029D9" w:rsidRDefault="00673B99" w:rsidP="00673B99">
            <w:pPr>
              <w:widowControl/>
              <w:autoSpaceDE/>
              <w:autoSpaceDN/>
              <w:adjustRightInd/>
              <w:rPr>
                <w:rFonts w:ascii="Bookman Old Style" w:hAnsi="Bookman Old Style"/>
                <w:sz w:val="18"/>
                <w:szCs w:val="18"/>
              </w:rPr>
            </w:pPr>
          </w:p>
        </w:tc>
        <w:tc>
          <w:tcPr>
            <w:tcW w:w="980" w:type="dxa"/>
            <w:vMerge/>
            <w:tcBorders>
              <w:top w:val="nil"/>
              <w:left w:val="single" w:sz="4" w:space="0" w:color="auto"/>
              <w:bottom w:val="single" w:sz="4" w:space="0" w:color="auto"/>
              <w:right w:val="single" w:sz="4" w:space="0" w:color="auto"/>
            </w:tcBorders>
            <w:vAlign w:val="center"/>
            <w:hideMark/>
          </w:tcPr>
          <w:p w:rsidR="00673B99" w:rsidRPr="00E029D9" w:rsidRDefault="00673B99" w:rsidP="00673B99">
            <w:pPr>
              <w:widowControl/>
              <w:autoSpaceDE/>
              <w:autoSpaceDN/>
              <w:adjustRightInd/>
              <w:rPr>
                <w:rFonts w:ascii="Bookman Old Style" w:hAnsi="Bookman Old Style"/>
                <w:sz w:val="18"/>
                <w:szCs w:val="18"/>
              </w:rPr>
            </w:pPr>
          </w:p>
        </w:tc>
        <w:tc>
          <w:tcPr>
            <w:tcW w:w="1329" w:type="dxa"/>
            <w:tcBorders>
              <w:top w:val="nil"/>
              <w:left w:val="nil"/>
              <w:bottom w:val="single" w:sz="4" w:space="0" w:color="auto"/>
              <w:right w:val="single" w:sz="4" w:space="0" w:color="auto"/>
            </w:tcBorders>
            <w:shd w:val="clear" w:color="auto" w:fill="auto"/>
            <w:vAlign w:val="center"/>
            <w:hideMark/>
          </w:tcPr>
          <w:p w:rsidR="00673B99" w:rsidRPr="00E029D9" w:rsidRDefault="00673B99" w:rsidP="00673B99">
            <w:pPr>
              <w:widowControl/>
              <w:autoSpaceDE/>
              <w:autoSpaceDN/>
              <w:adjustRightInd/>
              <w:rPr>
                <w:rFonts w:ascii="Bookman Old Style" w:hAnsi="Bookman Old Style"/>
                <w:sz w:val="18"/>
                <w:szCs w:val="18"/>
              </w:rPr>
            </w:pPr>
            <w:r w:rsidRPr="00E029D9">
              <w:rPr>
                <w:rFonts w:ascii="Bookman Old Style" w:hAnsi="Bookman Old Style"/>
                <w:sz w:val="18"/>
                <w:szCs w:val="18"/>
              </w:rPr>
              <w:t>Республиканский бюджет</w:t>
            </w:r>
          </w:p>
        </w:tc>
        <w:tc>
          <w:tcPr>
            <w:tcW w:w="986" w:type="dxa"/>
            <w:tcBorders>
              <w:top w:val="nil"/>
              <w:left w:val="nil"/>
              <w:bottom w:val="single" w:sz="4" w:space="0" w:color="auto"/>
              <w:right w:val="single" w:sz="4" w:space="0" w:color="auto"/>
            </w:tcBorders>
            <w:shd w:val="clear" w:color="auto" w:fill="auto"/>
            <w:vAlign w:val="center"/>
            <w:hideMark/>
          </w:tcPr>
          <w:p w:rsidR="00673B99" w:rsidRPr="00E029D9" w:rsidRDefault="00673B99" w:rsidP="00673B99">
            <w:pPr>
              <w:widowControl/>
              <w:autoSpaceDE/>
              <w:autoSpaceDN/>
              <w:adjustRightInd/>
              <w:jc w:val="center"/>
              <w:rPr>
                <w:rFonts w:ascii="Bookman Old Style" w:hAnsi="Bookman Old Style"/>
                <w:sz w:val="18"/>
                <w:szCs w:val="18"/>
              </w:rPr>
            </w:pPr>
            <w:r w:rsidRPr="00E029D9">
              <w:rPr>
                <w:rFonts w:ascii="Bookman Old Style" w:hAnsi="Bookman Old Style"/>
                <w:sz w:val="18"/>
                <w:szCs w:val="18"/>
              </w:rPr>
              <w:t>4 836,7</w:t>
            </w:r>
          </w:p>
        </w:tc>
        <w:tc>
          <w:tcPr>
            <w:tcW w:w="993" w:type="dxa"/>
            <w:tcBorders>
              <w:top w:val="nil"/>
              <w:left w:val="nil"/>
              <w:bottom w:val="single" w:sz="4" w:space="0" w:color="auto"/>
              <w:right w:val="single" w:sz="4" w:space="0" w:color="auto"/>
            </w:tcBorders>
            <w:shd w:val="clear" w:color="auto" w:fill="auto"/>
            <w:vAlign w:val="center"/>
            <w:hideMark/>
          </w:tcPr>
          <w:p w:rsidR="00673B99" w:rsidRPr="00E029D9" w:rsidRDefault="00673B99" w:rsidP="00673B99">
            <w:pPr>
              <w:widowControl/>
              <w:autoSpaceDE/>
              <w:autoSpaceDN/>
              <w:adjustRightInd/>
              <w:jc w:val="center"/>
              <w:rPr>
                <w:rFonts w:ascii="Bookman Old Style" w:hAnsi="Bookman Old Style"/>
                <w:sz w:val="18"/>
                <w:szCs w:val="18"/>
              </w:rPr>
            </w:pPr>
            <w:r w:rsidRPr="00E029D9">
              <w:rPr>
                <w:rFonts w:ascii="Bookman Old Style" w:hAnsi="Bookman Old Style"/>
                <w:sz w:val="18"/>
                <w:szCs w:val="18"/>
              </w:rPr>
              <w:t>8 865,1</w:t>
            </w:r>
          </w:p>
        </w:tc>
        <w:tc>
          <w:tcPr>
            <w:tcW w:w="992" w:type="dxa"/>
            <w:tcBorders>
              <w:top w:val="nil"/>
              <w:left w:val="nil"/>
              <w:bottom w:val="single" w:sz="4" w:space="0" w:color="auto"/>
              <w:right w:val="single" w:sz="4" w:space="0" w:color="auto"/>
            </w:tcBorders>
            <w:shd w:val="clear" w:color="auto" w:fill="auto"/>
            <w:vAlign w:val="center"/>
            <w:hideMark/>
          </w:tcPr>
          <w:p w:rsidR="00673B99" w:rsidRPr="00E029D9" w:rsidRDefault="00673B99" w:rsidP="00673B99">
            <w:pPr>
              <w:widowControl/>
              <w:autoSpaceDE/>
              <w:autoSpaceDN/>
              <w:adjustRightInd/>
              <w:jc w:val="center"/>
              <w:rPr>
                <w:rFonts w:ascii="Bookman Old Style" w:hAnsi="Bookman Old Style"/>
                <w:sz w:val="18"/>
                <w:szCs w:val="18"/>
              </w:rPr>
            </w:pPr>
            <w:r w:rsidRPr="00E029D9">
              <w:rPr>
                <w:rFonts w:ascii="Bookman Old Style" w:hAnsi="Bookman Old Style"/>
                <w:sz w:val="18"/>
                <w:szCs w:val="18"/>
              </w:rPr>
              <w:t>8 700,0</w:t>
            </w:r>
          </w:p>
        </w:tc>
        <w:tc>
          <w:tcPr>
            <w:tcW w:w="1019" w:type="dxa"/>
            <w:tcBorders>
              <w:top w:val="nil"/>
              <w:left w:val="nil"/>
              <w:bottom w:val="single" w:sz="4" w:space="0" w:color="auto"/>
              <w:right w:val="single" w:sz="4" w:space="0" w:color="auto"/>
            </w:tcBorders>
            <w:shd w:val="clear" w:color="auto" w:fill="auto"/>
            <w:vAlign w:val="center"/>
            <w:hideMark/>
          </w:tcPr>
          <w:p w:rsidR="00673B99" w:rsidRPr="00E029D9" w:rsidRDefault="00673B99" w:rsidP="00673B99">
            <w:pPr>
              <w:widowControl/>
              <w:autoSpaceDE/>
              <w:autoSpaceDN/>
              <w:adjustRightInd/>
              <w:jc w:val="center"/>
              <w:rPr>
                <w:rFonts w:ascii="Bookman Old Style" w:hAnsi="Bookman Old Style"/>
                <w:sz w:val="18"/>
                <w:szCs w:val="18"/>
              </w:rPr>
            </w:pPr>
            <w:r w:rsidRPr="00E029D9">
              <w:rPr>
                <w:rFonts w:ascii="Bookman Old Style" w:hAnsi="Bookman Old Style"/>
                <w:sz w:val="18"/>
                <w:szCs w:val="18"/>
              </w:rPr>
              <w:t>7 737,0</w:t>
            </w:r>
          </w:p>
        </w:tc>
        <w:tc>
          <w:tcPr>
            <w:tcW w:w="1003" w:type="dxa"/>
            <w:tcBorders>
              <w:top w:val="nil"/>
              <w:left w:val="nil"/>
              <w:bottom w:val="single" w:sz="4" w:space="0" w:color="auto"/>
              <w:right w:val="single" w:sz="4" w:space="0" w:color="auto"/>
            </w:tcBorders>
            <w:shd w:val="clear" w:color="auto" w:fill="auto"/>
            <w:vAlign w:val="center"/>
            <w:hideMark/>
          </w:tcPr>
          <w:p w:rsidR="00673B99" w:rsidRPr="00E029D9" w:rsidRDefault="00673B99" w:rsidP="00673B99">
            <w:pPr>
              <w:widowControl/>
              <w:autoSpaceDE/>
              <w:autoSpaceDN/>
              <w:adjustRightInd/>
              <w:jc w:val="center"/>
              <w:rPr>
                <w:rFonts w:ascii="Bookman Old Style" w:hAnsi="Bookman Old Style"/>
                <w:sz w:val="18"/>
                <w:szCs w:val="18"/>
              </w:rPr>
            </w:pPr>
            <w:r w:rsidRPr="00E029D9">
              <w:rPr>
                <w:rFonts w:ascii="Bookman Old Style" w:hAnsi="Bookman Old Style"/>
                <w:sz w:val="18"/>
                <w:szCs w:val="18"/>
              </w:rPr>
              <w:t>3 000,0</w:t>
            </w:r>
          </w:p>
        </w:tc>
        <w:tc>
          <w:tcPr>
            <w:tcW w:w="1019" w:type="dxa"/>
            <w:tcBorders>
              <w:top w:val="nil"/>
              <w:left w:val="nil"/>
              <w:bottom w:val="single" w:sz="4" w:space="0" w:color="auto"/>
              <w:right w:val="single" w:sz="4" w:space="0" w:color="auto"/>
            </w:tcBorders>
            <w:shd w:val="clear" w:color="auto" w:fill="auto"/>
            <w:vAlign w:val="center"/>
            <w:hideMark/>
          </w:tcPr>
          <w:p w:rsidR="00673B99" w:rsidRPr="00E029D9" w:rsidRDefault="00673B99" w:rsidP="00673B99">
            <w:pPr>
              <w:widowControl/>
              <w:autoSpaceDE/>
              <w:autoSpaceDN/>
              <w:adjustRightInd/>
              <w:jc w:val="center"/>
              <w:rPr>
                <w:rFonts w:ascii="Bookman Old Style" w:hAnsi="Bookman Old Style"/>
                <w:sz w:val="18"/>
                <w:szCs w:val="18"/>
              </w:rPr>
            </w:pPr>
            <w:r w:rsidRPr="00E029D9">
              <w:rPr>
                <w:rFonts w:ascii="Bookman Old Style" w:hAnsi="Bookman Old Style"/>
                <w:sz w:val="18"/>
                <w:szCs w:val="18"/>
              </w:rPr>
              <w:t>2 550,0</w:t>
            </w:r>
          </w:p>
        </w:tc>
        <w:tc>
          <w:tcPr>
            <w:tcW w:w="1438" w:type="dxa"/>
            <w:tcBorders>
              <w:top w:val="nil"/>
              <w:left w:val="nil"/>
              <w:bottom w:val="single" w:sz="4" w:space="0" w:color="auto"/>
              <w:right w:val="single" w:sz="4" w:space="0" w:color="auto"/>
            </w:tcBorders>
            <w:shd w:val="clear" w:color="auto" w:fill="auto"/>
            <w:vAlign w:val="center"/>
            <w:hideMark/>
          </w:tcPr>
          <w:p w:rsidR="00673B99" w:rsidRPr="00E029D9" w:rsidRDefault="00673B99" w:rsidP="00673B99">
            <w:pPr>
              <w:widowControl/>
              <w:autoSpaceDE/>
              <w:autoSpaceDN/>
              <w:adjustRightInd/>
              <w:jc w:val="center"/>
              <w:rPr>
                <w:rFonts w:ascii="Bookman Old Style" w:hAnsi="Bookman Old Style"/>
                <w:sz w:val="18"/>
                <w:szCs w:val="18"/>
              </w:rPr>
            </w:pPr>
            <w:r w:rsidRPr="00E029D9">
              <w:rPr>
                <w:rFonts w:ascii="Bookman Old Style" w:hAnsi="Bookman Old Style"/>
                <w:sz w:val="18"/>
                <w:szCs w:val="18"/>
              </w:rPr>
              <w:t>2 500,0</w:t>
            </w:r>
          </w:p>
        </w:tc>
      </w:tr>
    </w:tbl>
    <w:p w:rsidR="00E029D9" w:rsidRDefault="00E029D9" w:rsidP="0010109C">
      <w:pPr>
        <w:jc w:val="right"/>
        <w:rPr>
          <w:rFonts w:ascii="Bookman Old Style" w:hAnsi="Bookman Old Style"/>
          <w:b/>
          <w:color w:val="000000"/>
          <w:sz w:val="24"/>
          <w:szCs w:val="24"/>
        </w:rPr>
        <w:sectPr w:rsidR="00E029D9" w:rsidSect="00673B99">
          <w:pgSz w:w="16838" w:h="11906" w:orient="landscape"/>
          <w:pgMar w:top="1701" w:right="720" w:bottom="849" w:left="720" w:header="709" w:footer="709" w:gutter="0"/>
          <w:cols w:space="708"/>
          <w:docGrid w:linePitch="360"/>
        </w:sectPr>
      </w:pPr>
    </w:p>
    <w:p w:rsidR="00367A87" w:rsidRPr="00367A87" w:rsidRDefault="00E029D9" w:rsidP="00367A87">
      <w:pPr>
        <w:pStyle w:val="a6"/>
        <w:spacing w:after="0" w:line="240" w:lineRule="auto"/>
        <w:jc w:val="center"/>
        <w:rPr>
          <w:rFonts w:ascii="Bookman Old Style" w:hAnsi="Bookman Old Style"/>
          <w:b/>
          <w:bCs/>
          <w:color w:val="000000"/>
          <w:sz w:val="24"/>
          <w:szCs w:val="24"/>
        </w:rPr>
      </w:pPr>
      <w:r w:rsidRPr="00367A87">
        <w:rPr>
          <w:rFonts w:ascii="Bookman Old Style" w:hAnsi="Bookman Old Style"/>
          <w:b/>
          <w:bCs/>
          <w:color w:val="000000"/>
          <w:sz w:val="24"/>
          <w:szCs w:val="24"/>
        </w:rPr>
        <w:t>Подпрограмма-8</w:t>
      </w:r>
      <w:r w:rsidR="00367A87" w:rsidRPr="00367A87">
        <w:rPr>
          <w:rFonts w:ascii="Bookman Old Style" w:hAnsi="Bookman Old Style"/>
          <w:b/>
          <w:bCs/>
          <w:color w:val="000000"/>
          <w:sz w:val="24"/>
          <w:szCs w:val="24"/>
        </w:rPr>
        <w:t xml:space="preserve"> «Создание условий </w:t>
      </w:r>
      <w:r w:rsidRPr="00367A87">
        <w:rPr>
          <w:rFonts w:ascii="Bookman Old Style" w:hAnsi="Bookman Old Style"/>
          <w:b/>
          <w:bCs/>
          <w:color w:val="000000"/>
          <w:sz w:val="24"/>
          <w:szCs w:val="24"/>
        </w:rPr>
        <w:t xml:space="preserve">для реализации </w:t>
      </w:r>
    </w:p>
    <w:p w:rsidR="00367A87" w:rsidRPr="00367A87" w:rsidRDefault="00367A87" w:rsidP="00367A87">
      <w:pPr>
        <w:pStyle w:val="a6"/>
        <w:spacing w:after="0" w:line="240" w:lineRule="auto"/>
        <w:jc w:val="center"/>
        <w:rPr>
          <w:rFonts w:ascii="Bookman Old Style" w:hAnsi="Bookman Old Style"/>
          <w:b/>
          <w:bCs/>
          <w:color w:val="000000"/>
          <w:sz w:val="24"/>
          <w:szCs w:val="24"/>
        </w:rPr>
      </w:pPr>
      <w:r w:rsidRPr="00367A87">
        <w:rPr>
          <w:rFonts w:ascii="Bookman Old Style" w:hAnsi="Bookman Old Style"/>
          <w:b/>
          <w:bCs/>
          <w:color w:val="000000"/>
          <w:sz w:val="24"/>
          <w:szCs w:val="24"/>
        </w:rPr>
        <w:t>муниципальной программы</w:t>
      </w:r>
      <w:r w:rsidR="00E029D9" w:rsidRPr="00367A87">
        <w:rPr>
          <w:rFonts w:ascii="Bookman Old Style" w:hAnsi="Bookman Old Style"/>
          <w:b/>
          <w:bCs/>
          <w:color w:val="000000"/>
          <w:sz w:val="24"/>
          <w:szCs w:val="24"/>
        </w:rPr>
        <w:t xml:space="preserve"> «Развитие муниципальной </w:t>
      </w:r>
    </w:p>
    <w:p w:rsidR="00E029D9" w:rsidRPr="00367A87" w:rsidRDefault="00E029D9" w:rsidP="00367A87">
      <w:pPr>
        <w:pStyle w:val="a6"/>
        <w:spacing w:after="0" w:line="240" w:lineRule="auto"/>
        <w:jc w:val="center"/>
        <w:rPr>
          <w:rFonts w:ascii="Bookman Old Style" w:hAnsi="Bookman Old Style"/>
          <w:b/>
          <w:bCs/>
          <w:sz w:val="24"/>
          <w:szCs w:val="24"/>
        </w:rPr>
      </w:pPr>
      <w:r w:rsidRPr="00367A87">
        <w:rPr>
          <w:rFonts w:ascii="Bookman Old Style" w:hAnsi="Bookman Old Style"/>
          <w:b/>
          <w:bCs/>
          <w:color w:val="000000"/>
          <w:sz w:val="24"/>
          <w:szCs w:val="24"/>
        </w:rPr>
        <w:t>системы образования в Моздокском районе на 2015-2021 годы»</w:t>
      </w:r>
    </w:p>
    <w:p w:rsidR="00367A87" w:rsidRPr="00367A87" w:rsidRDefault="00367A87" w:rsidP="00367A87">
      <w:pPr>
        <w:pStyle w:val="a6"/>
        <w:spacing w:after="0" w:line="240" w:lineRule="auto"/>
        <w:ind w:left="0"/>
        <w:jc w:val="center"/>
        <w:rPr>
          <w:rFonts w:ascii="Bookman Old Style" w:hAnsi="Bookman Old Style"/>
          <w:b/>
          <w:bCs/>
          <w:sz w:val="24"/>
          <w:szCs w:val="24"/>
        </w:rPr>
      </w:pPr>
      <w:r w:rsidRPr="00367A87">
        <w:rPr>
          <w:rFonts w:ascii="Bookman Old Style" w:hAnsi="Bookman Old Style"/>
          <w:b/>
          <w:bCs/>
          <w:sz w:val="24"/>
          <w:szCs w:val="24"/>
        </w:rPr>
        <w:t>(далее по тексту - Подпрограмма</w:t>
      </w:r>
      <w:r w:rsidR="00E029D9" w:rsidRPr="00367A87">
        <w:rPr>
          <w:rFonts w:ascii="Bookman Old Style" w:hAnsi="Bookman Old Style"/>
          <w:b/>
          <w:bCs/>
          <w:sz w:val="24"/>
          <w:szCs w:val="24"/>
        </w:rPr>
        <w:t>-8)</w:t>
      </w:r>
    </w:p>
    <w:p w:rsidR="00367A87" w:rsidRPr="00367A87" w:rsidRDefault="00367A87" w:rsidP="00367A87">
      <w:pPr>
        <w:pStyle w:val="a6"/>
        <w:spacing w:after="0" w:line="240" w:lineRule="auto"/>
        <w:ind w:left="0"/>
        <w:jc w:val="center"/>
        <w:rPr>
          <w:rFonts w:ascii="Bookman Old Style" w:hAnsi="Bookman Old Style"/>
          <w:b/>
          <w:bCs/>
          <w:sz w:val="24"/>
          <w:szCs w:val="24"/>
        </w:rPr>
      </w:pPr>
    </w:p>
    <w:p w:rsidR="00E029D9" w:rsidRPr="00367A87" w:rsidRDefault="00E029D9" w:rsidP="00367A87">
      <w:pPr>
        <w:pStyle w:val="a6"/>
        <w:numPr>
          <w:ilvl w:val="0"/>
          <w:numId w:val="46"/>
        </w:numPr>
        <w:spacing w:after="0" w:line="240" w:lineRule="auto"/>
        <w:jc w:val="center"/>
        <w:rPr>
          <w:rFonts w:ascii="Bookman Old Style" w:hAnsi="Bookman Old Style"/>
          <w:b/>
          <w:bCs/>
          <w:sz w:val="24"/>
          <w:szCs w:val="24"/>
        </w:rPr>
      </w:pPr>
      <w:r w:rsidRPr="00367A87">
        <w:rPr>
          <w:rFonts w:ascii="Bookman Old Style" w:hAnsi="Bookman Old Style"/>
          <w:b/>
          <w:bCs/>
          <w:sz w:val="24"/>
          <w:szCs w:val="24"/>
        </w:rPr>
        <w:t>Паспорт Подпрограммы-8</w:t>
      </w:r>
    </w:p>
    <w:p w:rsidR="00E029D9" w:rsidRPr="00367A87" w:rsidRDefault="00E029D9" w:rsidP="00367A87">
      <w:pPr>
        <w:pStyle w:val="a6"/>
        <w:spacing w:after="0" w:line="240" w:lineRule="auto"/>
        <w:ind w:left="0"/>
        <w:jc w:val="both"/>
        <w:rPr>
          <w:rFonts w:ascii="Bookman Old Style" w:hAnsi="Bookman Old Style"/>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27"/>
        <w:gridCol w:w="6945"/>
      </w:tblGrid>
      <w:tr w:rsidR="00E029D9" w:rsidRPr="00367A87" w:rsidTr="00367A87">
        <w:trPr>
          <w:trHeight w:val="355"/>
        </w:trPr>
        <w:tc>
          <w:tcPr>
            <w:tcW w:w="1372" w:type="pct"/>
          </w:tcPr>
          <w:p w:rsidR="00367A87" w:rsidRDefault="00E029D9" w:rsidP="00367A87">
            <w:pPr>
              <w:rPr>
                <w:rFonts w:ascii="Bookman Old Style" w:hAnsi="Bookman Old Style"/>
                <w:sz w:val="24"/>
                <w:szCs w:val="24"/>
              </w:rPr>
            </w:pPr>
            <w:r w:rsidRPr="00367A87">
              <w:rPr>
                <w:rFonts w:ascii="Bookman Old Style" w:hAnsi="Bookman Old Style"/>
                <w:sz w:val="24"/>
                <w:szCs w:val="24"/>
              </w:rPr>
              <w:t xml:space="preserve">Ответственный </w:t>
            </w:r>
          </w:p>
          <w:p w:rsidR="00367A87" w:rsidRDefault="00E029D9" w:rsidP="00367A87">
            <w:pPr>
              <w:rPr>
                <w:rFonts w:ascii="Bookman Old Style" w:hAnsi="Bookman Old Style"/>
                <w:sz w:val="24"/>
                <w:szCs w:val="24"/>
              </w:rPr>
            </w:pPr>
            <w:r w:rsidRPr="00367A87">
              <w:rPr>
                <w:rFonts w:ascii="Bookman Old Style" w:hAnsi="Bookman Old Style"/>
                <w:sz w:val="24"/>
                <w:szCs w:val="24"/>
              </w:rPr>
              <w:t xml:space="preserve">исполнитель </w:t>
            </w:r>
          </w:p>
          <w:p w:rsidR="00E029D9" w:rsidRPr="00367A87" w:rsidRDefault="00E029D9" w:rsidP="00367A87">
            <w:pPr>
              <w:rPr>
                <w:rFonts w:ascii="Bookman Old Style" w:hAnsi="Bookman Old Style"/>
                <w:sz w:val="24"/>
                <w:szCs w:val="24"/>
              </w:rPr>
            </w:pPr>
            <w:r w:rsidRPr="00367A87">
              <w:rPr>
                <w:rFonts w:ascii="Bookman Old Style" w:hAnsi="Bookman Old Style"/>
                <w:bCs/>
                <w:sz w:val="24"/>
                <w:szCs w:val="24"/>
              </w:rPr>
              <w:t>Подпрограммы-8</w:t>
            </w:r>
          </w:p>
        </w:tc>
        <w:tc>
          <w:tcPr>
            <w:tcW w:w="3628" w:type="pct"/>
          </w:tcPr>
          <w:p w:rsidR="00E029D9" w:rsidRPr="00367A87" w:rsidRDefault="00E029D9" w:rsidP="00367A87">
            <w:pPr>
              <w:jc w:val="both"/>
              <w:rPr>
                <w:rFonts w:ascii="Bookman Old Style" w:hAnsi="Bookman Old Style"/>
                <w:sz w:val="24"/>
                <w:szCs w:val="24"/>
              </w:rPr>
            </w:pPr>
            <w:r w:rsidRPr="00367A87">
              <w:rPr>
                <w:rFonts w:ascii="Bookman Old Style" w:hAnsi="Bookman Old Style"/>
                <w:sz w:val="24"/>
                <w:szCs w:val="24"/>
              </w:rPr>
              <w:t>Управление образования Администрации Моздокского района</w:t>
            </w:r>
          </w:p>
        </w:tc>
      </w:tr>
      <w:tr w:rsidR="00E029D9" w:rsidRPr="00367A87" w:rsidTr="00367A87">
        <w:trPr>
          <w:trHeight w:val="355"/>
        </w:trPr>
        <w:tc>
          <w:tcPr>
            <w:tcW w:w="1372" w:type="pct"/>
          </w:tcPr>
          <w:p w:rsidR="00367A87" w:rsidRPr="00367A87" w:rsidRDefault="00E029D9" w:rsidP="00367A87">
            <w:pPr>
              <w:rPr>
                <w:rFonts w:ascii="Bookman Old Style" w:hAnsi="Bookman Old Style"/>
                <w:sz w:val="24"/>
                <w:szCs w:val="24"/>
              </w:rPr>
            </w:pPr>
            <w:r w:rsidRPr="00367A87">
              <w:rPr>
                <w:rFonts w:ascii="Bookman Old Style" w:hAnsi="Bookman Old Style"/>
                <w:sz w:val="24"/>
                <w:szCs w:val="24"/>
              </w:rPr>
              <w:t xml:space="preserve">Участники </w:t>
            </w:r>
          </w:p>
          <w:p w:rsidR="00E029D9" w:rsidRPr="00367A87" w:rsidRDefault="00E029D9" w:rsidP="00367A87">
            <w:pPr>
              <w:rPr>
                <w:rFonts w:ascii="Bookman Old Style" w:hAnsi="Bookman Old Style"/>
                <w:sz w:val="24"/>
                <w:szCs w:val="24"/>
              </w:rPr>
            </w:pPr>
            <w:r w:rsidRPr="00367A87">
              <w:rPr>
                <w:rFonts w:ascii="Bookman Old Style" w:hAnsi="Bookman Old Style"/>
                <w:bCs/>
                <w:sz w:val="24"/>
                <w:szCs w:val="24"/>
              </w:rPr>
              <w:t>Подпрограммы-8</w:t>
            </w:r>
          </w:p>
        </w:tc>
        <w:tc>
          <w:tcPr>
            <w:tcW w:w="3628" w:type="pct"/>
          </w:tcPr>
          <w:p w:rsidR="00E029D9" w:rsidRPr="00367A87" w:rsidRDefault="00E029D9" w:rsidP="00367A87">
            <w:pPr>
              <w:jc w:val="both"/>
              <w:rPr>
                <w:rFonts w:ascii="Bookman Old Style" w:hAnsi="Bookman Old Style"/>
                <w:sz w:val="24"/>
                <w:szCs w:val="24"/>
              </w:rPr>
            </w:pPr>
            <w:r w:rsidRPr="00367A87">
              <w:rPr>
                <w:rFonts w:ascii="Bookman Old Style" w:hAnsi="Bookman Old Style"/>
                <w:sz w:val="24"/>
                <w:szCs w:val="24"/>
              </w:rPr>
              <w:t>Управление образования Администрации Моздокского района</w:t>
            </w:r>
          </w:p>
        </w:tc>
      </w:tr>
      <w:tr w:rsidR="00E029D9" w:rsidRPr="00367A87" w:rsidTr="00367A87">
        <w:trPr>
          <w:trHeight w:val="421"/>
        </w:trPr>
        <w:tc>
          <w:tcPr>
            <w:tcW w:w="1372" w:type="pct"/>
          </w:tcPr>
          <w:p w:rsidR="00367A87" w:rsidRPr="00367A87" w:rsidRDefault="00E029D9" w:rsidP="00367A87">
            <w:pPr>
              <w:rPr>
                <w:rFonts w:ascii="Bookman Old Style" w:hAnsi="Bookman Old Style"/>
                <w:sz w:val="24"/>
                <w:szCs w:val="24"/>
              </w:rPr>
            </w:pPr>
            <w:r w:rsidRPr="00367A87">
              <w:rPr>
                <w:rFonts w:ascii="Bookman Old Style" w:hAnsi="Bookman Old Style"/>
                <w:sz w:val="24"/>
                <w:szCs w:val="24"/>
              </w:rPr>
              <w:t xml:space="preserve">Цели </w:t>
            </w:r>
          </w:p>
          <w:p w:rsidR="00E029D9" w:rsidRPr="00367A87" w:rsidRDefault="00E029D9" w:rsidP="00367A87">
            <w:pPr>
              <w:rPr>
                <w:rFonts w:ascii="Bookman Old Style" w:hAnsi="Bookman Old Style"/>
                <w:sz w:val="24"/>
                <w:szCs w:val="24"/>
              </w:rPr>
            </w:pPr>
            <w:r w:rsidRPr="00367A87">
              <w:rPr>
                <w:rFonts w:ascii="Bookman Old Style" w:hAnsi="Bookman Old Style"/>
                <w:bCs/>
                <w:sz w:val="24"/>
                <w:szCs w:val="24"/>
              </w:rPr>
              <w:t>Подпрограммы-8</w:t>
            </w:r>
          </w:p>
        </w:tc>
        <w:tc>
          <w:tcPr>
            <w:tcW w:w="3628" w:type="pct"/>
          </w:tcPr>
          <w:p w:rsidR="00E029D9" w:rsidRPr="00367A87" w:rsidRDefault="00E029D9" w:rsidP="00367A87">
            <w:pPr>
              <w:jc w:val="both"/>
              <w:rPr>
                <w:rFonts w:ascii="Bookman Old Style" w:hAnsi="Bookman Old Style"/>
                <w:sz w:val="24"/>
                <w:szCs w:val="24"/>
              </w:rPr>
            </w:pPr>
            <w:r w:rsidRPr="00367A87">
              <w:rPr>
                <w:rFonts w:ascii="Bookman Old Style" w:hAnsi="Bookman Old Style"/>
                <w:sz w:val="24"/>
                <w:szCs w:val="24"/>
              </w:rPr>
              <w:t>1.</w:t>
            </w:r>
            <w:r w:rsidR="006C7605">
              <w:rPr>
                <w:rFonts w:ascii="Bookman Old Style" w:hAnsi="Bookman Old Style"/>
                <w:sz w:val="24"/>
                <w:szCs w:val="24"/>
              </w:rPr>
              <w:t xml:space="preserve"> </w:t>
            </w:r>
            <w:r w:rsidRPr="00367A87">
              <w:rPr>
                <w:rFonts w:ascii="Bookman Old Style" w:hAnsi="Bookman Old Style"/>
                <w:sz w:val="24"/>
                <w:szCs w:val="24"/>
              </w:rPr>
              <w:t>Создание безопасных и комфортных условий предоставления образовательных услуг в  муниципальных образовательных организациях Моздокского района.</w:t>
            </w:r>
          </w:p>
          <w:p w:rsidR="00E029D9" w:rsidRPr="00367A87" w:rsidRDefault="00E029D9" w:rsidP="00367A87">
            <w:pPr>
              <w:jc w:val="both"/>
              <w:rPr>
                <w:rFonts w:ascii="Bookman Old Style" w:hAnsi="Bookman Old Style"/>
                <w:sz w:val="24"/>
                <w:szCs w:val="24"/>
              </w:rPr>
            </w:pPr>
            <w:r w:rsidRPr="00367A87">
              <w:rPr>
                <w:rFonts w:ascii="Bookman Old Style" w:hAnsi="Bookman Old Style"/>
                <w:sz w:val="24"/>
                <w:szCs w:val="24"/>
              </w:rPr>
              <w:t>2.</w:t>
            </w:r>
            <w:r w:rsidR="006C7605">
              <w:rPr>
                <w:rFonts w:ascii="Bookman Old Style" w:hAnsi="Bookman Old Style"/>
                <w:sz w:val="24"/>
                <w:szCs w:val="24"/>
              </w:rPr>
              <w:t xml:space="preserve"> </w:t>
            </w:r>
            <w:r w:rsidRPr="00367A87">
              <w:rPr>
                <w:rFonts w:ascii="Bookman Old Style" w:hAnsi="Bookman Old Style"/>
                <w:sz w:val="24"/>
                <w:szCs w:val="24"/>
              </w:rPr>
              <w:t>Повышение эффективности и результативности системы образования в Моздокском районе.</w:t>
            </w:r>
          </w:p>
        </w:tc>
      </w:tr>
      <w:tr w:rsidR="00E029D9" w:rsidRPr="00367A87" w:rsidTr="00367A87">
        <w:trPr>
          <w:trHeight w:val="399"/>
        </w:trPr>
        <w:tc>
          <w:tcPr>
            <w:tcW w:w="1372" w:type="pct"/>
          </w:tcPr>
          <w:p w:rsidR="00367A87" w:rsidRPr="00367A87" w:rsidRDefault="00E029D9" w:rsidP="00367A87">
            <w:pPr>
              <w:rPr>
                <w:rFonts w:ascii="Bookman Old Style" w:hAnsi="Bookman Old Style"/>
                <w:sz w:val="24"/>
                <w:szCs w:val="24"/>
              </w:rPr>
            </w:pPr>
            <w:r w:rsidRPr="00367A87">
              <w:rPr>
                <w:rFonts w:ascii="Bookman Old Style" w:hAnsi="Bookman Old Style"/>
                <w:sz w:val="24"/>
                <w:szCs w:val="24"/>
              </w:rPr>
              <w:t xml:space="preserve">Задачи </w:t>
            </w:r>
          </w:p>
          <w:p w:rsidR="00E029D9" w:rsidRPr="00367A87" w:rsidRDefault="00E029D9" w:rsidP="00367A87">
            <w:pPr>
              <w:rPr>
                <w:rFonts w:ascii="Bookman Old Style" w:hAnsi="Bookman Old Style"/>
                <w:sz w:val="24"/>
                <w:szCs w:val="24"/>
              </w:rPr>
            </w:pPr>
            <w:r w:rsidRPr="00367A87">
              <w:rPr>
                <w:rFonts w:ascii="Bookman Old Style" w:hAnsi="Bookman Old Style"/>
                <w:bCs/>
                <w:sz w:val="24"/>
                <w:szCs w:val="24"/>
              </w:rPr>
              <w:t>Подпрограммы-8</w:t>
            </w:r>
          </w:p>
        </w:tc>
        <w:tc>
          <w:tcPr>
            <w:tcW w:w="3628" w:type="pct"/>
          </w:tcPr>
          <w:p w:rsidR="00E029D9" w:rsidRPr="00367A87" w:rsidRDefault="00E029D9" w:rsidP="006C7605">
            <w:pPr>
              <w:jc w:val="both"/>
              <w:rPr>
                <w:rFonts w:ascii="Bookman Old Style" w:hAnsi="Bookman Old Style"/>
                <w:sz w:val="24"/>
                <w:szCs w:val="24"/>
              </w:rPr>
            </w:pPr>
            <w:r w:rsidRPr="00367A87">
              <w:rPr>
                <w:rFonts w:ascii="Bookman Old Style" w:hAnsi="Bookman Old Style"/>
                <w:sz w:val="24"/>
                <w:szCs w:val="24"/>
              </w:rPr>
              <w:t>1.</w:t>
            </w:r>
            <w:r w:rsidR="006C7605">
              <w:rPr>
                <w:rFonts w:ascii="Bookman Old Style" w:hAnsi="Bookman Old Style"/>
                <w:sz w:val="24"/>
                <w:szCs w:val="24"/>
              </w:rPr>
              <w:t xml:space="preserve"> </w:t>
            </w:r>
            <w:r w:rsidRPr="00367A87">
              <w:rPr>
                <w:rFonts w:ascii="Bookman Old Style" w:hAnsi="Bookman Old Style"/>
                <w:sz w:val="24"/>
                <w:szCs w:val="24"/>
              </w:rPr>
              <w:t>Совершенствование организационно</w:t>
            </w:r>
            <w:r w:rsidR="006C7605">
              <w:rPr>
                <w:rFonts w:ascii="Bookman Old Style" w:hAnsi="Bookman Old Style"/>
                <w:sz w:val="24"/>
                <w:szCs w:val="24"/>
              </w:rPr>
              <w:t xml:space="preserve"> </w:t>
            </w:r>
            <w:r w:rsidRPr="00367A87">
              <w:rPr>
                <w:rFonts w:ascii="Bookman Old Style" w:hAnsi="Bookman Old Style"/>
                <w:sz w:val="24"/>
                <w:szCs w:val="24"/>
              </w:rPr>
              <w:t>-</w:t>
            </w:r>
            <w:r w:rsidR="006C7605">
              <w:rPr>
                <w:rFonts w:ascii="Bookman Old Style" w:hAnsi="Bookman Old Style"/>
                <w:sz w:val="24"/>
                <w:szCs w:val="24"/>
              </w:rPr>
              <w:t xml:space="preserve"> </w:t>
            </w:r>
            <w:r w:rsidRPr="00367A87">
              <w:rPr>
                <w:rFonts w:ascii="Bookman Old Style" w:hAnsi="Bookman Old Style"/>
                <w:sz w:val="24"/>
                <w:szCs w:val="24"/>
              </w:rPr>
              <w:t>управленческих механизмов в сфере образования, направленных на повышение эффективности и результативности деятельности образовательных организаций Моздокского района.</w:t>
            </w:r>
          </w:p>
          <w:p w:rsidR="00E029D9" w:rsidRPr="00367A87" w:rsidRDefault="00E029D9" w:rsidP="00367A87">
            <w:pPr>
              <w:jc w:val="both"/>
              <w:rPr>
                <w:rFonts w:ascii="Bookman Old Style" w:hAnsi="Bookman Old Style"/>
                <w:sz w:val="24"/>
                <w:szCs w:val="24"/>
              </w:rPr>
            </w:pPr>
            <w:r w:rsidRPr="00367A87">
              <w:rPr>
                <w:rFonts w:ascii="Bookman Old Style" w:hAnsi="Bookman Old Style"/>
                <w:sz w:val="24"/>
                <w:szCs w:val="24"/>
              </w:rPr>
              <w:t>2.</w:t>
            </w:r>
            <w:r w:rsidR="006C7605">
              <w:rPr>
                <w:rFonts w:ascii="Bookman Old Style" w:hAnsi="Bookman Old Style"/>
                <w:sz w:val="24"/>
                <w:szCs w:val="24"/>
              </w:rPr>
              <w:t xml:space="preserve"> </w:t>
            </w:r>
            <w:r w:rsidRPr="00367A87">
              <w:rPr>
                <w:rFonts w:ascii="Bookman Old Style" w:hAnsi="Bookman Old Style"/>
                <w:sz w:val="24"/>
                <w:szCs w:val="24"/>
              </w:rPr>
              <w:t>Организация управления муниципальной программой «Развитие муниципальной системы образования в Моздокском районе на 2015 – 2020 годы»</w:t>
            </w:r>
          </w:p>
        </w:tc>
      </w:tr>
      <w:tr w:rsidR="00E029D9" w:rsidRPr="00367A87" w:rsidTr="00367A87">
        <w:trPr>
          <w:trHeight w:val="399"/>
        </w:trPr>
        <w:tc>
          <w:tcPr>
            <w:tcW w:w="1372" w:type="pct"/>
          </w:tcPr>
          <w:p w:rsidR="00367A87" w:rsidRDefault="00E029D9" w:rsidP="00367A87">
            <w:pPr>
              <w:rPr>
                <w:rFonts w:ascii="Bookman Old Style" w:hAnsi="Bookman Old Style"/>
                <w:sz w:val="24"/>
                <w:szCs w:val="24"/>
              </w:rPr>
            </w:pPr>
            <w:r w:rsidRPr="00367A87">
              <w:rPr>
                <w:rFonts w:ascii="Bookman Old Style" w:hAnsi="Bookman Old Style"/>
                <w:sz w:val="24"/>
                <w:szCs w:val="24"/>
              </w:rPr>
              <w:t xml:space="preserve">Целевые </w:t>
            </w:r>
          </w:p>
          <w:p w:rsidR="00367A87" w:rsidRDefault="00E029D9" w:rsidP="00367A87">
            <w:pPr>
              <w:rPr>
                <w:rFonts w:ascii="Bookman Old Style" w:hAnsi="Bookman Old Style"/>
                <w:sz w:val="24"/>
                <w:szCs w:val="24"/>
              </w:rPr>
            </w:pPr>
            <w:r w:rsidRPr="00367A87">
              <w:rPr>
                <w:rFonts w:ascii="Bookman Old Style" w:hAnsi="Bookman Old Style"/>
                <w:sz w:val="24"/>
                <w:szCs w:val="24"/>
              </w:rPr>
              <w:t xml:space="preserve">индикаторы и </w:t>
            </w:r>
          </w:p>
          <w:p w:rsidR="00367A87" w:rsidRDefault="00E029D9" w:rsidP="00367A87">
            <w:pPr>
              <w:rPr>
                <w:rFonts w:ascii="Bookman Old Style" w:hAnsi="Bookman Old Style"/>
                <w:sz w:val="24"/>
                <w:szCs w:val="24"/>
              </w:rPr>
            </w:pPr>
            <w:r w:rsidRPr="00367A87">
              <w:rPr>
                <w:rFonts w:ascii="Bookman Old Style" w:hAnsi="Bookman Old Style"/>
                <w:sz w:val="24"/>
                <w:szCs w:val="24"/>
              </w:rPr>
              <w:t xml:space="preserve">показатели </w:t>
            </w:r>
          </w:p>
          <w:p w:rsidR="00E029D9" w:rsidRPr="00367A87" w:rsidRDefault="00E029D9" w:rsidP="00367A87">
            <w:pPr>
              <w:rPr>
                <w:rFonts w:ascii="Bookman Old Style" w:hAnsi="Bookman Old Style"/>
                <w:sz w:val="24"/>
                <w:szCs w:val="24"/>
              </w:rPr>
            </w:pPr>
            <w:r w:rsidRPr="00367A87">
              <w:rPr>
                <w:rFonts w:ascii="Bookman Old Style" w:hAnsi="Bookman Old Style"/>
                <w:bCs/>
                <w:sz w:val="24"/>
                <w:szCs w:val="24"/>
              </w:rPr>
              <w:t>Подпрограммы-8</w:t>
            </w:r>
          </w:p>
        </w:tc>
        <w:tc>
          <w:tcPr>
            <w:tcW w:w="3628" w:type="pct"/>
          </w:tcPr>
          <w:p w:rsidR="00E029D9" w:rsidRPr="00367A87" w:rsidRDefault="00E029D9" w:rsidP="00367A87">
            <w:pPr>
              <w:jc w:val="both"/>
              <w:rPr>
                <w:rFonts w:ascii="Bookman Old Style" w:hAnsi="Bookman Old Style" w:cs="Calibri"/>
                <w:sz w:val="24"/>
                <w:szCs w:val="24"/>
              </w:rPr>
            </w:pPr>
            <w:r w:rsidRPr="00367A87">
              <w:rPr>
                <w:rFonts w:ascii="Bookman Old Style" w:hAnsi="Bookman Old Style" w:cs="Calibri"/>
                <w:sz w:val="24"/>
                <w:szCs w:val="24"/>
              </w:rPr>
              <w:t>Не предусматриваются.</w:t>
            </w:r>
          </w:p>
          <w:p w:rsidR="00E029D9" w:rsidRPr="00367A87" w:rsidRDefault="00E029D9" w:rsidP="00367A87">
            <w:pPr>
              <w:tabs>
                <w:tab w:val="left" w:pos="402"/>
              </w:tabs>
              <w:jc w:val="both"/>
              <w:rPr>
                <w:rFonts w:ascii="Bookman Old Style" w:hAnsi="Bookman Old Style"/>
                <w:sz w:val="24"/>
                <w:szCs w:val="24"/>
              </w:rPr>
            </w:pPr>
          </w:p>
        </w:tc>
      </w:tr>
      <w:tr w:rsidR="00E029D9" w:rsidRPr="00367A87" w:rsidTr="00367A87">
        <w:trPr>
          <w:trHeight w:val="399"/>
        </w:trPr>
        <w:tc>
          <w:tcPr>
            <w:tcW w:w="1372" w:type="pct"/>
          </w:tcPr>
          <w:p w:rsidR="00367A87" w:rsidRDefault="00E029D9" w:rsidP="00367A87">
            <w:pPr>
              <w:pStyle w:val="ConsPlusCell"/>
              <w:rPr>
                <w:rFonts w:ascii="Bookman Old Style" w:hAnsi="Bookman Old Style" w:cs="Times New Roman"/>
                <w:sz w:val="24"/>
                <w:szCs w:val="24"/>
              </w:rPr>
            </w:pPr>
            <w:r w:rsidRPr="00367A87">
              <w:rPr>
                <w:rFonts w:ascii="Bookman Old Style" w:hAnsi="Bookman Old Style" w:cs="Times New Roman"/>
                <w:sz w:val="24"/>
                <w:szCs w:val="24"/>
              </w:rPr>
              <w:t xml:space="preserve">Этапы и сроки </w:t>
            </w:r>
          </w:p>
          <w:p w:rsidR="00367A87" w:rsidRDefault="00E029D9" w:rsidP="00367A87">
            <w:pPr>
              <w:pStyle w:val="ConsPlusCell"/>
              <w:rPr>
                <w:rFonts w:ascii="Bookman Old Style" w:hAnsi="Bookman Old Style" w:cs="Times New Roman"/>
                <w:sz w:val="24"/>
                <w:szCs w:val="24"/>
              </w:rPr>
            </w:pPr>
            <w:r w:rsidRPr="00367A87">
              <w:rPr>
                <w:rFonts w:ascii="Bookman Old Style" w:hAnsi="Bookman Old Style" w:cs="Times New Roman"/>
                <w:sz w:val="24"/>
                <w:szCs w:val="24"/>
              </w:rPr>
              <w:t xml:space="preserve">реализации </w:t>
            </w:r>
          </w:p>
          <w:p w:rsidR="00E029D9" w:rsidRPr="00367A87" w:rsidRDefault="00E029D9" w:rsidP="00367A87">
            <w:pPr>
              <w:pStyle w:val="ConsPlusCell"/>
              <w:rPr>
                <w:rFonts w:ascii="Bookman Old Style" w:hAnsi="Bookman Old Style" w:cs="Times New Roman"/>
                <w:sz w:val="24"/>
                <w:szCs w:val="24"/>
              </w:rPr>
            </w:pPr>
            <w:r w:rsidRPr="00367A87">
              <w:rPr>
                <w:rFonts w:ascii="Bookman Old Style" w:hAnsi="Bookman Old Style" w:cs="Times New Roman"/>
                <w:sz w:val="24"/>
                <w:szCs w:val="24"/>
              </w:rPr>
              <w:t>Подпрограммы-8</w:t>
            </w:r>
          </w:p>
        </w:tc>
        <w:tc>
          <w:tcPr>
            <w:tcW w:w="3628" w:type="pct"/>
          </w:tcPr>
          <w:p w:rsidR="00E029D9" w:rsidRPr="00367A87" w:rsidRDefault="00E029D9" w:rsidP="00367A87">
            <w:pPr>
              <w:jc w:val="both"/>
              <w:rPr>
                <w:rFonts w:ascii="Bookman Old Style" w:hAnsi="Bookman Old Style"/>
                <w:bCs/>
                <w:color w:val="000000"/>
                <w:sz w:val="24"/>
                <w:szCs w:val="24"/>
              </w:rPr>
            </w:pPr>
            <w:r w:rsidRPr="00367A87">
              <w:rPr>
                <w:rFonts w:ascii="Bookman Old Style" w:hAnsi="Bookman Old Style"/>
                <w:bCs/>
                <w:sz w:val="24"/>
                <w:szCs w:val="24"/>
              </w:rPr>
              <w:t>Сроки</w:t>
            </w:r>
            <w:r w:rsidRPr="00367A87">
              <w:rPr>
                <w:rFonts w:ascii="Bookman Old Style" w:hAnsi="Bookman Old Style"/>
                <w:color w:val="000000"/>
                <w:sz w:val="24"/>
                <w:szCs w:val="24"/>
              </w:rPr>
              <w:t xml:space="preserve"> реализации </w:t>
            </w:r>
            <w:r w:rsidRPr="00367A87">
              <w:rPr>
                <w:rFonts w:ascii="Bookman Old Style" w:hAnsi="Bookman Old Style"/>
                <w:bCs/>
                <w:color w:val="000000"/>
                <w:sz w:val="24"/>
                <w:szCs w:val="24"/>
              </w:rPr>
              <w:t>Подпрограммы-8</w:t>
            </w:r>
          </w:p>
          <w:p w:rsidR="00E029D9" w:rsidRPr="00367A87" w:rsidRDefault="00E029D9" w:rsidP="00367A87">
            <w:pPr>
              <w:jc w:val="both"/>
              <w:rPr>
                <w:rFonts w:ascii="Bookman Old Style" w:hAnsi="Bookman Old Style"/>
                <w:color w:val="000000"/>
                <w:sz w:val="24"/>
                <w:szCs w:val="24"/>
              </w:rPr>
            </w:pPr>
            <w:r w:rsidRPr="00367A87">
              <w:rPr>
                <w:rFonts w:ascii="Bookman Old Style" w:hAnsi="Bookman Old Style"/>
                <w:bCs/>
                <w:sz w:val="24"/>
                <w:szCs w:val="24"/>
              </w:rPr>
              <w:t>2015-2021 годы</w:t>
            </w:r>
          </w:p>
          <w:p w:rsidR="00E029D9" w:rsidRPr="00367A87" w:rsidRDefault="00E029D9" w:rsidP="00367A87">
            <w:pPr>
              <w:pStyle w:val="ConsPlusCell"/>
              <w:jc w:val="both"/>
              <w:rPr>
                <w:rFonts w:ascii="Bookman Old Style" w:hAnsi="Bookman Old Style" w:cs="Times New Roman"/>
                <w:sz w:val="24"/>
                <w:szCs w:val="24"/>
              </w:rPr>
            </w:pPr>
            <w:r w:rsidRPr="00367A87">
              <w:rPr>
                <w:rFonts w:ascii="Bookman Old Style" w:hAnsi="Bookman Old Style"/>
                <w:sz w:val="24"/>
                <w:szCs w:val="24"/>
              </w:rPr>
              <w:t xml:space="preserve">Этапы реализации </w:t>
            </w:r>
            <w:r w:rsidRPr="00367A87">
              <w:rPr>
                <w:rFonts w:ascii="Bookman Old Style" w:hAnsi="Bookman Old Style"/>
                <w:bCs/>
                <w:color w:val="000000"/>
                <w:sz w:val="24"/>
                <w:szCs w:val="24"/>
              </w:rPr>
              <w:t xml:space="preserve">Подпрограммы-8 не </w:t>
            </w:r>
            <w:r w:rsidRPr="00367A87">
              <w:rPr>
                <w:rFonts w:ascii="Bookman Old Style" w:hAnsi="Bookman Old Style"/>
                <w:sz w:val="24"/>
                <w:szCs w:val="24"/>
              </w:rPr>
              <w:t>предусмотрены.</w:t>
            </w:r>
          </w:p>
        </w:tc>
      </w:tr>
      <w:tr w:rsidR="00E029D9" w:rsidRPr="00367A87" w:rsidTr="00367A87">
        <w:trPr>
          <w:trHeight w:val="399"/>
        </w:trPr>
        <w:tc>
          <w:tcPr>
            <w:tcW w:w="1372" w:type="pct"/>
          </w:tcPr>
          <w:p w:rsidR="00367A87" w:rsidRDefault="00E029D9" w:rsidP="00367A87">
            <w:pPr>
              <w:rPr>
                <w:rFonts w:ascii="Bookman Old Style" w:hAnsi="Bookman Old Style"/>
                <w:sz w:val="24"/>
                <w:szCs w:val="24"/>
              </w:rPr>
            </w:pPr>
            <w:r w:rsidRPr="00367A87">
              <w:rPr>
                <w:rFonts w:ascii="Bookman Old Style" w:hAnsi="Bookman Old Style"/>
                <w:sz w:val="24"/>
                <w:szCs w:val="24"/>
              </w:rPr>
              <w:t>Объем и источники</w:t>
            </w:r>
          </w:p>
          <w:p w:rsidR="00367A87" w:rsidRDefault="00E029D9" w:rsidP="00367A87">
            <w:pPr>
              <w:rPr>
                <w:rFonts w:ascii="Bookman Old Style" w:hAnsi="Bookman Old Style"/>
                <w:sz w:val="24"/>
                <w:szCs w:val="24"/>
              </w:rPr>
            </w:pPr>
            <w:r w:rsidRPr="00367A87">
              <w:rPr>
                <w:rFonts w:ascii="Bookman Old Style" w:hAnsi="Bookman Old Style"/>
                <w:sz w:val="24"/>
                <w:szCs w:val="24"/>
              </w:rPr>
              <w:t xml:space="preserve">финансирования </w:t>
            </w:r>
          </w:p>
          <w:p w:rsidR="00E029D9" w:rsidRPr="00367A87" w:rsidRDefault="00E029D9" w:rsidP="00367A87">
            <w:pPr>
              <w:rPr>
                <w:rFonts w:ascii="Bookman Old Style" w:hAnsi="Bookman Old Style"/>
                <w:sz w:val="24"/>
                <w:szCs w:val="24"/>
              </w:rPr>
            </w:pPr>
            <w:r w:rsidRPr="00367A87">
              <w:rPr>
                <w:rFonts w:ascii="Bookman Old Style" w:hAnsi="Bookman Old Style"/>
                <w:sz w:val="24"/>
                <w:szCs w:val="24"/>
              </w:rPr>
              <w:t>Подпрограммы-8</w:t>
            </w:r>
          </w:p>
        </w:tc>
        <w:tc>
          <w:tcPr>
            <w:tcW w:w="3628" w:type="pct"/>
          </w:tcPr>
          <w:p w:rsidR="00E029D9" w:rsidRPr="00367A87" w:rsidRDefault="00E029D9" w:rsidP="00367A87">
            <w:pPr>
              <w:jc w:val="both"/>
              <w:rPr>
                <w:rFonts w:ascii="Bookman Old Style" w:hAnsi="Bookman Old Style"/>
                <w:sz w:val="24"/>
                <w:szCs w:val="24"/>
              </w:rPr>
            </w:pPr>
            <w:r w:rsidRPr="00367A87">
              <w:rPr>
                <w:rFonts w:ascii="Bookman Old Style" w:hAnsi="Bookman Old Style"/>
                <w:sz w:val="24"/>
                <w:szCs w:val="24"/>
              </w:rPr>
              <w:t xml:space="preserve">Общий объем финансирования  Подпрограммы-8 дошкольного образования составляет </w:t>
            </w:r>
          </w:p>
          <w:p w:rsidR="00E029D9" w:rsidRPr="00367A87" w:rsidRDefault="00E029D9" w:rsidP="00367A87">
            <w:pPr>
              <w:jc w:val="both"/>
              <w:rPr>
                <w:rFonts w:ascii="Bookman Old Style" w:hAnsi="Bookman Old Style"/>
                <w:sz w:val="24"/>
                <w:szCs w:val="24"/>
              </w:rPr>
            </w:pPr>
            <w:r w:rsidRPr="00367A87">
              <w:rPr>
                <w:rFonts w:ascii="Bookman Old Style" w:hAnsi="Bookman Old Style"/>
                <w:sz w:val="24"/>
                <w:szCs w:val="24"/>
              </w:rPr>
              <w:t xml:space="preserve">всего – 157 735,90 тыс. рублей, </w:t>
            </w:r>
          </w:p>
          <w:p w:rsidR="00E029D9" w:rsidRPr="00367A87" w:rsidRDefault="00E029D9" w:rsidP="00367A87">
            <w:pPr>
              <w:jc w:val="both"/>
              <w:rPr>
                <w:rFonts w:ascii="Bookman Old Style" w:hAnsi="Bookman Old Style"/>
                <w:sz w:val="24"/>
                <w:szCs w:val="24"/>
              </w:rPr>
            </w:pPr>
            <w:r w:rsidRPr="00367A87">
              <w:rPr>
                <w:rFonts w:ascii="Bookman Old Style" w:hAnsi="Bookman Old Style"/>
                <w:sz w:val="24"/>
                <w:szCs w:val="24"/>
              </w:rPr>
              <w:t xml:space="preserve">в т.ч. по годам: </w:t>
            </w:r>
          </w:p>
          <w:p w:rsidR="00E029D9" w:rsidRPr="00367A87" w:rsidRDefault="00E029D9" w:rsidP="00367A87">
            <w:pPr>
              <w:tabs>
                <w:tab w:val="left" w:pos="2053"/>
              </w:tabs>
              <w:ind w:hanging="14"/>
              <w:jc w:val="both"/>
              <w:rPr>
                <w:rFonts w:ascii="Bookman Old Style" w:hAnsi="Bookman Old Style"/>
                <w:sz w:val="24"/>
                <w:szCs w:val="24"/>
              </w:rPr>
            </w:pPr>
            <w:r w:rsidRPr="00367A87">
              <w:rPr>
                <w:rFonts w:ascii="Bookman Old Style" w:hAnsi="Bookman Old Style"/>
                <w:sz w:val="24"/>
                <w:szCs w:val="24"/>
              </w:rPr>
              <w:t>2015 год- 22 150,10 тыс. руб.</w:t>
            </w:r>
          </w:p>
          <w:p w:rsidR="00E029D9" w:rsidRPr="00367A87" w:rsidRDefault="00E029D9" w:rsidP="00367A87">
            <w:pPr>
              <w:tabs>
                <w:tab w:val="left" w:pos="2053"/>
              </w:tabs>
              <w:ind w:hanging="14"/>
              <w:jc w:val="both"/>
              <w:rPr>
                <w:rFonts w:ascii="Bookman Old Style" w:hAnsi="Bookman Old Style"/>
                <w:sz w:val="24"/>
                <w:szCs w:val="24"/>
              </w:rPr>
            </w:pPr>
            <w:r w:rsidRPr="00367A87">
              <w:rPr>
                <w:rFonts w:ascii="Bookman Old Style" w:hAnsi="Bookman Old Style"/>
                <w:sz w:val="24"/>
                <w:szCs w:val="24"/>
              </w:rPr>
              <w:t>2016 год- 23 604,40 тыс. руб.</w:t>
            </w:r>
          </w:p>
          <w:p w:rsidR="00E029D9" w:rsidRPr="00367A87" w:rsidRDefault="00E029D9" w:rsidP="00367A87">
            <w:pPr>
              <w:tabs>
                <w:tab w:val="left" w:pos="2053"/>
              </w:tabs>
              <w:ind w:hanging="14"/>
              <w:jc w:val="both"/>
              <w:rPr>
                <w:rFonts w:ascii="Bookman Old Style" w:hAnsi="Bookman Old Style"/>
                <w:sz w:val="24"/>
                <w:szCs w:val="24"/>
              </w:rPr>
            </w:pPr>
            <w:r w:rsidRPr="00367A87">
              <w:rPr>
                <w:rFonts w:ascii="Bookman Old Style" w:hAnsi="Bookman Old Style"/>
                <w:sz w:val="24"/>
                <w:szCs w:val="24"/>
              </w:rPr>
              <w:t>2017 год- 22 789,60 тыс. руб.</w:t>
            </w:r>
          </w:p>
          <w:p w:rsidR="00E029D9" w:rsidRPr="00367A87" w:rsidRDefault="00E029D9" w:rsidP="00367A87">
            <w:pPr>
              <w:jc w:val="both"/>
              <w:rPr>
                <w:rFonts w:ascii="Bookman Old Style" w:hAnsi="Bookman Old Style"/>
                <w:sz w:val="24"/>
                <w:szCs w:val="24"/>
              </w:rPr>
            </w:pPr>
            <w:r w:rsidRPr="00367A87">
              <w:rPr>
                <w:rFonts w:ascii="Bookman Old Style" w:hAnsi="Bookman Old Style"/>
                <w:sz w:val="24"/>
                <w:szCs w:val="24"/>
              </w:rPr>
              <w:t xml:space="preserve">2018 год -23 189,30 тыс. руб. </w:t>
            </w:r>
          </w:p>
          <w:p w:rsidR="00E029D9" w:rsidRPr="00367A87" w:rsidRDefault="00E029D9" w:rsidP="00367A87">
            <w:pPr>
              <w:ind w:hanging="14"/>
              <w:jc w:val="both"/>
              <w:rPr>
                <w:rFonts w:ascii="Bookman Old Style" w:hAnsi="Bookman Old Style"/>
                <w:sz w:val="24"/>
                <w:szCs w:val="24"/>
              </w:rPr>
            </w:pPr>
            <w:r w:rsidRPr="00367A87">
              <w:rPr>
                <w:rFonts w:ascii="Bookman Old Style" w:hAnsi="Bookman Old Style"/>
                <w:sz w:val="24"/>
                <w:szCs w:val="24"/>
              </w:rPr>
              <w:t>2019 год -23 309,30 тыс. руб.</w:t>
            </w:r>
          </w:p>
          <w:p w:rsidR="00E029D9" w:rsidRPr="00367A87" w:rsidRDefault="00E029D9" w:rsidP="00367A87">
            <w:pPr>
              <w:ind w:hanging="14"/>
              <w:jc w:val="both"/>
              <w:rPr>
                <w:rFonts w:ascii="Bookman Old Style" w:hAnsi="Bookman Old Style"/>
                <w:sz w:val="24"/>
                <w:szCs w:val="24"/>
              </w:rPr>
            </w:pPr>
            <w:r w:rsidRPr="00367A87">
              <w:rPr>
                <w:rFonts w:ascii="Bookman Old Style" w:hAnsi="Bookman Old Style"/>
                <w:sz w:val="24"/>
                <w:szCs w:val="24"/>
              </w:rPr>
              <w:t>2020 год- 21 188,60 тыс. руб.</w:t>
            </w:r>
          </w:p>
          <w:p w:rsidR="00E029D9" w:rsidRPr="00367A87" w:rsidRDefault="00E029D9" w:rsidP="00367A87">
            <w:pPr>
              <w:ind w:hanging="14"/>
              <w:jc w:val="both"/>
              <w:rPr>
                <w:rFonts w:ascii="Bookman Old Style" w:hAnsi="Bookman Old Style"/>
                <w:sz w:val="24"/>
                <w:szCs w:val="24"/>
              </w:rPr>
            </w:pPr>
            <w:r w:rsidRPr="00367A87">
              <w:rPr>
                <w:rFonts w:ascii="Bookman Old Style" w:hAnsi="Bookman Old Style"/>
                <w:sz w:val="24"/>
                <w:szCs w:val="24"/>
              </w:rPr>
              <w:t>2021 год- 21 504,60 тыс. руб.</w:t>
            </w:r>
          </w:p>
          <w:p w:rsidR="00E029D9" w:rsidRPr="00367A87" w:rsidRDefault="00E029D9" w:rsidP="00367A87">
            <w:pPr>
              <w:jc w:val="both"/>
              <w:rPr>
                <w:rFonts w:ascii="Bookman Old Style" w:hAnsi="Bookman Old Style"/>
                <w:sz w:val="24"/>
                <w:szCs w:val="24"/>
              </w:rPr>
            </w:pPr>
            <w:r w:rsidRPr="00367A87">
              <w:rPr>
                <w:rFonts w:ascii="Bookman Old Style" w:hAnsi="Bookman Old Style"/>
                <w:sz w:val="24"/>
                <w:szCs w:val="24"/>
              </w:rPr>
              <w:t xml:space="preserve">Местный  бюджет муниципального образования – Моздокский район, всего – 157 735,90 тыс. рублей, </w:t>
            </w:r>
          </w:p>
          <w:p w:rsidR="00E029D9" w:rsidRPr="00367A87" w:rsidRDefault="00E029D9" w:rsidP="00367A87">
            <w:pPr>
              <w:jc w:val="both"/>
              <w:rPr>
                <w:rFonts w:ascii="Bookman Old Style" w:hAnsi="Bookman Old Style"/>
                <w:sz w:val="24"/>
                <w:szCs w:val="24"/>
              </w:rPr>
            </w:pPr>
            <w:r w:rsidRPr="00367A87">
              <w:rPr>
                <w:rFonts w:ascii="Bookman Old Style" w:hAnsi="Bookman Old Style"/>
                <w:sz w:val="24"/>
                <w:szCs w:val="24"/>
              </w:rPr>
              <w:t xml:space="preserve">в т.ч. по годам: </w:t>
            </w:r>
          </w:p>
          <w:p w:rsidR="00E029D9" w:rsidRPr="00367A87" w:rsidRDefault="00E029D9" w:rsidP="00367A87">
            <w:pPr>
              <w:tabs>
                <w:tab w:val="left" w:pos="2053"/>
              </w:tabs>
              <w:ind w:hanging="14"/>
              <w:jc w:val="both"/>
              <w:rPr>
                <w:rFonts w:ascii="Bookman Old Style" w:hAnsi="Bookman Old Style"/>
                <w:sz w:val="24"/>
                <w:szCs w:val="24"/>
              </w:rPr>
            </w:pPr>
            <w:r w:rsidRPr="00367A87">
              <w:rPr>
                <w:rFonts w:ascii="Bookman Old Style" w:hAnsi="Bookman Old Style"/>
                <w:sz w:val="24"/>
                <w:szCs w:val="24"/>
              </w:rPr>
              <w:t>2015 год- 22 150,10 тыс. руб.</w:t>
            </w:r>
          </w:p>
          <w:p w:rsidR="00E029D9" w:rsidRPr="00367A87" w:rsidRDefault="00E029D9" w:rsidP="00367A87">
            <w:pPr>
              <w:tabs>
                <w:tab w:val="left" w:pos="2053"/>
              </w:tabs>
              <w:ind w:hanging="14"/>
              <w:jc w:val="both"/>
              <w:rPr>
                <w:rFonts w:ascii="Bookman Old Style" w:hAnsi="Bookman Old Style"/>
                <w:sz w:val="24"/>
                <w:szCs w:val="24"/>
              </w:rPr>
            </w:pPr>
            <w:r w:rsidRPr="00367A87">
              <w:rPr>
                <w:rFonts w:ascii="Bookman Old Style" w:hAnsi="Bookman Old Style"/>
                <w:sz w:val="24"/>
                <w:szCs w:val="24"/>
              </w:rPr>
              <w:t>2016 год- 23 604,40 тыс. руб.</w:t>
            </w:r>
          </w:p>
          <w:p w:rsidR="00E029D9" w:rsidRPr="00367A87" w:rsidRDefault="00E029D9" w:rsidP="00367A87">
            <w:pPr>
              <w:tabs>
                <w:tab w:val="left" w:pos="2053"/>
              </w:tabs>
              <w:ind w:hanging="14"/>
              <w:jc w:val="both"/>
              <w:rPr>
                <w:rFonts w:ascii="Bookman Old Style" w:hAnsi="Bookman Old Style"/>
                <w:sz w:val="24"/>
                <w:szCs w:val="24"/>
              </w:rPr>
            </w:pPr>
            <w:r w:rsidRPr="00367A87">
              <w:rPr>
                <w:rFonts w:ascii="Bookman Old Style" w:hAnsi="Bookman Old Style"/>
                <w:sz w:val="24"/>
                <w:szCs w:val="24"/>
              </w:rPr>
              <w:t>2017 год- 22 789,60 тыс. руб.</w:t>
            </w:r>
          </w:p>
          <w:p w:rsidR="00E029D9" w:rsidRPr="00367A87" w:rsidRDefault="00E029D9" w:rsidP="00367A87">
            <w:pPr>
              <w:jc w:val="both"/>
              <w:rPr>
                <w:rFonts w:ascii="Bookman Old Style" w:hAnsi="Bookman Old Style"/>
                <w:sz w:val="24"/>
                <w:szCs w:val="24"/>
              </w:rPr>
            </w:pPr>
            <w:r w:rsidRPr="00367A87">
              <w:rPr>
                <w:rFonts w:ascii="Bookman Old Style" w:hAnsi="Bookman Old Style"/>
                <w:sz w:val="24"/>
                <w:szCs w:val="24"/>
              </w:rPr>
              <w:t xml:space="preserve">2018 год -23 189,30 тыс. руб. </w:t>
            </w:r>
          </w:p>
          <w:p w:rsidR="00E029D9" w:rsidRPr="00367A87" w:rsidRDefault="00E029D9" w:rsidP="00367A87">
            <w:pPr>
              <w:ind w:hanging="14"/>
              <w:jc w:val="both"/>
              <w:rPr>
                <w:rFonts w:ascii="Bookman Old Style" w:hAnsi="Bookman Old Style"/>
                <w:sz w:val="24"/>
                <w:szCs w:val="24"/>
              </w:rPr>
            </w:pPr>
            <w:r w:rsidRPr="00367A87">
              <w:rPr>
                <w:rFonts w:ascii="Bookman Old Style" w:hAnsi="Bookman Old Style"/>
                <w:sz w:val="24"/>
                <w:szCs w:val="24"/>
              </w:rPr>
              <w:t>2019 год -23 309,30 тыс. руб.</w:t>
            </w:r>
          </w:p>
          <w:p w:rsidR="00E029D9" w:rsidRPr="00367A87" w:rsidRDefault="00E029D9" w:rsidP="00367A87">
            <w:pPr>
              <w:ind w:hanging="14"/>
              <w:jc w:val="both"/>
              <w:rPr>
                <w:rFonts w:ascii="Bookman Old Style" w:hAnsi="Bookman Old Style"/>
                <w:sz w:val="24"/>
                <w:szCs w:val="24"/>
              </w:rPr>
            </w:pPr>
            <w:r w:rsidRPr="00367A87">
              <w:rPr>
                <w:rFonts w:ascii="Bookman Old Style" w:hAnsi="Bookman Old Style"/>
                <w:sz w:val="24"/>
                <w:szCs w:val="24"/>
              </w:rPr>
              <w:t>2020 год- 21 188,60 тыс. руб.</w:t>
            </w:r>
          </w:p>
          <w:p w:rsidR="00E029D9" w:rsidRPr="00367A87" w:rsidRDefault="00E029D9" w:rsidP="00367A87">
            <w:pPr>
              <w:ind w:hanging="14"/>
              <w:jc w:val="both"/>
              <w:rPr>
                <w:rFonts w:ascii="Bookman Old Style" w:hAnsi="Bookman Old Style"/>
                <w:sz w:val="24"/>
                <w:szCs w:val="24"/>
              </w:rPr>
            </w:pPr>
            <w:r w:rsidRPr="00367A87">
              <w:rPr>
                <w:rFonts w:ascii="Bookman Old Style" w:hAnsi="Bookman Old Style"/>
                <w:sz w:val="24"/>
                <w:szCs w:val="24"/>
              </w:rPr>
              <w:t>2021 год- 21 504,60 тыс. руб.</w:t>
            </w:r>
          </w:p>
          <w:p w:rsidR="00E029D9" w:rsidRPr="00367A87" w:rsidRDefault="00E029D9" w:rsidP="00367A87">
            <w:pPr>
              <w:tabs>
                <w:tab w:val="left" w:pos="2053"/>
              </w:tabs>
              <w:ind w:left="14" w:hanging="14"/>
              <w:jc w:val="both"/>
              <w:rPr>
                <w:rFonts w:ascii="Bookman Old Style" w:hAnsi="Bookman Old Style"/>
                <w:sz w:val="24"/>
                <w:szCs w:val="24"/>
              </w:rPr>
            </w:pPr>
            <w:r w:rsidRPr="00367A87">
              <w:rPr>
                <w:rFonts w:ascii="Bookman Old Style" w:hAnsi="Bookman Old Style"/>
                <w:sz w:val="24"/>
                <w:szCs w:val="24"/>
              </w:rPr>
              <w:t>Объемы финансирования  подпрограммы-8 подлежат ежегодной корректировке с учетом возможностей республиканского бюджета Республики Северная Осетия-Алания и бюджета муниципального образования -  Моздокский  район.</w:t>
            </w:r>
          </w:p>
        </w:tc>
      </w:tr>
      <w:tr w:rsidR="00E029D9" w:rsidRPr="00367A87" w:rsidTr="00367A87">
        <w:trPr>
          <w:trHeight w:val="399"/>
        </w:trPr>
        <w:tc>
          <w:tcPr>
            <w:tcW w:w="1372" w:type="pct"/>
          </w:tcPr>
          <w:p w:rsidR="00367A87" w:rsidRDefault="00E029D9" w:rsidP="00367A87">
            <w:pPr>
              <w:rPr>
                <w:rFonts w:ascii="Bookman Old Style" w:hAnsi="Bookman Old Style"/>
                <w:sz w:val="24"/>
                <w:szCs w:val="24"/>
              </w:rPr>
            </w:pPr>
            <w:r w:rsidRPr="00367A87">
              <w:rPr>
                <w:rFonts w:ascii="Bookman Old Style" w:hAnsi="Bookman Old Style"/>
                <w:sz w:val="24"/>
                <w:szCs w:val="24"/>
              </w:rPr>
              <w:t xml:space="preserve">Ожидаемые </w:t>
            </w:r>
          </w:p>
          <w:p w:rsidR="00367A87" w:rsidRDefault="00E029D9" w:rsidP="00367A87">
            <w:pPr>
              <w:rPr>
                <w:rFonts w:ascii="Bookman Old Style" w:hAnsi="Bookman Old Style"/>
                <w:sz w:val="24"/>
                <w:szCs w:val="24"/>
              </w:rPr>
            </w:pPr>
            <w:r w:rsidRPr="00367A87">
              <w:rPr>
                <w:rFonts w:ascii="Bookman Old Style" w:hAnsi="Bookman Old Style"/>
                <w:sz w:val="24"/>
                <w:szCs w:val="24"/>
              </w:rPr>
              <w:t xml:space="preserve">результаты </w:t>
            </w:r>
          </w:p>
          <w:p w:rsidR="00367A87" w:rsidRDefault="00E029D9" w:rsidP="00367A87">
            <w:pPr>
              <w:rPr>
                <w:rFonts w:ascii="Bookman Old Style" w:hAnsi="Bookman Old Style"/>
                <w:sz w:val="24"/>
                <w:szCs w:val="24"/>
              </w:rPr>
            </w:pPr>
            <w:r w:rsidRPr="00367A87">
              <w:rPr>
                <w:rFonts w:ascii="Bookman Old Style" w:hAnsi="Bookman Old Style"/>
                <w:sz w:val="24"/>
                <w:szCs w:val="24"/>
              </w:rPr>
              <w:t xml:space="preserve">реализации </w:t>
            </w:r>
          </w:p>
          <w:p w:rsidR="00E029D9" w:rsidRPr="00367A87" w:rsidRDefault="00E029D9" w:rsidP="00367A87">
            <w:pPr>
              <w:rPr>
                <w:rFonts w:ascii="Bookman Old Style" w:hAnsi="Bookman Old Style"/>
                <w:sz w:val="24"/>
                <w:szCs w:val="24"/>
              </w:rPr>
            </w:pPr>
            <w:r w:rsidRPr="00367A87">
              <w:rPr>
                <w:rFonts w:ascii="Bookman Old Style" w:hAnsi="Bookman Old Style"/>
                <w:sz w:val="24"/>
                <w:szCs w:val="24"/>
              </w:rPr>
              <w:t>Подпрограммы-8</w:t>
            </w:r>
          </w:p>
        </w:tc>
        <w:tc>
          <w:tcPr>
            <w:tcW w:w="3628" w:type="pct"/>
          </w:tcPr>
          <w:p w:rsidR="00E029D9" w:rsidRPr="00367A87" w:rsidRDefault="00E029D9" w:rsidP="00367A87">
            <w:pPr>
              <w:shd w:val="clear" w:color="auto" w:fill="FFFFFF"/>
              <w:tabs>
                <w:tab w:val="left" w:pos="1276"/>
              </w:tabs>
              <w:jc w:val="both"/>
              <w:rPr>
                <w:rFonts w:ascii="Bookman Old Style" w:hAnsi="Bookman Old Style"/>
                <w:sz w:val="24"/>
                <w:szCs w:val="24"/>
              </w:rPr>
            </w:pPr>
            <w:r w:rsidRPr="00367A87">
              <w:rPr>
                <w:rFonts w:ascii="Bookman Old Style" w:hAnsi="Bookman Old Style"/>
                <w:sz w:val="24"/>
                <w:szCs w:val="24"/>
              </w:rPr>
              <w:t>Исполнение мероприятий Муниципальной программы.</w:t>
            </w:r>
          </w:p>
        </w:tc>
      </w:tr>
    </w:tbl>
    <w:p w:rsidR="00E029D9" w:rsidRPr="00367A87" w:rsidRDefault="00E029D9" w:rsidP="00367A87">
      <w:pPr>
        <w:jc w:val="both"/>
        <w:outlineLvl w:val="0"/>
        <w:rPr>
          <w:rFonts w:ascii="Bookman Old Style" w:hAnsi="Bookman Old Style"/>
          <w:b/>
          <w:bCs/>
          <w:color w:val="000000"/>
          <w:sz w:val="24"/>
          <w:szCs w:val="24"/>
        </w:rPr>
      </w:pPr>
    </w:p>
    <w:p w:rsidR="006C7605" w:rsidRDefault="00E029D9" w:rsidP="00367A87">
      <w:pPr>
        <w:jc w:val="center"/>
        <w:outlineLvl w:val="0"/>
        <w:rPr>
          <w:rFonts w:ascii="Bookman Old Style" w:hAnsi="Bookman Old Style"/>
          <w:b/>
          <w:bCs/>
          <w:color w:val="000000"/>
          <w:sz w:val="24"/>
          <w:szCs w:val="24"/>
        </w:rPr>
      </w:pPr>
      <w:r w:rsidRPr="00367A87">
        <w:rPr>
          <w:rFonts w:ascii="Bookman Old Style" w:hAnsi="Bookman Old Style"/>
          <w:b/>
          <w:bCs/>
          <w:color w:val="000000"/>
          <w:sz w:val="24"/>
          <w:szCs w:val="24"/>
        </w:rPr>
        <w:t xml:space="preserve">2. Общая характеристика состояния сферы реализации </w:t>
      </w:r>
    </w:p>
    <w:p w:rsidR="006C7605" w:rsidRDefault="00E029D9" w:rsidP="00367A87">
      <w:pPr>
        <w:jc w:val="center"/>
        <w:outlineLvl w:val="0"/>
        <w:rPr>
          <w:rFonts w:ascii="Bookman Old Style" w:hAnsi="Bookman Old Style"/>
          <w:b/>
          <w:bCs/>
          <w:sz w:val="24"/>
          <w:szCs w:val="24"/>
        </w:rPr>
      </w:pPr>
      <w:r w:rsidRPr="00367A87">
        <w:rPr>
          <w:rFonts w:ascii="Bookman Old Style" w:hAnsi="Bookman Old Style"/>
          <w:b/>
          <w:bCs/>
          <w:color w:val="000000"/>
          <w:sz w:val="24"/>
          <w:szCs w:val="24"/>
        </w:rPr>
        <w:t xml:space="preserve">Подпрограммы-8, </w:t>
      </w:r>
      <w:r w:rsidRPr="00367A87">
        <w:rPr>
          <w:rFonts w:ascii="Bookman Old Style" w:hAnsi="Bookman Old Style"/>
          <w:b/>
          <w:sz w:val="24"/>
          <w:szCs w:val="24"/>
        </w:rPr>
        <w:t xml:space="preserve">её текущее состояние </w:t>
      </w:r>
      <w:r w:rsidRPr="00367A87">
        <w:rPr>
          <w:rFonts w:ascii="Bookman Old Style" w:hAnsi="Bookman Old Style"/>
          <w:b/>
          <w:bCs/>
          <w:sz w:val="24"/>
          <w:szCs w:val="24"/>
        </w:rPr>
        <w:t xml:space="preserve">и описание </w:t>
      </w:r>
    </w:p>
    <w:p w:rsidR="00E029D9" w:rsidRPr="00367A87" w:rsidRDefault="00E029D9" w:rsidP="00367A87">
      <w:pPr>
        <w:jc w:val="center"/>
        <w:outlineLvl w:val="0"/>
        <w:rPr>
          <w:rFonts w:ascii="Bookman Old Style" w:hAnsi="Bookman Old Style"/>
          <w:b/>
          <w:color w:val="000000"/>
          <w:sz w:val="24"/>
          <w:szCs w:val="24"/>
        </w:rPr>
      </w:pPr>
      <w:r w:rsidRPr="00367A87">
        <w:rPr>
          <w:rFonts w:ascii="Bookman Old Style" w:hAnsi="Bookman Old Style"/>
          <w:b/>
          <w:bCs/>
          <w:sz w:val="24"/>
          <w:szCs w:val="24"/>
        </w:rPr>
        <w:t>основных проблем</w:t>
      </w:r>
    </w:p>
    <w:p w:rsidR="00E029D9" w:rsidRPr="00367A87" w:rsidRDefault="00E029D9" w:rsidP="00367A87">
      <w:pPr>
        <w:shd w:val="clear" w:color="auto" w:fill="FFFFFF"/>
        <w:tabs>
          <w:tab w:val="left" w:pos="1276"/>
        </w:tabs>
        <w:ind w:left="709"/>
        <w:jc w:val="both"/>
        <w:rPr>
          <w:rFonts w:ascii="Bookman Old Style" w:hAnsi="Bookman Old Style"/>
          <w:b/>
          <w:sz w:val="24"/>
          <w:szCs w:val="24"/>
        </w:rPr>
      </w:pPr>
    </w:p>
    <w:p w:rsidR="00E029D9" w:rsidRPr="00367A87" w:rsidRDefault="00E029D9" w:rsidP="006C7605">
      <w:pPr>
        <w:shd w:val="clear" w:color="auto" w:fill="FFFFFF"/>
        <w:tabs>
          <w:tab w:val="left" w:pos="1276"/>
          <w:tab w:val="left" w:pos="9356"/>
        </w:tabs>
        <w:ind w:firstLine="709"/>
        <w:jc w:val="both"/>
        <w:rPr>
          <w:rFonts w:ascii="Bookman Old Style" w:hAnsi="Bookman Old Style"/>
          <w:sz w:val="24"/>
          <w:szCs w:val="24"/>
        </w:rPr>
      </w:pPr>
      <w:r w:rsidRPr="00367A87">
        <w:rPr>
          <w:rFonts w:ascii="Bookman Old Style" w:hAnsi="Bookman Old Style"/>
          <w:sz w:val="24"/>
          <w:szCs w:val="24"/>
        </w:rPr>
        <w:t>Подпрограмма-8 направлена на создание условий для обеспечения управления процессами развития образования, разработки и реализации финансово-экономических и организационно-управленческих механизмов, направленных на повышение эффективности деятельности образовательных организаций.</w:t>
      </w:r>
    </w:p>
    <w:p w:rsidR="00E029D9" w:rsidRPr="00367A87" w:rsidRDefault="00E029D9" w:rsidP="006C7605">
      <w:pPr>
        <w:ind w:firstLine="709"/>
        <w:jc w:val="both"/>
        <w:rPr>
          <w:rFonts w:ascii="Bookman Old Style" w:hAnsi="Bookman Old Style"/>
          <w:sz w:val="24"/>
          <w:szCs w:val="24"/>
        </w:rPr>
      </w:pPr>
      <w:r w:rsidRPr="00367A87">
        <w:rPr>
          <w:rFonts w:ascii="Bookman Old Style" w:hAnsi="Bookman Old Style"/>
          <w:sz w:val="24"/>
          <w:szCs w:val="24"/>
        </w:rPr>
        <w:t>Сеть муниципальных образовательных учреждений Моздокского района пред</w:t>
      </w:r>
      <w:r w:rsidR="006C7605">
        <w:rPr>
          <w:rFonts w:ascii="Bookman Old Style" w:hAnsi="Bookman Old Style"/>
          <w:sz w:val="24"/>
          <w:szCs w:val="24"/>
        </w:rPr>
        <w:t xml:space="preserve">ставлена </w:t>
      </w:r>
      <w:r w:rsidRPr="00367A87">
        <w:rPr>
          <w:rFonts w:ascii="Bookman Old Style" w:hAnsi="Bookman Old Style"/>
          <w:sz w:val="24"/>
          <w:szCs w:val="24"/>
        </w:rPr>
        <w:t>29 школами, 4 учреждениями дополнительного обра</w:t>
      </w:r>
      <w:r w:rsidRPr="00367A87">
        <w:rPr>
          <w:rFonts w:ascii="Bookman Old Style" w:hAnsi="Bookman Old Style"/>
          <w:sz w:val="24"/>
          <w:szCs w:val="24"/>
        </w:rPr>
        <w:softHyphen/>
        <w:t>зования 36 дошкольными образовательными учреждениями.</w:t>
      </w:r>
    </w:p>
    <w:p w:rsidR="00E029D9" w:rsidRPr="00367A87" w:rsidRDefault="00E029D9" w:rsidP="006C7605">
      <w:pPr>
        <w:shd w:val="clear" w:color="auto" w:fill="FFFFFF"/>
        <w:tabs>
          <w:tab w:val="left" w:pos="1276"/>
        </w:tabs>
        <w:ind w:firstLine="709"/>
        <w:jc w:val="both"/>
        <w:rPr>
          <w:rFonts w:ascii="Bookman Old Style" w:hAnsi="Bookman Old Style"/>
          <w:sz w:val="24"/>
          <w:szCs w:val="24"/>
        </w:rPr>
      </w:pPr>
      <w:r w:rsidRPr="00367A87">
        <w:rPr>
          <w:rFonts w:ascii="Bookman Old Style" w:hAnsi="Bookman Old Style"/>
          <w:sz w:val="24"/>
          <w:szCs w:val="24"/>
        </w:rPr>
        <w:t>В связи с развитием программно-целевых методов управления, внедрения в практику работы муниципальных программ, появляются новые управленческие задачи, связанные с более четкой организацией межведомственного взаимодействия при реализации муниципальной программы «Развитие муниципальной системы образования в Моздокском районе    на  2015 – 2021 годы»</w:t>
      </w:r>
    </w:p>
    <w:p w:rsidR="00E029D9" w:rsidRPr="00367A87" w:rsidRDefault="00E029D9" w:rsidP="006C7605">
      <w:pPr>
        <w:tabs>
          <w:tab w:val="left" w:pos="993"/>
        </w:tabs>
        <w:ind w:firstLine="709"/>
        <w:jc w:val="both"/>
        <w:rPr>
          <w:rFonts w:ascii="Bookman Old Style" w:hAnsi="Bookman Old Style"/>
          <w:sz w:val="24"/>
          <w:szCs w:val="24"/>
        </w:rPr>
      </w:pPr>
      <w:r w:rsidRPr="00367A87">
        <w:rPr>
          <w:rFonts w:ascii="Bookman Old Style" w:hAnsi="Bookman Old Style"/>
          <w:sz w:val="24"/>
          <w:szCs w:val="24"/>
        </w:rPr>
        <w:t>К Подпрограмме -8 также отнесены мероприятия, которые имеют отношение к нескольким уровням образования (Подпрограммам Программы). Целевой направленностью таких мероприятий является развитие инфраструктуры и модернизация системы образования. Подпрограмма №8 направлена на создание условий, необходимых для реализации мероприятий муниципальной программы.</w:t>
      </w:r>
    </w:p>
    <w:p w:rsidR="00E029D9" w:rsidRPr="00367A87" w:rsidRDefault="00E029D9" w:rsidP="00367A87">
      <w:pPr>
        <w:tabs>
          <w:tab w:val="left" w:pos="993"/>
        </w:tabs>
        <w:ind w:firstLine="720"/>
        <w:jc w:val="both"/>
        <w:rPr>
          <w:rFonts w:ascii="Bookman Old Style" w:hAnsi="Bookman Old Style"/>
          <w:sz w:val="24"/>
          <w:szCs w:val="24"/>
        </w:rPr>
      </w:pPr>
    </w:p>
    <w:p w:rsidR="00E029D9" w:rsidRPr="00367A87" w:rsidRDefault="00E029D9" w:rsidP="00367A87">
      <w:pPr>
        <w:shd w:val="clear" w:color="auto" w:fill="FFFFFF"/>
        <w:ind w:left="1135"/>
        <w:jc w:val="center"/>
        <w:rPr>
          <w:rFonts w:ascii="Bookman Old Style" w:hAnsi="Bookman Old Style"/>
          <w:b/>
          <w:bCs/>
          <w:color w:val="000000"/>
          <w:sz w:val="24"/>
          <w:szCs w:val="24"/>
        </w:rPr>
      </w:pPr>
      <w:r w:rsidRPr="00367A87">
        <w:rPr>
          <w:rFonts w:ascii="Bookman Old Style" w:hAnsi="Bookman Old Style"/>
          <w:b/>
          <w:sz w:val="24"/>
          <w:szCs w:val="24"/>
        </w:rPr>
        <w:t>3.</w:t>
      </w:r>
      <w:r w:rsidR="006C7605">
        <w:rPr>
          <w:rFonts w:ascii="Bookman Old Style" w:hAnsi="Bookman Old Style"/>
          <w:b/>
          <w:sz w:val="24"/>
          <w:szCs w:val="24"/>
        </w:rPr>
        <w:t xml:space="preserve"> </w:t>
      </w:r>
      <w:r w:rsidRPr="00367A87">
        <w:rPr>
          <w:rFonts w:ascii="Bookman Old Style" w:hAnsi="Bookman Old Style"/>
          <w:b/>
          <w:bCs/>
          <w:color w:val="000000"/>
          <w:sz w:val="24"/>
          <w:szCs w:val="24"/>
        </w:rPr>
        <w:t>Цели</w:t>
      </w:r>
      <w:r w:rsidR="006C7605">
        <w:rPr>
          <w:rFonts w:ascii="Bookman Old Style" w:hAnsi="Bookman Old Style"/>
          <w:b/>
          <w:bCs/>
          <w:color w:val="000000"/>
          <w:sz w:val="24"/>
          <w:szCs w:val="24"/>
        </w:rPr>
        <w:t xml:space="preserve">, задачи </w:t>
      </w:r>
      <w:r w:rsidRPr="00367A87">
        <w:rPr>
          <w:rFonts w:ascii="Bookman Old Style" w:hAnsi="Bookman Old Style"/>
          <w:b/>
          <w:bCs/>
          <w:color w:val="000000"/>
          <w:sz w:val="24"/>
          <w:szCs w:val="24"/>
        </w:rPr>
        <w:t>Подпрограммы-8.</w:t>
      </w:r>
    </w:p>
    <w:p w:rsidR="00E029D9" w:rsidRPr="00367A87" w:rsidRDefault="00E029D9" w:rsidP="00367A87">
      <w:pPr>
        <w:shd w:val="clear" w:color="auto" w:fill="FFFFFF"/>
        <w:ind w:left="1135"/>
        <w:jc w:val="center"/>
        <w:rPr>
          <w:rFonts w:ascii="Bookman Old Style" w:hAnsi="Bookman Old Style"/>
          <w:b/>
          <w:bCs/>
          <w:color w:val="000000"/>
          <w:sz w:val="24"/>
          <w:szCs w:val="24"/>
        </w:rPr>
      </w:pPr>
    </w:p>
    <w:p w:rsidR="00E029D9" w:rsidRPr="00367A87" w:rsidRDefault="00E029D9" w:rsidP="006C7605">
      <w:pPr>
        <w:shd w:val="clear" w:color="auto" w:fill="FFFFFF"/>
        <w:ind w:firstLine="709"/>
        <w:jc w:val="both"/>
        <w:rPr>
          <w:rFonts w:ascii="Bookman Old Style" w:hAnsi="Bookman Old Style"/>
          <w:b/>
          <w:bCs/>
          <w:color w:val="000000"/>
          <w:sz w:val="24"/>
          <w:szCs w:val="24"/>
        </w:rPr>
      </w:pPr>
      <w:r w:rsidRPr="00367A87">
        <w:rPr>
          <w:rFonts w:ascii="Bookman Old Style" w:hAnsi="Bookman Old Style"/>
          <w:b/>
          <w:bCs/>
          <w:color w:val="000000"/>
          <w:sz w:val="24"/>
          <w:szCs w:val="24"/>
        </w:rPr>
        <w:t>Цели:</w:t>
      </w:r>
    </w:p>
    <w:p w:rsidR="00E029D9" w:rsidRPr="00367A87" w:rsidRDefault="00E029D9" w:rsidP="006C7605">
      <w:pPr>
        <w:ind w:firstLine="709"/>
        <w:jc w:val="both"/>
        <w:rPr>
          <w:rFonts w:ascii="Bookman Old Style" w:hAnsi="Bookman Old Style"/>
          <w:sz w:val="24"/>
          <w:szCs w:val="24"/>
        </w:rPr>
      </w:pPr>
      <w:r w:rsidRPr="00367A87">
        <w:rPr>
          <w:rFonts w:ascii="Bookman Old Style" w:hAnsi="Bookman Old Style"/>
          <w:sz w:val="24"/>
          <w:szCs w:val="24"/>
        </w:rPr>
        <w:t>1.</w:t>
      </w:r>
      <w:r w:rsidR="006C7605">
        <w:rPr>
          <w:rFonts w:ascii="Bookman Old Style" w:hAnsi="Bookman Old Style"/>
          <w:sz w:val="24"/>
          <w:szCs w:val="24"/>
        </w:rPr>
        <w:t xml:space="preserve"> </w:t>
      </w:r>
      <w:r w:rsidRPr="00367A87">
        <w:rPr>
          <w:rFonts w:ascii="Bookman Old Style" w:hAnsi="Bookman Old Style"/>
          <w:sz w:val="24"/>
          <w:szCs w:val="24"/>
        </w:rPr>
        <w:t>Создание безопасных и комфортных условий предоставления образовательных услуг в  муниципальных образовательных организациях Моздокского района.</w:t>
      </w:r>
    </w:p>
    <w:p w:rsidR="00E029D9" w:rsidRPr="00367A87" w:rsidRDefault="00E029D9" w:rsidP="006C7605">
      <w:pPr>
        <w:shd w:val="clear" w:color="auto" w:fill="FFFFFF"/>
        <w:ind w:firstLine="709"/>
        <w:jc w:val="both"/>
        <w:rPr>
          <w:rFonts w:ascii="Bookman Old Style" w:hAnsi="Bookman Old Style"/>
          <w:b/>
          <w:bCs/>
          <w:color w:val="000000"/>
          <w:sz w:val="24"/>
          <w:szCs w:val="24"/>
        </w:rPr>
      </w:pPr>
      <w:r w:rsidRPr="00367A87">
        <w:rPr>
          <w:rFonts w:ascii="Bookman Old Style" w:hAnsi="Bookman Old Style"/>
          <w:sz w:val="24"/>
          <w:szCs w:val="24"/>
        </w:rPr>
        <w:t>2.</w:t>
      </w:r>
      <w:r w:rsidR="006C7605">
        <w:rPr>
          <w:rFonts w:ascii="Bookman Old Style" w:hAnsi="Bookman Old Style"/>
          <w:sz w:val="24"/>
          <w:szCs w:val="24"/>
        </w:rPr>
        <w:t xml:space="preserve"> </w:t>
      </w:r>
      <w:r w:rsidRPr="00367A87">
        <w:rPr>
          <w:rFonts w:ascii="Bookman Old Style" w:hAnsi="Bookman Old Style"/>
          <w:sz w:val="24"/>
          <w:szCs w:val="24"/>
        </w:rPr>
        <w:t>Повышение эффективности и результативности системы образования в Моздокском районе.</w:t>
      </w:r>
    </w:p>
    <w:p w:rsidR="00E029D9" w:rsidRPr="00367A87" w:rsidRDefault="00E029D9" w:rsidP="006C7605">
      <w:pPr>
        <w:shd w:val="clear" w:color="auto" w:fill="FFFFFF"/>
        <w:ind w:firstLine="709"/>
        <w:jc w:val="both"/>
        <w:rPr>
          <w:rFonts w:ascii="Bookman Old Style" w:hAnsi="Bookman Old Style"/>
          <w:b/>
          <w:bCs/>
          <w:color w:val="000000"/>
          <w:sz w:val="24"/>
          <w:szCs w:val="24"/>
        </w:rPr>
      </w:pPr>
      <w:r w:rsidRPr="00367A87">
        <w:rPr>
          <w:rFonts w:ascii="Bookman Old Style" w:hAnsi="Bookman Old Style"/>
          <w:b/>
          <w:bCs/>
          <w:color w:val="000000"/>
          <w:sz w:val="24"/>
          <w:szCs w:val="24"/>
        </w:rPr>
        <w:t>Задачи:</w:t>
      </w:r>
    </w:p>
    <w:p w:rsidR="00E029D9" w:rsidRPr="00367A87" w:rsidRDefault="00E029D9" w:rsidP="006C7605">
      <w:pPr>
        <w:tabs>
          <w:tab w:val="left" w:pos="1134"/>
        </w:tabs>
        <w:ind w:firstLine="709"/>
        <w:jc w:val="both"/>
        <w:rPr>
          <w:rFonts w:ascii="Bookman Old Style" w:hAnsi="Bookman Old Style"/>
          <w:sz w:val="24"/>
          <w:szCs w:val="24"/>
        </w:rPr>
      </w:pPr>
      <w:r w:rsidRPr="00367A87">
        <w:rPr>
          <w:rFonts w:ascii="Bookman Old Style" w:hAnsi="Bookman Old Style"/>
          <w:sz w:val="24"/>
          <w:szCs w:val="24"/>
        </w:rPr>
        <w:t>1.</w:t>
      </w:r>
      <w:r w:rsidR="006C7605">
        <w:rPr>
          <w:rFonts w:ascii="Bookman Old Style" w:hAnsi="Bookman Old Style"/>
          <w:sz w:val="24"/>
          <w:szCs w:val="24"/>
        </w:rPr>
        <w:t xml:space="preserve"> </w:t>
      </w:r>
      <w:r w:rsidRPr="00367A87">
        <w:rPr>
          <w:rFonts w:ascii="Bookman Old Style" w:hAnsi="Bookman Old Style"/>
          <w:sz w:val="24"/>
          <w:szCs w:val="24"/>
        </w:rPr>
        <w:t>Совершенствование организационно-управленческих механизмов в сфере образования, направленных на повышение эффективности и результативности деятельности образовательных организаций Моздокского района.</w:t>
      </w:r>
    </w:p>
    <w:p w:rsidR="00E029D9" w:rsidRPr="00367A87" w:rsidRDefault="00E029D9" w:rsidP="006C7605">
      <w:pPr>
        <w:pStyle w:val="ConsPlusCell"/>
        <w:widowControl/>
        <w:ind w:firstLine="709"/>
        <w:jc w:val="both"/>
        <w:rPr>
          <w:rFonts w:ascii="Bookman Old Style" w:hAnsi="Bookman Old Style" w:cs="Times New Roman"/>
          <w:b/>
          <w:iCs/>
          <w:color w:val="000000"/>
          <w:sz w:val="24"/>
          <w:szCs w:val="24"/>
        </w:rPr>
      </w:pPr>
      <w:r w:rsidRPr="00367A87">
        <w:rPr>
          <w:rFonts w:ascii="Bookman Old Style" w:hAnsi="Bookman Old Style"/>
          <w:sz w:val="24"/>
          <w:szCs w:val="24"/>
        </w:rPr>
        <w:t>2.</w:t>
      </w:r>
      <w:r w:rsidR="006C7605">
        <w:rPr>
          <w:rFonts w:ascii="Bookman Old Style" w:hAnsi="Bookman Old Style"/>
          <w:sz w:val="24"/>
          <w:szCs w:val="24"/>
        </w:rPr>
        <w:t xml:space="preserve"> </w:t>
      </w:r>
      <w:r w:rsidRPr="00367A87">
        <w:rPr>
          <w:rFonts w:ascii="Bookman Old Style" w:hAnsi="Bookman Old Style"/>
          <w:sz w:val="24"/>
          <w:szCs w:val="24"/>
        </w:rPr>
        <w:t>Организация управления муниципальной программой «Развитие муниципальной системы образования в Моздокском районе на 2015 – 2021 годы»</w:t>
      </w:r>
    </w:p>
    <w:p w:rsidR="00E029D9" w:rsidRPr="00367A87" w:rsidRDefault="00E029D9" w:rsidP="006C7605">
      <w:pPr>
        <w:pStyle w:val="ConsPlusCell"/>
        <w:widowControl/>
        <w:ind w:firstLine="709"/>
        <w:jc w:val="both"/>
        <w:rPr>
          <w:rFonts w:ascii="Bookman Old Style" w:hAnsi="Bookman Old Style" w:cs="Times New Roman"/>
          <w:b/>
          <w:iCs/>
          <w:color w:val="000000"/>
          <w:sz w:val="24"/>
          <w:szCs w:val="24"/>
        </w:rPr>
      </w:pPr>
    </w:p>
    <w:p w:rsidR="00E029D9" w:rsidRPr="00367A87" w:rsidRDefault="00E029D9" w:rsidP="006C7605">
      <w:pPr>
        <w:pStyle w:val="ConsPlusCell"/>
        <w:widowControl/>
        <w:jc w:val="center"/>
        <w:rPr>
          <w:rFonts w:ascii="Bookman Old Style" w:hAnsi="Bookman Old Style" w:cs="Times New Roman"/>
          <w:b/>
          <w:iCs/>
          <w:color w:val="000000"/>
          <w:sz w:val="24"/>
          <w:szCs w:val="24"/>
        </w:rPr>
      </w:pPr>
      <w:r w:rsidRPr="00367A87">
        <w:rPr>
          <w:rFonts w:ascii="Bookman Old Style" w:hAnsi="Bookman Old Style" w:cs="Times New Roman"/>
          <w:b/>
          <w:iCs/>
          <w:color w:val="000000"/>
          <w:sz w:val="24"/>
          <w:szCs w:val="24"/>
        </w:rPr>
        <w:t>4.</w:t>
      </w:r>
      <w:r w:rsidR="006C7605">
        <w:rPr>
          <w:rFonts w:ascii="Bookman Old Style" w:hAnsi="Bookman Old Style" w:cs="Times New Roman"/>
          <w:b/>
          <w:iCs/>
          <w:color w:val="000000"/>
          <w:sz w:val="24"/>
          <w:szCs w:val="24"/>
        </w:rPr>
        <w:t xml:space="preserve"> </w:t>
      </w:r>
      <w:r w:rsidRPr="00367A87">
        <w:rPr>
          <w:rFonts w:ascii="Bookman Old Style" w:hAnsi="Bookman Old Style" w:cs="Times New Roman"/>
          <w:b/>
          <w:iCs/>
          <w:color w:val="000000"/>
          <w:sz w:val="24"/>
          <w:szCs w:val="24"/>
        </w:rPr>
        <w:t>Сроки реализации Подпрограммы -8.</w:t>
      </w:r>
    </w:p>
    <w:p w:rsidR="00E029D9" w:rsidRPr="00367A87" w:rsidRDefault="00E029D9" w:rsidP="00367A87">
      <w:pPr>
        <w:pStyle w:val="ConsPlusCell"/>
        <w:widowControl/>
        <w:ind w:left="1135"/>
        <w:rPr>
          <w:rFonts w:ascii="Bookman Old Style" w:hAnsi="Bookman Old Style" w:cs="Times New Roman"/>
          <w:b/>
          <w:sz w:val="24"/>
          <w:szCs w:val="24"/>
        </w:rPr>
      </w:pPr>
    </w:p>
    <w:p w:rsidR="00E029D9" w:rsidRPr="00367A87" w:rsidRDefault="006C7605" w:rsidP="006C7605">
      <w:pPr>
        <w:pStyle w:val="ConsPlusCell"/>
        <w:widowControl/>
        <w:ind w:firstLine="851"/>
        <w:jc w:val="both"/>
        <w:rPr>
          <w:rFonts w:ascii="Bookman Old Style" w:hAnsi="Bookman Old Style" w:cs="Times New Roman"/>
          <w:iCs/>
          <w:color w:val="000000"/>
          <w:sz w:val="24"/>
          <w:szCs w:val="24"/>
        </w:rPr>
      </w:pPr>
      <w:r>
        <w:rPr>
          <w:rFonts w:ascii="Bookman Old Style" w:hAnsi="Bookman Old Style" w:cs="Times New Roman"/>
          <w:iCs/>
          <w:color w:val="000000"/>
          <w:sz w:val="24"/>
          <w:szCs w:val="24"/>
        </w:rPr>
        <w:t>Подпрограмма-</w:t>
      </w:r>
      <w:r w:rsidR="00E029D9" w:rsidRPr="00367A87">
        <w:rPr>
          <w:rFonts w:ascii="Bookman Old Style" w:hAnsi="Bookman Old Style" w:cs="Times New Roman"/>
          <w:iCs/>
          <w:color w:val="000000"/>
          <w:sz w:val="24"/>
          <w:szCs w:val="24"/>
        </w:rPr>
        <w:t>8 будет реализована в 2015-2021 годы.</w:t>
      </w:r>
    </w:p>
    <w:p w:rsidR="00E029D9" w:rsidRPr="00367A87" w:rsidRDefault="00E029D9" w:rsidP="006C7605">
      <w:pPr>
        <w:pStyle w:val="ConsPlusCell"/>
        <w:widowControl/>
        <w:ind w:firstLine="851"/>
        <w:jc w:val="both"/>
        <w:rPr>
          <w:rFonts w:ascii="Bookman Old Style" w:hAnsi="Bookman Old Style" w:cs="Times New Roman"/>
          <w:sz w:val="24"/>
          <w:szCs w:val="24"/>
        </w:rPr>
      </w:pPr>
      <w:r w:rsidRPr="00367A87">
        <w:rPr>
          <w:rFonts w:ascii="Bookman Old Style" w:hAnsi="Bookman Old Style" w:cs="Times New Roman"/>
          <w:iCs/>
          <w:color w:val="000000"/>
          <w:sz w:val="24"/>
          <w:szCs w:val="24"/>
        </w:rPr>
        <w:t>Этапы реализации Подпрограммы-8 не предусмотрены.</w:t>
      </w:r>
    </w:p>
    <w:p w:rsidR="00E029D9" w:rsidRPr="00367A87" w:rsidRDefault="00E029D9" w:rsidP="006C7605">
      <w:pPr>
        <w:pStyle w:val="ConsPlusCell"/>
        <w:widowControl/>
        <w:ind w:firstLine="851"/>
        <w:jc w:val="both"/>
        <w:rPr>
          <w:rFonts w:ascii="Bookman Old Style" w:hAnsi="Bookman Old Style"/>
          <w:b/>
          <w:color w:val="000000"/>
          <w:sz w:val="24"/>
          <w:szCs w:val="24"/>
        </w:rPr>
      </w:pPr>
    </w:p>
    <w:p w:rsidR="00E029D9" w:rsidRPr="00367A87" w:rsidRDefault="00E029D9" w:rsidP="006C7605">
      <w:pPr>
        <w:pStyle w:val="ConsPlusCell"/>
        <w:widowControl/>
        <w:numPr>
          <w:ilvl w:val="0"/>
          <w:numId w:val="45"/>
        </w:numPr>
        <w:tabs>
          <w:tab w:val="left" w:pos="426"/>
        </w:tabs>
        <w:ind w:left="0" w:firstLine="0"/>
        <w:jc w:val="center"/>
        <w:rPr>
          <w:rFonts w:ascii="Bookman Old Style" w:hAnsi="Bookman Old Style" w:cs="Times New Roman"/>
          <w:b/>
          <w:iCs/>
          <w:color w:val="000000"/>
          <w:sz w:val="24"/>
          <w:szCs w:val="24"/>
        </w:rPr>
      </w:pPr>
      <w:r w:rsidRPr="00367A87">
        <w:rPr>
          <w:rFonts w:ascii="Bookman Old Style" w:hAnsi="Bookman Old Style"/>
          <w:b/>
          <w:color w:val="000000"/>
          <w:sz w:val="24"/>
          <w:szCs w:val="24"/>
        </w:rPr>
        <w:t xml:space="preserve">Ожидаемые конечные результаты реализации </w:t>
      </w:r>
      <w:r w:rsidRPr="00367A87">
        <w:rPr>
          <w:rFonts w:ascii="Bookman Old Style" w:hAnsi="Bookman Old Style" w:cs="Times New Roman"/>
          <w:b/>
          <w:iCs/>
          <w:color w:val="000000"/>
          <w:sz w:val="24"/>
          <w:szCs w:val="24"/>
        </w:rPr>
        <w:t>Подпрограммы-8.</w:t>
      </w:r>
    </w:p>
    <w:p w:rsidR="00E029D9" w:rsidRPr="00367A87" w:rsidRDefault="00E029D9" w:rsidP="00367A87">
      <w:pPr>
        <w:pStyle w:val="ConsPlusCell"/>
        <w:widowControl/>
        <w:ind w:left="1135"/>
        <w:rPr>
          <w:rFonts w:ascii="Bookman Old Style" w:hAnsi="Bookman Old Style" w:cs="Times New Roman"/>
          <w:b/>
          <w:iCs/>
          <w:color w:val="000000"/>
          <w:sz w:val="24"/>
          <w:szCs w:val="24"/>
        </w:rPr>
      </w:pPr>
    </w:p>
    <w:p w:rsidR="00E029D9" w:rsidRPr="00367A87" w:rsidRDefault="00E029D9" w:rsidP="00367A87">
      <w:pPr>
        <w:ind w:firstLine="708"/>
        <w:jc w:val="both"/>
        <w:rPr>
          <w:rFonts w:ascii="Bookman Old Style" w:hAnsi="Bookman Old Style"/>
          <w:sz w:val="24"/>
          <w:szCs w:val="24"/>
        </w:rPr>
      </w:pPr>
      <w:r w:rsidRPr="00367A87">
        <w:rPr>
          <w:rFonts w:ascii="Bookman Old Style" w:hAnsi="Bookman Old Style"/>
          <w:sz w:val="24"/>
          <w:szCs w:val="24"/>
        </w:rPr>
        <w:t>Качественное исполнение задач, создание условий для проведения учебных и воспитательных мероприятий.</w:t>
      </w:r>
    </w:p>
    <w:p w:rsidR="00E029D9" w:rsidRPr="00367A87" w:rsidRDefault="00E029D9" w:rsidP="006C7605">
      <w:pPr>
        <w:jc w:val="center"/>
        <w:rPr>
          <w:rFonts w:ascii="Bookman Old Style" w:hAnsi="Bookman Old Style" w:cs="Calibri"/>
          <w:sz w:val="24"/>
          <w:szCs w:val="24"/>
        </w:rPr>
      </w:pPr>
    </w:p>
    <w:p w:rsidR="00E029D9" w:rsidRDefault="00E029D9" w:rsidP="006C7605">
      <w:pPr>
        <w:pStyle w:val="a6"/>
        <w:shd w:val="clear" w:color="auto" w:fill="FFFFFF"/>
        <w:spacing w:after="0" w:line="240" w:lineRule="auto"/>
        <w:ind w:left="0"/>
        <w:jc w:val="center"/>
        <w:rPr>
          <w:rFonts w:ascii="Bookman Old Style" w:hAnsi="Bookman Old Style"/>
          <w:b/>
          <w:sz w:val="24"/>
          <w:szCs w:val="24"/>
        </w:rPr>
      </w:pPr>
      <w:r w:rsidRPr="00367A87">
        <w:rPr>
          <w:rFonts w:ascii="Bookman Old Style" w:hAnsi="Bookman Old Style"/>
          <w:b/>
          <w:sz w:val="24"/>
          <w:szCs w:val="24"/>
        </w:rPr>
        <w:t>6</w:t>
      </w:r>
      <w:r w:rsidR="006C7605">
        <w:rPr>
          <w:rFonts w:ascii="Bookman Old Style" w:hAnsi="Bookman Old Style"/>
          <w:b/>
          <w:sz w:val="24"/>
          <w:szCs w:val="24"/>
        </w:rPr>
        <w:t>.</w:t>
      </w:r>
      <w:r w:rsidRPr="00367A87">
        <w:rPr>
          <w:rFonts w:ascii="Bookman Old Style" w:hAnsi="Bookman Old Style"/>
          <w:b/>
          <w:sz w:val="24"/>
          <w:szCs w:val="24"/>
        </w:rPr>
        <w:t xml:space="preserve"> Риски реализации Подпрограммы- 8 и меры управления рисками.</w:t>
      </w:r>
    </w:p>
    <w:p w:rsidR="006C7605" w:rsidRPr="00367A87" w:rsidRDefault="006C7605" w:rsidP="006C7605">
      <w:pPr>
        <w:pStyle w:val="a6"/>
        <w:shd w:val="clear" w:color="auto" w:fill="FFFFFF"/>
        <w:spacing w:after="0" w:line="240" w:lineRule="auto"/>
        <w:ind w:left="0"/>
        <w:jc w:val="center"/>
        <w:rPr>
          <w:rFonts w:ascii="Bookman Old Style" w:hAnsi="Bookman Old Style"/>
          <w:b/>
          <w:sz w:val="24"/>
          <w:szCs w:val="24"/>
        </w:rPr>
      </w:pPr>
    </w:p>
    <w:p w:rsidR="00E029D9" w:rsidRPr="00367A87" w:rsidRDefault="00E029D9" w:rsidP="006C7605">
      <w:pPr>
        <w:ind w:firstLine="709"/>
        <w:jc w:val="both"/>
        <w:rPr>
          <w:rFonts w:ascii="Bookman Old Style" w:hAnsi="Bookman Old Style"/>
          <w:sz w:val="24"/>
          <w:szCs w:val="24"/>
        </w:rPr>
      </w:pPr>
      <w:r w:rsidRPr="00367A87">
        <w:rPr>
          <w:rFonts w:ascii="Bookman Old Style" w:hAnsi="Bookman Old Style" w:cs="Arial"/>
          <w:sz w:val="24"/>
          <w:szCs w:val="24"/>
          <w:shd w:val="clear" w:color="auto" w:fill="FFFFFF"/>
        </w:rPr>
        <w:t xml:space="preserve">Реализация </w:t>
      </w:r>
      <w:r w:rsidRPr="00367A87">
        <w:rPr>
          <w:rFonts w:ascii="Bookman Old Style" w:hAnsi="Bookman Old Style"/>
          <w:sz w:val="24"/>
          <w:szCs w:val="24"/>
        </w:rPr>
        <w:t>Подпрограммы -8</w:t>
      </w:r>
      <w:r w:rsidRPr="00367A87">
        <w:rPr>
          <w:rFonts w:ascii="Bookman Old Style" w:hAnsi="Bookman Old Style"/>
          <w:b/>
          <w:sz w:val="24"/>
          <w:szCs w:val="24"/>
        </w:rPr>
        <w:t xml:space="preserve"> </w:t>
      </w:r>
      <w:r w:rsidRPr="00367A87">
        <w:rPr>
          <w:rFonts w:ascii="Bookman Old Style" w:hAnsi="Bookman Old Style" w:cs="Arial"/>
          <w:sz w:val="24"/>
          <w:szCs w:val="24"/>
          <w:shd w:val="clear" w:color="auto" w:fill="FFFFFF"/>
        </w:rPr>
        <w:t xml:space="preserve"> зависит от ряда рисков, которые могут в значительной степени оказать влияние на значение показателей (индикаторов) ее результативности и в целом на достижение результатов </w:t>
      </w:r>
      <w:r w:rsidRPr="00367A87">
        <w:rPr>
          <w:rFonts w:ascii="Bookman Old Style" w:hAnsi="Bookman Old Style"/>
          <w:sz w:val="24"/>
          <w:szCs w:val="24"/>
        </w:rPr>
        <w:t>Подпрограммы -8</w:t>
      </w:r>
      <w:r w:rsidRPr="00367A87">
        <w:rPr>
          <w:rFonts w:ascii="Bookman Old Style" w:hAnsi="Bookman Old Style" w:cs="Arial"/>
          <w:sz w:val="24"/>
          <w:szCs w:val="24"/>
          <w:shd w:val="clear" w:color="auto" w:fill="FFFFFF"/>
        </w:rPr>
        <w:t>. К ним следует отнести финансовые и временные.</w:t>
      </w:r>
    </w:p>
    <w:p w:rsidR="00E029D9" w:rsidRPr="00367A87" w:rsidRDefault="00E029D9" w:rsidP="006C7605">
      <w:pPr>
        <w:ind w:firstLine="709"/>
        <w:jc w:val="both"/>
        <w:rPr>
          <w:rFonts w:ascii="Bookman Old Style" w:hAnsi="Bookman Old Style" w:cs="Arial"/>
          <w:sz w:val="24"/>
          <w:szCs w:val="24"/>
        </w:rPr>
      </w:pPr>
      <w:r w:rsidRPr="00367A87">
        <w:rPr>
          <w:rFonts w:ascii="Bookman Old Style" w:hAnsi="Bookman Old Style" w:cs="Arial"/>
          <w:b/>
          <w:sz w:val="24"/>
          <w:szCs w:val="24"/>
        </w:rPr>
        <w:t xml:space="preserve">Финансовые риски: </w:t>
      </w:r>
      <w:r w:rsidRPr="00367A87">
        <w:rPr>
          <w:rFonts w:ascii="Bookman Old Style" w:hAnsi="Bookman Old Style" w:cs="Arial"/>
          <w:sz w:val="24"/>
          <w:szCs w:val="24"/>
        </w:rPr>
        <w:t xml:space="preserve">наиболее значимым риском является недостаток финансирования </w:t>
      </w:r>
      <w:r w:rsidRPr="00367A87">
        <w:rPr>
          <w:rFonts w:ascii="Bookman Old Style" w:hAnsi="Bookman Old Style"/>
          <w:sz w:val="24"/>
          <w:szCs w:val="24"/>
        </w:rPr>
        <w:t>Подпрограммы -8,</w:t>
      </w:r>
      <w:r w:rsidRPr="00367A87">
        <w:rPr>
          <w:rFonts w:ascii="Bookman Old Style" w:hAnsi="Bookman Old Style"/>
          <w:b/>
          <w:sz w:val="24"/>
          <w:szCs w:val="24"/>
        </w:rPr>
        <w:t xml:space="preserve">   </w:t>
      </w:r>
      <w:r w:rsidRPr="00367A87">
        <w:rPr>
          <w:rFonts w:ascii="Bookman Old Style" w:hAnsi="Bookman Old Style" w:cs="Arial"/>
          <w:sz w:val="24"/>
          <w:szCs w:val="24"/>
        </w:rPr>
        <w:t xml:space="preserve"> причины возникновения которого, в большей степени, определяются внешними факторами: недополучение доходов муниципального бюджета, незапланированное увеличение расходов, и как следствие, увеличение дефицита бюджета, которое приводит к пересмотру финансирования ранее принятых расходных обязательств. Наступление данного риска может повлечь за собой полное или частичное невыполнение мероприятий и, как следствие, недостижение целевых значений индикаторов (показателей)</w:t>
      </w:r>
      <w:r w:rsidRPr="00367A87">
        <w:rPr>
          <w:rFonts w:ascii="Bookman Old Style" w:hAnsi="Bookman Old Style"/>
          <w:sz w:val="24"/>
          <w:szCs w:val="24"/>
        </w:rPr>
        <w:t xml:space="preserve"> Подпрограммы -8</w:t>
      </w:r>
      <w:r w:rsidRPr="00367A87">
        <w:rPr>
          <w:rFonts w:ascii="Bookman Old Style" w:hAnsi="Bookman Old Style" w:cs="Arial"/>
          <w:sz w:val="24"/>
          <w:szCs w:val="24"/>
        </w:rPr>
        <w:t xml:space="preserve">. Снижение вероятности и минимизация последствий наступления рисков, связанных с недостатком финансирования </w:t>
      </w:r>
      <w:r w:rsidRPr="00367A87">
        <w:rPr>
          <w:rFonts w:ascii="Bookman Old Style" w:hAnsi="Bookman Old Style"/>
          <w:sz w:val="24"/>
          <w:szCs w:val="24"/>
        </w:rPr>
        <w:t>Подпрограммы -8</w:t>
      </w:r>
      <w:r w:rsidRPr="00367A87">
        <w:rPr>
          <w:rFonts w:ascii="Bookman Old Style" w:hAnsi="Bookman Old Style" w:cs="Arial"/>
          <w:sz w:val="24"/>
          <w:szCs w:val="24"/>
        </w:rPr>
        <w:t>, осуществляется при помощи следующих мер:</w:t>
      </w:r>
    </w:p>
    <w:p w:rsidR="00E029D9" w:rsidRPr="00367A87" w:rsidRDefault="00E029D9" w:rsidP="006C7605">
      <w:pPr>
        <w:ind w:firstLine="709"/>
        <w:jc w:val="both"/>
        <w:rPr>
          <w:rFonts w:ascii="Bookman Old Style" w:hAnsi="Bookman Old Style" w:cs="Arial"/>
          <w:sz w:val="24"/>
          <w:szCs w:val="24"/>
        </w:rPr>
      </w:pPr>
      <w:r w:rsidRPr="00367A87">
        <w:rPr>
          <w:rFonts w:ascii="Bookman Old Style" w:hAnsi="Bookman Old Style" w:cs="Arial"/>
          <w:sz w:val="24"/>
          <w:szCs w:val="24"/>
        </w:rPr>
        <w:t>-</w:t>
      </w:r>
      <w:r w:rsidR="006C7605">
        <w:rPr>
          <w:rFonts w:ascii="Bookman Old Style" w:hAnsi="Bookman Old Style" w:cs="Arial"/>
          <w:sz w:val="24"/>
          <w:szCs w:val="24"/>
        </w:rPr>
        <w:t xml:space="preserve"> </w:t>
      </w:r>
      <w:r w:rsidRPr="00367A87">
        <w:rPr>
          <w:rFonts w:ascii="Bookman Old Style" w:hAnsi="Bookman Old Style" w:cs="Arial"/>
          <w:sz w:val="24"/>
          <w:szCs w:val="24"/>
        </w:rPr>
        <w:t>рациональное использование имеющихся средств;</w:t>
      </w:r>
    </w:p>
    <w:p w:rsidR="00E029D9" w:rsidRPr="00367A87" w:rsidRDefault="00E029D9" w:rsidP="006C7605">
      <w:pPr>
        <w:ind w:firstLine="709"/>
        <w:jc w:val="both"/>
        <w:rPr>
          <w:rFonts w:ascii="Bookman Old Style" w:hAnsi="Bookman Old Style" w:cs="Arial"/>
          <w:sz w:val="24"/>
          <w:szCs w:val="24"/>
        </w:rPr>
      </w:pPr>
      <w:r w:rsidRPr="00367A87">
        <w:rPr>
          <w:rFonts w:ascii="Bookman Old Style" w:hAnsi="Bookman Old Style" w:cs="Arial"/>
          <w:sz w:val="24"/>
          <w:szCs w:val="24"/>
        </w:rPr>
        <w:t>-</w:t>
      </w:r>
      <w:r w:rsidR="006C7605">
        <w:rPr>
          <w:rFonts w:ascii="Bookman Old Style" w:hAnsi="Bookman Old Style" w:cs="Arial"/>
          <w:sz w:val="24"/>
          <w:szCs w:val="24"/>
        </w:rPr>
        <w:t xml:space="preserve"> </w:t>
      </w:r>
      <w:r w:rsidRPr="00367A87">
        <w:rPr>
          <w:rFonts w:ascii="Bookman Old Style" w:hAnsi="Bookman Old Style" w:cs="Arial"/>
          <w:sz w:val="24"/>
          <w:szCs w:val="24"/>
        </w:rPr>
        <w:t>корректировка</w:t>
      </w:r>
      <w:r w:rsidR="006C7605">
        <w:rPr>
          <w:rFonts w:ascii="Bookman Old Style" w:hAnsi="Bookman Old Style"/>
          <w:sz w:val="24"/>
          <w:szCs w:val="24"/>
        </w:rPr>
        <w:t xml:space="preserve"> Подпрограммы</w:t>
      </w:r>
      <w:r w:rsidRPr="00367A87">
        <w:rPr>
          <w:rFonts w:ascii="Bookman Old Style" w:hAnsi="Bookman Old Style"/>
          <w:sz w:val="24"/>
          <w:szCs w:val="24"/>
        </w:rPr>
        <w:t>-8</w:t>
      </w:r>
      <w:r w:rsidRPr="00367A87">
        <w:rPr>
          <w:rFonts w:ascii="Bookman Old Style" w:hAnsi="Bookman Old Style" w:cs="Arial"/>
          <w:sz w:val="24"/>
          <w:szCs w:val="24"/>
        </w:rPr>
        <w:t xml:space="preserve"> в соответствии с фактическим уровнем финансирования и перераспределение средств между приоритетными направлениями</w:t>
      </w:r>
    </w:p>
    <w:p w:rsidR="00E029D9" w:rsidRPr="00367A87" w:rsidRDefault="00E029D9" w:rsidP="006C7605">
      <w:pPr>
        <w:pStyle w:val="af1"/>
        <w:spacing w:before="0" w:beforeAutospacing="0" w:after="0" w:afterAutospacing="0"/>
        <w:ind w:firstLine="709"/>
        <w:jc w:val="both"/>
        <w:rPr>
          <w:rFonts w:ascii="Bookman Old Style" w:hAnsi="Bookman Old Style"/>
        </w:rPr>
      </w:pPr>
      <w:r w:rsidRPr="00367A87">
        <w:rPr>
          <w:rFonts w:ascii="Bookman Old Style" w:hAnsi="Bookman Old Style"/>
          <w:b/>
        </w:rPr>
        <w:t>Временные риски</w:t>
      </w:r>
      <w:r w:rsidRPr="00367A87">
        <w:rPr>
          <w:rFonts w:ascii="Bookman Old Style" w:hAnsi="Bookman Old Style"/>
        </w:rPr>
        <w:t>: основным фактором для возникновения данного риска является отставание от сроков реализации мероприятий Подпрограммы -8</w:t>
      </w:r>
      <w:r w:rsidRPr="00367A87">
        <w:rPr>
          <w:rFonts w:ascii="Bookman Old Style" w:hAnsi="Bookman Old Style"/>
          <w:b/>
        </w:rPr>
        <w:t xml:space="preserve"> </w:t>
      </w:r>
      <w:r w:rsidRPr="00367A87">
        <w:rPr>
          <w:rFonts w:ascii="Bookman Old Style" w:hAnsi="Bookman Old Style" w:cs="Arial"/>
          <w:shd w:val="clear" w:color="auto" w:fill="FFFFFF"/>
        </w:rPr>
        <w:t xml:space="preserve"> </w:t>
      </w:r>
      <w:r w:rsidRPr="00367A87">
        <w:rPr>
          <w:rFonts w:ascii="Bookman Old Style" w:hAnsi="Bookman Old Style"/>
        </w:rPr>
        <w:t>. Последствия возникновения данного риска преодолеваются путём мониторинга реализации Подпрограммы -8, который ориентирован на раннее предупреждение возникновения проблем и отклонений хода реализации Подпрограммы -8 от запланированного уровня.</w:t>
      </w:r>
    </w:p>
    <w:p w:rsidR="00E029D9" w:rsidRPr="00367A87" w:rsidRDefault="00E029D9" w:rsidP="00367A87">
      <w:pPr>
        <w:shd w:val="clear" w:color="auto" w:fill="FFFFFF"/>
        <w:ind w:firstLine="185"/>
        <w:jc w:val="both"/>
        <w:textAlignment w:val="baseline"/>
        <w:rPr>
          <w:rFonts w:ascii="Bookman Old Style" w:hAnsi="Bookman Old Style" w:cs="Arial"/>
          <w:sz w:val="24"/>
          <w:szCs w:val="24"/>
        </w:rPr>
      </w:pPr>
    </w:p>
    <w:p w:rsidR="00E029D9" w:rsidRDefault="00E029D9" w:rsidP="00367A87">
      <w:pPr>
        <w:tabs>
          <w:tab w:val="left" w:pos="360"/>
        </w:tabs>
        <w:jc w:val="center"/>
        <w:rPr>
          <w:rFonts w:ascii="Bookman Old Style" w:hAnsi="Bookman Old Style"/>
          <w:b/>
          <w:color w:val="000000"/>
          <w:sz w:val="24"/>
          <w:szCs w:val="24"/>
        </w:rPr>
      </w:pPr>
      <w:r w:rsidRPr="00367A87">
        <w:rPr>
          <w:rFonts w:ascii="Bookman Old Style" w:hAnsi="Bookman Old Style"/>
          <w:b/>
          <w:color w:val="000000"/>
          <w:sz w:val="24"/>
          <w:szCs w:val="24"/>
        </w:rPr>
        <w:t>7.</w:t>
      </w:r>
      <w:r w:rsidR="006C7605">
        <w:rPr>
          <w:rFonts w:ascii="Bookman Old Style" w:hAnsi="Bookman Old Style"/>
          <w:b/>
          <w:color w:val="000000"/>
          <w:sz w:val="24"/>
          <w:szCs w:val="24"/>
        </w:rPr>
        <w:t xml:space="preserve"> </w:t>
      </w:r>
      <w:r w:rsidRPr="00367A87">
        <w:rPr>
          <w:rFonts w:ascii="Bookman Old Style" w:hAnsi="Bookman Old Style"/>
          <w:b/>
          <w:color w:val="000000"/>
          <w:sz w:val="24"/>
          <w:szCs w:val="24"/>
        </w:rPr>
        <w:t>Основные мероприятия Подпрограммы-8.</w:t>
      </w:r>
    </w:p>
    <w:p w:rsidR="006C7605" w:rsidRPr="00367A87" w:rsidRDefault="006C7605" w:rsidP="00367A87">
      <w:pPr>
        <w:tabs>
          <w:tab w:val="left" w:pos="360"/>
        </w:tabs>
        <w:jc w:val="center"/>
        <w:rPr>
          <w:rFonts w:ascii="Bookman Old Style" w:hAnsi="Bookman Old Style"/>
          <w:b/>
          <w:color w:val="000000"/>
          <w:sz w:val="24"/>
          <w:szCs w:val="24"/>
        </w:rPr>
      </w:pPr>
    </w:p>
    <w:p w:rsidR="00E029D9" w:rsidRPr="00367A87" w:rsidRDefault="00E029D9" w:rsidP="006C7605">
      <w:pPr>
        <w:tabs>
          <w:tab w:val="left" w:pos="360"/>
        </w:tabs>
        <w:ind w:firstLine="851"/>
        <w:jc w:val="both"/>
        <w:rPr>
          <w:rFonts w:ascii="Bookman Old Style" w:hAnsi="Bookman Old Style"/>
          <w:color w:val="000000"/>
          <w:sz w:val="24"/>
          <w:szCs w:val="24"/>
        </w:rPr>
      </w:pPr>
      <w:r w:rsidRPr="00367A87">
        <w:rPr>
          <w:rFonts w:ascii="Bookman Old Style" w:hAnsi="Bookman Old Style"/>
          <w:color w:val="000000"/>
          <w:sz w:val="24"/>
          <w:szCs w:val="24"/>
        </w:rPr>
        <w:t>Перечень основных мероприятий Подпрограммы-8 с указанием сроков их реализации указаны в приложении №1 к Подпрограмме-8.</w:t>
      </w:r>
    </w:p>
    <w:p w:rsidR="00E029D9" w:rsidRPr="00367A87" w:rsidRDefault="00E029D9" w:rsidP="00367A87">
      <w:pPr>
        <w:tabs>
          <w:tab w:val="left" w:pos="360"/>
        </w:tabs>
        <w:jc w:val="both"/>
        <w:rPr>
          <w:rFonts w:ascii="Bookman Old Style" w:hAnsi="Bookman Old Style"/>
          <w:color w:val="000000"/>
          <w:sz w:val="24"/>
          <w:szCs w:val="24"/>
        </w:rPr>
      </w:pPr>
    </w:p>
    <w:p w:rsidR="00E029D9" w:rsidRPr="00367A87" w:rsidRDefault="00E029D9" w:rsidP="00367A87">
      <w:pPr>
        <w:tabs>
          <w:tab w:val="left" w:pos="360"/>
        </w:tabs>
        <w:ind w:left="2127"/>
        <w:rPr>
          <w:rFonts w:ascii="Bookman Old Style" w:hAnsi="Bookman Old Style"/>
          <w:b/>
          <w:color w:val="000000"/>
          <w:sz w:val="24"/>
          <w:szCs w:val="24"/>
        </w:rPr>
      </w:pPr>
      <w:r w:rsidRPr="00367A87">
        <w:rPr>
          <w:rFonts w:ascii="Bookman Old Style" w:hAnsi="Bookman Old Style"/>
          <w:b/>
          <w:color w:val="000000"/>
          <w:sz w:val="24"/>
          <w:szCs w:val="24"/>
        </w:rPr>
        <w:t>8.Ресурсное обеспечение Подпрограммы-8</w:t>
      </w:r>
    </w:p>
    <w:p w:rsidR="00E029D9" w:rsidRPr="00367A87" w:rsidRDefault="00E029D9" w:rsidP="00367A87">
      <w:pPr>
        <w:tabs>
          <w:tab w:val="left" w:pos="360"/>
        </w:tabs>
        <w:jc w:val="both"/>
        <w:rPr>
          <w:rFonts w:ascii="Bookman Old Style" w:hAnsi="Bookman Old Style"/>
          <w:b/>
          <w:color w:val="000000"/>
          <w:sz w:val="24"/>
          <w:szCs w:val="24"/>
        </w:rPr>
      </w:pPr>
    </w:p>
    <w:p w:rsidR="00E029D9" w:rsidRPr="00367A87" w:rsidRDefault="00E029D9" w:rsidP="006C7605">
      <w:pPr>
        <w:tabs>
          <w:tab w:val="left" w:pos="360"/>
        </w:tabs>
        <w:ind w:firstLine="709"/>
        <w:jc w:val="both"/>
        <w:rPr>
          <w:rFonts w:ascii="Bookman Old Style" w:hAnsi="Bookman Old Style"/>
          <w:sz w:val="24"/>
          <w:szCs w:val="24"/>
        </w:rPr>
      </w:pPr>
      <w:r w:rsidRPr="00367A87">
        <w:rPr>
          <w:rFonts w:ascii="Bookman Old Style" w:hAnsi="Bookman Old Style"/>
          <w:color w:val="000000"/>
          <w:sz w:val="24"/>
          <w:szCs w:val="24"/>
        </w:rPr>
        <w:t>Информация по ресурсному обеспечению реализации Подпрограм</w:t>
      </w:r>
      <w:r w:rsidR="006C7605">
        <w:rPr>
          <w:rFonts w:ascii="Bookman Old Style" w:hAnsi="Bookman Old Style"/>
          <w:color w:val="000000"/>
          <w:sz w:val="24"/>
          <w:szCs w:val="24"/>
        </w:rPr>
        <w:t xml:space="preserve">мы-8 </w:t>
      </w:r>
      <w:r w:rsidRPr="00367A87">
        <w:rPr>
          <w:rFonts w:ascii="Bookman Old Style" w:hAnsi="Bookman Old Style"/>
          <w:color w:val="000000"/>
          <w:sz w:val="24"/>
          <w:szCs w:val="24"/>
        </w:rPr>
        <w:t>приведена в приложении №3 к  Муниципальной программе.</w:t>
      </w:r>
    </w:p>
    <w:p w:rsidR="00E029D9" w:rsidRPr="00367A87" w:rsidRDefault="00E029D9" w:rsidP="00367A87">
      <w:pPr>
        <w:rPr>
          <w:rFonts w:ascii="Bookman Old Style" w:hAnsi="Bookman Old Style"/>
          <w:sz w:val="24"/>
          <w:szCs w:val="24"/>
        </w:rPr>
      </w:pPr>
    </w:p>
    <w:p w:rsidR="006C7605" w:rsidRDefault="006C7605" w:rsidP="00367A87">
      <w:pPr>
        <w:jc w:val="right"/>
        <w:rPr>
          <w:rFonts w:ascii="Bookman Old Style" w:hAnsi="Bookman Old Style"/>
          <w:b/>
          <w:color w:val="000000"/>
          <w:sz w:val="24"/>
          <w:szCs w:val="24"/>
        </w:rPr>
        <w:sectPr w:rsidR="006C7605" w:rsidSect="006C7605">
          <w:footerReference w:type="default" r:id="rId23"/>
          <w:type w:val="continuous"/>
          <w:pgSz w:w="11906" w:h="16838"/>
          <w:pgMar w:top="720" w:right="849" w:bottom="720" w:left="1701" w:header="709" w:footer="406" w:gutter="0"/>
          <w:cols w:space="708"/>
          <w:docGrid w:linePitch="381"/>
        </w:sectPr>
      </w:pPr>
    </w:p>
    <w:p w:rsidR="006C7605" w:rsidRPr="00673B99" w:rsidRDefault="006C7605" w:rsidP="006C7605">
      <w:pPr>
        <w:ind w:left="11907"/>
        <w:jc w:val="center"/>
        <w:rPr>
          <w:rFonts w:ascii="Bookman Old Style" w:hAnsi="Bookman Old Style"/>
          <w:i/>
          <w:color w:val="000000"/>
          <w:sz w:val="24"/>
          <w:szCs w:val="24"/>
        </w:rPr>
      </w:pPr>
      <w:r w:rsidRPr="00673B99">
        <w:rPr>
          <w:rFonts w:ascii="Bookman Old Style" w:hAnsi="Bookman Old Style"/>
          <w:i/>
          <w:color w:val="000000"/>
          <w:sz w:val="24"/>
          <w:szCs w:val="24"/>
        </w:rPr>
        <w:t>Приложение №</w:t>
      </w:r>
      <w:r>
        <w:rPr>
          <w:rFonts w:ascii="Bookman Old Style" w:hAnsi="Bookman Old Style"/>
          <w:i/>
          <w:color w:val="000000"/>
          <w:sz w:val="24"/>
          <w:szCs w:val="24"/>
        </w:rPr>
        <w:t>1</w:t>
      </w:r>
    </w:p>
    <w:p w:rsidR="006C7605" w:rsidRDefault="006C7605" w:rsidP="006C7605">
      <w:pPr>
        <w:ind w:left="11907"/>
        <w:jc w:val="center"/>
        <w:outlineLvl w:val="0"/>
        <w:rPr>
          <w:rFonts w:ascii="Bookman Old Style" w:hAnsi="Bookman Old Style"/>
          <w:bCs/>
          <w:i/>
          <w:color w:val="000000"/>
          <w:sz w:val="24"/>
          <w:szCs w:val="24"/>
        </w:rPr>
      </w:pPr>
      <w:r w:rsidRPr="00673B99">
        <w:rPr>
          <w:rFonts w:ascii="Bookman Old Style" w:hAnsi="Bookman Old Style"/>
          <w:bCs/>
          <w:i/>
          <w:color w:val="000000"/>
          <w:sz w:val="24"/>
          <w:szCs w:val="24"/>
        </w:rPr>
        <w:t>к Подпрограмме-</w:t>
      </w:r>
      <w:r>
        <w:rPr>
          <w:rFonts w:ascii="Bookman Old Style" w:hAnsi="Bookman Old Style"/>
          <w:bCs/>
          <w:i/>
          <w:color w:val="000000"/>
          <w:sz w:val="24"/>
          <w:szCs w:val="24"/>
        </w:rPr>
        <w:t>8</w:t>
      </w:r>
    </w:p>
    <w:p w:rsidR="00673B99" w:rsidRDefault="00673B99" w:rsidP="00367A87">
      <w:pPr>
        <w:jc w:val="right"/>
        <w:rPr>
          <w:rFonts w:ascii="Bookman Old Style" w:hAnsi="Bookman Old Style"/>
          <w:b/>
          <w:color w:val="000000"/>
          <w:sz w:val="24"/>
          <w:szCs w:val="24"/>
        </w:rPr>
      </w:pPr>
    </w:p>
    <w:p w:rsidR="006C7605" w:rsidRDefault="006C7605" w:rsidP="006C7605">
      <w:pPr>
        <w:jc w:val="center"/>
        <w:rPr>
          <w:rFonts w:ascii="Bookman Old Style" w:hAnsi="Bookman Old Style"/>
          <w:b/>
          <w:bCs/>
          <w:sz w:val="24"/>
          <w:szCs w:val="24"/>
        </w:rPr>
      </w:pPr>
      <w:r w:rsidRPr="006C7605">
        <w:rPr>
          <w:rFonts w:ascii="Bookman Old Style" w:hAnsi="Bookman Old Style"/>
          <w:b/>
          <w:bCs/>
          <w:sz w:val="24"/>
          <w:szCs w:val="24"/>
        </w:rPr>
        <w:t>Перечень основных мероприятий Подпрограммы-8</w:t>
      </w:r>
    </w:p>
    <w:p w:rsidR="00FF219F" w:rsidRPr="006C7605" w:rsidRDefault="00FF219F" w:rsidP="006C7605">
      <w:pPr>
        <w:jc w:val="center"/>
        <w:rPr>
          <w:rFonts w:ascii="Bookman Old Style" w:hAnsi="Bookman Old Style"/>
          <w:b/>
          <w:color w:val="000000"/>
          <w:sz w:val="24"/>
          <w:szCs w:val="24"/>
        </w:rPr>
      </w:pPr>
    </w:p>
    <w:tbl>
      <w:tblPr>
        <w:tblW w:w="15670" w:type="dxa"/>
        <w:tblInd w:w="91" w:type="dxa"/>
        <w:tblLook w:val="04A0"/>
      </w:tblPr>
      <w:tblGrid>
        <w:gridCol w:w="1531"/>
        <w:gridCol w:w="2841"/>
        <w:gridCol w:w="1294"/>
        <w:gridCol w:w="1169"/>
        <w:gridCol w:w="1626"/>
        <w:gridCol w:w="1008"/>
        <w:gridCol w:w="1008"/>
        <w:gridCol w:w="1008"/>
        <w:gridCol w:w="1008"/>
        <w:gridCol w:w="1008"/>
        <w:gridCol w:w="1008"/>
        <w:gridCol w:w="1161"/>
      </w:tblGrid>
      <w:tr w:rsidR="006C7605" w:rsidRPr="00FF219F" w:rsidTr="00FF219F">
        <w:trPr>
          <w:trHeight w:val="411"/>
        </w:trPr>
        <w:tc>
          <w:tcPr>
            <w:tcW w:w="15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7605" w:rsidRPr="00FF219F" w:rsidRDefault="006C7605" w:rsidP="006C7605">
            <w:pPr>
              <w:widowControl/>
              <w:autoSpaceDE/>
              <w:autoSpaceDN/>
              <w:adjustRightInd/>
              <w:jc w:val="center"/>
              <w:rPr>
                <w:rFonts w:ascii="Bookman Old Style" w:hAnsi="Bookman Old Style"/>
                <w:sz w:val="16"/>
                <w:szCs w:val="16"/>
              </w:rPr>
            </w:pPr>
            <w:r w:rsidRPr="00FF219F">
              <w:rPr>
                <w:rFonts w:ascii="Bookman Old Style" w:hAnsi="Bookman Old Style"/>
                <w:sz w:val="16"/>
                <w:szCs w:val="16"/>
              </w:rPr>
              <w:t>№ п/п</w:t>
            </w:r>
          </w:p>
        </w:tc>
        <w:tc>
          <w:tcPr>
            <w:tcW w:w="28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7605" w:rsidRPr="00FF219F" w:rsidRDefault="006C7605" w:rsidP="006C7605">
            <w:pPr>
              <w:widowControl/>
              <w:autoSpaceDE/>
              <w:autoSpaceDN/>
              <w:adjustRightInd/>
              <w:jc w:val="center"/>
              <w:rPr>
                <w:rFonts w:ascii="Bookman Old Style" w:hAnsi="Bookman Old Style"/>
                <w:sz w:val="16"/>
                <w:szCs w:val="16"/>
              </w:rPr>
            </w:pPr>
            <w:r w:rsidRPr="00FF219F">
              <w:rPr>
                <w:rFonts w:ascii="Bookman Old Style" w:hAnsi="Bookman Old Style"/>
                <w:sz w:val="16"/>
                <w:szCs w:val="16"/>
              </w:rPr>
              <w:t>Наименование  мероприятия</w:t>
            </w:r>
          </w:p>
        </w:tc>
        <w:tc>
          <w:tcPr>
            <w:tcW w:w="12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7605" w:rsidRPr="00FF219F" w:rsidRDefault="006C7605" w:rsidP="006C7605">
            <w:pPr>
              <w:widowControl/>
              <w:autoSpaceDE/>
              <w:autoSpaceDN/>
              <w:adjustRightInd/>
              <w:jc w:val="center"/>
              <w:rPr>
                <w:rFonts w:ascii="Bookman Old Style" w:hAnsi="Bookman Old Style"/>
                <w:sz w:val="16"/>
                <w:szCs w:val="16"/>
              </w:rPr>
            </w:pPr>
            <w:r w:rsidRPr="00FF219F">
              <w:rPr>
                <w:rFonts w:ascii="Bookman Old Style" w:hAnsi="Bookman Old Style"/>
                <w:sz w:val="16"/>
                <w:szCs w:val="16"/>
              </w:rPr>
              <w:t>Исполнитель мероприятия</w:t>
            </w:r>
          </w:p>
        </w:tc>
        <w:tc>
          <w:tcPr>
            <w:tcW w:w="11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7605" w:rsidRPr="00FF219F" w:rsidRDefault="006C7605" w:rsidP="006C7605">
            <w:pPr>
              <w:widowControl/>
              <w:autoSpaceDE/>
              <w:autoSpaceDN/>
              <w:adjustRightInd/>
              <w:jc w:val="center"/>
              <w:rPr>
                <w:rFonts w:ascii="Bookman Old Style" w:hAnsi="Bookman Old Style"/>
                <w:sz w:val="16"/>
                <w:szCs w:val="16"/>
              </w:rPr>
            </w:pPr>
            <w:r w:rsidRPr="00FF219F">
              <w:rPr>
                <w:rFonts w:ascii="Bookman Old Style" w:hAnsi="Bookman Old Style"/>
                <w:sz w:val="16"/>
                <w:szCs w:val="16"/>
              </w:rPr>
              <w:t>Срок исполнения</w:t>
            </w:r>
          </w:p>
        </w:tc>
        <w:tc>
          <w:tcPr>
            <w:tcW w:w="16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7605" w:rsidRPr="00FF219F" w:rsidRDefault="006C7605" w:rsidP="006C7605">
            <w:pPr>
              <w:widowControl/>
              <w:autoSpaceDE/>
              <w:autoSpaceDN/>
              <w:adjustRightInd/>
              <w:jc w:val="center"/>
              <w:rPr>
                <w:rFonts w:ascii="Bookman Old Style" w:hAnsi="Bookman Old Style"/>
                <w:sz w:val="16"/>
                <w:szCs w:val="16"/>
              </w:rPr>
            </w:pPr>
            <w:r w:rsidRPr="00FF219F">
              <w:rPr>
                <w:rFonts w:ascii="Bookman Old Style" w:hAnsi="Bookman Old Style"/>
                <w:sz w:val="16"/>
                <w:szCs w:val="16"/>
              </w:rPr>
              <w:t>Источник финансирования</w:t>
            </w:r>
          </w:p>
        </w:tc>
        <w:tc>
          <w:tcPr>
            <w:tcW w:w="7209" w:type="dxa"/>
            <w:gridSpan w:val="7"/>
            <w:tcBorders>
              <w:top w:val="single" w:sz="4" w:space="0" w:color="auto"/>
              <w:left w:val="nil"/>
              <w:bottom w:val="single" w:sz="4" w:space="0" w:color="auto"/>
              <w:right w:val="single" w:sz="4" w:space="0" w:color="auto"/>
            </w:tcBorders>
            <w:shd w:val="clear" w:color="auto" w:fill="auto"/>
            <w:vAlign w:val="center"/>
            <w:hideMark/>
          </w:tcPr>
          <w:p w:rsidR="006C7605" w:rsidRPr="00FF219F" w:rsidRDefault="006C7605" w:rsidP="006C7605">
            <w:pPr>
              <w:widowControl/>
              <w:autoSpaceDE/>
              <w:autoSpaceDN/>
              <w:adjustRightInd/>
              <w:jc w:val="center"/>
              <w:rPr>
                <w:rFonts w:ascii="Bookman Old Style" w:hAnsi="Bookman Old Style"/>
                <w:sz w:val="16"/>
                <w:szCs w:val="16"/>
              </w:rPr>
            </w:pPr>
            <w:r w:rsidRPr="00FF219F">
              <w:rPr>
                <w:rFonts w:ascii="Bookman Old Style" w:hAnsi="Bookman Old Style"/>
                <w:sz w:val="16"/>
                <w:szCs w:val="16"/>
              </w:rPr>
              <w:t>Планируемые объемы финансирования (тыс.руб.)</w:t>
            </w:r>
          </w:p>
        </w:tc>
      </w:tr>
      <w:tr w:rsidR="006C7605" w:rsidRPr="00FF219F" w:rsidTr="00FF219F">
        <w:trPr>
          <w:trHeight w:val="547"/>
        </w:trPr>
        <w:tc>
          <w:tcPr>
            <w:tcW w:w="1531" w:type="dxa"/>
            <w:vMerge/>
            <w:tcBorders>
              <w:top w:val="single" w:sz="4" w:space="0" w:color="auto"/>
              <w:left w:val="single" w:sz="4" w:space="0" w:color="auto"/>
              <w:bottom w:val="single" w:sz="4" w:space="0" w:color="auto"/>
              <w:right w:val="single" w:sz="4" w:space="0" w:color="auto"/>
            </w:tcBorders>
            <w:vAlign w:val="center"/>
            <w:hideMark/>
          </w:tcPr>
          <w:p w:rsidR="006C7605" w:rsidRPr="00FF219F" w:rsidRDefault="006C7605" w:rsidP="006C7605">
            <w:pPr>
              <w:widowControl/>
              <w:autoSpaceDE/>
              <w:autoSpaceDN/>
              <w:adjustRightInd/>
              <w:rPr>
                <w:rFonts w:ascii="Bookman Old Style" w:hAnsi="Bookman Old Style"/>
                <w:sz w:val="16"/>
                <w:szCs w:val="16"/>
              </w:rPr>
            </w:pPr>
          </w:p>
        </w:tc>
        <w:tc>
          <w:tcPr>
            <w:tcW w:w="2841" w:type="dxa"/>
            <w:vMerge/>
            <w:tcBorders>
              <w:top w:val="single" w:sz="4" w:space="0" w:color="auto"/>
              <w:left w:val="single" w:sz="4" w:space="0" w:color="auto"/>
              <w:bottom w:val="single" w:sz="4" w:space="0" w:color="000000"/>
              <w:right w:val="single" w:sz="4" w:space="0" w:color="auto"/>
            </w:tcBorders>
            <w:vAlign w:val="center"/>
            <w:hideMark/>
          </w:tcPr>
          <w:p w:rsidR="006C7605" w:rsidRPr="00FF219F" w:rsidRDefault="006C7605" w:rsidP="006C7605">
            <w:pPr>
              <w:widowControl/>
              <w:autoSpaceDE/>
              <w:autoSpaceDN/>
              <w:adjustRightInd/>
              <w:rPr>
                <w:rFonts w:ascii="Bookman Old Style" w:hAnsi="Bookman Old Style"/>
                <w:sz w:val="16"/>
                <w:szCs w:val="16"/>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6C7605" w:rsidRPr="00FF219F" w:rsidRDefault="006C7605" w:rsidP="006C7605">
            <w:pPr>
              <w:widowControl/>
              <w:autoSpaceDE/>
              <w:autoSpaceDN/>
              <w:adjustRightInd/>
              <w:rPr>
                <w:rFonts w:ascii="Bookman Old Style" w:hAnsi="Bookman Old Style"/>
                <w:sz w:val="16"/>
                <w:szCs w:val="16"/>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6C7605" w:rsidRPr="00FF219F" w:rsidRDefault="006C7605" w:rsidP="006C7605">
            <w:pPr>
              <w:widowControl/>
              <w:autoSpaceDE/>
              <w:autoSpaceDN/>
              <w:adjustRightInd/>
              <w:rPr>
                <w:rFonts w:ascii="Bookman Old Style" w:hAnsi="Bookman Old Style"/>
                <w:sz w:val="16"/>
                <w:szCs w:val="16"/>
              </w:rPr>
            </w:pPr>
          </w:p>
        </w:tc>
        <w:tc>
          <w:tcPr>
            <w:tcW w:w="1626" w:type="dxa"/>
            <w:vMerge/>
            <w:tcBorders>
              <w:top w:val="single" w:sz="4" w:space="0" w:color="auto"/>
              <w:left w:val="single" w:sz="4" w:space="0" w:color="auto"/>
              <w:bottom w:val="single" w:sz="4" w:space="0" w:color="auto"/>
              <w:right w:val="single" w:sz="4" w:space="0" w:color="auto"/>
            </w:tcBorders>
            <w:vAlign w:val="center"/>
            <w:hideMark/>
          </w:tcPr>
          <w:p w:rsidR="006C7605" w:rsidRPr="00FF219F" w:rsidRDefault="006C7605" w:rsidP="006C7605">
            <w:pPr>
              <w:widowControl/>
              <w:autoSpaceDE/>
              <w:autoSpaceDN/>
              <w:adjustRightInd/>
              <w:rPr>
                <w:rFonts w:ascii="Bookman Old Style" w:hAnsi="Bookman Old Style"/>
                <w:sz w:val="16"/>
                <w:szCs w:val="16"/>
              </w:rPr>
            </w:pPr>
          </w:p>
        </w:tc>
        <w:tc>
          <w:tcPr>
            <w:tcW w:w="1008" w:type="dxa"/>
            <w:tcBorders>
              <w:top w:val="nil"/>
              <w:left w:val="nil"/>
              <w:bottom w:val="single" w:sz="4" w:space="0" w:color="auto"/>
              <w:right w:val="single" w:sz="4" w:space="0" w:color="auto"/>
            </w:tcBorders>
            <w:shd w:val="clear" w:color="auto" w:fill="auto"/>
            <w:vAlign w:val="center"/>
            <w:hideMark/>
          </w:tcPr>
          <w:p w:rsidR="006C7605" w:rsidRPr="00FF219F" w:rsidRDefault="006C7605" w:rsidP="006C7605">
            <w:pPr>
              <w:widowControl/>
              <w:autoSpaceDE/>
              <w:autoSpaceDN/>
              <w:adjustRightInd/>
              <w:jc w:val="center"/>
              <w:rPr>
                <w:rFonts w:ascii="Bookman Old Style" w:hAnsi="Bookman Old Style"/>
                <w:sz w:val="16"/>
                <w:szCs w:val="16"/>
              </w:rPr>
            </w:pPr>
            <w:r w:rsidRPr="00FF219F">
              <w:rPr>
                <w:rFonts w:ascii="Bookman Old Style" w:hAnsi="Bookman Old Style"/>
                <w:sz w:val="16"/>
                <w:szCs w:val="16"/>
              </w:rPr>
              <w:t>2 015</w:t>
            </w:r>
          </w:p>
        </w:tc>
        <w:tc>
          <w:tcPr>
            <w:tcW w:w="1008" w:type="dxa"/>
            <w:tcBorders>
              <w:top w:val="nil"/>
              <w:left w:val="nil"/>
              <w:bottom w:val="single" w:sz="4" w:space="0" w:color="auto"/>
              <w:right w:val="single" w:sz="4" w:space="0" w:color="auto"/>
            </w:tcBorders>
            <w:shd w:val="clear" w:color="auto" w:fill="auto"/>
            <w:vAlign w:val="center"/>
            <w:hideMark/>
          </w:tcPr>
          <w:p w:rsidR="006C7605" w:rsidRPr="00FF219F" w:rsidRDefault="006C7605" w:rsidP="006C7605">
            <w:pPr>
              <w:widowControl/>
              <w:autoSpaceDE/>
              <w:autoSpaceDN/>
              <w:adjustRightInd/>
              <w:jc w:val="center"/>
              <w:rPr>
                <w:rFonts w:ascii="Bookman Old Style" w:hAnsi="Bookman Old Style"/>
                <w:sz w:val="16"/>
                <w:szCs w:val="16"/>
              </w:rPr>
            </w:pPr>
            <w:r w:rsidRPr="00FF219F">
              <w:rPr>
                <w:rFonts w:ascii="Bookman Old Style" w:hAnsi="Bookman Old Style"/>
                <w:sz w:val="16"/>
                <w:szCs w:val="16"/>
              </w:rPr>
              <w:t>2 016</w:t>
            </w:r>
          </w:p>
        </w:tc>
        <w:tc>
          <w:tcPr>
            <w:tcW w:w="1008" w:type="dxa"/>
            <w:tcBorders>
              <w:top w:val="nil"/>
              <w:left w:val="nil"/>
              <w:bottom w:val="single" w:sz="4" w:space="0" w:color="auto"/>
              <w:right w:val="single" w:sz="4" w:space="0" w:color="auto"/>
            </w:tcBorders>
            <w:shd w:val="clear" w:color="auto" w:fill="auto"/>
            <w:vAlign w:val="center"/>
            <w:hideMark/>
          </w:tcPr>
          <w:p w:rsidR="006C7605" w:rsidRPr="00FF219F" w:rsidRDefault="006C7605" w:rsidP="006C7605">
            <w:pPr>
              <w:widowControl/>
              <w:autoSpaceDE/>
              <w:autoSpaceDN/>
              <w:adjustRightInd/>
              <w:jc w:val="center"/>
              <w:rPr>
                <w:rFonts w:ascii="Bookman Old Style" w:hAnsi="Bookman Old Style"/>
                <w:sz w:val="16"/>
                <w:szCs w:val="16"/>
              </w:rPr>
            </w:pPr>
            <w:r w:rsidRPr="00FF219F">
              <w:rPr>
                <w:rFonts w:ascii="Bookman Old Style" w:hAnsi="Bookman Old Style"/>
                <w:sz w:val="16"/>
                <w:szCs w:val="16"/>
              </w:rPr>
              <w:t>2 017</w:t>
            </w:r>
          </w:p>
        </w:tc>
        <w:tc>
          <w:tcPr>
            <w:tcW w:w="1008" w:type="dxa"/>
            <w:tcBorders>
              <w:top w:val="nil"/>
              <w:left w:val="nil"/>
              <w:bottom w:val="single" w:sz="4" w:space="0" w:color="auto"/>
              <w:right w:val="single" w:sz="4" w:space="0" w:color="auto"/>
            </w:tcBorders>
            <w:shd w:val="clear" w:color="auto" w:fill="auto"/>
            <w:vAlign w:val="center"/>
            <w:hideMark/>
          </w:tcPr>
          <w:p w:rsidR="006C7605" w:rsidRPr="00FF219F" w:rsidRDefault="006C7605" w:rsidP="006C7605">
            <w:pPr>
              <w:widowControl/>
              <w:autoSpaceDE/>
              <w:autoSpaceDN/>
              <w:adjustRightInd/>
              <w:jc w:val="center"/>
              <w:rPr>
                <w:rFonts w:ascii="Bookman Old Style" w:hAnsi="Bookman Old Style"/>
                <w:sz w:val="16"/>
                <w:szCs w:val="16"/>
              </w:rPr>
            </w:pPr>
            <w:r w:rsidRPr="00FF219F">
              <w:rPr>
                <w:rFonts w:ascii="Bookman Old Style" w:hAnsi="Bookman Old Style"/>
                <w:sz w:val="16"/>
                <w:szCs w:val="16"/>
              </w:rPr>
              <w:t>2 018</w:t>
            </w:r>
          </w:p>
        </w:tc>
        <w:tc>
          <w:tcPr>
            <w:tcW w:w="1008" w:type="dxa"/>
            <w:tcBorders>
              <w:top w:val="nil"/>
              <w:left w:val="nil"/>
              <w:bottom w:val="single" w:sz="4" w:space="0" w:color="auto"/>
              <w:right w:val="single" w:sz="4" w:space="0" w:color="auto"/>
            </w:tcBorders>
            <w:shd w:val="clear" w:color="auto" w:fill="auto"/>
            <w:vAlign w:val="center"/>
            <w:hideMark/>
          </w:tcPr>
          <w:p w:rsidR="006C7605" w:rsidRPr="00FF219F" w:rsidRDefault="006C7605" w:rsidP="006C7605">
            <w:pPr>
              <w:widowControl/>
              <w:autoSpaceDE/>
              <w:autoSpaceDN/>
              <w:adjustRightInd/>
              <w:jc w:val="center"/>
              <w:rPr>
                <w:rFonts w:ascii="Bookman Old Style" w:hAnsi="Bookman Old Style"/>
                <w:sz w:val="16"/>
                <w:szCs w:val="16"/>
              </w:rPr>
            </w:pPr>
            <w:r w:rsidRPr="00FF219F">
              <w:rPr>
                <w:rFonts w:ascii="Bookman Old Style" w:hAnsi="Bookman Old Style"/>
                <w:sz w:val="16"/>
                <w:szCs w:val="16"/>
              </w:rPr>
              <w:t>2 019</w:t>
            </w:r>
          </w:p>
        </w:tc>
        <w:tc>
          <w:tcPr>
            <w:tcW w:w="1008" w:type="dxa"/>
            <w:tcBorders>
              <w:top w:val="nil"/>
              <w:left w:val="nil"/>
              <w:bottom w:val="single" w:sz="4" w:space="0" w:color="auto"/>
              <w:right w:val="single" w:sz="4" w:space="0" w:color="auto"/>
            </w:tcBorders>
            <w:shd w:val="clear" w:color="auto" w:fill="auto"/>
            <w:vAlign w:val="center"/>
            <w:hideMark/>
          </w:tcPr>
          <w:p w:rsidR="006C7605" w:rsidRPr="00FF219F" w:rsidRDefault="006C7605" w:rsidP="006C7605">
            <w:pPr>
              <w:widowControl/>
              <w:autoSpaceDE/>
              <w:autoSpaceDN/>
              <w:adjustRightInd/>
              <w:jc w:val="center"/>
              <w:rPr>
                <w:rFonts w:ascii="Bookman Old Style" w:hAnsi="Bookman Old Style"/>
                <w:sz w:val="16"/>
                <w:szCs w:val="16"/>
              </w:rPr>
            </w:pPr>
            <w:r w:rsidRPr="00FF219F">
              <w:rPr>
                <w:rFonts w:ascii="Bookman Old Style" w:hAnsi="Bookman Old Style"/>
                <w:sz w:val="16"/>
                <w:szCs w:val="16"/>
              </w:rPr>
              <w:t>2 020</w:t>
            </w:r>
          </w:p>
        </w:tc>
        <w:tc>
          <w:tcPr>
            <w:tcW w:w="1161" w:type="dxa"/>
            <w:tcBorders>
              <w:top w:val="nil"/>
              <w:left w:val="nil"/>
              <w:bottom w:val="single" w:sz="4" w:space="0" w:color="auto"/>
              <w:right w:val="single" w:sz="4" w:space="0" w:color="auto"/>
            </w:tcBorders>
            <w:shd w:val="clear" w:color="auto" w:fill="auto"/>
            <w:vAlign w:val="center"/>
            <w:hideMark/>
          </w:tcPr>
          <w:p w:rsidR="006C7605" w:rsidRPr="00FF219F" w:rsidRDefault="006C7605" w:rsidP="006C7605">
            <w:pPr>
              <w:widowControl/>
              <w:autoSpaceDE/>
              <w:autoSpaceDN/>
              <w:adjustRightInd/>
              <w:jc w:val="center"/>
              <w:rPr>
                <w:rFonts w:ascii="Bookman Old Style" w:hAnsi="Bookman Old Style"/>
                <w:sz w:val="16"/>
                <w:szCs w:val="16"/>
              </w:rPr>
            </w:pPr>
            <w:r w:rsidRPr="00FF219F">
              <w:rPr>
                <w:rFonts w:ascii="Bookman Old Style" w:hAnsi="Bookman Old Style"/>
                <w:sz w:val="16"/>
                <w:szCs w:val="16"/>
              </w:rPr>
              <w:t>2 021</w:t>
            </w:r>
          </w:p>
        </w:tc>
      </w:tr>
      <w:tr w:rsidR="006C7605" w:rsidRPr="00FF219F" w:rsidTr="00FF219F">
        <w:trPr>
          <w:trHeight w:val="228"/>
        </w:trPr>
        <w:tc>
          <w:tcPr>
            <w:tcW w:w="1531" w:type="dxa"/>
            <w:tcBorders>
              <w:top w:val="nil"/>
              <w:left w:val="single" w:sz="4" w:space="0" w:color="auto"/>
              <w:bottom w:val="single" w:sz="4" w:space="0" w:color="auto"/>
              <w:right w:val="single" w:sz="4" w:space="0" w:color="auto"/>
            </w:tcBorders>
            <w:shd w:val="clear" w:color="auto" w:fill="auto"/>
            <w:noWrap/>
            <w:vAlign w:val="center"/>
            <w:hideMark/>
          </w:tcPr>
          <w:p w:rsidR="006C7605" w:rsidRPr="00FF219F" w:rsidRDefault="006C7605" w:rsidP="006C7605">
            <w:pPr>
              <w:widowControl/>
              <w:autoSpaceDE/>
              <w:autoSpaceDN/>
              <w:adjustRightInd/>
              <w:jc w:val="center"/>
              <w:rPr>
                <w:rFonts w:ascii="Bookman Old Style" w:hAnsi="Bookman Old Style"/>
                <w:sz w:val="16"/>
                <w:szCs w:val="16"/>
              </w:rPr>
            </w:pPr>
            <w:r w:rsidRPr="00FF219F">
              <w:rPr>
                <w:rFonts w:ascii="Bookman Old Style" w:hAnsi="Bookman Old Style"/>
                <w:sz w:val="16"/>
                <w:szCs w:val="16"/>
              </w:rPr>
              <w:t>1</w:t>
            </w:r>
          </w:p>
        </w:tc>
        <w:tc>
          <w:tcPr>
            <w:tcW w:w="2841" w:type="dxa"/>
            <w:tcBorders>
              <w:top w:val="nil"/>
              <w:left w:val="nil"/>
              <w:bottom w:val="single" w:sz="4" w:space="0" w:color="auto"/>
              <w:right w:val="single" w:sz="4" w:space="0" w:color="auto"/>
            </w:tcBorders>
            <w:shd w:val="clear" w:color="auto" w:fill="auto"/>
            <w:noWrap/>
            <w:vAlign w:val="center"/>
            <w:hideMark/>
          </w:tcPr>
          <w:p w:rsidR="006C7605" w:rsidRPr="00FF219F" w:rsidRDefault="006C7605" w:rsidP="006C7605">
            <w:pPr>
              <w:widowControl/>
              <w:autoSpaceDE/>
              <w:autoSpaceDN/>
              <w:adjustRightInd/>
              <w:jc w:val="center"/>
              <w:rPr>
                <w:rFonts w:ascii="Bookman Old Style" w:hAnsi="Bookman Old Style"/>
                <w:sz w:val="16"/>
                <w:szCs w:val="16"/>
              </w:rPr>
            </w:pPr>
            <w:r w:rsidRPr="00FF219F">
              <w:rPr>
                <w:rFonts w:ascii="Bookman Old Style" w:hAnsi="Bookman Old Style"/>
                <w:sz w:val="16"/>
                <w:szCs w:val="16"/>
              </w:rPr>
              <w:t>2</w:t>
            </w:r>
          </w:p>
        </w:tc>
        <w:tc>
          <w:tcPr>
            <w:tcW w:w="1294" w:type="dxa"/>
            <w:tcBorders>
              <w:top w:val="nil"/>
              <w:left w:val="nil"/>
              <w:bottom w:val="single" w:sz="4" w:space="0" w:color="auto"/>
              <w:right w:val="single" w:sz="4" w:space="0" w:color="auto"/>
            </w:tcBorders>
            <w:shd w:val="clear" w:color="auto" w:fill="auto"/>
            <w:noWrap/>
            <w:vAlign w:val="center"/>
            <w:hideMark/>
          </w:tcPr>
          <w:p w:rsidR="006C7605" w:rsidRPr="00FF219F" w:rsidRDefault="006C7605" w:rsidP="006C7605">
            <w:pPr>
              <w:widowControl/>
              <w:autoSpaceDE/>
              <w:autoSpaceDN/>
              <w:adjustRightInd/>
              <w:jc w:val="center"/>
              <w:rPr>
                <w:rFonts w:ascii="Bookman Old Style" w:hAnsi="Bookman Old Style"/>
                <w:sz w:val="16"/>
                <w:szCs w:val="16"/>
              </w:rPr>
            </w:pPr>
            <w:r w:rsidRPr="00FF219F">
              <w:rPr>
                <w:rFonts w:ascii="Bookman Old Style" w:hAnsi="Bookman Old Style"/>
                <w:sz w:val="16"/>
                <w:szCs w:val="16"/>
              </w:rPr>
              <w:t>3</w:t>
            </w:r>
          </w:p>
        </w:tc>
        <w:tc>
          <w:tcPr>
            <w:tcW w:w="1169" w:type="dxa"/>
            <w:tcBorders>
              <w:top w:val="nil"/>
              <w:left w:val="nil"/>
              <w:bottom w:val="single" w:sz="4" w:space="0" w:color="auto"/>
              <w:right w:val="single" w:sz="4" w:space="0" w:color="auto"/>
            </w:tcBorders>
            <w:shd w:val="clear" w:color="auto" w:fill="auto"/>
            <w:noWrap/>
            <w:vAlign w:val="center"/>
            <w:hideMark/>
          </w:tcPr>
          <w:p w:rsidR="006C7605" w:rsidRPr="00FF219F" w:rsidRDefault="006C7605" w:rsidP="006C7605">
            <w:pPr>
              <w:widowControl/>
              <w:autoSpaceDE/>
              <w:autoSpaceDN/>
              <w:adjustRightInd/>
              <w:jc w:val="center"/>
              <w:rPr>
                <w:rFonts w:ascii="Bookman Old Style" w:hAnsi="Bookman Old Style"/>
                <w:sz w:val="16"/>
                <w:szCs w:val="16"/>
              </w:rPr>
            </w:pPr>
            <w:r w:rsidRPr="00FF219F">
              <w:rPr>
                <w:rFonts w:ascii="Bookman Old Style" w:hAnsi="Bookman Old Style"/>
                <w:sz w:val="16"/>
                <w:szCs w:val="16"/>
              </w:rPr>
              <w:t>4</w:t>
            </w:r>
          </w:p>
        </w:tc>
        <w:tc>
          <w:tcPr>
            <w:tcW w:w="1626" w:type="dxa"/>
            <w:tcBorders>
              <w:top w:val="nil"/>
              <w:left w:val="nil"/>
              <w:bottom w:val="single" w:sz="4" w:space="0" w:color="auto"/>
              <w:right w:val="single" w:sz="4" w:space="0" w:color="auto"/>
            </w:tcBorders>
            <w:shd w:val="clear" w:color="auto" w:fill="auto"/>
            <w:noWrap/>
            <w:vAlign w:val="center"/>
            <w:hideMark/>
          </w:tcPr>
          <w:p w:rsidR="006C7605" w:rsidRPr="00FF219F" w:rsidRDefault="006C7605" w:rsidP="006C7605">
            <w:pPr>
              <w:widowControl/>
              <w:autoSpaceDE/>
              <w:autoSpaceDN/>
              <w:adjustRightInd/>
              <w:jc w:val="center"/>
              <w:rPr>
                <w:rFonts w:ascii="Bookman Old Style" w:hAnsi="Bookman Old Style"/>
                <w:sz w:val="16"/>
                <w:szCs w:val="16"/>
              </w:rPr>
            </w:pPr>
            <w:r w:rsidRPr="00FF219F">
              <w:rPr>
                <w:rFonts w:ascii="Bookman Old Style" w:hAnsi="Bookman Old Style"/>
                <w:sz w:val="16"/>
                <w:szCs w:val="16"/>
              </w:rPr>
              <w:t>5</w:t>
            </w:r>
          </w:p>
        </w:tc>
        <w:tc>
          <w:tcPr>
            <w:tcW w:w="1008" w:type="dxa"/>
            <w:tcBorders>
              <w:top w:val="nil"/>
              <w:left w:val="nil"/>
              <w:bottom w:val="single" w:sz="4" w:space="0" w:color="auto"/>
              <w:right w:val="single" w:sz="4" w:space="0" w:color="auto"/>
            </w:tcBorders>
            <w:shd w:val="clear" w:color="auto" w:fill="auto"/>
            <w:noWrap/>
            <w:vAlign w:val="center"/>
            <w:hideMark/>
          </w:tcPr>
          <w:p w:rsidR="006C7605" w:rsidRPr="00FF219F" w:rsidRDefault="006C7605" w:rsidP="006C7605">
            <w:pPr>
              <w:widowControl/>
              <w:autoSpaceDE/>
              <w:autoSpaceDN/>
              <w:adjustRightInd/>
              <w:jc w:val="center"/>
              <w:rPr>
                <w:rFonts w:ascii="Bookman Old Style" w:hAnsi="Bookman Old Style"/>
                <w:sz w:val="16"/>
                <w:szCs w:val="16"/>
              </w:rPr>
            </w:pPr>
            <w:r w:rsidRPr="00FF219F">
              <w:rPr>
                <w:rFonts w:ascii="Bookman Old Style" w:hAnsi="Bookman Old Style"/>
                <w:sz w:val="16"/>
                <w:szCs w:val="16"/>
              </w:rPr>
              <w:t>6</w:t>
            </w:r>
          </w:p>
        </w:tc>
        <w:tc>
          <w:tcPr>
            <w:tcW w:w="1008" w:type="dxa"/>
            <w:tcBorders>
              <w:top w:val="nil"/>
              <w:left w:val="nil"/>
              <w:bottom w:val="single" w:sz="4" w:space="0" w:color="auto"/>
              <w:right w:val="single" w:sz="4" w:space="0" w:color="auto"/>
            </w:tcBorders>
            <w:shd w:val="clear" w:color="auto" w:fill="auto"/>
            <w:noWrap/>
            <w:vAlign w:val="center"/>
            <w:hideMark/>
          </w:tcPr>
          <w:p w:rsidR="006C7605" w:rsidRPr="00FF219F" w:rsidRDefault="006C7605" w:rsidP="006C7605">
            <w:pPr>
              <w:widowControl/>
              <w:autoSpaceDE/>
              <w:autoSpaceDN/>
              <w:adjustRightInd/>
              <w:jc w:val="center"/>
              <w:rPr>
                <w:rFonts w:ascii="Bookman Old Style" w:hAnsi="Bookman Old Style"/>
                <w:sz w:val="16"/>
                <w:szCs w:val="16"/>
              </w:rPr>
            </w:pPr>
            <w:r w:rsidRPr="00FF219F">
              <w:rPr>
                <w:rFonts w:ascii="Bookman Old Style" w:hAnsi="Bookman Old Style"/>
                <w:sz w:val="16"/>
                <w:szCs w:val="16"/>
              </w:rPr>
              <w:t>7</w:t>
            </w:r>
          </w:p>
        </w:tc>
        <w:tc>
          <w:tcPr>
            <w:tcW w:w="1008" w:type="dxa"/>
            <w:tcBorders>
              <w:top w:val="nil"/>
              <w:left w:val="nil"/>
              <w:bottom w:val="single" w:sz="4" w:space="0" w:color="auto"/>
              <w:right w:val="single" w:sz="4" w:space="0" w:color="auto"/>
            </w:tcBorders>
            <w:shd w:val="clear" w:color="auto" w:fill="auto"/>
            <w:noWrap/>
            <w:vAlign w:val="center"/>
            <w:hideMark/>
          </w:tcPr>
          <w:p w:rsidR="006C7605" w:rsidRPr="00FF219F" w:rsidRDefault="006C7605" w:rsidP="006C7605">
            <w:pPr>
              <w:widowControl/>
              <w:autoSpaceDE/>
              <w:autoSpaceDN/>
              <w:adjustRightInd/>
              <w:jc w:val="center"/>
              <w:rPr>
                <w:rFonts w:ascii="Bookman Old Style" w:hAnsi="Bookman Old Style"/>
                <w:sz w:val="16"/>
                <w:szCs w:val="16"/>
              </w:rPr>
            </w:pPr>
            <w:r w:rsidRPr="00FF219F">
              <w:rPr>
                <w:rFonts w:ascii="Bookman Old Style" w:hAnsi="Bookman Old Style"/>
                <w:sz w:val="16"/>
                <w:szCs w:val="16"/>
              </w:rPr>
              <w:t>8</w:t>
            </w:r>
          </w:p>
        </w:tc>
        <w:tc>
          <w:tcPr>
            <w:tcW w:w="1008" w:type="dxa"/>
            <w:tcBorders>
              <w:top w:val="nil"/>
              <w:left w:val="nil"/>
              <w:bottom w:val="single" w:sz="4" w:space="0" w:color="auto"/>
              <w:right w:val="single" w:sz="4" w:space="0" w:color="auto"/>
            </w:tcBorders>
            <w:shd w:val="clear" w:color="auto" w:fill="auto"/>
            <w:noWrap/>
            <w:vAlign w:val="center"/>
            <w:hideMark/>
          </w:tcPr>
          <w:p w:rsidR="006C7605" w:rsidRPr="00FF219F" w:rsidRDefault="006C7605" w:rsidP="006C7605">
            <w:pPr>
              <w:widowControl/>
              <w:autoSpaceDE/>
              <w:autoSpaceDN/>
              <w:adjustRightInd/>
              <w:jc w:val="center"/>
              <w:rPr>
                <w:rFonts w:ascii="Bookman Old Style" w:hAnsi="Bookman Old Style"/>
                <w:sz w:val="16"/>
                <w:szCs w:val="16"/>
              </w:rPr>
            </w:pPr>
            <w:r w:rsidRPr="00FF219F">
              <w:rPr>
                <w:rFonts w:ascii="Bookman Old Style" w:hAnsi="Bookman Old Style"/>
                <w:sz w:val="16"/>
                <w:szCs w:val="16"/>
              </w:rPr>
              <w:t>9</w:t>
            </w:r>
          </w:p>
        </w:tc>
        <w:tc>
          <w:tcPr>
            <w:tcW w:w="1008" w:type="dxa"/>
            <w:tcBorders>
              <w:top w:val="nil"/>
              <w:left w:val="nil"/>
              <w:bottom w:val="single" w:sz="4" w:space="0" w:color="auto"/>
              <w:right w:val="single" w:sz="4" w:space="0" w:color="auto"/>
            </w:tcBorders>
            <w:shd w:val="clear" w:color="auto" w:fill="auto"/>
            <w:noWrap/>
            <w:vAlign w:val="center"/>
            <w:hideMark/>
          </w:tcPr>
          <w:p w:rsidR="006C7605" w:rsidRPr="00FF219F" w:rsidRDefault="006C7605" w:rsidP="006C7605">
            <w:pPr>
              <w:widowControl/>
              <w:autoSpaceDE/>
              <w:autoSpaceDN/>
              <w:adjustRightInd/>
              <w:jc w:val="center"/>
              <w:rPr>
                <w:rFonts w:ascii="Bookman Old Style" w:hAnsi="Bookman Old Style"/>
                <w:sz w:val="16"/>
                <w:szCs w:val="16"/>
              </w:rPr>
            </w:pPr>
            <w:r w:rsidRPr="00FF219F">
              <w:rPr>
                <w:rFonts w:ascii="Bookman Old Style" w:hAnsi="Bookman Old Style"/>
                <w:sz w:val="16"/>
                <w:szCs w:val="16"/>
              </w:rPr>
              <w:t>10</w:t>
            </w:r>
          </w:p>
        </w:tc>
        <w:tc>
          <w:tcPr>
            <w:tcW w:w="1008" w:type="dxa"/>
            <w:tcBorders>
              <w:top w:val="nil"/>
              <w:left w:val="nil"/>
              <w:bottom w:val="single" w:sz="4" w:space="0" w:color="auto"/>
              <w:right w:val="single" w:sz="4" w:space="0" w:color="auto"/>
            </w:tcBorders>
            <w:shd w:val="clear" w:color="auto" w:fill="auto"/>
            <w:noWrap/>
            <w:vAlign w:val="center"/>
            <w:hideMark/>
          </w:tcPr>
          <w:p w:rsidR="006C7605" w:rsidRPr="00FF219F" w:rsidRDefault="006C7605" w:rsidP="006C7605">
            <w:pPr>
              <w:widowControl/>
              <w:autoSpaceDE/>
              <w:autoSpaceDN/>
              <w:adjustRightInd/>
              <w:jc w:val="center"/>
              <w:rPr>
                <w:rFonts w:ascii="Bookman Old Style" w:hAnsi="Bookman Old Style"/>
                <w:sz w:val="16"/>
                <w:szCs w:val="16"/>
              </w:rPr>
            </w:pPr>
            <w:r w:rsidRPr="00FF219F">
              <w:rPr>
                <w:rFonts w:ascii="Bookman Old Style" w:hAnsi="Bookman Old Style"/>
                <w:sz w:val="16"/>
                <w:szCs w:val="16"/>
              </w:rPr>
              <w:t>11</w:t>
            </w:r>
          </w:p>
        </w:tc>
        <w:tc>
          <w:tcPr>
            <w:tcW w:w="1161" w:type="dxa"/>
            <w:tcBorders>
              <w:top w:val="nil"/>
              <w:left w:val="nil"/>
              <w:bottom w:val="single" w:sz="4" w:space="0" w:color="auto"/>
              <w:right w:val="single" w:sz="4" w:space="0" w:color="auto"/>
            </w:tcBorders>
            <w:shd w:val="clear" w:color="auto" w:fill="auto"/>
            <w:noWrap/>
            <w:vAlign w:val="center"/>
            <w:hideMark/>
          </w:tcPr>
          <w:p w:rsidR="006C7605" w:rsidRPr="00FF219F" w:rsidRDefault="006C7605" w:rsidP="006C7605">
            <w:pPr>
              <w:widowControl/>
              <w:autoSpaceDE/>
              <w:autoSpaceDN/>
              <w:adjustRightInd/>
              <w:jc w:val="center"/>
              <w:rPr>
                <w:rFonts w:ascii="Bookman Old Style" w:hAnsi="Bookman Old Style"/>
                <w:sz w:val="16"/>
                <w:szCs w:val="16"/>
              </w:rPr>
            </w:pPr>
            <w:r w:rsidRPr="00FF219F">
              <w:rPr>
                <w:rFonts w:ascii="Bookman Old Style" w:hAnsi="Bookman Old Style"/>
                <w:sz w:val="16"/>
                <w:szCs w:val="16"/>
              </w:rPr>
              <w:t>12</w:t>
            </w:r>
          </w:p>
        </w:tc>
      </w:tr>
      <w:tr w:rsidR="006C7605" w:rsidRPr="00FF219F" w:rsidTr="00FF219F">
        <w:trPr>
          <w:trHeight w:val="890"/>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6C7605" w:rsidRPr="00FF219F" w:rsidRDefault="006C7605" w:rsidP="006C7605">
            <w:pPr>
              <w:widowControl/>
              <w:autoSpaceDE/>
              <w:autoSpaceDN/>
              <w:adjustRightInd/>
              <w:rPr>
                <w:rFonts w:ascii="Bookman Old Style" w:hAnsi="Bookman Old Style"/>
                <w:b/>
                <w:bCs/>
                <w:sz w:val="16"/>
                <w:szCs w:val="16"/>
              </w:rPr>
            </w:pPr>
            <w:r w:rsidRPr="00FF219F">
              <w:rPr>
                <w:rFonts w:ascii="Bookman Old Style" w:hAnsi="Bookman Old Style"/>
                <w:b/>
                <w:bCs/>
                <w:sz w:val="16"/>
                <w:szCs w:val="16"/>
              </w:rPr>
              <w:t>Подпрограмма 8</w:t>
            </w:r>
          </w:p>
        </w:tc>
        <w:tc>
          <w:tcPr>
            <w:tcW w:w="2841" w:type="dxa"/>
            <w:tcBorders>
              <w:top w:val="nil"/>
              <w:left w:val="nil"/>
              <w:bottom w:val="single" w:sz="4" w:space="0" w:color="auto"/>
              <w:right w:val="single" w:sz="4" w:space="0" w:color="auto"/>
            </w:tcBorders>
            <w:shd w:val="clear" w:color="auto" w:fill="auto"/>
            <w:vAlign w:val="center"/>
            <w:hideMark/>
          </w:tcPr>
          <w:p w:rsidR="006C7605" w:rsidRPr="00FF219F" w:rsidRDefault="006C7605" w:rsidP="006C7605">
            <w:pPr>
              <w:widowControl/>
              <w:autoSpaceDE/>
              <w:autoSpaceDN/>
              <w:adjustRightInd/>
              <w:rPr>
                <w:rFonts w:ascii="Bookman Old Style" w:hAnsi="Bookman Old Style"/>
                <w:b/>
                <w:bCs/>
                <w:sz w:val="16"/>
                <w:szCs w:val="16"/>
              </w:rPr>
            </w:pPr>
            <w:r w:rsidRPr="00FF219F">
              <w:rPr>
                <w:rFonts w:ascii="Bookman Old Style" w:hAnsi="Bookman Old Style"/>
                <w:b/>
                <w:bCs/>
                <w:sz w:val="16"/>
                <w:szCs w:val="16"/>
              </w:rPr>
              <w:t>"Создание условий для реализации муниципальной программы "Развитие муниципальной системы образования в Моздокском районе на 2015-2021 г.г.""</w:t>
            </w:r>
          </w:p>
        </w:tc>
        <w:tc>
          <w:tcPr>
            <w:tcW w:w="1294" w:type="dxa"/>
            <w:tcBorders>
              <w:top w:val="nil"/>
              <w:left w:val="nil"/>
              <w:bottom w:val="single" w:sz="4" w:space="0" w:color="auto"/>
              <w:right w:val="single" w:sz="4" w:space="0" w:color="auto"/>
            </w:tcBorders>
            <w:shd w:val="clear" w:color="auto" w:fill="auto"/>
            <w:vAlign w:val="center"/>
            <w:hideMark/>
          </w:tcPr>
          <w:p w:rsidR="006C7605" w:rsidRPr="00FF219F" w:rsidRDefault="006C7605" w:rsidP="006C7605">
            <w:pPr>
              <w:widowControl/>
              <w:autoSpaceDE/>
              <w:autoSpaceDN/>
              <w:adjustRightInd/>
              <w:rPr>
                <w:rFonts w:ascii="Bookman Old Style" w:hAnsi="Bookman Old Style"/>
                <w:b/>
                <w:bCs/>
                <w:sz w:val="16"/>
                <w:szCs w:val="16"/>
              </w:rPr>
            </w:pPr>
            <w:r w:rsidRPr="00FF219F">
              <w:rPr>
                <w:rFonts w:ascii="Bookman Old Style" w:hAnsi="Bookman Old Style"/>
                <w:b/>
                <w:bCs/>
                <w:sz w:val="16"/>
                <w:szCs w:val="16"/>
              </w:rPr>
              <w:t>ВСЕГО</w:t>
            </w:r>
          </w:p>
        </w:tc>
        <w:tc>
          <w:tcPr>
            <w:tcW w:w="1169" w:type="dxa"/>
            <w:tcBorders>
              <w:top w:val="nil"/>
              <w:left w:val="nil"/>
              <w:bottom w:val="single" w:sz="4" w:space="0" w:color="auto"/>
              <w:right w:val="single" w:sz="4" w:space="0" w:color="auto"/>
            </w:tcBorders>
            <w:shd w:val="clear" w:color="auto" w:fill="auto"/>
            <w:vAlign w:val="center"/>
            <w:hideMark/>
          </w:tcPr>
          <w:p w:rsidR="006C7605" w:rsidRPr="00FF219F" w:rsidRDefault="006C7605" w:rsidP="006C7605">
            <w:pPr>
              <w:widowControl/>
              <w:autoSpaceDE/>
              <w:autoSpaceDN/>
              <w:adjustRightInd/>
              <w:jc w:val="center"/>
              <w:rPr>
                <w:rFonts w:ascii="Bookman Old Style" w:hAnsi="Bookman Old Style"/>
                <w:b/>
                <w:bCs/>
                <w:sz w:val="16"/>
                <w:szCs w:val="16"/>
              </w:rPr>
            </w:pPr>
            <w:r w:rsidRPr="00FF219F">
              <w:rPr>
                <w:rFonts w:ascii="Bookman Old Style" w:hAnsi="Bookman Old Style"/>
                <w:b/>
                <w:bCs/>
                <w:sz w:val="16"/>
                <w:szCs w:val="16"/>
              </w:rPr>
              <w:t> </w:t>
            </w:r>
          </w:p>
        </w:tc>
        <w:tc>
          <w:tcPr>
            <w:tcW w:w="1626" w:type="dxa"/>
            <w:tcBorders>
              <w:top w:val="nil"/>
              <w:left w:val="nil"/>
              <w:bottom w:val="single" w:sz="4" w:space="0" w:color="auto"/>
              <w:right w:val="single" w:sz="4" w:space="0" w:color="auto"/>
            </w:tcBorders>
            <w:shd w:val="clear" w:color="auto" w:fill="auto"/>
            <w:vAlign w:val="center"/>
            <w:hideMark/>
          </w:tcPr>
          <w:p w:rsidR="006C7605" w:rsidRPr="00FF219F" w:rsidRDefault="006C7605" w:rsidP="006C7605">
            <w:pPr>
              <w:widowControl/>
              <w:autoSpaceDE/>
              <w:autoSpaceDN/>
              <w:adjustRightInd/>
              <w:jc w:val="center"/>
              <w:rPr>
                <w:rFonts w:ascii="Bookman Old Style" w:hAnsi="Bookman Old Style"/>
                <w:b/>
                <w:bCs/>
                <w:sz w:val="16"/>
                <w:szCs w:val="16"/>
              </w:rPr>
            </w:pPr>
            <w:r w:rsidRPr="00FF219F">
              <w:rPr>
                <w:rFonts w:ascii="Bookman Old Style" w:hAnsi="Bookman Old Style"/>
                <w:b/>
                <w:bCs/>
                <w:sz w:val="16"/>
                <w:szCs w:val="16"/>
              </w:rPr>
              <w:t> </w:t>
            </w:r>
          </w:p>
        </w:tc>
        <w:tc>
          <w:tcPr>
            <w:tcW w:w="1008" w:type="dxa"/>
            <w:tcBorders>
              <w:top w:val="nil"/>
              <w:left w:val="nil"/>
              <w:bottom w:val="single" w:sz="4" w:space="0" w:color="auto"/>
              <w:right w:val="single" w:sz="4" w:space="0" w:color="auto"/>
            </w:tcBorders>
            <w:shd w:val="clear" w:color="auto" w:fill="auto"/>
            <w:vAlign w:val="center"/>
            <w:hideMark/>
          </w:tcPr>
          <w:p w:rsidR="006C7605" w:rsidRPr="00FF219F" w:rsidRDefault="006C7605" w:rsidP="006C7605">
            <w:pPr>
              <w:widowControl/>
              <w:autoSpaceDE/>
              <w:autoSpaceDN/>
              <w:adjustRightInd/>
              <w:jc w:val="center"/>
              <w:rPr>
                <w:rFonts w:ascii="Bookman Old Style" w:hAnsi="Bookman Old Style"/>
                <w:b/>
                <w:bCs/>
                <w:sz w:val="16"/>
                <w:szCs w:val="16"/>
              </w:rPr>
            </w:pPr>
            <w:r w:rsidRPr="00FF219F">
              <w:rPr>
                <w:rFonts w:ascii="Bookman Old Style" w:hAnsi="Bookman Old Style"/>
                <w:b/>
                <w:bCs/>
                <w:sz w:val="16"/>
                <w:szCs w:val="16"/>
              </w:rPr>
              <w:t>22 150,1</w:t>
            </w:r>
          </w:p>
        </w:tc>
        <w:tc>
          <w:tcPr>
            <w:tcW w:w="1008" w:type="dxa"/>
            <w:tcBorders>
              <w:top w:val="nil"/>
              <w:left w:val="nil"/>
              <w:bottom w:val="single" w:sz="4" w:space="0" w:color="auto"/>
              <w:right w:val="single" w:sz="4" w:space="0" w:color="auto"/>
            </w:tcBorders>
            <w:shd w:val="clear" w:color="auto" w:fill="auto"/>
            <w:vAlign w:val="center"/>
            <w:hideMark/>
          </w:tcPr>
          <w:p w:rsidR="006C7605" w:rsidRPr="00FF219F" w:rsidRDefault="006C7605" w:rsidP="006C7605">
            <w:pPr>
              <w:widowControl/>
              <w:autoSpaceDE/>
              <w:autoSpaceDN/>
              <w:adjustRightInd/>
              <w:jc w:val="center"/>
              <w:rPr>
                <w:rFonts w:ascii="Bookman Old Style" w:hAnsi="Bookman Old Style"/>
                <w:b/>
                <w:bCs/>
                <w:sz w:val="16"/>
                <w:szCs w:val="16"/>
              </w:rPr>
            </w:pPr>
            <w:r w:rsidRPr="00FF219F">
              <w:rPr>
                <w:rFonts w:ascii="Bookman Old Style" w:hAnsi="Bookman Old Style"/>
                <w:b/>
                <w:bCs/>
                <w:sz w:val="16"/>
                <w:szCs w:val="16"/>
              </w:rPr>
              <w:t>23 604,4</w:t>
            </w:r>
          </w:p>
        </w:tc>
        <w:tc>
          <w:tcPr>
            <w:tcW w:w="1008" w:type="dxa"/>
            <w:tcBorders>
              <w:top w:val="nil"/>
              <w:left w:val="nil"/>
              <w:bottom w:val="single" w:sz="4" w:space="0" w:color="auto"/>
              <w:right w:val="single" w:sz="4" w:space="0" w:color="auto"/>
            </w:tcBorders>
            <w:shd w:val="clear" w:color="auto" w:fill="auto"/>
            <w:vAlign w:val="center"/>
            <w:hideMark/>
          </w:tcPr>
          <w:p w:rsidR="006C7605" w:rsidRPr="00FF219F" w:rsidRDefault="006C7605" w:rsidP="006C7605">
            <w:pPr>
              <w:widowControl/>
              <w:autoSpaceDE/>
              <w:autoSpaceDN/>
              <w:adjustRightInd/>
              <w:jc w:val="center"/>
              <w:rPr>
                <w:rFonts w:ascii="Bookman Old Style" w:hAnsi="Bookman Old Style"/>
                <w:b/>
                <w:bCs/>
                <w:sz w:val="16"/>
                <w:szCs w:val="16"/>
              </w:rPr>
            </w:pPr>
            <w:r w:rsidRPr="00FF219F">
              <w:rPr>
                <w:rFonts w:ascii="Bookman Old Style" w:hAnsi="Bookman Old Style"/>
                <w:b/>
                <w:bCs/>
                <w:sz w:val="16"/>
                <w:szCs w:val="16"/>
              </w:rPr>
              <w:t>22 789,6</w:t>
            </w:r>
          </w:p>
        </w:tc>
        <w:tc>
          <w:tcPr>
            <w:tcW w:w="1008" w:type="dxa"/>
            <w:tcBorders>
              <w:top w:val="nil"/>
              <w:left w:val="nil"/>
              <w:bottom w:val="single" w:sz="4" w:space="0" w:color="auto"/>
              <w:right w:val="single" w:sz="4" w:space="0" w:color="auto"/>
            </w:tcBorders>
            <w:shd w:val="clear" w:color="auto" w:fill="auto"/>
            <w:vAlign w:val="center"/>
            <w:hideMark/>
          </w:tcPr>
          <w:p w:rsidR="006C7605" w:rsidRPr="00FF219F" w:rsidRDefault="006C7605" w:rsidP="006C7605">
            <w:pPr>
              <w:widowControl/>
              <w:autoSpaceDE/>
              <w:autoSpaceDN/>
              <w:adjustRightInd/>
              <w:jc w:val="center"/>
              <w:rPr>
                <w:rFonts w:ascii="Bookman Old Style" w:hAnsi="Bookman Old Style"/>
                <w:b/>
                <w:bCs/>
                <w:sz w:val="16"/>
                <w:szCs w:val="16"/>
              </w:rPr>
            </w:pPr>
            <w:r w:rsidRPr="00FF219F">
              <w:rPr>
                <w:rFonts w:ascii="Bookman Old Style" w:hAnsi="Bookman Old Style"/>
                <w:b/>
                <w:bCs/>
                <w:sz w:val="16"/>
                <w:szCs w:val="16"/>
              </w:rPr>
              <w:t>23 189,3</w:t>
            </w:r>
          </w:p>
        </w:tc>
        <w:tc>
          <w:tcPr>
            <w:tcW w:w="1008" w:type="dxa"/>
            <w:tcBorders>
              <w:top w:val="nil"/>
              <w:left w:val="nil"/>
              <w:bottom w:val="single" w:sz="4" w:space="0" w:color="auto"/>
              <w:right w:val="single" w:sz="4" w:space="0" w:color="auto"/>
            </w:tcBorders>
            <w:shd w:val="clear" w:color="auto" w:fill="auto"/>
            <w:vAlign w:val="center"/>
            <w:hideMark/>
          </w:tcPr>
          <w:p w:rsidR="006C7605" w:rsidRPr="00FF219F" w:rsidRDefault="006C7605" w:rsidP="006C7605">
            <w:pPr>
              <w:widowControl/>
              <w:autoSpaceDE/>
              <w:autoSpaceDN/>
              <w:adjustRightInd/>
              <w:jc w:val="center"/>
              <w:rPr>
                <w:rFonts w:ascii="Bookman Old Style" w:hAnsi="Bookman Old Style"/>
                <w:b/>
                <w:bCs/>
                <w:sz w:val="16"/>
                <w:szCs w:val="16"/>
              </w:rPr>
            </w:pPr>
            <w:r w:rsidRPr="00FF219F">
              <w:rPr>
                <w:rFonts w:ascii="Bookman Old Style" w:hAnsi="Bookman Old Style"/>
                <w:b/>
                <w:bCs/>
                <w:sz w:val="16"/>
                <w:szCs w:val="16"/>
              </w:rPr>
              <w:t>23 309,3</w:t>
            </w:r>
          </w:p>
        </w:tc>
        <w:tc>
          <w:tcPr>
            <w:tcW w:w="1008" w:type="dxa"/>
            <w:tcBorders>
              <w:top w:val="nil"/>
              <w:left w:val="nil"/>
              <w:bottom w:val="single" w:sz="4" w:space="0" w:color="auto"/>
              <w:right w:val="single" w:sz="4" w:space="0" w:color="auto"/>
            </w:tcBorders>
            <w:shd w:val="clear" w:color="auto" w:fill="auto"/>
            <w:vAlign w:val="center"/>
            <w:hideMark/>
          </w:tcPr>
          <w:p w:rsidR="006C7605" w:rsidRPr="00FF219F" w:rsidRDefault="006C7605" w:rsidP="006C7605">
            <w:pPr>
              <w:widowControl/>
              <w:autoSpaceDE/>
              <w:autoSpaceDN/>
              <w:adjustRightInd/>
              <w:jc w:val="center"/>
              <w:rPr>
                <w:rFonts w:ascii="Bookman Old Style" w:hAnsi="Bookman Old Style"/>
                <w:b/>
                <w:bCs/>
                <w:sz w:val="16"/>
                <w:szCs w:val="16"/>
              </w:rPr>
            </w:pPr>
            <w:r w:rsidRPr="00FF219F">
              <w:rPr>
                <w:rFonts w:ascii="Bookman Old Style" w:hAnsi="Bookman Old Style"/>
                <w:b/>
                <w:bCs/>
                <w:sz w:val="16"/>
                <w:szCs w:val="16"/>
              </w:rPr>
              <w:t>21 188,6</w:t>
            </w:r>
          </w:p>
        </w:tc>
        <w:tc>
          <w:tcPr>
            <w:tcW w:w="1161" w:type="dxa"/>
            <w:tcBorders>
              <w:top w:val="nil"/>
              <w:left w:val="nil"/>
              <w:bottom w:val="single" w:sz="4" w:space="0" w:color="auto"/>
              <w:right w:val="single" w:sz="4" w:space="0" w:color="auto"/>
            </w:tcBorders>
            <w:shd w:val="clear" w:color="auto" w:fill="auto"/>
            <w:vAlign w:val="center"/>
            <w:hideMark/>
          </w:tcPr>
          <w:p w:rsidR="006C7605" w:rsidRPr="00FF219F" w:rsidRDefault="006C7605" w:rsidP="006C7605">
            <w:pPr>
              <w:widowControl/>
              <w:autoSpaceDE/>
              <w:autoSpaceDN/>
              <w:adjustRightInd/>
              <w:jc w:val="center"/>
              <w:rPr>
                <w:rFonts w:ascii="Bookman Old Style" w:hAnsi="Bookman Old Style"/>
                <w:b/>
                <w:bCs/>
                <w:sz w:val="16"/>
                <w:szCs w:val="16"/>
              </w:rPr>
            </w:pPr>
            <w:r w:rsidRPr="00FF219F">
              <w:rPr>
                <w:rFonts w:ascii="Bookman Old Style" w:hAnsi="Bookman Old Style"/>
                <w:b/>
                <w:bCs/>
                <w:sz w:val="16"/>
                <w:szCs w:val="16"/>
              </w:rPr>
              <w:t>21 504,6</w:t>
            </w:r>
          </w:p>
        </w:tc>
      </w:tr>
      <w:tr w:rsidR="006C7605" w:rsidRPr="00FF219F" w:rsidTr="00FF219F">
        <w:trPr>
          <w:trHeight w:val="1425"/>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6C7605" w:rsidRPr="00FF219F" w:rsidRDefault="006C7605" w:rsidP="006C7605">
            <w:pPr>
              <w:widowControl/>
              <w:autoSpaceDE/>
              <w:autoSpaceDN/>
              <w:adjustRightInd/>
              <w:jc w:val="center"/>
              <w:rPr>
                <w:rFonts w:ascii="Bookman Old Style" w:hAnsi="Bookman Old Style"/>
                <w:sz w:val="16"/>
                <w:szCs w:val="16"/>
              </w:rPr>
            </w:pPr>
            <w:r w:rsidRPr="00FF219F">
              <w:rPr>
                <w:rFonts w:ascii="Bookman Old Style" w:hAnsi="Bookman Old Style"/>
                <w:sz w:val="16"/>
                <w:szCs w:val="16"/>
              </w:rPr>
              <w:t>1</w:t>
            </w:r>
          </w:p>
        </w:tc>
        <w:tc>
          <w:tcPr>
            <w:tcW w:w="2841" w:type="dxa"/>
            <w:tcBorders>
              <w:top w:val="nil"/>
              <w:left w:val="nil"/>
              <w:bottom w:val="single" w:sz="4" w:space="0" w:color="auto"/>
              <w:right w:val="single" w:sz="4" w:space="0" w:color="auto"/>
            </w:tcBorders>
            <w:shd w:val="clear" w:color="auto" w:fill="auto"/>
            <w:vAlign w:val="center"/>
            <w:hideMark/>
          </w:tcPr>
          <w:p w:rsidR="006C7605" w:rsidRPr="00FF219F" w:rsidRDefault="006C7605" w:rsidP="006C7605">
            <w:pPr>
              <w:widowControl/>
              <w:autoSpaceDE/>
              <w:autoSpaceDN/>
              <w:adjustRightInd/>
              <w:rPr>
                <w:rFonts w:ascii="Bookman Old Style" w:hAnsi="Bookman Old Style"/>
                <w:sz w:val="16"/>
                <w:szCs w:val="16"/>
              </w:rPr>
            </w:pPr>
            <w:r w:rsidRPr="00FF219F">
              <w:rPr>
                <w:rFonts w:ascii="Bookman Old Style" w:hAnsi="Bookman Old Style"/>
                <w:sz w:val="16"/>
                <w:szCs w:val="16"/>
              </w:rPr>
              <w:t>Создание условий для реализации муниципальной программы "Развитие муниципальной системы образования в Моздокском районе на 2015-2021 г.г</w:t>
            </w:r>
            <w:r w:rsidR="00DA456E">
              <w:rPr>
                <w:rFonts w:ascii="Bookman Old Style" w:hAnsi="Bookman Old Style"/>
                <w:sz w:val="16"/>
                <w:szCs w:val="16"/>
              </w:rPr>
              <w:t>.</w:t>
            </w:r>
          </w:p>
        </w:tc>
        <w:tc>
          <w:tcPr>
            <w:tcW w:w="1294" w:type="dxa"/>
            <w:vMerge w:val="restart"/>
            <w:tcBorders>
              <w:top w:val="nil"/>
              <w:left w:val="single" w:sz="4" w:space="0" w:color="auto"/>
              <w:bottom w:val="single" w:sz="4" w:space="0" w:color="auto"/>
              <w:right w:val="single" w:sz="4" w:space="0" w:color="auto"/>
            </w:tcBorders>
            <w:shd w:val="clear" w:color="auto" w:fill="auto"/>
            <w:vAlign w:val="center"/>
            <w:hideMark/>
          </w:tcPr>
          <w:p w:rsidR="006C7605" w:rsidRPr="00FF219F" w:rsidRDefault="006C7605" w:rsidP="006C7605">
            <w:pPr>
              <w:widowControl/>
              <w:autoSpaceDE/>
              <w:autoSpaceDN/>
              <w:adjustRightInd/>
              <w:jc w:val="center"/>
              <w:rPr>
                <w:rFonts w:ascii="Bookman Old Style" w:hAnsi="Bookman Old Style"/>
                <w:sz w:val="16"/>
                <w:szCs w:val="16"/>
              </w:rPr>
            </w:pPr>
            <w:r w:rsidRPr="00FF219F">
              <w:rPr>
                <w:rFonts w:ascii="Bookman Old Style" w:hAnsi="Bookman Old Style"/>
                <w:sz w:val="16"/>
                <w:szCs w:val="16"/>
              </w:rPr>
              <w:t>Управление образования АМС Моздокского района РСО-Алания</w:t>
            </w:r>
          </w:p>
        </w:tc>
        <w:tc>
          <w:tcPr>
            <w:tcW w:w="1169" w:type="dxa"/>
            <w:vMerge w:val="restart"/>
            <w:tcBorders>
              <w:top w:val="nil"/>
              <w:left w:val="single" w:sz="4" w:space="0" w:color="auto"/>
              <w:bottom w:val="single" w:sz="4" w:space="0" w:color="auto"/>
              <w:right w:val="single" w:sz="4" w:space="0" w:color="auto"/>
            </w:tcBorders>
            <w:shd w:val="clear" w:color="auto" w:fill="auto"/>
            <w:vAlign w:val="center"/>
            <w:hideMark/>
          </w:tcPr>
          <w:p w:rsidR="006C7605" w:rsidRPr="00FF219F" w:rsidRDefault="006C7605" w:rsidP="006C7605">
            <w:pPr>
              <w:widowControl/>
              <w:autoSpaceDE/>
              <w:autoSpaceDN/>
              <w:adjustRightInd/>
              <w:jc w:val="center"/>
              <w:rPr>
                <w:rFonts w:ascii="Bookman Old Style" w:hAnsi="Bookman Old Style"/>
                <w:sz w:val="16"/>
                <w:szCs w:val="16"/>
              </w:rPr>
            </w:pPr>
            <w:r w:rsidRPr="00FF219F">
              <w:rPr>
                <w:rFonts w:ascii="Bookman Old Style" w:hAnsi="Bookman Old Style"/>
                <w:sz w:val="16"/>
                <w:szCs w:val="16"/>
              </w:rPr>
              <w:t>2015-2021г.г.</w:t>
            </w:r>
          </w:p>
        </w:tc>
        <w:tc>
          <w:tcPr>
            <w:tcW w:w="1626" w:type="dxa"/>
            <w:tcBorders>
              <w:top w:val="nil"/>
              <w:left w:val="nil"/>
              <w:bottom w:val="single" w:sz="4" w:space="0" w:color="auto"/>
              <w:right w:val="single" w:sz="4" w:space="0" w:color="auto"/>
            </w:tcBorders>
            <w:shd w:val="clear" w:color="auto" w:fill="auto"/>
            <w:vAlign w:val="center"/>
            <w:hideMark/>
          </w:tcPr>
          <w:p w:rsidR="006C7605" w:rsidRPr="00FF219F" w:rsidRDefault="006C7605" w:rsidP="006C7605">
            <w:pPr>
              <w:widowControl/>
              <w:autoSpaceDE/>
              <w:autoSpaceDN/>
              <w:adjustRightInd/>
              <w:rPr>
                <w:rFonts w:ascii="Bookman Old Style" w:hAnsi="Bookman Old Style"/>
                <w:sz w:val="16"/>
                <w:szCs w:val="16"/>
              </w:rPr>
            </w:pPr>
            <w:r w:rsidRPr="00FF219F">
              <w:rPr>
                <w:rFonts w:ascii="Bookman Old Style" w:hAnsi="Bookman Old Style"/>
                <w:sz w:val="16"/>
                <w:szCs w:val="16"/>
              </w:rPr>
              <w:t>ИТОГО</w:t>
            </w:r>
          </w:p>
        </w:tc>
        <w:tc>
          <w:tcPr>
            <w:tcW w:w="1008" w:type="dxa"/>
            <w:tcBorders>
              <w:top w:val="nil"/>
              <w:left w:val="nil"/>
              <w:bottom w:val="single" w:sz="4" w:space="0" w:color="auto"/>
              <w:right w:val="single" w:sz="4" w:space="0" w:color="auto"/>
            </w:tcBorders>
            <w:shd w:val="clear" w:color="auto" w:fill="auto"/>
            <w:vAlign w:val="center"/>
            <w:hideMark/>
          </w:tcPr>
          <w:p w:rsidR="006C7605" w:rsidRPr="00FF219F" w:rsidRDefault="006C7605" w:rsidP="006C7605">
            <w:pPr>
              <w:widowControl/>
              <w:autoSpaceDE/>
              <w:autoSpaceDN/>
              <w:adjustRightInd/>
              <w:jc w:val="center"/>
              <w:rPr>
                <w:rFonts w:ascii="Bookman Old Style" w:hAnsi="Bookman Old Style"/>
                <w:sz w:val="16"/>
                <w:szCs w:val="16"/>
              </w:rPr>
            </w:pPr>
            <w:r w:rsidRPr="00FF219F">
              <w:rPr>
                <w:rFonts w:ascii="Bookman Old Style" w:hAnsi="Bookman Old Style"/>
                <w:sz w:val="16"/>
                <w:szCs w:val="16"/>
              </w:rPr>
              <w:t>22 150,1</w:t>
            </w:r>
          </w:p>
        </w:tc>
        <w:tc>
          <w:tcPr>
            <w:tcW w:w="1008" w:type="dxa"/>
            <w:tcBorders>
              <w:top w:val="nil"/>
              <w:left w:val="nil"/>
              <w:bottom w:val="single" w:sz="4" w:space="0" w:color="auto"/>
              <w:right w:val="single" w:sz="4" w:space="0" w:color="auto"/>
            </w:tcBorders>
            <w:shd w:val="clear" w:color="auto" w:fill="auto"/>
            <w:vAlign w:val="center"/>
            <w:hideMark/>
          </w:tcPr>
          <w:p w:rsidR="006C7605" w:rsidRPr="00FF219F" w:rsidRDefault="006C7605" w:rsidP="006C7605">
            <w:pPr>
              <w:widowControl/>
              <w:autoSpaceDE/>
              <w:autoSpaceDN/>
              <w:adjustRightInd/>
              <w:jc w:val="center"/>
              <w:rPr>
                <w:rFonts w:ascii="Bookman Old Style" w:hAnsi="Bookman Old Style"/>
                <w:sz w:val="16"/>
                <w:szCs w:val="16"/>
              </w:rPr>
            </w:pPr>
            <w:r w:rsidRPr="00FF219F">
              <w:rPr>
                <w:rFonts w:ascii="Bookman Old Style" w:hAnsi="Bookman Old Style"/>
                <w:sz w:val="16"/>
                <w:szCs w:val="16"/>
              </w:rPr>
              <w:t>23 604,4</w:t>
            </w:r>
          </w:p>
        </w:tc>
        <w:tc>
          <w:tcPr>
            <w:tcW w:w="1008" w:type="dxa"/>
            <w:tcBorders>
              <w:top w:val="nil"/>
              <w:left w:val="nil"/>
              <w:bottom w:val="single" w:sz="4" w:space="0" w:color="auto"/>
              <w:right w:val="single" w:sz="4" w:space="0" w:color="auto"/>
            </w:tcBorders>
            <w:shd w:val="clear" w:color="auto" w:fill="auto"/>
            <w:vAlign w:val="center"/>
            <w:hideMark/>
          </w:tcPr>
          <w:p w:rsidR="006C7605" w:rsidRPr="00FF219F" w:rsidRDefault="006C7605" w:rsidP="006C7605">
            <w:pPr>
              <w:widowControl/>
              <w:autoSpaceDE/>
              <w:autoSpaceDN/>
              <w:adjustRightInd/>
              <w:jc w:val="center"/>
              <w:rPr>
                <w:rFonts w:ascii="Bookman Old Style" w:hAnsi="Bookman Old Style"/>
                <w:sz w:val="16"/>
                <w:szCs w:val="16"/>
              </w:rPr>
            </w:pPr>
            <w:r w:rsidRPr="00FF219F">
              <w:rPr>
                <w:rFonts w:ascii="Bookman Old Style" w:hAnsi="Bookman Old Style"/>
                <w:sz w:val="16"/>
                <w:szCs w:val="16"/>
              </w:rPr>
              <w:t>22 789,6</w:t>
            </w:r>
          </w:p>
        </w:tc>
        <w:tc>
          <w:tcPr>
            <w:tcW w:w="1008" w:type="dxa"/>
            <w:tcBorders>
              <w:top w:val="nil"/>
              <w:left w:val="nil"/>
              <w:bottom w:val="single" w:sz="4" w:space="0" w:color="auto"/>
              <w:right w:val="single" w:sz="4" w:space="0" w:color="auto"/>
            </w:tcBorders>
            <w:shd w:val="clear" w:color="auto" w:fill="auto"/>
            <w:vAlign w:val="center"/>
            <w:hideMark/>
          </w:tcPr>
          <w:p w:rsidR="006C7605" w:rsidRPr="00FF219F" w:rsidRDefault="006C7605" w:rsidP="006C7605">
            <w:pPr>
              <w:widowControl/>
              <w:autoSpaceDE/>
              <w:autoSpaceDN/>
              <w:adjustRightInd/>
              <w:jc w:val="center"/>
              <w:rPr>
                <w:rFonts w:ascii="Bookman Old Style" w:hAnsi="Bookman Old Style"/>
                <w:sz w:val="16"/>
                <w:szCs w:val="16"/>
              </w:rPr>
            </w:pPr>
            <w:r w:rsidRPr="00FF219F">
              <w:rPr>
                <w:rFonts w:ascii="Bookman Old Style" w:hAnsi="Bookman Old Style"/>
                <w:sz w:val="16"/>
                <w:szCs w:val="16"/>
              </w:rPr>
              <w:t>23 189,3</w:t>
            </w:r>
          </w:p>
        </w:tc>
        <w:tc>
          <w:tcPr>
            <w:tcW w:w="1008" w:type="dxa"/>
            <w:tcBorders>
              <w:top w:val="nil"/>
              <w:left w:val="nil"/>
              <w:bottom w:val="single" w:sz="4" w:space="0" w:color="auto"/>
              <w:right w:val="single" w:sz="4" w:space="0" w:color="auto"/>
            </w:tcBorders>
            <w:shd w:val="clear" w:color="auto" w:fill="auto"/>
            <w:vAlign w:val="center"/>
            <w:hideMark/>
          </w:tcPr>
          <w:p w:rsidR="006C7605" w:rsidRPr="00FF219F" w:rsidRDefault="006C7605" w:rsidP="006C7605">
            <w:pPr>
              <w:widowControl/>
              <w:autoSpaceDE/>
              <w:autoSpaceDN/>
              <w:adjustRightInd/>
              <w:jc w:val="center"/>
              <w:rPr>
                <w:rFonts w:ascii="Bookman Old Style" w:hAnsi="Bookman Old Style"/>
                <w:sz w:val="16"/>
                <w:szCs w:val="16"/>
              </w:rPr>
            </w:pPr>
            <w:r w:rsidRPr="00FF219F">
              <w:rPr>
                <w:rFonts w:ascii="Bookman Old Style" w:hAnsi="Bookman Old Style"/>
                <w:sz w:val="16"/>
                <w:szCs w:val="16"/>
              </w:rPr>
              <w:t>23 309,3</w:t>
            </w:r>
          </w:p>
        </w:tc>
        <w:tc>
          <w:tcPr>
            <w:tcW w:w="1008" w:type="dxa"/>
            <w:tcBorders>
              <w:top w:val="nil"/>
              <w:left w:val="nil"/>
              <w:bottom w:val="single" w:sz="4" w:space="0" w:color="auto"/>
              <w:right w:val="single" w:sz="4" w:space="0" w:color="auto"/>
            </w:tcBorders>
            <w:shd w:val="clear" w:color="auto" w:fill="auto"/>
            <w:vAlign w:val="center"/>
            <w:hideMark/>
          </w:tcPr>
          <w:p w:rsidR="006C7605" w:rsidRPr="00FF219F" w:rsidRDefault="006C7605" w:rsidP="006C7605">
            <w:pPr>
              <w:widowControl/>
              <w:autoSpaceDE/>
              <w:autoSpaceDN/>
              <w:adjustRightInd/>
              <w:jc w:val="center"/>
              <w:rPr>
                <w:rFonts w:ascii="Bookman Old Style" w:hAnsi="Bookman Old Style"/>
                <w:sz w:val="16"/>
                <w:szCs w:val="16"/>
              </w:rPr>
            </w:pPr>
            <w:r w:rsidRPr="00FF219F">
              <w:rPr>
                <w:rFonts w:ascii="Bookman Old Style" w:hAnsi="Bookman Old Style"/>
                <w:sz w:val="16"/>
                <w:szCs w:val="16"/>
              </w:rPr>
              <w:t>21 188,6</w:t>
            </w:r>
          </w:p>
        </w:tc>
        <w:tc>
          <w:tcPr>
            <w:tcW w:w="1161" w:type="dxa"/>
            <w:tcBorders>
              <w:top w:val="nil"/>
              <w:left w:val="nil"/>
              <w:bottom w:val="single" w:sz="4" w:space="0" w:color="auto"/>
              <w:right w:val="single" w:sz="4" w:space="0" w:color="auto"/>
            </w:tcBorders>
            <w:shd w:val="clear" w:color="auto" w:fill="auto"/>
            <w:vAlign w:val="center"/>
            <w:hideMark/>
          </w:tcPr>
          <w:p w:rsidR="006C7605" w:rsidRPr="00FF219F" w:rsidRDefault="006C7605" w:rsidP="006C7605">
            <w:pPr>
              <w:widowControl/>
              <w:autoSpaceDE/>
              <w:autoSpaceDN/>
              <w:adjustRightInd/>
              <w:jc w:val="center"/>
              <w:rPr>
                <w:rFonts w:ascii="Bookman Old Style" w:hAnsi="Bookman Old Style"/>
                <w:sz w:val="16"/>
                <w:szCs w:val="16"/>
              </w:rPr>
            </w:pPr>
            <w:r w:rsidRPr="00FF219F">
              <w:rPr>
                <w:rFonts w:ascii="Bookman Old Style" w:hAnsi="Bookman Old Style"/>
                <w:sz w:val="16"/>
                <w:szCs w:val="16"/>
              </w:rPr>
              <w:t>21 504,6</w:t>
            </w:r>
          </w:p>
        </w:tc>
      </w:tr>
      <w:tr w:rsidR="006C7605" w:rsidRPr="00FF219F" w:rsidTr="00FF219F">
        <w:trPr>
          <w:trHeight w:val="1368"/>
        </w:trPr>
        <w:tc>
          <w:tcPr>
            <w:tcW w:w="1531" w:type="dxa"/>
            <w:tcBorders>
              <w:top w:val="nil"/>
              <w:left w:val="single" w:sz="4" w:space="0" w:color="auto"/>
              <w:bottom w:val="single" w:sz="4" w:space="0" w:color="auto"/>
              <w:right w:val="single" w:sz="4" w:space="0" w:color="auto"/>
            </w:tcBorders>
            <w:shd w:val="clear" w:color="auto" w:fill="auto"/>
            <w:noWrap/>
            <w:vAlign w:val="center"/>
            <w:hideMark/>
          </w:tcPr>
          <w:p w:rsidR="006C7605" w:rsidRPr="00FF219F" w:rsidRDefault="006C7605" w:rsidP="006C7605">
            <w:pPr>
              <w:widowControl/>
              <w:autoSpaceDE/>
              <w:autoSpaceDN/>
              <w:adjustRightInd/>
              <w:jc w:val="center"/>
              <w:rPr>
                <w:rFonts w:ascii="Bookman Old Style" w:hAnsi="Bookman Old Style"/>
                <w:sz w:val="16"/>
                <w:szCs w:val="16"/>
              </w:rPr>
            </w:pPr>
            <w:r w:rsidRPr="00FF219F">
              <w:rPr>
                <w:rFonts w:ascii="Bookman Old Style" w:hAnsi="Bookman Old Style"/>
                <w:sz w:val="16"/>
                <w:szCs w:val="16"/>
              </w:rPr>
              <w:t>1.1.</w:t>
            </w:r>
          </w:p>
        </w:tc>
        <w:tc>
          <w:tcPr>
            <w:tcW w:w="2841" w:type="dxa"/>
            <w:tcBorders>
              <w:top w:val="nil"/>
              <w:left w:val="nil"/>
              <w:bottom w:val="single" w:sz="4" w:space="0" w:color="auto"/>
              <w:right w:val="single" w:sz="4" w:space="0" w:color="auto"/>
            </w:tcBorders>
            <w:shd w:val="clear" w:color="auto" w:fill="auto"/>
            <w:vAlign w:val="center"/>
            <w:hideMark/>
          </w:tcPr>
          <w:p w:rsidR="006C7605" w:rsidRPr="00FF219F" w:rsidRDefault="006C7605" w:rsidP="006C7605">
            <w:pPr>
              <w:widowControl/>
              <w:autoSpaceDE/>
              <w:autoSpaceDN/>
              <w:adjustRightInd/>
              <w:rPr>
                <w:rFonts w:ascii="Bookman Old Style" w:hAnsi="Bookman Old Style"/>
                <w:sz w:val="16"/>
                <w:szCs w:val="16"/>
              </w:rPr>
            </w:pPr>
            <w:r w:rsidRPr="00FF219F">
              <w:rPr>
                <w:rFonts w:ascii="Bookman Old Style" w:hAnsi="Bookman Old Style"/>
                <w:sz w:val="16"/>
                <w:szCs w:val="16"/>
              </w:rPr>
              <w:t>Обеспечение  деятельности Управления образования Администрации местного самоуправления  Моздокского района</w:t>
            </w:r>
          </w:p>
        </w:tc>
        <w:tc>
          <w:tcPr>
            <w:tcW w:w="1294" w:type="dxa"/>
            <w:vMerge/>
            <w:tcBorders>
              <w:top w:val="nil"/>
              <w:left w:val="single" w:sz="4" w:space="0" w:color="auto"/>
              <w:bottom w:val="single" w:sz="4" w:space="0" w:color="auto"/>
              <w:right w:val="single" w:sz="4" w:space="0" w:color="auto"/>
            </w:tcBorders>
            <w:vAlign w:val="center"/>
            <w:hideMark/>
          </w:tcPr>
          <w:p w:rsidR="006C7605" w:rsidRPr="00FF219F" w:rsidRDefault="006C7605" w:rsidP="006C7605">
            <w:pPr>
              <w:widowControl/>
              <w:autoSpaceDE/>
              <w:autoSpaceDN/>
              <w:adjustRightInd/>
              <w:rPr>
                <w:rFonts w:ascii="Bookman Old Style" w:hAnsi="Bookman Old Style"/>
                <w:sz w:val="16"/>
                <w:szCs w:val="16"/>
              </w:rPr>
            </w:pPr>
          </w:p>
        </w:tc>
        <w:tc>
          <w:tcPr>
            <w:tcW w:w="1169" w:type="dxa"/>
            <w:vMerge/>
            <w:tcBorders>
              <w:top w:val="nil"/>
              <w:left w:val="single" w:sz="4" w:space="0" w:color="auto"/>
              <w:bottom w:val="single" w:sz="4" w:space="0" w:color="auto"/>
              <w:right w:val="single" w:sz="4" w:space="0" w:color="auto"/>
            </w:tcBorders>
            <w:vAlign w:val="center"/>
            <w:hideMark/>
          </w:tcPr>
          <w:p w:rsidR="006C7605" w:rsidRPr="00FF219F" w:rsidRDefault="006C7605" w:rsidP="006C7605">
            <w:pPr>
              <w:widowControl/>
              <w:autoSpaceDE/>
              <w:autoSpaceDN/>
              <w:adjustRightInd/>
              <w:rPr>
                <w:rFonts w:ascii="Bookman Old Style" w:hAnsi="Bookman Old Style"/>
                <w:sz w:val="16"/>
                <w:szCs w:val="16"/>
              </w:rPr>
            </w:pPr>
          </w:p>
        </w:tc>
        <w:tc>
          <w:tcPr>
            <w:tcW w:w="1626" w:type="dxa"/>
            <w:tcBorders>
              <w:top w:val="nil"/>
              <w:left w:val="nil"/>
              <w:bottom w:val="single" w:sz="4" w:space="0" w:color="auto"/>
              <w:right w:val="single" w:sz="4" w:space="0" w:color="auto"/>
            </w:tcBorders>
            <w:shd w:val="clear" w:color="auto" w:fill="auto"/>
            <w:vAlign w:val="center"/>
            <w:hideMark/>
          </w:tcPr>
          <w:p w:rsidR="006C7605" w:rsidRPr="00FF219F" w:rsidRDefault="006C7605" w:rsidP="006C7605">
            <w:pPr>
              <w:widowControl/>
              <w:autoSpaceDE/>
              <w:autoSpaceDN/>
              <w:adjustRightInd/>
              <w:rPr>
                <w:rFonts w:ascii="Bookman Old Style" w:hAnsi="Bookman Old Style"/>
                <w:sz w:val="16"/>
                <w:szCs w:val="16"/>
              </w:rPr>
            </w:pPr>
            <w:r w:rsidRPr="00FF219F">
              <w:rPr>
                <w:rFonts w:ascii="Bookman Old Style" w:hAnsi="Bookman Old Style"/>
                <w:sz w:val="16"/>
                <w:szCs w:val="16"/>
              </w:rPr>
              <w:t xml:space="preserve"> Местный бюджет</w:t>
            </w:r>
          </w:p>
        </w:tc>
        <w:tc>
          <w:tcPr>
            <w:tcW w:w="1008" w:type="dxa"/>
            <w:tcBorders>
              <w:top w:val="nil"/>
              <w:left w:val="nil"/>
              <w:bottom w:val="single" w:sz="4" w:space="0" w:color="auto"/>
              <w:right w:val="single" w:sz="4" w:space="0" w:color="auto"/>
            </w:tcBorders>
            <w:shd w:val="clear" w:color="auto" w:fill="auto"/>
            <w:vAlign w:val="center"/>
            <w:hideMark/>
          </w:tcPr>
          <w:p w:rsidR="006C7605" w:rsidRPr="00FF219F" w:rsidRDefault="006C7605" w:rsidP="006C7605">
            <w:pPr>
              <w:widowControl/>
              <w:autoSpaceDE/>
              <w:autoSpaceDN/>
              <w:adjustRightInd/>
              <w:jc w:val="center"/>
              <w:rPr>
                <w:rFonts w:ascii="Bookman Old Style" w:hAnsi="Bookman Old Style"/>
                <w:sz w:val="16"/>
                <w:szCs w:val="16"/>
              </w:rPr>
            </w:pPr>
            <w:r w:rsidRPr="00FF219F">
              <w:rPr>
                <w:rFonts w:ascii="Bookman Old Style" w:hAnsi="Bookman Old Style"/>
                <w:sz w:val="16"/>
                <w:szCs w:val="16"/>
              </w:rPr>
              <w:t>22 150,1</w:t>
            </w:r>
          </w:p>
        </w:tc>
        <w:tc>
          <w:tcPr>
            <w:tcW w:w="1008" w:type="dxa"/>
            <w:tcBorders>
              <w:top w:val="nil"/>
              <w:left w:val="nil"/>
              <w:bottom w:val="single" w:sz="4" w:space="0" w:color="auto"/>
              <w:right w:val="single" w:sz="4" w:space="0" w:color="auto"/>
            </w:tcBorders>
            <w:shd w:val="clear" w:color="auto" w:fill="auto"/>
            <w:vAlign w:val="center"/>
            <w:hideMark/>
          </w:tcPr>
          <w:p w:rsidR="006C7605" w:rsidRPr="00FF219F" w:rsidRDefault="006C7605" w:rsidP="006C7605">
            <w:pPr>
              <w:widowControl/>
              <w:autoSpaceDE/>
              <w:autoSpaceDN/>
              <w:adjustRightInd/>
              <w:jc w:val="center"/>
              <w:rPr>
                <w:rFonts w:ascii="Bookman Old Style" w:hAnsi="Bookman Old Style"/>
                <w:sz w:val="16"/>
                <w:szCs w:val="16"/>
              </w:rPr>
            </w:pPr>
            <w:r w:rsidRPr="00FF219F">
              <w:rPr>
                <w:rFonts w:ascii="Bookman Old Style" w:hAnsi="Bookman Old Style"/>
                <w:sz w:val="16"/>
                <w:szCs w:val="16"/>
              </w:rPr>
              <w:t>23 604,4</w:t>
            </w:r>
          </w:p>
        </w:tc>
        <w:tc>
          <w:tcPr>
            <w:tcW w:w="1008" w:type="dxa"/>
            <w:tcBorders>
              <w:top w:val="nil"/>
              <w:left w:val="nil"/>
              <w:bottom w:val="single" w:sz="4" w:space="0" w:color="auto"/>
              <w:right w:val="single" w:sz="4" w:space="0" w:color="auto"/>
            </w:tcBorders>
            <w:shd w:val="clear" w:color="auto" w:fill="auto"/>
            <w:vAlign w:val="center"/>
            <w:hideMark/>
          </w:tcPr>
          <w:p w:rsidR="006C7605" w:rsidRPr="00FF219F" w:rsidRDefault="006C7605" w:rsidP="006C7605">
            <w:pPr>
              <w:widowControl/>
              <w:autoSpaceDE/>
              <w:autoSpaceDN/>
              <w:adjustRightInd/>
              <w:jc w:val="center"/>
              <w:rPr>
                <w:rFonts w:ascii="Bookman Old Style" w:hAnsi="Bookman Old Style"/>
                <w:sz w:val="16"/>
                <w:szCs w:val="16"/>
              </w:rPr>
            </w:pPr>
            <w:r w:rsidRPr="00FF219F">
              <w:rPr>
                <w:rFonts w:ascii="Bookman Old Style" w:hAnsi="Bookman Old Style"/>
                <w:sz w:val="16"/>
                <w:szCs w:val="16"/>
              </w:rPr>
              <w:t>22 789,6</w:t>
            </w:r>
          </w:p>
        </w:tc>
        <w:tc>
          <w:tcPr>
            <w:tcW w:w="1008" w:type="dxa"/>
            <w:tcBorders>
              <w:top w:val="nil"/>
              <w:left w:val="nil"/>
              <w:bottom w:val="single" w:sz="4" w:space="0" w:color="auto"/>
              <w:right w:val="single" w:sz="4" w:space="0" w:color="auto"/>
            </w:tcBorders>
            <w:shd w:val="clear" w:color="auto" w:fill="auto"/>
            <w:vAlign w:val="center"/>
            <w:hideMark/>
          </w:tcPr>
          <w:p w:rsidR="006C7605" w:rsidRPr="00FF219F" w:rsidRDefault="006C7605" w:rsidP="006C7605">
            <w:pPr>
              <w:widowControl/>
              <w:autoSpaceDE/>
              <w:autoSpaceDN/>
              <w:adjustRightInd/>
              <w:jc w:val="center"/>
              <w:rPr>
                <w:rFonts w:ascii="Bookman Old Style" w:hAnsi="Bookman Old Style"/>
                <w:sz w:val="16"/>
                <w:szCs w:val="16"/>
              </w:rPr>
            </w:pPr>
            <w:r w:rsidRPr="00FF219F">
              <w:rPr>
                <w:rFonts w:ascii="Bookman Old Style" w:hAnsi="Bookman Old Style"/>
                <w:sz w:val="16"/>
                <w:szCs w:val="16"/>
              </w:rPr>
              <w:t>23 189,3</w:t>
            </w:r>
          </w:p>
        </w:tc>
        <w:tc>
          <w:tcPr>
            <w:tcW w:w="1008" w:type="dxa"/>
            <w:tcBorders>
              <w:top w:val="nil"/>
              <w:left w:val="nil"/>
              <w:bottom w:val="single" w:sz="4" w:space="0" w:color="auto"/>
              <w:right w:val="single" w:sz="4" w:space="0" w:color="auto"/>
            </w:tcBorders>
            <w:shd w:val="clear" w:color="auto" w:fill="auto"/>
            <w:vAlign w:val="center"/>
            <w:hideMark/>
          </w:tcPr>
          <w:p w:rsidR="006C7605" w:rsidRPr="00FF219F" w:rsidRDefault="006C7605" w:rsidP="006C7605">
            <w:pPr>
              <w:widowControl/>
              <w:autoSpaceDE/>
              <w:autoSpaceDN/>
              <w:adjustRightInd/>
              <w:jc w:val="center"/>
              <w:rPr>
                <w:rFonts w:ascii="Bookman Old Style" w:hAnsi="Bookman Old Style"/>
                <w:sz w:val="16"/>
                <w:szCs w:val="16"/>
              </w:rPr>
            </w:pPr>
            <w:r w:rsidRPr="00FF219F">
              <w:rPr>
                <w:rFonts w:ascii="Bookman Old Style" w:hAnsi="Bookman Old Style"/>
                <w:sz w:val="16"/>
                <w:szCs w:val="16"/>
              </w:rPr>
              <w:t>23 309,3</w:t>
            </w:r>
          </w:p>
        </w:tc>
        <w:tc>
          <w:tcPr>
            <w:tcW w:w="1008" w:type="dxa"/>
            <w:tcBorders>
              <w:top w:val="nil"/>
              <w:left w:val="nil"/>
              <w:bottom w:val="single" w:sz="4" w:space="0" w:color="auto"/>
              <w:right w:val="single" w:sz="4" w:space="0" w:color="auto"/>
            </w:tcBorders>
            <w:shd w:val="clear" w:color="auto" w:fill="auto"/>
            <w:vAlign w:val="center"/>
            <w:hideMark/>
          </w:tcPr>
          <w:p w:rsidR="006C7605" w:rsidRPr="00FF219F" w:rsidRDefault="006C7605" w:rsidP="006C7605">
            <w:pPr>
              <w:widowControl/>
              <w:autoSpaceDE/>
              <w:autoSpaceDN/>
              <w:adjustRightInd/>
              <w:jc w:val="center"/>
              <w:rPr>
                <w:rFonts w:ascii="Bookman Old Style" w:hAnsi="Bookman Old Style"/>
                <w:sz w:val="16"/>
                <w:szCs w:val="16"/>
              </w:rPr>
            </w:pPr>
            <w:r w:rsidRPr="00FF219F">
              <w:rPr>
                <w:rFonts w:ascii="Bookman Old Style" w:hAnsi="Bookman Old Style"/>
                <w:sz w:val="16"/>
                <w:szCs w:val="16"/>
              </w:rPr>
              <w:t>21 188,6</w:t>
            </w:r>
          </w:p>
        </w:tc>
        <w:tc>
          <w:tcPr>
            <w:tcW w:w="1161" w:type="dxa"/>
            <w:tcBorders>
              <w:top w:val="nil"/>
              <w:left w:val="nil"/>
              <w:bottom w:val="single" w:sz="4" w:space="0" w:color="auto"/>
              <w:right w:val="single" w:sz="4" w:space="0" w:color="auto"/>
            </w:tcBorders>
            <w:shd w:val="clear" w:color="auto" w:fill="auto"/>
            <w:noWrap/>
            <w:vAlign w:val="center"/>
            <w:hideMark/>
          </w:tcPr>
          <w:p w:rsidR="006C7605" w:rsidRPr="00FF219F" w:rsidRDefault="006C7605" w:rsidP="006C7605">
            <w:pPr>
              <w:widowControl/>
              <w:autoSpaceDE/>
              <w:autoSpaceDN/>
              <w:adjustRightInd/>
              <w:jc w:val="center"/>
              <w:rPr>
                <w:rFonts w:ascii="Bookman Old Style" w:hAnsi="Bookman Old Style"/>
                <w:sz w:val="16"/>
                <w:szCs w:val="16"/>
              </w:rPr>
            </w:pPr>
            <w:r w:rsidRPr="00FF219F">
              <w:rPr>
                <w:rFonts w:ascii="Bookman Old Style" w:hAnsi="Bookman Old Style"/>
                <w:sz w:val="16"/>
                <w:szCs w:val="16"/>
              </w:rPr>
              <w:t>21 504,6</w:t>
            </w:r>
          </w:p>
        </w:tc>
      </w:tr>
    </w:tbl>
    <w:p w:rsidR="00051D74" w:rsidRDefault="00051D74" w:rsidP="00367A87">
      <w:pPr>
        <w:jc w:val="right"/>
        <w:rPr>
          <w:rFonts w:ascii="Bookman Old Style" w:hAnsi="Bookman Old Style"/>
          <w:b/>
          <w:color w:val="000000"/>
          <w:sz w:val="24"/>
          <w:szCs w:val="24"/>
        </w:rPr>
        <w:sectPr w:rsidR="00051D74" w:rsidSect="006C7605">
          <w:pgSz w:w="16838" w:h="11906" w:orient="landscape"/>
          <w:pgMar w:top="1701" w:right="720" w:bottom="849" w:left="720" w:header="709" w:footer="406" w:gutter="0"/>
          <w:cols w:space="708"/>
          <w:docGrid w:linePitch="381"/>
        </w:sectPr>
      </w:pPr>
    </w:p>
    <w:p w:rsidR="00DA456E" w:rsidRPr="00DA456E" w:rsidRDefault="00DA456E" w:rsidP="00DA456E">
      <w:pPr>
        <w:spacing w:line="240" w:lineRule="exact"/>
        <w:jc w:val="center"/>
        <w:rPr>
          <w:rFonts w:ascii="Bookman Old Style" w:hAnsi="Bookman Old Style"/>
          <w:b/>
          <w:color w:val="000000"/>
          <w:sz w:val="24"/>
          <w:szCs w:val="24"/>
        </w:rPr>
      </w:pPr>
      <w:r w:rsidRPr="00DA456E">
        <w:rPr>
          <w:rFonts w:ascii="Bookman Old Style" w:hAnsi="Bookman Old Style"/>
          <w:b/>
          <w:sz w:val="24"/>
          <w:szCs w:val="24"/>
        </w:rPr>
        <w:t xml:space="preserve">Подпрограмма-9 </w:t>
      </w:r>
      <w:r w:rsidRPr="00DA456E">
        <w:rPr>
          <w:rFonts w:ascii="Bookman Old Style" w:hAnsi="Bookman Old Style"/>
          <w:b/>
          <w:color w:val="000000"/>
          <w:sz w:val="24"/>
          <w:szCs w:val="24"/>
        </w:rPr>
        <w:t>«Мероприятия по противопожарной безопасности в образовательных учреждениях»</w:t>
      </w:r>
    </w:p>
    <w:p w:rsidR="00DA456E" w:rsidRPr="00DA456E" w:rsidRDefault="00DA456E" w:rsidP="00DA456E">
      <w:pPr>
        <w:jc w:val="center"/>
        <w:rPr>
          <w:rFonts w:ascii="Bookman Old Style" w:hAnsi="Bookman Old Style"/>
          <w:b/>
          <w:sz w:val="24"/>
          <w:szCs w:val="24"/>
        </w:rPr>
      </w:pPr>
      <w:r w:rsidRPr="00DA456E">
        <w:rPr>
          <w:rFonts w:ascii="Bookman Old Style" w:hAnsi="Bookman Old Style"/>
          <w:b/>
          <w:sz w:val="24"/>
          <w:szCs w:val="24"/>
        </w:rPr>
        <w:t>(далее по тексту-Подпрограмма-9)</w:t>
      </w:r>
    </w:p>
    <w:p w:rsidR="00DA456E" w:rsidRPr="00DA456E" w:rsidRDefault="00DA456E" w:rsidP="00DA456E">
      <w:pPr>
        <w:jc w:val="center"/>
        <w:rPr>
          <w:rFonts w:ascii="Bookman Old Style" w:hAnsi="Bookman Old Style"/>
          <w:b/>
          <w:sz w:val="24"/>
          <w:szCs w:val="24"/>
        </w:rPr>
      </w:pPr>
    </w:p>
    <w:p w:rsidR="00DA456E" w:rsidRPr="00DA456E" w:rsidRDefault="00DA456E" w:rsidP="00DA456E">
      <w:pPr>
        <w:pStyle w:val="a6"/>
        <w:numPr>
          <w:ilvl w:val="0"/>
          <w:numId w:val="48"/>
        </w:numPr>
        <w:jc w:val="center"/>
        <w:rPr>
          <w:rFonts w:ascii="Bookman Old Style" w:hAnsi="Bookman Old Style"/>
          <w:b/>
          <w:sz w:val="24"/>
          <w:szCs w:val="24"/>
        </w:rPr>
      </w:pPr>
      <w:r w:rsidRPr="00DA456E">
        <w:rPr>
          <w:rFonts w:ascii="Bookman Old Style" w:hAnsi="Bookman Old Style"/>
          <w:b/>
          <w:sz w:val="24"/>
          <w:szCs w:val="24"/>
        </w:rPr>
        <w:t>Паспорт Подпрограммы-9</w:t>
      </w:r>
    </w:p>
    <w:p w:rsidR="00DA456E" w:rsidRPr="00DA456E" w:rsidRDefault="00DA456E" w:rsidP="00DA456E">
      <w:pPr>
        <w:jc w:val="both"/>
        <w:rPr>
          <w:rFonts w:ascii="Bookman Old Style" w:hAnsi="Bookman Old Style"/>
          <w:sz w:val="24"/>
          <w:szCs w:val="24"/>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72"/>
        <w:gridCol w:w="6946"/>
      </w:tblGrid>
      <w:tr w:rsidR="00DA456E" w:rsidRPr="00DA456E" w:rsidTr="00DA456E">
        <w:tc>
          <w:tcPr>
            <w:tcW w:w="2472" w:type="dxa"/>
            <w:tcBorders>
              <w:top w:val="single" w:sz="4" w:space="0" w:color="auto"/>
              <w:left w:val="single" w:sz="4" w:space="0" w:color="auto"/>
              <w:bottom w:val="single" w:sz="4" w:space="0" w:color="auto"/>
              <w:right w:val="single" w:sz="4" w:space="0" w:color="auto"/>
            </w:tcBorders>
            <w:hideMark/>
          </w:tcPr>
          <w:p w:rsidR="00DA456E" w:rsidRPr="00DA456E" w:rsidRDefault="00DA456E" w:rsidP="00DA456E">
            <w:pPr>
              <w:jc w:val="both"/>
              <w:rPr>
                <w:rFonts w:ascii="Bookman Old Style" w:hAnsi="Bookman Old Style"/>
                <w:sz w:val="24"/>
                <w:szCs w:val="24"/>
              </w:rPr>
            </w:pPr>
            <w:r w:rsidRPr="00DA456E">
              <w:rPr>
                <w:rFonts w:ascii="Bookman Old Style" w:hAnsi="Bookman Old Style"/>
                <w:sz w:val="24"/>
                <w:szCs w:val="24"/>
              </w:rPr>
              <w:t xml:space="preserve">Ответственный </w:t>
            </w:r>
          </w:p>
          <w:p w:rsidR="00DA456E" w:rsidRPr="00DA456E" w:rsidRDefault="00DA456E" w:rsidP="00DA456E">
            <w:pPr>
              <w:jc w:val="both"/>
              <w:rPr>
                <w:rFonts w:ascii="Bookman Old Style" w:hAnsi="Bookman Old Style"/>
                <w:sz w:val="24"/>
                <w:szCs w:val="24"/>
              </w:rPr>
            </w:pPr>
            <w:r w:rsidRPr="00DA456E">
              <w:rPr>
                <w:rFonts w:ascii="Bookman Old Style" w:hAnsi="Bookman Old Style"/>
                <w:sz w:val="24"/>
                <w:szCs w:val="24"/>
              </w:rPr>
              <w:t xml:space="preserve">исполнитель </w:t>
            </w:r>
          </w:p>
          <w:p w:rsidR="00DA456E" w:rsidRPr="00DA456E" w:rsidRDefault="00DA456E" w:rsidP="00DA456E">
            <w:pPr>
              <w:jc w:val="both"/>
              <w:rPr>
                <w:rFonts w:ascii="Bookman Old Style" w:hAnsi="Bookman Old Style"/>
                <w:sz w:val="24"/>
                <w:szCs w:val="24"/>
              </w:rPr>
            </w:pPr>
            <w:r w:rsidRPr="00DA456E">
              <w:rPr>
                <w:rFonts w:ascii="Bookman Old Style" w:hAnsi="Bookman Old Style"/>
                <w:sz w:val="24"/>
                <w:szCs w:val="24"/>
              </w:rPr>
              <w:t>Подпрограммы-9</w:t>
            </w:r>
          </w:p>
        </w:tc>
        <w:tc>
          <w:tcPr>
            <w:tcW w:w="6946" w:type="dxa"/>
            <w:tcBorders>
              <w:top w:val="single" w:sz="4" w:space="0" w:color="auto"/>
              <w:left w:val="single" w:sz="4" w:space="0" w:color="auto"/>
              <w:bottom w:val="single" w:sz="4" w:space="0" w:color="auto"/>
              <w:right w:val="single" w:sz="4" w:space="0" w:color="auto"/>
            </w:tcBorders>
          </w:tcPr>
          <w:p w:rsidR="00DA456E" w:rsidRPr="00DA456E" w:rsidRDefault="00DA456E" w:rsidP="00DA456E">
            <w:pPr>
              <w:spacing w:line="240" w:lineRule="exact"/>
              <w:jc w:val="both"/>
              <w:rPr>
                <w:rFonts w:ascii="Bookman Old Style" w:hAnsi="Bookman Old Style"/>
                <w:color w:val="000000"/>
                <w:sz w:val="24"/>
                <w:szCs w:val="24"/>
              </w:rPr>
            </w:pPr>
            <w:r w:rsidRPr="00DA456E">
              <w:rPr>
                <w:rFonts w:ascii="Bookman Old Style" w:hAnsi="Bookman Old Style"/>
                <w:sz w:val="24"/>
                <w:szCs w:val="24"/>
              </w:rPr>
              <w:t>Управление образования Администрации местного самоуправления Моздокского района</w:t>
            </w:r>
          </w:p>
        </w:tc>
      </w:tr>
      <w:tr w:rsidR="00DA456E" w:rsidRPr="00DA456E" w:rsidTr="00DA456E">
        <w:tc>
          <w:tcPr>
            <w:tcW w:w="2472" w:type="dxa"/>
            <w:tcBorders>
              <w:top w:val="single" w:sz="4" w:space="0" w:color="auto"/>
              <w:left w:val="single" w:sz="4" w:space="0" w:color="auto"/>
              <w:bottom w:val="single" w:sz="4" w:space="0" w:color="auto"/>
              <w:right w:val="single" w:sz="4" w:space="0" w:color="auto"/>
            </w:tcBorders>
            <w:hideMark/>
          </w:tcPr>
          <w:p w:rsidR="00DA456E" w:rsidRPr="00DA456E" w:rsidRDefault="00DA456E" w:rsidP="00DA456E">
            <w:pPr>
              <w:jc w:val="both"/>
              <w:rPr>
                <w:rFonts w:ascii="Bookman Old Style" w:hAnsi="Bookman Old Style"/>
                <w:sz w:val="24"/>
                <w:szCs w:val="24"/>
              </w:rPr>
            </w:pPr>
            <w:r w:rsidRPr="00DA456E">
              <w:rPr>
                <w:rFonts w:ascii="Bookman Old Style" w:hAnsi="Bookman Old Style"/>
                <w:sz w:val="24"/>
                <w:szCs w:val="24"/>
              </w:rPr>
              <w:t xml:space="preserve">Участники </w:t>
            </w:r>
          </w:p>
          <w:p w:rsidR="00DA456E" w:rsidRPr="00DA456E" w:rsidRDefault="00DA456E" w:rsidP="00DA456E">
            <w:pPr>
              <w:jc w:val="both"/>
              <w:rPr>
                <w:rFonts w:ascii="Bookman Old Style" w:hAnsi="Bookman Old Style"/>
                <w:sz w:val="24"/>
                <w:szCs w:val="24"/>
              </w:rPr>
            </w:pPr>
            <w:r w:rsidRPr="00DA456E">
              <w:rPr>
                <w:rFonts w:ascii="Bookman Old Style" w:hAnsi="Bookman Old Style"/>
                <w:sz w:val="24"/>
                <w:szCs w:val="24"/>
              </w:rPr>
              <w:t>Подпрограммы-9</w:t>
            </w:r>
          </w:p>
        </w:tc>
        <w:tc>
          <w:tcPr>
            <w:tcW w:w="6946" w:type="dxa"/>
            <w:tcBorders>
              <w:top w:val="single" w:sz="4" w:space="0" w:color="auto"/>
              <w:left w:val="single" w:sz="4" w:space="0" w:color="auto"/>
              <w:bottom w:val="single" w:sz="4" w:space="0" w:color="auto"/>
              <w:right w:val="single" w:sz="4" w:space="0" w:color="auto"/>
            </w:tcBorders>
          </w:tcPr>
          <w:p w:rsidR="00DA456E" w:rsidRPr="00DA456E" w:rsidRDefault="00DA456E" w:rsidP="00DA456E">
            <w:pPr>
              <w:jc w:val="both"/>
              <w:rPr>
                <w:rFonts w:ascii="Bookman Old Style" w:hAnsi="Bookman Old Style"/>
                <w:sz w:val="24"/>
                <w:szCs w:val="24"/>
              </w:rPr>
            </w:pPr>
            <w:r w:rsidRPr="00DA456E">
              <w:rPr>
                <w:rFonts w:ascii="Bookman Old Style" w:hAnsi="Bookman Old Style"/>
                <w:sz w:val="24"/>
                <w:szCs w:val="24"/>
              </w:rPr>
              <w:t>Муниципальные образовательные организации Моздокского района</w:t>
            </w:r>
          </w:p>
        </w:tc>
      </w:tr>
      <w:tr w:rsidR="00DA456E" w:rsidRPr="00DA456E" w:rsidTr="00DA456E">
        <w:tc>
          <w:tcPr>
            <w:tcW w:w="2472" w:type="dxa"/>
            <w:tcBorders>
              <w:top w:val="single" w:sz="4" w:space="0" w:color="auto"/>
              <w:left w:val="single" w:sz="4" w:space="0" w:color="auto"/>
              <w:bottom w:val="single" w:sz="4" w:space="0" w:color="auto"/>
              <w:right w:val="single" w:sz="4" w:space="0" w:color="auto"/>
            </w:tcBorders>
            <w:hideMark/>
          </w:tcPr>
          <w:p w:rsidR="00DA456E" w:rsidRPr="00DA456E" w:rsidRDefault="00DA456E" w:rsidP="00DA456E">
            <w:pPr>
              <w:jc w:val="both"/>
              <w:rPr>
                <w:rFonts w:ascii="Bookman Old Style" w:hAnsi="Bookman Old Style"/>
                <w:sz w:val="24"/>
                <w:szCs w:val="24"/>
              </w:rPr>
            </w:pPr>
            <w:r w:rsidRPr="00DA456E">
              <w:rPr>
                <w:rFonts w:ascii="Bookman Old Style" w:hAnsi="Bookman Old Style"/>
                <w:sz w:val="24"/>
                <w:szCs w:val="24"/>
              </w:rPr>
              <w:t xml:space="preserve">Цели </w:t>
            </w:r>
          </w:p>
          <w:p w:rsidR="00DA456E" w:rsidRPr="00DA456E" w:rsidRDefault="00DA456E" w:rsidP="00DA456E">
            <w:pPr>
              <w:jc w:val="both"/>
              <w:rPr>
                <w:rFonts w:ascii="Bookman Old Style" w:hAnsi="Bookman Old Style"/>
                <w:sz w:val="24"/>
                <w:szCs w:val="24"/>
              </w:rPr>
            </w:pPr>
            <w:r w:rsidRPr="00DA456E">
              <w:rPr>
                <w:rFonts w:ascii="Bookman Old Style" w:hAnsi="Bookman Old Style"/>
                <w:sz w:val="24"/>
                <w:szCs w:val="24"/>
              </w:rPr>
              <w:t>Подпрограммы-9</w:t>
            </w:r>
          </w:p>
        </w:tc>
        <w:tc>
          <w:tcPr>
            <w:tcW w:w="6946" w:type="dxa"/>
            <w:tcBorders>
              <w:top w:val="single" w:sz="4" w:space="0" w:color="auto"/>
              <w:left w:val="single" w:sz="4" w:space="0" w:color="auto"/>
              <w:bottom w:val="single" w:sz="4" w:space="0" w:color="auto"/>
              <w:right w:val="single" w:sz="4" w:space="0" w:color="auto"/>
            </w:tcBorders>
          </w:tcPr>
          <w:p w:rsidR="00DA456E" w:rsidRPr="00DA456E" w:rsidRDefault="00DA456E" w:rsidP="00DA456E">
            <w:pPr>
              <w:spacing w:line="240" w:lineRule="exact"/>
              <w:jc w:val="both"/>
              <w:rPr>
                <w:rFonts w:ascii="Bookman Old Style" w:hAnsi="Bookman Old Style"/>
                <w:sz w:val="24"/>
                <w:szCs w:val="24"/>
              </w:rPr>
            </w:pPr>
            <w:r w:rsidRPr="00DA456E">
              <w:rPr>
                <w:rFonts w:ascii="Bookman Old Style" w:hAnsi="Bookman Old Style"/>
                <w:sz w:val="24"/>
                <w:szCs w:val="24"/>
              </w:rPr>
              <w:t>1.Обеспечение бесперебойной работы систем жизнеобеспечения в образовательных организациях.</w:t>
            </w:r>
          </w:p>
          <w:p w:rsidR="00DA456E" w:rsidRPr="00DA456E" w:rsidRDefault="00DA456E" w:rsidP="00DA456E">
            <w:pPr>
              <w:spacing w:line="240" w:lineRule="exact"/>
              <w:jc w:val="both"/>
              <w:rPr>
                <w:rFonts w:ascii="Bookman Old Style" w:hAnsi="Bookman Old Style" w:cs="Helvetica"/>
                <w:color w:val="000000"/>
                <w:sz w:val="24"/>
                <w:szCs w:val="24"/>
                <w:shd w:val="clear" w:color="auto" w:fill="FFFFFF"/>
              </w:rPr>
            </w:pPr>
            <w:r w:rsidRPr="00DA456E">
              <w:rPr>
                <w:rFonts w:ascii="Bookman Old Style" w:hAnsi="Bookman Old Style" w:cs="Helvetica"/>
                <w:color w:val="000000"/>
                <w:sz w:val="24"/>
                <w:szCs w:val="24"/>
                <w:shd w:val="clear" w:color="auto" w:fill="FFFFFF"/>
              </w:rPr>
              <w:t>2.Создание безопасных условий для воспитанников и работников образовательных организаций;</w:t>
            </w:r>
          </w:p>
          <w:p w:rsidR="00DA456E" w:rsidRPr="00DA456E" w:rsidRDefault="00DA456E" w:rsidP="00DA456E">
            <w:pPr>
              <w:spacing w:line="240" w:lineRule="exact"/>
              <w:jc w:val="both"/>
              <w:rPr>
                <w:rFonts w:ascii="Bookman Old Style" w:hAnsi="Bookman Old Style"/>
                <w:sz w:val="24"/>
                <w:szCs w:val="24"/>
              </w:rPr>
            </w:pPr>
            <w:r w:rsidRPr="00DA456E">
              <w:rPr>
                <w:rFonts w:ascii="Bookman Old Style" w:hAnsi="Bookman Old Style" w:cs="Arial"/>
                <w:spacing w:val="2"/>
                <w:sz w:val="24"/>
                <w:szCs w:val="24"/>
                <w:shd w:val="clear" w:color="auto" w:fill="FFFFFF"/>
              </w:rPr>
              <w:t>3.Повышение среди сотрудников образовательных организаций уровня знаний о действиях на случай возникновения пожароопасной ситуации.</w:t>
            </w:r>
          </w:p>
        </w:tc>
      </w:tr>
      <w:tr w:rsidR="00DA456E" w:rsidRPr="00DA456E" w:rsidTr="00DA456E">
        <w:tc>
          <w:tcPr>
            <w:tcW w:w="2472" w:type="dxa"/>
            <w:tcBorders>
              <w:top w:val="single" w:sz="4" w:space="0" w:color="auto"/>
              <w:left w:val="single" w:sz="4" w:space="0" w:color="auto"/>
              <w:bottom w:val="single" w:sz="4" w:space="0" w:color="auto"/>
              <w:right w:val="single" w:sz="4" w:space="0" w:color="auto"/>
            </w:tcBorders>
            <w:hideMark/>
          </w:tcPr>
          <w:p w:rsidR="00DA456E" w:rsidRPr="00DA456E" w:rsidRDefault="00DA456E" w:rsidP="00DA456E">
            <w:pPr>
              <w:jc w:val="both"/>
              <w:rPr>
                <w:rFonts w:ascii="Bookman Old Style" w:hAnsi="Bookman Old Style"/>
                <w:sz w:val="24"/>
                <w:szCs w:val="24"/>
              </w:rPr>
            </w:pPr>
            <w:r w:rsidRPr="00DA456E">
              <w:rPr>
                <w:rFonts w:ascii="Bookman Old Style" w:hAnsi="Bookman Old Style"/>
                <w:sz w:val="24"/>
                <w:szCs w:val="24"/>
              </w:rPr>
              <w:t xml:space="preserve">Задачи </w:t>
            </w:r>
          </w:p>
          <w:p w:rsidR="00DA456E" w:rsidRPr="00DA456E" w:rsidRDefault="00DA456E" w:rsidP="00DA456E">
            <w:pPr>
              <w:jc w:val="both"/>
              <w:rPr>
                <w:rFonts w:ascii="Bookman Old Style" w:hAnsi="Bookman Old Style"/>
                <w:sz w:val="24"/>
                <w:szCs w:val="24"/>
              </w:rPr>
            </w:pPr>
            <w:r w:rsidRPr="00DA456E">
              <w:rPr>
                <w:rFonts w:ascii="Bookman Old Style" w:hAnsi="Bookman Old Style"/>
                <w:sz w:val="24"/>
                <w:szCs w:val="24"/>
              </w:rPr>
              <w:t>Подпрограммы-9</w:t>
            </w:r>
          </w:p>
        </w:tc>
        <w:tc>
          <w:tcPr>
            <w:tcW w:w="6946" w:type="dxa"/>
            <w:tcBorders>
              <w:top w:val="single" w:sz="4" w:space="0" w:color="auto"/>
              <w:left w:val="single" w:sz="4" w:space="0" w:color="auto"/>
              <w:bottom w:val="single" w:sz="4" w:space="0" w:color="auto"/>
              <w:right w:val="single" w:sz="4" w:space="0" w:color="auto"/>
            </w:tcBorders>
          </w:tcPr>
          <w:p w:rsidR="00DA456E" w:rsidRPr="00DA456E" w:rsidRDefault="00DA456E" w:rsidP="00DA456E">
            <w:pPr>
              <w:jc w:val="both"/>
              <w:rPr>
                <w:rFonts w:ascii="Bookman Old Style" w:hAnsi="Bookman Old Style"/>
                <w:color w:val="FF0000"/>
                <w:sz w:val="24"/>
                <w:szCs w:val="24"/>
              </w:rPr>
            </w:pPr>
            <w:r w:rsidRPr="00DA456E">
              <w:rPr>
                <w:rFonts w:ascii="Bookman Old Style" w:hAnsi="Bookman Old Style"/>
                <w:sz w:val="24"/>
                <w:szCs w:val="24"/>
              </w:rPr>
              <w:t>1.</w:t>
            </w:r>
            <w:r w:rsidRPr="00DA456E">
              <w:rPr>
                <w:rFonts w:ascii="Bookman Old Style" w:hAnsi="Bookman Old Style" w:cs="Helvetica"/>
                <w:color w:val="000000"/>
                <w:sz w:val="24"/>
                <w:szCs w:val="24"/>
                <w:shd w:val="clear" w:color="auto" w:fill="FFFFFF"/>
              </w:rPr>
              <w:t>Проведение мероприятий в области противопожарной безопасности образовательного учреждения.</w:t>
            </w:r>
          </w:p>
          <w:p w:rsidR="00DA456E" w:rsidRPr="00DA456E" w:rsidRDefault="00DA456E" w:rsidP="00DA456E">
            <w:pPr>
              <w:jc w:val="both"/>
              <w:rPr>
                <w:rFonts w:ascii="Bookman Old Style" w:hAnsi="Bookman Old Style"/>
                <w:color w:val="FF0000"/>
                <w:sz w:val="24"/>
                <w:szCs w:val="24"/>
              </w:rPr>
            </w:pPr>
            <w:r w:rsidRPr="00DA456E">
              <w:rPr>
                <w:rFonts w:ascii="Bookman Old Style" w:hAnsi="Bookman Old Style"/>
                <w:sz w:val="24"/>
                <w:szCs w:val="24"/>
              </w:rPr>
              <w:t>2.</w:t>
            </w:r>
            <w:r w:rsidRPr="00DA456E">
              <w:rPr>
                <w:rFonts w:ascii="Bookman Old Style" w:hAnsi="Bookman Old Style" w:cs="Helvetica"/>
                <w:color w:val="000000"/>
                <w:sz w:val="24"/>
                <w:szCs w:val="24"/>
                <w:shd w:val="clear" w:color="auto" w:fill="FFFFFF"/>
              </w:rPr>
              <w:t>Обучение правилам противопожарной безопасности воспитанников и работников образовательных организаций.</w:t>
            </w:r>
          </w:p>
          <w:p w:rsidR="00DA456E" w:rsidRPr="00DA456E" w:rsidRDefault="00DA456E" w:rsidP="00DA456E">
            <w:pPr>
              <w:jc w:val="both"/>
              <w:rPr>
                <w:rFonts w:ascii="Bookman Old Style" w:hAnsi="Bookman Old Style"/>
                <w:sz w:val="24"/>
                <w:szCs w:val="24"/>
              </w:rPr>
            </w:pPr>
            <w:r w:rsidRPr="00DA456E">
              <w:rPr>
                <w:rFonts w:ascii="Bookman Old Style" w:hAnsi="Bookman Old Style"/>
                <w:sz w:val="24"/>
                <w:szCs w:val="24"/>
              </w:rPr>
              <w:t>3.повышение уровня противопожарной безопасности.</w:t>
            </w:r>
          </w:p>
          <w:p w:rsidR="00DA456E" w:rsidRPr="00DA456E" w:rsidRDefault="00DA456E" w:rsidP="00DA456E">
            <w:pPr>
              <w:jc w:val="both"/>
              <w:rPr>
                <w:rFonts w:ascii="Bookman Old Style" w:hAnsi="Bookman Old Style" w:cs="Helvetica"/>
                <w:color w:val="000000"/>
                <w:sz w:val="24"/>
                <w:szCs w:val="24"/>
                <w:shd w:val="clear" w:color="auto" w:fill="FFFFFF"/>
              </w:rPr>
            </w:pPr>
            <w:r w:rsidRPr="00DA456E">
              <w:rPr>
                <w:rFonts w:ascii="Bookman Old Style" w:hAnsi="Bookman Old Style" w:cs="Helvetica"/>
                <w:color w:val="000000"/>
                <w:sz w:val="24"/>
                <w:szCs w:val="24"/>
                <w:shd w:val="clear" w:color="auto" w:fill="FFFFFF"/>
              </w:rPr>
              <w:t>4.Создание безопасных условий жизнедеятельности воспитанников и работников образовательных организаций.</w:t>
            </w:r>
          </w:p>
          <w:p w:rsidR="00DA456E" w:rsidRPr="00DA456E" w:rsidRDefault="00DA456E" w:rsidP="00DA456E">
            <w:pPr>
              <w:jc w:val="both"/>
              <w:rPr>
                <w:rFonts w:ascii="Bookman Old Style" w:hAnsi="Bookman Old Style"/>
                <w:color w:val="FF0000"/>
                <w:sz w:val="24"/>
                <w:szCs w:val="24"/>
              </w:rPr>
            </w:pPr>
            <w:r w:rsidRPr="00DA456E">
              <w:rPr>
                <w:rFonts w:ascii="Bookman Old Style" w:hAnsi="Bookman Old Style"/>
                <w:color w:val="000000"/>
                <w:sz w:val="24"/>
                <w:szCs w:val="24"/>
                <w:shd w:val="clear" w:color="auto" w:fill="FFFFFF"/>
              </w:rPr>
              <w:t>5.Разработка и реализация комплекса мер, направленных на выполнение противопожарных мероприятий.</w:t>
            </w:r>
          </w:p>
        </w:tc>
      </w:tr>
      <w:tr w:rsidR="00DA456E" w:rsidRPr="00DA456E" w:rsidTr="00DA456E">
        <w:tc>
          <w:tcPr>
            <w:tcW w:w="2472" w:type="dxa"/>
            <w:tcBorders>
              <w:top w:val="single" w:sz="4" w:space="0" w:color="auto"/>
              <w:left w:val="single" w:sz="4" w:space="0" w:color="auto"/>
              <w:bottom w:val="single" w:sz="4" w:space="0" w:color="auto"/>
              <w:right w:val="single" w:sz="4" w:space="0" w:color="auto"/>
            </w:tcBorders>
            <w:hideMark/>
          </w:tcPr>
          <w:p w:rsidR="00DA456E" w:rsidRPr="00DA456E" w:rsidRDefault="00DA456E" w:rsidP="00DA456E">
            <w:pPr>
              <w:jc w:val="both"/>
              <w:rPr>
                <w:rFonts w:ascii="Bookman Old Style" w:hAnsi="Bookman Old Style"/>
                <w:sz w:val="24"/>
                <w:szCs w:val="24"/>
              </w:rPr>
            </w:pPr>
            <w:r w:rsidRPr="00DA456E">
              <w:rPr>
                <w:rFonts w:ascii="Bookman Old Style" w:hAnsi="Bookman Old Style"/>
                <w:sz w:val="24"/>
                <w:szCs w:val="24"/>
              </w:rPr>
              <w:t xml:space="preserve">Целевые </w:t>
            </w:r>
          </w:p>
          <w:p w:rsidR="00DA456E" w:rsidRPr="00DA456E" w:rsidRDefault="00DA456E" w:rsidP="00DA456E">
            <w:pPr>
              <w:jc w:val="both"/>
              <w:rPr>
                <w:rFonts w:ascii="Bookman Old Style" w:hAnsi="Bookman Old Style"/>
                <w:sz w:val="24"/>
                <w:szCs w:val="24"/>
              </w:rPr>
            </w:pPr>
            <w:r w:rsidRPr="00DA456E">
              <w:rPr>
                <w:rFonts w:ascii="Bookman Old Style" w:hAnsi="Bookman Old Style"/>
                <w:sz w:val="24"/>
                <w:szCs w:val="24"/>
              </w:rPr>
              <w:t xml:space="preserve">индикаторы и </w:t>
            </w:r>
          </w:p>
          <w:p w:rsidR="00DA456E" w:rsidRPr="00DA456E" w:rsidRDefault="00DA456E" w:rsidP="00DA456E">
            <w:pPr>
              <w:jc w:val="both"/>
              <w:rPr>
                <w:rFonts w:ascii="Bookman Old Style" w:hAnsi="Bookman Old Style"/>
                <w:sz w:val="24"/>
                <w:szCs w:val="24"/>
              </w:rPr>
            </w:pPr>
            <w:r w:rsidRPr="00DA456E">
              <w:rPr>
                <w:rFonts w:ascii="Bookman Old Style" w:hAnsi="Bookman Old Style"/>
                <w:sz w:val="24"/>
                <w:szCs w:val="24"/>
              </w:rPr>
              <w:t xml:space="preserve">показатели </w:t>
            </w:r>
          </w:p>
          <w:p w:rsidR="00DA456E" w:rsidRPr="00DA456E" w:rsidRDefault="00DA456E" w:rsidP="00DA456E">
            <w:pPr>
              <w:jc w:val="both"/>
              <w:rPr>
                <w:rFonts w:ascii="Bookman Old Style" w:hAnsi="Bookman Old Style"/>
                <w:sz w:val="24"/>
                <w:szCs w:val="24"/>
              </w:rPr>
            </w:pPr>
            <w:r w:rsidRPr="00DA456E">
              <w:rPr>
                <w:rFonts w:ascii="Bookman Old Style" w:hAnsi="Bookman Old Style"/>
                <w:sz w:val="24"/>
                <w:szCs w:val="24"/>
              </w:rPr>
              <w:t>Подпрограммы-9</w:t>
            </w:r>
          </w:p>
        </w:tc>
        <w:tc>
          <w:tcPr>
            <w:tcW w:w="6946" w:type="dxa"/>
            <w:tcBorders>
              <w:top w:val="single" w:sz="4" w:space="0" w:color="auto"/>
              <w:left w:val="single" w:sz="4" w:space="0" w:color="auto"/>
              <w:bottom w:val="single" w:sz="4" w:space="0" w:color="auto"/>
              <w:right w:val="single" w:sz="4" w:space="0" w:color="auto"/>
            </w:tcBorders>
          </w:tcPr>
          <w:p w:rsidR="00DA456E" w:rsidRPr="00DA456E" w:rsidRDefault="00DA456E" w:rsidP="00DA456E">
            <w:pPr>
              <w:tabs>
                <w:tab w:val="left" w:pos="402"/>
                <w:tab w:val="left" w:pos="544"/>
              </w:tabs>
              <w:rPr>
                <w:rFonts w:ascii="Bookman Old Style" w:hAnsi="Bookman Old Style"/>
                <w:spacing w:val="-3"/>
                <w:sz w:val="24"/>
                <w:szCs w:val="24"/>
              </w:rPr>
            </w:pPr>
            <w:r w:rsidRPr="00DA456E">
              <w:rPr>
                <w:rFonts w:ascii="Bookman Old Style" w:hAnsi="Bookman Old Style"/>
                <w:color w:val="000000" w:themeColor="text1"/>
                <w:spacing w:val="-3"/>
                <w:sz w:val="24"/>
                <w:szCs w:val="24"/>
              </w:rPr>
              <w:t>1.Количество систем АПС, прошедших  профобслуживание и модернизацию</w:t>
            </w:r>
            <w:r w:rsidRPr="00DA456E">
              <w:rPr>
                <w:rFonts w:ascii="Bookman Old Style" w:hAnsi="Bookman Old Style"/>
                <w:color w:val="FF0000"/>
                <w:spacing w:val="-3"/>
                <w:sz w:val="24"/>
                <w:szCs w:val="24"/>
              </w:rPr>
              <w:t>.</w:t>
            </w:r>
          </w:p>
          <w:p w:rsidR="00DA456E" w:rsidRPr="00DA456E" w:rsidRDefault="00DA456E" w:rsidP="00DA456E">
            <w:pPr>
              <w:pStyle w:val="af1"/>
              <w:shd w:val="clear" w:color="auto" w:fill="FFFFFF"/>
              <w:spacing w:before="0" w:beforeAutospacing="0" w:after="0" w:afterAutospacing="0" w:line="276" w:lineRule="auto"/>
              <w:jc w:val="both"/>
              <w:textAlignment w:val="top"/>
              <w:rPr>
                <w:rFonts w:ascii="Bookman Old Style" w:hAnsi="Bookman Old Style"/>
                <w:color w:val="FF0000"/>
                <w:spacing w:val="-3"/>
              </w:rPr>
            </w:pPr>
            <w:r w:rsidRPr="00DA456E">
              <w:rPr>
                <w:rFonts w:ascii="Bookman Old Style" w:hAnsi="Bookman Old Style"/>
                <w:color w:val="000000" w:themeColor="text1"/>
                <w:spacing w:val="-3"/>
              </w:rPr>
              <w:t>2.Количество систем наружного и внутреннего пожаротушения, прошедших профобслуживание.</w:t>
            </w:r>
          </w:p>
        </w:tc>
      </w:tr>
      <w:tr w:rsidR="00DA456E" w:rsidRPr="00DA456E" w:rsidTr="00DA456E">
        <w:tc>
          <w:tcPr>
            <w:tcW w:w="2472" w:type="dxa"/>
            <w:tcBorders>
              <w:top w:val="single" w:sz="4" w:space="0" w:color="auto"/>
              <w:left w:val="single" w:sz="4" w:space="0" w:color="auto"/>
              <w:bottom w:val="single" w:sz="4" w:space="0" w:color="auto"/>
              <w:right w:val="single" w:sz="4" w:space="0" w:color="auto"/>
            </w:tcBorders>
            <w:hideMark/>
          </w:tcPr>
          <w:p w:rsidR="00DA456E" w:rsidRPr="00DA456E" w:rsidRDefault="00DA456E" w:rsidP="00DA456E">
            <w:pPr>
              <w:jc w:val="both"/>
              <w:rPr>
                <w:rFonts w:ascii="Bookman Old Style" w:hAnsi="Bookman Old Style"/>
                <w:sz w:val="24"/>
                <w:szCs w:val="24"/>
              </w:rPr>
            </w:pPr>
            <w:r w:rsidRPr="00DA456E">
              <w:rPr>
                <w:rFonts w:ascii="Bookman Old Style" w:hAnsi="Bookman Old Style"/>
                <w:sz w:val="24"/>
                <w:szCs w:val="24"/>
              </w:rPr>
              <w:t>Этапы и сроки</w:t>
            </w:r>
          </w:p>
          <w:p w:rsidR="00DA456E" w:rsidRPr="00DA456E" w:rsidRDefault="00DA456E" w:rsidP="00DA456E">
            <w:pPr>
              <w:jc w:val="both"/>
              <w:rPr>
                <w:rFonts w:ascii="Bookman Old Style" w:hAnsi="Bookman Old Style"/>
                <w:sz w:val="24"/>
                <w:szCs w:val="24"/>
              </w:rPr>
            </w:pPr>
            <w:r w:rsidRPr="00DA456E">
              <w:rPr>
                <w:rFonts w:ascii="Bookman Old Style" w:hAnsi="Bookman Old Style"/>
                <w:sz w:val="24"/>
                <w:szCs w:val="24"/>
              </w:rPr>
              <w:t xml:space="preserve"> реализации </w:t>
            </w:r>
          </w:p>
          <w:p w:rsidR="00DA456E" w:rsidRPr="00DA456E" w:rsidRDefault="00DA456E" w:rsidP="00DA456E">
            <w:pPr>
              <w:jc w:val="both"/>
              <w:rPr>
                <w:rFonts w:ascii="Bookman Old Style" w:hAnsi="Bookman Old Style"/>
                <w:sz w:val="24"/>
                <w:szCs w:val="24"/>
              </w:rPr>
            </w:pPr>
            <w:r w:rsidRPr="00DA456E">
              <w:rPr>
                <w:rFonts w:ascii="Bookman Old Style" w:hAnsi="Bookman Old Style"/>
                <w:sz w:val="24"/>
                <w:szCs w:val="24"/>
              </w:rPr>
              <w:t>Подпрограммы 9</w:t>
            </w:r>
          </w:p>
        </w:tc>
        <w:tc>
          <w:tcPr>
            <w:tcW w:w="6946" w:type="dxa"/>
            <w:tcBorders>
              <w:top w:val="single" w:sz="4" w:space="0" w:color="auto"/>
              <w:left w:val="single" w:sz="4" w:space="0" w:color="auto"/>
              <w:bottom w:val="single" w:sz="4" w:space="0" w:color="auto"/>
              <w:right w:val="single" w:sz="4" w:space="0" w:color="auto"/>
            </w:tcBorders>
          </w:tcPr>
          <w:p w:rsidR="00DA456E" w:rsidRPr="00DA456E" w:rsidRDefault="00DA456E" w:rsidP="00DA456E">
            <w:pPr>
              <w:jc w:val="both"/>
              <w:rPr>
                <w:rFonts w:ascii="Bookman Old Style" w:hAnsi="Bookman Old Style"/>
                <w:bCs/>
                <w:sz w:val="24"/>
                <w:szCs w:val="24"/>
              </w:rPr>
            </w:pPr>
            <w:r w:rsidRPr="00DA456E">
              <w:rPr>
                <w:rFonts w:ascii="Bookman Old Style" w:hAnsi="Bookman Old Style"/>
                <w:bCs/>
                <w:sz w:val="24"/>
                <w:szCs w:val="24"/>
              </w:rPr>
              <w:t>Сроки</w:t>
            </w:r>
            <w:r w:rsidRPr="00DA456E">
              <w:rPr>
                <w:rFonts w:ascii="Bookman Old Style" w:hAnsi="Bookman Old Style"/>
                <w:color w:val="000000"/>
                <w:sz w:val="24"/>
                <w:szCs w:val="24"/>
              </w:rPr>
              <w:t xml:space="preserve"> реализации Подпрограммы -9-</w:t>
            </w:r>
            <w:r w:rsidRPr="00DA456E">
              <w:rPr>
                <w:rFonts w:ascii="Bookman Old Style" w:hAnsi="Bookman Old Style"/>
                <w:bCs/>
                <w:sz w:val="24"/>
                <w:szCs w:val="24"/>
              </w:rPr>
              <w:t>2015-2021 года</w:t>
            </w:r>
          </w:p>
          <w:p w:rsidR="00DA456E" w:rsidRPr="00DA456E" w:rsidRDefault="00DA456E" w:rsidP="00DA456E">
            <w:pPr>
              <w:jc w:val="both"/>
              <w:rPr>
                <w:rFonts w:ascii="Bookman Old Style" w:hAnsi="Bookman Old Style"/>
                <w:sz w:val="24"/>
                <w:szCs w:val="24"/>
              </w:rPr>
            </w:pPr>
            <w:r w:rsidRPr="00DA456E">
              <w:rPr>
                <w:rFonts w:ascii="Bookman Old Style" w:hAnsi="Bookman Old Style"/>
                <w:sz w:val="24"/>
                <w:szCs w:val="24"/>
              </w:rPr>
              <w:t>Этапы реализации Подпрограммы -9 не предусмотрены.</w:t>
            </w:r>
          </w:p>
        </w:tc>
      </w:tr>
      <w:tr w:rsidR="00DA456E" w:rsidRPr="00DA456E" w:rsidTr="00DA456E">
        <w:tc>
          <w:tcPr>
            <w:tcW w:w="2472" w:type="dxa"/>
            <w:tcBorders>
              <w:top w:val="single" w:sz="4" w:space="0" w:color="auto"/>
              <w:left w:val="single" w:sz="4" w:space="0" w:color="auto"/>
              <w:bottom w:val="single" w:sz="4" w:space="0" w:color="auto"/>
              <w:right w:val="single" w:sz="4" w:space="0" w:color="auto"/>
            </w:tcBorders>
            <w:hideMark/>
          </w:tcPr>
          <w:p w:rsidR="00DA456E" w:rsidRPr="00DA456E" w:rsidRDefault="00DA456E" w:rsidP="00DA456E">
            <w:pPr>
              <w:jc w:val="both"/>
              <w:rPr>
                <w:rFonts w:ascii="Bookman Old Style" w:hAnsi="Bookman Old Style"/>
                <w:sz w:val="24"/>
                <w:szCs w:val="24"/>
              </w:rPr>
            </w:pPr>
            <w:r w:rsidRPr="00DA456E">
              <w:rPr>
                <w:rFonts w:ascii="Bookman Old Style" w:hAnsi="Bookman Old Style"/>
                <w:sz w:val="24"/>
                <w:szCs w:val="24"/>
              </w:rPr>
              <w:t xml:space="preserve">Объем и </w:t>
            </w:r>
          </w:p>
          <w:p w:rsidR="00DA456E" w:rsidRPr="00DA456E" w:rsidRDefault="00DA456E" w:rsidP="00DA456E">
            <w:pPr>
              <w:jc w:val="both"/>
              <w:rPr>
                <w:rFonts w:ascii="Bookman Old Style" w:hAnsi="Bookman Old Style"/>
                <w:sz w:val="24"/>
                <w:szCs w:val="24"/>
              </w:rPr>
            </w:pPr>
            <w:r w:rsidRPr="00DA456E">
              <w:rPr>
                <w:rFonts w:ascii="Bookman Old Style" w:hAnsi="Bookman Old Style"/>
                <w:sz w:val="24"/>
                <w:szCs w:val="24"/>
              </w:rPr>
              <w:t xml:space="preserve">источники </w:t>
            </w:r>
          </w:p>
          <w:p w:rsidR="00DA456E" w:rsidRPr="00DA456E" w:rsidRDefault="00DA456E" w:rsidP="00DA456E">
            <w:pPr>
              <w:jc w:val="both"/>
              <w:rPr>
                <w:rFonts w:ascii="Bookman Old Style" w:hAnsi="Bookman Old Style"/>
                <w:sz w:val="24"/>
                <w:szCs w:val="24"/>
              </w:rPr>
            </w:pPr>
            <w:r w:rsidRPr="00DA456E">
              <w:rPr>
                <w:rFonts w:ascii="Bookman Old Style" w:hAnsi="Bookman Old Style"/>
                <w:sz w:val="24"/>
                <w:szCs w:val="24"/>
              </w:rPr>
              <w:t>финансирования Подпрограммы-9</w:t>
            </w:r>
          </w:p>
        </w:tc>
        <w:tc>
          <w:tcPr>
            <w:tcW w:w="6946" w:type="dxa"/>
            <w:tcBorders>
              <w:top w:val="single" w:sz="4" w:space="0" w:color="auto"/>
              <w:left w:val="single" w:sz="4" w:space="0" w:color="auto"/>
              <w:bottom w:val="single" w:sz="4" w:space="0" w:color="auto"/>
              <w:right w:val="single" w:sz="4" w:space="0" w:color="auto"/>
            </w:tcBorders>
          </w:tcPr>
          <w:p w:rsidR="00DA456E" w:rsidRPr="00DA456E" w:rsidRDefault="00DA456E" w:rsidP="00DA456E">
            <w:pPr>
              <w:jc w:val="both"/>
              <w:rPr>
                <w:rFonts w:ascii="Bookman Old Style" w:hAnsi="Bookman Old Style"/>
                <w:sz w:val="24"/>
                <w:szCs w:val="24"/>
              </w:rPr>
            </w:pPr>
            <w:r w:rsidRPr="00DA456E">
              <w:rPr>
                <w:rFonts w:ascii="Bookman Old Style" w:hAnsi="Bookman Old Style"/>
                <w:sz w:val="24"/>
                <w:szCs w:val="24"/>
              </w:rPr>
              <w:t xml:space="preserve">Общий объем финансирования  Подпрограммы-9 составляет </w:t>
            </w:r>
          </w:p>
          <w:p w:rsidR="00DA456E" w:rsidRPr="00DA456E" w:rsidRDefault="00DA456E" w:rsidP="00DA456E">
            <w:pPr>
              <w:jc w:val="both"/>
              <w:rPr>
                <w:rFonts w:ascii="Bookman Old Style" w:hAnsi="Bookman Old Style"/>
                <w:sz w:val="24"/>
                <w:szCs w:val="24"/>
              </w:rPr>
            </w:pPr>
            <w:r w:rsidRPr="00DA456E">
              <w:rPr>
                <w:rFonts w:ascii="Bookman Old Style" w:hAnsi="Bookman Old Style"/>
                <w:sz w:val="24"/>
                <w:szCs w:val="24"/>
              </w:rPr>
              <w:t xml:space="preserve">всего – 39 970,70 тыс. рублей, </w:t>
            </w:r>
          </w:p>
          <w:p w:rsidR="00DA456E" w:rsidRPr="00DA456E" w:rsidRDefault="00DA456E" w:rsidP="00DA456E">
            <w:pPr>
              <w:jc w:val="both"/>
              <w:rPr>
                <w:rFonts w:ascii="Bookman Old Style" w:hAnsi="Bookman Old Style"/>
                <w:sz w:val="24"/>
                <w:szCs w:val="24"/>
              </w:rPr>
            </w:pPr>
            <w:r w:rsidRPr="00DA456E">
              <w:rPr>
                <w:rFonts w:ascii="Bookman Old Style" w:hAnsi="Bookman Old Style"/>
                <w:sz w:val="24"/>
                <w:szCs w:val="24"/>
              </w:rPr>
              <w:t xml:space="preserve">в т.ч. по годам: </w:t>
            </w:r>
          </w:p>
          <w:p w:rsidR="00DA456E" w:rsidRPr="00DA456E" w:rsidRDefault="00DA456E" w:rsidP="00DA456E">
            <w:pPr>
              <w:tabs>
                <w:tab w:val="left" w:pos="2053"/>
              </w:tabs>
              <w:ind w:hanging="14"/>
              <w:jc w:val="both"/>
              <w:rPr>
                <w:rFonts w:ascii="Bookman Old Style" w:hAnsi="Bookman Old Style"/>
                <w:sz w:val="24"/>
                <w:szCs w:val="24"/>
              </w:rPr>
            </w:pPr>
            <w:r w:rsidRPr="00DA456E">
              <w:rPr>
                <w:rFonts w:ascii="Bookman Old Style" w:hAnsi="Bookman Old Style"/>
                <w:sz w:val="24"/>
                <w:szCs w:val="24"/>
              </w:rPr>
              <w:t>2015 год- 1 627,90  тыс. руб.</w:t>
            </w:r>
          </w:p>
          <w:p w:rsidR="00DA456E" w:rsidRPr="00DA456E" w:rsidRDefault="00DA456E" w:rsidP="00DA456E">
            <w:pPr>
              <w:tabs>
                <w:tab w:val="left" w:pos="2053"/>
              </w:tabs>
              <w:ind w:hanging="14"/>
              <w:jc w:val="both"/>
              <w:rPr>
                <w:rFonts w:ascii="Bookman Old Style" w:hAnsi="Bookman Old Style"/>
                <w:sz w:val="24"/>
                <w:szCs w:val="24"/>
              </w:rPr>
            </w:pPr>
            <w:r w:rsidRPr="00DA456E">
              <w:rPr>
                <w:rFonts w:ascii="Bookman Old Style" w:hAnsi="Bookman Old Style"/>
                <w:sz w:val="24"/>
                <w:szCs w:val="24"/>
              </w:rPr>
              <w:t>2016 год- 9 811,30  тыс. руб.</w:t>
            </w:r>
          </w:p>
          <w:p w:rsidR="00DA456E" w:rsidRPr="00DA456E" w:rsidRDefault="00DA456E" w:rsidP="00DA456E">
            <w:pPr>
              <w:tabs>
                <w:tab w:val="left" w:pos="2053"/>
              </w:tabs>
              <w:ind w:hanging="14"/>
              <w:jc w:val="both"/>
              <w:rPr>
                <w:rFonts w:ascii="Bookman Old Style" w:hAnsi="Bookman Old Style"/>
                <w:sz w:val="24"/>
                <w:szCs w:val="24"/>
              </w:rPr>
            </w:pPr>
            <w:r w:rsidRPr="00DA456E">
              <w:rPr>
                <w:rFonts w:ascii="Bookman Old Style" w:hAnsi="Bookman Old Style"/>
                <w:sz w:val="24"/>
                <w:szCs w:val="24"/>
              </w:rPr>
              <w:t>2017 год- 3 332,80  тыс. руб.</w:t>
            </w:r>
          </w:p>
          <w:p w:rsidR="00DA456E" w:rsidRPr="00DA456E" w:rsidRDefault="00DA456E" w:rsidP="00DA456E">
            <w:pPr>
              <w:jc w:val="both"/>
              <w:rPr>
                <w:rFonts w:ascii="Bookman Old Style" w:hAnsi="Bookman Old Style"/>
                <w:sz w:val="24"/>
                <w:szCs w:val="24"/>
              </w:rPr>
            </w:pPr>
            <w:r w:rsidRPr="00DA456E">
              <w:rPr>
                <w:rFonts w:ascii="Bookman Old Style" w:hAnsi="Bookman Old Style"/>
                <w:sz w:val="24"/>
                <w:szCs w:val="24"/>
              </w:rPr>
              <w:t xml:space="preserve">2018 год- 6 147,70 тыс. руб. </w:t>
            </w:r>
          </w:p>
          <w:p w:rsidR="00DA456E" w:rsidRPr="00DA456E" w:rsidRDefault="00DA456E" w:rsidP="00DA456E">
            <w:pPr>
              <w:ind w:hanging="14"/>
              <w:jc w:val="both"/>
              <w:rPr>
                <w:rFonts w:ascii="Bookman Old Style" w:hAnsi="Bookman Old Style"/>
                <w:sz w:val="24"/>
                <w:szCs w:val="24"/>
              </w:rPr>
            </w:pPr>
            <w:r w:rsidRPr="00DA456E">
              <w:rPr>
                <w:rFonts w:ascii="Bookman Old Style" w:hAnsi="Bookman Old Style"/>
                <w:sz w:val="24"/>
                <w:szCs w:val="24"/>
              </w:rPr>
              <w:t>2019 год- 9 713,70 тыс. руб.</w:t>
            </w:r>
          </w:p>
          <w:p w:rsidR="00DA456E" w:rsidRPr="00DA456E" w:rsidRDefault="00DA456E" w:rsidP="00DA456E">
            <w:pPr>
              <w:ind w:hanging="14"/>
              <w:jc w:val="both"/>
              <w:rPr>
                <w:rFonts w:ascii="Bookman Old Style" w:hAnsi="Bookman Old Style"/>
                <w:sz w:val="24"/>
                <w:szCs w:val="24"/>
              </w:rPr>
            </w:pPr>
            <w:r w:rsidRPr="00DA456E">
              <w:rPr>
                <w:rFonts w:ascii="Bookman Old Style" w:hAnsi="Bookman Old Style"/>
                <w:sz w:val="24"/>
                <w:szCs w:val="24"/>
              </w:rPr>
              <w:t>2020 год- 4 204,00 тыс. руб.</w:t>
            </w:r>
          </w:p>
          <w:p w:rsidR="00DA456E" w:rsidRPr="00DA456E" w:rsidRDefault="00DA456E" w:rsidP="00DA456E">
            <w:pPr>
              <w:ind w:hanging="14"/>
              <w:jc w:val="both"/>
              <w:rPr>
                <w:rFonts w:ascii="Bookman Old Style" w:hAnsi="Bookman Old Style"/>
                <w:sz w:val="24"/>
                <w:szCs w:val="24"/>
              </w:rPr>
            </w:pPr>
            <w:r w:rsidRPr="00DA456E">
              <w:rPr>
                <w:rFonts w:ascii="Bookman Old Style" w:hAnsi="Bookman Old Style"/>
                <w:sz w:val="24"/>
                <w:szCs w:val="24"/>
              </w:rPr>
              <w:t>2021 год- 5 133,30 тыс. руб.</w:t>
            </w:r>
          </w:p>
          <w:p w:rsidR="00DA456E" w:rsidRPr="00DA456E" w:rsidRDefault="00DA456E" w:rsidP="00DA456E">
            <w:pPr>
              <w:tabs>
                <w:tab w:val="left" w:pos="2053"/>
              </w:tabs>
              <w:ind w:hanging="14"/>
              <w:jc w:val="both"/>
              <w:rPr>
                <w:rFonts w:ascii="Bookman Old Style" w:hAnsi="Bookman Old Style"/>
                <w:sz w:val="24"/>
                <w:szCs w:val="24"/>
              </w:rPr>
            </w:pPr>
            <w:r w:rsidRPr="00DA456E">
              <w:rPr>
                <w:rFonts w:ascii="Bookman Old Style" w:hAnsi="Bookman Old Style"/>
                <w:sz w:val="24"/>
                <w:szCs w:val="24"/>
              </w:rPr>
              <w:t>Местный бюджет муниципального образования – Моздокский район, всего 2015 год- 1 627,90  тыс. руб.</w:t>
            </w:r>
          </w:p>
          <w:p w:rsidR="00DA456E" w:rsidRPr="00DA456E" w:rsidRDefault="00DA456E" w:rsidP="00DA456E">
            <w:pPr>
              <w:tabs>
                <w:tab w:val="left" w:pos="2053"/>
              </w:tabs>
              <w:ind w:hanging="14"/>
              <w:jc w:val="both"/>
              <w:rPr>
                <w:rFonts w:ascii="Bookman Old Style" w:hAnsi="Bookman Old Style"/>
                <w:sz w:val="24"/>
                <w:szCs w:val="24"/>
              </w:rPr>
            </w:pPr>
            <w:r w:rsidRPr="00DA456E">
              <w:rPr>
                <w:rFonts w:ascii="Bookman Old Style" w:hAnsi="Bookman Old Style"/>
                <w:sz w:val="24"/>
                <w:szCs w:val="24"/>
              </w:rPr>
              <w:t>2016 год- 9 811,30  тыс. руб.</w:t>
            </w:r>
          </w:p>
          <w:p w:rsidR="00DA456E" w:rsidRPr="00DA456E" w:rsidRDefault="00DA456E" w:rsidP="00DA456E">
            <w:pPr>
              <w:tabs>
                <w:tab w:val="left" w:pos="2053"/>
              </w:tabs>
              <w:ind w:hanging="14"/>
              <w:jc w:val="both"/>
              <w:rPr>
                <w:rFonts w:ascii="Bookman Old Style" w:hAnsi="Bookman Old Style"/>
                <w:sz w:val="24"/>
                <w:szCs w:val="24"/>
              </w:rPr>
            </w:pPr>
            <w:r w:rsidRPr="00DA456E">
              <w:rPr>
                <w:rFonts w:ascii="Bookman Old Style" w:hAnsi="Bookman Old Style"/>
                <w:sz w:val="24"/>
                <w:szCs w:val="24"/>
              </w:rPr>
              <w:t>2017 год- 3 332,80  тыс. руб.</w:t>
            </w:r>
          </w:p>
          <w:p w:rsidR="00DA456E" w:rsidRPr="00DA456E" w:rsidRDefault="00DA456E" w:rsidP="00DA456E">
            <w:pPr>
              <w:jc w:val="both"/>
              <w:rPr>
                <w:rFonts w:ascii="Bookman Old Style" w:hAnsi="Bookman Old Style"/>
                <w:sz w:val="24"/>
                <w:szCs w:val="24"/>
              </w:rPr>
            </w:pPr>
            <w:r w:rsidRPr="00DA456E">
              <w:rPr>
                <w:rFonts w:ascii="Bookman Old Style" w:hAnsi="Bookman Old Style"/>
                <w:sz w:val="24"/>
                <w:szCs w:val="24"/>
              </w:rPr>
              <w:t xml:space="preserve">2018 год- 6 147,70 тыс. руб. </w:t>
            </w:r>
          </w:p>
          <w:p w:rsidR="00DA456E" w:rsidRPr="00DA456E" w:rsidRDefault="00DA456E" w:rsidP="00DA456E">
            <w:pPr>
              <w:ind w:hanging="14"/>
              <w:jc w:val="both"/>
              <w:rPr>
                <w:rFonts w:ascii="Bookman Old Style" w:hAnsi="Bookman Old Style"/>
                <w:sz w:val="24"/>
                <w:szCs w:val="24"/>
              </w:rPr>
            </w:pPr>
            <w:r w:rsidRPr="00DA456E">
              <w:rPr>
                <w:rFonts w:ascii="Bookman Old Style" w:hAnsi="Bookman Old Style"/>
                <w:sz w:val="24"/>
                <w:szCs w:val="24"/>
              </w:rPr>
              <w:t>2019 год- 9 713,70 тыс. руб.</w:t>
            </w:r>
          </w:p>
          <w:p w:rsidR="00DA456E" w:rsidRPr="00DA456E" w:rsidRDefault="00DA456E" w:rsidP="00DA456E">
            <w:pPr>
              <w:ind w:hanging="14"/>
              <w:jc w:val="both"/>
              <w:rPr>
                <w:rFonts w:ascii="Bookman Old Style" w:hAnsi="Bookman Old Style"/>
                <w:sz w:val="24"/>
                <w:szCs w:val="24"/>
              </w:rPr>
            </w:pPr>
            <w:r w:rsidRPr="00DA456E">
              <w:rPr>
                <w:rFonts w:ascii="Bookman Old Style" w:hAnsi="Bookman Old Style"/>
                <w:sz w:val="24"/>
                <w:szCs w:val="24"/>
              </w:rPr>
              <w:t>2020 год- 4 204,00 тыс. руб.</w:t>
            </w:r>
          </w:p>
          <w:p w:rsidR="00DA456E" w:rsidRPr="00DA456E" w:rsidRDefault="00DA456E" w:rsidP="00DA456E">
            <w:pPr>
              <w:ind w:hanging="14"/>
              <w:jc w:val="both"/>
              <w:rPr>
                <w:rFonts w:ascii="Bookman Old Style" w:hAnsi="Bookman Old Style"/>
                <w:sz w:val="24"/>
                <w:szCs w:val="24"/>
              </w:rPr>
            </w:pPr>
            <w:r w:rsidRPr="00DA456E">
              <w:rPr>
                <w:rFonts w:ascii="Bookman Old Style" w:hAnsi="Bookman Old Style"/>
                <w:sz w:val="24"/>
                <w:szCs w:val="24"/>
              </w:rPr>
              <w:t>2021 год- 5 133,30 тыс. руб.</w:t>
            </w:r>
          </w:p>
          <w:p w:rsidR="00DA456E" w:rsidRPr="00DA456E" w:rsidRDefault="00DA456E" w:rsidP="00DA456E">
            <w:pPr>
              <w:jc w:val="both"/>
              <w:rPr>
                <w:rFonts w:ascii="Bookman Old Style" w:hAnsi="Bookman Old Style"/>
                <w:color w:val="000000"/>
                <w:sz w:val="24"/>
                <w:szCs w:val="24"/>
              </w:rPr>
            </w:pPr>
            <w:r w:rsidRPr="00DA456E">
              <w:rPr>
                <w:rFonts w:ascii="Bookman Old Style" w:hAnsi="Bookman Old Style"/>
                <w:sz w:val="24"/>
                <w:szCs w:val="24"/>
              </w:rPr>
              <w:t>Объемы финансирования  Подпрограммы -9 подлежат ежегодной корректировке с учетом возможностей республиканского бюджета Республики Северная Осетия-Алания и бюджета муниципального образования -  Моздокский  район.</w:t>
            </w:r>
          </w:p>
        </w:tc>
      </w:tr>
      <w:tr w:rsidR="00DA456E" w:rsidRPr="00DA456E" w:rsidTr="00DA456E">
        <w:tc>
          <w:tcPr>
            <w:tcW w:w="2472" w:type="dxa"/>
            <w:tcBorders>
              <w:top w:val="single" w:sz="4" w:space="0" w:color="auto"/>
              <w:left w:val="single" w:sz="4" w:space="0" w:color="auto"/>
              <w:bottom w:val="single" w:sz="4" w:space="0" w:color="auto"/>
              <w:right w:val="single" w:sz="4" w:space="0" w:color="auto"/>
            </w:tcBorders>
            <w:hideMark/>
          </w:tcPr>
          <w:p w:rsidR="00DA456E" w:rsidRPr="00DA456E" w:rsidRDefault="00DA456E" w:rsidP="00DA456E">
            <w:pPr>
              <w:jc w:val="both"/>
              <w:rPr>
                <w:rFonts w:ascii="Bookman Old Style" w:hAnsi="Bookman Old Style"/>
                <w:sz w:val="24"/>
                <w:szCs w:val="24"/>
              </w:rPr>
            </w:pPr>
            <w:r w:rsidRPr="00DA456E">
              <w:rPr>
                <w:rFonts w:ascii="Bookman Old Style" w:hAnsi="Bookman Old Style"/>
                <w:sz w:val="24"/>
                <w:szCs w:val="24"/>
              </w:rPr>
              <w:t xml:space="preserve">Ожидаемые </w:t>
            </w:r>
          </w:p>
          <w:p w:rsidR="00DA456E" w:rsidRPr="00DA456E" w:rsidRDefault="00DA456E" w:rsidP="00DA456E">
            <w:pPr>
              <w:jc w:val="both"/>
              <w:rPr>
                <w:rFonts w:ascii="Bookman Old Style" w:hAnsi="Bookman Old Style"/>
                <w:sz w:val="24"/>
                <w:szCs w:val="24"/>
              </w:rPr>
            </w:pPr>
            <w:r w:rsidRPr="00DA456E">
              <w:rPr>
                <w:rFonts w:ascii="Bookman Old Style" w:hAnsi="Bookman Old Style"/>
                <w:sz w:val="24"/>
                <w:szCs w:val="24"/>
              </w:rPr>
              <w:t xml:space="preserve">результаты </w:t>
            </w:r>
          </w:p>
          <w:p w:rsidR="00DA456E" w:rsidRPr="00DA456E" w:rsidRDefault="00DA456E" w:rsidP="00DA456E">
            <w:pPr>
              <w:jc w:val="both"/>
              <w:rPr>
                <w:rFonts w:ascii="Bookman Old Style" w:hAnsi="Bookman Old Style"/>
                <w:sz w:val="24"/>
                <w:szCs w:val="24"/>
              </w:rPr>
            </w:pPr>
            <w:r w:rsidRPr="00DA456E">
              <w:rPr>
                <w:rFonts w:ascii="Bookman Old Style" w:hAnsi="Bookman Old Style"/>
                <w:sz w:val="24"/>
                <w:szCs w:val="24"/>
              </w:rPr>
              <w:t xml:space="preserve">реализации </w:t>
            </w:r>
          </w:p>
          <w:p w:rsidR="00DA456E" w:rsidRPr="00DA456E" w:rsidRDefault="00DA456E" w:rsidP="00DA456E">
            <w:pPr>
              <w:jc w:val="both"/>
              <w:rPr>
                <w:rFonts w:ascii="Bookman Old Style" w:hAnsi="Bookman Old Style"/>
                <w:sz w:val="24"/>
                <w:szCs w:val="24"/>
              </w:rPr>
            </w:pPr>
            <w:r w:rsidRPr="00DA456E">
              <w:rPr>
                <w:rFonts w:ascii="Bookman Old Style" w:hAnsi="Bookman Old Style"/>
                <w:sz w:val="24"/>
                <w:szCs w:val="24"/>
              </w:rPr>
              <w:t>Подпрограммы-9</w:t>
            </w:r>
          </w:p>
        </w:tc>
        <w:tc>
          <w:tcPr>
            <w:tcW w:w="6946" w:type="dxa"/>
            <w:tcBorders>
              <w:top w:val="single" w:sz="4" w:space="0" w:color="auto"/>
              <w:left w:val="single" w:sz="4" w:space="0" w:color="auto"/>
              <w:bottom w:val="single" w:sz="4" w:space="0" w:color="auto"/>
              <w:right w:val="single" w:sz="4" w:space="0" w:color="auto"/>
            </w:tcBorders>
          </w:tcPr>
          <w:p w:rsidR="00DA456E" w:rsidRPr="00DA456E" w:rsidRDefault="00DA456E" w:rsidP="00DA456E">
            <w:pPr>
              <w:numPr>
                <w:ilvl w:val="0"/>
                <w:numId w:val="10"/>
              </w:numPr>
              <w:tabs>
                <w:tab w:val="left" w:pos="402"/>
                <w:tab w:val="left" w:pos="459"/>
                <w:tab w:val="left" w:pos="544"/>
              </w:tabs>
              <w:ind w:left="0" w:firstLine="317"/>
              <w:jc w:val="both"/>
              <w:rPr>
                <w:rFonts w:ascii="Bookman Old Style" w:hAnsi="Bookman Old Style"/>
                <w:spacing w:val="-3"/>
                <w:sz w:val="24"/>
                <w:szCs w:val="24"/>
              </w:rPr>
            </w:pPr>
            <w:r w:rsidRPr="00DA456E">
              <w:rPr>
                <w:rFonts w:ascii="Bookman Old Style" w:hAnsi="Bookman Old Style"/>
                <w:color w:val="000000"/>
                <w:spacing w:val="-3"/>
                <w:sz w:val="24"/>
                <w:szCs w:val="24"/>
              </w:rPr>
              <w:t>Количество систем АПС, прошедших  профобслуживание и модернизацию,</w:t>
            </w:r>
            <w:r w:rsidRPr="00DA456E">
              <w:rPr>
                <w:rFonts w:ascii="Bookman Old Style" w:hAnsi="Bookman Old Style"/>
                <w:color w:val="FF0000"/>
                <w:spacing w:val="-3"/>
                <w:sz w:val="24"/>
                <w:szCs w:val="24"/>
              </w:rPr>
              <w:t xml:space="preserve"> </w:t>
            </w:r>
            <w:r w:rsidRPr="00DA456E">
              <w:rPr>
                <w:rFonts w:ascii="Bookman Old Style" w:hAnsi="Bookman Old Style"/>
                <w:spacing w:val="-3"/>
                <w:sz w:val="24"/>
                <w:szCs w:val="24"/>
              </w:rPr>
              <w:t>в 2021 году составит 69 шт.</w:t>
            </w:r>
          </w:p>
          <w:p w:rsidR="00DA456E" w:rsidRPr="00DA456E" w:rsidRDefault="00DA456E" w:rsidP="00DA456E">
            <w:pPr>
              <w:numPr>
                <w:ilvl w:val="0"/>
                <w:numId w:val="10"/>
              </w:numPr>
              <w:tabs>
                <w:tab w:val="left" w:pos="402"/>
                <w:tab w:val="left" w:pos="459"/>
                <w:tab w:val="left" w:pos="544"/>
              </w:tabs>
              <w:ind w:left="0" w:firstLine="317"/>
              <w:jc w:val="both"/>
              <w:rPr>
                <w:rFonts w:ascii="Bookman Old Style" w:hAnsi="Bookman Old Style"/>
                <w:spacing w:val="-3"/>
                <w:sz w:val="24"/>
                <w:szCs w:val="24"/>
              </w:rPr>
            </w:pPr>
            <w:r w:rsidRPr="00DA456E">
              <w:rPr>
                <w:rFonts w:ascii="Bookman Old Style" w:hAnsi="Bookman Old Style"/>
                <w:color w:val="000000"/>
                <w:spacing w:val="-3"/>
                <w:sz w:val="24"/>
                <w:szCs w:val="24"/>
              </w:rPr>
              <w:t>Количество систем наружного и внутреннего пожаротушения, прошедших профобслуживание,  за время реализации Программы составит 37 шт.</w:t>
            </w:r>
          </w:p>
        </w:tc>
      </w:tr>
    </w:tbl>
    <w:p w:rsidR="00DA456E" w:rsidRPr="00F92657" w:rsidRDefault="00DA456E" w:rsidP="00DA456E">
      <w:pPr>
        <w:jc w:val="both"/>
        <w:rPr>
          <w:rFonts w:ascii="Bookman Old Style" w:hAnsi="Bookman Old Style"/>
          <w:sz w:val="24"/>
          <w:szCs w:val="24"/>
        </w:rPr>
      </w:pPr>
    </w:p>
    <w:p w:rsidR="00DA456E" w:rsidRPr="00F92657" w:rsidRDefault="00DA456E" w:rsidP="00DA456E">
      <w:pPr>
        <w:jc w:val="center"/>
        <w:outlineLvl w:val="0"/>
        <w:rPr>
          <w:rFonts w:ascii="Bookman Old Style" w:hAnsi="Bookman Old Style"/>
          <w:b/>
          <w:bCs/>
          <w:sz w:val="24"/>
          <w:szCs w:val="24"/>
        </w:rPr>
      </w:pPr>
      <w:r w:rsidRPr="00F92657">
        <w:rPr>
          <w:rFonts w:ascii="Bookman Old Style" w:hAnsi="Bookman Old Style"/>
          <w:b/>
          <w:color w:val="000000"/>
          <w:sz w:val="24"/>
          <w:szCs w:val="24"/>
        </w:rPr>
        <w:t>2</w:t>
      </w:r>
      <w:r w:rsidRPr="00F92657">
        <w:rPr>
          <w:rFonts w:ascii="Bookman Old Style" w:hAnsi="Bookman Old Style"/>
          <w:b/>
          <w:sz w:val="24"/>
          <w:szCs w:val="24"/>
        </w:rPr>
        <w:t xml:space="preserve">. Характеристика сферы реализации подпрограммы 9, её текущее состояние </w:t>
      </w:r>
      <w:r w:rsidRPr="00F92657">
        <w:rPr>
          <w:rFonts w:ascii="Bookman Old Style" w:hAnsi="Bookman Old Style"/>
          <w:b/>
          <w:bCs/>
          <w:sz w:val="24"/>
          <w:szCs w:val="24"/>
        </w:rPr>
        <w:t>и описание основных проблем.</w:t>
      </w:r>
    </w:p>
    <w:p w:rsidR="00DA456E" w:rsidRPr="00F92657" w:rsidRDefault="00DA456E" w:rsidP="00DA456E">
      <w:pPr>
        <w:jc w:val="both"/>
        <w:outlineLvl w:val="0"/>
        <w:rPr>
          <w:rFonts w:ascii="Bookman Old Style" w:hAnsi="Bookman Old Style"/>
          <w:b/>
          <w:color w:val="000000"/>
          <w:sz w:val="24"/>
          <w:szCs w:val="24"/>
        </w:rPr>
      </w:pPr>
    </w:p>
    <w:p w:rsidR="00DA456E" w:rsidRDefault="00DA456E" w:rsidP="00DA456E">
      <w:pPr>
        <w:ind w:firstLine="709"/>
        <w:jc w:val="both"/>
        <w:rPr>
          <w:rFonts w:ascii="Bookman Old Style" w:hAnsi="Bookman Old Style" w:cstheme="minorHAnsi"/>
          <w:color w:val="000000"/>
          <w:sz w:val="24"/>
          <w:szCs w:val="24"/>
          <w:shd w:val="clear" w:color="auto" w:fill="FFFFFF"/>
        </w:rPr>
      </w:pPr>
      <w:r w:rsidRPr="00DA456E">
        <w:rPr>
          <w:rFonts w:ascii="Bookman Old Style" w:hAnsi="Bookman Old Style" w:cstheme="minorHAnsi"/>
          <w:color w:val="000000"/>
          <w:sz w:val="24"/>
          <w:szCs w:val="24"/>
          <w:shd w:val="clear" w:color="auto" w:fill="FFFFFF"/>
        </w:rPr>
        <w:t>Под пожарной безопасностью понимают состояние объекта, при котором путем выполнения правовых норм, противопожарных и инженерно-технических мероприятий исключается или снижается вероятность возникновения и развития пожара, воздействия на людей опасных факторов пожара, а также обеспечивается защита материальных ценностей.</w:t>
      </w:r>
    </w:p>
    <w:p w:rsidR="00DA456E" w:rsidRPr="00DA456E" w:rsidRDefault="00DA456E" w:rsidP="00DA456E">
      <w:pPr>
        <w:ind w:firstLine="709"/>
        <w:jc w:val="both"/>
        <w:rPr>
          <w:rFonts w:ascii="Bookman Old Style" w:hAnsi="Bookman Old Style" w:cstheme="minorHAnsi"/>
          <w:sz w:val="24"/>
          <w:szCs w:val="24"/>
        </w:rPr>
      </w:pPr>
      <w:r w:rsidRPr="00DA456E">
        <w:rPr>
          <w:rFonts w:ascii="Bookman Old Style" w:hAnsi="Bookman Old Style" w:cstheme="minorHAnsi"/>
          <w:sz w:val="24"/>
          <w:szCs w:val="24"/>
        </w:rPr>
        <w:t>Безопасность образовательных учреждений – это условия сохранения жизни и здоровья обучающихся, воспитанников и работников, а также материальных ценностей от возможных несчастных случаев, пожаров, аварий и других чрезвычайных ситуаций.</w:t>
      </w:r>
    </w:p>
    <w:p w:rsidR="00DA456E" w:rsidRPr="00DA456E" w:rsidRDefault="00DA456E" w:rsidP="00DA456E">
      <w:pPr>
        <w:ind w:firstLine="709"/>
        <w:jc w:val="both"/>
        <w:rPr>
          <w:rFonts w:ascii="Bookman Old Style" w:hAnsi="Bookman Old Style" w:cstheme="minorHAnsi"/>
          <w:sz w:val="24"/>
          <w:szCs w:val="24"/>
        </w:rPr>
      </w:pPr>
      <w:r w:rsidRPr="00DA456E">
        <w:rPr>
          <w:rFonts w:ascii="Bookman Old Style" w:hAnsi="Bookman Old Style" w:cstheme="minorHAnsi"/>
          <w:sz w:val="24"/>
          <w:szCs w:val="24"/>
        </w:rPr>
        <w:t>Анализ состояния противопожарной безопасности образовательных учреждений в Моздокском районе показывает, что соответствие противопожарного состояния образовательных учреждений правилам противопожарной безопасности расценивается в целом как удовлетворительное. Критериями указанной оценки являются:  достаточный уровень оснащённости первичными средствами пожаротушения, обученность персонала противопожарному минимуму, проведение инструктажей по ППБ, ведение соответствующей документации, реализация регламентных противопожарных мероприятий, наличие автоматической пожарной сигнализации с системой оповещения людей о пожаре.</w:t>
      </w:r>
    </w:p>
    <w:p w:rsidR="00DA456E" w:rsidRPr="00DA456E" w:rsidRDefault="00DA456E" w:rsidP="00DA456E">
      <w:pPr>
        <w:ind w:firstLine="709"/>
        <w:jc w:val="both"/>
        <w:rPr>
          <w:rFonts w:ascii="Bookman Old Style" w:hAnsi="Bookman Old Style" w:cstheme="minorHAnsi"/>
          <w:sz w:val="24"/>
          <w:szCs w:val="24"/>
        </w:rPr>
      </w:pPr>
      <w:r w:rsidRPr="00DA456E">
        <w:rPr>
          <w:rFonts w:ascii="Bookman Old Style" w:hAnsi="Bookman Old Style" w:cstheme="minorHAnsi"/>
          <w:sz w:val="24"/>
          <w:szCs w:val="24"/>
        </w:rPr>
        <w:t>В учреждениях   проводятся тренировки по эвакуации, организовано обучение противопожарной безопасности школьников.</w:t>
      </w:r>
    </w:p>
    <w:p w:rsidR="00DA456E" w:rsidRPr="00DA456E" w:rsidRDefault="00DA456E" w:rsidP="00DA456E">
      <w:pPr>
        <w:ind w:firstLine="709"/>
        <w:jc w:val="both"/>
        <w:rPr>
          <w:rFonts w:ascii="Bookman Old Style" w:hAnsi="Bookman Old Style" w:cstheme="minorHAnsi"/>
          <w:sz w:val="24"/>
          <w:szCs w:val="24"/>
        </w:rPr>
      </w:pPr>
      <w:r w:rsidRPr="00DA456E">
        <w:rPr>
          <w:rFonts w:ascii="Bookman Old Style" w:hAnsi="Bookman Old Style" w:cstheme="minorHAnsi"/>
          <w:sz w:val="24"/>
          <w:szCs w:val="24"/>
        </w:rPr>
        <w:t>Наряду с вышесказанным следует отметить, что:</w:t>
      </w:r>
    </w:p>
    <w:p w:rsidR="00DA456E" w:rsidRPr="00DA456E" w:rsidRDefault="00DA456E" w:rsidP="00DA456E">
      <w:pPr>
        <w:ind w:firstLine="709"/>
        <w:jc w:val="both"/>
        <w:rPr>
          <w:rFonts w:ascii="Bookman Old Style" w:hAnsi="Bookman Old Style" w:cstheme="minorHAnsi"/>
          <w:sz w:val="24"/>
          <w:szCs w:val="24"/>
        </w:rPr>
      </w:pPr>
      <w:r w:rsidRPr="00DA456E">
        <w:rPr>
          <w:rFonts w:ascii="Bookman Old Style" w:hAnsi="Bookman Old Style" w:cstheme="minorHAnsi"/>
          <w:sz w:val="24"/>
          <w:szCs w:val="24"/>
        </w:rPr>
        <w:t>- в 50% образовательных учреждений требуется замена напольного покрытия  на путях эвакуации в помещениях смассовым пребываниям людей на сертифицированный линолеум, соответствующий показателям дымности и горючести;</w:t>
      </w:r>
    </w:p>
    <w:p w:rsidR="00DA456E" w:rsidRPr="00DA456E" w:rsidRDefault="00DA456E" w:rsidP="00DA456E">
      <w:pPr>
        <w:ind w:firstLine="709"/>
        <w:jc w:val="both"/>
        <w:rPr>
          <w:rFonts w:ascii="Bookman Old Style" w:hAnsi="Bookman Old Style" w:cstheme="minorHAnsi"/>
          <w:sz w:val="24"/>
          <w:szCs w:val="24"/>
        </w:rPr>
      </w:pPr>
      <w:r w:rsidRPr="00DA456E">
        <w:rPr>
          <w:rFonts w:ascii="Bookman Old Style" w:hAnsi="Bookman Old Style" w:cstheme="minorHAnsi"/>
          <w:sz w:val="24"/>
          <w:szCs w:val="24"/>
        </w:rPr>
        <w:t>- для поддержания надлежащего противопожарного состояния зданий образовательных учреждений требуется проведение периодических регламентных работ: замер сопротивления изоляции электропроводки, обработка сгораемых конструкций чердачных помещений;</w:t>
      </w:r>
    </w:p>
    <w:p w:rsidR="00DA456E" w:rsidRPr="00DA456E" w:rsidRDefault="00DA456E" w:rsidP="00DA456E">
      <w:pPr>
        <w:ind w:firstLine="709"/>
        <w:jc w:val="both"/>
        <w:rPr>
          <w:rFonts w:ascii="Bookman Old Style" w:hAnsi="Bookman Old Style" w:cstheme="minorHAnsi"/>
          <w:sz w:val="24"/>
          <w:szCs w:val="24"/>
        </w:rPr>
      </w:pPr>
      <w:r w:rsidRPr="00DA456E">
        <w:rPr>
          <w:rFonts w:ascii="Bookman Old Style" w:hAnsi="Bookman Old Style" w:cstheme="minorHAnsi"/>
          <w:sz w:val="24"/>
          <w:szCs w:val="24"/>
        </w:rPr>
        <w:t>- имеет место существенный моральный и физический износ пожарно-технического оборудования. Постоянно актуальным является вопрос о приобретении и техническом обслуживании противопожарного оборудования (рукава, приборы АПС и др.).</w:t>
      </w:r>
    </w:p>
    <w:p w:rsidR="00DA456E" w:rsidRPr="00DA456E" w:rsidRDefault="00DA456E" w:rsidP="00DA456E">
      <w:pPr>
        <w:ind w:firstLine="709"/>
        <w:jc w:val="both"/>
        <w:rPr>
          <w:rFonts w:ascii="Bookman Old Style" w:hAnsi="Bookman Old Style" w:cstheme="minorHAnsi"/>
          <w:sz w:val="24"/>
          <w:szCs w:val="24"/>
        </w:rPr>
      </w:pPr>
      <w:r w:rsidRPr="00DA456E">
        <w:rPr>
          <w:rFonts w:ascii="Bookman Old Style" w:hAnsi="Bookman Old Style" w:cstheme="minorHAnsi"/>
          <w:sz w:val="24"/>
          <w:szCs w:val="24"/>
        </w:rPr>
        <w:t>В муниципальных общеобразовательных организациях сложилась система проведения тренировок и практических занятий по эвакуации обучающихся и персонала в случае пожара с участием специалистов органов государственного пожарного надзора и МЧС. Пропаганда знаний безопасной жизнедеятельности среди обучающихся проводится в процессе воспитательных мероприятий и на уроках «Основы безопасности жизнедеятельности».</w:t>
      </w:r>
    </w:p>
    <w:p w:rsidR="00DA456E" w:rsidRPr="00DA456E" w:rsidRDefault="00DA456E" w:rsidP="00DA456E">
      <w:pPr>
        <w:ind w:firstLine="709"/>
        <w:jc w:val="both"/>
        <w:rPr>
          <w:rFonts w:ascii="Bookman Old Style" w:hAnsi="Bookman Old Style" w:cstheme="minorHAnsi"/>
          <w:sz w:val="24"/>
          <w:szCs w:val="24"/>
        </w:rPr>
      </w:pPr>
      <w:r w:rsidRPr="00DA456E">
        <w:rPr>
          <w:rFonts w:ascii="Bookman Old Style" w:hAnsi="Bookman Old Style" w:cstheme="minorHAnsi"/>
          <w:sz w:val="24"/>
          <w:szCs w:val="24"/>
        </w:rPr>
        <w:t>Обучение руководителей муниципальных образовательных учреждений и проверка знаний по вопросам  пожарной безопасности проводится по типовым программам в специальных центрах.</w:t>
      </w:r>
    </w:p>
    <w:p w:rsidR="00DA456E" w:rsidRPr="00DA456E" w:rsidRDefault="00DA456E" w:rsidP="00DA456E">
      <w:pPr>
        <w:ind w:firstLine="709"/>
        <w:jc w:val="both"/>
        <w:rPr>
          <w:rFonts w:ascii="Bookman Old Style" w:hAnsi="Bookman Old Style" w:cstheme="minorHAnsi"/>
          <w:sz w:val="24"/>
          <w:szCs w:val="24"/>
        </w:rPr>
      </w:pPr>
      <w:r w:rsidRPr="00DA456E">
        <w:rPr>
          <w:rFonts w:ascii="Bookman Old Style" w:hAnsi="Bookman Old Style" w:cstheme="minorHAnsi"/>
          <w:sz w:val="24"/>
          <w:szCs w:val="24"/>
        </w:rPr>
        <w:t>Наиболее проблемными остаются вопросы, связанные с выполнением противопожарных мероприятий, реализация которых требует значительных финансовых средств.</w:t>
      </w:r>
    </w:p>
    <w:p w:rsidR="00DA456E" w:rsidRPr="00DA456E" w:rsidRDefault="00DA456E" w:rsidP="00DA456E">
      <w:pPr>
        <w:ind w:firstLine="709"/>
        <w:jc w:val="both"/>
        <w:outlineLvl w:val="0"/>
        <w:rPr>
          <w:rFonts w:ascii="Bookman Old Style" w:hAnsi="Bookman Old Style" w:cstheme="minorHAnsi"/>
          <w:b/>
          <w:color w:val="000000"/>
          <w:sz w:val="24"/>
          <w:szCs w:val="24"/>
        </w:rPr>
      </w:pPr>
    </w:p>
    <w:p w:rsidR="00DA456E" w:rsidRPr="00DA456E" w:rsidRDefault="00DA456E" w:rsidP="00DA456E">
      <w:pPr>
        <w:jc w:val="center"/>
        <w:outlineLvl w:val="0"/>
        <w:rPr>
          <w:rFonts w:ascii="Bookman Old Style" w:hAnsi="Bookman Old Style" w:cstheme="minorHAnsi"/>
          <w:color w:val="000000"/>
          <w:sz w:val="24"/>
          <w:szCs w:val="24"/>
        </w:rPr>
      </w:pPr>
      <w:r w:rsidRPr="00DA456E">
        <w:rPr>
          <w:rFonts w:ascii="Bookman Old Style" w:hAnsi="Bookman Old Style" w:cstheme="minorHAnsi"/>
          <w:b/>
          <w:color w:val="000000"/>
          <w:sz w:val="24"/>
          <w:szCs w:val="24"/>
        </w:rPr>
        <w:t>3. Цели и задачи Подпрограммы-9.</w:t>
      </w:r>
    </w:p>
    <w:p w:rsidR="00DA456E" w:rsidRPr="00DA456E" w:rsidRDefault="00DA456E" w:rsidP="00DA456E">
      <w:pPr>
        <w:ind w:firstLine="709"/>
        <w:jc w:val="both"/>
        <w:rPr>
          <w:rFonts w:ascii="Bookman Old Style" w:hAnsi="Bookman Old Style" w:cstheme="minorHAnsi"/>
          <w:b/>
          <w:sz w:val="24"/>
          <w:szCs w:val="24"/>
        </w:rPr>
      </w:pPr>
      <w:r w:rsidRPr="00DA456E">
        <w:rPr>
          <w:rFonts w:ascii="Bookman Old Style" w:hAnsi="Bookman Old Style" w:cstheme="minorHAnsi"/>
          <w:b/>
          <w:sz w:val="24"/>
          <w:szCs w:val="24"/>
        </w:rPr>
        <w:t>Цели:</w:t>
      </w:r>
    </w:p>
    <w:p w:rsidR="00DA456E" w:rsidRPr="00DA456E" w:rsidRDefault="00DA456E" w:rsidP="00DA456E">
      <w:pPr>
        <w:ind w:firstLine="709"/>
        <w:jc w:val="both"/>
        <w:rPr>
          <w:rFonts w:ascii="Bookman Old Style" w:hAnsi="Bookman Old Style" w:cstheme="minorHAnsi"/>
          <w:sz w:val="24"/>
          <w:szCs w:val="24"/>
        </w:rPr>
      </w:pPr>
      <w:r w:rsidRPr="00DA456E">
        <w:rPr>
          <w:rFonts w:ascii="Bookman Old Style" w:hAnsi="Bookman Old Style" w:cstheme="minorHAnsi"/>
          <w:sz w:val="24"/>
          <w:szCs w:val="24"/>
        </w:rPr>
        <w:t>1.</w:t>
      </w:r>
      <w:r>
        <w:rPr>
          <w:rFonts w:ascii="Bookman Old Style" w:hAnsi="Bookman Old Style" w:cstheme="minorHAnsi"/>
          <w:sz w:val="24"/>
          <w:szCs w:val="24"/>
        </w:rPr>
        <w:t xml:space="preserve"> </w:t>
      </w:r>
      <w:r w:rsidRPr="00DA456E">
        <w:rPr>
          <w:rFonts w:ascii="Bookman Old Style" w:hAnsi="Bookman Old Style" w:cstheme="minorHAnsi"/>
          <w:sz w:val="24"/>
          <w:szCs w:val="24"/>
        </w:rPr>
        <w:t>Обеспечение бесперебойной работы систем жизнеобеспечения в образовательных организациях.</w:t>
      </w:r>
    </w:p>
    <w:p w:rsidR="00DA456E" w:rsidRPr="00DA456E" w:rsidRDefault="00DA456E" w:rsidP="00DA456E">
      <w:pPr>
        <w:ind w:firstLine="709"/>
        <w:jc w:val="both"/>
        <w:rPr>
          <w:rFonts w:ascii="Bookman Old Style" w:hAnsi="Bookman Old Style" w:cstheme="minorHAnsi"/>
          <w:color w:val="000000"/>
          <w:sz w:val="24"/>
          <w:szCs w:val="24"/>
          <w:shd w:val="clear" w:color="auto" w:fill="FFFFFF"/>
        </w:rPr>
      </w:pPr>
      <w:r w:rsidRPr="00DA456E">
        <w:rPr>
          <w:rFonts w:ascii="Bookman Old Style" w:hAnsi="Bookman Old Style" w:cstheme="minorHAnsi"/>
          <w:color w:val="000000"/>
          <w:sz w:val="24"/>
          <w:szCs w:val="24"/>
          <w:shd w:val="clear" w:color="auto" w:fill="FFFFFF"/>
        </w:rPr>
        <w:t>2.</w:t>
      </w:r>
      <w:r>
        <w:rPr>
          <w:rFonts w:ascii="Bookman Old Style" w:hAnsi="Bookman Old Style" w:cstheme="minorHAnsi"/>
          <w:color w:val="000000"/>
          <w:sz w:val="24"/>
          <w:szCs w:val="24"/>
          <w:shd w:val="clear" w:color="auto" w:fill="FFFFFF"/>
        </w:rPr>
        <w:t xml:space="preserve"> </w:t>
      </w:r>
      <w:r w:rsidRPr="00DA456E">
        <w:rPr>
          <w:rFonts w:ascii="Bookman Old Style" w:hAnsi="Bookman Old Style" w:cstheme="minorHAnsi"/>
          <w:color w:val="000000"/>
          <w:sz w:val="24"/>
          <w:szCs w:val="24"/>
          <w:shd w:val="clear" w:color="auto" w:fill="FFFFFF"/>
        </w:rPr>
        <w:t>Создание безопасных условий для воспитанников и работников образовательных организаций;</w:t>
      </w:r>
    </w:p>
    <w:p w:rsidR="00DA456E" w:rsidRPr="00DA456E" w:rsidRDefault="00DA456E" w:rsidP="00DA456E">
      <w:pPr>
        <w:ind w:firstLine="709"/>
        <w:jc w:val="both"/>
        <w:rPr>
          <w:rFonts w:ascii="Bookman Old Style" w:hAnsi="Bookman Old Style" w:cstheme="minorHAnsi"/>
          <w:spacing w:val="2"/>
          <w:sz w:val="24"/>
          <w:szCs w:val="24"/>
          <w:shd w:val="clear" w:color="auto" w:fill="FFFFFF"/>
        </w:rPr>
      </w:pPr>
      <w:r w:rsidRPr="00DA456E">
        <w:rPr>
          <w:rFonts w:ascii="Bookman Old Style" w:hAnsi="Bookman Old Style" w:cstheme="minorHAnsi"/>
          <w:spacing w:val="2"/>
          <w:sz w:val="24"/>
          <w:szCs w:val="24"/>
          <w:shd w:val="clear" w:color="auto" w:fill="FFFFFF"/>
        </w:rPr>
        <w:t>3.</w:t>
      </w:r>
      <w:r>
        <w:rPr>
          <w:rFonts w:ascii="Bookman Old Style" w:hAnsi="Bookman Old Style" w:cstheme="minorHAnsi"/>
          <w:spacing w:val="2"/>
          <w:sz w:val="24"/>
          <w:szCs w:val="24"/>
          <w:shd w:val="clear" w:color="auto" w:fill="FFFFFF"/>
        </w:rPr>
        <w:t xml:space="preserve"> </w:t>
      </w:r>
      <w:r w:rsidRPr="00DA456E">
        <w:rPr>
          <w:rFonts w:ascii="Bookman Old Style" w:hAnsi="Bookman Old Style" w:cstheme="minorHAnsi"/>
          <w:spacing w:val="2"/>
          <w:sz w:val="24"/>
          <w:szCs w:val="24"/>
          <w:shd w:val="clear" w:color="auto" w:fill="FFFFFF"/>
        </w:rPr>
        <w:t>Повышение среди сотрудников образовательных организаций уровня знаний о действиях на случай возникновения пожароопасной ситуации.</w:t>
      </w:r>
    </w:p>
    <w:p w:rsidR="00DA456E" w:rsidRPr="00DA456E" w:rsidRDefault="00DA456E" w:rsidP="00DA456E">
      <w:pPr>
        <w:ind w:firstLine="709"/>
        <w:jc w:val="both"/>
        <w:rPr>
          <w:rFonts w:ascii="Bookman Old Style" w:hAnsi="Bookman Old Style" w:cstheme="minorHAnsi"/>
          <w:b/>
          <w:spacing w:val="2"/>
          <w:sz w:val="24"/>
          <w:szCs w:val="24"/>
          <w:shd w:val="clear" w:color="auto" w:fill="FFFFFF"/>
        </w:rPr>
      </w:pPr>
      <w:r w:rsidRPr="00DA456E">
        <w:rPr>
          <w:rFonts w:ascii="Bookman Old Style" w:hAnsi="Bookman Old Style" w:cstheme="minorHAnsi"/>
          <w:b/>
          <w:spacing w:val="2"/>
          <w:sz w:val="24"/>
          <w:szCs w:val="24"/>
          <w:shd w:val="clear" w:color="auto" w:fill="FFFFFF"/>
        </w:rPr>
        <w:t>Задачи:</w:t>
      </w:r>
    </w:p>
    <w:p w:rsidR="00DA456E" w:rsidRPr="00DA456E" w:rsidRDefault="00DA456E" w:rsidP="00DA456E">
      <w:pPr>
        <w:ind w:firstLine="709"/>
        <w:jc w:val="both"/>
        <w:rPr>
          <w:rFonts w:ascii="Bookman Old Style" w:hAnsi="Bookman Old Style" w:cstheme="minorHAnsi"/>
          <w:color w:val="FF0000"/>
          <w:sz w:val="24"/>
          <w:szCs w:val="24"/>
        </w:rPr>
      </w:pPr>
      <w:r w:rsidRPr="00DA456E">
        <w:rPr>
          <w:rFonts w:ascii="Bookman Old Style" w:hAnsi="Bookman Old Style" w:cstheme="minorHAnsi"/>
          <w:sz w:val="24"/>
          <w:szCs w:val="24"/>
        </w:rPr>
        <w:t>1.</w:t>
      </w:r>
      <w:r>
        <w:rPr>
          <w:rFonts w:ascii="Bookman Old Style" w:hAnsi="Bookman Old Style" w:cstheme="minorHAnsi"/>
          <w:sz w:val="24"/>
          <w:szCs w:val="24"/>
        </w:rPr>
        <w:t xml:space="preserve"> </w:t>
      </w:r>
      <w:r w:rsidRPr="00DA456E">
        <w:rPr>
          <w:rFonts w:ascii="Bookman Old Style" w:hAnsi="Bookman Old Style" w:cstheme="minorHAnsi"/>
          <w:color w:val="000000"/>
          <w:sz w:val="24"/>
          <w:szCs w:val="24"/>
          <w:shd w:val="clear" w:color="auto" w:fill="FFFFFF"/>
        </w:rPr>
        <w:t>Проведение мероприятий в области противопожарной безопасности образовательного учреждения.</w:t>
      </w:r>
    </w:p>
    <w:p w:rsidR="00DA456E" w:rsidRPr="00DA456E" w:rsidRDefault="00DA456E" w:rsidP="00DA456E">
      <w:pPr>
        <w:ind w:firstLine="709"/>
        <w:jc w:val="both"/>
        <w:rPr>
          <w:rFonts w:ascii="Bookman Old Style" w:hAnsi="Bookman Old Style" w:cstheme="minorHAnsi"/>
          <w:color w:val="FF0000"/>
          <w:sz w:val="24"/>
          <w:szCs w:val="24"/>
        </w:rPr>
      </w:pPr>
      <w:r w:rsidRPr="00DA456E">
        <w:rPr>
          <w:rFonts w:ascii="Bookman Old Style" w:hAnsi="Bookman Old Style" w:cstheme="minorHAnsi"/>
          <w:sz w:val="24"/>
          <w:szCs w:val="24"/>
        </w:rPr>
        <w:t>2.</w:t>
      </w:r>
      <w:r>
        <w:rPr>
          <w:rFonts w:ascii="Bookman Old Style" w:hAnsi="Bookman Old Style" w:cstheme="minorHAnsi"/>
          <w:sz w:val="24"/>
          <w:szCs w:val="24"/>
        </w:rPr>
        <w:t xml:space="preserve"> </w:t>
      </w:r>
      <w:r w:rsidRPr="00DA456E">
        <w:rPr>
          <w:rFonts w:ascii="Bookman Old Style" w:hAnsi="Bookman Old Style" w:cstheme="minorHAnsi"/>
          <w:color w:val="000000"/>
          <w:sz w:val="24"/>
          <w:szCs w:val="24"/>
          <w:shd w:val="clear" w:color="auto" w:fill="FFFFFF"/>
        </w:rPr>
        <w:t>Обучение правилам противопожарной безопасности воспитанников и работников образовательных организаций.</w:t>
      </w:r>
    </w:p>
    <w:p w:rsidR="00DA456E" w:rsidRPr="00DA456E" w:rsidRDefault="00DA456E" w:rsidP="00DA456E">
      <w:pPr>
        <w:ind w:firstLine="709"/>
        <w:jc w:val="both"/>
        <w:rPr>
          <w:rFonts w:ascii="Bookman Old Style" w:hAnsi="Bookman Old Style" w:cstheme="minorHAnsi"/>
          <w:sz w:val="24"/>
          <w:szCs w:val="24"/>
        </w:rPr>
      </w:pPr>
      <w:r w:rsidRPr="00DA456E">
        <w:rPr>
          <w:rFonts w:ascii="Bookman Old Style" w:hAnsi="Bookman Old Style" w:cstheme="minorHAnsi"/>
          <w:sz w:val="24"/>
          <w:szCs w:val="24"/>
        </w:rPr>
        <w:t>3.</w:t>
      </w:r>
      <w:r>
        <w:rPr>
          <w:rFonts w:ascii="Bookman Old Style" w:hAnsi="Bookman Old Style" w:cstheme="minorHAnsi"/>
          <w:sz w:val="24"/>
          <w:szCs w:val="24"/>
        </w:rPr>
        <w:t xml:space="preserve"> </w:t>
      </w:r>
      <w:r w:rsidRPr="00DA456E">
        <w:rPr>
          <w:rFonts w:ascii="Bookman Old Style" w:hAnsi="Bookman Old Style" w:cstheme="minorHAnsi"/>
          <w:sz w:val="24"/>
          <w:szCs w:val="24"/>
        </w:rPr>
        <w:t>повышение уровня противопожарной безопасности.</w:t>
      </w:r>
    </w:p>
    <w:p w:rsidR="00DA456E" w:rsidRPr="00DA456E" w:rsidRDefault="00DA456E" w:rsidP="00DA456E">
      <w:pPr>
        <w:ind w:firstLine="709"/>
        <w:jc w:val="both"/>
        <w:rPr>
          <w:rFonts w:ascii="Bookman Old Style" w:hAnsi="Bookman Old Style" w:cstheme="minorHAnsi"/>
          <w:color w:val="000000"/>
          <w:sz w:val="24"/>
          <w:szCs w:val="24"/>
          <w:shd w:val="clear" w:color="auto" w:fill="FFFFFF"/>
        </w:rPr>
      </w:pPr>
      <w:r w:rsidRPr="00DA456E">
        <w:rPr>
          <w:rFonts w:ascii="Bookman Old Style" w:hAnsi="Bookman Old Style" w:cstheme="minorHAnsi"/>
          <w:color w:val="000000"/>
          <w:sz w:val="24"/>
          <w:szCs w:val="24"/>
          <w:shd w:val="clear" w:color="auto" w:fill="FFFFFF"/>
        </w:rPr>
        <w:t>4.</w:t>
      </w:r>
      <w:r>
        <w:rPr>
          <w:rFonts w:ascii="Bookman Old Style" w:hAnsi="Bookman Old Style" w:cstheme="minorHAnsi"/>
          <w:color w:val="000000"/>
          <w:sz w:val="24"/>
          <w:szCs w:val="24"/>
          <w:shd w:val="clear" w:color="auto" w:fill="FFFFFF"/>
        </w:rPr>
        <w:t xml:space="preserve"> </w:t>
      </w:r>
      <w:r w:rsidRPr="00DA456E">
        <w:rPr>
          <w:rFonts w:ascii="Bookman Old Style" w:hAnsi="Bookman Old Style" w:cstheme="minorHAnsi"/>
          <w:color w:val="000000"/>
          <w:sz w:val="24"/>
          <w:szCs w:val="24"/>
          <w:shd w:val="clear" w:color="auto" w:fill="FFFFFF"/>
        </w:rPr>
        <w:t>Создание безопасных условий жизнедеятельности воспитанников и работников образовательных организаций.</w:t>
      </w:r>
    </w:p>
    <w:p w:rsidR="00DA456E" w:rsidRPr="00DA456E" w:rsidRDefault="00DA456E" w:rsidP="00DA456E">
      <w:pPr>
        <w:ind w:firstLine="709"/>
        <w:jc w:val="both"/>
        <w:rPr>
          <w:rFonts w:ascii="Bookman Old Style" w:hAnsi="Bookman Old Style" w:cstheme="minorHAnsi"/>
          <w:b/>
          <w:sz w:val="24"/>
          <w:szCs w:val="24"/>
        </w:rPr>
      </w:pPr>
      <w:r w:rsidRPr="00DA456E">
        <w:rPr>
          <w:rFonts w:ascii="Bookman Old Style" w:hAnsi="Bookman Old Style" w:cstheme="minorHAnsi"/>
          <w:color w:val="000000"/>
          <w:sz w:val="24"/>
          <w:szCs w:val="24"/>
          <w:shd w:val="clear" w:color="auto" w:fill="FFFFFF"/>
        </w:rPr>
        <w:t>5.</w:t>
      </w:r>
      <w:r>
        <w:rPr>
          <w:rFonts w:ascii="Bookman Old Style" w:hAnsi="Bookman Old Style" w:cstheme="minorHAnsi"/>
          <w:color w:val="000000"/>
          <w:sz w:val="24"/>
          <w:szCs w:val="24"/>
          <w:shd w:val="clear" w:color="auto" w:fill="FFFFFF"/>
        </w:rPr>
        <w:t xml:space="preserve"> </w:t>
      </w:r>
      <w:r w:rsidRPr="00DA456E">
        <w:rPr>
          <w:rFonts w:ascii="Bookman Old Style" w:hAnsi="Bookman Old Style" w:cstheme="minorHAnsi"/>
          <w:color w:val="000000"/>
          <w:sz w:val="24"/>
          <w:szCs w:val="24"/>
          <w:shd w:val="clear" w:color="auto" w:fill="FFFFFF"/>
        </w:rPr>
        <w:t>Разработка и реализация комплекса мер, направленных на выполнение противопожарных мероприятий.</w:t>
      </w:r>
    </w:p>
    <w:p w:rsidR="00DA456E" w:rsidRPr="00DA456E" w:rsidRDefault="00DA456E" w:rsidP="00DA456E">
      <w:pPr>
        <w:jc w:val="center"/>
        <w:rPr>
          <w:rFonts w:ascii="Bookman Old Style" w:hAnsi="Bookman Old Style" w:cstheme="minorHAnsi"/>
          <w:sz w:val="24"/>
          <w:szCs w:val="24"/>
        </w:rPr>
      </w:pPr>
    </w:p>
    <w:p w:rsidR="00DA456E" w:rsidRPr="00DA456E" w:rsidRDefault="00DA456E" w:rsidP="00DA456E">
      <w:pPr>
        <w:tabs>
          <w:tab w:val="left" w:pos="360"/>
        </w:tabs>
        <w:jc w:val="center"/>
        <w:rPr>
          <w:rFonts w:ascii="Bookman Old Style" w:hAnsi="Bookman Old Style" w:cstheme="minorHAnsi"/>
          <w:b/>
          <w:spacing w:val="2"/>
          <w:sz w:val="24"/>
          <w:szCs w:val="24"/>
          <w:shd w:val="clear" w:color="auto" w:fill="FFFFFF"/>
        </w:rPr>
      </w:pPr>
      <w:r w:rsidRPr="00DA456E">
        <w:rPr>
          <w:rFonts w:ascii="Bookman Old Style" w:hAnsi="Bookman Old Style" w:cstheme="minorHAnsi"/>
          <w:b/>
          <w:spacing w:val="2"/>
          <w:sz w:val="24"/>
          <w:szCs w:val="24"/>
          <w:shd w:val="clear" w:color="auto" w:fill="FFFFFF"/>
        </w:rPr>
        <w:t>4.</w:t>
      </w:r>
      <w:r>
        <w:rPr>
          <w:rFonts w:ascii="Bookman Old Style" w:hAnsi="Bookman Old Style" w:cstheme="minorHAnsi"/>
          <w:b/>
          <w:spacing w:val="2"/>
          <w:sz w:val="24"/>
          <w:szCs w:val="24"/>
          <w:shd w:val="clear" w:color="auto" w:fill="FFFFFF"/>
        </w:rPr>
        <w:t xml:space="preserve"> </w:t>
      </w:r>
      <w:r w:rsidRPr="00DA456E">
        <w:rPr>
          <w:rFonts w:ascii="Bookman Old Style" w:hAnsi="Bookman Old Style" w:cstheme="minorHAnsi"/>
          <w:b/>
          <w:spacing w:val="2"/>
          <w:sz w:val="24"/>
          <w:szCs w:val="24"/>
          <w:shd w:val="clear" w:color="auto" w:fill="FFFFFF"/>
        </w:rPr>
        <w:t>Сроки и этапы реализации мероприятий Подпрограммы-9.</w:t>
      </w:r>
    </w:p>
    <w:p w:rsidR="00DA456E" w:rsidRPr="00DA456E" w:rsidRDefault="00DA456E" w:rsidP="00DA456E">
      <w:pPr>
        <w:ind w:firstLine="709"/>
        <w:jc w:val="both"/>
        <w:rPr>
          <w:rFonts w:ascii="Bookman Old Style" w:hAnsi="Bookman Old Style" w:cstheme="minorHAnsi"/>
          <w:sz w:val="24"/>
          <w:szCs w:val="24"/>
        </w:rPr>
      </w:pPr>
    </w:p>
    <w:p w:rsidR="00DA456E" w:rsidRPr="00DA456E" w:rsidRDefault="00DA456E" w:rsidP="00DA456E">
      <w:pPr>
        <w:ind w:firstLine="709"/>
        <w:jc w:val="both"/>
        <w:rPr>
          <w:rFonts w:ascii="Bookman Old Style" w:hAnsi="Bookman Old Style" w:cstheme="minorHAnsi"/>
          <w:sz w:val="24"/>
          <w:szCs w:val="24"/>
        </w:rPr>
      </w:pPr>
      <w:r w:rsidRPr="00DA456E">
        <w:rPr>
          <w:rFonts w:ascii="Bookman Old Style" w:hAnsi="Bookman Old Style" w:cstheme="minorHAnsi"/>
          <w:sz w:val="24"/>
          <w:szCs w:val="24"/>
        </w:rPr>
        <w:t>Мероприятия Подпрограммы -9 будут реализованы в  2015-2021  годах.</w:t>
      </w:r>
    </w:p>
    <w:p w:rsidR="00DA456E" w:rsidRPr="00DA456E" w:rsidRDefault="00DA456E" w:rsidP="00DA456E">
      <w:pPr>
        <w:ind w:firstLine="709"/>
        <w:jc w:val="both"/>
        <w:rPr>
          <w:rFonts w:ascii="Bookman Old Style" w:hAnsi="Bookman Old Style" w:cstheme="minorHAnsi"/>
          <w:sz w:val="24"/>
          <w:szCs w:val="24"/>
        </w:rPr>
      </w:pPr>
      <w:r w:rsidRPr="00DA456E">
        <w:rPr>
          <w:rFonts w:ascii="Bookman Old Style" w:hAnsi="Bookman Old Style" w:cstheme="minorHAnsi"/>
          <w:sz w:val="24"/>
          <w:szCs w:val="24"/>
        </w:rPr>
        <w:t>Этапы реализации Подпрограммы -9 не предусмотрены.</w:t>
      </w:r>
    </w:p>
    <w:p w:rsidR="00DA456E" w:rsidRPr="00DA456E" w:rsidRDefault="00DA456E" w:rsidP="00DA456E">
      <w:pPr>
        <w:ind w:firstLine="709"/>
        <w:jc w:val="both"/>
        <w:rPr>
          <w:rFonts w:ascii="Bookman Old Style" w:hAnsi="Bookman Old Style" w:cstheme="minorHAnsi"/>
          <w:sz w:val="24"/>
          <w:szCs w:val="24"/>
        </w:rPr>
      </w:pPr>
    </w:p>
    <w:p w:rsidR="00DA456E" w:rsidRPr="00DA456E" w:rsidRDefault="00DA456E" w:rsidP="00DA456E">
      <w:pPr>
        <w:jc w:val="center"/>
        <w:rPr>
          <w:rFonts w:ascii="Bookman Old Style" w:hAnsi="Bookman Old Style" w:cstheme="minorHAnsi"/>
          <w:b/>
          <w:color w:val="000000"/>
          <w:sz w:val="24"/>
          <w:szCs w:val="24"/>
        </w:rPr>
      </w:pPr>
      <w:r w:rsidRPr="00DA456E">
        <w:rPr>
          <w:rFonts w:ascii="Bookman Old Style" w:hAnsi="Bookman Old Style" w:cstheme="minorHAnsi"/>
          <w:b/>
          <w:color w:val="000000"/>
          <w:sz w:val="24"/>
          <w:szCs w:val="24"/>
        </w:rPr>
        <w:t>5.</w:t>
      </w:r>
      <w:r>
        <w:rPr>
          <w:rFonts w:ascii="Bookman Old Style" w:hAnsi="Bookman Old Style" w:cstheme="minorHAnsi"/>
          <w:b/>
          <w:color w:val="000000"/>
          <w:sz w:val="24"/>
          <w:szCs w:val="24"/>
        </w:rPr>
        <w:t xml:space="preserve"> </w:t>
      </w:r>
      <w:r w:rsidRPr="00DA456E">
        <w:rPr>
          <w:rFonts w:ascii="Bookman Old Style" w:hAnsi="Bookman Old Style" w:cstheme="minorHAnsi"/>
          <w:b/>
          <w:color w:val="000000"/>
          <w:sz w:val="24"/>
          <w:szCs w:val="24"/>
        </w:rPr>
        <w:t>Ожидаемые конечные результаты реализации Подпрограммы-9.</w:t>
      </w:r>
    </w:p>
    <w:p w:rsidR="00DA456E" w:rsidRPr="00DA456E" w:rsidRDefault="00DA456E" w:rsidP="00DA456E">
      <w:pPr>
        <w:ind w:firstLine="709"/>
        <w:jc w:val="both"/>
        <w:rPr>
          <w:rFonts w:ascii="Bookman Old Style" w:hAnsi="Bookman Old Style" w:cstheme="minorHAnsi"/>
          <w:sz w:val="24"/>
          <w:szCs w:val="24"/>
        </w:rPr>
      </w:pPr>
    </w:p>
    <w:p w:rsidR="00DA456E" w:rsidRPr="00DA456E" w:rsidRDefault="00DA456E" w:rsidP="00DA456E">
      <w:pPr>
        <w:tabs>
          <w:tab w:val="left" w:pos="993"/>
        </w:tabs>
        <w:ind w:firstLine="709"/>
        <w:jc w:val="both"/>
        <w:rPr>
          <w:rFonts w:ascii="Bookman Old Style" w:hAnsi="Bookman Old Style" w:cstheme="minorHAnsi"/>
          <w:sz w:val="24"/>
          <w:szCs w:val="24"/>
        </w:rPr>
      </w:pPr>
      <w:r w:rsidRPr="00DA456E">
        <w:rPr>
          <w:rFonts w:ascii="Bookman Old Style" w:hAnsi="Bookman Old Style" w:cstheme="minorHAnsi"/>
          <w:sz w:val="24"/>
          <w:szCs w:val="24"/>
        </w:rPr>
        <w:t>Реализация мероприятий Подпрограммы- 9 позволит достичь следующих результатов:</w:t>
      </w:r>
    </w:p>
    <w:p w:rsidR="00DA456E" w:rsidRPr="00DA456E" w:rsidRDefault="00DA456E" w:rsidP="00DA456E">
      <w:pPr>
        <w:numPr>
          <w:ilvl w:val="0"/>
          <w:numId w:val="47"/>
        </w:numPr>
        <w:tabs>
          <w:tab w:val="left" w:pos="402"/>
          <w:tab w:val="left" w:pos="459"/>
          <w:tab w:val="left" w:pos="544"/>
          <w:tab w:val="left" w:pos="993"/>
        </w:tabs>
        <w:ind w:left="0" w:firstLine="709"/>
        <w:jc w:val="both"/>
        <w:rPr>
          <w:rFonts w:ascii="Bookman Old Style" w:hAnsi="Bookman Old Style" w:cstheme="minorHAnsi"/>
          <w:spacing w:val="-3"/>
          <w:sz w:val="24"/>
          <w:szCs w:val="24"/>
        </w:rPr>
      </w:pPr>
      <w:r w:rsidRPr="00DA456E">
        <w:rPr>
          <w:rFonts w:ascii="Bookman Old Style" w:hAnsi="Bookman Old Style" w:cstheme="minorHAnsi"/>
          <w:color w:val="000000"/>
          <w:spacing w:val="-3"/>
          <w:sz w:val="24"/>
          <w:szCs w:val="24"/>
        </w:rPr>
        <w:t>Количество систем АПС, прошедших  профобслуживание и модернизацию,</w:t>
      </w:r>
      <w:r w:rsidRPr="00DA456E">
        <w:rPr>
          <w:rFonts w:ascii="Bookman Old Style" w:hAnsi="Bookman Old Style" w:cstheme="minorHAnsi"/>
          <w:color w:val="FF0000"/>
          <w:spacing w:val="-3"/>
          <w:sz w:val="24"/>
          <w:szCs w:val="24"/>
        </w:rPr>
        <w:t xml:space="preserve"> </w:t>
      </w:r>
      <w:r w:rsidRPr="00DA456E">
        <w:rPr>
          <w:rFonts w:ascii="Bookman Old Style" w:hAnsi="Bookman Old Style" w:cstheme="minorHAnsi"/>
          <w:spacing w:val="-3"/>
          <w:sz w:val="24"/>
          <w:szCs w:val="24"/>
        </w:rPr>
        <w:t>в 2021 году составит 69 шт. (100%).</w:t>
      </w:r>
    </w:p>
    <w:p w:rsidR="00DA456E" w:rsidRPr="00DA456E" w:rsidRDefault="00DA456E" w:rsidP="00DA456E">
      <w:pPr>
        <w:numPr>
          <w:ilvl w:val="0"/>
          <w:numId w:val="47"/>
        </w:numPr>
        <w:tabs>
          <w:tab w:val="left" w:pos="402"/>
          <w:tab w:val="left" w:pos="459"/>
          <w:tab w:val="left" w:pos="544"/>
          <w:tab w:val="left" w:pos="993"/>
        </w:tabs>
        <w:ind w:left="0" w:firstLine="709"/>
        <w:jc w:val="both"/>
        <w:rPr>
          <w:rFonts w:ascii="Bookman Old Style" w:hAnsi="Bookman Old Style" w:cstheme="minorHAnsi"/>
          <w:spacing w:val="-3"/>
          <w:sz w:val="24"/>
          <w:szCs w:val="24"/>
        </w:rPr>
      </w:pPr>
      <w:r w:rsidRPr="00DA456E">
        <w:rPr>
          <w:rFonts w:ascii="Bookman Old Style" w:hAnsi="Bookman Old Style" w:cstheme="minorHAnsi"/>
          <w:color w:val="000000"/>
          <w:spacing w:val="-3"/>
          <w:sz w:val="24"/>
          <w:szCs w:val="24"/>
        </w:rPr>
        <w:t>Количество систем наружного и внутреннего пожаротушения, прошедших профобслуживание,  за время реализации Программы составит 37 шт.</w:t>
      </w:r>
    </w:p>
    <w:p w:rsidR="00DA456E" w:rsidRPr="00DA456E" w:rsidRDefault="00DA456E" w:rsidP="00DA456E">
      <w:pPr>
        <w:tabs>
          <w:tab w:val="left" w:pos="402"/>
          <w:tab w:val="left" w:pos="459"/>
          <w:tab w:val="left" w:pos="544"/>
          <w:tab w:val="left" w:pos="993"/>
        </w:tabs>
        <w:ind w:left="709"/>
        <w:jc w:val="both"/>
        <w:rPr>
          <w:rFonts w:ascii="Bookman Old Style" w:hAnsi="Bookman Old Style" w:cstheme="minorHAnsi"/>
          <w:spacing w:val="-3"/>
          <w:sz w:val="24"/>
          <w:szCs w:val="24"/>
        </w:rPr>
      </w:pPr>
    </w:p>
    <w:p w:rsidR="00DA456E" w:rsidRPr="00DA456E" w:rsidRDefault="00DA456E" w:rsidP="00DA456E">
      <w:pPr>
        <w:pStyle w:val="a6"/>
        <w:numPr>
          <w:ilvl w:val="0"/>
          <w:numId w:val="45"/>
        </w:numPr>
        <w:tabs>
          <w:tab w:val="left" w:pos="284"/>
        </w:tabs>
        <w:spacing w:after="0" w:line="240" w:lineRule="auto"/>
        <w:ind w:left="0" w:firstLine="0"/>
        <w:jc w:val="center"/>
        <w:rPr>
          <w:rFonts w:ascii="Bookman Old Style" w:hAnsi="Bookman Old Style" w:cstheme="minorHAnsi"/>
          <w:b/>
          <w:sz w:val="24"/>
          <w:szCs w:val="24"/>
        </w:rPr>
      </w:pPr>
      <w:r w:rsidRPr="00DA456E">
        <w:rPr>
          <w:rFonts w:ascii="Bookman Old Style" w:hAnsi="Bookman Old Style" w:cstheme="minorHAnsi"/>
          <w:b/>
          <w:sz w:val="24"/>
          <w:szCs w:val="24"/>
        </w:rPr>
        <w:t>Риски реализации Подпрограммы- 9 и меры управления рисками.</w:t>
      </w:r>
    </w:p>
    <w:p w:rsidR="00DA456E" w:rsidRPr="00DA456E" w:rsidRDefault="00DA456E" w:rsidP="00DA456E">
      <w:pPr>
        <w:pStyle w:val="af1"/>
        <w:spacing w:before="0" w:beforeAutospacing="0" w:after="0" w:afterAutospacing="0"/>
        <w:ind w:firstLine="709"/>
        <w:jc w:val="both"/>
        <w:rPr>
          <w:rFonts w:ascii="Bookman Old Style" w:hAnsi="Bookman Old Style" w:cstheme="minorHAnsi"/>
          <w:b/>
        </w:rPr>
      </w:pPr>
    </w:p>
    <w:p w:rsidR="00DA456E" w:rsidRPr="00DA456E" w:rsidRDefault="00DA456E" w:rsidP="00DA456E">
      <w:pPr>
        <w:ind w:firstLine="709"/>
        <w:jc w:val="both"/>
        <w:rPr>
          <w:rFonts w:ascii="Bookman Old Style" w:hAnsi="Bookman Old Style" w:cstheme="minorHAnsi"/>
          <w:sz w:val="24"/>
          <w:szCs w:val="24"/>
        </w:rPr>
      </w:pPr>
      <w:bookmarkStart w:id="10" w:name="83ca4"/>
      <w:bookmarkStart w:id="11" w:name="8b149"/>
      <w:bookmarkEnd w:id="10"/>
      <w:bookmarkEnd w:id="11"/>
      <w:r w:rsidRPr="00DA456E">
        <w:rPr>
          <w:rFonts w:ascii="Bookman Old Style" w:hAnsi="Bookman Old Style" w:cstheme="minorHAnsi"/>
          <w:sz w:val="24"/>
          <w:szCs w:val="24"/>
          <w:shd w:val="clear" w:color="auto" w:fill="FFFFFF"/>
        </w:rPr>
        <w:t xml:space="preserve">Реализация </w:t>
      </w:r>
      <w:r w:rsidR="00341144">
        <w:rPr>
          <w:rFonts w:ascii="Bookman Old Style" w:hAnsi="Bookman Old Style" w:cstheme="minorHAnsi"/>
          <w:sz w:val="24"/>
          <w:szCs w:val="24"/>
        </w:rPr>
        <w:t>Подпрограммы</w:t>
      </w:r>
      <w:r w:rsidRPr="00DA456E">
        <w:rPr>
          <w:rFonts w:ascii="Bookman Old Style" w:hAnsi="Bookman Old Style" w:cstheme="minorHAnsi"/>
          <w:sz w:val="24"/>
          <w:szCs w:val="24"/>
        </w:rPr>
        <w:t>-9</w:t>
      </w:r>
      <w:r w:rsidRPr="00DA456E">
        <w:rPr>
          <w:rFonts w:ascii="Bookman Old Style" w:hAnsi="Bookman Old Style" w:cstheme="minorHAnsi"/>
          <w:b/>
          <w:sz w:val="24"/>
          <w:szCs w:val="24"/>
        </w:rPr>
        <w:t xml:space="preserve"> </w:t>
      </w:r>
      <w:r w:rsidRPr="00DA456E">
        <w:rPr>
          <w:rFonts w:ascii="Bookman Old Style" w:hAnsi="Bookman Old Style" w:cstheme="minorHAnsi"/>
          <w:sz w:val="24"/>
          <w:szCs w:val="24"/>
          <w:shd w:val="clear" w:color="auto" w:fill="FFFFFF"/>
        </w:rPr>
        <w:t xml:space="preserve"> зависит от ряда рисков, которые могут в значительной степени оказать влияние на значение показателей (индикаторов) ее результативности и в целом на достижение результатов </w:t>
      </w:r>
      <w:r w:rsidRPr="00DA456E">
        <w:rPr>
          <w:rFonts w:ascii="Bookman Old Style" w:hAnsi="Bookman Old Style" w:cstheme="minorHAnsi"/>
          <w:sz w:val="24"/>
          <w:szCs w:val="24"/>
        </w:rPr>
        <w:t>Подпрограммы -9</w:t>
      </w:r>
      <w:r w:rsidRPr="00DA456E">
        <w:rPr>
          <w:rFonts w:ascii="Bookman Old Style" w:hAnsi="Bookman Old Style" w:cstheme="minorHAnsi"/>
          <w:sz w:val="24"/>
          <w:szCs w:val="24"/>
          <w:shd w:val="clear" w:color="auto" w:fill="FFFFFF"/>
        </w:rPr>
        <w:t>. К ним следует отнести финансовые, временные и управленческие риски.</w:t>
      </w:r>
    </w:p>
    <w:p w:rsidR="00DA456E" w:rsidRPr="00DA456E" w:rsidRDefault="00DA456E" w:rsidP="00DA456E">
      <w:pPr>
        <w:ind w:firstLine="709"/>
        <w:jc w:val="both"/>
        <w:rPr>
          <w:rFonts w:ascii="Bookman Old Style" w:hAnsi="Bookman Old Style" w:cstheme="minorHAnsi"/>
          <w:sz w:val="24"/>
          <w:szCs w:val="24"/>
        </w:rPr>
      </w:pPr>
      <w:r w:rsidRPr="00DA456E">
        <w:rPr>
          <w:rFonts w:ascii="Bookman Old Style" w:hAnsi="Bookman Old Style" w:cstheme="minorHAnsi"/>
          <w:b/>
          <w:sz w:val="24"/>
          <w:szCs w:val="24"/>
        </w:rPr>
        <w:t xml:space="preserve">Финансовые риски: </w:t>
      </w:r>
      <w:r w:rsidRPr="00DA456E">
        <w:rPr>
          <w:rFonts w:ascii="Bookman Old Style" w:hAnsi="Bookman Old Style" w:cstheme="minorHAnsi"/>
          <w:sz w:val="24"/>
          <w:szCs w:val="24"/>
        </w:rPr>
        <w:t>наиболее значимым риском является недостаток финансиро</w:t>
      </w:r>
      <w:r w:rsidR="00341144">
        <w:rPr>
          <w:rFonts w:ascii="Bookman Old Style" w:hAnsi="Bookman Old Style" w:cstheme="minorHAnsi"/>
          <w:sz w:val="24"/>
          <w:szCs w:val="24"/>
        </w:rPr>
        <w:t>вания Подпрограммы</w:t>
      </w:r>
      <w:r w:rsidRPr="00DA456E">
        <w:rPr>
          <w:rFonts w:ascii="Bookman Old Style" w:hAnsi="Bookman Old Style" w:cstheme="minorHAnsi"/>
          <w:sz w:val="24"/>
          <w:szCs w:val="24"/>
        </w:rPr>
        <w:t>-9,</w:t>
      </w:r>
      <w:r w:rsidRPr="00DA456E">
        <w:rPr>
          <w:rFonts w:ascii="Bookman Old Style" w:hAnsi="Bookman Old Style" w:cstheme="minorHAnsi"/>
          <w:b/>
          <w:sz w:val="24"/>
          <w:szCs w:val="24"/>
        </w:rPr>
        <w:t xml:space="preserve"> </w:t>
      </w:r>
      <w:r w:rsidRPr="00DA456E">
        <w:rPr>
          <w:rFonts w:ascii="Bookman Old Style" w:hAnsi="Bookman Old Style" w:cstheme="minorHAnsi"/>
          <w:sz w:val="24"/>
          <w:szCs w:val="24"/>
        </w:rPr>
        <w:t>причины возникновения которого, в большей степени, определяются внешними факторами: недополучение доходов муниципального бюджета, незапланированное увеличение расходов, и как следствие, увеличение дефицита бюджета, которое приводит к пересмотру финансирования ранее принятых расходных обязательств. Наступление данного риска может повлечь за собой полное или частичное невыполнение мероприятий и, как следствие, недостижение целевых значений индикат</w:t>
      </w:r>
      <w:r w:rsidR="00341144">
        <w:rPr>
          <w:rFonts w:ascii="Bookman Old Style" w:hAnsi="Bookman Old Style" w:cstheme="minorHAnsi"/>
          <w:sz w:val="24"/>
          <w:szCs w:val="24"/>
        </w:rPr>
        <w:t>оров (показателей) Подпрограммы</w:t>
      </w:r>
      <w:r w:rsidRPr="00DA456E">
        <w:rPr>
          <w:rFonts w:ascii="Bookman Old Style" w:hAnsi="Bookman Old Style" w:cstheme="minorHAnsi"/>
          <w:sz w:val="24"/>
          <w:szCs w:val="24"/>
        </w:rPr>
        <w:t>-9. Снижение вероятности и минимизация последствий наступления рисков, связанных с недостат</w:t>
      </w:r>
      <w:r w:rsidR="00341144">
        <w:rPr>
          <w:rFonts w:ascii="Bookman Old Style" w:hAnsi="Bookman Old Style" w:cstheme="minorHAnsi"/>
          <w:sz w:val="24"/>
          <w:szCs w:val="24"/>
        </w:rPr>
        <w:t>ком финансирования Подпрограммы</w:t>
      </w:r>
      <w:r w:rsidRPr="00DA456E">
        <w:rPr>
          <w:rFonts w:ascii="Bookman Old Style" w:hAnsi="Bookman Old Style" w:cstheme="minorHAnsi"/>
          <w:sz w:val="24"/>
          <w:szCs w:val="24"/>
        </w:rPr>
        <w:t>-9, осуществляется при помощи следующих мер:</w:t>
      </w:r>
    </w:p>
    <w:p w:rsidR="00DA456E" w:rsidRPr="00DA456E" w:rsidRDefault="00DA456E" w:rsidP="00DA456E">
      <w:pPr>
        <w:ind w:firstLine="709"/>
        <w:jc w:val="both"/>
        <w:rPr>
          <w:rFonts w:ascii="Bookman Old Style" w:hAnsi="Bookman Old Style" w:cstheme="minorHAnsi"/>
          <w:sz w:val="24"/>
          <w:szCs w:val="24"/>
        </w:rPr>
      </w:pPr>
      <w:r w:rsidRPr="00DA456E">
        <w:rPr>
          <w:rFonts w:ascii="Bookman Old Style" w:hAnsi="Bookman Old Style" w:cstheme="minorHAnsi"/>
          <w:sz w:val="24"/>
          <w:szCs w:val="24"/>
        </w:rPr>
        <w:t>-</w:t>
      </w:r>
      <w:r w:rsidR="00341144">
        <w:rPr>
          <w:rFonts w:ascii="Bookman Old Style" w:hAnsi="Bookman Old Style" w:cstheme="minorHAnsi"/>
          <w:sz w:val="24"/>
          <w:szCs w:val="24"/>
        </w:rPr>
        <w:t xml:space="preserve"> </w:t>
      </w:r>
      <w:r w:rsidRPr="00DA456E">
        <w:rPr>
          <w:rFonts w:ascii="Bookman Old Style" w:hAnsi="Bookman Old Style" w:cstheme="minorHAnsi"/>
          <w:sz w:val="24"/>
          <w:szCs w:val="24"/>
        </w:rPr>
        <w:t>рациональное использование имеющихся средств;</w:t>
      </w:r>
    </w:p>
    <w:p w:rsidR="00DA456E" w:rsidRPr="00DA456E" w:rsidRDefault="00DA456E" w:rsidP="00DA456E">
      <w:pPr>
        <w:ind w:firstLine="709"/>
        <w:jc w:val="both"/>
        <w:rPr>
          <w:rFonts w:ascii="Bookman Old Style" w:hAnsi="Bookman Old Style" w:cstheme="minorHAnsi"/>
          <w:sz w:val="24"/>
          <w:szCs w:val="24"/>
        </w:rPr>
      </w:pPr>
      <w:r w:rsidRPr="00DA456E">
        <w:rPr>
          <w:rFonts w:ascii="Bookman Old Style" w:hAnsi="Bookman Old Style" w:cstheme="minorHAnsi"/>
          <w:sz w:val="24"/>
          <w:szCs w:val="24"/>
        </w:rPr>
        <w:t>-</w:t>
      </w:r>
      <w:r w:rsidR="00341144">
        <w:rPr>
          <w:rFonts w:ascii="Bookman Old Style" w:hAnsi="Bookman Old Style" w:cstheme="minorHAnsi"/>
          <w:sz w:val="24"/>
          <w:szCs w:val="24"/>
        </w:rPr>
        <w:t xml:space="preserve"> корректировка Подпрограммы</w:t>
      </w:r>
      <w:r w:rsidRPr="00DA456E">
        <w:rPr>
          <w:rFonts w:ascii="Bookman Old Style" w:hAnsi="Bookman Old Style" w:cstheme="minorHAnsi"/>
          <w:sz w:val="24"/>
          <w:szCs w:val="24"/>
        </w:rPr>
        <w:t>-9 в соответствии с фактическим уровнем финансирования и перераспределение средств между приоритетными направлениями Подпрограммы-9.</w:t>
      </w:r>
    </w:p>
    <w:p w:rsidR="00DA456E" w:rsidRPr="00DA456E" w:rsidRDefault="00DA456E" w:rsidP="00DA456E">
      <w:pPr>
        <w:pStyle w:val="af1"/>
        <w:spacing w:before="0" w:beforeAutospacing="0" w:after="0" w:afterAutospacing="0"/>
        <w:ind w:firstLine="709"/>
        <w:jc w:val="both"/>
        <w:rPr>
          <w:rFonts w:ascii="Bookman Old Style" w:hAnsi="Bookman Old Style" w:cstheme="minorHAnsi"/>
        </w:rPr>
      </w:pPr>
      <w:r w:rsidRPr="00DA456E">
        <w:rPr>
          <w:rFonts w:ascii="Bookman Old Style" w:hAnsi="Bookman Old Style" w:cstheme="minorHAnsi"/>
          <w:b/>
        </w:rPr>
        <w:t>Временные риски</w:t>
      </w:r>
      <w:r w:rsidR="00341144">
        <w:rPr>
          <w:rFonts w:ascii="Bookman Old Style" w:hAnsi="Bookman Old Style" w:cstheme="minorHAnsi"/>
        </w:rPr>
        <w:t xml:space="preserve">: </w:t>
      </w:r>
      <w:r w:rsidRPr="00DA456E">
        <w:rPr>
          <w:rFonts w:ascii="Bookman Old Style" w:hAnsi="Bookman Old Style" w:cstheme="minorHAnsi"/>
        </w:rPr>
        <w:t>основным фактором для возникновения данного риска является отставание от сроков реализации мероприятий Подпро</w:t>
      </w:r>
      <w:r w:rsidR="00341144">
        <w:rPr>
          <w:rFonts w:ascii="Bookman Old Style" w:hAnsi="Bookman Old Style" w:cstheme="minorHAnsi"/>
        </w:rPr>
        <w:t>граммы</w:t>
      </w:r>
      <w:r w:rsidRPr="00DA456E">
        <w:rPr>
          <w:rFonts w:ascii="Bookman Old Style" w:hAnsi="Bookman Old Style" w:cstheme="minorHAnsi"/>
        </w:rPr>
        <w:t>-9. Последствия возникновения данного риска преодолеваются путём мониторинга реализации Подпрограммы-9, который ориентирован на раннее предупреждение возникновения проблем и отклонений хода реализации Подпрограммы-9 от запланированного уровня.</w:t>
      </w:r>
    </w:p>
    <w:p w:rsidR="00DA456E" w:rsidRPr="00DA456E" w:rsidRDefault="00DA456E" w:rsidP="00DA456E">
      <w:pPr>
        <w:pStyle w:val="af1"/>
        <w:spacing w:before="0" w:beforeAutospacing="0" w:after="0" w:afterAutospacing="0"/>
        <w:ind w:firstLine="709"/>
        <w:jc w:val="both"/>
        <w:rPr>
          <w:rFonts w:ascii="Bookman Old Style" w:hAnsi="Bookman Old Style" w:cstheme="minorHAnsi"/>
        </w:rPr>
      </w:pPr>
      <w:r w:rsidRPr="00DA456E">
        <w:rPr>
          <w:rFonts w:ascii="Bookman Old Style" w:hAnsi="Bookman Old Style" w:cstheme="minorHAnsi"/>
          <w:b/>
        </w:rPr>
        <w:t>Управленческие риски</w:t>
      </w:r>
      <w:r w:rsidRPr="00DA456E">
        <w:rPr>
          <w:rFonts w:ascii="Bookman Old Style" w:hAnsi="Bookman Old Style" w:cstheme="minorHAnsi"/>
        </w:rPr>
        <w:t>: данные риски связаны с неэффективным управлением процессом реализации Подпрограммы-9 и несогласованностью действий ответственного исполнителя и участников Подпрограммы -9. Минимизация отрицательных последствий названного риска возможна за счет:</w:t>
      </w:r>
    </w:p>
    <w:p w:rsidR="00DA456E" w:rsidRPr="00DA456E" w:rsidRDefault="00DA456E" w:rsidP="00DA456E">
      <w:pPr>
        <w:shd w:val="clear" w:color="auto" w:fill="FFFFFF"/>
        <w:ind w:firstLine="709"/>
        <w:jc w:val="both"/>
        <w:textAlignment w:val="baseline"/>
        <w:rPr>
          <w:rFonts w:ascii="Bookman Old Style" w:hAnsi="Bookman Old Style" w:cstheme="minorHAnsi"/>
          <w:sz w:val="24"/>
          <w:szCs w:val="24"/>
        </w:rPr>
      </w:pPr>
      <w:r w:rsidRPr="00DA456E">
        <w:rPr>
          <w:rFonts w:ascii="Bookman Old Style" w:hAnsi="Bookman Old Style" w:cstheme="minorHAnsi"/>
          <w:sz w:val="24"/>
          <w:szCs w:val="24"/>
        </w:rPr>
        <w:t>- обеспечения эффективного взаимодействия ответственного исполнителя и участников Подпрограммы -9;</w:t>
      </w:r>
    </w:p>
    <w:p w:rsidR="00DA456E" w:rsidRPr="00DA456E" w:rsidRDefault="00DA456E" w:rsidP="00DA456E">
      <w:pPr>
        <w:shd w:val="clear" w:color="auto" w:fill="FFFFFF"/>
        <w:ind w:firstLine="709"/>
        <w:jc w:val="both"/>
        <w:textAlignment w:val="baseline"/>
        <w:rPr>
          <w:rFonts w:ascii="Bookman Old Style" w:hAnsi="Bookman Old Style" w:cstheme="minorHAnsi"/>
          <w:sz w:val="24"/>
          <w:szCs w:val="24"/>
        </w:rPr>
      </w:pPr>
      <w:r w:rsidRPr="00DA456E">
        <w:rPr>
          <w:rFonts w:ascii="Bookman Old Style" w:hAnsi="Bookman Old Style" w:cstheme="minorHAnsi"/>
          <w:sz w:val="24"/>
          <w:szCs w:val="24"/>
        </w:rPr>
        <w:t>- проведения постоянного и оперативного мониторинга реализации мероприятий Подпрограммы -9;</w:t>
      </w:r>
    </w:p>
    <w:p w:rsidR="00DA456E" w:rsidRPr="00DA456E" w:rsidRDefault="00DA456E" w:rsidP="00DA456E">
      <w:pPr>
        <w:pStyle w:val="af1"/>
        <w:spacing w:before="0" w:beforeAutospacing="0" w:after="0" w:afterAutospacing="0"/>
        <w:ind w:firstLine="709"/>
        <w:jc w:val="both"/>
        <w:rPr>
          <w:rFonts w:ascii="Bookman Old Style" w:hAnsi="Bookman Old Style" w:cstheme="minorHAnsi"/>
        </w:rPr>
      </w:pPr>
      <w:r w:rsidRPr="00DA456E">
        <w:rPr>
          <w:rFonts w:ascii="Bookman Old Style" w:hAnsi="Bookman Old Style" w:cstheme="minorHAnsi"/>
        </w:rPr>
        <w:t>-</w:t>
      </w:r>
      <w:r w:rsidRPr="00DA456E">
        <w:rPr>
          <w:rFonts w:ascii="Bookman Old Style" w:hAnsi="Bookman Old Style" w:cstheme="minorHAnsi"/>
          <w:shd w:val="clear" w:color="auto" w:fill="FFFFFF"/>
        </w:rPr>
        <w:t xml:space="preserve"> выявления узких мест и источников риска, глубокой оценки имеющихся возможностей;</w:t>
      </w:r>
    </w:p>
    <w:p w:rsidR="00DA456E" w:rsidRPr="00DA456E" w:rsidRDefault="00DA456E" w:rsidP="00DA456E">
      <w:pPr>
        <w:shd w:val="clear" w:color="auto" w:fill="FFFFFF"/>
        <w:ind w:firstLine="709"/>
        <w:jc w:val="both"/>
        <w:textAlignment w:val="baseline"/>
        <w:rPr>
          <w:rFonts w:ascii="Bookman Old Style" w:hAnsi="Bookman Old Style" w:cstheme="minorHAnsi"/>
          <w:sz w:val="24"/>
          <w:szCs w:val="24"/>
        </w:rPr>
      </w:pPr>
      <w:r w:rsidRPr="00DA456E">
        <w:rPr>
          <w:rFonts w:ascii="Bookman Old Style" w:hAnsi="Bookman Old Style" w:cstheme="minorHAnsi"/>
          <w:sz w:val="24"/>
          <w:szCs w:val="24"/>
        </w:rPr>
        <w:t>- использование новых методов (форм) управления.</w:t>
      </w:r>
    </w:p>
    <w:p w:rsidR="00DA456E" w:rsidRPr="00DA456E" w:rsidRDefault="00DA456E" w:rsidP="00DA456E">
      <w:pPr>
        <w:tabs>
          <w:tab w:val="left" w:pos="360"/>
        </w:tabs>
        <w:ind w:firstLine="709"/>
        <w:jc w:val="both"/>
        <w:rPr>
          <w:rFonts w:ascii="Bookman Old Style" w:hAnsi="Bookman Old Style" w:cstheme="minorHAnsi"/>
          <w:b/>
          <w:color w:val="000000"/>
          <w:sz w:val="24"/>
          <w:szCs w:val="24"/>
        </w:rPr>
      </w:pPr>
    </w:p>
    <w:p w:rsidR="00DA456E" w:rsidRPr="00DA456E" w:rsidRDefault="00DA456E" w:rsidP="00341144">
      <w:pPr>
        <w:tabs>
          <w:tab w:val="left" w:pos="360"/>
        </w:tabs>
        <w:ind w:firstLine="709"/>
        <w:jc w:val="center"/>
        <w:rPr>
          <w:rFonts w:ascii="Bookman Old Style" w:hAnsi="Bookman Old Style" w:cstheme="minorHAnsi"/>
          <w:color w:val="000000"/>
          <w:sz w:val="24"/>
          <w:szCs w:val="24"/>
        </w:rPr>
      </w:pPr>
      <w:r w:rsidRPr="00DA456E">
        <w:rPr>
          <w:rFonts w:ascii="Bookman Old Style" w:hAnsi="Bookman Old Style" w:cstheme="minorHAnsi"/>
          <w:b/>
          <w:color w:val="000000"/>
          <w:sz w:val="24"/>
          <w:szCs w:val="24"/>
        </w:rPr>
        <w:t>7.</w:t>
      </w:r>
      <w:r w:rsidR="00341144">
        <w:rPr>
          <w:rFonts w:ascii="Bookman Old Style" w:hAnsi="Bookman Old Style" w:cstheme="minorHAnsi"/>
          <w:b/>
          <w:color w:val="000000"/>
          <w:sz w:val="24"/>
          <w:szCs w:val="24"/>
        </w:rPr>
        <w:t xml:space="preserve"> </w:t>
      </w:r>
      <w:r w:rsidRPr="00DA456E">
        <w:rPr>
          <w:rFonts w:ascii="Bookman Old Style" w:hAnsi="Bookman Old Style" w:cstheme="minorHAnsi"/>
          <w:b/>
          <w:color w:val="000000"/>
          <w:sz w:val="24"/>
          <w:szCs w:val="24"/>
        </w:rPr>
        <w:t>Показатели (индикаторы) Подпрограммы-9</w:t>
      </w:r>
      <w:r w:rsidR="00341144">
        <w:rPr>
          <w:rFonts w:ascii="Bookman Old Style" w:hAnsi="Bookman Old Style" w:cstheme="minorHAnsi"/>
          <w:b/>
          <w:color w:val="000000"/>
          <w:sz w:val="24"/>
          <w:szCs w:val="24"/>
        </w:rPr>
        <w:t>.</w:t>
      </w:r>
    </w:p>
    <w:p w:rsidR="00341144" w:rsidRDefault="00341144" w:rsidP="00DA456E">
      <w:pPr>
        <w:pStyle w:val="a6"/>
        <w:spacing w:after="0" w:line="240" w:lineRule="auto"/>
        <w:ind w:left="0" w:firstLine="709"/>
        <w:jc w:val="both"/>
        <w:rPr>
          <w:rFonts w:ascii="Bookman Old Style" w:hAnsi="Bookman Old Style" w:cstheme="minorHAnsi"/>
          <w:color w:val="000000"/>
          <w:sz w:val="24"/>
          <w:szCs w:val="24"/>
        </w:rPr>
      </w:pPr>
    </w:p>
    <w:p w:rsidR="00DA456E" w:rsidRPr="00DA456E" w:rsidRDefault="00DA456E" w:rsidP="00DA456E">
      <w:pPr>
        <w:pStyle w:val="a6"/>
        <w:spacing w:after="0" w:line="240" w:lineRule="auto"/>
        <w:ind w:left="0" w:firstLine="709"/>
        <w:jc w:val="both"/>
        <w:rPr>
          <w:rFonts w:ascii="Bookman Old Style" w:hAnsi="Bookman Old Style" w:cstheme="minorHAnsi"/>
          <w:sz w:val="24"/>
          <w:szCs w:val="24"/>
        </w:rPr>
      </w:pPr>
      <w:r w:rsidRPr="00DA456E">
        <w:rPr>
          <w:rFonts w:ascii="Bookman Old Style" w:hAnsi="Bookman Old Style" w:cstheme="minorHAnsi"/>
          <w:color w:val="000000"/>
          <w:sz w:val="24"/>
          <w:szCs w:val="24"/>
        </w:rPr>
        <w:t>Перечень и сведения о показателях (индикаторах) Подпрограммы-9 с расшифровкой плановых значений по годам её реализации приведены в приложении №1 к Подпрограмме-9.</w:t>
      </w:r>
    </w:p>
    <w:p w:rsidR="00DA456E" w:rsidRPr="00DA456E" w:rsidRDefault="00DA456E" w:rsidP="00DA456E">
      <w:pPr>
        <w:shd w:val="clear" w:color="auto" w:fill="FFFFFF"/>
        <w:ind w:firstLine="709"/>
        <w:jc w:val="both"/>
        <w:textAlignment w:val="baseline"/>
        <w:rPr>
          <w:rFonts w:ascii="Bookman Old Style" w:hAnsi="Bookman Old Style" w:cstheme="minorHAnsi"/>
          <w:sz w:val="24"/>
          <w:szCs w:val="24"/>
        </w:rPr>
      </w:pPr>
    </w:p>
    <w:p w:rsidR="00DA456E" w:rsidRPr="00DA456E" w:rsidRDefault="00DA456E" w:rsidP="00341144">
      <w:pPr>
        <w:tabs>
          <w:tab w:val="left" w:pos="360"/>
        </w:tabs>
        <w:jc w:val="center"/>
        <w:rPr>
          <w:rFonts w:ascii="Bookman Old Style" w:hAnsi="Bookman Old Style" w:cstheme="minorHAnsi"/>
          <w:b/>
          <w:color w:val="000000"/>
          <w:sz w:val="24"/>
          <w:szCs w:val="24"/>
        </w:rPr>
      </w:pPr>
      <w:r w:rsidRPr="00DA456E">
        <w:rPr>
          <w:rFonts w:ascii="Bookman Old Style" w:hAnsi="Bookman Old Style" w:cstheme="minorHAnsi"/>
          <w:b/>
          <w:color w:val="000000"/>
          <w:sz w:val="24"/>
          <w:szCs w:val="24"/>
        </w:rPr>
        <w:t>8.</w:t>
      </w:r>
      <w:r w:rsidR="00341144">
        <w:rPr>
          <w:rFonts w:ascii="Bookman Old Style" w:hAnsi="Bookman Old Style" w:cstheme="minorHAnsi"/>
          <w:b/>
          <w:color w:val="000000"/>
          <w:sz w:val="24"/>
          <w:szCs w:val="24"/>
        </w:rPr>
        <w:t xml:space="preserve"> </w:t>
      </w:r>
      <w:r w:rsidRPr="00DA456E">
        <w:rPr>
          <w:rFonts w:ascii="Bookman Old Style" w:hAnsi="Bookman Old Style" w:cstheme="minorHAnsi"/>
          <w:b/>
          <w:color w:val="000000"/>
          <w:sz w:val="24"/>
          <w:szCs w:val="24"/>
        </w:rPr>
        <w:t>Основные мероприятия Подпрограммы-9.</w:t>
      </w:r>
    </w:p>
    <w:p w:rsidR="00341144" w:rsidRDefault="00341144" w:rsidP="00DA456E">
      <w:pPr>
        <w:tabs>
          <w:tab w:val="left" w:pos="360"/>
        </w:tabs>
        <w:ind w:firstLine="709"/>
        <w:jc w:val="both"/>
        <w:rPr>
          <w:rFonts w:ascii="Bookman Old Style" w:hAnsi="Bookman Old Style" w:cstheme="minorHAnsi"/>
          <w:color w:val="000000"/>
          <w:sz w:val="24"/>
          <w:szCs w:val="24"/>
        </w:rPr>
      </w:pPr>
    </w:p>
    <w:p w:rsidR="00DA456E" w:rsidRPr="00DA456E" w:rsidRDefault="00DA456E" w:rsidP="00DA456E">
      <w:pPr>
        <w:tabs>
          <w:tab w:val="left" w:pos="360"/>
        </w:tabs>
        <w:ind w:firstLine="709"/>
        <w:jc w:val="both"/>
        <w:rPr>
          <w:rFonts w:ascii="Bookman Old Style" w:hAnsi="Bookman Old Style" w:cstheme="minorHAnsi"/>
          <w:color w:val="000000"/>
          <w:sz w:val="24"/>
          <w:szCs w:val="24"/>
        </w:rPr>
      </w:pPr>
      <w:r w:rsidRPr="00DA456E">
        <w:rPr>
          <w:rFonts w:ascii="Bookman Old Style" w:hAnsi="Bookman Old Style" w:cstheme="minorHAnsi"/>
          <w:color w:val="000000"/>
          <w:sz w:val="24"/>
          <w:szCs w:val="24"/>
        </w:rPr>
        <w:t>Перечень основных мероприятий Подпрограммы-9 с указанием сроков их реализации указаны в приложении №2 к Подпрограмме-9</w:t>
      </w:r>
    </w:p>
    <w:p w:rsidR="00DA456E" w:rsidRPr="00DA456E" w:rsidRDefault="00DA456E" w:rsidP="00DA456E">
      <w:pPr>
        <w:tabs>
          <w:tab w:val="left" w:pos="360"/>
        </w:tabs>
        <w:ind w:firstLine="709"/>
        <w:jc w:val="both"/>
        <w:rPr>
          <w:rFonts w:ascii="Bookman Old Style" w:hAnsi="Bookman Old Style" w:cstheme="minorHAnsi"/>
          <w:b/>
          <w:color w:val="000000"/>
          <w:sz w:val="24"/>
          <w:szCs w:val="24"/>
        </w:rPr>
      </w:pPr>
    </w:p>
    <w:p w:rsidR="00DA456E" w:rsidRPr="00DA456E" w:rsidRDefault="00DA456E" w:rsidP="00341144">
      <w:pPr>
        <w:tabs>
          <w:tab w:val="left" w:pos="360"/>
        </w:tabs>
        <w:jc w:val="center"/>
        <w:rPr>
          <w:rFonts w:ascii="Bookman Old Style" w:hAnsi="Bookman Old Style" w:cstheme="minorHAnsi"/>
          <w:b/>
          <w:color w:val="000000"/>
          <w:sz w:val="24"/>
          <w:szCs w:val="24"/>
        </w:rPr>
      </w:pPr>
      <w:r w:rsidRPr="00DA456E">
        <w:rPr>
          <w:rFonts w:ascii="Bookman Old Style" w:hAnsi="Bookman Old Style" w:cstheme="minorHAnsi"/>
          <w:b/>
          <w:color w:val="000000"/>
          <w:sz w:val="24"/>
          <w:szCs w:val="24"/>
        </w:rPr>
        <w:t>9.</w:t>
      </w:r>
      <w:r w:rsidR="00341144">
        <w:rPr>
          <w:rFonts w:ascii="Bookman Old Style" w:hAnsi="Bookman Old Style" w:cstheme="minorHAnsi"/>
          <w:b/>
          <w:color w:val="000000"/>
          <w:sz w:val="24"/>
          <w:szCs w:val="24"/>
        </w:rPr>
        <w:t xml:space="preserve"> </w:t>
      </w:r>
      <w:r w:rsidRPr="00DA456E">
        <w:rPr>
          <w:rFonts w:ascii="Bookman Old Style" w:hAnsi="Bookman Old Style" w:cstheme="minorHAnsi"/>
          <w:b/>
          <w:color w:val="000000"/>
          <w:sz w:val="24"/>
          <w:szCs w:val="24"/>
        </w:rPr>
        <w:t>Ресурсное обеспечение Подпрограммы-9</w:t>
      </w:r>
      <w:r w:rsidR="00341144">
        <w:rPr>
          <w:rFonts w:ascii="Bookman Old Style" w:hAnsi="Bookman Old Style" w:cstheme="minorHAnsi"/>
          <w:b/>
          <w:color w:val="000000"/>
          <w:sz w:val="24"/>
          <w:szCs w:val="24"/>
        </w:rPr>
        <w:t>.</w:t>
      </w:r>
    </w:p>
    <w:p w:rsidR="00DA456E" w:rsidRPr="00DA456E" w:rsidRDefault="00DA456E" w:rsidP="00341144">
      <w:pPr>
        <w:tabs>
          <w:tab w:val="left" w:pos="360"/>
        </w:tabs>
        <w:ind w:firstLine="709"/>
        <w:jc w:val="both"/>
        <w:rPr>
          <w:rFonts w:ascii="Bookman Old Style" w:hAnsi="Bookman Old Style" w:cstheme="minorHAnsi"/>
          <w:b/>
          <w:color w:val="000000"/>
          <w:sz w:val="24"/>
          <w:szCs w:val="24"/>
        </w:rPr>
      </w:pPr>
    </w:p>
    <w:p w:rsidR="00DA456E" w:rsidRDefault="00DA456E" w:rsidP="00341144">
      <w:pPr>
        <w:ind w:firstLine="709"/>
        <w:jc w:val="both"/>
        <w:rPr>
          <w:rFonts w:ascii="Bookman Old Style" w:hAnsi="Bookman Old Style" w:cstheme="minorHAnsi"/>
          <w:color w:val="000000"/>
          <w:sz w:val="24"/>
          <w:szCs w:val="24"/>
        </w:rPr>
      </w:pPr>
      <w:r w:rsidRPr="00DA456E">
        <w:rPr>
          <w:rFonts w:ascii="Bookman Old Style" w:hAnsi="Bookman Old Style" w:cstheme="minorHAnsi"/>
          <w:color w:val="000000"/>
          <w:sz w:val="24"/>
          <w:szCs w:val="24"/>
        </w:rPr>
        <w:t>Информация по ресурсному обеспечению реализации Подпрограм</w:t>
      </w:r>
      <w:r w:rsidR="00341144">
        <w:rPr>
          <w:rFonts w:ascii="Bookman Old Style" w:hAnsi="Bookman Old Style" w:cstheme="minorHAnsi"/>
          <w:color w:val="000000"/>
          <w:sz w:val="24"/>
          <w:szCs w:val="24"/>
        </w:rPr>
        <w:t xml:space="preserve">мы-9 </w:t>
      </w:r>
      <w:r w:rsidRPr="00DA456E">
        <w:rPr>
          <w:rFonts w:ascii="Bookman Old Style" w:hAnsi="Bookman Old Style" w:cstheme="minorHAnsi"/>
          <w:color w:val="000000"/>
          <w:sz w:val="24"/>
          <w:szCs w:val="24"/>
        </w:rPr>
        <w:t>приведена в приложении №3 к Муниципальной программе.</w:t>
      </w:r>
    </w:p>
    <w:p w:rsidR="00341144" w:rsidRDefault="00341144" w:rsidP="00341144">
      <w:pPr>
        <w:ind w:firstLine="709"/>
        <w:jc w:val="both"/>
        <w:rPr>
          <w:rFonts w:ascii="Bookman Old Style" w:hAnsi="Bookman Old Style" w:cstheme="minorHAnsi"/>
          <w:color w:val="000000"/>
          <w:sz w:val="24"/>
          <w:szCs w:val="24"/>
        </w:rPr>
      </w:pPr>
    </w:p>
    <w:p w:rsidR="00341144" w:rsidRPr="00DA456E" w:rsidRDefault="00341144" w:rsidP="00341144">
      <w:pPr>
        <w:ind w:firstLine="709"/>
        <w:jc w:val="both"/>
        <w:rPr>
          <w:rFonts w:ascii="Bookman Old Style" w:hAnsi="Bookman Old Style" w:cstheme="minorHAnsi"/>
          <w:b/>
          <w:color w:val="000000"/>
          <w:sz w:val="24"/>
          <w:szCs w:val="24"/>
        </w:rPr>
        <w:sectPr w:rsidR="00341144" w:rsidRPr="00DA456E" w:rsidSect="00DA456E">
          <w:headerReference w:type="even" r:id="rId24"/>
          <w:headerReference w:type="default" r:id="rId25"/>
          <w:footerReference w:type="even" r:id="rId26"/>
          <w:footerReference w:type="default" r:id="rId27"/>
          <w:pgSz w:w="11906" w:h="16838"/>
          <w:pgMar w:top="284" w:right="849" w:bottom="720" w:left="1701" w:header="709" w:footer="709" w:gutter="0"/>
          <w:cols w:space="708"/>
          <w:docGrid w:linePitch="360"/>
        </w:sectPr>
      </w:pPr>
    </w:p>
    <w:p w:rsidR="00DA456E" w:rsidRPr="00341144" w:rsidRDefault="00DA456E" w:rsidP="00341144">
      <w:pPr>
        <w:ind w:left="11907"/>
        <w:jc w:val="center"/>
        <w:rPr>
          <w:rFonts w:ascii="Bookman Old Style" w:hAnsi="Bookman Old Style"/>
          <w:i/>
          <w:color w:val="000000"/>
          <w:sz w:val="24"/>
          <w:szCs w:val="24"/>
        </w:rPr>
      </w:pPr>
      <w:r w:rsidRPr="00341144">
        <w:rPr>
          <w:rFonts w:ascii="Bookman Old Style" w:hAnsi="Bookman Old Style"/>
          <w:i/>
          <w:color w:val="000000"/>
          <w:sz w:val="24"/>
          <w:szCs w:val="24"/>
        </w:rPr>
        <w:t>Приложение №1</w:t>
      </w:r>
    </w:p>
    <w:p w:rsidR="00DA456E" w:rsidRPr="00341144" w:rsidRDefault="00341144" w:rsidP="00341144">
      <w:pPr>
        <w:ind w:left="11907"/>
        <w:jc w:val="center"/>
        <w:outlineLvl w:val="0"/>
        <w:rPr>
          <w:rFonts w:ascii="Bookman Old Style" w:hAnsi="Bookman Old Style"/>
          <w:bCs/>
          <w:i/>
          <w:color w:val="000000"/>
          <w:sz w:val="24"/>
          <w:szCs w:val="24"/>
        </w:rPr>
      </w:pPr>
      <w:r>
        <w:rPr>
          <w:rFonts w:ascii="Bookman Old Style" w:hAnsi="Bookman Old Style"/>
          <w:bCs/>
          <w:i/>
          <w:color w:val="000000"/>
          <w:sz w:val="24"/>
          <w:szCs w:val="24"/>
        </w:rPr>
        <w:t>к Подпрограмме-</w:t>
      </w:r>
      <w:r w:rsidR="00DA456E" w:rsidRPr="00341144">
        <w:rPr>
          <w:rFonts w:ascii="Bookman Old Style" w:hAnsi="Bookman Old Style"/>
          <w:bCs/>
          <w:i/>
          <w:color w:val="000000"/>
          <w:sz w:val="24"/>
          <w:szCs w:val="24"/>
        </w:rPr>
        <w:t>9</w:t>
      </w:r>
    </w:p>
    <w:p w:rsidR="00DA456E" w:rsidRPr="00F92657" w:rsidRDefault="00DA456E" w:rsidP="00DA456E">
      <w:pPr>
        <w:jc w:val="center"/>
        <w:rPr>
          <w:rFonts w:ascii="Bookman Old Style" w:hAnsi="Bookman Old Style" w:cs="Arial"/>
          <w:b/>
          <w:sz w:val="24"/>
          <w:szCs w:val="24"/>
        </w:rPr>
      </w:pPr>
      <w:r w:rsidRPr="00F92657">
        <w:rPr>
          <w:rFonts w:ascii="Bookman Old Style" w:hAnsi="Bookman Old Style" w:cs="Arial"/>
          <w:b/>
          <w:sz w:val="24"/>
          <w:szCs w:val="24"/>
        </w:rPr>
        <w:t>Целевые показ</w:t>
      </w:r>
      <w:r w:rsidR="00341144">
        <w:rPr>
          <w:rFonts w:ascii="Bookman Old Style" w:hAnsi="Bookman Old Style" w:cs="Arial"/>
          <w:b/>
          <w:sz w:val="24"/>
          <w:szCs w:val="24"/>
        </w:rPr>
        <w:t>атели (индикаторы) Подпрограммы-9</w:t>
      </w:r>
    </w:p>
    <w:p w:rsidR="00DA456E" w:rsidRPr="00F92657" w:rsidRDefault="00DA456E" w:rsidP="00DA456E">
      <w:pPr>
        <w:jc w:val="center"/>
        <w:rPr>
          <w:rFonts w:ascii="Bookman Old Style" w:hAnsi="Bookman Old Style" w:cs="Arial"/>
          <w:b/>
          <w:sz w:val="24"/>
          <w:szCs w:val="24"/>
        </w:rPr>
      </w:pPr>
    </w:p>
    <w:tbl>
      <w:tblPr>
        <w:tblW w:w="13515" w:type="dxa"/>
        <w:tblInd w:w="534" w:type="dxa"/>
        <w:tblLayout w:type="fixed"/>
        <w:tblLook w:val="04A0"/>
      </w:tblPr>
      <w:tblGrid>
        <w:gridCol w:w="912"/>
        <w:gridCol w:w="2192"/>
        <w:gridCol w:w="731"/>
        <w:gridCol w:w="1096"/>
        <w:gridCol w:w="1095"/>
        <w:gridCol w:w="1096"/>
        <w:gridCol w:w="1278"/>
        <w:gridCol w:w="1278"/>
        <w:gridCol w:w="1096"/>
        <w:gridCol w:w="1097"/>
        <w:gridCol w:w="1644"/>
      </w:tblGrid>
      <w:tr w:rsidR="00DA456E" w:rsidRPr="00341144" w:rsidTr="00341144">
        <w:trPr>
          <w:trHeight w:val="422"/>
        </w:trPr>
        <w:tc>
          <w:tcPr>
            <w:tcW w:w="13515" w:type="dxa"/>
            <w:gridSpan w:val="11"/>
            <w:tcBorders>
              <w:top w:val="single" w:sz="4" w:space="0" w:color="000000"/>
              <w:left w:val="single" w:sz="4" w:space="0" w:color="000000"/>
              <w:bottom w:val="single" w:sz="4" w:space="0" w:color="000000"/>
              <w:right w:val="single" w:sz="4" w:space="0" w:color="000000"/>
            </w:tcBorders>
            <w:hideMark/>
          </w:tcPr>
          <w:p w:rsidR="00DA456E" w:rsidRPr="00341144" w:rsidRDefault="00DA456E" w:rsidP="00DA456E">
            <w:pPr>
              <w:snapToGrid w:val="0"/>
              <w:rPr>
                <w:rFonts w:ascii="Bookman Old Style" w:hAnsi="Bookman Old Style" w:cs="Arial"/>
                <w:sz w:val="18"/>
                <w:szCs w:val="18"/>
              </w:rPr>
            </w:pPr>
            <w:r w:rsidRPr="00341144">
              <w:rPr>
                <w:rFonts w:ascii="Bookman Old Style" w:hAnsi="Bookman Old Style" w:cs="Arial"/>
                <w:sz w:val="18"/>
                <w:szCs w:val="18"/>
              </w:rPr>
              <w:t xml:space="preserve">Наименование Подпрограммы-9 </w:t>
            </w:r>
            <w:r w:rsidRPr="00341144">
              <w:rPr>
                <w:rFonts w:ascii="Bookman Old Style" w:hAnsi="Bookman Old Style"/>
                <w:color w:val="000000"/>
                <w:sz w:val="18"/>
                <w:szCs w:val="18"/>
              </w:rPr>
              <w:t>«Мероприятия по противопожарной безопасности в образовательных учреждениях»</w:t>
            </w:r>
          </w:p>
        </w:tc>
      </w:tr>
      <w:tr w:rsidR="00DA456E" w:rsidRPr="00341144" w:rsidTr="00341144">
        <w:trPr>
          <w:trHeight w:val="1214"/>
        </w:trPr>
        <w:tc>
          <w:tcPr>
            <w:tcW w:w="13515" w:type="dxa"/>
            <w:gridSpan w:val="11"/>
            <w:tcBorders>
              <w:top w:val="single" w:sz="4" w:space="0" w:color="000000"/>
              <w:left w:val="single" w:sz="4" w:space="0" w:color="000000"/>
              <w:bottom w:val="single" w:sz="4" w:space="0" w:color="000000"/>
              <w:right w:val="single" w:sz="4" w:space="0" w:color="000000"/>
            </w:tcBorders>
            <w:hideMark/>
          </w:tcPr>
          <w:p w:rsidR="00DA456E" w:rsidRPr="00341144" w:rsidRDefault="00DA456E" w:rsidP="00DA456E">
            <w:pPr>
              <w:spacing w:line="240" w:lineRule="exact"/>
              <w:jc w:val="both"/>
              <w:rPr>
                <w:rFonts w:ascii="Bookman Old Style" w:hAnsi="Bookman Old Style"/>
                <w:sz w:val="18"/>
                <w:szCs w:val="18"/>
              </w:rPr>
            </w:pPr>
            <w:r w:rsidRPr="00341144">
              <w:rPr>
                <w:rFonts w:ascii="Bookman Old Style" w:hAnsi="Bookman Old Style"/>
                <w:sz w:val="18"/>
                <w:szCs w:val="18"/>
              </w:rPr>
              <w:t>Цели:</w:t>
            </w:r>
          </w:p>
          <w:p w:rsidR="00DA456E" w:rsidRPr="00341144" w:rsidRDefault="00DA456E" w:rsidP="00DA456E">
            <w:pPr>
              <w:spacing w:line="240" w:lineRule="exact"/>
              <w:jc w:val="both"/>
              <w:rPr>
                <w:rFonts w:ascii="Bookman Old Style" w:hAnsi="Bookman Old Style"/>
                <w:sz w:val="18"/>
                <w:szCs w:val="18"/>
              </w:rPr>
            </w:pPr>
            <w:r w:rsidRPr="00341144">
              <w:rPr>
                <w:rFonts w:ascii="Bookman Old Style" w:hAnsi="Bookman Old Style"/>
                <w:sz w:val="18"/>
                <w:szCs w:val="18"/>
              </w:rPr>
              <w:t>1.</w:t>
            </w:r>
            <w:r w:rsidR="00341144">
              <w:rPr>
                <w:rFonts w:ascii="Bookman Old Style" w:hAnsi="Bookman Old Style"/>
                <w:sz w:val="18"/>
                <w:szCs w:val="18"/>
              </w:rPr>
              <w:t xml:space="preserve"> </w:t>
            </w:r>
            <w:r w:rsidRPr="00341144">
              <w:rPr>
                <w:rFonts w:ascii="Bookman Old Style" w:hAnsi="Bookman Old Style"/>
                <w:sz w:val="18"/>
                <w:szCs w:val="18"/>
              </w:rPr>
              <w:t>Обеспечение бесперебойной работы систем жизнеобеспечения в образовательных организациях.</w:t>
            </w:r>
          </w:p>
          <w:p w:rsidR="00DA456E" w:rsidRPr="00341144" w:rsidRDefault="00DA456E" w:rsidP="00DA456E">
            <w:pPr>
              <w:spacing w:line="240" w:lineRule="exact"/>
              <w:jc w:val="both"/>
              <w:rPr>
                <w:rFonts w:ascii="Bookman Old Style" w:hAnsi="Bookman Old Style" w:cs="Helvetica"/>
                <w:color w:val="000000"/>
                <w:sz w:val="18"/>
                <w:szCs w:val="18"/>
                <w:shd w:val="clear" w:color="auto" w:fill="FFFFFF"/>
              </w:rPr>
            </w:pPr>
            <w:r w:rsidRPr="00341144">
              <w:rPr>
                <w:rFonts w:ascii="Bookman Old Style" w:hAnsi="Bookman Old Style" w:cs="Helvetica"/>
                <w:color w:val="000000"/>
                <w:sz w:val="18"/>
                <w:szCs w:val="18"/>
                <w:shd w:val="clear" w:color="auto" w:fill="FFFFFF"/>
              </w:rPr>
              <w:t>2.</w:t>
            </w:r>
            <w:r w:rsidR="00341144">
              <w:rPr>
                <w:rFonts w:ascii="Bookman Old Style" w:hAnsi="Bookman Old Style" w:cs="Helvetica"/>
                <w:color w:val="000000"/>
                <w:sz w:val="18"/>
                <w:szCs w:val="18"/>
                <w:shd w:val="clear" w:color="auto" w:fill="FFFFFF"/>
              </w:rPr>
              <w:t xml:space="preserve"> </w:t>
            </w:r>
            <w:r w:rsidRPr="00341144">
              <w:rPr>
                <w:rFonts w:ascii="Bookman Old Style" w:hAnsi="Bookman Old Style" w:cs="Helvetica"/>
                <w:color w:val="000000"/>
                <w:sz w:val="18"/>
                <w:szCs w:val="18"/>
                <w:shd w:val="clear" w:color="auto" w:fill="FFFFFF"/>
              </w:rPr>
              <w:t>Создание безопасных условий для воспитанников и работников образовательных организаций;</w:t>
            </w:r>
          </w:p>
          <w:p w:rsidR="00DA456E" w:rsidRPr="00341144" w:rsidRDefault="00DA456E" w:rsidP="00DA456E">
            <w:pPr>
              <w:spacing w:line="240" w:lineRule="exact"/>
              <w:jc w:val="both"/>
              <w:rPr>
                <w:rFonts w:ascii="Bookman Old Style" w:hAnsi="Bookman Old Style"/>
                <w:sz w:val="18"/>
                <w:szCs w:val="18"/>
              </w:rPr>
            </w:pPr>
            <w:r w:rsidRPr="00341144">
              <w:rPr>
                <w:rFonts w:ascii="Bookman Old Style" w:hAnsi="Bookman Old Style" w:cs="Arial"/>
                <w:spacing w:val="2"/>
                <w:sz w:val="18"/>
                <w:szCs w:val="18"/>
                <w:shd w:val="clear" w:color="auto" w:fill="FFFFFF"/>
              </w:rPr>
              <w:t>3.</w:t>
            </w:r>
            <w:r w:rsidR="00341144">
              <w:rPr>
                <w:rFonts w:ascii="Bookman Old Style" w:hAnsi="Bookman Old Style" w:cs="Arial"/>
                <w:spacing w:val="2"/>
                <w:sz w:val="18"/>
                <w:szCs w:val="18"/>
                <w:shd w:val="clear" w:color="auto" w:fill="FFFFFF"/>
              </w:rPr>
              <w:t xml:space="preserve"> </w:t>
            </w:r>
            <w:r w:rsidRPr="00341144">
              <w:rPr>
                <w:rFonts w:ascii="Bookman Old Style" w:hAnsi="Bookman Old Style" w:cs="Arial"/>
                <w:spacing w:val="2"/>
                <w:sz w:val="18"/>
                <w:szCs w:val="18"/>
                <w:shd w:val="clear" w:color="auto" w:fill="FFFFFF"/>
              </w:rPr>
              <w:t>Повышение среди сотрудников образовательных организаций уровня знаний о действиях на случай возникновения пожароопасной ситуации.</w:t>
            </w:r>
          </w:p>
        </w:tc>
      </w:tr>
      <w:tr w:rsidR="00DA456E" w:rsidRPr="00341144" w:rsidTr="00341144">
        <w:trPr>
          <w:trHeight w:val="1686"/>
        </w:trPr>
        <w:tc>
          <w:tcPr>
            <w:tcW w:w="13515" w:type="dxa"/>
            <w:gridSpan w:val="11"/>
            <w:tcBorders>
              <w:top w:val="single" w:sz="4" w:space="0" w:color="000000"/>
              <w:left w:val="single" w:sz="4" w:space="0" w:color="000000"/>
              <w:bottom w:val="single" w:sz="4" w:space="0" w:color="000000"/>
              <w:right w:val="single" w:sz="4" w:space="0" w:color="000000"/>
            </w:tcBorders>
            <w:hideMark/>
          </w:tcPr>
          <w:p w:rsidR="00DA456E" w:rsidRPr="00341144" w:rsidRDefault="00DA456E" w:rsidP="00DA456E">
            <w:pPr>
              <w:jc w:val="both"/>
              <w:rPr>
                <w:rFonts w:ascii="Bookman Old Style" w:hAnsi="Bookman Old Style"/>
                <w:sz w:val="18"/>
                <w:szCs w:val="18"/>
              </w:rPr>
            </w:pPr>
            <w:r w:rsidRPr="00341144">
              <w:rPr>
                <w:rFonts w:ascii="Bookman Old Style" w:hAnsi="Bookman Old Style"/>
                <w:sz w:val="18"/>
                <w:szCs w:val="18"/>
              </w:rPr>
              <w:t>Задачи:</w:t>
            </w:r>
          </w:p>
          <w:p w:rsidR="00DA456E" w:rsidRPr="00341144" w:rsidRDefault="00DA456E" w:rsidP="00DA456E">
            <w:pPr>
              <w:jc w:val="both"/>
              <w:rPr>
                <w:rFonts w:ascii="Bookman Old Style" w:hAnsi="Bookman Old Style"/>
                <w:color w:val="FF0000"/>
                <w:sz w:val="18"/>
                <w:szCs w:val="18"/>
              </w:rPr>
            </w:pPr>
            <w:r w:rsidRPr="00341144">
              <w:rPr>
                <w:rFonts w:ascii="Bookman Old Style" w:hAnsi="Bookman Old Style"/>
                <w:sz w:val="18"/>
                <w:szCs w:val="18"/>
              </w:rPr>
              <w:t>1.</w:t>
            </w:r>
            <w:r w:rsidR="00341144">
              <w:rPr>
                <w:rFonts w:ascii="Bookman Old Style" w:hAnsi="Bookman Old Style"/>
                <w:sz w:val="18"/>
                <w:szCs w:val="18"/>
              </w:rPr>
              <w:t xml:space="preserve"> </w:t>
            </w:r>
            <w:r w:rsidRPr="00341144">
              <w:rPr>
                <w:rFonts w:ascii="Bookman Old Style" w:hAnsi="Bookman Old Style" w:cs="Helvetica"/>
                <w:color w:val="000000"/>
                <w:sz w:val="18"/>
                <w:szCs w:val="18"/>
                <w:shd w:val="clear" w:color="auto" w:fill="FFFFFF"/>
              </w:rPr>
              <w:t>Проведение мероприятий в области противопожарной безопасности образовательного учреждения.</w:t>
            </w:r>
          </w:p>
          <w:p w:rsidR="00DA456E" w:rsidRPr="00341144" w:rsidRDefault="00DA456E" w:rsidP="00DA456E">
            <w:pPr>
              <w:jc w:val="both"/>
              <w:rPr>
                <w:rFonts w:ascii="Bookman Old Style" w:hAnsi="Bookman Old Style"/>
                <w:color w:val="FF0000"/>
                <w:sz w:val="18"/>
                <w:szCs w:val="18"/>
              </w:rPr>
            </w:pPr>
            <w:r w:rsidRPr="00341144">
              <w:rPr>
                <w:rFonts w:ascii="Bookman Old Style" w:hAnsi="Bookman Old Style"/>
                <w:sz w:val="18"/>
                <w:szCs w:val="18"/>
              </w:rPr>
              <w:t>2.</w:t>
            </w:r>
            <w:r w:rsidR="00341144">
              <w:rPr>
                <w:rFonts w:ascii="Bookman Old Style" w:hAnsi="Bookman Old Style"/>
                <w:sz w:val="18"/>
                <w:szCs w:val="18"/>
              </w:rPr>
              <w:t xml:space="preserve"> </w:t>
            </w:r>
            <w:r w:rsidRPr="00341144">
              <w:rPr>
                <w:rFonts w:ascii="Bookman Old Style" w:hAnsi="Bookman Old Style" w:cs="Helvetica"/>
                <w:color w:val="000000"/>
                <w:sz w:val="18"/>
                <w:szCs w:val="18"/>
                <w:shd w:val="clear" w:color="auto" w:fill="FFFFFF"/>
              </w:rPr>
              <w:t>Обучение правилам противопожарной безопасности воспитанников и работников образовательных организаций.</w:t>
            </w:r>
          </w:p>
          <w:p w:rsidR="00DA456E" w:rsidRPr="00341144" w:rsidRDefault="00DA456E" w:rsidP="00DA456E">
            <w:pPr>
              <w:jc w:val="both"/>
              <w:rPr>
                <w:rFonts w:ascii="Bookman Old Style" w:hAnsi="Bookman Old Style"/>
                <w:sz w:val="18"/>
                <w:szCs w:val="18"/>
              </w:rPr>
            </w:pPr>
            <w:r w:rsidRPr="00341144">
              <w:rPr>
                <w:rFonts w:ascii="Bookman Old Style" w:hAnsi="Bookman Old Style"/>
                <w:sz w:val="18"/>
                <w:szCs w:val="18"/>
              </w:rPr>
              <w:t>3.</w:t>
            </w:r>
            <w:r w:rsidR="00341144">
              <w:rPr>
                <w:rFonts w:ascii="Bookman Old Style" w:hAnsi="Bookman Old Style"/>
                <w:sz w:val="18"/>
                <w:szCs w:val="18"/>
              </w:rPr>
              <w:t xml:space="preserve"> </w:t>
            </w:r>
            <w:r w:rsidRPr="00341144">
              <w:rPr>
                <w:rFonts w:ascii="Bookman Old Style" w:hAnsi="Bookman Old Style"/>
                <w:sz w:val="18"/>
                <w:szCs w:val="18"/>
              </w:rPr>
              <w:t>повышение уровня противопожарной безопасности.</w:t>
            </w:r>
          </w:p>
          <w:p w:rsidR="00DA456E" w:rsidRPr="00341144" w:rsidRDefault="00DA456E" w:rsidP="00DA456E">
            <w:pPr>
              <w:jc w:val="both"/>
              <w:rPr>
                <w:rFonts w:ascii="Bookman Old Style" w:hAnsi="Bookman Old Style" w:cs="Helvetica"/>
                <w:color w:val="000000"/>
                <w:sz w:val="18"/>
                <w:szCs w:val="18"/>
                <w:shd w:val="clear" w:color="auto" w:fill="FFFFFF"/>
              </w:rPr>
            </w:pPr>
            <w:r w:rsidRPr="00341144">
              <w:rPr>
                <w:rFonts w:ascii="Bookman Old Style" w:hAnsi="Bookman Old Style" w:cs="Helvetica"/>
                <w:color w:val="000000"/>
                <w:sz w:val="18"/>
                <w:szCs w:val="18"/>
                <w:shd w:val="clear" w:color="auto" w:fill="FFFFFF"/>
              </w:rPr>
              <w:t>4.</w:t>
            </w:r>
            <w:r w:rsidR="00341144">
              <w:rPr>
                <w:rFonts w:ascii="Bookman Old Style" w:hAnsi="Bookman Old Style" w:cs="Helvetica"/>
                <w:color w:val="000000"/>
                <w:sz w:val="18"/>
                <w:szCs w:val="18"/>
                <w:shd w:val="clear" w:color="auto" w:fill="FFFFFF"/>
              </w:rPr>
              <w:t xml:space="preserve"> </w:t>
            </w:r>
            <w:r w:rsidRPr="00341144">
              <w:rPr>
                <w:rFonts w:ascii="Bookman Old Style" w:hAnsi="Bookman Old Style" w:cs="Helvetica"/>
                <w:color w:val="000000"/>
                <w:sz w:val="18"/>
                <w:szCs w:val="18"/>
                <w:shd w:val="clear" w:color="auto" w:fill="FFFFFF"/>
              </w:rPr>
              <w:t>Создание безопасных условий жизнедеятельности воспитанников и работников образовательных организаций.</w:t>
            </w:r>
          </w:p>
          <w:p w:rsidR="00DA456E" w:rsidRPr="00341144" w:rsidRDefault="00DA456E" w:rsidP="00DA456E">
            <w:pPr>
              <w:jc w:val="both"/>
              <w:rPr>
                <w:rFonts w:ascii="Bookman Old Style" w:hAnsi="Bookman Old Style"/>
                <w:color w:val="FF0000"/>
                <w:sz w:val="18"/>
                <w:szCs w:val="18"/>
              </w:rPr>
            </w:pPr>
            <w:r w:rsidRPr="00341144">
              <w:rPr>
                <w:rFonts w:ascii="Bookman Old Style" w:hAnsi="Bookman Old Style"/>
                <w:color w:val="000000"/>
                <w:sz w:val="18"/>
                <w:szCs w:val="18"/>
                <w:shd w:val="clear" w:color="auto" w:fill="FFFFFF"/>
              </w:rPr>
              <w:t>5.</w:t>
            </w:r>
            <w:r w:rsidR="00341144">
              <w:rPr>
                <w:rFonts w:ascii="Bookman Old Style" w:hAnsi="Bookman Old Style"/>
                <w:color w:val="000000"/>
                <w:sz w:val="18"/>
                <w:szCs w:val="18"/>
                <w:shd w:val="clear" w:color="auto" w:fill="FFFFFF"/>
              </w:rPr>
              <w:t xml:space="preserve"> </w:t>
            </w:r>
            <w:r w:rsidRPr="00341144">
              <w:rPr>
                <w:rFonts w:ascii="Bookman Old Style" w:hAnsi="Bookman Old Style"/>
                <w:color w:val="000000"/>
                <w:sz w:val="18"/>
                <w:szCs w:val="18"/>
                <w:shd w:val="clear" w:color="auto" w:fill="FFFFFF"/>
              </w:rPr>
              <w:t>Разработка и реализация комплекса мер, направленных на выполнение противопожарных мероприятий.</w:t>
            </w:r>
          </w:p>
        </w:tc>
      </w:tr>
      <w:tr w:rsidR="00DA456E" w:rsidRPr="00341144" w:rsidTr="00341144">
        <w:trPr>
          <w:trHeight w:val="469"/>
        </w:trPr>
        <w:tc>
          <w:tcPr>
            <w:tcW w:w="912" w:type="dxa"/>
            <w:vMerge w:val="restart"/>
            <w:tcBorders>
              <w:top w:val="single" w:sz="4" w:space="0" w:color="000000"/>
              <w:left w:val="single" w:sz="4" w:space="0" w:color="000000"/>
              <w:bottom w:val="single" w:sz="4" w:space="0" w:color="000000"/>
              <w:right w:val="nil"/>
            </w:tcBorders>
            <w:hideMark/>
          </w:tcPr>
          <w:p w:rsidR="00DA456E" w:rsidRPr="00341144" w:rsidRDefault="00DA456E" w:rsidP="00DA456E">
            <w:pPr>
              <w:jc w:val="center"/>
              <w:rPr>
                <w:rFonts w:ascii="Bookman Old Style" w:hAnsi="Bookman Old Style" w:cs="Arial"/>
                <w:sz w:val="18"/>
                <w:szCs w:val="18"/>
              </w:rPr>
            </w:pPr>
            <w:r w:rsidRPr="00341144">
              <w:rPr>
                <w:rFonts w:ascii="Bookman Old Style" w:hAnsi="Bookman Old Style" w:cs="Arial"/>
                <w:sz w:val="18"/>
                <w:szCs w:val="18"/>
              </w:rPr>
              <w:t>№</w:t>
            </w:r>
          </w:p>
          <w:p w:rsidR="00DA456E" w:rsidRPr="00341144" w:rsidRDefault="00DA456E" w:rsidP="00DA456E">
            <w:pPr>
              <w:jc w:val="center"/>
              <w:rPr>
                <w:rFonts w:ascii="Bookman Old Style" w:hAnsi="Bookman Old Style" w:cs="Arial"/>
                <w:sz w:val="18"/>
                <w:szCs w:val="18"/>
              </w:rPr>
            </w:pPr>
            <w:r w:rsidRPr="00341144">
              <w:rPr>
                <w:rFonts w:ascii="Bookman Old Style" w:hAnsi="Bookman Old Style" w:cs="Arial"/>
                <w:sz w:val="18"/>
                <w:szCs w:val="18"/>
              </w:rPr>
              <w:t>п/п</w:t>
            </w:r>
          </w:p>
        </w:tc>
        <w:tc>
          <w:tcPr>
            <w:tcW w:w="2192" w:type="dxa"/>
            <w:vMerge w:val="restart"/>
            <w:tcBorders>
              <w:top w:val="single" w:sz="4" w:space="0" w:color="000000"/>
              <w:left w:val="single" w:sz="4" w:space="0" w:color="000000"/>
              <w:bottom w:val="single" w:sz="4" w:space="0" w:color="000000"/>
              <w:right w:val="nil"/>
            </w:tcBorders>
            <w:hideMark/>
          </w:tcPr>
          <w:p w:rsidR="00DA456E" w:rsidRPr="00341144" w:rsidRDefault="00DA456E" w:rsidP="00DA456E">
            <w:pPr>
              <w:snapToGrid w:val="0"/>
              <w:jc w:val="center"/>
              <w:rPr>
                <w:rFonts w:ascii="Bookman Old Style" w:hAnsi="Bookman Old Style" w:cs="Arial"/>
                <w:sz w:val="18"/>
                <w:szCs w:val="18"/>
              </w:rPr>
            </w:pPr>
            <w:r w:rsidRPr="00341144">
              <w:rPr>
                <w:rFonts w:ascii="Bookman Old Style" w:hAnsi="Bookman Old Style" w:cs="Arial"/>
                <w:sz w:val="18"/>
                <w:szCs w:val="18"/>
              </w:rPr>
              <w:t>Наименование Показателя (целевой индикатор)</w:t>
            </w:r>
          </w:p>
        </w:tc>
        <w:tc>
          <w:tcPr>
            <w:tcW w:w="731" w:type="dxa"/>
            <w:vMerge w:val="restart"/>
            <w:tcBorders>
              <w:top w:val="single" w:sz="4" w:space="0" w:color="000000"/>
              <w:left w:val="single" w:sz="4" w:space="0" w:color="000000"/>
              <w:bottom w:val="single" w:sz="4" w:space="0" w:color="000000"/>
              <w:right w:val="nil"/>
            </w:tcBorders>
            <w:hideMark/>
          </w:tcPr>
          <w:p w:rsidR="00DA456E" w:rsidRPr="00341144" w:rsidRDefault="00DA456E" w:rsidP="00DA456E">
            <w:pPr>
              <w:jc w:val="center"/>
              <w:rPr>
                <w:rFonts w:ascii="Bookman Old Style" w:hAnsi="Bookman Old Style" w:cs="Arial"/>
                <w:sz w:val="18"/>
                <w:szCs w:val="18"/>
              </w:rPr>
            </w:pPr>
            <w:r w:rsidRPr="00341144">
              <w:rPr>
                <w:rFonts w:ascii="Bookman Old Style" w:hAnsi="Bookman Old Style" w:cs="Arial"/>
                <w:sz w:val="18"/>
                <w:szCs w:val="18"/>
              </w:rPr>
              <w:t>Ед. изм.</w:t>
            </w:r>
          </w:p>
        </w:tc>
        <w:tc>
          <w:tcPr>
            <w:tcW w:w="8036" w:type="dxa"/>
            <w:gridSpan w:val="7"/>
            <w:tcBorders>
              <w:top w:val="single" w:sz="4" w:space="0" w:color="000000"/>
              <w:left w:val="single" w:sz="4" w:space="0" w:color="000000"/>
              <w:bottom w:val="single" w:sz="4" w:space="0" w:color="000000"/>
              <w:right w:val="nil"/>
            </w:tcBorders>
            <w:hideMark/>
          </w:tcPr>
          <w:p w:rsidR="00DA456E" w:rsidRPr="00341144" w:rsidRDefault="00DA456E" w:rsidP="00DA456E">
            <w:pPr>
              <w:snapToGrid w:val="0"/>
              <w:jc w:val="center"/>
              <w:rPr>
                <w:rFonts w:ascii="Bookman Old Style" w:hAnsi="Bookman Old Style" w:cs="Arial"/>
                <w:sz w:val="18"/>
                <w:szCs w:val="18"/>
              </w:rPr>
            </w:pPr>
            <w:r w:rsidRPr="00341144">
              <w:rPr>
                <w:rFonts w:ascii="Bookman Old Style" w:hAnsi="Bookman Old Style" w:cs="Arial"/>
                <w:sz w:val="18"/>
                <w:szCs w:val="18"/>
              </w:rPr>
              <w:t>Значение целевого индикатора Программы</w:t>
            </w:r>
          </w:p>
        </w:tc>
        <w:tc>
          <w:tcPr>
            <w:tcW w:w="1644" w:type="dxa"/>
            <w:vMerge w:val="restart"/>
            <w:tcBorders>
              <w:top w:val="single" w:sz="4" w:space="0" w:color="000000"/>
              <w:left w:val="single" w:sz="4" w:space="0" w:color="000000"/>
              <w:bottom w:val="single" w:sz="4" w:space="0" w:color="000000"/>
              <w:right w:val="single" w:sz="4" w:space="0" w:color="000000"/>
            </w:tcBorders>
            <w:hideMark/>
          </w:tcPr>
          <w:p w:rsidR="00DA456E" w:rsidRPr="00341144" w:rsidRDefault="00DA456E" w:rsidP="00DA456E">
            <w:pPr>
              <w:snapToGrid w:val="0"/>
              <w:jc w:val="center"/>
              <w:rPr>
                <w:rFonts w:ascii="Bookman Old Style" w:hAnsi="Bookman Old Style" w:cs="Arial"/>
                <w:sz w:val="18"/>
                <w:szCs w:val="18"/>
              </w:rPr>
            </w:pPr>
            <w:r w:rsidRPr="00341144">
              <w:rPr>
                <w:rFonts w:ascii="Bookman Old Style" w:hAnsi="Bookman Old Style" w:cs="Arial"/>
                <w:sz w:val="18"/>
                <w:szCs w:val="18"/>
              </w:rPr>
              <w:t>Исходные показатели</w:t>
            </w:r>
          </w:p>
          <w:p w:rsidR="00DA456E" w:rsidRPr="00341144" w:rsidRDefault="00DA456E" w:rsidP="00DA456E">
            <w:pPr>
              <w:jc w:val="center"/>
              <w:rPr>
                <w:rFonts w:ascii="Bookman Old Style" w:hAnsi="Bookman Old Style" w:cs="Arial"/>
                <w:sz w:val="18"/>
                <w:szCs w:val="18"/>
              </w:rPr>
            </w:pPr>
            <w:r w:rsidRPr="00341144">
              <w:rPr>
                <w:rFonts w:ascii="Bookman Old Style" w:hAnsi="Bookman Old Style" w:cs="Arial"/>
                <w:sz w:val="18"/>
                <w:szCs w:val="18"/>
              </w:rPr>
              <w:t>базового 2014 года</w:t>
            </w:r>
          </w:p>
        </w:tc>
      </w:tr>
      <w:tr w:rsidR="00DA456E" w:rsidRPr="00341144" w:rsidTr="00341144">
        <w:trPr>
          <w:trHeight w:val="145"/>
        </w:trPr>
        <w:tc>
          <w:tcPr>
            <w:tcW w:w="912" w:type="dxa"/>
            <w:vMerge/>
            <w:tcBorders>
              <w:top w:val="single" w:sz="4" w:space="0" w:color="000000"/>
              <w:left w:val="single" w:sz="4" w:space="0" w:color="000000"/>
              <w:bottom w:val="single" w:sz="4" w:space="0" w:color="000000"/>
              <w:right w:val="nil"/>
            </w:tcBorders>
            <w:vAlign w:val="center"/>
            <w:hideMark/>
          </w:tcPr>
          <w:p w:rsidR="00DA456E" w:rsidRPr="00341144" w:rsidRDefault="00DA456E" w:rsidP="00DA456E">
            <w:pPr>
              <w:rPr>
                <w:rFonts w:ascii="Bookman Old Style" w:hAnsi="Bookman Old Style" w:cs="Arial"/>
                <w:sz w:val="16"/>
                <w:szCs w:val="16"/>
              </w:rPr>
            </w:pPr>
          </w:p>
        </w:tc>
        <w:tc>
          <w:tcPr>
            <w:tcW w:w="2192" w:type="dxa"/>
            <w:vMerge/>
            <w:tcBorders>
              <w:top w:val="single" w:sz="4" w:space="0" w:color="000000"/>
              <w:left w:val="single" w:sz="4" w:space="0" w:color="000000"/>
              <w:bottom w:val="single" w:sz="4" w:space="0" w:color="000000"/>
              <w:right w:val="nil"/>
            </w:tcBorders>
            <w:vAlign w:val="center"/>
            <w:hideMark/>
          </w:tcPr>
          <w:p w:rsidR="00DA456E" w:rsidRPr="00341144" w:rsidRDefault="00DA456E" w:rsidP="00DA456E">
            <w:pPr>
              <w:rPr>
                <w:rFonts w:ascii="Bookman Old Style" w:hAnsi="Bookman Old Style" w:cs="Arial"/>
                <w:sz w:val="16"/>
                <w:szCs w:val="16"/>
              </w:rPr>
            </w:pPr>
          </w:p>
        </w:tc>
        <w:tc>
          <w:tcPr>
            <w:tcW w:w="731" w:type="dxa"/>
            <w:vMerge/>
            <w:tcBorders>
              <w:top w:val="single" w:sz="4" w:space="0" w:color="000000"/>
              <w:left w:val="single" w:sz="4" w:space="0" w:color="000000"/>
              <w:bottom w:val="single" w:sz="4" w:space="0" w:color="000000"/>
              <w:right w:val="nil"/>
            </w:tcBorders>
            <w:vAlign w:val="center"/>
            <w:hideMark/>
          </w:tcPr>
          <w:p w:rsidR="00DA456E" w:rsidRPr="00341144" w:rsidRDefault="00DA456E" w:rsidP="00DA456E">
            <w:pPr>
              <w:rPr>
                <w:rFonts w:ascii="Bookman Old Style" w:hAnsi="Bookman Old Style" w:cs="Arial"/>
                <w:sz w:val="16"/>
                <w:szCs w:val="16"/>
              </w:rPr>
            </w:pPr>
          </w:p>
        </w:tc>
        <w:tc>
          <w:tcPr>
            <w:tcW w:w="1096" w:type="dxa"/>
            <w:tcBorders>
              <w:top w:val="single" w:sz="4" w:space="0" w:color="000000"/>
              <w:left w:val="single" w:sz="4" w:space="0" w:color="000000"/>
              <w:bottom w:val="single" w:sz="4" w:space="0" w:color="000000"/>
              <w:right w:val="nil"/>
            </w:tcBorders>
            <w:vAlign w:val="center"/>
            <w:hideMark/>
          </w:tcPr>
          <w:p w:rsidR="00DA456E" w:rsidRPr="00341144" w:rsidRDefault="00DA456E" w:rsidP="00341144">
            <w:pPr>
              <w:snapToGrid w:val="0"/>
              <w:jc w:val="center"/>
              <w:rPr>
                <w:rFonts w:ascii="Bookman Old Style" w:hAnsi="Bookman Old Style" w:cs="Arial"/>
                <w:sz w:val="16"/>
                <w:szCs w:val="16"/>
              </w:rPr>
            </w:pPr>
            <w:r w:rsidRPr="00341144">
              <w:rPr>
                <w:rFonts w:ascii="Bookman Old Style" w:hAnsi="Bookman Old Style" w:cs="Arial"/>
                <w:sz w:val="16"/>
                <w:szCs w:val="16"/>
              </w:rPr>
              <w:t>2015 год</w:t>
            </w:r>
          </w:p>
        </w:tc>
        <w:tc>
          <w:tcPr>
            <w:tcW w:w="1095" w:type="dxa"/>
            <w:tcBorders>
              <w:top w:val="single" w:sz="4" w:space="0" w:color="000000"/>
              <w:left w:val="single" w:sz="4" w:space="0" w:color="000000"/>
              <w:bottom w:val="single" w:sz="4" w:space="0" w:color="000000"/>
              <w:right w:val="single" w:sz="4" w:space="0" w:color="auto"/>
            </w:tcBorders>
            <w:vAlign w:val="center"/>
            <w:hideMark/>
          </w:tcPr>
          <w:p w:rsidR="00DA456E" w:rsidRPr="00341144" w:rsidRDefault="00DA456E" w:rsidP="00341144">
            <w:pPr>
              <w:snapToGrid w:val="0"/>
              <w:jc w:val="center"/>
              <w:rPr>
                <w:rFonts w:ascii="Bookman Old Style" w:hAnsi="Bookman Old Style" w:cs="Arial"/>
                <w:sz w:val="16"/>
                <w:szCs w:val="16"/>
              </w:rPr>
            </w:pPr>
            <w:r w:rsidRPr="00341144">
              <w:rPr>
                <w:rFonts w:ascii="Bookman Old Style" w:hAnsi="Bookman Old Style" w:cs="Arial"/>
                <w:sz w:val="16"/>
                <w:szCs w:val="16"/>
              </w:rPr>
              <w:t>2016 год</w:t>
            </w:r>
          </w:p>
        </w:tc>
        <w:tc>
          <w:tcPr>
            <w:tcW w:w="1096" w:type="dxa"/>
            <w:tcBorders>
              <w:top w:val="single" w:sz="4" w:space="0" w:color="000000"/>
              <w:left w:val="single" w:sz="4" w:space="0" w:color="auto"/>
              <w:bottom w:val="single" w:sz="4" w:space="0" w:color="000000"/>
              <w:right w:val="nil"/>
            </w:tcBorders>
            <w:vAlign w:val="center"/>
          </w:tcPr>
          <w:p w:rsidR="00DA456E" w:rsidRPr="00341144" w:rsidRDefault="00DA456E" w:rsidP="00341144">
            <w:pPr>
              <w:snapToGrid w:val="0"/>
              <w:jc w:val="center"/>
              <w:rPr>
                <w:rFonts w:ascii="Bookman Old Style" w:hAnsi="Bookman Old Style" w:cs="Arial"/>
                <w:sz w:val="16"/>
                <w:szCs w:val="16"/>
              </w:rPr>
            </w:pPr>
            <w:r w:rsidRPr="00341144">
              <w:rPr>
                <w:rFonts w:ascii="Bookman Old Style" w:hAnsi="Bookman Old Style" w:cs="Arial"/>
                <w:sz w:val="16"/>
                <w:szCs w:val="16"/>
              </w:rPr>
              <w:t>2017</w:t>
            </w:r>
            <w:r w:rsidR="00341144">
              <w:rPr>
                <w:rFonts w:ascii="Bookman Old Style" w:hAnsi="Bookman Old Style" w:cs="Arial"/>
                <w:sz w:val="16"/>
                <w:szCs w:val="16"/>
              </w:rPr>
              <w:t xml:space="preserve"> </w:t>
            </w:r>
            <w:r w:rsidRPr="00341144">
              <w:rPr>
                <w:rFonts w:ascii="Bookman Old Style" w:hAnsi="Bookman Old Style" w:cs="Arial"/>
                <w:sz w:val="16"/>
                <w:szCs w:val="16"/>
              </w:rPr>
              <w:t>год</w:t>
            </w:r>
          </w:p>
        </w:tc>
        <w:tc>
          <w:tcPr>
            <w:tcW w:w="1278" w:type="dxa"/>
            <w:tcBorders>
              <w:top w:val="single" w:sz="4" w:space="0" w:color="000000"/>
              <w:left w:val="single" w:sz="4" w:space="0" w:color="000000"/>
              <w:bottom w:val="single" w:sz="4" w:space="0" w:color="000000"/>
              <w:right w:val="single" w:sz="4" w:space="0" w:color="auto"/>
            </w:tcBorders>
            <w:vAlign w:val="center"/>
            <w:hideMark/>
          </w:tcPr>
          <w:p w:rsidR="00DA456E" w:rsidRPr="00341144" w:rsidRDefault="00DA456E" w:rsidP="00341144">
            <w:pPr>
              <w:snapToGrid w:val="0"/>
              <w:jc w:val="center"/>
              <w:rPr>
                <w:rFonts w:ascii="Bookman Old Style" w:hAnsi="Bookman Old Style" w:cs="Arial"/>
                <w:sz w:val="16"/>
                <w:szCs w:val="16"/>
              </w:rPr>
            </w:pPr>
            <w:r w:rsidRPr="00341144">
              <w:rPr>
                <w:rFonts w:ascii="Bookman Old Style" w:hAnsi="Bookman Old Style" w:cs="Arial"/>
                <w:sz w:val="16"/>
                <w:szCs w:val="16"/>
              </w:rPr>
              <w:t>2018 год</w:t>
            </w:r>
          </w:p>
        </w:tc>
        <w:tc>
          <w:tcPr>
            <w:tcW w:w="1278" w:type="dxa"/>
            <w:tcBorders>
              <w:top w:val="single" w:sz="4" w:space="0" w:color="000000"/>
              <w:left w:val="single" w:sz="4" w:space="0" w:color="auto"/>
              <w:bottom w:val="single" w:sz="4" w:space="0" w:color="000000"/>
              <w:right w:val="nil"/>
            </w:tcBorders>
            <w:vAlign w:val="center"/>
          </w:tcPr>
          <w:p w:rsidR="00DA456E" w:rsidRPr="00341144" w:rsidRDefault="00DA456E" w:rsidP="00341144">
            <w:pPr>
              <w:snapToGrid w:val="0"/>
              <w:jc w:val="center"/>
              <w:rPr>
                <w:rFonts w:ascii="Bookman Old Style" w:hAnsi="Bookman Old Style" w:cs="Arial"/>
                <w:sz w:val="16"/>
                <w:szCs w:val="16"/>
              </w:rPr>
            </w:pPr>
            <w:r w:rsidRPr="00341144">
              <w:rPr>
                <w:rFonts w:ascii="Bookman Old Style" w:hAnsi="Bookman Old Style" w:cs="Arial"/>
                <w:sz w:val="16"/>
                <w:szCs w:val="16"/>
              </w:rPr>
              <w:t>2019 год</w:t>
            </w:r>
          </w:p>
        </w:tc>
        <w:tc>
          <w:tcPr>
            <w:tcW w:w="1096" w:type="dxa"/>
            <w:tcBorders>
              <w:top w:val="single" w:sz="4" w:space="0" w:color="000000"/>
              <w:left w:val="single" w:sz="4" w:space="0" w:color="auto"/>
              <w:bottom w:val="single" w:sz="4" w:space="0" w:color="000000"/>
              <w:right w:val="nil"/>
            </w:tcBorders>
            <w:vAlign w:val="center"/>
          </w:tcPr>
          <w:p w:rsidR="00DA456E" w:rsidRPr="00341144" w:rsidRDefault="00DA456E" w:rsidP="00341144">
            <w:pPr>
              <w:snapToGrid w:val="0"/>
              <w:jc w:val="center"/>
              <w:rPr>
                <w:rFonts w:ascii="Bookman Old Style" w:hAnsi="Bookman Old Style" w:cs="Arial"/>
                <w:sz w:val="16"/>
                <w:szCs w:val="16"/>
              </w:rPr>
            </w:pPr>
            <w:r w:rsidRPr="00341144">
              <w:rPr>
                <w:rFonts w:ascii="Bookman Old Style" w:hAnsi="Bookman Old Style" w:cs="Arial"/>
                <w:sz w:val="16"/>
                <w:szCs w:val="16"/>
              </w:rPr>
              <w:t>2020</w:t>
            </w:r>
            <w:r w:rsidR="00341144">
              <w:rPr>
                <w:rFonts w:ascii="Bookman Old Style" w:hAnsi="Bookman Old Style" w:cs="Arial"/>
                <w:sz w:val="16"/>
                <w:szCs w:val="16"/>
              </w:rPr>
              <w:t xml:space="preserve"> </w:t>
            </w:r>
            <w:r w:rsidRPr="00341144">
              <w:rPr>
                <w:rFonts w:ascii="Bookman Old Style" w:hAnsi="Bookman Old Style" w:cs="Arial"/>
                <w:sz w:val="16"/>
                <w:szCs w:val="16"/>
              </w:rPr>
              <w:t>год</w:t>
            </w:r>
          </w:p>
        </w:tc>
        <w:tc>
          <w:tcPr>
            <w:tcW w:w="1095" w:type="dxa"/>
            <w:tcBorders>
              <w:top w:val="single" w:sz="4" w:space="0" w:color="000000"/>
              <w:left w:val="single" w:sz="4" w:space="0" w:color="auto"/>
              <w:bottom w:val="single" w:sz="4" w:space="0" w:color="000000"/>
              <w:right w:val="nil"/>
            </w:tcBorders>
            <w:vAlign w:val="center"/>
          </w:tcPr>
          <w:p w:rsidR="00DA456E" w:rsidRPr="00341144" w:rsidRDefault="00DA456E" w:rsidP="00341144">
            <w:pPr>
              <w:snapToGrid w:val="0"/>
              <w:ind w:left="26"/>
              <w:jc w:val="center"/>
              <w:rPr>
                <w:rFonts w:ascii="Bookman Old Style" w:hAnsi="Bookman Old Style" w:cs="Arial"/>
                <w:sz w:val="16"/>
                <w:szCs w:val="16"/>
              </w:rPr>
            </w:pPr>
            <w:r w:rsidRPr="00341144">
              <w:rPr>
                <w:rFonts w:ascii="Bookman Old Style" w:hAnsi="Bookman Old Style" w:cs="Arial"/>
                <w:sz w:val="16"/>
                <w:szCs w:val="16"/>
              </w:rPr>
              <w:t>2021</w:t>
            </w:r>
            <w:r w:rsidR="00341144">
              <w:rPr>
                <w:rFonts w:ascii="Bookman Old Style" w:hAnsi="Bookman Old Style" w:cs="Arial"/>
                <w:sz w:val="16"/>
                <w:szCs w:val="16"/>
              </w:rPr>
              <w:t xml:space="preserve"> </w:t>
            </w:r>
            <w:r w:rsidRPr="00341144">
              <w:rPr>
                <w:rFonts w:ascii="Bookman Old Style" w:hAnsi="Bookman Old Style" w:cs="Arial"/>
                <w:sz w:val="16"/>
                <w:szCs w:val="16"/>
              </w:rPr>
              <w:t>год</w:t>
            </w:r>
          </w:p>
        </w:tc>
        <w:tc>
          <w:tcPr>
            <w:tcW w:w="1644" w:type="dxa"/>
            <w:vMerge/>
            <w:tcBorders>
              <w:top w:val="single" w:sz="4" w:space="0" w:color="000000"/>
              <w:left w:val="single" w:sz="4" w:space="0" w:color="000000"/>
              <w:bottom w:val="single" w:sz="4" w:space="0" w:color="000000"/>
              <w:right w:val="single" w:sz="4" w:space="0" w:color="000000"/>
            </w:tcBorders>
            <w:vAlign w:val="center"/>
            <w:hideMark/>
          </w:tcPr>
          <w:p w:rsidR="00DA456E" w:rsidRPr="00341144" w:rsidRDefault="00DA456E" w:rsidP="00DA456E">
            <w:pPr>
              <w:rPr>
                <w:rFonts w:ascii="Bookman Old Style" w:hAnsi="Bookman Old Style" w:cs="Arial"/>
                <w:sz w:val="16"/>
                <w:szCs w:val="16"/>
              </w:rPr>
            </w:pPr>
          </w:p>
        </w:tc>
      </w:tr>
      <w:tr w:rsidR="00DA456E" w:rsidRPr="00341144" w:rsidTr="00341144">
        <w:trPr>
          <w:trHeight w:val="202"/>
        </w:trPr>
        <w:tc>
          <w:tcPr>
            <w:tcW w:w="912" w:type="dxa"/>
            <w:tcBorders>
              <w:top w:val="single" w:sz="4" w:space="0" w:color="000000"/>
              <w:left w:val="single" w:sz="4" w:space="0" w:color="000000"/>
              <w:bottom w:val="single" w:sz="4" w:space="0" w:color="000000"/>
              <w:right w:val="nil"/>
            </w:tcBorders>
            <w:hideMark/>
          </w:tcPr>
          <w:p w:rsidR="00DA456E" w:rsidRPr="00341144" w:rsidRDefault="00DA456E" w:rsidP="00DA456E">
            <w:pPr>
              <w:snapToGrid w:val="0"/>
              <w:jc w:val="center"/>
              <w:rPr>
                <w:rFonts w:ascii="Bookman Old Style" w:hAnsi="Bookman Old Style" w:cs="Arial"/>
                <w:sz w:val="16"/>
                <w:szCs w:val="16"/>
              </w:rPr>
            </w:pPr>
            <w:r w:rsidRPr="00341144">
              <w:rPr>
                <w:rFonts w:ascii="Bookman Old Style" w:hAnsi="Bookman Old Style" w:cs="Arial"/>
                <w:sz w:val="16"/>
                <w:szCs w:val="16"/>
              </w:rPr>
              <w:t>1</w:t>
            </w:r>
          </w:p>
        </w:tc>
        <w:tc>
          <w:tcPr>
            <w:tcW w:w="2192" w:type="dxa"/>
            <w:tcBorders>
              <w:top w:val="single" w:sz="4" w:space="0" w:color="000000"/>
              <w:left w:val="single" w:sz="4" w:space="0" w:color="000000"/>
              <w:bottom w:val="single" w:sz="4" w:space="0" w:color="000000"/>
              <w:right w:val="nil"/>
            </w:tcBorders>
            <w:hideMark/>
          </w:tcPr>
          <w:p w:rsidR="00DA456E" w:rsidRPr="00341144" w:rsidRDefault="00DA456E" w:rsidP="00DA456E">
            <w:pPr>
              <w:snapToGrid w:val="0"/>
              <w:jc w:val="center"/>
              <w:rPr>
                <w:rFonts w:ascii="Bookman Old Style" w:hAnsi="Bookman Old Style" w:cs="Arial"/>
                <w:sz w:val="16"/>
                <w:szCs w:val="16"/>
              </w:rPr>
            </w:pPr>
            <w:r w:rsidRPr="00341144">
              <w:rPr>
                <w:rFonts w:ascii="Bookman Old Style" w:hAnsi="Bookman Old Style" w:cs="Arial"/>
                <w:sz w:val="16"/>
                <w:szCs w:val="16"/>
              </w:rPr>
              <w:t>2</w:t>
            </w:r>
          </w:p>
        </w:tc>
        <w:tc>
          <w:tcPr>
            <w:tcW w:w="731" w:type="dxa"/>
            <w:tcBorders>
              <w:top w:val="single" w:sz="4" w:space="0" w:color="000000"/>
              <w:left w:val="single" w:sz="4" w:space="0" w:color="000000"/>
              <w:bottom w:val="single" w:sz="4" w:space="0" w:color="000000"/>
              <w:right w:val="nil"/>
            </w:tcBorders>
            <w:hideMark/>
          </w:tcPr>
          <w:p w:rsidR="00DA456E" w:rsidRPr="00341144" w:rsidRDefault="00DA456E" w:rsidP="00DA456E">
            <w:pPr>
              <w:snapToGrid w:val="0"/>
              <w:jc w:val="center"/>
              <w:rPr>
                <w:rFonts w:ascii="Bookman Old Style" w:hAnsi="Bookman Old Style" w:cs="Arial"/>
                <w:sz w:val="16"/>
                <w:szCs w:val="16"/>
              </w:rPr>
            </w:pPr>
            <w:r w:rsidRPr="00341144">
              <w:rPr>
                <w:rFonts w:ascii="Bookman Old Style" w:hAnsi="Bookman Old Style" w:cs="Arial"/>
                <w:sz w:val="16"/>
                <w:szCs w:val="16"/>
              </w:rPr>
              <w:t>3</w:t>
            </w:r>
          </w:p>
        </w:tc>
        <w:tc>
          <w:tcPr>
            <w:tcW w:w="1096" w:type="dxa"/>
            <w:tcBorders>
              <w:top w:val="single" w:sz="4" w:space="0" w:color="000000"/>
              <w:left w:val="single" w:sz="4" w:space="0" w:color="000000"/>
              <w:bottom w:val="single" w:sz="4" w:space="0" w:color="000000"/>
              <w:right w:val="nil"/>
            </w:tcBorders>
            <w:hideMark/>
          </w:tcPr>
          <w:p w:rsidR="00DA456E" w:rsidRPr="00341144" w:rsidRDefault="00DA456E" w:rsidP="00DA456E">
            <w:pPr>
              <w:snapToGrid w:val="0"/>
              <w:jc w:val="center"/>
              <w:rPr>
                <w:rFonts w:ascii="Bookman Old Style" w:hAnsi="Bookman Old Style" w:cs="Arial"/>
                <w:sz w:val="16"/>
                <w:szCs w:val="16"/>
              </w:rPr>
            </w:pPr>
            <w:r w:rsidRPr="00341144">
              <w:rPr>
                <w:rFonts w:ascii="Bookman Old Style" w:hAnsi="Bookman Old Style" w:cs="Arial"/>
                <w:sz w:val="16"/>
                <w:szCs w:val="16"/>
              </w:rPr>
              <w:t>4</w:t>
            </w:r>
          </w:p>
        </w:tc>
        <w:tc>
          <w:tcPr>
            <w:tcW w:w="1095" w:type="dxa"/>
            <w:tcBorders>
              <w:top w:val="single" w:sz="4" w:space="0" w:color="000000"/>
              <w:left w:val="single" w:sz="4" w:space="0" w:color="000000"/>
              <w:bottom w:val="single" w:sz="4" w:space="0" w:color="000000"/>
              <w:right w:val="single" w:sz="4" w:space="0" w:color="auto"/>
            </w:tcBorders>
            <w:hideMark/>
          </w:tcPr>
          <w:p w:rsidR="00DA456E" w:rsidRPr="00341144" w:rsidRDefault="00DA456E" w:rsidP="00DA456E">
            <w:pPr>
              <w:snapToGrid w:val="0"/>
              <w:jc w:val="center"/>
              <w:rPr>
                <w:rFonts w:ascii="Bookman Old Style" w:hAnsi="Bookman Old Style" w:cs="Arial"/>
                <w:sz w:val="16"/>
                <w:szCs w:val="16"/>
              </w:rPr>
            </w:pPr>
            <w:r w:rsidRPr="00341144">
              <w:rPr>
                <w:rFonts w:ascii="Bookman Old Style" w:hAnsi="Bookman Old Style" w:cs="Arial"/>
                <w:sz w:val="16"/>
                <w:szCs w:val="16"/>
              </w:rPr>
              <w:t>5</w:t>
            </w:r>
          </w:p>
        </w:tc>
        <w:tc>
          <w:tcPr>
            <w:tcW w:w="1096" w:type="dxa"/>
            <w:tcBorders>
              <w:top w:val="single" w:sz="4" w:space="0" w:color="000000"/>
              <w:left w:val="single" w:sz="4" w:space="0" w:color="auto"/>
              <w:bottom w:val="single" w:sz="4" w:space="0" w:color="000000"/>
              <w:right w:val="nil"/>
            </w:tcBorders>
          </w:tcPr>
          <w:p w:rsidR="00DA456E" w:rsidRPr="00341144" w:rsidRDefault="00DA456E" w:rsidP="00DA456E">
            <w:pPr>
              <w:snapToGrid w:val="0"/>
              <w:jc w:val="center"/>
              <w:rPr>
                <w:rFonts w:ascii="Bookman Old Style" w:hAnsi="Bookman Old Style" w:cs="Arial"/>
                <w:sz w:val="16"/>
                <w:szCs w:val="16"/>
              </w:rPr>
            </w:pPr>
            <w:r w:rsidRPr="00341144">
              <w:rPr>
                <w:rFonts w:ascii="Bookman Old Style" w:hAnsi="Bookman Old Style" w:cs="Arial"/>
                <w:sz w:val="16"/>
                <w:szCs w:val="16"/>
              </w:rPr>
              <w:t>6</w:t>
            </w:r>
          </w:p>
        </w:tc>
        <w:tc>
          <w:tcPr>
            <w:tcW w:w="1278" w:type="dxa"/>
            <w:tcBorders>
              <w:top w:val="single" w:sz="4" w:space="0" w:color="000000"/>
              <w:left w:val="single" w:sz="4" w:space="0" w:color="000000"/>
              <w:bottom w:val="single" w:sz="4" w:space="0" w:color="000000"/>
              <w:right w:val="single" w:sz="4" w:space="0" w:color="auto"/>
            </w:tcBorders>
            <w:hideMark/>
          </w:tcPr>
          <w:p w:rsidR="00DA456E" w:rsidRPr="00341144" w:rsidRDefault="00DA456E" w:rsidP="00DA456E">
            <w:pPr>
              <w:snapToGrid w:val="0"/>
              <w:jc w:val="center"/>
              <w:rPr>
                <w:rFonts w:ascii="Bookman Old Style" w:hAnsi="Bookman Old Style" w:cs="Arial"/>
                <w:sz w:val="16"/>
                <w:szCs w:val="16"/>
              </w:rPr>
            </w:pPr>
            <w:r w:rsidRPr="00341144">
              <w:rPr>
                <w:rFonts w:ascii="Bookman Old Style" w:hAnsi="Bookman Old Style" w:cs="Arial"/>
                <w:sz w:val="16"/>
                <w:szCs w:val="16"/>
              </w:rPr>
              <w:t>7</w:t>
            </w:r>
          </w:p>
        </w:tc>
        <w:tc>
          <w:tcPr>
            <w:tcW w:w="1278" w:type="dxa"/>
            <w:tcBorders>
              <w:top w:val="single" w:sz="4" w:space="0" w:color="000000"/>
              <w:left w:val="single" w:sz="4" w:space="0" w:color="auto"/>
              <w:bottom w:val="single" w:sz="4" w:space="0" w:color="000000"/>
              <w:right w:val="nil"/>
            </w:tcBorders>
          </w:tcPr>
          <w:p w:rsidR="00DA456E" w:rsidRPr="00341144" w:rsidRDefault="00DA456E" w:rsidP="00DA456E">
            <w:pPr>
              <w:snapToGrid w:val="0"/>
              <w:jc w:val="center"/>
              <w:rPr>
                <w:rFonts w:ascii="Bookman Old Style" w:hAnsi="Bookman Old Style" w:cs="Arial"/>
                <w:sz w:val="16"/>
                <w:szCs w:val="16"/>
              </w:rPr>
            </w:pPr>
            <w:r w:rsidRPr="00341144">
              <w:rPr>
                <w:rFonts w:ascii="Bookman Old Style" w:hAnsi="Bookman Old Style" w:cs="Arial"/>
                <w:sz w:val="16"/>
                <w:szCs w:val="16"/>
              </w:rPr>
              <w:t>8</w:t>
            </w:r>
          </w:p>
        </w:tc>
        <w:tc>
          <w:tcPr>
            <w:tcW w:w="1096" w:type="dxa"/>
            <w:tcBorders>
              <w:top w:val="single" w:sz="4" w:space="0" w:color="000000"/>
              <w:left w:val="single" w:sz="4" w:space="0" w:color="auto"/>
              <w:bottom w:val="single" w:sz="4" w:space="0" w:color="000000"/>
              <w:right w:val="nil"/>
            </w:tcBorders>
          </w:tcPr>
          <w:p w:rsidR="00DA456E" w:rsidRPr="00341144" w:rsidRDefault="00DA456E" w:rsidP="00DA456E">
            <w:pPr>
              <w:snapToGrid w:val="0"/>
              <w:jc w:val="center"/>
              <w:rPr>
                <w:rFonts w:ascii="Bookman Old Style" w:hAnsi="Bookman Old Style" w:cs="Arial"/>
                <w:sz w:val="16"/>
                <w:szCs w:val="16"/>
              </w:rPr>
            </w:pPr>
            <w:r w:rsidRPr="00341144">
              <w:rPr>
                <w:rFonts w:ascii="Bookman Old Style" w:hAnsi="Bookman Old Style" w:cs="Arial"/>
                <w:sz w:val="16"/>
                <w:szCs w:val="16"/>
              </w:rPr>
              <w:t>9</w:t>
            </w:r>
          </w:p>
        </w:tc>
        <w:tc>
          <w:tcPr>
            <w:tcW w:w="1095" w:type="dxa"/>
            <w:tcBorders>
              <w:top w:val="single" w:sz="4" w:space="0" w:color="000000"/>
              <w:left w:val="single" w:sz="4" w:space="0" w:color="auto"/>
              <w:bottom w:val="single" w:sz="4" w:space="0" w:color="000000"/>
              <w:right w:val="nil"/>
            </w:tcBorders>
          </w:tcPr>
          <w:p w:rsidR="00DA456E" w:rsidRPr="00341144" w:rsidRDefault="00DA456E" w:rsidP="00DA456E">
            <w:pPr>
              <w:snapToGrid w:val="0"/>
              <w:jc w:val="center"/>
              <w:rPr>
                <w:rFonts w:ascii="Bookman Old Style" w:hAnsi="Bookman Old Style" w:cs="Arial"/>
                <w:sz w:val="16"/>
                <w:szCs w:val="16"/>
              </w:rPr>
            </w:pPr>
            <w:r w:rsidRPr="00341144">
              <w:rPr>
                <w:rFonts w:ascii="Bookman Old Style" w:hAnsi="Bookman Old Style" w:cs="Arial"/>
                <w:sz w:val="16"/>
                <w:szCs w:val="16"/>
              </w:rPr>
              <w:t>10</w:t>
            </w:r>
          </w:p>
        </w:tc>
        <w:tc>
          <w:tcPr>
            <w:tcW w:w="1644" w:type="dxa"/>
            <w:tcBorders>
              <w:top w:val="single" w:sz="4" w:space="0" w:color="000000"/>
              <w:left w:val="single" w:sz="4" w:space="0" w:color="000000"/>
              <w:bottom w:val="single" w:sz="4" w:space="0" w:color="000000"/>
              <w:right w:val="single" w:sz="4" w:space="0" w:color="000000"/>
            </w:tcBorders>
            <w:hideMark/>
          </w:tcPr>
          <w:p w:rsidR="00DA456E" w:rsidRPr="00341144" w:rsidRDefault="00DA456E" w:rsidP="00DA456E">
            <w:pPr>
              <w:snapToGrid w:val="0"/>
              <w:jc w:val="center"/>
              <w:rPr>
                <w:rFonts w:ascii="Bookman Old Style" w:hAnsi="Bookman Old Style" w:cs="Arial"/>
                <w:sz w:val="16"/>
                <w:szCs w:val="16"/>
              </w:rPr>
            </w:pPr>
            <w:r w:rsidRPr="00341144">
              <w:rPr>
                <w:rFonts w:ascii="Bookman Old Style" w:hAnsi="Bookman Old Style" w:cs="Arial"/>
                <w:sz w:val="16"/>
                <w:szCs w:val="16"/>
              </w:rPr>
              <w:t>11</w:t>
            </w:r>
          </w:p>
        </w:tc>
      </w:tr>
      <w:tr w:rsidR="00DA456E" w:rsidRPr="00341144" w:rsidTr="00341144">
        <w:trPr>
          <w:trHeight w:val="1265"/>
        </w:trPr>
        <w:tc>
          <w:tcPr>
            <w:tcW w:w="912" w:type="dxa"/>
            <w:tcBorders>
              <w:top w:val="single" w:sz="4" w:space="0" w:color="000000"/>
              <w:left w:val="single" w:sz="4" w:space="0" w:color="000000"/>
              <w:bottom w:val="single" w:sz="4" w:space="0" w:color="000000"/>
              <w:right w:val="nil"/>
            </w:tcBorders>
          </w:tcPr>
          <w:p w:rsidR="00DA456E" w:rsidRPr="00341144" w:rsidRDefault="00DA456E" w:rsidP="00DA456E">
            <w:pPr>
              <w:snapToGrid w:val="0"/>
              <w:jc w:val="center"/>
              <w:rPr>
                <w:rFonts w:ascii="Bookman Old Style" w:hAnsi="Bookman Old Style" w:cs="Arial"/>
                <w:sz w:val="18"/>
                <w:szCs w:val="18"/>
              </w:rPr>
            </w:pPr>
            <w:r w:rsidRPr="00341144">
              <w:rPr>
                <w:rFonts w:ascii="Bookman Old Style" w:hAnsi="Bookman Old Style" w:cs="Arial"/>
                <w:sz w:val="18"/>
                <w:szCs w:val="18"/>
              </w:rPr>
              <w:t>1</w:t>
            </w:r>
          </w:p>
        </w:tc>
        <w:tc>
          <w:tcPr>
            <w:tcW w:w="2192" w:type="dxa"/>
            <w:tcBorders>
              <w:top w:val="single" w:sz="4" w:space="0" w:color="000000"/>
              <w:left w:val="single" w:sz="4" w:space="0" w:color="000000"/>
              <w:bottom w:val="single" w:sz="4" w:space="0" w:color="000000"/>
              <w:right w:val="nil"/>
            </w:tcBorders>
          </w:tcPr>
          <w:p w:rsidR="00DA456E" w:rsidRPr="00341144" w:rsidRDefault="00DA456E" w:rsidP="00DA456E">
            <w:pPr>
              <w:tabs>
                <w:tab w:val="left" w:pos="402"/>
                <w:tab w:val="left" w:pos="544"/>
              </w:tabs>
              <w:rPr>
                <w:rFonts w:ascii="Bookman Old Style" w:hAnsi="Bookman Old Style"/>
                <w:spacing w:val="-3"/>
                <w:sz w:val="18"/>
                <w:szCs w:val="18"/>
              </w:rPr>
            </w:pPr>
            <w:r w:rsidRPr="00341144">
              <w:rPr>
                <w:rFonts w:ascii="Bookman Old Style" w:hAnsi="Bookman Old Style"/>
                <w:color w:val="000000" w:themeColor="text1"/>
                <w:spacing w:val="-3"/>
                <w:sz w:val="18"/>
                <w:szCs w:val="18"/>
              </w:rPr>
              <w:t>Количество систем АПС, прошедших  профобслуживание и модернизацию</w:t>
            </w:r>
            <w:r w:rsidRPr="00341144">
              <w:rPr>
                <w:rFonts w:ascii="Bookman Old Style" w:hAnsi="Bookman Old Style"/>
                <w:color w:val="FF0000"/>
                <w:spacing w:val="-3"/>
                <w:sz w:val="18"/>
                <w:szCs w:val="18"/>
              </w:rPr>
              <w:t>.</w:t>
            </w:r>
          </w:p>
        </w:tc>
        <w:tc>
          <w:tcPr>
            <w:tcW w:w="731" w:type="dxa"/>
            <w:tcBorders>
              <w:top w:val="single" w:sz="4" w:space="0" w:color="000000"/>
              <w:left w:val="single" w:sz="4" w:space="0" w:color="000000"/>
              <w:bottom w:val="single" w:sz="4" w:space="0" w:color="000000"/>
              <w:right w:val="nil"/>
            </w:tcBorders>
            <w:vAlign w:val="center"/>
          </w:tcPr>
          <w:p w:rsidR="00DA456E" w:rsidRPr="00341144" w:rsidRDefault="00DA456E" w:rsidP="00341144">
            <w:pPr>
              <w:snapToGrid w:val="0"/>
              <w:jc w:val="center"/>
              <w:rPr>
                <w:rFonts w:ascii="Bookman Old Style" w:hAnsi="Bookman Old Style" w:cs="Arial"/>
                <w:sz w:val="18"/>
                <w:szCs w:val="18"/>
              </w:rPr>
            </w:pPr>
            <w:r w:rsidRPr="00341144">
              <w:rPr>
                <w:rFonts w:ascii="Bookman Old Style" w:hAnsi="Bookman Old Style" w:cs="Arial"/>
                <w:sz w:val="18"/>
                <w:szCs w:val="18"/>
              </w:rPr>
              <w:t>шт</w:t>
            </w:r>
          </w:p>
        </w:tc>
        <w:tc>
          <w:tcPr>
            <w:tcW w:w="1096" w:type="dxa"/>
            <w:tcBorders>
              <w:top w:val="single" w:sz="4" w:space="0" w:color="000000"/>
              <w:left w:val="single" w:sz="4" w:space="0" w:color="000000"/>
              <w:bottom w:val="single" w:sz="4" w:space="0" w:color="000000"/>
              <w:right w:val="nil"/>
            </w:tcBorders>
            <w:vAlign w:val="center"/>
          </w:tcPr>
          <w:p w:rsidR="00DA456E" w:rsidRPr="00341144" w:rsidRDefault="00DA456E" w:rsidP="00341144">
            <w:pPr>
              <w:snapToGrid w:val="0"/>
              <w:jc w:val="center"/>
              <w:rPr>
                <w:rFonts w:ascii="Bookman Old Style" w:hAnsi="Bookman Old Style" w:cs="Arial"/>
                <w:sz w:val="18"/>
                <w:szCs w:val="18"/>
              </w:rPr>
            </w:pPr>
            <w:r w:rsidRPr="00341144">
              <w:rPr>
                <w:rFonts w:ascii="Bookman Old Style" w:hAnsi="Bookman Old Style" w:cs="Arial"/>
                <w:sz w:val="18"/>
                <w:szCs w:val="18"/>
              </w:rPr>
              <w:t>29</w:t>
            </w:r>
          </w:p>
        </w:tc>
        <w:tc>
          <w:tcPr>
            <w:tcW w:w="1095" w:type="dxa"/>
            <w:tcBorders>
              <w:top w:val="single" w:sz="4" w:space="0" w:color="000000"/>
              <w:left w:val="single" w:sz="4" w:space="0" w:color="000000"/>
              <w:bottom w:val="single" w:sz="4" w:space="0" w:color="000000"/>
              <w:right w:val="single" w:sz="4" w:space="0" w:color="auto"/>
            </w:tcBorders>
            <w:vAlign w:val="center"/>
          </w:tcPr>
          <w:p w:rsidR="00DA456E" w:rsidRPr="00341144" w:rsidRDefault="00DA456E" w:rsidP="00341144">
            <w:pPr>
              <w:snapToGrid w:val="0"/>
              <w:jc w:val="center"/>
              <w:rPr>
                <w:rFonts w:ascii="Bookman Old Style" w:hAnsi="Bookman Old Style" w:cs="Arial"/>
                <w:sz w:val="18"/>
                <w:szCs w:val="18"/>
              </w:rPr>
            </w:pPr>
            <w:r w:rsidRPr="00341144">
              <w:rPr>
                <w:rFonts w:ascii="Bookman Old Style" w:hAnsi="Bookman Old Style" w:cs="Arial"/>
                <w:sz w:val="18"/>
                <w:szCs w:val="18"/>
              </w:rPr>
              <w:t>0</w:t>
            </w:r>
          </w:p>
        </w:tc>
        <w:tc>
          <w:tcPr>
            <w:tcW w:w="1096" w:type="dxa"/>
            <w:tcBorders>
              <w:top w:val="single" w:sz="4" w:space="0" w:color="000000"/>
              <w:left w:val="single" w:sz="4" w:space="0" w:color="auto"/>
              <w:bottom w:val="single" w:sz="4" w:space="0" w:color="000000"/>
              <w:right w:val="nil"/>
            </w:tcBorders>
            <w:vAlign w:val="center"/>
          </w:tcPr>
          <w:p w:rsidR="00DA456E" w:rsidRPr="00341144" w:rsidRDefault="00DA456E" w:rsidP="00341144">
            <w:pPr>
              <w:snapToGrid w:val="0"/>
              <w:jc w:val="center"/>
              <w:rPr>
                <w:rFonts w:ascii="Bookman Old Style" w:hAnsi="Bookman Old Style" w:cs="Arial"/>
                <w:sz w:val="18"/>
                <w:szCs w:val="18"/>
              </w:rPr>
            </w:pPr>
            <w:r w:rsidRPr="00341144">
              <w:rPr>
                <w:rFonts w:ascii="Bookman Old Style" w:hAnsi="Bookman Old Style" w:cs="Arial"/>
                <w:sz w:val="18"/>
                <w:szCs w:val="18"/>
              </w:rPr>
              <w:t>0</w:t>
            </w:r>
          </w:p>
        </w:tc>
        <w:tc>
          <w:tcPr>
            <w:tcW w:w="1278" w:type="dxa"/>
            <w:tcBorders>
              <w:top w:val="single" w:sz="4" w:space="0" w:color="000000"/>
              <w:left w:val="single" w:sz="4" w:space="0" w:color="000000"/>
              <w:bottom w:val="single" w:sz="4" w:space="0" w:color="000000"/>
              <w:right w:val="single" w:sz="4" w:space="0" w:color="auto"/>
            </w:tcBorders>
            <w:vAlign w:val="center"/>
          </w:tcPr>
          <w:p w:rsidR="00DA456E" w:rsidRPr="00341144" w:rsidRDefault="00DA456E" w:rsidP="00341144">
            <w:pPr>
              <w:snapToGrid w:val="0"/>
              <w:jc w:val="center"/>
              <w:rPr>
                <w:rFonts w:ascii="Bookman Old Style" w:hAnsi="Bookman Old Style" w:cs="Arial"/>
                <w:sz w:val="18"/>
                <w:szCs w:val="18"/>
              </w:rPr>
            </w:pPr>
            <w:r w:rsidRPr="00341144">
              <w:rPr>
                <w:rFonts w:ascii="Bookman Old Style" w:hAnsi="Bookman Old Style" w:cs="Arial"/>
                <w:sz w:val="18"/>
                <w:szCs w:val="18"/>
              </w:rPr>
              <w:t>40</w:t>
            </w:r>
          </w:p>
        </w:tc>
        <w:tc>
          <w:tcPr>
            <w:tcW w:w="1278" w:type="dxa"/>
            <w:tcBorders>
              <w:top w:val="single" w:sz="4" w:space="0" w:color="000000"/>
              <w:left w:val="single" w:sz="4" w:space="0" w:color="auto"/>
              <w:bottom w:val="single" w:sz="4" w:space="0" w:color="000000"/>
              <w:right w:val="nil"/>
            </w:tcBorders>
            <w:vAlign w:val="center"/>
          </w:tcPr>
          <w:p w:rsidR="00DA456E" w:rsidRPr="00341144" w:rsidRDefault="00DA456E" w:rsidP="00341144">
            <w:pPr>
              <w:snapToGrid w:val="0"/>
              <w:jc w:val="center"/>
              <w:rPr>
                <w:rFonts w:ascii="Bookman Old Style" w:hAnsi="Bookman Old Style" w:cs="Arial"/>
                <w:sz w:val="18"/>
                <w:szCs w:val="18"/>
              </w:rPr>
            </w:pPr>
            <w:r w:rsidRPr="00341144">
              <w:rPr>
                <w:rFonts w:ascii="Bookman Old Style" w:hAnsi="Bookman Old Style" w:cs="Arial"/>
                <w:sz w:val="18"/>
                <w:szCs w:val="18"/>
              </w:rPr>
              <w:t>50</w:t>
            </w:r>
          </w:p>
        </w:tc>
        <w:tc>
          <w:tcPr>
            <w:tcW w:w="1096" w:type="dxa"/>
            <w:tcBorders>
              <w:top w:val="single" w:sz="4" w:space="0" w:color="000000"/>
              <w:left w:val="single" w:sz="4" w:space="0" w:color="auto"/>
              <w:bottom w:val="single" w:sz="4" w:space="0" w:color="000000"/>
              <w:right w:val="nil"/>
            </w:tcBorders>
            <w:vAlign w:val="center"/>
          </w:tcPr>
          <w:p w:rsidR="00DA456E" w:rsidRPr="00341144" w:rsidRDefault="00DA456E" w:rsidP="00341144">
            <w:pPr>
              <w:snapToGrid w:val="0"/>
              <w:jc w:val="center"/>
              <w:rPr>
                <w:rFonts w:ascii="Bookman Old Style" w:hAnsi="Bookman Old Style" w:cs="Arial"/>
                <w:sz w:val="18"/>
                <w:szCs w:val="18"/>
              </w:rPr>
            </w:pPr>
            <w:r w:rsidRPr="00341144">
              <w:rPr>
                <w:rFonts w:ascii="Bookman Old Style" w:hAnsi="Bookman Old Style" w:cs="Arial"/>
                <w:sz w:val="18"/>
                <w:szCs w:val="18"/>
              </w:rPr>
              <w:t>69</w:t>
            </w:r>
          </w:p>
        </w:tc>
        <w:tc>
          <w:tcPr>
            <w:tcW w:w="1095" w:type="dxa"/>
            <w:tcBorders>
              <w:top w:val="single" w:sz="4" w:space="0" w:color="000000"/>
              <w:left w:val="single" w:sz="4" w:space="0" w:color="auto"/>
              <w:bottom w:val="single" w:sz="4" w:space="0" w:color="000000"/>
              <w:right w:val="nil"/>
            </w:tcBorders>
            <w:vAlign w:val="center"/>
          </w:tcPr>
          <w:p w:rsidR="00DA456E" w:rsidRPr="00341144" w:rsidRDefault="00DA456E" w:rsidP="00341144">
            <w:pPr>
              <w:snapToGrid w:val="0"/>
              <w:jc w:val="center"/>
              <w:rPr>
                <w:rFonts w:ascii="Bookman Old Style" w:hAnsi="Bookman Old Style" w:cs="Arial"/>
                <w:sz w:val="18"/>
                <w:szCs w:val="18"/>
              </w:rPr>
            </w:pPr>
            <w:r w:rsidRPr="00341144">
              <w:rPr>
                <w:rFonts w:ascii="Bookman Old Style" w:hAnsi="Bookman Old Style" w:cs="Arial"/>
                <w:sz w:val="18"/>
                <w:szCs w:val="18"/>
              </w:rPr>
              <w:t>69</w:t>
            </w:r>
          </w:p>
        </w:tc>
        <w:tc>
          <w:tcPr>
            <w:tcW w:w="1644" w:type="dxa"/>
            <w:tcBorders>
              <w:top w:val="single" w:sz="4" w:space="0" w:color="000000"/>
              <w:left w:val="single" w:sz="4" w:space="0" w:color="000000"/>
              <w:bottom w:val="single" w:sz="4" w:space="0" w:color="000000"/>
              <w:right w:val="single" w:sz="4" w:space="0" w:color="000000"/>
            </w:tcBorders>
            <w:vAlign w:val="center"/>
          </w:tcPr>
          <w:p w:rsidR="00DA456E" w:rsidRPr="00341144" w:rsidRDefault="00DA456E" w:rsidP="00341144">
            <w:pPr>
              <w:snapToGrid w:val="0"/>
              <w:jc w:val="center"/>
              <w:rPr>
                <w:rFonts w:ascii="Bookman Old Style" w:hAnsi="Bookman Old Style" w:cs="Arial"/>
                <w:sz w:val="18"/>
                <w:szCs w:val="18"/>
              </w:rPr>
            </w:pPr>
            <w:r w:rsidRPr="00341144">
              <w:rPr>
                <w:rFonts w:ascii="Bookman Old Style" w:hAnsi="Bookman Old Style" w:cs="Arial"/>
                <w:sz w:val="18"/>
                <w:szCs w:val="18"/>
              </w:rPr>
              <w:t>3</w:t>
            </w:r>
          </w:p>
        </w:tc>
      </w:tr>
      <w:tr w:rsidR="00DA456E" w:rsidRPr="00341144" w:rsidTr="00341144">
        <w:trPr>
          <w:trHeight w:val="1500"/>
        </w:trPr>
        <w:tc>
          <w:tcPr>
            <w:tcW w:w="912" w:type="dxa"/>
            <w:tcBorders>
              <w:top w:val="single" w:sz="4" w:space="0" w:color="000000"/>
              <w:left w:val="single" w:sz="4" w:space="0" w:color="000000"/>
              <w:bottom w:val="single" w:sz="4" w:space="0" w:color="000000"/>
              <w:right w:val="nil"/>
            </w:tcBorders>
          </w:tcPr>
          <w:p w:rsidR="00DA456E" w:rsidRPr="00341144" w:rsidRDefault="00DA456E" w:rsidP="00DA456E">
            <w:pPr>
              <w:snapToGrid w:val="0"/>
              <w:jc w:val="center"/>
              <w:rPr>
                <w:rFonts w:ascii="Bookman Old Style" w:hAnsi="Bookman Old Style" w:cs="Arial"/>
                <w:sz w:val="18"/>
                <w:szCs w:val="18"/>
              </w:rPr>
            </w:pPr>
            <w:r w:rsidRPr="00341144">
              <w:rPr>
                <w:rFonts w:ascii="Bookman Old Style" w:hAnsi="Bookman Old Style" w:cs="Arial"/>
                <w:sz w:val="18"/>
                <w:szCs w:val="18"/>
              </w:rPr>
              <w:t>2</w:t>
            </w:r>
          </w:p>
        </w:tc>
        <w:tc>
          <w:tcPr>
            <w:tcW w:w="2192" w:type="dxa"/>
            <w:tcBorders>
              <w:top w:val="single" w:sz="4" w:space="0" w:color="000000"/>
              <w:left w:val="single" w:sz="4" w:space="0" w:color="000000"/>
              <w:bottom w:val="single" w:sz="4" w:space="0" w:color="000000"/>
              <w:right w:val="nil"/>
            </w:tcBorders>
          </w:tcPr>
          <w:p w:rsidR="00DA456E" w:rsidRPr="00341144" w:rsidRDefault="00DA456E" w:rsidP="00DA456E">
            <w:pPr>
              <w:rPr>
                <w:rFonts w:ascii="Bookman Old Style" w:hAnsi="Bookman Old Style"/>
                <w:sz w:val="18"/>
                <w:szCs w:val="18"/>
              </w:rPr>
            </w:pPr>
            <w:r w:rsidRPr="00341144">
              <w:rPr>
                <w:rFonts w:ascii="Bookman Old Style" w:hAnsi="Bookman Old Style"/>
                <w:color w:val="000000" w:themeColor="text1"/>
                <w:spacing w:val="-3"/>
                <w:sz w:val="18"/>
                <w:szCs w:val="18"/>
              </w:rPr>
              <w:t>Количество систем наружного и внутреннего пожаротушения, прошедших профобслуживание.</w:t>
            </w:r>
          </w:p>
        </w:tc>
        <w:tc>
          <w:tcPr>
            <w:tcW w:w="731" w:type="dxa"/>
            <w:tcBorders>
              <w:top w:val="single" w:sz="4" w:space="0" w:color="000000"/>
              <w:left w:val="single" w:sz="4" w:space="0" w:color="000000"/>
              <w:bottom w:val="single" w:sz="4" w:space="0" w:color="000000"/>
              <w:right w:val="nil"/>
            </w:tcBorders>
            <w:vAlign w:val="center"/>
          </w:tcPr>
          <w:p w:rsidR="00DA456E" w:rsidRPr="00341144" w:rsidRDefault="00DA456E" w:rsidP="00341144">
            <w:pPr>
              <w:snapToGrid w:val="0"/>
              <w:jc w:val="center"/>
              <w:rPr>
                <w:rFonts w:ascii="Bookman Old Style" w:hAnsi="Bookman Old Style" w:cs="Arial"/>
                <w:sz w:val="18"/>
                <w:szCs w:val="18"/>
              </w:rPr>
            </w:pPr>
            <w:r w:rsidRPr="00341144">
              <w:rPr>
                <w:rFonts w:ascii="Bookman Old Style" w:hAnsi="Bookman Old Style" w:cs="Arial"/>
                <w:sz w:val="18"/>
                <w:szCs w:val="18"/>
              </w:rPr>
              <w:t>шт</w:t>
            </w:r>
          </w:p>
        </w:tc>
        <w:tc>
          <w:tcPr>
            <w:tcW w:w="1096" w:type="dxa"/>
            <w:tcBorders>
              <w:top w:val="single" w:sz="4" w:space="0" w:color="000000"/>
              <w:left w:val="single" w:sz="4" w:space="0" w:color="000000"/>
              <w:bottom w:val="single" w:sz="4" w:space="0" w:color="000000"/>
              <w:right w:val="nil"/>
            </w:tcBorders>
            <w:vAlign w:val="center"/>
          </w:tcPr>
          <w:p w:rsidR="00DA456E" w:rsidRPr="00341144" w:rsidRDefault="00DA456E" w:rsidP="00341144">
            <w:pPr>
              <w:snapToGrid w:val="0"/>
              <w:jc w:val="center"/>
              <w:rPr>
                <w:rFonts w:ascii="Bookman Old Style" w:hAnsi="Bookman Old Style" w:cs="Arial"/>
                <w:sz w:val="18"/>
                <w:szCs w:val="18"/>
              </w:rPr>
            </w:pPr>
            <w:r w:rsidRPr="00341144">
              <w:rPr>
                <w:rFonts w:ascii="Bookman Old Style" w:hAnsi="Bookman Old Style" w:cs="Arial"/>
                <w:sz w:val="18"/>
                <w:szCs w:val="18"/>
              </w:rPr>
              <w:t>3</w:t>
            </w:r>
          </w:p>
        </w:tc>
        <w:tc>
          <w:tcPr>
            <w:tcW w:w="1095" w:type="dxa"/>
            <w:tcBorders>
              <w:top w:val="single" w:sz="4" w:space="0" w:color="000000"/>
              <w:left w:val="single" w:sz="4" w:space="0" w:color="000000"/>
              <w:bottom w:val="single" w:sz="4" w:space="0" w:color="000000"/>
              <w:right w:val="single" w:sz="4" w:space="0" w:color="auto"/>
            </w:tcBorders>
            <w:vAlign w:val="center"/>
          </w:tcPr>
          <w:p w:rsidR="00DA456E" w:rsidRPr="00341144" w:rsidRDefault="00DA456E" w:rsidP="00341144">
            <w:pPr>
              <w:snapToGrid w:val="0"/>
              <w:jc w:val="center"/>
              <w:rPr>
                <w:rFonts w:ascii="Bookman Old Style" w:hAnsi="Bookman Old Style" w:cs="Arial"/>
                <w:sz w:val="18"/>
                <w:szCs w:val="18"/>
              </w:rPr>
            </w:pPr>
            <w:r w:rsidRPr="00341144">
              <w:rPr>
                <w:rFonts w:ascii="Bookman Old Style" w:hAnsi="Bookman Old Style" w:cs="Arial"/>
                <w:sz w:val="18"/>
                <w:szCs w:val="18"/>
              </w:rPr>
              <w:t>0</w:t>
            </w:r>
          </w:p>
        </w:tc>
        <w:tc>
          <w:tcPr>
            <w:tcW w:w="1096" w:type="dxa"/>
            <w:tcBorders>
              <w:top w:val="single" w:sz="4" w:space="0" w:color="000000"/>
              <w:left w:val="single" w:sz="4" w:space="0" w:color="auto"/>
              <w:bottom w:val="single" w:sz="4" w:space="0" w:color="000000"/>
              <w:right w:val="nil"/>
            </w:tcBorders>
            <w:vAlign w:val="center"/>
          </w:tcPr>
          <w:p w:rsidR="00DA456E" w:rsidRPr="00341144" w:rsidRDefault="00DA456E" w:rsidP="00341144">
            <w:pPr>
              <w:snapToGrid w:val="0"/>
              <w:jc w:val="center"/>
              <w:rPr>
                <w:rFonts w:ascii="Bookman Old Style" w:hAnsi="Bookman Old Style" w:cs="Arial"/>
                <w:sz w:val="18"/>
                <w:szCs w:val="18"/>
              </w:rPr>
            </w:pPr>
            <w:r w:rsidRPr="00341144">
              <w:rPr>
                <w:rFonts w:ascii="Bookman Old Style" w:hAnsi="Bookman Old Style" w:cs="Arial"/>
                <w:sz w:val="18"/>
                <w:szCs w:val="18"/>
              </w:rPr>
              <w:t>0</w:t>
            </w:r>
          </w:p>
        </w:tc>
        <w:tc>
          <w:tcPr>
            <w:tcW w:w="1278" w:type="dxa"/>
            <w:tcBorders>
              <w:top w:val="single" w:sz="4" w:space="0" w:color="000000"/>
              <w:left w:val="single" w:sz="4" w:space="0" w:color="000000"/>
              <w:bottom w:val="single" w:sz="4" w:space="0" w:color="000000"/>
              <w:right w:val="single" w:sz="4" w:space="0" w:color="auto"/>
            </w:tcBorders>
            <w:vAlign w:val="center"/>
          </w:tcPr>
          <w:p w:rsidR="00DA456E" w:rsidRPr="00341144" w:rsidRDefault="00DA456E" w:rsidP="00341144">
            <w:pPr>
              <w:snapToGrid w:val="0"/>
              <w:jc w:val="center"/>
              <w:rPr>
                <w:rFonts w:ascii="Bookman Old Style" w:hAnsi="Bookman Old Style" w:cs="Arial"/>
                <w:sz w:val="18"/>
                <w:szCs w:val="18"/>
              </w:rPr>
            </w:pPr>
            <w:r w:rsidRPr="00341144">
              <w:rPr>
                <w:rFonts w:ascii="Bookman Old Style" w:hAnsi="Bookman Old Style" w:cs="Arial"/>
                <w:sz w:val="18"/>
                <w:szCs w:val="18"/>
              </w:rPr>
              <w:t>10</w:t>
            </w:r>
          </w:p>
        </w:tc>
        <w:tc>
          <w:tcPr>
            <w:tcW w:w="1278" w:type="dxa"/>
            <w:tcBorders>
              <w:top w:val="single" w:sz="4" w:space="0" w:color="000000"/>
              <w:left w:val="single" w:sz="4" w:space="0" w:color="auto"/>
              <w:bottom w:val="single" w:sz="4" w:space="0" w:color="000000"/>
              <w:right w:val="nil"/>
            </w:tcBorders>
            <w:vAlign w:val="center"/>
          </w:tcPr>
          <w:p w:rsidR="00DA456E" w:rsidRPr="00341144" w:rsidRDefault="00DA456E" w:rsidP="00341144">
            <w:pPr>
              <w:snapToGrid w:val="0"/>
              <w:jc w:val="center"/>
              <w:rPr>
                <w:rFonts w:ascii="Bookman Old Style" w:hAnsi="Bookman Old Style" w:cs="Arial"/>
                <w:sz w:val="18"/>
                <w:szCs w:val="18"/>
              </w:rPr>
            </w:pPr>
            <w:r w:rsidRPr="00341144">
              <w:rPr>
                <w:rFonts w:ascii="Bookman Old Style" w:hAnsi="Bookman Old Style" w:cs="Arial"/>
                <w:sz w:val="18"/>
                <w:szCs w:val="18"/>
              </w:rPr>
              <w:t>10</w:t>
            </w:r>
          </w:p>
        </w:tc>
        <w:tc>
          <w:tcPr>
            <w:tcW w:w="1096" w:type="dxa"/>
            <w:tcBorders>
              <w:top w:val="single" w:sz="4" w:space="0" w:color="000000"/>
              <w:left w:val="single" w:sz="4" w:space="0" w:color="auto"/>
              <w:bottom w:val="single" w:sz="4" w:space="0" w:color="000000"/>
              <w:right w:val="nil"/>
            </w:tcBorders>
            <w:vAlign w:val="center"/>
          </w:tcPr>
          <w:p w:rsidR="00DA456E" w:rsidRPr="00341144" w:rsidRDefault="00DA456E" w:rsidP="00341144">
            <w:pPr>
              <w:snapToGrid w:val="0"/>
              <w:jc w:val="center"/>
              <w:rPr>
                <w:rFonts w:ascii="Bookman Old Style" w:hAnsi="Bookman Old Style" w:cs="Arial"/>
                <w:sz w:val="18"/>
                <w:szCs w:val="18"/>
              </w:rPr>
            </w:pPr>
            <w:r w:rsidRPr="00341144">
              <w:rPr>
                <w:rFonts w:ascii="Bookman Old Style" w:hAnsi="Bookman Old Style" w:cs="Arial"/>
                <w:sz w:val="18"/>
                <w:szCs w:val="18"/>
              </w:rPr>
              <w:t>7</w:t>
            </w:r>
          </w:p>
        </w:tc>
        <w:tc>
          <w:tcPr>
            <w:tcW w:w="1095" w:type="dxa"/>
            <w:tcBorders>
              <w:top w:val="single" w:sz="4" w:space="0" w:color="000000"/>
              <w:left w:val="single" w:sz="4" w:space="0" w:color="auto"/>
              <w:bottom w:val="single" w:sz="4" w:space="0" w:color="000000"/>
              <w:right w:val="nil"/>
            </w:tcBorders>
            <w:vAlign w:val="center"/>
          </w:tcPr>
          <w:p w:rsidR="00DA456E" w:rsidRPr="00341144" w:rsidRDefault="00DA456E" w:rsidP="00341144">
            <w:pPr>
              <w:snapToGrid w:val="0"/>
              <w:jc w:val="center"/>
              <w:rPr>
                <w:rFonts w:ascii="Bookman Old Style" w:hAnsi="Bookman Old Style" w:cs="Arial"/>
                <w:sz w:val="18"/>
                <w:szCs w:val="18"/>
              </w:rPr>
            </w:pPr>
            <w:r w:rsidRPr="00341144">
              <w:rPr>
                <w:rFonts w:ascii="Bookman Old Style" w:hAnsi="Bookman Old Style" w:cs="Arial"/>
                <w:sz w:val="18"/>
                <w:szCs w:val="18"/>
              </w:rPr>
              <w:t>7</w:t>
            </w:r>
          </w:p>
        </w:tc>
        <w:tc>
          <w:tcPr>
            <w:tcW w:w="1644" w:type="dxa"/>
            <w:tcBorders>
              <w:top w:val="single" w:sz="4" w:space="0" w:color="000000"/>
              <w:left w:val="single" w:sz="4" w:space="0" w:color="000000"/>
              <w:bottom w:val="single" w:sz="4" w:space="0" w:color="000000"/>
              <w:right w:val="single" w:sz="4" w:space="0" w:color="000000"/>
            </w:tcBorders>
            <w:vAlign w:val="center"/>
          </w:tcPr>
          <w:p w:rsidR="00DA456E" w:rsidRPr="00341144" w:rsidRDefault="00DA456E" w:rsidP="00341144">
            <w:pPr>
              <w:snapToGrid w:val="0"/>
              <w:jc w:val="center"/>
              <w:rPr>
                <w:rFonts w:ascii="Bookman Old Style" w:hAnsi="Bookman Old Style" w:cs="Arial"/>
                <w:sz w:val="18"/>
                <w:szCs w:val="18"/>
              </w:rPr>
            </w:pPr>
            <w:r w:rsidRPr="00341144">
              <w:rPr>
                <w:rFonts w:ascii="Bookman Old Style" w:hAnsi="Bookman Old Style" w:cs="Arial"/>
                <w:sz w:val="18"/>
                <w:szCs w:val="18"/>
              </w:rPr>
              <w:t>2</w:t>
            </w:r>
          </w:p>
        </w:tc>
      </w:tr>
    </w:tbl>
    <w:p w:rsidR="00DA456E" w:rsidRPr="00F92657" w:rsidRDefault="00DA456E" w:rsidP="00DA456E">
      <w:pPr>
        <w:rPr>
          <w:rFonts w:ascii="Bookman Old Style" w:hAnsi="Bookman Old Style"/>
          <w:b/>
          <w:color w:val="000000"/>
          <w:sz w:val="24"/>
          <w:szCs w:val="24"/>
        </w:rPr>
      </w:pPr>
    </w:p>
    <w:p w:rsidR="00341144" w:rsidRDefault="00341144" w:rsidP="00DA456E">
      <w:pPr>
        <w:rPr>
          <w:rFonts w:ascii="Bookman Old Style" w:hAnsi="Bookman Old Style"/>
          <w:b/>
          <w:color w:val="000000"/>
          <w:sz w:val="24"/>
          <w:szCs w:val="24"/>
        </w:rPr>
        <w:sectPr w:rsidR="00341144" w:rsidSect="00341144">
          <w:pgSz w:w="16838" w:h="11906" w:orient="landscape"/>
          <w:pgMar w:top="1701" w:right="1134" w:bottom="426" w:left="1134" w:header="709" w:footer="709" w:gutter="0"/>
          <w:cols w:space="708"/>
          <w:docGrid w:linePitch="360"/>
        </w:sectPr>
      </w:pPr>
    </w:p>
    <w:p w:rsidR="00341144" w:rsidRPr="00341144" w:rsidRDefault="00341144" w:rsidP="00341144">
      <w:pPr>
        <w:ind w:left="11907"/>
        <w:jc w:val="center"/>
        <w:rPr>
          <w:rFonts w:ascii="Bookman Old Style" w:hAnsi="Bookman Old Style"/>
          <w:i/>
          <w:color w:val="000000"/>
          <w:sz w:val="24"/>
          <w:szCs w:val="24"/>
        </w:rPr>
      </w:pPr>
      <w:r w:rsidRPr="00341144">
        <w:rPr>
          <w:rFonts w:ascii="Bookman Old Style" w:hAnsi="Bookman Old Style"/>
          <w:i/>
          <w:color w:val="000000"/>
          <w:sz w:val="24"/>
          <w:szCs w:val="24"/>
        </w:rPr>
        <w:t>Приложение №</w:t>
      </w:r>
      <w:r>
        <w:rPr>
          <w:rFonts w:ascii="Bookman Old Style" w:hAnsi="Bookman Old Style"/>
          <w:i/>
          <w:color w:val="000000"/>
          <w:sz w:val="24"/>
          <w:szCs w:val="24"/>
        </w:rPr>
        <w:t>2</w:t>
      </w:r>
    </w:p>
    <w:p w:rsidR="00341144" w:rsidRDefault="00341144" w:rsidP="00341144">
      <w:pPr>
        <w:ind w:left="11907"/>
        <w:jc w:val="center"/>
        <w:outlineLvl w:val="0"/>
        <w:rPr>
          <w:rFonts w:ascii="Bookman Old Style" w:hAnsi="Bookman Old Style"/>
          <w:bCs/>
          <w:i/>
          <w:color w:val="000000"/>
          <w:sz w:val="24"/>
          <w:szCs w:val="24"/>
        </w:rPr>
      </w:pPr>
      <w:r>
        <w:rPr>
          <w:rFonts w:ascii="Bookman Old Style" w:hAnsi="Bookman Old Style"/>
          <w:bCs/>
          <w:i/>
          <w:color w:val="000000"/>
          <w:sz w:val="24"/>
          <w:szCs w:val="24"/>
        </w:rPr>
        <w:t>к Подпрограмме-</w:t>
      </w:r>
      <w:r w:rsidRPr="00341144">
        <w:rPr>
          <w:rFonts w:ascii="Bookman Old Style" w:hAnsi="Bookman Old Style"/>
          <w:bCs/>
          <w:i/>
          <w:color w:val="000000"/>
          <w:sz w:val="24"/>
          <w:szCs w:val="24"/>
        </w:rPr>
        <w:t>9</w:t>
      </w:r>
    </w:p>
    <w:p w:rsidR="00341144" w:rsidRDefault="00341144" w:rsidP="00341144">
      <w:pPr>
        <w:ind w:left="11907"/>
        <w:jc w:val="center"/>
        <w:outlineLvl w:val="0"/>
        <w:rPr>
          <w:rFonts w:ascii="Bookman Old Style" w:hAnsi="Bookman Old Style"/>
          <w:bCs/>
          <w:i/>
          <w:color w:val="000000"/>
          <w:sz w:val="24"/>
          <w:szCs w:val="24"/>
        </w:rPr>
      </w:pPr>
    </w:p>
    <w:p w:rsidR="00341144" w:rsidRDefault="00341144" w:rsidP="00341144">
      <w:pPr>
        <w:jc w:val="center"/>
        <w:outlineLvl w:val="0"/>
        <w:rPr>
          <w:rFonts w:ascii="Bookman Old Style" w:hAnsi="Bookman Old Style"/>
          <w:b/>
          <w:bCs/>
          <w:color w:val="000000"/>
          <w:sz w:val="24"/>
          <w:szCs w:val="24"/>
        </w:rPr>
      </w:pPr>
      <w:r w:rsidRPr="00341144">
        <w:rPr>
          <w:rFonts w:ascii="Bookman Old Style" w:hAnsi="Bookman Old Style"/>
          <w:b/>
          <w:bCs/>
          <w:color w:val="000000"/>
          <w:sz w:val="24"/>
          <w:szCs w:val="24"/>
        </w:rPr>
        <w:t>Перечень основных мероприятий Подпрограммы-9</w:t>
      </w:r>
    </w:p>
    <w:p w:rsidR="00341144" w:rsidRPr="00341144" w:rsidRDefault="00341144" w:rsidP="00341144">
      <w:pPr>
        <w:jc w:val="center"/>
        <w:outlineLvl w:val="0"/>
        <w:rPr>
          <w:rFonts w:ascii="Bookman Old Style" w:hAnsi="Bookman Old Style"/>
          <w:bCs/>
          <w:i/>
          <w:color w:val="000000"/>
          <w:sz w:val="24"/>
          <w:szCs w:val="24"/>
        </w:rPr>
      </w:pPr>
    </w:p>
    <w:p w:rsidR="00341144" w:rsidRDefault="00341144" w:rsidP="00DA456E">
      <w:pPr>
        <w:jc w:val="right"/>
        <w:rPr>
          <w:rFonts w:ascii="Bookman Old Style" w:hAnsi="Bookman Old Style"/>
          <w:b/>
          <w:color w:val="000000"/>
          <w:sz w:val="24"/>
          <w:szCs w:val="24"/>
        </w:rPr>
      </w:pPr>
    </w:p>
    <w:tbl>
      <w:tblPr>
        <w:tblW w:w="1588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961"/>
        <w:gridCol w:w="1276"/>
        <w:gridCol w:w="909"/>
        <w:gridCol w:w="1111"/>
        <w:gridCol w:w="974"/>
        <w:gridCol w:w="974"/>
        <w:gridCol w:w="974"/>
        <w:gridCol w:w="974"/>
        <w:gridCol w:w="974"/>
        <w:gridCol w:w="974"/>
        <w:gridCol w:w="1078"/>
      </w:tblGrid>
      <w:tr w:rsidR="00B234EC" w:rsidRPr="00B234EC" w:rsidTr="00B234EC">
        <w:trPr>
          <w:trHeight w:val="227"/>
        </w:trPr>
        <w:tc>
          <w:tcPr>
            <w:tcW w:w="709" w:type="dxa"/>
            <w:vMerge w:val="restart"/>
            <w:shd w:val="clear" w:color="auto" w:fill="auto"/>
            <w:noWrap/>
            <w:vAlign w:val="center"/>
            <w:hideMark/>
          </w:tcPr>
          <w:p w:rsidR="00341144" w:rsidRPr="00341144" w:rsidRDefault="00341144" w:rsidP="00341144">
            <w:pPr>
              <w:widowControl/>
              <w:autoSpaceDE/>
              <w:autoSpaceDN/>
              <w:adjustRightInd/>
              <w:jc w:val="center"/>
              <w:rPr>
                <w:rFonts w:ascii="Bookman Old Style" w:hAnsi="Bookman Old Style"/>
                <w:sz w:val="16"/>
                <w:szCs w:val="16"/>
              </w:rPr>
            </w:pPr>
            <w:r w:rsidRPr="00341144">
              <w:rPr>
                <w:rFonts w:ascii="Bookman Old Style" w:hAnsi="Bookman Old Style"/>
                <w:sz w:val="16"/>
                <w:szCs w:val="16"/>
              </w:rPr>
              <w:t>№ п/п</w:t>
            </w:r>
          </w:p>
        </w:tc>
        <w:tc>
          <w:tcPr>
            <w:tcW w:w="4961" w:type="dxa"/>
            <w:vMerge w:val="restart"/>
            <w:shd w:val="clear" w:color="auto" w:fill="auto"/>
            <w:vAlign w:val="center"/>
            <w:hideMark/>
          </w:tcPr>
          <w:p w:rsidR="00341144" w:rsidRPr="00341144" w:rsidRDefault="00341144" w:rsidP="00341144">
            <w:pPr>
              <w:widowControl/>
              <w:autoSpaceDE/>
              <w:autoSpaceDN/>
              <w:adjustRightInd/>
              <w:jc w:val="center"/>
              <w:rPr>
                <w:rFonts w:ascii="Bookman Old Style" w:hAnsi="Bookman Old Style"/>
                <w:sz w:val="16"/>
                <w:szCs w:val="16"/>
              </w:rPr>
            </w:pPr>
            <w:r w:rsidRPr="00341144">
              <w:rPr>
                <w:rFonts w:ascii="Bookman Old Style" w:hAnsi="Bookman Old Style"/>
                <w:sz w:val="16"/>
                <w:szCs w:val="16"/>
              </w:rPr>
              <w:t>Наименование  мероприятия</w:t>
            </w:r>
          </w:p>
        </w:tc>
        <w:tc>
          <w:tcPr>
            <w:tcW w:w="1276" w:type="dxa"/>
            <w:vMerge w:val="restart"/>
            <w:shd w:val="clear" w:color="auto" w:fill="auto"/>
            <w:vAlign w:val="center"/>
            <w:hideMark/>
          </w:tcPr>
          <w:p w:rsidR="00341144" w:rsidRPr="00341144" w:rsidRDefault="00341144" w:rsidP="00341144">
            <w:pPr>
              <w:widowControl/>
              <w:autoSpaceDE/>
              <w:autoSpaceDN/>
              <w:adjustRightInd/>
              <w:jc w:val="center"/>
              <w:rPr>
                <w:rFonts w:ascii="Bookman Old Style" w:hAnsi="Bookman Old Style"/>
                <w:sz w:val="16"/>
                <w:szCs w:val="16"/>
              </w:rPr>
            </w:pPr>
            <w:r w:rsidRPr="00341144">
              <w:rPr>
                <w:rFonts w:ascii="Bookman Old Style" w:hAnsi="Bookman Old Style"/>
                <w:sz w:val="16"/>
                <w:szCs w:val="16"/>
              </w:rPr>
              <w:t>Исполнитель мероприятия</w:t>
            </w:r>
          </w:p>
        </w:tc>
        <w:tc>
          <w:tcPr>
            <w:tcW w:w="909" w:type="dxa"/>
            <w:vMerge w:val="restart"/>
            <w:shd w:val="clear" w:color="auto" w:fill="auto"/>
            <w:vAlign w:val="center"/>
            <w:hideMark/>
          </w:tcPr>
          <w:p w:rsidR="00341144" w:rsidRPr="00341144" w:rsidRDefault="00341144" w:rsidP="00341144">
            <w:pPr>
              <w:widowControl/>
              <w:autoSpaceDE/>
              <w:autoSpaceDN/>
              <w:adjustRightInd/>
              <w:jc w:val="center"/>
              <w:rPr>
                <w:rFonts w:ascii="Bookman Old Style" w:hAnsi="Bookman Old Style"/>
                <w:sz w:val="16"/>
                <w:szCs w:val="16"/>
              </w:rPr>
            </w:pPr>
            <w:r w:rsidRPr="00341144">
              <w:rPr>
                <w:rFonts w:ascii="Bookman Old Style" w:hAnsi="Bookman Old Style"/>
                <w:sz w:val="16"/>
                <w:szCs w:val="16"/>
              </w:rPr>
              <w:t>Срок исполнения</w:t>
            </w:r>
          </w:p>
        </w:tc>
        <w:tc>
          <w:tcPr>
            <w:tcW w:w="1111" w:type="dxa"/>
            <w:vMerge w:val="restart"/>
            <w:shd w:val="clear" w:color="auto" w:fill="auto"/>
            <w:vAlign w:val="center"/>
            <w:hideMark/>
          </w:tcPr>
          <w:p w:rsidR="00341144" w:rsidRPr="00341144" w:rsidRDefault="00341144" w:rsidP="00341144">
            <w:pPr>
              <w:widowControl/>
              <w:autoSpaceDE/>
              <w:autoSpaceDN/>
              <w:adjustRightInd/>
              <w:jc w:val="center"/>
              <w:rPr>
                <w:rFonts w:ascii="Bookman Old Style" w:hAnsi="Bookman Old Style"/>
                <w:sz w:val="16"/>
                <w:szCs w:val="16"/>
              </w:rPr>
            </w:pPr>
            <w:r w:rsidRPr="00341144">
              <w:rPr>
                <w:rFonts w:ascii="Bookman Old Style" w:hAnsi="Bookman Old Style"/>
                <w:sz w:val="16"/>
                <w:szCs w:val="16"/>
              </w:rPr>
              <w:t>Источник финансирования</w:t>
            </w:r>
          </w:p>
        </w:tc>
        <w:tc>
          <w:tcPr>
            <w:tcW w:w="6922" w:type="dxa"/>
            <w:gridSpan w:val="7"/>
            <w:shd w:val="clear" w:color="auto" w:fill="auto"/>
            <w:vAlign w:val="center"/>
            <w:hideMark/>
          </w:tcPr>
          <w:p w:rsidR="00341144" w:rsidRPr="00341144" w:rsidRDefault="00341144" w:rsidP="00341144">
            <w:pPr>
              <w:widowControl/>
              <w:autoSpaceDE/>
              <w:autoSpaceDN/>
              <w:adjustRightInd/>
              <w:jc w:val="center"/>
              <w:rPr>
                <w:rFonts w:ascii="Bookman Old Style" w:hAnsi="Bookman Old Style"/>
                <w:sz w:val="16"/>
                <w:szCs w:val="16"/>
              </w:rPr>
            </w:pPr>
            <w:r w:rsidRPr="00341144">
              <w:rPr>
                <w:rFonts w:ascii="Bookman Old Style" w:hAnsi="Bookman Old Style"/>
                <w:sz w:val="16"/>
                <w:szCs w:val="16"/>
              </w:rPr>
              <w:t>Планируемые объемы финансирования (тыс.руб.)</w:t>
            </w:r>
          </w:p>
        </w:tc>
      </w:tr>
      <w:tr w:rsidR="00B234EC" w:rsidRPr="00B234EC" w:rsidTr="00B234EC">
        <w:trPr>
          <w:trHeight w:val="302"/>
        </w:trPr>
        <w:tc>
          <w:tcPr>
            <w:tcW w:w="709" w:type="dxa"/>
            <w:vMerge/>
            <w:vAlign w:val="center"/>
            <w:hideMark/>
          </w:tcPr>
          <w:p w:rsidR="00341144" w:rsidRPr="00341144" w:rsidRDefault="00341144" w:rsidP="00341144">
            <w:pPr>
              <w:widowControl/>
              <w:autoSpaceDE/>
              <w:autoSpaceDN/>
              <w:adjustRightInd/>
              <w:rPr>
                <w:rFonts w:ascii="Bookman Old Style" w:hAnsi="Bookman Old Style"/>
                <w:sz w:val="16"/>
                <w:szCs w:val="16"/>
              </w:rPr>
            </w:pPr>
          </w:p>
        </w:tc>
        <w:tc>
          <w:tcPr>
            <w:tcW w:w="4961" w:type="dxa"/>
            <w:vMerge/>
            <w:vAlign w:val="center"/>
            <w:hideMark/>
          </w:tcPr>
          <w:p w:rsidR="00341144" w:rsidRPr="00341144" w:rsidRDefault="00341144" w:rsidP="00341144">
            <w:pPr>
              <w:widowControl/>
              <w:autoSpaceDE/>
              <w:autoSpaceDN/>
              <w:adjustRightInd/>
              <w:rPr>
                <w:rFonts w:ascii="Bookman Old Style" w:hAnsi="Bookman Old Style"/>
                <w:sz w:val="16"/>
                <w:szCs w:val="16"/>
              </w:rPr>
            </w:pPr>
          </w:p>
        </w:tc>
        <w:tc>
          <w:tcPr>
            <w:tcW w:w="1276" w:type="dxa"/>
            <w:vMerge/>
            <w:vAlign w:val="center"/>
            <w:hideMark/>
          </w:tcPr>
          <w:p w:rsidR="00341144" w:rsidRPr="00341144" w:rsidRDefault="00341144" w:rsidP="00341144">
            <w:pPr>
              <w:widowControl/>
              <w:autoSpaceDE/>
              <w:autoSpaceDN/>
              <w:adjustRightInd/>
              <w:rPr>
                <w:rFonts w:ascii="Bookman Old Style" w:hAnsi="Bookman Old Style"/>
                <w:sz w:val="16"/>
                <w:szCs w:val="16"/>
              </w:rPr>
            </w:pPr>
          </w:p>
        </w:tc>
        <w:tc>
          <w:tcPr>
            <w:tcW w:w="909" w:type="dxa"/>
            <w:vMerge/>
            <w:vAlign w:val="center"/>
            <w:hideMark/>
          </w:tcPr>
          <w:p w:rsidR="00341144" w:rsidRPr="00341144" w:rsidRDefault="00341144" w:rsidP="00341144">
            <w:pPr>
              <w:widowControl/>
              <w:autoSpaceDE/>
              <w:autoSpaceDN/>
              <w:adjustRightInd/>
              <w:rPr>
                <w:rFonts w:ascii="Bookman Old Style" w:hAnsi="Bookman Old Style"/>
                <w:sz w:val="16"/>
                <w:szCs w:val="16"/>
              </w:rPr>
            </w:pPr>
          </w:p>
        </w:tc>
        <w:tc>
          <w:tcPr>
            <w:tcW w:w="1111" w:type="dxa"/>
            <w:vMerge/>
            <w:vAlign w:val="center"/>
            <w:hideMark/>
          </w:tcPr>
          <w:p w:rsidR="00341144" w:rsidRPr="00341144" w:rsidRDefault="00341144" w:rsidP="00341144">
            <w:pPr>
              <w:widowControl/>
              <w:autoSpaceDE/>
              <w:autoSpaceDN/>
              <w:adjustRightInd/>
              <w:rPr>
                <w:rFonts w:ascii="Bookman Old Style" w:hAnsi="Bookman Old Style"/>
                <w:sz w:val="16"/>
                <w:szCs w:val="16"/>
              </w:rPr>
            </w:pPr>
          </w:p>
        </w:tc>
        <w:tc>
          <w:tcPr>
            <w:tcW w:w="974" w:type="dxa"/>
            <w:shd w:val="clear" w:color="auto" w:fill="auto"/>
            <w:vAlign w:val="center"/>
            <w:hideMark/>
          </w:tcPr>
          <w:p w:rsidR="00341144" w:rsidRPr="00341144" w:rsidRDefault="00341144" w:rsidP="00341144">
            <w:pPr>
              <w:widowControl/>
              <w:autoSpaceDE/>
              <w:autoSpaceDN/>
              <w:adjustRightInd/>
              <w:jc w:val="center"/>
              <w:rPr>
                <w:rFonts w:ascii="Bookman Old Style" w:hAnsi="Bookman Old Style"/>
                <w:sz w:val="16"/>
                <w:szCs w:val="16"/>
              </w:rPr>
            </w:pPr>
            <w:r w:rsidRPr="00341144">
              <w:rPr>
                <w:rFonts w:ascii="Bookman Old Style" w:hAnsi="Bookman Old Style"/>
                <w:sz w:val="16"/>
                <w:szCs w:val="16"/>
              </w:rPr>
              <w:t>2 015</w:t>
            </w:r>
          </w:p>
        </w:tc>
        <w:tc>
          <w:tcPr>
            <w:tcW w:w="974" w:type="dxa"/>
            <w:shd w:val="clear" w:color="auto" w:fill="auto"/>
            <w:vAlign w:val="center"/>
            <w:hideMark/>
          </w:tcPr>
          <w:p w:rsidR="00341144" w:rsidRPr="00341144" w:rsidRDefault="00341144" w:rsidP="00341144">
            <w:pPr>
              <w:widowControl/>
              <w:autoSpaceDE/>
              <w:autoSpaceDN/>
              <w:adjustRightInd/>
              <w:jc w:val="center"/>
              <w:rPr>
                <w:rFonts w:ascii="Bookman Old Style" w:hAnsi="Bookman Old Style"/>
                <w:sz w:val="16"/>
                <w:szCs w:val="16"/>
              </w:rPr>
            </w:pPr>
            <w:r w:rsidRPr="00341144">
              <w:rPr>
                <w:rFonts w:ascii="Bookman Old Style" w:hAnsi="Bookman Old Style"/>
                <w:sz w:val="16"/>
                <w:szCs w:val="16"/>
              </w:rPr>
              <w:t>2 016</w:t>
            </w:r>
          </w:p>
        </w:tc>
        <w:tc>
          <w:tcPr>
            <w:tcW w:w="974" w:type="dxa"/>
            <w:shd w:val="clear" w:color="auto" w:fill="auto"/>
            <w:vAlign w:val="center"/>
            <w:hideMark/>
          </w:tcPr>
          <w:p w:rsidR="00341144" w:rsidRPr="00341144" w:rsidRDefault="00341144" w:rsidP="00341144">
            <w:pPr>
              <w:widowControl/>
              <w:autoSpaceDE/>
              <w:autoSpaceDN/>
              <w:adjustRightInd/>
              <w:jc w:val="center"/>
              <w:rPr>
                <w:rFonts w:ascii="Bookman Old Style" w:hAnsi="Bookman Old Style"/>
                <w:sz w:val="16"/>
                <w:szCs w:val="16"/>
              </w:rPr>
            </w:pPr>
            <w:r w:rsidRPr="00341144">
              <w:rPr>
                <w:rFonts w:ascii="Bookman Old Style" w:hAnsi="Bookman Old Style"/>
                <w:sz w:val="16"/>
                <w:szCs w:val="16"/>
              </w:rPr>
              <w:t>2 017</w:t>
            </w:r>
          </w:p>
        </w:tc>
        <w:tc>
          <w:tcPr>
            <w:tcW w:w="974" w:type="dxa"/>
            <w:shd w:val="clear" w:color="auto" w:fill="auto"/>
            <w:vAlign w:val="center"/>
            <w:hideMark/>
          </w:tcPr>
          <w:p w:rsidR="00341144" w:rsidRPr="00341144" w:rsidRDefault="00341144" w:rsidP="00341144">
            <w:pPr>
              <w:widowControl/>
              <w:autoSpaceDE/>
              <w:autoSpaceDN/>
              <w:adjustRightInd/>
              <w:jc w:val="center"/>
              <w:rPr>
                <w:rFonts w:ascii="Bookman Old Style" w:hAnsi="Bookman Old Style"/>
                <w:sz w:val="16"/>
                <w:szCs w:val="16"/>
              </w:rPr>
            </w:pPr>
            <w:r w:rsidRPr="00341144">
              <w:rPr>
                <w:rFonts w:ascii="Bookman Old Style" w:hAnsi="Bookman Old Style"/>
                <w:sz w:val="16"/>
                <w:szCs w:val="16"/>
              </w:rPr>
              <w:t>2 018</w:t>
            </w:r>
          </w:p>
        </w:tc>
        <w:tc>
          <w:tcPr>
            <w:tcW w:w="974" w:type="dxa"/>
            <w:shd w:val="clear" w:color="auto" w:fill="auto"/>
            <w:vAlign w:val="center"/>
            <w:hideMark/>
          </w:tcPr>
          <w:p w:rsidR="00341144" w:rsidRPr="00341144" w:rsidRDefault="00341144" w:rsidP="00341144">
            <w:pPr>
              <w:widowControl/>
              <w:autoSpaceDE/>
              <w:autoSpaceDN/>
              <w:adjustRightInd/>
              <w:jc w:val="center"/>
              <w:rPr>
                <w:rFonts w:ascii="Bookman Old Style" w:hAnsi="Bookman Old Style"/>
                <w:sz w:val="16"/>
                <w:szCs w:val="16"/>
              </w:rPr>
            </w:pPr>
            <w:r w:rsidRPr="00341144">
              <w:rPr>
                <w:rFonts w:ascii="Bookman Old Style" w:hAnsi="Bookman Old Style"/>
                <w:sz w:val="16"/>
                <w:szCs w:val="16"/>
              </w:rPr>
              <w:t>2 019</w:t>
            </w:r>
          </w:p>
        </w:tc>
        <w:tc>
          <w:tcPr>
            <w:tcW w:w="974" w:type="dxa"/>
            <w:shd w:val="clear" w:color="auto" w:fill="auto"/>
            <w:vAlign w:val="center"/>
            <w:hideMark/>
          </w:tcPr>
          <w:p w:rsidR="00341144" w:rsidRPr="00341144" w:rsidRDefault="00341144" w:rsidP="00341144">
            <w:pPr>
              <w:widowControl/>
              <w:autoSpaceDE/>
              <w:autoSpaceDN/>
              <w:adjustRightInd/>
              <w:jc w:val="center"/>
              <w:rPr>
                <w:rFonts w:ascii="Bookman Old Style" w:hAnsi="Bookman Old Style"/>
                <w:sz w:val="16"/>
                <w:szCs w:val="16"/>
              </w:rPr>
            </w:pPr>
            <w:r w:rsidRPr="00341144">
              <w:rPr>
                <w:rFonts w:ascii="Bookman Old Style" w:hAnsi="Bookman Old Style"/>
                <w:sz w:val="16"/>
                <w:szCs w:val="16"/>
              </w:rPr>
              <w:t>2 020</w:t>
            </w:r>
          </w:p>
        </w:tc>
        <w:tc>
          <w:tcPr>
            <w:tcW w:w="1078" w:type="dxa"/>
            <w:shd w:val="clear" w:color="auto" w:fill="auto"/>
            <w:vAlign w:val="center"/>
            <w:hideMark/>
          </w:tcPr>
          <w:p w:rsidR="00341144" w:rsidRPr="00341144" w:rsidRDefault="00341144" w:rsidP="00341144">
            <w:pPr>
              <w:widowControl/>
              <w:autoSpaceDE/>
              <w:autoSpaceDN/>
              <w:adjustRightInd/>
              <w:jc w:val="center"/>
              <w:rPr>
                <w:rFonts w:ascii="Bookman Old Style" w:hAnsi="Bookman Old Style"/>
                <w:sz w:val="16"/>
                <w:szCs w:val="16"/>
              </w:rPr>
            </w:pPr>
            <w:r w:rsidRPr="00341144">
              <w:rPr>
                <w:rFonts w:ascii="Bookman Old Style" w:hAnsi="Bookman Old Style"/>
                <w:sz w:val="16"/>
                <w:szCs w:val="16"/>
              </w:rPr>
              <w:t>2 021</w:t>
            </w:r>
          </w:p>
        </w:tc>
      </w:tr>
      <w:tr w:rsidR="00B234EC" w:rsidRPr="00B234EC" w:rsidTr="00B234EC">
        <w:trPr>
          <w:trHeight w:val="126"/>
        </w:trPr>
        <w:tc>
          <w:tcPr>
            <w:tcW w:w="709" w:type="dxa"/>
            <w:shd w:val="clear" w:color="auto" w:fill="auto"/>
            <w:noWrap/>
            <w:vAlign w:val="center"/>
            <w:hideMark/>
          </w:tcPr>
          <w:p w:rsidR="00341144" w:rsidRPr="00341144" w:rsidRDefault="00341144" w:rsidP="00341144">
            <w:pPr>
              <w:widowControl/>
              <w:autoSpaceDE/>
              <w:autoSpaceDN/>
              <w:adjustRightInd/>
              <w:jc w:val="center"/>
              <w:rPr>
                <w:rFonts w:ascii="Bookman Old Style" w:hAnsi="Bookman Old Style"/>
                <w:sz w:val="16"/>
                <w:szCs w:val="16"/>
              </w:rPr>
            </w:pPr>
            <w:r w:rsidRPr="00341144">
              <w:rPr>
                <w:rFonts w:ascii="Bookman Old Style" w:hAnsi="Bookman Old Style"/>
                <w:sz w:val="16"/>
                <w:szCs w:val="16"/>
              </w:rPr>
              <w:t>1</w:t>
            </w:r>
          </w:p>
        </w:tc>
        <w:tc>
          <w:tcPr>
            <w:tcW w:w="4961" w:type="dxa"/>
            <w:shd w:val="clear" w:color="auto" w:fill="auto"/>
            <w:noWrap/>
            <w:vAlign w:val="center"/>
            <w:hideMark/>
          </w:tcPr>
          <w:p w:rsidR="00341144" w:rsidRPr="00341144" w:rsidRDefault="00341144" w:rsidP="00341144">
            <w:pPr>
              <w:widowControl/>
              <w:autoSpaceDE/>
              <w:autoSpaceDN/>
              <w:adjustRightInd/>
              <w:jc w:val="center"/>
              <w:rPr>
                <w:rFonts w:ascii="Bookman Old Style" w:hAnsi="Bookman Old Style"/>
                <w:sz w:val="16"/>
                <w:szCs w:val="16"/>
              </w:rPr>
            </w:pPr>
            <w:r w:rsidRPr="00341144">
              <w:rPr>
                <w:rFonts w:ascii="Bookman Old Style" w:hAnsi="Bookman Old Style"/>
                <w:sz w:val="16"/>
                <w:szCs w:val="16"/>
              </w:rPr>
              <w:t>2</w:t>
            </w:r>
          </w:p>
        </w:tc>
        <w:tc>
          <w:tcPr>
            <w:tcW w:w="1276" w:type="dxa"/>
            <w:shd w:val="clear" w:color="auto" w:fill="auto"/>
            <w:noWrap/>
            <w:vAlign w:val="center"/>
            <w:hideMark/>
          </w:tcPr>
          <w:p w:rsidR="00341144" w:rsidRPr="00341144" w:rsidRDefault="00341144" w:rsidP="00341144">
            <w:pPr>
              <w:widowControl/>
              <w:autoSpaceDE/>
              <w:autoSpaceDN/>
              <w:adjustRightInd/>
              <w:jc w:val="center"/>
              <w:rPr>
                <w:rFonts w:ascii="Bookman Old Style" w:hAnsi="Bookman Old Style"/>
                <w:sz w:val="16"/>
                <w:szCs w:val="16"/>
              </w:rPr>
            </w:pPr>
            <w:r w:rsidRPr="00341144">
              <w:rPr>
                <w:rFonts w:ascii="Bookman Old Style" w:hAnsi="Bookman Old Style"/>
                <w:sz w:val="16"/>
                <w:szCs w:val="16"/>
              </w:rPr>
              <w:t>3</w:t>
            </w:r>
          </w:p>
        </w:tc>
        <w:tc>
          <w:tcPr>
            <w:tcW w:w="909" w:type="dxa"/>
            <w:shd w:val="clear" w:color="auto" w:fill="auto"/>
            <w:noWrap/>
            <w:vAlign w:val="center"/>
            <w:hideMark/>
          </w:tcPr>
          <w:p w:rsidR="00341144" w:rsidRPr="00341144" w:rsidRDefault="00341144" w:rsidP="00341144">
            <w:pPr>
              <w:widowControl/>
              <w:autoSpaceDE/>
              <w:autoSpaceDN/>
              <w:adjustRightInd/>
              <w:jc w:val="center"/>
              <w:rPr>
                <w:rFonts w:ascii="Bookman Old Style" w:hAnsi="Bookman Old Style"/>
                <w:sz w:val="16"/>
                <w:szCs w:val="16"/>
              </w:rPr>
            </w:pPr>
            <w:r w:rsidRPr="00341144">
              <w:rPr>
                <w:rFonts w:ascii="Bookman Old Style" w:hAnsi="Bookman Old Style"/>
                <w:sz w:val="16"/>
                <w:szCs w:val="16"/>
              </w:rPr>
              <w:t>4</w:t>
            </w:r>
          </w:p>
        </w:tc>
        <w:tc>
          <w:tcPr>
            <w:tcW w:w="1111" w:type="dxa"/>
            <w:shd w:val="clear" w:color="auto" w:fill="auto"/>
            <w:noWrap/>
            <w:vAlign w:val="center"/>
            <w:hideMark/>
          </w:tcPr>
          <w:p w:rsidR="00341144" w:rsidRPr="00341144" w:rsidRDefault="00341144" w:rsidP="00341144">
            <w:pPr>
              <w:widowControl/>
              <w:autoSpaceDE/>
              <w:autoSpaceDN/>
              <w:adjustRightInd/>
              <w:jc w:val="center"/>
              <w:rPr>
                <w:rFonts w:ascii="Bookman Old Style" w:hAnsi="Bookman Old Style"/>
                <w:sz w:val="16"/>
                <w:szCs w:val="16"/>
              </w:rPr>
            </w:pPr>
            <w:r w:rsidRPr="00341144">
              <w:rPr>
                <w:rFonts w:ascii="Bookman Old Style" w:hAnsi="Bookman Old Style"/>
                <w:sz w:val="16"/>
                <w:szCs w:val="16"/>
              </w:rPr>
              <w:t>5</w:t>
            </w:r>
          </w:p>
        </w:tc>
        <w:tc>
          <w:tcPr>
            <w:tcW w:w="974" w:type="dxa"/>
            <w:shd w:val="clear" w:color="auto" w:fill="auto"/>
            <w:noWrap/>
            <w:vAlign w:val="center"/>
            <w:hideMark/>
          </w:tcPr>
          <w:p w:rsidR="00341144" w:rsidRPr="00341144" w:rsidRDefault="00341144" w:rsidP="00341144">
            <w:pPr>
              <w:widowControl/>
              <w:autoSpaceDE/>
              <w:autoSpaceDN/>
              <w:adjustRightInd/>
              <w:jc w:val="center"/>
              <w:rPr>
                <w:rFonts w:ascii="Bookman Old Style" w:hAnsi="Bookman Old Style"/>
                <w:sz w:val="16"/>
                <w:szCs w:val="16"/>
              </w:rPr>
            </w:pPr>
            <w:r w:rsidRPr="00341144">
              <w:rPr>
                <w:rFonts w:ascii="Bookman Old Style" w:hAnsi="Bookman Old Style"/>
                <w:sz w:val="16"/>
                <w:szCs w:val="16"/>
              </w:rPr>
              <w:t>6</w:t>
            </w:r>
          </w:p>
        </w:tc>
        <w:tc>
          <w:tcPr>
            <w:tcW w:w="974" w:type="dxa"/>
            <w:shd w:val="clear" w:color="auto" w:fill="auto"/>
            <w:noWrap/>
            <w:vAlign w:val="center"/>
            <w:hideMark/>
          </w:tcPr>
          <w:p w:rsidR="00341144" w:rsidRPr="00341144" w:rsidRDefault="00341144" w:rsidP="00341144">
            <w:pPr>
              <w:widowControl/>
              <w:autoSpaceDE/>
              <w:autoSpaceDN/>
              <w:adjustRightInd/>
              <w:jc w:val="center"/>
              <w:rPr>
                <w:rFonts w:ascii="Bookman Old Style" w:hAnsi="Bookman Old Style"/>
                <w:sz w:val="16"/>
                <w:szCs w:val="16"/>
              </w:rPr>
            </w:pPr>
            <w:r w:rsidRPr="00341144">
              <w:rPr>
                <w:rFonts w:ascii="Bookman Old Style" w:hAnsi="Bookman Old Style"/>
                <w:sz w:val="16"/>
                <w:szCs w:val="16"/>
              </w:rPr>
              <w:t>7</w:t>
            </w:r>
          </w:p>
        </w:tc>
        <w:tc>
          <w:tcPr>
            <w:tcW w:w="974" w:type="dxa"/>
            <w:shd w:val="clear" w:color="auto" w:fill="auto"/>
            <w:noWrap/>
            <w:vAlign w:val="center"/>
            <w:hideMark/>
          </w:tcPr>
          <w:p w:rsidR="00341144" w:rsidRPr="00341144" w:rsidRDefault="00341144" w:rsidP="00341144">
            <w:pPr>
              <w:widowControl/>
              <w:autoSpaceDE/>
              <w:autoSpaceDN/>
              <w:adjustRightInd/>
              <w:jc w:val="center"/>
              <w:rPr>
                <w:rFonts w:ascii="Bookman Old Style" w:hAnsi="Bookman Old Style"/>
                <w:sz w:val="16"/>
                <w:szCs w:val="16"/>
              </w:rPr>
            </w:pPr>
            <w:r w:rsidRPr="00341144">
              <w:rPr>
                <w:rFonts w:ascii="Bookman Old Style" w:hAnsi="Bookman Old Style"/>
                <w:sz w:val="16"/>
                <w:szCs w:val="16"/>
              </w:rPr>
              <w:t>8</w:t>
            </w:r>
          </w:p>
        </w:tc>
        <w:tc>
          <w:tcPr>
            <w:tcW w:w="974" w:type="dxa"/>
            <w:shd w:val="clear" w:color="auto" w:fill="auto"/>
            <w:noWrap/>
            <w:vAlign w:val="center"/>
            <w:hideMark/>
          </w:tcPr>
          <w:p w:rsidR="00341144" w:rsidRPr="00341144" w:rsidRDefault="00341144" w:rsidP="00341144">
            <w:pPr>
              <w:widowControl/>
              <w:autoSpaceDE/>
              <w:autoSpaceDN/>
              <w:adjustRightInd/>
              <w:jc w:val="center"/>
              <w:rPr>
                <w:rFonts w:ascii="Bookman Old Style" w:hAnsi="Bookman Old Style"/>
                <w:sz w:val="16"/>
                <w:szCs w:val="16"/>
              </w:rPr>
            </w:pPr>
            <w:r w:rsidRPr="00341144">
              <w:rPr>
                <w:rFonts w:ascii="Bookman Old Style" w:hAnsi="Bookman Old Style"/>
                <w:sz w:val="16"/>
                <w:szCs w:val="16"/>
              </w:rPr>
              <w:t>9</w:t>
            </w:r>
          </w:p>
        </w:tc>
        <w:tc>
          <w:tcPr>
            <w:tcW w:w="974" w:type="dxa"/>
            <w:shd w:val="clear" w:color="auto" w:fill="auto"/>
            <w:noWrap/>
            <w:vAlign w:val="center"/>
            <w:hideMark/>
          </w:tcPr>
          <w:p w:rsidR="00341144" w:rsidRPr="00341144" w:rsidRDefault="00341144" w:rsidP="00341144">
            <w:pPr>
              <w:widowControl/>
              <w:autoSpaceDE/>
              <w:autoSpaceDN/>
              <w:adjustRightInd/>
              <w:jc w:val="center"/>
              <w:rPr>
                <w:rFonts w:ascii="Bookman Old Style" w:hAnsi="Bookman Old Style"/>
                <w:sz w:val="16"/>
                <w:szCs w:val="16"/>
              </w:rPr>
            </w:pPr>
            <w:r w:rsidRPr="00341144">
              <w:rPr>
                <w:rFonts w:ascii="Bookman Old Style" w:hAnsi="Bookman Old Style"/>
                <w:sz w:val="16"/>
                <w:szCs w:val="16"/>
              </w:rPr>
              <w:t>10</w:t>
            </w:r>
          </w:p>
        </w:tc>
        <w:tc>
          <w:tcPr>
            <w:tcW w:w="974" w:type="dxa"/>
            <w:shd w:val="clear" w:color="auto" w:fill="auto"/>
            <w:noWrap/>
            <w:vAlign w:val="center"/>
            <w:hideMark/>
          </w:tcPr>
          <w:p w:rsidR="00341144" w:rsidRPr="00341144" w:rsidRDefault="00341144" w:rsidP="00341144">
            <w:pPr>
              <w:widowControl/>
              <w:autoSpaceDE/>
              <w:autoSpaceDN/>
              <w:adjustRightInd/>
              <w:jc w:val="center"/>
              <w:rPr>
                <w:rFonts w:ascii="Bookman Old Style" w:hAnsi="Bookman Old Style"/>
                <w:sz w:val="16"/>
                <w:szCs w:val="16"/>
              </w:rPr>
            </w:pPr>
            <w:r w:rsidRPr="00341144">
              <w:rPr>
                <w:rFonts w:ascii="Bookman Old Style" w:hAnsi="Bookman Old Style"/>
                <w:sz w:val="16"/>
                <w:szCs w:val="16"/>
              </w:rPr>
              <w:t>11</w:t>
            </w:r>
          </w:p>
        </w:tc>
        <w:tc>
          <w:tcPr>
            <w:tcW w:w="1078" w:type="dxa"/>
            <w:shd w:val="clear" w:color="auto" w:fill="auto"/>
            <w:noWrap/>
            <w:vAlign w:val="center"/>
            <w:hideMark/>
          </w:tcPr>
          <w:p w:rsidR="00341144" w:rsidRPr="00341144" w:rsidRDefault="00341144" w:rsidP="00341144">
            <w:pPr>
              <w:widowControl/>
              <w:autoSpaceDE/>
              <w:autoSpaceDN/>
              <w:adjustRightInd/>
              <w:jc w:val="center"/>
              <w:rPr>
                <w:rFonts w:ascii="Bookman Old Style" w:hAnsi="Bookman Old Style"/>
                <w:sz w:val="16"/>
                <w:szCs w:val="16"/>
              </w:rPr>
            </w:pPr>
            <w:r w:rsidRPr="00341144">
              <w:rPr>
                <w:rFonts w:ascii="Bookman Old Style" w:hAnsi="Bookman Old Style"/>
                <w:sz w:val="16"/>
                <w:szCs w:val="16"/>
              </w:rPr>
              <w:t>12</w:t>
            </w:r>
          </w:p>
        </w:tc>
      </w:tr>
      <w:tr w:rsidR="00B234EC" w:rsidRPr="00B234EC" w:rsidTr="00B234EC">
        <w:trPr>
          <w:trHeight w:val="246"/>
        </w:trPr>
        <w:tc>
          <w:tcPr>
            <w:tcW w:w="709" w:type="dxa"/>
            <w:shd w:val="clear" w:color="auto" w:fill="auto"/>
            <w:vAlign w:val="center"/>
            <w:hideMark/>
          </w:tcPr>
          <w:p w:rsidR="00341144" w:rsidRPr="00341144" w:rsidRDefault="00341144" w:rsidP="00341144">
            <w:pPr>
              <w:widowControl/>
              <w:autoSpaceDE/>
              <w:autoSpaceDN/>
              <w:adjustRightInd/>
              <w:rPr>
                <w:rFonts w:ascii="Bookman Old Style" w:hAnsi="Bookman Old Style"/>
                <w:b/>
                <w:bCs/>
                <w:sz w:val="16"/>
                <w:szCs w:val="16"/>
              </w:rPr>
            </w:pPr>
            <w:r w:rsidRPr="00341144">
              <w:rPr>
                <w:rFonts w:ascii="Bookman Old Style" w:hAnsi="Bookman Old Style"/>
                <w:b/>
                <w:bCs/>
                <w:sz w:val="16"/>
                <w:szCs w:val="16"/>
              </w:rPr>
              <w:t> </w:t>
            </w:r>
          </w:p>
        </w:tc>
        <w:tc>
          <w:tcPr>
            <w:tcW w:w="4961" w:type="dxa"/>
            <w:shd w:val="clear" w:color="auto" w:fill="auto"/>
            <w:vAlign w:val="center"/>
            <w:hideMark/>
          </w:tcPr>
          <w:p w:rsidR="00341144" w:rsidRPr="00341144" w:rsidRDefault="00341144" w:rsidP="00341144">
            <w:pPr>
              <w:widowControl/>
              <w:autoSpaceDE/>
              <w:autoSpaceDN/>
              <w:adjustRightInd/>
              <w:rPr>
                <w:rFonts w:ascii="Bookman Old Style" w:hAnsi="Bookman Old Style"/>
                <w:b/>
                <w:bCs/>
                <w:sz w:val="16"/>
                <w:szCs w:val="16"/>
              </w:rPr>
            </w:pPr>
            <w:r w:rsidRPr="00341144">
              <w:rPr>
                <w:rFonts w:ascii="Bookman Old Style" w:hAnsi="Bookman Old Style"/>
                <w:b/>
                <w:bCs/>
                <w:sz w:val="16"/>
                <w:szCs w:val="16"/>
              </w:rPr>
              <w:t>"</w:t>
            </w:r>
            <w:r w:rsidRPr="00B234EC">
              <w:rPr>
                <w:rFonts w:ascii="Bookman Old Style" w:hAnsi="Bookman Old Style"/>
                <w:b/>
                <w:bCs/>
                <w:sz w:val="16"/>
                <w:szCs w:val="16"/>
              </w:rPr>
              <w:t>Мероприятия</w:t>
            </w:r>
            <w:r w:rsidRPr="00341144">
              <w:rPr>
                <w:rFonts w:ascii="Bookman Old Style" w:hAnsi="Bookman Old Style"/>
                <w:b/>
                <w:bCs/>
                <w:sz w:val="16"/>
                <w:szCs w:val="16"/>
              </w:rPr>
              <w:t xml:space="preserve"> по противопожарной безопасности в образовательных </w:t>
            </w:r>
            <w:r w:rsidRPr="00B234EC">
              <w:rPr>
                <w:rFonts w:ascii="Bookman Old Style" w:hAnsi="Bookman Old Style"/>
                <w:b/>
                <w:bCs/>
                <w:sz w:val="16"/>
                <w:szCs w:val="16"/>
              </w:rPr>
              <w:t>учреждениях</w:t>
            </w:r>
            <w:r w:rsidRPr="00341144">
              <w:rPr>
                <w:rFonts w:ascii="Bookman Old Style" w:hAnsi="Bookman Old Style"/>
                <w:b/>
                <w:bCs/>
                <w:sz w:val="16"/>
                <w:szCs w:val="16"/>
              </w:rPr>
              <w:t>"</w:t>
            </w:r>
          </w:p>
        </w:tc>
        <w:tc>
          <w:tcPr>
            <w:tcW w:w="1276" w:type="dxa"/>
            <w:shd w:val="clear" w:color="auto" w:fill="auto"/>
            <w:vAlign w:val="center"/>
            <w:hideMark/>
          </w:tcPr>
          <w:p w:rsidR="00341144" w:rsidRPr="00341144" w:rsidRDefault="00341144" w:rsidP="00341144">
            <w:pPr>
              <w:widowControl/>
              <w:autoSpaceDE/>
              <w:autoSpaceDN/>
              <w:adjustRightInd/>
              <w:rPr>
                <w:rFonts w:ascii="Bookman Old Style" w:hAnsi="Bookman Old Style"/>
                <w:b/>
                <w:bCs/>
                <w:sz w:val="16"/>
                <w:szCs w:val="16"/>
              </w:rPr>
            </w:pPr>
            <w:r w:rsidRPr="00341144">
              <w:rPr>
                <w:rFonts w:ascii="Bookman Old Style" w:hAnsi="Bookman Old Style"/>
                <w:b/>
                <w:bCs/>
                <w:sz w:val="16"/>
                <w:szCs w:val="16"/>
              </w:rPr>
              <w:t>ВСЕГО</w:t>
            </w:r>
          </w:p>
        </w:tc>
        <w:tc>
          <w:tcPr>
            <w:tcW w:w="909" w:type="dxa"/>
            <w:shd w:val="clear" w:color="auto" w:fill="auto"/>
            <w:vAlign w:val="center"/>
            <w:hideMark/>
          </w:tcPr>
          <w:p w:rsidR="00341144" w:rsidRPr="00341144" w:rsidRDefault="00341144" w:rsidP="00341144">
            <w:pPr>
              <w:widowControl/>
              <w:autoSpaceDE/>
              <w:autoSpaceDN/>
              <w:adjustRightInd/>
              <w:jc w:val="center"/>
              <w:rPr>
                <w:rFonts w:ascii="Bookman Old Style" w:hAnsi="Bookman Old Style"/>
                <w:b/>
                <w:bCs/>
                <w:sz w:val="16"/>
                <w:szCs w:val="16"/>
              </w:rPr>
            </w:pPr>
            <w:r w:rsidRPr="00341144">
              <w:rPr>
                <w:rFonts w:ascii="Bookman Old Style" w:hAnsi="Bookman Old Style"/>
                <w:b/>
                <w:bCs/>
                <w:sz w:val="16"/>
                <w:szCs w:val="16"/>
              </w:rPr>
              <w:t> </w:t>
            </w:r>
          </w:p>
        </w:tc>
        <w:tc>
          <w:tcPr>
            <w:tcW w:w="1111" w:type="dxa"/>
            <w:shd w:val="clear" w:color="auto" w:fill="auto"/>
            <w:vAlign w:val="center"/>
            <w:hideMark/>
          </w:tcPr>
          <w:p w:rsidR="00341144" w:rsidRPr="00341144" w:rsidRDefault="00341144" w:rsidP="00B234EC">
            <w:pPr>
              <w:widowControl/>
              <w:autoSpaceDE/>
              <w:autoSpaceDN/>
              <w:adjustRightInd/>
              <w:jc w:val="center"/>
              <w:rPr>
                <w:rFonts w:ascii="Bookman Old Style" w:hAnsi="Bookman Old Style"/>
                <w:b/>
                <w:bCs/>
                <w:sz w:val="16"/>
                <w:szCs w:val="16"/>
              </w:rPr>
            </w:pPr>
          </w:p>
        </w:tc>
        <w:tc>
          <w:tcPr>
            <w:tcW w:w="974" w:type="dxa"/>
            <w:shd w:val="clear" w:color="auto" w:fill="auto"/>
            <w:vAlign w:val="center"/>
            <w:hideMark/>
          </w:tcPr>
          <w:p w:rsidR="00341144" w:rsidRPr="00341144" w:rsidRDefault="00341144" w:rsidP="00341144">
            <w:pPr>
              <w:widowControl/>
              <w:autoSpaceDE/>
              <w:autoSpaceDN/>
              <w:adjustRightInd/>
              <w:jc w:val="center"/>
              <w:rPr>
                <w:rFonts w:ascii="Bookman Old Style" w:hAnsi="Bookman Old Style"/>
                <w:b/>
                <w:bCs/>
                <w:sz w:val="16"/>
                <w:szCs w:val="16"/>
              </w:rPr>
            </w:pPr>
            <w:r w:rsidRPr="00341144">
              <w:rPr>
                <w:rFonts w:ascii="Bookman Old Style" w:hAnsi="Bookman Old Style"/>
                <w:b/>
                <w:bCs/>
                <w:sz w:val="16"/>
                <w:szCs w:val="16"/>
              </w:rPr>
              <w:t>1 627,9</w:t>
            </w:r>
          </w:p>
        </w:tc>
        <w:tc>
          <w:tcPr>
            <w:tcW w:w="974" w:type="dxa"/>
            <w:shd w:val="clear" w:color="auto" w:fill="auto"/>
            <w:vAlign w:val="center"/>
            <w:hideMark/>
          </w:tcPr>
          <w:p w:rsidR="00341144" w:rsidRPr="00341144" w:rsidRDefault="00341144" w:rsidP="00341144">
            <w:pPr>
              <w:widowControl/>
              <w:autoSpaceDE/>
              <w:autoSpaceDN/>
              <w:adjustRightInd/>
              <w:jc w:val="center"/>
              <w:rPr>
                <w:rFonts w:ascii="Bookman Old Style" w:hAnsi="Bookman Old Style"/>
                <w:b/>
                <w:bCs/>
                <w:sz w:val="16"/>
                <w:szCs w:val="16"/>
              </w:rPr>
            </w:pPr>
            <w:r w:rsidRPr="00341144">
              <w:rPr>
                <w:rFonts w:ascii="Bookman Old Style" w:hAnsi="Bookman Old Style"/>
                <w:b/>
                <w:bCs/>
                <w:sz w:val="16"/>
                <w:szCs w:val="16"/>
              </w:rPr>
              <w:t>9 811,3</w:t>
            </w:r>
          </w:p>
        </w:tc>
        <w:tc>
          <w:tcPr>
            <w:tcW w:w="974" w:type="dxa"/>
            <w:shd w:val="clear" w:color="auto" w:fill="auto"/>
            <w:vAlign w:val="center"/>
            <w:hideMark/>
          </w:tcPr>
          <w:p w:rsidR="00341144" w:rsidRPr="00341144" w:rsidRDefault="00341144" w:rsidP="00341144">
            <w:pPr>
              <w:widowControl/>
              <w:autoSpaceDE/>
              <w:autoSpaceDN/>
              <w:adjustRightInd/>
              <w:jc w:val="center"/>
              <w:rPr>
                <w:rFonts w:ascii="Bookman Old Style" w:hAnsi="Bookman Old Style"/>
                <w:b/>
                <w:bCs/>
                <w:sz w:val="16"/>
                <w:szCs w:val="16"/>
              </w:rPr>
            </w:pPr>
            <w:r w:rsidRPr="00341144">
              <w:rPr>
                <w:rFonts w:ascii="Bookman Old Style" w:hAnsi="Bookman Old Style"/>
                <w:b/>
                <w:bCs/>
                <w:sz w:val="16"/>
                <w:szCs w:val="16"/>
              </w:rPr>
              <w:t>3 332,8</w:t>
            </w:r>
          </w:p>
        </w:tc>
        <w:tc>
          <w:tcPr>
            <w:tcW w:w="974" w:type="dxa"/>
            <w:shd w:val="clear" w:color="auto" w:fill="auto"/>
            <w:vAlign w:val="center"/>
            <w:hideMark/>
          </w:tcPr>
          <w:p w:rsidR="00341144" w:rsidRPr="00341144" w:rsidRDefault="00341144" w:rsidP="00341144">
            <w:pPr>
              <w:widowControl/>
              <w:autoSpaceDE/>
              <w:autoSpaceDN/>
              <w:adjustRightInd/>
              <w:jc w:val="center"/>
              <w:rPr>
                <w:rFonts w:ascii="Bookman Old Style" w:hAnsi="Bookman Old Style"/>
                <w:b/>
                <w:bCs/>
                <w:sz w:val="16"/>
                <w:szCs w:val="16"/>
              </w:rPr>
            </w:pPr>
            <w:r w:rsidRPr="00341144">
              <w:rPr>
                <w:rFonts w:ascii="Bookman Old Style" w:hAnsi="Bookman Old Style"/>
                <w:b/>
                <w:bCs/>
                <w:sz w:val="16"/>
                <w:szCs w:val="16"/>
              </w:rPr>
              <w:t>6 147,7</w:t>
            </w:r>
          </w:p>
        </w:tc>
        <w:tc>
          <w:tcPr>
            <w:tcW w:w="974" w:type="dxa"/>
            <w:shd w:val="clear" w:color="auto" w:fill="auto"/>
            <w:vAlign w:val="center"/>
            <w:hideMark/>
          </w:tcPr>
          <w:p w:rsidR="00341144" w:rsidRPr="00341144" w:rsidRDefault="00341144" w:rsidP="00341144">
            <w:pPr>
              <w:widowControl/>
              <w:autoSpaceDE/>
              <w:autoSpaceDN/>
              <w:adjustRightInd/>
              <w:jc w:val="center"/>
              <w:rPr>
                <w:rFonts w:ascii="Bookman Old Style" w:hAnsi="Bookman Old Style"/>
                <w:b/>
                <w:bCs/>
                <w:sz w:val="16"/>
                <w:szCs w:val="16"/>
              </w:rPr>
            </w:pPr>
            <w:r w:rsidRPr="00341144">
              <w:rPr>
                <w:rFonts w:ascii="Bookman Old Style" w:hAnsi="Bookman Old Style"/>
                <w:b/>
                <w:bCs/>
                <w:sz w:val="16"/>
                <w:szCs w:val="16"/>
              </w:rPr>
              <w:t>9 713,7</w:t>
            </w:r>
          </w:p>
        </w:tc>
        <w:tc>
          <w:tcPr>
            <w:tcW w:w="974" w:type="dxa"/>
            <w:shd w:val="clear" w:color="auto" w:fill="auto"/>
            <w:vAlign w:val="center"/>
            <w:hideMark/>
          </w:tcPr>
          <w:p w:rsidR="00341144" w:rsidRPr="00341144" w:rsidRDefault="00341144" w:rsidP="00341144">
            <w:pPr>
              <w:widowControl/>
              <w:autoSpaceDE/>
              <w:autoSpaceDN/>
              <w:adjustRightInd/>
              <w:jc w:val="center"/>
              <w:rPr>
                <w:rFonts w:ascii="Bookman Old Style" w:hAnsi="Bookman Old Style"/>
                <w:b/>
                <w:bCs/>
                <w:sz w:val="16"/>
                <w:szCs w:val="16"/>
              </w:rPr>
            </w:pPr>
            <w:r w:rsidRPr="00341144">
              <w:rPr>
                <w:rFonts w:ascii="Bookman Old Style" w:hAnsi="Bookman Old Style"/>
                <w:b/>
                <w:bCs/>
                <w:sz w:val="16"/>
                <w:szCs w:val="16"/>
              </w:rPr>
              <w:t>4 204,0</w:t>
            </w:r>
          </w:p>
        </w:tc>
        <w:tc>
          <w:tcPr>
            <w:tcW w:w="1078" w:type="dxa"/>
            <w:shd w:val="clear" w:color="auto" w:fill="auto"/>
            <w:vAlign w:val="center"/>
            <w:hideMark/>
          </w:tcPr>
          <w:p w:rsidR="00341144" w:rsidRPr="00341144" w:rsidRDefault="00341144" w:rsidP="00341144">
            <w:pPr>
              <w:widowControl/>
              <w:autoSpaceDE/>
              <w:autoSpaceDN/>
              <w:adjustRightInd/>
              <w:jc w:val="center"/>
              <w:rPr>
                <w:rFonts w:ascii="Bookman Old Style" w:hAnsi="Bookman Old Style"/>
                <w:b/>
                <w:bCs/>
                <w:sz w:val="16"/>
                <w:szCs w:val="16"/>
              </w:rPr>
            </w:pPr>
            <w:r w:rsidRPr="00341144">
              <w:rPr>
                <w:rFonts w:ascii="Bookman Old Style" w:hAnsi="Bookman Old Style"/>
                <w:b/>
                <w:bCs/>
                <w:sz w:val="16"/>
                <w:szCs w:val="16"/>
              </w:rPr>
              <w:t>5 133,3</w:t>
            </w:r>
          </w:p>
        </w:tc>
      </w:tr>
      <w:tr w:rsidR="00B234EC" w:rsidRPr="00B234EC" w:rsidTr="00B234EC">
        <w:trPr>
          <w:trHeight w:val="529"/>
        </w:trPr>
        <w:tc>
          <w:tcPr>
            <w:tcW w:w="709" w:type="dxa"/>
            <w:shd w:val="clear" w:color="auto" w:fill="auto"/>
            <w:noWrap/>
            <w:vAlign w:val="center"/>
            <w:hideMark/>
          </w:tcPr>
          <w:p w:rsidR="00341144" w:rsidRPr="00341144" w:rsidRDefault="00341144" w:rsidP="00341144">
            <w:pPr>
              <w:widowControl/>
              <w:autoSpaceDE/>
              <w:autoSpaceDN/>
              <w:adjustRightInd/>
              <w:jc w:val="center"/>
              <w:rPr>
                <w:rFonts w:ascii="Bookman Old Style" w:hAnsi="Bookman Old Style"/>
                <w:sz w:val="16"/>
                <w:szCs w:val="16"/>
              </w:rPr>
            </w:pPr>
            <w:r w:rsidRPr="00341144">
              <w:rPr>
                <w:rFonts w:ascii="Bookman Old Style" w:hAnsi="Bookman Old Style"/>
                <w:sz w:val="16"/>
                <w:szCs w:val="16"/>
              </w:rPr>
              <w:t>1</w:t>
            </w:r>
          </w:p>
        </w:tc>
        <w:tc>
          <w:tcPr>
            <w:tcW w:w="4961" w:type="dxa"/>
            <w:shd w:val="clear" w:color="auto" w:fill="auto"/>
            <w:vAlign w:val="center"/>
            <w:hideMark/>
          </w:tcPr>
          <w:p w:rsidR="00341144" w:rsidRPr="00341144" w:rsidRDefault="00341144" w:rsidP="00341144">
            <w:pPr>
              <w:widowControl/>
              <w:autoSpaceDE/>
              <w:autoSpaceDN/>
              <w:adjustRightInd/>
              <w:rPr>
                <w:rFonts w:ascii="Bookman Old Style" w:hAnsi="Bookman Old Style"/>
                <w:sz w:val="16"/>
                <w:szCs w:val="16"/>
              </w:rPr>
            </w:pPr>
            <w:r w:rsidRPr="00341144">
              <w:rPr>
                <w:rFonts w:ascii="Bookman Old Style" w:hAnsi="Bookman Old Style"/>
                <w:sz w:val="16"/>
                <w:szCs w:val="16"/>
              </w:rPr>
              <w:t xml:space="preserve">Обеспечение мероприятий по противопожарной </w:t>
            </w:r>
            <w:r w:rsidRPr="00B234EC">
              <w:rPr>
                <w:rFonts w:ascii="Bookman Old Style" w:hAnsi="Bookman Old Style"/>
                <w:sz w:val="16"/>
                <w:szCs w:val="16"/>
              </w:rPr>
              <w:t>безопасности</w:t>
            </w:r>
            <w:r w:rsidRPr="00341144">
              <w:rPr>
                <w:rFonts w:ascii="Bookman Old Style" w:hAnsi="Bookman Old Style"/>
                <w:sz w:val="16"/>
                <w:szCs w:val="16"/>
              </w:rPr>
              <w:t xml:space="preserve"> в образовательных учреждениях Моздокского района"</w:t>
            </w:r>
          </w:p>
        </w:tc>
        <w:tc>
          <w:tcPr>
            <w:tcW w:w="1276" w:type="dxa"/>
            <w:vMerge w:val="restart"/>
            <w:shd w:val="clear" w:color="auto" w:fill="auto"/>
            <w:vAlign w:val="center"/>
            <w:hideMark/>
          </w:tcPr>
          <w:p w:rsidR="00341144" w:rsidRPr="00341144" w:rsidRDefault="00341144" w:rsidP="00341144">
            <w:pPr>
              <w:widowControl/>
              <w:autoSpaceDE/>
              <w:autoSpaceDN/>
              <w:adjustRightInd/>
              <w:jc w:val="center"/>
              <w:rPr>
                <w:rFonts w:ascii="Bookman Old Style" w:hAnsi="Bookman Old Style"/>
                <w:sz w:val="16"/>
                <w:szCs w:val="16"/>
              </w:rPr>
            </w:pPr>
            <w:r w:rsidRPr="00341144">
              <w:rPr>
                <w:rFonts w:ascii="Bookman Old Style" w:hAnsi="Bookman Old Style"/>
                <w:sz w:val="16"/>
                <w:szCs w:val="16"/>
              </w:rPr>
              <w:t>Управление образования АМС Моздокского района РСО-Алания</w:t>
            </w:r>
          </w:p>
        </w:tc>
        <w:tc>
          <w:tcPr>
            <w:tcW w:w="909" w:type="dxa"/>
            <w:vMerge w:val="restart"/>
            <w:shd w:val="clear" w:color="auto" w:fill="auto"/>
            <w:vAlign w:val="center"/>
            <w:hideMark/>
          </w:tcPr>
          <w:p w:rsidR="00341144" w:rsidRPr="00341144" w:rsidRDefault="00341144" w:rsidP="00341144">
            <w:pPr>
              <w:widowControl/>
              <w:autoSpaceDE/>
              <w:autoSpaceDN/>
              <w:adjustRightInd/>
              <w:jc w:val="center"/>
              <w:rPr>
                <w:rFonts w:ascii="Bookman Old Style" w:hAnsi="Bookman Old Style"/>
                <w:sz w:val="16"/>
                <w:szCs w:val="16"/>
              </w:rPr>
            </w:pPr>
            <w:r w:rsidRPr="00341144">
              <w:rPr>
                <w:rFonts w:ascii="Bookman Old Style" w:hAnsi="Bookman Old Style"/>
                <w:sz w:val="16"/>
                <w:szCs w:val="16"/>
              </w:rPr>
              <w:t>2015-2021г.г.</w:t>
            </w:r>
          </w:p>
        </w:tc>
        <w:tc>
          <w:tcPr>
            <w:tcW w:w="1111" w:type="dxa"/>
            <w:shd w:val="clear" w:color="auto" w:fill="auto"/>
            <w:vAlign w:val="center"/>
            <w:hideMark/>
          </w:tcPr>
          <w:p w:rsidR="00341144" w:rsidRPr="00341144" w:rsidRDefault="00341144" w:rsidP="00B234EC">
            <w:pPr>
              <w:widowControl/>
              <w:autoSpaceDE/>
              <w:autoSpaceDN/>
              <w:adjustRightInd/>
              <w:jc w:val="center"/>
              <w:rPr>
                <w:rFonts w:ascii="Bookman Old Style" w:hAnsi="Bookman Old Style"/>
                <w:sz w:val="16"/>
                <w:szCs w:val="16"/>
              </w:rPr>
            </w:pPr>
            <w:r w:rsidRPr="00341144">
              <w:rPr>
                <w:rFonts w:ascii="Bookman Old Style" w:hAnsi="Bookman Old Style"/>
                <w:sz w:val="16"/>
                <w:szCs w:val="16"/>
              </w:rPr>
              <w:t>ИТОГО</w:t>
            </w:r>
          </w:p>
        </w:tc>
        <w:tc>
          <w:tcPr>
            <w:tcW w:w="974" w:type="dxa"/>
            <w:shd w:val="clear" w:color="auto" w:fill="auto"/>
            <w:vAlign w:val="center"/>
            <w:hideMark/>
          </w:tcPr>
          <w:p w:rsidR="00341144" w:rsidRPr="00341144" w:rsidRDefault="00341144" w:rsidP="00341144">
            <w:pPr>
              <w:widowControl/>
              <w:autoSpaceDE/>
              <w:autoSpaceDN/>
              <w:adjustRightInd/>
              <w:jc w:val="center"/>
              <w:rPr>
                <w:rFonts w:ascii="Bookman Old Style" w:hAnsi="Bookman Old Style"/>
                <w:sz w:val="16"/>
                <w:szCs w:val="16"/>
              </w:rPr>
            </w:pPr>
            <w:r w:rsidRPr="00341144">
              <w:rPr>
                <w:rFonts w:ascii="Bookman Old Style" w:hAnsi="Bookman Old Style"/>
                <w:sz w:val="16"/>
                <w:szCs w:val="16"/>
              </w:rPr>
              <w:t>1 627,9</w:t>
            </w:r>
          </w:p>
        </w:tc>
        <w:tc>
          <w:tcPr>
            <w:tcW w:w="974" w:type="dxa"/>
            <w:shd w:val="clear" w:color="auto" w:fill="auto"/>
            <w:vAlign w:val="center"/>
            <w:hideMark/>
          </w:tcPr>
          <w:p w:rsidR="00341144" w:rsidRPr="00341144" w:rsidRDefault="00341144" w:rsidP="00341144">
            <w:pPr>
              <w:widowControl/>
              <w:autoSpaceDE/>
              <w:autoSpaceDN/>
              <w:adjustRightInd/>
              <w:jc w:val="center"/>
              <w:rPr>
                <w:rFonts w:ascii="Bookman Old Style" w:hAnsi="Bookman Old Style"/>
                <w:sz w:val="16"/>
                <w:szCs w:val="16"/>
              </w:rPr>
            </w:pPr>
            <w:r w:rsidRPr="00341144">
              <w:rPr>
                <w:rFonts w:ascii="Bookman Old Style" w:hAnsi="Bookman Old Style"/>
                <w:sz w:val="16"/>
                <w:szCs w:val="16"/>
              </w:rPr>
              <w:t>9 811,3</w:t>
            </w:r>
          </w:p>
        </w:tc>
        <w:tc>
          <w:tcPr>
            <w:tcW w:w="974" w:type="dxa"/>
            <w:shd w:val="clear" w:color="auto" w:fill="auto"/>
            <w:vAlign w:val="center"/>
            <w:hideMark/>
          </w:tcPr>
          <w:p w:rsidR="00341144" w:rsidRPr="00341144" w:rsidRDefault="00341144" w:rsidP="00341144">
            <w:pPr>
              <w:widowControl/>
              <w:autoSpaceDE/>
              <w:autoSpaceDN/>
              <w:adjustRightInd/>
              <w:jc w:val="center"/>
              <w:rPr>
                <w:rFonts w:ascii="Bookman Old Style" w:hAnsi="Bookman Old Style"/>
                <w:sz w:val="16"/>
                <w:szCs w:val="16"/>
              </w:rPr>
            </w:pPr>
            <w:r w:rsidRPr="00341144">
              <w:rPr>
                <w:rFonts w:ascii="Bookman Old Style" w:hAnsi="Bookman Old Style"/>
                <w:sz w:val="16"/>
                <w:szCs w:val="16"/>
              </w:rPr>
              <w:t>3 332,8</w:t>
            </w:r>
          </w:p>
        </w:tc>
        <w:tc>
          <w:tcPr>
            <w:tcW w:w="974" w:type="dxa"/>
            <w:shd w:val="clear" w:color="auto" w:fill="auto"/>
            <w:vAlign w:val="center"/>
            <w:hideMark/>
          </w:tcPr>
          <w:p w:rsidR="00341144" w:rsidRPr="00341144" w:rsidRDefault="00341144" w:rsidP="00341144">
            <w:pPr>
              <w:widowControl/>
              <w:autoSpaceDE/>
              <w:autoSpaceDN/>
              <w:adjustRightInd/>
              <w:jc w:val="center"/>
              <w:rPr>
                <w:rFonts w:ascii="Bookman Old Style" w:hAnsi="Bookman Old Style"/>
                <w:sz w:val="16"/>
                <w:szCs w:val="16"/>
              </w:rPr>
            </w:pPr>
            <w:r w:rsidRPr="00341144">
              <w:rPr>
                <w:rFonts w:ascii="Bookman Old Style" w:hAnsi="Bookman Old Style"/>
                <w:sz w:val="16"/>
                <w:szCs w:val="16"/>
              </w:rPr>
              <w:t>6 147,7</w:t>
            </w:r>
          </w:p>
        </w:tc>
        <w:tc>
          <w:tcPr>
            <w:tcW w:w="974" w:type="dxa"/>
            <w:shd w:val="clear" w:color="auto" w:fill="auto"/>
            <w:vAlign w:val="center"/>
            <w:hideMark/>
          </w:tcPr>
          <w:p w:rsidR="00341144" w:rsidRPr="00341144" w:rsidRDefault="00341144" w:rsidP="00341144">
            <w:pPr>
              <w:widowControl/>
              <w:autoSpaceDE/>
              <w:autoSpaceDN/>
              <w:adjustRightInd/>
              <w:jc w:val="center"/>
              <w:rPr>
                <w:rFonts w:ascii="Bookman Old Style" w:hAnsi="Bookman Old Style"/>
                <w:sz w:val="16"/>
                <w:szCs w:val="16"/>
              </w:rPr>
            </w:pPr>
            <w:r w:rsidRPr="00341144">
              <w:rPr>
                <w:rFonts w:ascii="Bookman Old Style" w:hAnsi="Bookman Old Style"/>
                <w:sz w:val="16"/>
                <w:szCs w:val="16"/>
              </w:rPr>
              <w:t>9 713,7</w:t>
            </w:r>
          </w:p>
        </w:tc>
        <w:tc>
          <w:tcPr>
            <w:tcW w:w="974" w:type="dxa"/>
            <w:shd w:val="clear" w:color="auto" w:fill="auto"/>
            <w:vAlign w:val="center"/>
            <w:hideMark/>
          </w:tcPr>
          <w:p w:rsidR="00341144" w:rsidRPr="00341144" w:rsidRDefault="00341144" w:rsidP="00341144">
            <w:pPr>
              <w:widowControl/>
              <w:autoSpaceDE/>
              <w:autoSpaceDN/>
              <w:adjustRightInd/>
              <w:jc w:val="center"/>
              <w:rPr>
                <w:rFonts w:ascii="Bookman Old Style" w:hAnsi="Bookman Old Style"/>
                <w:sz w:val="16"/>
                <w:szCs w:val="16"/>
              </w:rPr>
            </w:pPr>
            <w:r w:rsidRPr="00341144">
              <w:rPr>
                <w:rFonts w:ascii="Bookman Old Style" w:hAnsi="Bookman Old Style"/>
                <w:sz w:val="16"/>
                <w:szCs w:val="16"/>
              </w:rPr>
              <w:t>4 204,0</w:t>
            </w:r>
          </w:p>
        </w:tc>
        <w:tc>
          <w:tcPr>
            <w:tcW w:w="1078" w:type="dxa"/>
            <w:shd w:val="clear" w:color="auto" w:fill="auto"/>
            <w:vAlign w:val="center"/>
            <w:hideMark/>
          </w:tcPr>
          <w:p w:rsidR="00341144" w:rsidRPr="00341144" w:rsidRDefault="00341144" w:rsidP="00341144">
            <w:pPr>
              <w:widowControl/>
              <w:autoSpaceDE/>
              <w:autoSpaceDN/>
              <w:adjustRightInd/>
              <w:jc w:val="center"/>
              <w:rPr>
                <w:rFonts w:ascii="Bookman Old Style" w:hAnsi="Bookman Old Style"/>
                <w:sz w:val="16"/>
                <w:szCs w:val="16"/>
              </w:rPr>
            </w:pPr>
            <w:r w:rsidRPr="00341144">
              <w:rPr>
                <w:rFonts w:ascii="Bookman Old Style" w:hAnsi="Bookman Old Style"/>
                <w:sz w:val="16"/>
                <w:szCs w:val="16"/>
              </w:rPr>
              <w:t>5 133,3</w:t>
            </w:r>
          </w:p>
        </w:tc>
      </w:tr>
      <w:tr w:rsidR="00B234EC" w:rsidRPr="00B234EC" w:rsidTr="00B234EC">
        <w:trPr>
          <w:trHeight w:val="1712"/>
        </w:trPr>
        <w:tc>
          <w:tcPr>
            <w:tcW w:w="709" w:type="dxa"/>
            <w:shd w:val="clear" w:color="auto" w:fill="auto"/>
            <w:noWrap/>
            <w:vAlign w:val="center"/>
            <w:hideMark/>
          </w:tcPr>
          <w:p w:rsidR="00341144" w:rsidRPr="00341144" w:rsidRDefault="00341144" w:rsidP="00341144">
            <w:pPr>
              <w:widowControl/>
              <w:autoSpaceDE/>
              <w:autoSpaceDN/>
              <w:adjustRightInd/>
              <w:jc w:val="center"/>
              <w:rPr>
                <w:rFonts w:ascii="Bookman Old Style" w:hAnsi="Bookman Old Style"/>
                <w:sz w:val="16"/>
                <w:szCs w:val="16"/>
              </w:rPr>
            </w:pPr>
            <w:r w:rsidRPr="00341144">
              <w:rPr>
                <w:rFonts w:ascii="Bookman Old Style" w:hAnsi="Bookman Old Style"/>
                <w:sz w:val="16"/>
                <w:szCs w:val="16"/>
              </w:rPr>
              <w:t>1.1.</w:t>
            </w:r>
          </w:p>
        </w:tc>
        <w:tc>
          <w:tcPr>
            <w:tcW w:w="4961" w:type="dxa"/>
            <w:shd w:val="clear" w:color="auto" w:fill="auto"/>
            <w:vAlign w:val="center"/>
            <w:hideMark/>
          </w:tcPr>
          <w:p w:rsidR="00341144" w:rsidRPr="00341144" w:rsidRDefault="00341144" w:rsidP="00341144">
            <w:pPr>
              <w:widowControl/>
              <w:autoSpaceDE/>
              <w:autoSpaceDN/>
              <w:adjustRightInd/>
              <w:rPr>
                <w:rFonts w:ascii="Bookman Old Style" w:hAnsi="Bookman Old Style"/>
                <w:sz w:val="16"/>
                <w:szCs w:val="16"/>
              </w:rPr>
            </w:pPr>
            <w:r w:rsidRPr="00341144">
              <w:rPr>
                <w:rFonts w:ascii="Bookman Old Style" w:hAnsi="Bookman Old Style"/>
                <w:sz w:val="16"/>
                <w:szCs w:val="16"/>
              </w:rPr>
              <w:t xml:space="preserve">Мероприятия  на противопожарную безопасность в дошкольных </w:t>
            </w:r>
            <w:r w:rsidRPr="00B234EC">
              <w:rPr>
                <w:rFonts w:ascii="Bookman Old Style" w:hAnsi="Bookman Old Style"/>
                <w:sz w:val="16"/>
                <w:szCs w:val="16"/>
              </w:rPr>
              <w:t>учреждениях</w:t>
            </w:r>
            <w:r w:rsidRPr="00341144">
              <w:rPr>
                <w:rFonts w:ascii="Bookman Old Style" w:hAnsi="Bookman Old Style"/>
                <w:sz w:val="16"/>
                <w:szCs w:val="16"/>
              </w:rPr>
              <w:t xml:space="preserve">: Устройство, содержание и ремонт систем наружного и внутреннего пожаротушения, выполнение работ по противопожарной обработке </w:t>
            </w:r>
            <w:r w:rsidRPr="00B234EC">
              <w:rPr>
                <w:rFonts w:ascii="Bookman Old Style" w:hAnsi="Bookman Old Style"/>
                <w:sz w:val="16"/>
                <w:szCs w:val="16"/>
              </w:rPr>
              <w:t>деревянных</w:t>
            </w:r>
            <w:r w:rsidRPr="00341144">
              <w:rPr>
                <w:rFonts w:ascii="Bookman Old Style" w:hAnsi="Bookman Old Style"/>
                <w:sz w:val="16"/>
                <w:szCs w:val="16"/>
              </w:rPr>
              <w:t xml:space="preserve"> конструкций и чердачных перекрытий, укомплектованность объектов первичными средствами пожаротушения, привидение путей эвакуации в соответствие с </w:t>
            </w:r>
            <w:r w:rsidRPr="00B234EC">
              <w:rPr>
                <w:rFonts w:ascii="Bookman Old Style" w:hAnsi="Bookman Old Style"/>
                <w:sz w:val="16"/>
                <w:szCs w:val="16"/>
              </w:rPr>
              <w:t>требованиями</w:t>
            </w:r>
            <w:r w:rsidRPr="00341144">
              <w:rPr>
                <w:rFonts w:ascii="Bookman Old Style" w:hAnsi="Bookman Old Style"/>
                <w:sz w:val="16"/>
                <w:szCs w:val="16"/>
              </w:rPr>
              <w:t xml:space="preserve"> пожарного регламента,  изготовление технической документации по пожарной безопасности, монтаж и модернизация систем АПС</w:t>
            </w:r>
          </w:p>
        </w:tc>
        <w:tc>
          <w:tcPr>
            <w:tcW w:w="1276" w:type="dxa"/>
            <w:vMerge/>
            <w:vAlign w:val="center"/>
            <w:hideMark/>
          </w:tcPr>
          <w:p w:rsidR="00341144" w:rsidRPr="00341144" w:rsidRDefault="00341144" w:rsidP="00341144">
            <w:pPr>
              <w:widowControl/>
              <w:autoSpaceDE/>
              <w:autoSpaceDN/>
              <w:adjustRightInd/>
              <w:rPr>
                <w:rFonts w:ascii="Bookman Old Style" w:hAnsi="Bookman Old Style"/>
                <w:sz w:val="16"/>
                <w:szCs w:val="16"/>
              </w:rPr>
            </w:pPr>
          </w:p>
        </w:tc>
        <w:tc>
          <w:tcPr>
            <w:tcW w:w="909" w:type="dxa"/>
            <w:vMerge/>
            <w:vAlign w:val="center"/>
            <w:hideMark/>
          </w:tcPr>
          <w:p w:rsidR="00341144" w:rsidRPr="00341144" w:rsidRDefault="00341144" w:rsidP="00341144">
            <w:pPr>
              <w:widowControl/>
              <w:autoSpaceDE/>
              <w:autoSpaceDN/>
              <w:adjustRightInd/>
              <w:rPr>
                <w:rFonts w:ascii="Bookman Old Style" w:hAnsi="Bookman Old Style"/>
                <w:sz w:val="16"/>
                <w:szCs w:val="16"/>
              </w:rPr>
            </w:pPr>
          </w:p>
        </w:tc>
        <w:tc>
          <w:tcPr>
            <w:tcW w:w="1111" w:type="dxa"/>
            <w:shd w:val="clear" w:color="auto" w:fill="auto"/>
            <w:vAlign w:val="center"/>
            <w:hideMark/>
          </w:tcPr>
          <w:p w:rsidR="00341144" w:rsidRPr="00341144" w:rsidRDefault="00341144" w:rsidP="00B234EC">
            <w:pPr>
              <w:widowControl/>
              <w:autoSpaceDE/>
              <w:autoSpaceDN/>
              <w:adjustRightInd/>
              <w:jc w:val="center"/>
              <w:rPr>
                <w:rFonts w:ascii="Bookman Old Style" w:hAnsi="Bookman Old Style"/>
                <w:sz w:val="16"/>
                <w:szCs w:val="16"/>
              </w:rPr>
            </w:pPr>
            <w:r w:rsidRPr="00341144">
              <w:rPr>
                <w:rFonts w:ascii="Bookman Old Style" w:hAnsi="Bookman Old Style"/>
                <w:sz w:val="16"/>
                <w:szCs w:val="16"/>
              </w:rPr>
              <w:t>Местный бюджет</w:t>
            </w:r>
          </w:p>
        </w:tc>
        <w:tc>
          <w:tcPr>
            <w:tcW w:w="974" w:type="dxa"/>
            <w:shd w:val="clear" w:color="auto" w:fill="auto"/>
            <w:vAlign w:val="center"/>
            <w:hideMark/>
          </w:tcPr>
          <w:p w:rsidR="00341144" w:rsidRPr="00341144" w:rsidRDefault="00341144" w:rsidP="00341144">
            <w:pPr>
              <w:widowControl/>
              <w:autoSpaceDE/>
              <w:autoSpaceDN/>
              <w:adjustRightInd/>
              <w:jc w:val="center"/>
              <w:rPr>
                <w:rFonts w:ascii="Bookman Old Style" w:hAnsi="Bookman Old Style"/>
                <w:sz w:val="16"/>
                <w:szCs w:val="16"/>
              </w:rPr>
            </w:pPr>
            <w:r w:rsidRPr="00341144">
              <w:rPr>
                <w:rFonts w:ascii="Bookman Old Style" w:hAnsi="Bookman Old Style"/>
                <w:sz w:val="16"/>
                <w:szCs w:val="16"/>
              </w:rPr>
              <w:t>750,0</w:t>
            </w:r>
          </w:p>
        </w:tc>
        <w:tc>
          <w:tcPr>
            <w:tcW w:w="974" w:type="dxa"/>
            <w:shd w:val="clear" w:color="auto" w:fill="auto"/>
            <w:vAlign w:val="center"/>
            <w:hideMark/>
          </w:tcPr>
          <w:p w:rsidR="00341144" w:rsidRPr="00341144" w:rsidRDefault="00341144" w:rsidP="00341144">
            <w:pPr>
              <w:widowControl/>
              <w:autoSpaceDE/>
              <w:autoSpaceDN/>
              <w:adjustRightInd/>
              <w:jc w:val="center"/>
              <w:rPr>
                <w:rFonts w:ascii="Bookman Old Style" w:hAnsi="Bookman Old Style"/>
                <w:sz w:val="16"/>
                <w:szCs w:val="16"/>
              </w:rPr>
            </w:pPr>
            <w:r w:rsidRPr="00341144">
              <w:rPr>
                <w:rFonts w:ascii="Bookman Old Style" w:hAnsi="Bookman Old Style"/>
                <w:sz w:val="16"/>
                <w:szCs w:val="16"/>
              </w:rPr>
              <w:t>5 254,3</w:t>
            </w:r>
          </w:p>
        </w:tc>
        <w:tc>
          <w:tcPr>
            <w:tcW w:w="974" w:type="dxa"/>
            <w:shd w:val="clear" w:color="auto" w:fill="auto"/>
            <w:vAlign w:val="center"/>
            <w:hideMark/>
          </w:tcPr>
          <w:p w:rsidR="00341144" w:rsidRPr="00341144" w:rsidRDefault="00341144" w:rsidP="00341144">
            <w:pPr>
              <w:widowControl/>
              <w:autoSpaceDE/>
              <w:autoSpaceDN/>
              <w:adjustRightInd/>
              <w:jc w:val="center"/>
              <w:rPr>
                <w:rFonts w:ascii="Bookman Old Style" w:hAnsi="Bookman Old Style"/>
                <w:sz w:val="16"/>
                <w:szCs w:val="16"/>
              </w:rPr>
            </w:pPr>
            <w:r w:rsidRPr="00341144">
              <w:rPr>
                <w:rFonts w:ascii="Bookman Old Style" w:hAnsi="Bookman Old Style"/>
                <w:sz w:val="16"/>
                <w:szCs w:val="16"/>
              </w:rPr>
              <w:t>1 235,0</w:t>
            </w:r>
          </w:p>
        </w:tc>
        <w:tc>
          <w:tcPr>
            <w:tcW w:w="974" w:type="dxa"/>
            <w:shd w:val="clear" w:color="auto" w:fill="auto"/>
            <w:vAlign w:val="center"/>
            <w:hideMark/>
          </w:tcPr>
          <w:p w:rsidR="00341144" w:rsidRPr="00341144" w:rsidRDefault="00341144" w:rsidP="00341144">
            <w:pPr>
              <w:widowControl/>
              <w:autoSpaceDE/>
              <w:autoSpaceDN/>
              <w:adjustRightInd/>
              <w:jc w:val="center"/>
              <w:rPr>
                <w:rFonts w:ascii="Bookman Old Style" w:hAnsi="Bookman Old Style"/>
                <w:sz w:val="16"/>
                <w:szCs w:val="16"/>
              </w:rPr>
            </w:pPr>
            <w:r w:rsidRPr="00341144">
              <w:rPr>
                <w:rFonts w:ascii="Bookman Old Style" w:hAnsi="Bookman Old Style"/>
                <w:sz w:val="16"/>
                <w:szCs w:val="16"/>
              </w:rPr>
              <w:t>1 630,8</w:t>
            </w:r>
          </w:p>
        </w:tc>
        <w:tc>
          <w:tcPr>
            <w:tcW w:w="974" w:type="dxa"/>
            <w:shd w:val="clear" w:color="auto" w:fill="auto"/>
            <w:vAlign w:val="center"/>
            <w:hideMark/>
          </w:tcPr>
          <w:p w:rsidR="00341144" w:rsidRPr="00341144" w:rsidRDefault="00341144" w:rsidP="00341144">
            <w:pPr>
              <w:widowControl/>
              <w:autoSpaceDE/>
              <w:autoSpaceDN/>
              <w:adjustRightInd/>
              <w:jc w:val="center"/>
              <w:rPr>
                <w:rFonts w:ascii="Bookman Old Style" w:hAnsi="Bookman Old Style"/>
                <w:sz w:val="16"/>
                <w:szCs w:val="16"/>
              </w:rPr>
            </w:pPr>
            <w:r w:rsidRPr="00341144">
              <w:rPr>
                <w:rFonts w:ascii="Bookman Old Style" w:hAnsi="Bookman Old Style"/>
                <w:sz w:val="16"/>
                <w:szCs w:val="16"/>
              </w:rPr>
              <w:t>1 996,5</w:t>
            </w:r>
          </w:p>
        </w:tc>
        <w:tc>
          <w:tcPr>
            <w:tcW w:w="974" w:type="dxa"/>
            <w:shd w:val="clear" w:color="auto" w:fill="auto"/>
            <w:vAlign w:val="center"/>
            <w:hideMark/>
          </w:tcPr>
          <w:p w:rsidR="00341144" w:rsidRPr="00341144" w:rsidRDefault="00341144" w:rsidP="00341144">
            <w:pPr>
              <w:widowControl/>
              <w:autoSpaceDE/>
              <w:autoSpaceDN/>
              <w:adjustRightInd/>
              <w:jc w:val="center"/>
              <w:rPr>
                <w:rFonts w:ascii="Bookman Old Style" w:hAnsi="Bookman Old Style"/>
                <w:sz w:val="16"/>
                <w:szCs w:val="16"/>
              </w:rPr>
            </w:pPr>
            <w:r w:rsidRPr="00341144">
              <w:rPr>
                <w:rFonts w:ascii="Bookman Old Style" w:hAnsi="Bookman Old Style"/>
                <w:sz w:val="16"/>
                <w:szCs w:val="16"/>
              </w:rPr>
              <w:t>1 407,4</w:t>
            </w:r>
          </w:p>
        </w:tc>
        <w:tc>
          <w:tcPr>
            <w:tcW w:w="1078" w:type="dxa"/>
            <w:shd w:val="clear" w:color="auto" w:fill="auto"/>
            <w:vAlign w:val="center"/>
            <w:hideMark/>
          </w:tcPr>
          <w:p w:rsidR="00341144" w:rsidRPr="00341144" w:rsidRDefault="00341144" w:rsidP="00341144">
            <w:pPr>
              <w:widowControl/>
              <w:autoSpaceDE/>
              <w:autoSpaceDN/>
              <w:adjustRightInd/>
              <w:jc w:val="center"/>
              <w:rPr>
                <w:rFonts w:ascii="Bookman Old Style" w:hAnsi="Bookman Old Style"/>
                <w:sz w:val="16"/>
                <w:szCs w:val="16"/>
              </w:rPr>
            </w:pPr>
            <w:r w:rsidRPr="00341144">
              <w:rPr>
                <w:rFonts w:ascii="Bookman Old Style" w:hAnsi="Bookman Old Style"/>
                <w:sz w:val="16"/>
                <w:szCs w:val="16"/>
              </w:rPr>
              <w:t>1 446,5</w:t>
            </w:r>
          </w:p>
        </w:tc>
      </w:tr>
      <w:tr w:rsidR="00B234EC" w:rsidRPr="00B234EC" w:rsidTr="00B234EC">
        <w:trPr>
          <w:trHeight w:val="1882"/>
        </w:trPr>
        <w:tc>
          <w:tcPr>
            <w:tcW w:w="709" w:type="dxa"/>
            <w:shd w:val="clear" w:color="auto" w:fill="auto"/>
            <w:noWrap/>
            <w:vAlign w:val="center"/>
            <w:hideMark/>
          </w:tcPr>
          <w:p w:rsidR="00341144" w:rsidRPr="00341144" w:rsidRDefault="00341144" w:rsidP="00341144">
            <w:pPr>
              <w:widowControl/>
              <w:autoSpaceDE/>
              <w:autoSpaceDN/>
              <w:adjustRightInd/>
              <w:jc w:val="center"/>
              <w:rPr>
                <w:rFonts w:ascii="Bookman Old Style" w:hAnsi="Bookman Old Style"/>
                <w:sz w:val="16"/>
                <w:szCs w:val="16"/>
              </w:rPr>
            </w:pPr>
            <w:r w:rsidRPr="00341144">
              <w:rPr>
                <w:rFonts w:ascii="Bookman Old Style" w:hAnsi="Bookman Old Style"/>
                <w:sz w:val="16"/>
                <w:szCs w:val="16"/>
              </w:rPr>
              <w:t>1.2.</w:t>
            </w:r>
          </w:p>
        </w:tc>
        <w:tc>
          <w:tcPr>
            <w:tcW w:w="4961" w:type="dxa"/>
            <w:shd w:val="clear" w:color="auto" w:fill="auto"/>
            <w:vAlign w:val="center"/>
            <w:hideMark/>
          </w:tcPr>
          <w:p w:rsidR="00341144" w:rsidRPr="00341144" w:rsidRDefault="00341144" w:rsidP="00341144">
            <w:pPr>
              <w:widowControl/>
              <w:autoSpaceDE/>
              <w:autoSpaceDN/>
              <w:adjustRightInd/>
              <w:rPr>
                <w:rFonts w:ascii="Bookman Old Style" w:hAnsi="Bookman Old Style"/>
                <w:sz w:val="16"/>
                <w:szCs w:val="16"/>
              </w:rPr>
            </w:pPr>
            <w:r w:rsidRPr="00341144">
              <w:rPr>
                <w:rFonts w:ascii="Bookman Old Style" w:hAnsi="Bookman Old Style"/>
                <w:sz w:val="16"/>
                <w:szCs w:val="16"/>
              </w:rPr>
              <w:t xml:space="preserve">Мероприятия на противопожарную безопасность в общеобразовательных </w:t>
            </w:r>
            <w:r w:rsidRPr="00B234EC">
              <w:rPr>
                <w:rFonts w:ascii="Bookman Old Style" w:hAnsi="Bookman Old Style"/>
                <w:sz w:val="16"/>
                <w:szCs w:val="16"/>
              </w:rPr>
              <w:t>учреждениях</w:t>
            </w:r>
            <w:r w:rsidRPr="00341144">
              <w:rPr>
                <w:rFonts w:ascii="Bookman Old Style" w:hAnsi="Bookman Old Style"/>
                <w:sz w:val="16"/>
                <w:szCs w:val="16"/>
              </w:rPr>
              <w:t>:</w:t>
            </w:r>
            <w:r w:rsidRPr="00B234EC">
              <w:rPr>
                <w:rFonts w:ascii="Bookman Old Style" w:hAnsi="Bookman Old Style"/>
                <w:sz w:val="16"/>
                <w:szCs w:val="16"/>
              </w:rPr>
              <w:t xml:space="preserve"> </w:t>
            </w:r>
            <w:r w:rsidRPr="00341144">
              <w:rPr>
                <w:rFonts w:ascii="Bookman Old Style" w:hAnsi="Bookman Old Style"/>
                <w:sz w:val="16"/>
                <w:szCs w:val="16"/>
              </w:rPr>
              <w:t xml:space="preserve">Устройство, содержание и ремонт систем наружного и внутреннего пожаротушения, выполнение работ по противопожарной обработке </w:t>
            </w:r>
            <w:r w:rsidRPr="00B234EC">
              <w:rPr>
                <w:rFonts w:ascii="Bookman Old Style" w:hAnsi="Bookman Old Style"/>
                <w:sz w:val="16"/>
                <w:szCs w:val="16"/>
              </w:rPr>
              <w:t>деревянных</w:t>
            </w:r>
            <w:r w:rsidRPr="00341144">
              <w:rPr>
                <w:rFonts w:ascii="Bookman Old Style" w:hAnsi="Bookman Old Style"/>
                <w:sz w:val="16"/>
                <w:szCs w:val="16"/>
              </w:rPr>
              <w:t xml:space="preserve"> конструкций и чердачных перекрытий, укомплектованность объектов первичными средствами пожаротушения, привидение путей эвакуации в соответствие с </w:t>
            </w:r>
            <w:r w:rsidRPr="00B234EC">
              <w:rPr>
                <w:rFonts w:ascii="Bookman Old Style" w:hAnsi="Bookman Old Style"/>
                <w:sz w:val="16"/>
                <w:szCs w:val="16"/>
              </w:rPr>
              <w:t>требованиями</w:t>
            </w:r>
            <w:r w:rsidRPr="00341144">
              <w:rPr>
                <w:rFonts w:ascii="Bookman Old Style" w:hAnsi="Bookman Old Style"/>
                <w:sz w:val="16"/>
                <w:szCs w:val="16"/>
              </w:rPr>
              <w:t xml:space="preserve"> пожарного регламента,  изготовление технической документации по пожарной безопасности, монтаж и модернизация систем АПС</w:t>
            </w:r>
          </w:p>
        </w:tc>
        <w:tc>
          <w:tcPr>
            <w:tcW w:w="1276" w:type="dxa"/>
            <w:vMerge/>
            <w:vAlign w:val="center"/>
            <w:hideMark/>
          </w:tcPr>
          <w:p w:rsidR="00341144" w:rsidRPr="00341144" w:rsidRDefault="00341144" w:rsidP="00341144">
            <w:pPr>
              <w:widowControl/>
              <w:autoSpaceDE/>
              <w:autoSpaceDN/>
              <w:adjustRightInd/>
              <w:rPr>
                <w:rFonts w:ascii="Bookman Old Style" w:hAnsi="Bookman Old Style"/>
                <w:sz w:val="16"/>
                <w:szCs w:val="16"/>
              </w:rPr>
            </w:pPr>
          </w:p>
        </w:tc>
        <w:tc>
          <w:tcPr>
            <w:tcW w:w="909" w:type="dxa"/>
            <w:vMerge/>
            <w:vAlign w:val="center"/>
            <w:hideMark/>
          </w:tcPr>
          <w:p w:rsidR="00341144" w:rsidRPr="00341144" w:rsidRDefault="00341144" w:rsidP="00341144">
            <w:pPr>
              <w:widowControl/>
              <w:autoSpaceDE/>
              <w:autoSpaceDN/>
              <w:adjustRightInd/>
              <w:rPr>
                <w:rFonts w:ascii="Bookman Old Style" w:hAnsi="Bookman Old Style"/>
                <w:sz w:val="16"/>
                <w:szCs w:val="16"/>
              </w:rPr>
            </w:pPr>
          </w:p>
        </w:tc>
        <w:tc>
          <w:tcPr>
            <w:tcW w:w="1111" w:type="dxa"/>
            <w:shd w:val="clear" w:color="auto" w:fill="auto"/>
            <w:vAlign w:val="center"/>
            <w:hideMark/>
          </w:tcPr>
          <w:p w:rsidR="00341144" w:rsidRPr="00341144" w:rsidRDefault="00341144" w:rsidP="00B234EC">
            <w:pPr>
              <w:widowControl/>
              <w:autoSpaceDE/>
              <w:autoSpaceDN/>
              <w:adjustRightInd/>
              <w:jc w:val="center"/>
              <w:rPr>
                <w:rFonts w:ascii="Bookman Old Style" w:hAnsi="Bookman Old Style"/>
                <w:sz w:val="16"/>
                <w:szCs w:val="16"/>
              </w:rPr>
            </w:pPr>
            <w:r w:rsidRPr="00341144">
              <w:rPr>
                <w:rFonts w:ascii="Bookman Old Style" w:hAnsi="Bookman Old Style"/>
                <w:sz w:val="16"/>
                <w:szCs w:val="16"/>
              </w:rPr>
              <w:t>Местный бюджет</w:t>
            </w:r>
          </w:p>
        </w:tc>
        <w:tc>
          <w:tcPr>
            <w:tcW w:w="974" w:type="dxa"/>
            <w:shd w:val="clear" w:color="auto" w:fill="auto"/>
            <w:vAlign w:val="center"/>
            <w:hideMark/>
          </w:tcPr>
          <w:p w:rsidR="00341144" w:rsidRPr="00341144" w:rsidRDefault="00341144" w:rsidP="00341144">
            <w:pPr>
              <w:widowControl/>
              <w:autoSpaceDE/>
              <w:autoSpaceDN/>
              <w:adjustRightInd/>
              <w:jc w:val="center"/>
              <w:rPr>
                <w:rFonts w:ascii="Bookman Old Style" w:hAnsi="Bookman Old Style"/>
                <w:sz w:val="16"/>
                <w:szCs w:val="16"/>
              </w:rPr>
            </w:pPr>
            <w:r w:rsidRPr="00341144">
              <w:rPr>
                <w:rFonts w:ascii="Bookman Old Style" w:hAnsi="Bookman Old Style"/>
                <w:sz w:val="16"/>
                <w:szCs w:val="16"/>
              </w:rPr>
              <w:t>665,7</w:t>
            </w:r>
          </w:p>
        </w:tc>
        <w:tc>
          <w:tcPr>
            <w:tcW w:w="974" w:type="dxa"/>
            <w:shd w:val="clear" w:color="auto" w:fill="auto"/>
            <w:vAlign w:val="center"/>
            <w:hideMark/>
          </w:tcPr>
          <w:p w:rsidR="00341144" w:rsidRPr="00341144" w:rsidRDefault="00341144" w:rsidP="00341144">
            <w:pPr>
              <w:widowControl/>
              <w:autoSpaceDE/>
              <w:autoSpaceDN/>
              <w:adjustRightInd/>
              <w:jc w:val="center"/>
              <w:rPr>
                <w:rFonts w:ascii="Bookman Old Style" w:hAnsi="Bookman Old Style"/>
                <w:sz w:val="16"/>
                <w:szCs w:val="16"/>
              </w:rPr>
            </w:pPr>
            <w:r w:rsidRPr="00341144">
              <w:rPr>
                <w:rFonts w:ascii="Bookman Old Style" w:hAnsi="Bookman Old Style"/>
                <w:sz w:val="16"/>
                <w:szCs w:val="16"/>
              </w:rPr>
              <w:t>3 873,1</w:t>
            </w:r>
          </w:p>
        </w:tc>
        <w:tc>
          <w:tcPr>
            <w:tcW w:w="974" w:type="dxa"/>
            <w:shd w:val="clear" w:color="auto" w:fill="auto"/>
            <w:vAlign w:val="center"/>
            <w:hideMark/>
          </w:tcPr>
          <w:p w:rsidR="00341144" w:rsidRPr="00341144" w:rsidRDefault="00341144" w:rsidP="00341144">
            <w:pPr>
              <w:widowControl/>
              <w:autoSpaceDE/>
              <w:autoSpaceDN/>
              <w:adjustRightInd/>
              <w:jc w:val="center"/>
              <w:rPr>
                <w:rFonts w:ascii="Bookman Old Style" w:hAnsi="Bookman Old Style"/>
                <w:sz w:val="16"/>
                <w:szCs w:val="16"/>
              </w:rPr>
            </w:pPr>
            <w:r w:rsidRPr="00341144">
              <w:rPr>
                <w:rFonts w:ascii="Bookman Old Style" w:hAnsi="Bookman Old Style"/>
                <w:sz w:val="16"/>
                <w:szCs w:val="16"/>
              </w:rPr>
              <w:t>1 675,6</w:t>
            </w:r>
          </w:p>
        </w:tc>
        <w:tc>
          <w:tcPr>
            <w:tcW w:w="974" w:type="dxa"/>
            <w:shd w:val="clear" w:color="auto" w:fill="auto"/>
            <w:vAlign w:val="center"/>
            <w:hideMark/>
          </w:tcPr>
          <w:p w:rsidR="00341144" w:rsidRPr="00341144" w:rsidRDefault="00341144" w:rsidP="00341144">
            <w:pPr>
              <w:widowControl/>
              <w:autoSpaceDE/>
              <w:autoSpaceDN/>
              <w:adjustRightInd/>
              <w:jc w:val="center"/>
              <w:rPr>
                <w:rFonts w:ascii="Bookman Old Style" w:hAnsi="Bookman Old Style"/>
                <w:sz w:val="16"/>
                <w:szCs w:val="16"/>
              </w:rPr>
            </w:pPr>
            <w:r w:rsidRPr="00341144">
              <w:rPr>
                <w:rFonts w:ascii="Bookman Old Style" w:hAnsi="Bookman Old Style"/>
                <w:sz w:val="16"/>
                <w:szCs w:val="16"/>
              </w:rPr>
              <w:t>4 143,7</w:t>
            </w:r>
          </w:p>
        </w:tc>
        <w:tc>
          <w:tcPr>
            <w:tcW w:w="974" w:type="dxa"/>
            <w:shd w:val="clear" w:color="auto" w:fill="auto"/>
            <w:vAlign w:val="center"/>
            <w:hideMark/>
          </w:tcPr>
          <w:p w:rsidR="00341144" w:rsidRPr="00341144" w:rsidRDefault="00341144" w:rsidP="00341144">
            <w:pPr>
              <w:widowControl/>
              <w:autoSpaceDE/>
              <w:autoSpaceDN/>
              <w:adjustRightInd/>
              <w:jc w:val="center"/>
              <w:rPr>
                <w:rFonts w:ascii="Bookman Old Style" w:hAnsi="Bookman Old Style"/>
                <w:sz w:val="16"/>
                <w:szCs w:val="16"/>
              </w:rPr>
            </w:pPr>
            <w:r w:rsidRPr="00341144">
              <w:rPr>
                <w:rFonts w:ascii="Bookman Old Style" w:hAnsi="Bookman Old Style"/>
                <w:sz w:val="16"/>
                <w:szCs w:val="16"/>
              </w:rPr>
              <w:t>7 252,4</w:t>
            </w:r>
          </w:p>
        </w:tc>
        <w:tc>
          <w:tcPr>
            <w:tcW w:w="974" w:type="dxa"/>
            <w:shd w:val="clear" w:color="auto" w:fill="auto"/>
            <w:vAlign w:val="center"/>
            <w:hideMark/>
          </w:tcPr>
          <w:p w:rsidR="00341144" w:rsidRPr="00341144" w:rsidRDefault="00341144" w:rsidP="00341144">
            <w:pPr>
              <w:widowControl/>
              <w:autoSpaceDE/>
              <w:autoSpaceDN/>
              <w:adjustRightInd/>
              <w:jc w:val="center"/>
              <w:rPr>
                <w:rFonts w:ascii="Bookman Old Style" w:hAnsi="Bookman Old Style"/>
                <w:sz w:val="16"/>
                <w:szCs w:val="16"/>
              </w:rPr>
            </w:pPr>
            <w:r w:rsidRPr="00341144">
              <w:rPr>
                <w:rFonts w:ascii="Bookman Old Style" w:hAnsi="Bookman Old Style"/>
                <w:sz w:val="16"/>
                <w:szCs w:val="16"/>
              </w:rPr>
              <w:t>2 402,8</w:t>
            </w:r>
          </w:p>
        </w:tc>
        <w:tc>
          <w:tcPr>
            <w:tcW w:w="1078" w:type="dxa"/>
            <w:shd w:val="clear" w:color="auto" w:fill="auto"/>
            <w:vAlign w:val="center"/>
            <w:hideMark/>
          </w:tcPr>
          <w:p w:rsidR="00341144" w:rsidRPr="00341144" w:rsidRDefault="00341144" w:rsidP="00341144">
            <w:pPr>
              <w:widowControl/>
              <w:autoSpaceDE/>
              <w:autoSpaceDN/>
              <w:adjustRightInd/>
              <w:jc w:val="center"/>
              <w:rPr>
                <w:rFonts w:ascii="Bookman Old Style" w:hAnsi="Bookman Old Style"/>
                <w:sz w:val="16"/>
                <w:szCs w:val="16"/>
              </w:rPr>
            </w:pPr>
            <w:r w:rsidRPr="00341144">
              <w:rPr>
                <w:rFonts w:ascii="Bookman Old Style" w:hAnsi="Bookman Old Style"/>
                <w:sz w:val="16"/>
                <w:szCs w:val="16"/>
              </w:rPr>
              <w:t>3 279,3</w:t>
            </w:r>
          </w:p>
        </w:tc>
      </w:tr>
      <w:tr w:rsidR="00B234EC" w:rsidRPr="00B234EC" w:rsidTr="00B234EC">
        <w:trPr>
          <w:trHeight w:val="1908"/>
        </w:trPr>
        <w:tc>
          <w:tcPr>
            <w:tcW w:w="709" w:type="dxa"/>
            <w:shd w:val="clear" w:color="auto" w:fill="auto"/>
            <w:noWrap/>
            <w:vAlign w:val="center"/>
            <w:hideMark/>
          </w:tcPr>
          <w:p w:rsidR="00341144" w:rsidRPr="00341144" w:rsidRDefault="00341144" w:rsidP="00341144">
            <w:pPr>
              <w:widowControl/>
              <w:autoSpaceDE/>
              <w:autoSpaceDN/>
              <w:adjustRightInd/>
              <w:jc w:val="center"/>
              <w:rPr>
                <w:rFonts w:ascii="Bookman Old Style" w:hAnsi="Bookman Old Style"/>
                <w:sz w:val="16"/>
                <w:szCs w:val="16"/>
              </w:rPr>
            </w:pPr>
            <w:r w:rsidRPr="00341144">
              <w:rPr>
                <w:rFonts w:ascii="Bookman Old Style" w:hAnsi="Bookman Old Style"/>
                <w:sz w:val="16"/>
                <w:szCs w:val="16"/>
              </w:rPr>
              <w:t>1.3.</w:t>
            </w:r>
          </w:p>
        </w:tc>
        <w:tc>
          <w:tcPr>
            <w:tcW w:w="4961" w:type="dxa"/>
            <w:shd w:val="clear" w:color="auto" w:fill="auto"/>
            <w:vAlign w:val="center"/>
            <w:hideMark/>
          </w:tcPr>
          <w:p w:rsidR="00341144" w:rsidRPr="00341144" w:rsidRDefault="00341144" w:rsidP="00341144">
            <w:pPr>
              <w:widowControl/>
              <w:autoSpaceDE/>
              <w:autoSpaceDN/>
              <w:adjustRightInd/>
              <w:rPr>
                <w:rFonts w:ascii="Bookman Old Style" w:hAnsi="Bookman Old Style"/>
                <w:sz w:val="16"/>
                <w:szCs w:val="16"/>
              </w:rPr>
            </w:pPr>
            <w:r w:rsidRPr="00341144">
              <w:rPr>
                <w:rFonts w:ascii="Bookman Old Style" w:hAnsi="Bookman Old Style"/>
                <w:sz w:val="16"/>
                <w:szCs w:val="16"/>
              </w:rPr>
              <w:t xml:space="preserve">Мероприятия на противопожарную безопасность в </w:t>
            </w:r>
            <w:r w:rsidRPr="00B234EC">
              <w:rPr>
                <w:rFonts w:ascii="Bookman Old Style" w:hAnsi="Bookman Old Style"/>
                <w:sz w:val="16"/>
                <w:szCs w:val="16"/>
              </w:rPr>
              <w:t>учреждениях</w:t>
            </w:r>
            <w:r w:rsidRPr="00341144">
              <w:rPr>
                <w:rFonts w:ascii="Bookman Old Style" w:hAnsi="Bookman Old Style"/>
                <w:sz w:val="16"/>
                <w:szCs w:val="16"/>
              </w:rPr>
              <w:t xml:space="preserve"> дополнительного образования: Устройство, содержание и ремонт систем наружного и внутреннего пожаротушения, выполнение работ по противопожарной обработке </w:t>
            </w:r>
            <w:r w:rsidRPr="00B234EC">
              <w:rPr>
                <w:rFonts w:ascii="Bookman Old Style" w:hAnsi="Bookman Old Style"/>
                <w:sz w:val="16"/>
                <w:szCs w:val="16"/>
              </w:rPr>
              <w:t>деревянных</w:t>
            </w:r>
            <w:r w:rsidRPr="00341144">
              <w:rPr>
                <w:rFonts w:ascii="Bookman Old Style" w:hAnsi="Bookman Old Style"/>
                <w:sz w:val="16"/>
                <w:szCs w:val="16"/>
              </w:rPr>
              <w:t xml:space="preserve"> конструкций и чердачных перекрытий, укомплектованность объектов первичными средствами пожаротушения, привидение путей эвакуации в соответствие с </w:t>
            </w:r>
            <w:r w:rsidRPr="00B234EC">
              <w:rPr>
                <w:rFonts w:ascii="Bookman Old Style" w:hAnsi="Bookman Old Style"/>
                <w:sz w:val="16"/>
                <w:szCs w:val="16"/>
              </w:rPr>
              <w:t>требованиями</w:t>
            </w:r>
            <w:r w:rsidRPr="00341144">
              <w:rPr>
                <w:rFonts w:ascii="Bookman Old Style" w:hAnsi="Bookman Old Style"/>
                <w:sz w:val="16"/>
                <w:szCs w:val="16"/>
              </w:rPr>
              <w:t xml:space="preserve"> пожарного регламента,  изготовление технической документации по пожарной безопасности, монтаж и модернизация систем АПС</w:t>
            </w:r>
          </w:p>
        </w:tc>
        <w:tc>
          <w:tcPr>
            <w:tcW w:w="1276" w:type="dxa"/>
            <w:vMerge/>
            <w:vAlign w:val="center"/>
            <w:hideMark/>
          </w:tcPr>
          <w:p w:rsidR="00341144" w:rsidRPr="00341144" w:rsidRDefault="00341144" w:rsidP="00341144">
            <w:pPr>
              <w:widowControl/>
              <w:autoSpaceDE/>
              <w:autoSpaceDN/>
              <w:adjustRightInd/>
              <w:rPr>
                <w:rFonts w:ascii="Bookman Old Style" w:hAnsi="Bookman Old Style"/>
                <w:sz w:val="16"/>
                <w:szCs w:val="16"/>
              </w:rPr>
            </w:pPr>
          </w:p>
        </w:tc>
        <w:tc>
          <w:tcPr>
            <w:tcW w:w="909" w:type="dxa"/>
            <w:vMerge/>
            <w:vAlign w:val="center"/>
            <w:hideMark/>
          </w:tcPr>
          <w:p w:rsidR="00341144" w:rsidRPr="00341144" w:rsidRDefault="00341144" w:rsidP="00341144">
            <w:pPr>
              <w:widowControl/>
              <w:autoSpaceDE/>
              <w:autoSpaceDN/>
              <w:adjustRightInd/>
              <w:rPr>
                <w:rFonts w:ascii="Bookman Old Style" w:hAnsi="Bookman Old Style"/>
                <w:sz w:val="16"/>
                <w:szCs w:val="16"/>
              </w:rPr>
            </w:pPr>
          </w:p>
        </w:tc>
        <w:tc>
          <w:tcPr>
            <w:tcW w:w="1111" w:type="dxa"/>
            <w:shd w:val="clear" w:color="auto" w:fill="auto"/>
            <w:vAlign w:val="center"/>
            <w:hideMark/>
          </w:tcPr>
          <w:p w:rsidR="00341144" w:rsidRPr="00341144" w:rsidRDefault="00341144" w:rsidP="00B234EC">
            <w:pPr>
              <w:widowControl/>
              <w:autoSpaceDE/>
              <w:autoSpaceDN/>
              <w:adjustRightInd/>
              <w:jc w:val="center"/>
              <w:rPr>
                <w:rFonts w:ascii="Bookman Old Style" w:hAnsi="Bookman Old Style"/>
                <w:sz w:val="16"/>
                <w:szCs w:val="16"/>
              </w:rPr>
            </w:pPr>
            <w:r w:rsidRPr="00341144">
              <w:rPr>
                <w:rFonts w:ascii="Bookman Old Style" w:hAnsi="Bookman Old Style"/>
                <w:sz w:val="16"/>
                <w:szCs w:val="16"/>
              </w:rPr>
              <w:t>Местный бюджет</w:t>
            </w:r>
          </w:p>
        </w:tc>
        <w:tc>
          <w:tcPr>
            <w:tcW w:w="974" w:type="dxa"/>
            <w:shd w:val="clear" w:color="auto" w:fill="auto"/>
            <w:vAlign w:val="center"/>
            <w:hideMark/>
          </w:tcPr>
          <w:p w:rsidR="00341144" w:rsidRPr="00341144" w:rsidRDefault="00341144" w:rsidP="00341144">
            <w:pPr>
              <w:widowControl/>
              <w:autoSpaceDE/>
              <w:autoSpaceDN/>
              <w:adjustRightInd/>
              <w:jc w:val="center"/>
              <w:rPr>
                <w:rFonts w:ascii="Bookman Old Style" w:hAnsi="Bookman Old Style"/>
                <w:sz w:val="16"/>
                <w:szCs w:val="16"/>
              </w:rPr>
            </w:pPr>
            <w:r w:rsidRPr="00341144">
              <w:rPr>
                <w:rFonts w:ascii="Bookman Old Style" w:hAnsi="Bookman Old Style"/>
                <w:sz w:val="16"/>
                <w:szCs w:val="16"/>
              </w:rPr>
              <w:t>212,2</w:t>
            </w:r>
          </w:p>
        </w:tc>
        <w:tc>
          <w:tcPr>
            <w:tcW w:w="974" w:type="dxa"/>
            <w:shd w:val="clear" w:color="auto" w:fill="auto"/>
            <w:vAlign w:val="center"/>
            <w:hideMark/>
          </w:tcPr>
          <w:p w:rsidR="00341144" w:rsidRPr="00341144" w:rsidRDefault="00341144" w:rsidP="00341144">
            <w:pPr>
              <w:widowControl/>
              <w:autoSpaceDE/>
              <w:autoSpaceDN/>
              <w:adjustRightInd/>
              <w:jc w:val="center"/>
              <w:rPr>
                <w:rFonts w:ascii="Bookman Old Style" w:hAnsi="Bookman Old Style"/>
                <w:sz w:val="16"/>
                <w:szCs w:val="16"/>
              </w:rPr>
            </w:pPr>
            <w:r w:rsidRPr="00341144">
              <w:rPr>
                <w:rFonts w:ascii="Bookman Old Style" w:hAnsi="Bookman Old Style"/>
                <w:sz w:val="16"/>
                <w:szCs w:val="16"/>
              </w:rPr>
              <w:t>683,9</w:t>
            </w:r>
          </w:p>
        </w:tc>
        <w:tc>
          <w:tcPr>
            <w:tcW w:w="974" w:type="dxa"/>
            <w:shd w:val="clear" w:color="auto" w:fill="auto"/>
            <w:vAlign w:val="center"/>
            <w:hideMark/>
          </w:tcPr>
          <w:p w:rsidR="00341144" w:rsidRPr="00341144" w:rsidRDefault="00341144" w:rsidP="00341144">
            <w:pPr>
              <w:widowControl/>
              <w:autoSpaceDE/>
              <w:autoSpaceDN/>
              <w:adjustRightInd/>
              <w:jc w:val="center"/>
              <w:rPr>
                <w:rFonts w:ascii="Bookman Old Style" w:hAnsi="Bookman Old Style"/>
                <w:sz w:val="16"/>
                <w:szCs w:val="16"/>
              </w:rPr>
            </w:pPr>
            <w:r w:rsidRPr="00341144">
              <w:rPr>
                <w:rFonts w:ascii="Bookman Old Style" w:hAnsi="Bookman Old Style"/>
                <w:sz w:val="16"/>
                <w:szCs w:val="16"/>
              </w:rPr>
              <w:t>422,2</w:t>
            </w:r>
          </w:p>
        </w:tc>
        <w:tc>
          <w:tcPr>
            <w:tcW w:w="974" w:type="dxa"/>
            <w:shd w:val="clear" w:color="auto" w:fill="auto"/>
            <w:vAlign w:val="center"/>
            <w:hideMark/>
          </w:tcPr>
          <w:p w:rsidR="00341144" w:rsidRPr="00341144" w:rsidRDefault="00341144" w:rsidP="00341144">
            <w:pPr>
              <w:widowControl/>
              <w:autoSpaceDE/>
              <w:autoSpaceDN/>
              <w:adjustRightInd/>
              <w:jc w:val="center"/>
              <w:rPr>
                <w:rFonts w:ascii="Bookman Old Style" w:hAnsi="Bookman Old Style"/>
                <w:sz w:val="16"/>
                <w:szCs w:val="16"/>
              </w:rPr>
            </w:pPr>
            <w:r w:rsidRPr="00341144">
              <w:rPr>
                <w:rFonts w:ascii="Bookman Old Style" w:hAnsi="Bookman Old Style"/>
                <w:sz w:val="16"/>
                <w:szCs w:val="16"/>
              </w:rPr>
              <w:t>373,2</w:t>
            </w:r>
          </w:p>
        </w:tc>
        <w:tc>
          <w:tcPr>
            <w:tcW w:w="974" w:type="dxa"/>
            <w:shd w:val="clear" w:color="auto" w:fill="auto"/>
            <w:vAlign w:val="center"/>
            <w:hideMark/>
          </w:tcPr>
          <w:p w:rsidR="00341144" w:rsidRPr="00341144" w:rsidRDefault="00341144" w:rsidP="00341144">
            <w:pPr>
              <w:widowControl/>
              <w:autoSpaceDE/>
              <w:autoSpaceDN/>
              <w:adjustRightInd/>
              <w:jc w:val="center"/>
              <w:rPr>
                <w:rFonts w:ascii="Bookman Old Style" w:hAnsi="Bookman Old Style"/>
                <w:sz w:val="16"/>
                <w:szCs w:val="16"/>
              </w:rPr>
            </w:pPr>
            <w:r w:rsidRPr="00341144">
              <w:rPr>
                <w:rFonts w:ascii="Bookman Old Style" w:hAnsi="Bookman Old Style"/>
                <w:sz w:val="16"/>
                <w:szCs w:val="16"/>
              </w:rPr>
              <w:t>464,8</w:t>
            </w:r>
          </w:p>
        </w:tc>
        <w:tc>
          <w:tcPr>
            <w:tcW w:w="974" w:type="dxa"/>
            <w:shd w:val="clear" w:color="auto" w:fill="auto"/>
            <w:vAlign w:val="center"/>
            <w:hideMark/>
          </w:tcPr>
          <w:p w:rsidR="00341144" w:rsidRPr="00341144" w:rsidRDefault="00341144" w:rsidP="00341144">
            <w:pPr>
              <w:widowControl/>
              <w:autoSpaceDE/>
              <w:autoSpaceDN/>
              <w:adjustRightInd/>
              <w:jc w:val="center"/>
              <w:rPr>
                <w:rFonts w:ascii="Bookman Old Style" w:hAnsi="Bookman Old Style"/>
                <w:sz w:val="16"/>
                <w:szCs w:val="16"/>
              </w:rPr>
            </w:pPr>
            <w:r w:rsidRPr="00341144">
              <w:rPr>
                <w:rFonts w:ascii="Bookman Old Style" w:hAnsi="Bookman Old Style"/>
                <w:sz w:val="16"/>
                <w:szCs w:val="16"/>
              </w:rPr>
              <w:t>393,8</w:t>
            </w:r>
          </w:p>
        </w:tc>
        <w:tc>
          <w:tcPr>
            <w:tcW w:w="1078" w:type="dxa"/>
            <w:shd w:val="clear" w:color="auto" w:fill="auto"/>
            <w:vAlign w:val="center"/>
            <w:hideMark/>
          </w:tcPr>
          <w:p w:rsidR="00341144" w:rsidRPr="00341144" w:rsidRDefault="00341144" w:rsidP="00341144">
            <w:pPr>
              <w:widowControl/>
              <w:autoSpaceDE/>
              <w:autoSpaceDN/>
              <w:adjustRightInd/>
              <w:jc w:val="center"/>
              <w:rPr>
                <w:rFonts w:ascii="Bookman Old Style" w:hAnsi="Bookman Old Style"/>
                <w:sz w:val="16"/>
                <w:szCs w:val="16"/>
              </w:rPr>
            </w:pPr>
            <w:r w:rsidRPr="00341144">
              <w:rPr>
                <w:rFonts w:ascii="Bookman Old Style" w:hAnsi="Bookman Old Style"/>
                <w:sz w:val="16"/>
                <w:szCs w:val="16"/>
              </w:rPr>
              <w:t>407,5</w:t>
            </w:r>
          </w:p>
        </w:tc>
      </w:tr>
    </w:tbl>
    <w:p w:rsidR="00B234EC" w:rsidRDefault="00B234EC" w:rsidP="00DA456E">
      <w:pPr>
        <w:jc w:val="right"/>
        <w:rPr>
          <w:rFonts w:ascii="Bookman Old Style" w:hAnsi="Bookman Old Style"/>
          <w:b/>
          <w:color w:val="000000"/>
          <w:sz w:val="24"/>
          <w:szCs w:val="24"/>
        </w:rPr>
        <w:sectPr w:rsidR="00B234EC" w:rsidSect="00341144">
          <w:pgSz w:w="16838" w:h="11906" w:orient="landscape"/>
          <w:pgMar w:top="1701" w:right="1134" w:bottom="426" w:left="1134" w:header="709" w:footer="709" w:gutter="0"/>
          <w:cols w:space="708"/>
          <w:docGrid w:linePitch="360"/>
        </w:sectPr>
      </w:pPr>
    </w:p>
    <w:p w:rsidR="00B234EC" w:rsidRDefault="00B234EC" w:rsidP="00B234EC">
      <w:pPr>
        <w:pStyle w:val="a6"/>
        <w:spacing w:after="0" w:line="240" w:lineRule="auto"/>
        <w:ind w:left="0"/>
        <w:jc w:val="center"/>
        <w:rPr>
          <w:rFonts w:ascii="Bookman Old Style" w:hAnsi="Bookman Old Style"/>
          <w:b/>
          <w:bCs/>
          <w:color w:val="000000"/>
          <w:sz w:val="24"/>
          <w:szCs w:val="24"/>
        </w:rPr>
      </w:pPr>
      <w:r w:rsidRPr="00B234EC">
        <w:rPr>
          <w:rFonts w:ascii="Bookman Old Style" w:hAnsi="Bookman Old Style"/>
          <w:b/>
          <w:bCs/>
          <w:color w:val="000000"/>
          <w:sz w:val="24"/>
          <w:szCs w:val="24"/>
        </w:rPr>
        <w:t>Подпрограмм</w:t>
      </w:r>
      <w:r>
        <w:rPr>
          <w:rFonts w:ascii="Bookman Old Style" w:hAnsi="Bookman Old Style"/>
          <w:b/>
          <w:bCs/>
          <w:color w:val="000000"/>
          <w:sz w:val="24"/>
          <w:szCs w:val="24"/>
        </w:rPr>
        <w:t>а</w:t>
      </w:r>
      <w:r w:rsidRPr="00B234EC">
        <w:rPr>
          <w:rFonts w:ascii="Bookman Old Style" w:hAnsi="Bookman Old Style"/>
          <w:b/>
          <w:bCs/>
          <w:color w:val="000000"/>
          <w:sz w:val="24"/>
          <w:szCs w:val="24"/>
        </w:rPr>
        <w:t>-</w:t>
      </w:r>
      <w:r>
        <w:rPr>
          <w:rFonts w:ascii="Bookman Old Style" w:hAnsi="Bookman Old Style"/>
          <w:b/>
          <w:bCs/>
          <w:color w:val="000000"/>
          <w:sz w:val="24"/>
          <w:szCs w:val="24"/>
        </w:rPr>
        <w:t>10</w:t>
      </w:r>
      <w:r w:rsidRPr="00B234EC">
        <w:rPr>
          <w:rFonts w:ascii="Bookman Old Style" w:hAnsi="Bookman Old Style"/>
          <w:b/>
          <w:bCs/>
          <w:color w:val="000000"/>
          <w:sz w:val="24"/>
          <w:szCs w:val="24"/>
        </w:rPr>
        <w:t xml:space="preserve"> «Обеспечение деятельности учреждений</w:t>
      </w:r>
    </w:p>
    <w:p w:rsidR="00B234EC" w:rsidRPr="00B234EC" w:rsidRDefault="00B234EC" w:rsidP="00B234EC">
      <w:pPr>
        <w:pStyle w:val="a6"/>
        <w:spacing w:after="0" w:line="240" w:lineRule="auto"/>
        <w:ind w:left="0"/>
        <w:jc w:val="center"/>
        <w:rPr>
          <w:rFonts w:ascii="Bookman Old Style" w:eastAsia="Times New Roman" w:hAnsi="Bookman Old Style"/>
          <w:b/>
          <w:bCs/>
          <w:sz w:val="24"/>
          <w:szCs w:val="24"/>
        </w:rPr>
      </w:pPr>
      <w:r w:rsidRPr="00B234EC">
        <w:rPr>
          <w:rFonts w:ascii="Bookman Old Style" w:hAnsi="Bookman Old Style"/>
          <w:b/>
          <w:bCs/>
          <w:color w:val="000000"/>
          <w:sz w:val="24"/>
          <w:szCs w:val="24"/>
        </w:rPr>
        <w:t>дополнительного образования»</w:t>
      </w:r>
    </w:p>
    <w:p w:rsidR="00B234EC" w:rsidRDefault="00B234EC" w:rsidP="00B234EC">
      <w:pPr>
        <w:jc w:val="center"/>
        <w:rPr>
          <w:rFonts w:ascii="Bookman Old Style" w:hAnsi="Bookman Old Style"/>
          <w:b/>
          <w:sz w:val="24"/>
          <w:szCs w:val="24"/>
        </w:rPr>
      </w:pPr>
      <w:r w:rsidRPr="00B234EC">
        <w:rPr>
          <w:rFonts w:ascii="Bookman Old Style" w:hAnsi="Bookman Old Style"/>
          <w:b/>
          <w:sz w:val="24"/>
          <w:szCs w:val="24"/>
        </w:rPr>
        <w:t>(далее по тексту –</w:t>
      </w:r>
      <w:r>
        <w:rPr>
          <w:rFonts w:ascii="Bookman Old Style" w:hAnsi="Bookman Old Style"/>
          <w:b/>
          <w:sz w:val="24"/>
          <w:szCs w:val="24"/>
        </w:rPr>
        <w:t xml:space="preserve"> </w:t>
      </w:r>
      <w:r w:rsidRPr="00B234EC">
        <w:rPr>
          <w:rFonts w:ascii="Bookman Old Style" w:hAnsi="Bookman Old Style"/>
          <w:b/>
          <w:sz w:val="24"/>
          <w:szCs w:val="24"/>
        </w:rPr>
        <w:t>Подпрограмма -10)</w:t>
      </w:r>
    </w:p>
    <w:p w:rsidR="00B234EC" w:rsidRPr="00B234EC" w:rsidRDefault="00B234EC" w:rsidP="00B234EC">
      <w:pPr>
        <w:jc w:val="center"/>
        <w:rPr>
          <w:rFonts w:ascii="Bookman Old Style" w:hAnsi="Bookman Old Style"/>
          <w:b/>
          <w:sz w:val="24"/>
          <w:szCs w:val="24"/>
        </w:rPr>
      </w:pPr>
    </w:p>
    <w:p w:rsidR="00B234EC" w:rsidRPr="00B234EC" w:rsidRDefault="00B234EC" w:rsidP="00B234EC">
      <w:pPr>
        <w:pStyle w:val="a6"/>
        <w:numPr>
          <w:ilvl w:val="0"/>
          <w:numId w:val="49"/>
        </w:numPr>
        <w:spacing w:after="0" w:line="240" w:lineRule="auto"/>
        <w:jc w:val="center"/>
        <w:rPr>
          <w:rFonts w:ascii="Bookman Old Style" w:eastAsia="Times New Roman" w:hAnsi="Bookman Old Style"/>
          <w:b/>
          <w:bCs/>
          <w:sz w:val="24"/>
          <w:szCs w:val="24"/>
        </w:rPr>
      </w:pPr>
      <w:r w:rsidRPr="00B234EC">
        <w:rPr>
          <w:rFonts w:ascii="Bookman Old Style" w:eastAsia="Times New Roman" w:hAnsi="Bookman Old Style"/>
          <w:b/>
          <w:bCs/>
          <w:sz w:val="24"/>
          <w:szCs w:val="24"/>
        </w:rPr>
        <w:t>Паспорт Подпрограммы-10</w:t>
      </w:r>
    </w:p>
    <w:p w:rsidR="00B234EC" w:rsidRPr="00B234EC" w:rsidRDefault="00B234EC" w:rsidP="00B234EC">
      <w:pPr>
        <w:rPr>
          <w:rFonts w:ascii="Bookman Old Style" w:hAnsi="Bookman Old Style"/>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734"/>
        <w:gridCol w:w="6838"/>
      </w:tblGrid>
      <w:tr w:rsidR="00B234EC" w:rsidRPr="00B234EC" w:rsidTr="00B234EC">
        <w:trPr>
          <w:trHeight w:val="691"/>
        </w:trPr>
        <w:tc>
          <w:tcPr>
            <w:tcW w:w="2802" w:type="dxa"/>
            <w:tcMar>
              <w:top w:w="0" w:type="dxa"/>
              <w:left w:w="108" w:type="dxa"/>
              <w:bottom w:w="0" w:type="dxa"/>
              <w:right w:w="108" w:type="dxa"/>
            </w:tcMar>
          </w:tcPr>
          <w:p w:rsidR="00B234EC" w:rsidRDefault="00B234EC" w:rsidP="00B234EC">
            <w:pPr>
              <w:rPr>
                <w:rFonts w:ascii="Bookman Old Style" w:hAnsi="Bookman Old Style"/>
                <w:color w:val="000000"/>
                <w:sz w:val="24"/>
                <w:szCs w:val="24"/>
              </w:rPr>
            </w:pPr>
            <w:r w:rsidRPr="00B234EC">
              <w:rPr>
                <w:rFonts w:ascii="Bookman Old Style" w:hAnsi="Bookman Old Style"/>
                <w:color w:val="000000"/>
                <w:sz w:val="24"/>
                <w:szCs w:val="24"/>
              </w:rPr>
              <w:t>Ответственный</w:t>
            </w:r>
          </w:p>
          <w:p w:rsidR="00B234EC" w:rsidRDefault="00B234EC" w:rsidP="00B234EC">
            <w:pPr>
              <w:rPr>
                <w:rFonts w:ascii="Bookman Old Style" w:hAnsi="Bookman Old Style"/>
                <w:color w:val="000000"/>
                <w:sz w:val="24"/>
                <w:szCs w:val="24"/>
              </w:rPr>
            </w:pPr>
            <w:r w:rsidRPr="00B234EC">
              <w:rPr>
                <w:rFonts w:ascii="Bookman Old Style" w:hAnsi="Bookman Old Style"/>
                <w:color w:val="000000"/>
                <w:sz w:val="24"/>
                <w:szCs w:val="24"/>
              </w:rPr>
              <w:t xml:space="preserve">исполнитель </w:t>
            </w:r>
          </w:p>
          <w:p w:rsidR="00B234EC" w:rsidRPr="00B234EC" w:rsidRDefault="00B234EC" w:rsidP="00B234EC">
            <w:pPr>
              <w:rPr>
                <w:rFonts w:ascii="Bookman Old Style" w:hAnsi="Bookman Old Style"/>
                <w:color w:val="000000"/>
                <w:sz w:val="24"/>
                <w:szCs w:val="24"/>
              </w:rPr>
            </w:pPr>
            <w:r w:rsidRPr="00B234EC">
              <w:rPr>
                <w:rFonts w:ascii="Bookman Old Style" w:hAnsi="Bookman Old Style"/>
                <w:bCs/>
                <w:sz w:val="24"/>
                <w:szCs w:val="24"/>
              </w:rPr>
              <w:t>Подпрограммы-10</w:t>
            </w:r>
          </w:p>
        </w:tc>
        <w:tc>
          <w:tcPr>
            <w:tcW w:w="7512" w:type="dxa"/>
            <w:tcMar>
              <w:top w:w="0" w:type="dxa"/>
              <w:left w:w="108" w:type="dxa"/>
              <w:bottom w:w="0" w:type="dxa"/>
              <w:right w:w="108" w:type="dxa"/>
            </w:tcMar>
          </w:tcPr>
          <w:p w:rsidR="00B234EC" w:rsidRPr="00B234EC" w:rsidRDefault="00B234EC" w:rsidP="00B234EC">
            <w:pPr>
              <w:jc w:val="both"/>
              <w:rPr>
                <w:rFonts w:ascii="Bookman Old Style" w:hAnsi="Bookman Old Style"/>
                <w:iCs/>
                <w:color w:val="000000"/>
                <w:sz w:val="24"/>
                <w:szCs w:val="24"/>
              </w:rPr>
            </w:pPr>
            <w:r w:rsidRPr="00B234EC">
              <w:rPr>
                <w:rFonts w:ascii="Bookman Old Style" w:hAnsi="Bookman Old Style"/>
                <w:iCs/>
                <w:color w:val="000000"/>
                <w:sz w:val="24"/>
                <w:szCs w:val="24"/>
              </w:rPr>
              <w:t>Управление образования Администрации местного самоуправления Моздокского района</w:t>
            </w:r>
          </w:p>
        </w:tc>
      </w:tr>
      <w:tr w:rsidR="00B234EC" w:rsidRPr="00B234EC" w:rsidTr="00B234EC">
        <w:tc>
          <w:tcPr>
            <w:tcW w:w="2802" w:type="dxa"/>
            <w:tcMar>
              <w:top w:w="0" w:type="dxa"/>
              <w:left w:w="108" w:type="dxa"/>
              <w:bottom w:w="0" w:type="dxa"/>
              <w:right w:w="108" w:type="dxa"/>
            </w:tcMar>
          </w:tcPr>
          <w:p w:rsidR="00B234EC" w:rsidRDefault="00B234EC" w:rsidP="00B234EC">
            <w:pPr>
              <w:rPr>
                <w:rFonts w:ascii="Bookman Old Style" w:hAnsi="Bookman Old Style"/>
                <w:color w:val="000000"/>
                <w:sz w:val="24"/>
                <w:szCs w:val="24"/>
              </w:rPr>
            </w:pPr>
            <w:r w:rsidRPr="00B234EC">
              <w:rPr>
                <w:rFonts w:ascii="Bookman Old Style" w:hAnsi="Bookman Old Style"/>
                <w:color w:val="000000"/>
                <w:sz w:val="24"/>
                <w:szCs w:val="24"/>
              </w:rPr>
              <w:t xml:space="preserve">Участники </w:t>
            </w:r>
          </w:p>
          <w:p w:rsidR="00B234EC" w:rsidRPr="00B234EC" w:rsidRDefault="00B234EC" w:rsidP="00B234EC">
            <w:pPr>
              <w:rPr>
                <w:rFonts w:ascii="Bookman Old Style" w:hAnsi="Bookman Old Style"/>
                <w:color w:val="000000"/>
                <w:sz w:val="24"/>
                <w:szCs w:val="24"/>
              </w:rPr>
            </w:pPr>
            <w:r w:rsidRPr="00B234EC">
              <w:rPr>
                <w:rFonts w:ascii="Bookman Old Style" w:hAnsi="Bookman Old Style"/>
                <w:bCs/>
                <w:sz w:val="24"/>
                <w:szCs w:val="24"/>
              </w:rPr>
              <w:t>Подпрограммы-10</w:t>
            </w:r>
          </w:p>
        </w:tc>
        <w:tc>
          <w:tcPr>
            <w:tcW w:w="7512" w:type="dxa"/>
            <w:tcMar>
              <w:top w:w="0" w:type="dxa"/>
              <w:left w:w="108" w:type="dxa"/>
              <w:bottom w:w="0" w:type="dxa"/>
              <w:right w:w="108" w:type="dxa"/>
            </w:tcMar>
          </w:tcPr>
          <w:p w:rsidR="00B234EC" w:rsidRPr="00B234EC" w:rsidRDefault="00B234EC" w:rsidP="00B234EC">
            <w:pPr>
              <w:jc w:val="both"/>
              <w:rPr>
                <w:rFonts w:ascii="Bookman Old Style" w:hAnsi="Bookman Old Style"/>
                <w:iCs/>
                <w:color w:val="000000"/>
                <w:sz w:val="24"/>
                <w:szCs w:val="24"/>
              </w:rPr>
            </w:pPr>
            <w:r w:rsidRPr="00B234EC">
              <w:rPr>
                <w:rFonts w:ascii="Bookman Old Style" w:hAnsi="Bookman Old Style"/>
                <w:iCs/>
                <w:color w:val="000000"/>
                <w:sz w:val="24"/>
                <w:szCs w:val="24"/>
              </w:rPr>
              <w:t>Муниципальные образовательные организации дополнительного образования Моздокского района</w:t>
            </w:r>
          </w:p>
        </w:tc>
      </w:tr>
      <w:tr w:rsidR="00B234EC" w:rsidRPr="00B234EC" w:rsidTr="00B234EC">
        <w:trPr>
          <w:trHeight w:val="513"/>
        </w:trPr>
        <w:tc>
          <w:tcPr>
            <w:tcW w:w="2802" w:type="dxa"/>
            <w:tcMar>
              <w:top w:w="0" w:type="dxa"/>
              <w:left w:w="108" w:type="dxa"/>
              <w:bottom w:w="0" w:type="dxa"/>
              <w:right w:w="108" w:type="dxa"/>
            </w:tcMar>
            <w:hideMark/>
          </w:tcPr>
          <w:p w:rsidR="00B234EC" w:rsidRDefault="00B234EC" w:rsidP="00B234EC">
            <w:pPr>
              <w:rPr>
                <w:rFonts w:ascii="Bookman Old Style" w:hAnsi="Bookman Old Style"/>
                <w:sz w:val="24"/>
                <w:szCs w:val="24"/>
              </w:rPr>
            </w:pPr>
            <w:r w:rsidRPr="00B234EC">
              <w:rPr>
                <w:rFonts w:ascii="Bookman Old Style" w:hAnsi="Bookman Old Style"/>
                <w:sz w:val="24"/>
                <w:szCs w:val="24"/>
              </w:rPr>
              <w:t xml:space="preserve">Цель </w:t>
            </w:r>
          </w:p>
          <w:p w:rsidR="00B234EC" w:rsidRPr="00B234EC" w:rsidRDefault="00B234EC" w:rsidP="00B234EC">
            <w:pPr>
              <w:rPr>
                <w:rFonts w:ascii="Bookman Old Style" w:hAnsi="Bookman Old Style"/>
                <w:sz w:val="24"/>
                <w:szCs w:val="24"/>
              </w:rPr>
            </w:pPr>
            <w:r w:rsidRPr="00B234EC">
              <w:rPr>
                <w:rFonts w:ascii="Bookman Old Style" w:hAnsi="Bookman Old Style"/>
                <w:bCs/>
                <w:sz w:val="24"/>
                <w:szCs w:val="24"/>
              </w:rPr>
              <w:t>Подпрограммы-10</w:t>
            </w:r>
          </w:p>
        </w:tc>
        <w:tc>
          <w:tcPr>
            <w:tcW w:w="7512" w:type="dxa"/>
            <w:tcMar>
              <w:top w:w="0" w:type="dxa"/>
              <w:left w:w="108" w:type="dxa"/>
              <w:bottom w:w="0" w:type="dxa"/>
              <w:right w:w="108" w:type="dxa"/>
            </w:tcMar>
            <w:vAlign w:val="bottom"/>
            <w:hideMark/>
          </w:tcPr>
          <w:p w:rsidR="00B234EC" w:rsidRPr="00B234EC" w:rsidRDefault="00B234EC" w:rsidP="00B234EC">
            <w:pPr>
              <w:pStyle w:val="14"/>
              <w:shd w:val="clear" w:color="auto" w:fill="auto"/>
              <w:spacing w:after="0" w:line="240" w:lineRule="auto"/>
              <w:ind w:firstLine="0"/>
              <w:jc w:val="both"/>
              <w:rPr>
                <w:rFonts w:ascii="Bookman Old Style" w:hAnsi="Bookman Old Style"/>
                <w:sz w:val="24"/>
                <w:szCs w:val="24"/>
              </w:rPr>
            </w:pPr>
            <w:r w:rsidRPr="00B234EC">
              <w:rPr>
                <w:rStyle w:val="22"/>
                <w:rFonts w:ascii="Bookman Old Style" w:eastAsia="Century Schoolbook" w:hAnsi="Bookman Old Style"/>
                <w:u w:val="none"/>
              </w:rPr>
              <w:t>Модернизация образовательных программ в системе дополнительного образования детей.</w:t>
            </w:r>
          </w:p>
        </w:tc>
      </w:tr>
      <w:tr w:rsidR="00B234EC" w:rsidRPr="00B234EC" w:rsidTr="00B234EC">
        <w:trPr>
          <w:trHeight w:val="3540"/>
        </w:trPr>
        <w:tc>
          <w:tcPr>
            <w:tcW w:w="2802" w:type="dxa"/>
            <w:tcMar>
              <w:top w:w="0" w:type="dxa"/>
              <w:left w:w="108" w:type="dxa"/>
              <w:bottom w:w="0" w:type="dxa"/>
              <w:right w:w="108" w:type="dxa"/>
            </w:tcMar>
            <w:hideMark/>
          </w:tcPr>
          <w:p w:rsidR="00B234EC" w:rsidRDefault="00B234EC" w:rsidP="00B234EC">
            <w:pPr>
              <w:rPr>
                <w:rFonts w:ascii="Bookman Old Style" w:hAnsi="Bookman Old Style"/>
                <w:sz w:val="24"/>
                <w:szCs w:val="24"/>
              </w:rPr>
            </w:pPr>
            <w:r w:rsidRPr="00B234EC">
              <w:rPr>
                <w:rFonts w:ascii="Bookman Old Style" w:hAnsi="Bookman Old Style"/>
                <w:sz w:val="24"/>
                <w:szCs w:val="24"/>
              </w:rPr>
              <w:t>Задачи</w:t>
            </w:r>
          </w:p>
          <w:p w:rsidR="00B234EC" w:rsidRPr="00B234EC" w:rsidRDefault="00B234EC" w:rsidP="00B234EC">
            <w:pPr>
              <w:rPr>
                <w:rFonts w:ascii="Bookman Old Style" w:hAnsi="Bookman Old Style"/>
                <w:b/>
                <w:sz w:val="24"/>
                <w:szCs w:val="24"/>
              </w:rPr>
            </w:pPr>
            <w:r w:rsidRPr="00B234EC">
              <w:rPr>
                <w:rFonts w:ascii="Bookman Old Style" w:hAnsi="Bookman Old Style"/>
                <w:bCs/>
                <w:sz w:val="24"/>
                <w:szCs w:val="24"/>
              </w:rPr>
              <w:t>Подпрограммы-10</w:t>
            </w:r>
          </w:p>
        </w:tc>
        <w:tc>
          <w:tcPr>
            <w:tcW w:w="7512" w:type="dxa"/>
            <w:tcMar>
              <w:top w:w="0" w:type="dxa"/>
              <w:left w:w="108" w:type="dxa"/>
              <w:bottom w:w="0" w:type="dxa"/>
              <w:right w:w="108" w:type="dxa"/>
            </w:tcMar>
            <w:hideMark/>
          </w:tcPr>
          <w:p w:rsidR="00B234EC" w:rsidRPr="00B234EC" w:rsidRDefault="00B234EC" w:rsidP="00B234EC">
            <w:pPr>
              <w:pStyle w:val="14"/>
              <w:shd w:val="clear" w:color="auto" w:fill="auto"/>
              <w:spacing w:after="0" w:line="240" w:lineRule="auto"/>
              <w:ind w:firstLine="0"/>
              <w:jc w:val="both"/>
              <w:rPr>
                <w:rFonts w:ascii="Bookman Old Style" w:hAnsi="Bookman Old Style"/>
                <w:sz w:val="24"/>
                <w:szCs w:val="24"/>
              </w:rPr>
            </w:pPr>
            <w:r w:rsidRPr="00B234EC">
              <w:rPr>
                <w:rStyle w:val="22"/>
                <w:rFonts w:ascii="Bookman Old Style" w:eastAsia="Century Schoolbook" w:hAnsi="Bookman Old Style"/>
                <w:u w:val="none"/>
              </w:rPr>
              <w:t>1.</w:t>
            </w:r>
            <w:r>
              <w:rPr>
                <w:rStyle w:val="22"/>
                <w:rFonts w:ascii="Bookman Old Style" w:eastAsia="Century Schoolbook" w:hAnsi="Bookman Old Style"/>
                <w:u w:val="none"/>
              </w:rPr>
              <w:t xml:space="preserve"> </w:t>
            </w:r>
            <w:r w:rsidRPr="00B234EC">
              <w:rPr>
                <w:rStyle w:val="22"/>
                <w:rFonts w:ascii="Bookman Old Style" w:eastAsia="Century Schoolbook" w:hAnsi="Bookman Old Style"/>
                <w:u w:val="none"/>
              </w:rPr>
              <w:t>Обновление содержания деятельности учреждений дополнительного образования в Моздокском районе.</w:t>
            </w:r>
          </w:p>
          <w:p w:rsidR="00B234EC" w:rsidRPr="00B234EC" w:rsidRDefault="00B234EC" w:rsidP="00B234EC">
            <w:pPr>
              <w:pStyle w:val="14"/>
              <w:shd w:val="clear" w:color="auto" w:fill="auto"/>
              <w:spacing w:after="0" w:line="240" w:lineRule="auto"/>
              <w:ind w:firstLine="0"/>
              <w:jc w:val="both"/>
              <w:rPr>
                <w:rFonts w:ascii="Bookman Old Style" w:eastAsia="Batang" w:hAnsi="Bookman Old Style"/>
                <w:color w:val="000000"/>
                <w:sz w:val="24"/>
                <w:szCs w:val="24"/>
              </w:rPr>
            </w:pPr>
            <w:r w:rsidRPr="00B234EC">
              <w:rPr>
                <w:rFonts w:ascii="Bookman Old Style" w:eastAsia="Batang" w:hAnsi="Bookman Old Style"/>
                <w:color w:val="000000"/>
                <w:sz w:val="24"/>
                <w:szCs w:val="24"/>
              </w:rPr>
              <w:t>2.</w:t>
            </w:r>
            <w:r>
              <w:rPr>
                <w:rFonts w:ascii="Bookman Old Style" w:eastAsia="Batang" w:hAnsi="Bookman Old Style"/>
                <w:color w:val="000000"/>
                <w:sz w:val="24"/>
                <w:szCs w:val="24"/>
              </w:rPr>
              <w:t xml:space="preserve"> </w:t>
            </w:r>
            <w:r w:rsidRPr="00B234EC">
              <w:rPr>
                <w:rFonts w:ascii="Bookman Old Style" w:eastAsia="Batang" w:hAnsi="Bookman Old Style"/>
                <w:color w:val="000000"/>
                <w:sz w:val="24"/>
                <w:szCs w:val="24"/>
              </w:rPr>
              <w:t>Повышение эффективности и качества услуг в сфере дополнительного образования.</w:t>
            </w:r>
          </w:p>
          <w:p w:rsidR="00B234EC" w:rsidRPr="00B234EC" w:rsidRDefault="00B234EC" w:rsidP="00B234EC">
            <w:pPr>
              <w:pStyle w:val="14"/>
              <w:shd w:val="clear" w:color="auto" w:fill="auto"/>
              <w:spacing w:after="0" w:line="240" w:lineRule="auto"/>
              <w:ind w:firstLine="0"/>
              <w:jc w:val="both"/>
              <w:rPr>
                <w:rFonts w:ascii="Bookman Old Style" w:hAnsi="Bookman Old Style"/>
                <w:sz w:val="24"/>
                <w:szCs w:val="24"/>
              </w:rPr>
            </w:pPr>
            <w:r w:rsidRPr="00B234EC">
              <w:rPr>
                <w:rStyle w:val="22"/>
                <w:rFonts w:ascii="Bookman Old Style" w:eastAsia="Century Schoolbook" w:hAnsi="Bookman Old Style"/>
                <w:u w:val="none"/>
              </w:rPr>
              <w:t>3.</w:t>
            </w:r>
            <w:r>
              <w:rPr>
                <w:rStyle w:val="22"/>
                <w:rFonts w:ascii="Bookman Old Style" w:eastAsia="Century Schoolbook" w:hAnsi="Bookman Old Style"/>
                <w:u w:val="none"/>
              </w:rPr>
              <w:t xml:space="preserve"> </w:t>
            </w:r>
            <w:r w:rsidRPr="00B234EC">
              <w:rPr>
                <w:rStyle w:val="22"/>
                <w:rFonts w:ascii="Bookman Old Style" w:eastAsia="Century Schoolbook" w:hAnsi="Bookman Old Style"/>
                <w:u w:val="none"/>
              </w:rPr>
              <w:t>Сохранение и продолжение лучших традиций отечественной педагогики в системе дополнительного образования детей.</w:t>
            </w:r>
          </w:p>
          <w:p w:rsidR="00B234EC" w:rsidRPr="00B234EC" w:rsidRDefault="00B234EC" w:rsidP="00B234EC">
            <w:pPr>
              <w:pStyle w:val="14"/>
              <w:shd w:val="clear" w:color="auto" w:fill="auto"/>
              <w:spacing w:after="0" w:line="240" w:lineRule="auto"/>
              <w:ind w:firstLine="0"/>
              <w:jc w:val="both"/>
              <w:rPr>
                <w:rFonts w:ascii="Bookman Old Style" w:hAnsi="Bookman Old Style"/>
                <w:sz w:val="24"/>
                <w:szCs w:val="24"/>
              </w:rPr>
            </w:pPr>
            <w:r w:rsidRPr="00B234EC">
              <w:rPr>
                <w:rStyle w:val="22"/>
                <w:rFonts w:ascii="Bookman Old Style" w:eastAsia="Century Schoolbook" w:hAnsi="Bookman Old Style"/>
                <w:u w:val="none"/>
              </w:rPr>
              <w:t>4.</w:t>
            </w:r>
            <w:r>
              <w:rPr>
                <w:rStyle w:val="22"/>
                <w:rFonts w:ascii="Bookman Old Style" w:eastAsia="Century Schoolbook" w:hAnsi="Bookman Old Style"/>
                <w:u w:val="none"/>
              </w:rPr>
              <w:t xml:space="preserve"> </w:t>
            </w:r>
            <w:r w:rsidRPr="00B234EC">
              <w:rPr>
                <w:rStyle w:val="22"/>
                <w:rFonts w:ascii="Bookman Old Style" w:eastAsia="Century Schoolbook" w:hAnsi="Bookman Old Style"/>
                <w:u w:val="none"/>
              </w:rPr>
              <w:t>Совершенствование кадрового потенциала системы дополнительного образования, повышение профессионального уровня педагогов.</w:t>
            </w:r>
          </w:p>
          <w:p w:rsidR="00B234EC" w:rsidRPr="00B234EC" w:rsidRDefault="00B234EC" w:rsidP="00B234EC">
            <w:pPr>
              <w:pStyle w:val="14"/>
              <w:shd w:val="clear" w:color="auto" w:fill="auto"/>
              <w:spacing w:after="0" w:line="240" w:lineRule="auto"/>
              <w:ind w:firstLine="0"/>
              <w:jc w:val="both"/>
              <w:rPr>
                <w:rFonts w:ascii="Bookman Old Style" w:hAnsi="Bookman Old Style"/>
                <w:sz w:val="24"/>
                <w:szCs w:val="24"/>
              </w:rPr>
            </w:pPr>
            <w:r w:rsidRPr="00B234EC">
              <w:rPr>
                <w:rStyle w:val="22"/>
                <w:rFonts w:ascii="Bookman Old Style" w:eastAsia="Century Schoolbook" w:hAnsi="Bookman Old Style"/>
                <w:u w:val="none"/>
              </w:rPr>
              <w:t>5.</w:t>
            </w:r>
            <w:r>
              <w:rPr>
                <w:rStyle w:val="22"/>
                <w:rFonts w:ascii="Bookman Old Style" w:eastAsia="Century Schoolbook" w:hAnsi="Bookman Old Style"/>
                <w:u w:val="none"/>
              </w:rPr>
              <w:t xml:space="preserve"> </w:t>
            </w:r>
            <w:r w:rsidRPr="00B234EC">
              <w:rPr>
                <w:rStyle w:val="22"/>
                <w:rFonts w:ascii="Bookman Old Style" w:eastAsia="Century Schoolbook" w:hAnsi="Bookman Old Style"/>
                <w:u w:val="none"/>
              </w:rPr>
              <w:t>Развитие материально-технической базы учреждений дополнительного образования детей.</w:t>
            </w:r>
          </w:p>
        </w:tc>
      </w:tr>
      <w:tr w:rsidR="00B234EC" w:rsidRPr="00B234EC" w:rsidTr="00B234EC">
        <w:trPr>
          <w:trHeight w:val="556"/>
        </w:trPr>
        <w:tc>
          <w:tcPr>
            <w:tcW w:w="2802" w:type="dxa"/>
            <w:tcMar>
              <w:top w:w="0" w:type="dxa"/>
              <w:left w:w="108" w:type="dxa"/>
              <w:bottom w:w="0" w:type="dxa"/>
              <w:right w:w="108" w:type="dxa"/>
            </w:tcMar>
            <w:hideMark/>
          </w:tcPr>
          <w:p w:rsidR="00B234EC" w:rsidRDefault="00B234EC" w:rsidP="00B234EC">
            <w:pPr>
              <w:rPr>
                <w:rFonts w:ascii="Bookman Old Style" w:hAnsi="Bookman Old Style"/>
                <w:sz w:val="24"/>
                <w:szCs w:val="24"/>
              </w:rPr>
            </w:pPr>
            <w:r w:rsidRPr="00B234EC">
              <w:rPr>
                <w:rFonts w:ascii="Bookman Old Style" w:hAnsi="Bookman Old Style"/>
                <w:sz w:val="24"/>
                <w:szCs w:val="24"/>
              </w:rPr>
              <w:t xml:space="preserve">Целевые </w:t>
            </w:r>
          </w:p>
          <w:p w:rsidR="00B234EC" w:rsidRDefault="00B234EC" w:rsidP="00B234EC">
            <w:pPr>
              <w:rPr>
                <w:rFonts w:ascii="Bookman Old Style" w:hAnsi="Bookman Old Style"/>
                <w:sz w:val="24"/>
                <w:szCs w:val="24"/>
              </w:rPr>
            </w:pPr>
            <w:r w:rsidRPr="00B234EC">
              <w:rPr>
                <w:rFonts w:ascii="Bookman Old Style" w:hAnsi="Bookman Old Style"/>
                <w:sz w:val="24"/>
                <w:szCs w:val="24"/>
              </w:rPr>
              <w:t xml:space="preserve">индикаторы и </w:t>
            </w:r>
          </w:p>
          <w:p w:rsidR="00B234EC" w:rsidRDefault="00B234EC" w:rsidP="00B234EC">
            <w:pPr>
              <w:rPr>
                <w:rFonts w:ascii="Bookman Old Style" w:hAnsi="Bookman Old Style"/>
                <w:sz w:val="24"/>
                <w:szCs w:val="24"/>
              </w:rPr>
            </w:pPr>
            <w:r w:rsidRPr="00B234EC">
              <w:rPr>
                <w:rFonts w:ascii="Bookman Old Style" w:hAnsi="Bookman Old Style"/>
                <w:sz w:val="24"/>
                <w:szCs w:val="24"/>
              </w:rPr>
              <w:t xml:space="preserve">показатели </w:t>
            </w:r>
          </w:p>
          <w:p w:rsidR="00B234EC" w:rsidRPr="00B234EC" w:rsidRDefault="00B234EC" w:rsidP="00B234EC">
            <w:pPr>
              <w:rPr>
                <w:rFonts w:ascii="Bookman Old Style" w:hAnsi="Bookman Old Style"/>
                <w:sz w:val="24"/>
                <w:szCs w:val="24"/>
              </w:rPr>
            </w:pPr>
            <w:r w:rsidRPr="00B234EC">
              <w:rPr>
                <w:rFonts w:ascii="Bookman Old Style" w:hAnsi="Bookman Old Style"/>
                <w:bCs/>
                <w:sz w:val="24"/>
                <w:szCs w:val="24"/>
              </w:rPr>
              <w:t>Подпрограммы-10</w:t>
            </w:r>
          </w:p>
        </w:tc>
        <w:tc>
          <w:tcPr>
            <w:tcW w:w="7512" w:type="dxa"/>
            <w:tcMar>
              <w:top w:w="0" w:type="dxa"/>
              <w:left w:w="108" w:type="dxa"/>
              <w:bottom w:w="0" w:type="dxa"/>
              <w:right w:w="108" w:type="dxa"/>
            </w:tcMar>
            <w:hideMark/>
          </w:tcPr>
          <w:p w:rsidR="00B234EC" w:rsidRPr="00B234EC" w:rsidRDefault="00B234EC" w:rsidP="00B234EC">
            <w:pPr>
              <w:numPr>
                <w:ilvl w:val="0"/>
                <w:numId w:val="28"/>
              </w:numPr>
              <w:tabs>
                <w:tab w:val="left" w:pos="402"/>
                <w:tab w:val="left" w:pos="544"/>
              </w:tabs>
              <w:ind w:left="0" w:firstLine="141"/>
              <w:jc w:val="both"/>
              <w:rPr>
                <w:rFonts w:ascii="Bookman Old Style" w:eastAsia="Calibri" w:hAnsi="Bookman Old Style"/>
                <w:sz w:val="24"/>
                <w:szCs w:val="24"/>
              </w:rPr>
            </w:pPr>
            <w:r w:rsidRPr="00B234EC">
              <w:rPr>
                <w:rFonts w:ascii="Bookman Old Style" w:hAnsi="Bookman Old Style"/>
                <w:sz w:val="24"/>
                <w:szCs w:val="24"/>
              </w:rPr>
              <w:t>Доля детей, охваченных образовательными программами дополнительного образования детей, в общей численности детей и молодежи в возрасте 5 – 18 лет.</w:t>
            </w:r>
          </w:p>
          <w:p w:rsidR="00B234EC" w:rsidRPr="00B234EC" w:rsidRDefault="00B234EC" w:rsidP="00B234EC">
            <w:pPr>
              <w:numPr>
                <w:ilvl w:val="0"/>
                <w:numId w:val="28"/>
              </w:numPr>
              <w:tabs>
                <w:tab w:val="left" w:pos="402"/>
                <w:tab w:val="left" w:pos="544"/>
              </w:tabs>
              <w:ind w:left="0" w:firstLine="141"/>
              <w:jc w:val="both"/>
              <w:rPr>
                <w:rFonts w:ascii="Bookman Old Style" w:hAnsi="Bookman Old Style"/>
                <w:sz w:val="24"/>
                <w:szCs w:val="24"/>
              </w:rPr>
            </w:pPr>
            <w:r w:rsidRPr="00B234EC">
              <w:rPr>
                <w:rFonts w:ascii="Bookman Old Style" w:hAnsi="Bookman Old Style"/>
                <w:sz w:val="24"/>
                <w:szCs w:val="24"/>
              </w:rPr>
              <w:t>Удельный вес численности педагогических работников  муниципальных образовательных организаций дополнительного образования детей, повысивших квалификацию в течение последних пяти лет, в общей их численности.</w:t>
            </w:r>
          </w:p>
          <w:p w:rsidR="00B234EC" w:rsidRPr="00B234EC" w:rsidRDefault="00B234EC" w:rsidP="00B234EC">
            <w:pPr>
              <w:numPr>
                <w:ilvl w:val="0"/>
                <w:numId w:val="28"/>
              </w:numPr>
              <w:tabs>
                <w:tab w:val="left" w:pos="402"/>
                <w:tab w:val="left" w:pos="544"/>
              </w:tabs>
              <w:ind w:left="0" w:firstLine="141"/>
              <w:jc w:val="both"/>
              <w:rPr>
                <w:rFonts w:ascii="Bookman Old Style" w:hAnsi="Bookman Old Style"/>
                <w:sz w:val="24"/>
                <w:szCs w:val="24"/>
              </w:rPr>
            </w:pPr>
            <w:r w:rsidRPr="00B234EC">
              <w:rPr>
                <w:rFonts w:ascii="Bookman Old Style" w:hAnsi="Bookman Old Style"/>
                <w:sz w:val="24"/>
                <w:szCs w:val="24"/>
              </w:rPr>
              <w:t>Доля учреждений дополнительного образования детей, подключенных к сети Интернет.</w:t>
            </w:r>
          </w:p>
        </w:tc>
      </w:tr>
      <w:tr w:rsidR="00B234EC" w:rsidRPr="00B234EC" w:rsidTr="00B234EC">
        <w:tc>
          <w:tcPr>
            <w:tcW w:w="2802" w:type="dxa"/>
            <w:tcMar>
              <w:top w:w="0" w:type="dxa"/>
              <w:left w:w="108" w:type="dxa"/>
              <w:bottom w:w="0" w:type="dxa"/>
              <w:right w:w="108" w:type="dxa"/>
            </w:tcMar>
            <w:hideMark/>
          </w:tcPr>
          <w:p w:rsidR="00B234EC" w:rsidRDefault="00B234EC" w:rsidP="00B234EC">
            <w:pPr>
              <w:rPr>
                <w:rFonts w:ascii="Bookman Old Style" w:hAnsi="Bookman Old Style"/>
                <w:sz w:val="24"/>
                <w:szCs w:val="24"/>
              </w:rPr>
            </w:pPr>
            <w:r w:rsidRPr="00B234EC">
              <w:rPr>
                <w:rFonts w:ascii="Bookman Old Style" w:hAnsi="Bookman Old Style"/>
                <w:sz w:val="24"/>
                <w:szCs w:val="24"/>
              </w:rPr>
              <w:t xml:space="preserve">Этапы и сроки </w:t>
            </w:r>
          </w:p>
          <w:p w:rsidR="00B234EC" w:rsidRDefault="00B234EC" w:rsidP="00B234EC">
            <w:pPr>
              <w:rPr>
                <w:rFonts w:ascii="Bookman Old Style" w:hAnsi="Bookman Old Style"/>
                <w:sz w:val="24"/>
                <w:szCs w:val="24"/>
              </w:rPr>
            </w:pPr>
            <w:r w:rsidRPr="00B234EC">
              <w:rPr>
                <w:rFonts w:ascii="Bookman Old Style" w:hAnsi="Bookman Old Style"/>
                <w:sz w:val="24"/>
                <w:szCs w:val="24"/>
              </w:rPr>
              <w:t xml:space="preserve">реализации </w:t>
            </w:r>
          </w:p>
          <w:p w:rsidR="00B234EC" w:rsidRPr="00B234EC" w:rsidRDefault="00B234EC" w:rsidP="00B234EC">
            <w:pPr>
              <w:rPr>
                <w:rFonts w:ascii="Bookman Old Style" w:hAnsi="Bookman Old Style"/>
                <w:sz w:val="24"/>
                <w:szCs w:val="24"/>
              </w:rPr>
            </w:pPr>
            <w:r w:rsidRPr="00B234EC">
              <w:rPr>
                <w:rFonts w:ascii="Bookman Old Style" w:hAnsi="Bookman Old Style"/>
                <w:bCs/>
                <w:sz w:val="24"/>
                <w:szCs w:val="24"/>
              </w:rPr>
              <w:t>Подпрограммы-10</w:t>
            </w:r>
          </w:p>
        </w:tc>
        <w:tc>
          <w:tcPr>
            <w:tcW w:w="7512" w:type="dxa"/>
            <w:tcMar>
              <w:top w:w="0" w:type="dxa"/>
              <w:left w:w="108" w:type="dxa"/>
              <w:bottom w:w="0" w:type="dxa"/>
              <w:right w:w="108" w:type="dxa"/>
            </w:tcMar>
            <w:hideMark/>
          </w:tcPr>
          <w:p w:rsidR="00B234EC" w:rsidRPr="00B234EC" w:rsidRDefault="00B234EC" w:rsidP="00B234EC">
            <w:pPr>
              <w:jc w:val="both"/>
              <w:rPr>
                <w:rFonts w:ascii="Bookman Old Style" w:hAnsi="Bookman Old Style"/>
                <w:bCs/>
                <w:color w:val="000000"/>
                <w:sz w:val="24"/>
                <w:szCs w:val="24"/>
              </w:rPr>
            </w:pPr>
            <w:r w:rsidRPr="00B234EC">
              <w:rPr>
                <w:rFonts w:ascii="Bookman Old Style" w:hAnsi="Bookman Old Style"/>
                <w:bCs/>
                <w:sz w:val="24"/>
                <w:szCs w:val="24"/>
              </w:rPr>
              <w:t>Сроки</w:t>
            </w:r>
            <w:r w:rsidRPr="00B234EC">
              <w:rPr>
                <w:rFonts w:ascii="Bookman Old Style" w:hAnsi="Bookman Old Style"/>
                <w:color w:val="000000"/>
                <w:sz w:val="24"/>
                <w:szCs w:val="24"/>
              </w:rPr>
              <w:t xml:space="preserve"> реализации </w:t>
            </w:r>
            <w:r w:rsidRPr="00B234EC">
              <w:rPr>
                <w:rFonts w:ascii="Bookman Old Style" w:hAnsi="Bookman Old Style"/>
                <w:bCs/>
                <w:color w:val="000000"/>
                <w:sz w:val="24"/>
                <w:szCs w:val="24"/>
              </w:rPr>
              <w:t>Подпрограммы-10</w:t>
            </w:r>
          </w:p>
          <w:p w:rsidR="00B234EC" w:rsidRPr="00B234EC" w:rsidRDefault="00B234EC" w:rsidP="00B234EC">
            <w:pPr>
              <w:jc w:val="both"/>
              <w:rPr>
                <w:rFonts w:ascii="Bookman Old Style" w:hAnsi="Bookman Old Style"/>
                <w:color w:val="000000"/>
                <w:sz w:val="24"/>
                <w:szCs w:val="24"/>
              </w:rPr>
            </w:pPr>
            <w:r w:rsidRPr="00B234EC">
              <w:rPr>
                <w:rFonts w:ascii="Bookman Old Style" w:hAnsi="Bookman Old Style"/>
                <w:bCs/>
                <w:sz w:val="24"/>
                <w:szCs w:val="24"/>
              </w:rPr>
              <w:t>2015-2021 годы</w:t>
            </w:r>
          </w:p>
          <w:p w:rsidR="00B234EC" w:rsidRPr="00B234EC" w:rsidRDefault="00B234EC" w:rsidP="00B234EC">
            <w:pPr>
              <w:pStyle w:val="ConsPlusCell"/>
              <w:widowControl/>
              <w:jc w:val="both"/>
              <w:rPr>
                <w:rFonts w:ascii="Bookman Old Style" w:hAnsi="Bookman Old Style" w:cs="Times New Roman"/>
                <w:sz w:val="24"/>
                <w:szCs w:val="24"/>
              </w:rPr>
            </w:pPr>
            <w:r w:rsidRPr="00B234EC">
              <w:rPr>
                <w:rFonts w:ascii="Bookman Old Style" w:hAnsi="Bookman Old Style"/>
                <w:sz w:val="24"/>
                <w:szCs w:val="24"/>
              </w:rPr>
              <w:t xml:space="preserve">Этапы реализации </w:t>
            </w:r>
            <w:r w:rsidRPr="00B234EC">
              <w:rPr>
                <w:rFonts w:ascii="Bookman Old Style" w:hAnsi="Bookman Old Style"/>
                <w:bCs/>
                <w:color w:val="000000"/>
                <w:sz w:val="24"/>
                <w:szCs w:val="24"/>
              </w:rPr>
              <w:t xml:space="preserve">Подпрограммы-10 не </w:t>
            </w:r>
            <w:r w:rsidRPr="00B234EC">
              <w:rPr>
                <w:rFonts w:ascii="Bookman Old Style" w:hAnsi="Bookman Old Style"/>
                <w:sz w:val="24"/>
                <w:szCs w:val="24"/>
              </w:rPr>
              <w:t>предусмотрены.</w:t>
            </w:r>
          </w:p>
        </w:tc>
      </w:tr>
      <w:tr w:rsidR="00B234EC" w:rsidRPr="00B234EC" w:rsidTr="00B234EC">
        <w:tc>
          <w:tcPr>
            <w:tcW w:w="2802" w:type="dxa"/>
            <w:tcMar>
              <w:top w:w="0" w:type="dxa"/>
              <w:left w:w="108" w:type="dxa"/>
              <w:bottom w:w="0" w:type="dxa"/>
              <w:right w:w="108" w:type="dxa"/>
            </w:tcMar>
            <w:hideMark/>
          </w:tcPr>
          <w:p w:rsidR="00B234EC" w:rsidRDefault="00B234EC" w:rsidP="00B234EC">
            <w:pPr>
              <w:ind w:hanging="14"/>
              <w:rPr>
                <w:rFonts w:ascii="Bookman Old Style" w:hAnsi="Bookman Old Style"/>
                <w:sz w:val="24"/>
                <w:szCs w:val="24"/>
              </w:rPr>
            </w:pPr>
            <w:r w:rsidRPr="00B234EC">
              <w:rPr>
                <w:rFonts w:ascii="Bookman Old Style" w:hAnsi="Bookman Old Style"/>
                <w:sz w:val="24"/>
                <w:szCs w:val="24"/>
              </w:rPr>
              <w:t>Объем и источники</w:t>
            </w:r>
          </w:p>
          <w:p w:rsidR="00B234EC" w:rsidRPr="00B234EC" w:rsidRDefault="00B234EC" w:rsidP="00B234EC">
            <w:pPr>
              <w:ind w:hanging="14"/>
              <w:rPr>
                <w:rFonts w:ascii="Bookman Old Style" w:hAnsi="Bookman Old Style"/>
                <w:sz w:val="24"/>
                <w:szCs w:val="24"/>
              </w:rPr>
            </w:pPr>
            <w:r w:rsidRPr="00B234EC">
              <w:rPr>
                <w:rFonts w:ascii="Bookman Old Style" w:hAnsi="Bookman Old Style"/>
                <w:sz w:val="24"/>
                <w:szCs w:val="24"/>
              </w:rPr>
              <w:t>финансирования</w:t>
            </w:r>
          </w:p>
          <w:p w:rsidR="00B234EC" w:rsidRPr="00B234EC" w:rsidRDefault="00B234EC" w:rsidP="00B234EC">
            <w:pPr>
              <w:pStyle w:val="a6"/>
              <w:spacing w:after="0" w:line="240" w:lineRule="auto"/>
              <w:ind w:left="0"/>
              <w:rPr>
                <w:rFonts w:ascii="Bookman Old Style" w:eastAsia="Times New Roman" w:hAnsi="Bookman Old Style"/>
                <w:bCs/>
                <w:sz w:val="24"/>
                <w:szCs w:val="24"/>
              </w:rPr>
            </w:pPr>
            <w:r w:rsidRPr="00B234EC">
              <w:rPr>
                <w:rFonts w:ascii="Bookman Old Style" w:eastAsia="Times New Roman" w:hAnsi="Bookman Old Style"/>
                <w:bCs/>
                <w:sz w:val="24"/>
                <w:szCs w:val="24"/>
              </w:rPr>
              <w:t>Подпрограммы-10</w:t>
            </w:r>
          </w:p>
          <w:p w:rsidR="00B234EC" w:rsidRPr="00B234EC" w:rsidRDefault="00B234EC" w:rsidP="00B234EC">
            <w:pPr>
              <w:ind w:hanging="14"/>
              <w:rPr>
                <w:rFonts w:ascii="Bookman Old Style" w:hAnsi="Bookman Old Style"/>
                <w:sz w:val="24"/>
                <w:szCs w:val="24"/>
              </w:rPr>
            </w:pPr>
          </w:p>
        </w:tc>
        <w:tc>
          <w:tcPr>
            <w:tcW w:w="7512" w:type="dxa"/>
            <w:tcMar>
              <w:top w:w="0" w:type="dxa"/>
              <w:left w:w="108" w:type="dxa"/>
              <w:bottom w:w="0" w:type="dxa"/>
              <w:right w:w="108" w:type="dxa"/>
            </w:tcMar>
            <w:hideMark/>
          </w:tcPr>
          <w:p w:rsidR="00B234EC" w:rsidRPr="00B234EC" w:rsidRDefault="00B234EC" w:rsidP="00B234EC">
            <w:pPr>
              <w:jc w:val="both"/>
              <w:rPr>
                <w:rFonts w:ascii="Bookman Old Style" w:hAnsi="Bookman Old Style"/>
                <w:sz w:val="24"/>
                <w:szCs w:val="24"/>
              </w:rPr>
            </w:pPr>
            <w:r w:rsidRPr="00B234EC">
              <w:rPr>
                <w:rFonts w:ascii="Bookman Old Style" w:hAnsi="Bookman Old Style"/>
                <w:sz w:val="24"/>
                <w:szCs w:val="24"/>
              </w:rPr>
              <w:t>Общий объем финансирования  Подпрограммы-10 составляет</w:t>
            </w:r>
          </w:p>
          <w:p w:rsidR="00B234EC" w:rsidRPr="00B234EC" w:rsidRDefault="00B234EC" w:rsidP="00B234EC">
            <w:pPr>
              <w:jc w:val="both"/>
              <w:rPr>
                <w:rFonts w:ascii="Bookman Old Style" w:hAnsi="Bookman Old Style"/>
                <w:sz w:val="24"/>
                <w:szCs w:val="24"/>
              </w:rPr>
            </w:pPr>
            <w:r w:rsidRPr="00B234EC">
              <w:rPr>
                <w:rFonts w:ascii="Bookman Old Style" w:hAnsi="Bookman Old Style"/>
                <w:sz w:val="24"/>
                <w:szCs w:val="24"/>
              </w:rPr>
              <w:t>всего – 200 256,10 тыс. рублей,</w:t>
            </w:r>
          </w:p>
          <w:p w:rsidR="00B234EC" w:rsidRPr="00B234EC" w:rsidRDefault="00B234EC" w:rsidP="00B234EC">
            <w:pPr>
              <w:jc w:val="both"/>
              <w:rPr>
                <w:rFonts w:ascii="Bookman Old Style" w:hAnsi="Bookman Old Style"/>
                <w:sz w:val="24"/>
                <w:szCs w:val="24"/>
              </w:rPr>
            </w:pPr>
            <w:r w:rsidRPr="00B234EC">
              <w:rPr>
                <w:rFonts w:ascii="Bookman Old Style" w:hAnsi="Bookman Old Style"/>
                <w:sz w:val="24"/>
                <w:szCs w:val="24"/>
              </w:rPr>
              <w:t>в т.ч. по годам:</w:t>
            </w:r>
          </w:p>
          <w:p w:rsidR="00B234EC" w:rsidRPr="00B234EC" w:rsidRDefault="00B234EC" w:rsidP="00B234EC">
            <w:pPr>
              <w:tabs>
                <w:tab w:val="left" w:pos="2053"/>
              </w:tabs>
              <w:ind w:hanging="14"/>
              <w:jc w:val="both"/>
              <w:rPr>
                <w:rFonts w:ascii="Bookman Old Style" w:hAnsi="Bookman Old Style"/>
                <w:sz w:val="24"/>
                <w:szCs w:val="24"/>
              </w:rPr>
            </w:pPr>
            <w:r w:rsidRPr="00B234EC">
              <w:rPr>
                <w:rFonts w:ascii="Bookman Old Style" w:hAnsi="Bookman Old Style"/>
                <w:sz w:val="24"/>
                <w:szCs w:val="24"/>
              </w:rPr>
              <w:t>2015 год- 28 707,00 тыс. руб.</w:t>
            </w:r>
          </w:p>
          <w:p w:rsidR="00B234EC" w:rsidRPr="00B234EC" w:rsidRDefault="00B234EC" w:rsidP="00B234EC">
            <w:pPr>
              <w:tabs>
                <w:tab w:val="left" w:pos="2053"/>
              </w:tabs>
              <w:ind w:hanging="14"/>
              <w:jc w:val="both"/>
              <w:rPr>
                <w:rFonts w:ascii="Bookman Old Style" w:hAnsi="Bookman Old Style"/>
                <w:sz w:val="24"/>
                <w:szCs w:val="24"/>
              </w:rPr>
            </w:pPr>
            <w:r w:rsidRPr="00B234EC">
              <w:rPr>
                <w:rFonts w:ascii="Bookman Old Style" w:hAnsi="Bookman Old Style"/>
                <w:sz w:val="24"/>
                <w:szCs w:val="24"/>
              </w:rPr>
              <w:t>2016 год- 28 383,30 тыс. руб.</w:t>
            </w:r>
          </w:p>
          <w:p w:rsidR="00B234EC" w:rsidRPr="00B234EC" w:rsidRDefault="00B234EC" w:rsidP="00B234EC">
            <w:pPr>
              <w:tabs>
                <w:tab w:val="left" w:pos="2053"/>
              </w:tabs>
              <w:ind w:hanging="14"/>
              <w:jc w:val="both"/>
              <w:rPr>
                <w:rFonts w:ascii="Bookman Old Style" w:hAnsi="Bookman Old Style"/>
                <w:sz w:val="24"/>
                <w:szCs w:val="24"/>
              </w:rPr>
            </w:pPr>
            <w:r w:rsidRPr="00B234EC">
              <w:rPr>
                <w:rFonts w:ascii="Bookman Old Style" w:hAnsi="Bookman Old Style"/>
                <w:sz w:val="24"/>
                <w:szCs w:val="24"/>
              </w:rPr>
              <w:t>2017 год- 28912,30 тыс. руб.</w:t>
            </w:r>
          </w:p>
          <w:p w:rsidR="00B234EC" w:rsidRPr="00B234EC" w:rsidRDefault="00B234EC" w:rsidP="00B234EC">
            <w:pPr>
              <w:jc w:val="both"/>
              <w:rPr>
                <w:rFonts w:ascii="Bookman Old Style" w:hAnsi="Bookman Old Style"/>
                <w:sz w:val="24"/>
                <w:szCs w:val="24"/>
              </w:rPr>
            </w:pPr>
            <w:r w:rsidRPr="00B234EC">
              <w:rPr>
                <w:rFonts w:ascii="Bookman Old Style" w:hAnsi="Bookman Old Style"/>
                <w:sz w:val="24"/>
                <w:szCs w:val="24"/>
              </w:rPr>
              <w:t>2018 год- 30086,40 тыс. руб.</w:t>
            </w:r>
          </w:p>
          <w:p w:rsidR="00B234EC" w:rsidRPr="00B234EC" w:rsidRDefault="00B234EC" w:rsidP="00B234EC">
            <w:pPr>
              <w:ind w:hanging="14"/>
              <w:jc w:val="both"/>
              <w:rPr>
                <w:rFonts w:ascii="Bookman Old Style" w:hAnsi="Bookman Old Style"/>
                <w:sz w:val="24"/>
                <w:szCs w:val="24"/>
              </w:rPr>
            </w:pPr>
            <w:r w:rsidRPr="00B234EC">
              <w:rPr>
                <w:rFonts w:ascii="Bookman Old Style" w:hAnsi="Bookman Old Style"/>
                <w:sz w:val="24"/>
                <w:szCs w:val="24"/>
              </w:rPr>
              <w:t>2019 год- 27178,30 тыс. руб.</w:t>
            </w:r>
          </w:p>
          <w:p w:rsidR="00B234EC" w:rsidRPr="00B234EC" w:rsidRDefault="00B234EC" w:rsidP="00B234EC">
            <w:pPr>
              <w:ind w:hanging="14"/>
              <w:jc w:val="both"/>
              <w:rPr>
                <w:rFonts w:ascii="Bookman Old Style" w:hAnsi="Bookman Old Style"/>
                <w:sz w:val="24"/>
                <w:szCs w:val="24"/>
              </w:rPr>
            </w:pPr>
            <w:r w:rsidRPr="00B234EC">
              <w:rPr>
                <w:rFonts w:ascii="Bookman Old Style" w:hAnsi="Bookman Old Style"/>
                <w:sz w:val="24"/>
                <w:szCs w:val="24"/>
              </w:rPr>
              <w:t>2020 год- 27265,60 тыс. руб.</w:t>
            </w:r>
          </w:p>
          <w:p w:rsidR="00B234EC" w:rsidRPr="00B234EC" w:rsidRDefault="00B234EC" w:rsidP="00B234EC">
            <w:pPr>
              <w:ind w:hanging="14"/>
              <w:jc w:val="both"/>
              <w:rPr>
                <w:rFonts w:ascii="Bookman Old Style" w:hAnsi="Bookman Old Style"/>
                <w:sz w:val="24"/>
                <w:szCs w:val="24"/>
              </w:rPr>
            </w:pPr>
            <w:r w:rsidRPr="00B234EC">
              <w:rPr>
                <w:rFonts w:ascii="Bookman Old Style" w:hAnsi="Bookman Old Style"/>
                <w:sz w:val="24"/>
                <w:szCs w:val="24"/>
              </w:rPr>
              <w:t>2021 год- 29723,20 тыс. руб.</w:t>
            </w:r>
          </w:p>
          <w:p w:rsidR="00B234EC" w:rsidRPr="00B234EC" w:rsidRDefault="00B234EC" w:rsidP="00B234EC">
            <w:pPr>
              <w:jc w:val="both"/>
              <w:rPr>
                <w:rFonts w:ascii="Bookman Old Style" w:hAnsi="Bookman Old Style"/>
                <w:sz w:val="24"/>
                <w:szCs w:val="24"/>
              </w:rPr>
            </w:pPr>
            <w:r w:rsidRPr="00B234EC">
              <w:rPr>
                <w:rFonts w:ascii="Bookman Old Style" w:hAnsi="Bookman Old Style"/>
                <w:sz w:val="24"/>
                <w:szCs w:val="24"/>
              </w:rPr>
              <w:t>Местный  бюджет муниципального образования – Моздокский район, всего 200 256,10 тыс. рублей,</w:t>
            </w:r>
          </w:p>
          <w:p w:rsidR="00B234EC" w:rsidRPr="00B234EC" w:rsidRDefault="00B234EC" w:rsidP="00B234EC">
            <w:pPr>
              <w:jc w:val="both"/>
              <w:rPr>
                <w:rFonts w:ascii="Bookman Old Style" w:hAnsi="Bookman Old Style"/>
                <w:sz w:val="24"/>
                <w:szCs w:val="24"/>
              </w:rPr>
            </w:pPr>
            <w:r w:rsidRPr="00B234EC">
              <w:rPr>
                <w:rFonts w:ascii="Bookman Old Style" w:hAnsi="Bookman Old Style"/>
                <w:sz w:val="24"/>
                <w:szCs w:val="24"/>
              </w:rPr>
              <w:t>в т.ч. по годам:</w:t>
            </w:r>
          </w:p>
          <w:p w:rsidR="00B234EC" w:rsidRPr="00B234EC" w:rsidRDefault="00B234EC" w:rsidP="00B234EC">
            <w:pPr>
              <w:tabs>
                <w:tab w:val="left" w:pos="2053"/>
              </w:tabs>
              <w:ind w:hanging="14"/>
              <w:jc w:val="both"/>
              <w:rPr>
                <w:rFonts w:ascii="Bookman Old Style" w:hAnsi="Bookman Old Style"/>
                <w:sz w:val="24"/>
                <w:szCs w:val="24"/>
              </w:rPr>
            </w:pPr>
            <w:r w:rsidRPr="00B234EC">
              <w:rPr>
                <w:rFonts w:ascii="Bookman Old Style" w:hAnsi="Bookman Old Style"/>
                <w:sz w:val="24"/>
                <w:szCs w:val="24"/>
              </w:rPr>
              <w:t>2015 год- 28 707,00 тыс. руб.</w:t>
            </w:r>
          </w:p>
          <w:p w:rsidR="00B234EC" w:rsidRPr="00B234EC" w:rsidRDefault="00B234EC" w:rsidP="00B234EC">
            <w:pPr>
              <w:tabs>
                <w:tab w:val="left" w:pos="2053"/>
              </w:tabs>
              <w:ind w:hanging="14"/>
              <w:jc w:val="both"/>
              <w:rPr>
                <w:rFonts w:ascii="Bookman Old Style" w:hAnsi="Bookman Old Style"/>
                <w:sz w:val="24"/>
                <w:szCs w:val="24"/>
              </w:rPr>
            </w:pPr>
            <w:r w:rsidRPr="00B234EC">
              <w:rPr>
                <w:rFonts w:ascii="Bookman Old Style" w:hAnsi="Bookman Old Style"/>
                <w:sz w:val="24"/>
                <w:szCs w:val="24"/>
              </w:rPr>
              <w:t>2016 год- 28 383,30 тыс. руб.</w:t>
            </w:r>
          </w:p>
          <w:p w:rsidR="00B234EC" w:rsidRPr="00B234EC" w:rsidRDefault="00B234EC" w:rsidP="00B234EC">
            <w:pPr>
              <w:tabs>
                <w:tab w:val="left" w:pos="2053"/>
              </w:tabs>
              <w:ind w:hanging="14"/>
              <w:jc w:val="both"/>
              <w:rPr>
                <w:rFonts w:ascii="Bookman Old Style" w:hAnsi="Bookman Old Style"/>
                <w:sz w:val="24"/>
                <w:szCs w:val="24"/>
              </w:rPr>
            </w:pPr>
            <w:r w:rsidRPr="00B234EC">
              <w:rPr>
                <w:rFonts w:ascii="Bookman Old Style" w:hAnsi="Bookman Old Style"/>
                <w:sz w:val="24"/>
                <w:szCs w:val="24"/>
              </w:rPr>
              <w:t>2017 год- 28912,30 тыс. руб.</w:t>
            </w:r>
          </w:p>
          <w:p w:rsidR="00B234EC" w:rsidRPr="00B234EC" w:rsidRDefault="00B234EC" w:rsidP="00B234EC">
            <w:pPr>
              <w:jc w:val="both"/>
              <w:rPr>
                <w:rFonts w:ascii="Bookman Old Style" w:hAnsi="Bookman Old Style"/>
                <w:sz w:val="24"/>
                <w:szCs w:val="24"/>
              </w:rPr>
            </w:pPr>
            <w:r w:rsidRPr="00B234EC">
              <w:rPr>
                <w:rFonts w:ascii="Bookman Old Style" w:hAnsi="Bookman Old Style"/>
                <w:sz w:val="24"/>
                <w:szCs w:val="24"/>
              </w:rPr>
              <w:t>2018 год- 30086,40 тыс. руб.</w:t>
            </w:r>
          </w:p>
          <w:p w:rsidR="00B234EC" w:rsidRPr="00B234EC" w:rsidRDefault="00B234EC" w:rsidP="00B234EC">
            <w:pPr>
              <w:ind w:hanging="14"/>
              <w:jc w:val="both"/>
              <w:rPr>
                <w:rFonts w:ascii="Bookman Old Style" w:hAnsi="Bookman Old Style"/>
                <w:sz w:val="24"/>
                <w:szCs w:val="24"/>
              </w:rPr>
            </w:pPr>
            <w:r w:rsidRPr="00B234EC">
              <w:rPr>
                <w:rFonts w:ascii="Bookman Old Style" w:hAnsi="Bookman Old Style"/>
                <w:sz w:val="24"/>
                <w:szCs w:val="24"/>
              </w:rPr>
              <w:t>2019 год- 27178,30 тыс. руб.</w:t>
            </w:r>
          </w:p>
          <w:p w:rsidR="00B234EC" w:rsidRPr="00B234EC" w:rsidRDefault="00B234EC" w:rsidP="00B234EC">
            <w:pPr>
              <w:ind w:hanging="14"/>
              <w:jc w:val="both"/>
              <w:rPr>
                <w:rFonts w:ascii="Bookman Old Style" w:hAnsi="Bookman Old Style"/>
                <w:sz w:val="24"/>
                <w:szCs w:val="24"/>
              </w:rPr>
            </w:pPr>
            <w:r w:rsidRPr="00B234EC">
              <w:rPr>
                <w:rFonts w:ascii="Bookman Old Style" w:hAnsi="Bookman Old Style"/>
                <w:sz w:val="24"/>
                <w:szCs w:val="24"/>
              </w:rPr>
              <w:t>2020 год- 27265,60 тыс. руб.</w:t>
            </w:r>
          </w:p>
          <w:p w:rsidR="00B234EC" w:rsidRPr="00B234EC" w:rsidRDefault="00B234EC" w:rsidP="00B234EC">
            <w:pPr>
              <w:ind w:hanging="14"/>
              <w:jc w:val="both"/>
              <w:rPr>
                <w:rFonts w:ascii="Bookman Old Style" w:hAnsi="Bookman Old Style"/>
                <w:sz w:val="24"/>
                <w:szCs w:val="24"/>
              </w:rPr>
            </w:pPr>
            <w:r w:rsidRPr="00B234EC">
              <w:rPr>
                <w:rFonts w:ascii="Bookman Old Style" w:hAnsi="Bookman Old Style"/>
                <w:sz w:val="24"/>
                <w:szCs w:val="24"/>
              </w:rPr>
              <w:t>2021 год- 29723,20 тыс. руб.</w:t>
            </w:r>
          </w:p>
          <w:p w:rsidR="00B234EC" w:rsidRPr="00B234EC" w:rsidRDefault="00B234EC" w:rsidP="00B234EC">
            <w:pPr>
              <w:tabs>
                <w:tab w:val="left" w:pos="2053"/>
              </w:tabs>
              <w:ind w:hanging="14"/>
              <w:jc w:val="both"/>
              <w:rPr>
                <w:rFonts w:ascii="Bookman Old Style" w:hAnsi="Bookman Old Style"/>
                <w:sz w:val="24"/>
                <w:szCs w:val="24"/>
              </w:rPr>
            </w:pPr>
            <w:r w:rsidRPr="00B234EC">
              <w:rPr>
                <w:rFonts w:ascii="Bookman Old Style" w:hAnsi="Bookman Old Style"/>
                <w:sz w:val="24"/>
                <w:szCs w:val="24"/>
              </w:rPr>
              <w:t>Объемы финансирования  Подпрограммы-10 подлежат ежегодной корректировке с учетом возможностей бюджета муниципального образования -  Моздокский  район.</w:t>
            </w:r>
          </w:p>
        </w:tc>
      </w:tr>
      <w:tr w:rsidR="00B234EC" w:rsidRPr="00B234EC" w:rsidTr="00B234EC">
        <w:tc>
          <w:tcPr>
            <w:tcW w:w="2802" w:type="dxa"/>
            <w:tcMar>
              <w:top w:w="0" w:type="dxa"/>
              <w:left w:w="108" w:type="dxa"/>
              <w:bottom w:w="0" w:type="dxa"/>
              <w:right w:w="108" w:type="dxa"/>
            </w:tcMar>
            <w:hideMark/>
          </w:tcPr>
          <w:p w:rsidR="00B234EC" w:rsidRPr="00B234EC" w:rsidRDefault="00B234EC" w:rsidP="00B234EC">
            <w:pPr>
              <w:rPr>
                <w:rFonts w:ascii="Bookman Old Style" w:hAnsi="Bookman Old Style"/>
                <w:sz w:val="24"/>
                <w:szCs w:val="24"/>
              </w:rPr>
            </w:pPr>
            <w:r w:rsidRPr="00B234EC">
              <w:rPr>
                <w:rFonts w:ascii="Bookman Old Style" w:hAnsi="Bookman Old Style"/>
                <w:sz w:val="24"/>
                <w:szCs w:val="24"/>
              </w:rPr>
              <w:t xml:space="preserve">Ожидаемые  результаты реализации </w:t>
            </w:r>
            <w:r w:rsidRPr="00B234EC">
              <w:rPr>
                <w:rFonts w:ascii="Bookman Old Style" w:hAnsi="Bookman Old Style"/>
                <w:bCs/>
                <w:sz w:val="24"/>
                <w:szCs w:val="24"/>
              </w:rPr>
              <w:t>Подпрограммы-10</w:t>
            </w:r>
          </w:p>
        </w:tc>
        <w:tc>
          <w:tcPr>
            <w:tcW w:w="7512" w:type="dxa"/>
            <w:tcMar>
              <w:top w:w="0" w:type="dxa"/>
              <w:left w:w="108" w:type="dxa"/>
              <w:bottom w:w="0" w:type="dxa"/>
              <w:right w:w="108" w:type="dxa"/>
            </w:tcMar>
            <w:hideMark/>
          </w:tcPr>
          <w:p w:rsidR="00B234EC" w:rsidRPr="00B234EC" w:rsidRDefault="00B234EC" w:rsidP="00B234EC">
            <w:pPr>
              <w:tabs>
                <w:tab w:val="left" w:pos="402"/>
                <w:tab w:val="left" w:pos="544"/>
              </w:tabs>
              <w:jc w:val="both"/>
              <w:rPr>
                <w:rFonts w:ascii="Bookman Old Style" w:eastAsia="Calibri" w:hAnsi="Bookman Old Style"/>
                <w:sz w:val="24"/>
                <w:szCs w:val="24"/>
              </w:rPr>
            </w:pPr>
            <w:r w:rsidRPr="00B234EC">
              <w:rPr>
                <w:rFonts w:ascii="Bookman Old Style" w:hAnsi="Bookman Old Style"/>
                <w:sz w:val="24"/>
                <w:szCs w:val="24"/>
              </w:rPr>
              <w:t>1.Увеличение доли детей, охваченных образовательными программами дополнительного образования детей, в общей численности детей и молодежи в возрасте 5 – 18 лет до 54%.</w:t>
            </w:r>
          </w:p>
          <w:p w:rsidR="00B234EC" w:rsidRPr="00B234EC" w:rsidRDefault="00B234EC" w:rsidP="00B234EC">
            <w:pPr>
              <w:tabs>
                <w:tab w:val="left" w:pos="402"/>
                <w:tab w:val="left" w:pos="544"/>
              </w:tabs>
              <w:jc w:val="both"/>
              <w:rPr>
                <w:rFonts w:ascii="Bookman Old Style" w:hAnsi="Bookman Old Style"/>
                <w:sz w:val="24"/>
                <w:szCs w:val="24"/>
              </w:rPr>
            </w:pPr>
            <w:r w:rsidRPr="00B234EC">
              <w:rPr>
                <w:rFonts w:ascii="Bookman Old Style" w:hAnsi="Bookman Old Style"/>
                <w:sz w:val="24"/>
                <w:szCs w:val="24"/>
              </w:rPr>
              <w:t>2.Сохранение удельного веса численности педагогических работников  муниципальных образовательных организаций дополнительного образования детей, повысивших квалификацию в течение последних пяти лет, в общей их численности на уровне 100%.</w:t>
            </w:r>
          </w:p>
          <w:p w:rsidR="00B234EC" w:rsidRPr="00B234EC" w:rsidRDefault="00B234EC" w:rsidP="00B234EC">
            <w:pPr>
              <w:tabs>
                <w:tab w:val="left" w:pos="402"/>
                <w:tab w:val="left" w:pos="544"/>
              </w:tabs>
              <w:jc w:val="both"/>
              <w:rPr>
                <w:rFonts w:ascii="Bookman Old Style" w:hAnsi="Bookman Old Style"/>
                <w:sz w:val="24"/>
                <w:szCs w:val="24"/>
              </w:rPr>
            </w:pPr>
            <w:r w:rsidRPr="00B234EC">
              <w:rPr>
                <w:rFonts w:ascii="Bookman Old Style" w:hAnsi="Bookman Old Style"/>
                <w:sz w:val="24"/>
                <w:szCs w:val="24"/>
              </w:rPr>
              <w:t>3.Сохранение доли учреждений дополнительного образования детей, подключенных к сети Интернет на уровне 100%.</w:t>
            </w:r>
          </w:p>
        </w:tc>
      </w:tr>
    </w:tbl>
    <w:p w:rsidR="00B234EC" w:rsidRPr="00B234EC" w:rsidRDefault="00B234EC" w:rsidP="00B234EC">
      <w:pPr>
        <w:rPr>
          <w:rFonts w:ascii="Bookman Old Style" w:hAnsi="Bookman Old Style"/>
          <w:sz w:val="24"/>
          <w:szCs w:val="24"/>
        </w:rPr>
      </w:pPr>
    </w:p>
    <w:p w:rsidR="00B234EC" w:rsidRDefault="00B234EC" w:rsidP="00B234EC">
      <w:pPr>
        <w:jc w:val="center"/>
        <w:outlineLvl w:val="0"/>
        <w:rPr>
          <w:rFonts w:ascii="Bookman Old Style" w:hAnsi="Bookman Old Style"/>
          <w:b/>
          <w:bCs/>
          <w:color w:val="000000"/>
          <w:sz w:val="24"/>
          <w:szCs w:val="24"/>
        </w:rPr>
      </w:pPr>
      <w:r w:rsidRPr="00B234EC">
        <w:rPr>
          <w:rFonts w:ascii="Bookman Old Style" w:hAnsi="Bookman Old Style"/>
          <w:b/>
          <w:bCs/>
          <w:sz w:val="24"/>
          <w:szCs w:val="24"/>
        </w:rPr>
        <w:t xml:space="preserve">2. </w:t>
      </w:r>
      <w:r w:rsidRPr="00B234EC">
        <w:rPr>
          <w:rFonts w:ascii="Bookman Old Style" w:hAnsi="Bookman Old Style"/>
          <w:b/>
          <w:bCs/>
          <w:color w:val="000000"/>
          <w:sz w:val="24"/>
          <w:szCs w:val="24"/>
        </w:rPr>
        <w:t xml:space="preserve">Общая характеристика состояния сферы реализации </w:t>
      </w:r>
    </w:p>
    <w:p w:rsidR="00B234EC" w:rsidRDefault="00B234EC" w:rsidP="00B234EC">
      <w:pPr>
        <w:jc w:val="center"/>
        <w:outlineLvl w:val="0"/>
        <w:rPr>
          <w:rFonts w:ascii="Bookman Old Style" w:hAnsi="Bookman Old Style"/>
          <w:b/>
          <w:bCs/>
          <w:sz w:val="24"/>
          <w:szCs w:val="24"/>
        </w:rPr>
      </w:pPr>
      <w:r w:rsidRPr="00B234EC">
        <w:rPr>
          <w:rFonts w:ascii="Bookman Old Style" w:hAnsi="Bookman Old Style"/>
          <w:b/>
          <w:bCs/>
          <w:color w:val="000000"/>
          <w:sz w:val="24"/>
          <w:szCs w:val="24"/>
        </w:rPr>
        <w:t xml:space="preserve">подпрограммы-10, </w:t>
      </w:r>
      <w:r w:rsidRPr="00B234EC">
        <w:rPr>
          <w:rFonts w:ascii="Bookman Old Style" w:hAnsi="Bookman Old Style"/>
          <w:b/>
          <w:sz w:val="24"/>
          <w:szCs w:val="24"/>
        </w:rPr>
        <w:t xml:space="preserve">её текущее состояние </w:t>
      </w:r>
      <w:r w:rsidRPr="00B234EC">
        <w:rPr>
          <w:rFonts w:ascii="Bookman Old Style" w:hAnsi="Bookman Old Style"/>
          <w:b/>
          <w:bCs/>
          <w:sz w:val="24"/>
          <w:szCs w:val="24"/>
        </w:rPr>
        <w:t xml:space="preserve">и </w:t>
      </w:r>
    </w:p>
    <w:p w:rsidR="00B234EC" w:rsidRPr="00B234EC" w:rsidRDefault="00B234EC" w:rsidP="00B234EC">
      <w:pPr>
        <w:jc w:val="center"/>
        <w:outlineLvl w:val="0"/>
        <w:rPr>
          <w:rFonts w:ascii="Bookman Old Style" w:hAnsi="Bookman Old Style"/>
          <w:b/>
          <w:color w:val="000000"/>
          <w:sz w:val="24"/>
          <w:szCs w:val="24"/>
        </w:rPr>
      </w:pPr>
      <w:r w:rsidRPr="00B234EC">
        <w:rPr>
          <w:rFonts w:ascii="Bookman Old Style" w:hAnsi="Bookman Old Style"/>
          <w:b/>
          <w:bCs/>
          <w:sz w:val="24"/>
          <w:szCs w:val="24"/>
        </w:rPr>
        <w:t>описание основных проблем.</w:t>
      </w:r>
    </w:p>
    <w:p w:rsidR="00B234EC" w:rsidRPr="00B234EC" w:rsidRDefault="00B234EC" w:rsidP="00B234EC">
      <w:pPr>
        <w:rPr>
          <w:rFonts w:ascii="Bookman Old Style" w:hAnsi="Bookman Old Style"/>
          <w:sz w:val="24"/>
          <w:szCs w:val="24"/>
        </w:rPr>
      </w:pPr>
    </w:p>
    <w:p w:rsidR="00B234EC" w:rsidRPr="00B234EC" w:rsidRDefault="00B234EC" w:rsidP="00B234EC">
      <w:pPr>
        <w:ind w:firstLine="709"/>
        <w:jc w:val="both"/>
        <w:rPr>
          <w:rFonts w:ascii="Bookman Old Style" w:hAnsi="Bookman Old Style"/>
          <w:sz w:val="24"/>
          <w:szCs w:val="24"/>
        </w:rPr>
      </w:pPr>
      <w:r w:rsidRPr="00B234EC">
        <w:rPr>
          <w:rFonts w:ascii="Bookman Old Style" w:hAnsi="Bookman Old Style"/>
          <w:sz w:val="24"/>
          <w:szCs w:val="24"/>
        </w:rPr>
        <w:t>В настоящее время система дополнительного образования общеразвивающей направленности в Моздокско</w:t>
      </w:r>
      <w:r>
        <w:rPr>
          <w:rFonts w:ascii="Bookman Old Style" w:hAnsi="Bookman Old Style"/>
          <w:sz w:val="24"/>
          <w:szCs w:val="24"/>
        </w:rPr>
        <w:t xml:space="preserve">м районе представлена четырьмя </w:t>
      </w:r>
      <w:r w:rsidRPr="00B234EC">
        <w:rPr>
          <w:rFonts w:ascii="Bookman Old Style" w:hAnsi="Bookman Old Style"/>
          <w:sz w:val="24"/>
          <w:szCs w:val="24"/>
        </w:rPr>
        <w:t>учреждениями: Муниципальные бюджетные учреждения дополнительного образования детей ДЮСШ №1, ДЮСШ №2, ДЮСШ «Дзюдо»; Муниципальное бюджетное  учреждение «Центр детского творчества».</w:t>
      </w:r>
    </w:p>
    <w:p w:rsidR="00B234EC" w:rsidRPr="00B234EC" w:rsidRDefault="00B234EC" w:rsidP="00B234EC">
      <w:pPr>
        <w:ind w:firstLine="709"/>
        <w:jc w:val="both"/>
        <w:rPr>
          <w:rFonts w:ascii="Bookman Old Style" w:hAnsi="Bookman Old Style"/>
          <w:sz w:val="24"/>
          <w:szCs w:val="24"/>
        </w:rPr>
      </w:pPr>
      <w:r w:rsidRPr="00B234EC">
        <w:rPr>
          <w:rFonts w:ascii="Bookman Old Style" w:hAnsi="Bookman Old Style"/>
          <w:sz w:val="24"/>
          <w:szCs w:val="24"/>
        </w:rPr>
        <w:t>В учреждениях дополнительного образования работает 67 педагогов, из них 8 совместителей и 16 молодых специалистов, что составляет лишь 23% от общего числа педагогов, хотя целевой показатель на 2017 год составляет уже 31%. На сегодняшний день средняя заработная плата педагога дополнительного образования составляет 16 229 рублей в месяц, что всего лишь на 11% ниже средней заработной платы учителя в Моздокском районе.</w:t>
      </w:r>
    </w:p>
    <w:p w:rsidR="00B234EC" w:rsidRPr="00B234EC" w:rsidRDefault="00B234EC" w:rsidP="00B234EC">
      <w:pPr>
        <w:ind w:firstLine="709"/>
        <w:jc w:val="both"/>
        <w:rPr>
          <w:rFonts w:ascii="Bookman Old Style" w:hAnsi="Bookman Old Style"/>
          <w:sz w:val="24"/>
          <w:szCs w:val="24"/>
        </w:rPr>
      </w:pPr>
      <w:r w:rsidRPr="00B234EC">
        <w:rPr>
          <w:rFonts w:ascii="Bookman Old Style" w:hAnsi="Bookman Old Style"/>
          <w:sz w:val="24"/>
          <w:szCs w:val="24"/>
        </w:rPr>
        <w:t>С высшей и первой квалификационной категорией 46 (69%) педагогов.</w:t>
      </w:r>
    </w:p>
    <w:p w:rsidR="00B234EC" w:rsidRPr="00B234EC" w:rsidRDefault="00B234EC" w:rsidP="00B234EC">
      <w:pPr>
        <w:ind w:firstLine="709"/>
        <w:jc w:val="both"/>
        <w:rPr>
          <w:rFonts w:ascii="Bookman Old Style" w:hAnsi="Bookman Old Style"/>
          <w:sz w:val="24"/>
          <w:szCs w:val="24"/>
        </w:rPr>
      </w:pPr>
      <w:r w:rsidRPr="00B234EC">
        <w:rPr>
          <w:rFonts w:ascii="Bookman Old Style" w:hAnsi="Bookman Old Style"/>
          <w:sz w:val="24"/>
          <w:szCs w:val="24"/>
        </w:rPr>
        <w:t>Услугами  дополнительного образования охвачено 8150  детей, что составляет 51% от общей численности детей в возрасте от 5 до 18 лет, данная цифра также уступает нормативу на 10%.</w:t>
      </w:r>
    </w:p>
    <w:p w:rsidR="00B234EC" w:rsidRPr="00B234EC" w:rsidRDefault="00B234EC" w:rsidP="00B234EC">
      <w:pPr>
        <w:ind w:firstLine="709"/>
        <w:jc w:val="both"/>
        <w:rPr>
          <w:rFonts w:ascii="Bookman Old Style" w:hAnsi="Bookman Old Style"/>
          <w:sz w:val="24"/>
          <w:szCs w:val="24"/>
        </w:rPr>
      </w:pPr>
      <w:r w:rsidRPr="00B234EC">
        <w:rPr>
          <w:rFonts w:ascii="Bookman Old Style" w:hAnsi="Bookman Old Style"/>
          <w:sz w:val="24"/>
          <w:szCs w:val="24"/>
        </w:rPr>
        <w:t>В 77 объединениях (из них 45 объединений функционируют  на базе школ и 32 на базе учреждений дополнительного образования) реализуются программы по 5 различным  направлениям.</w:t>
      </w:r>
    </w:p>
    <w:p w:rsidR="00B234EC" w:rsidRPr="00B234EC" w:rsidRDefault="00B234EC" w:rsidP="00B234EC">
      <w:pPr>
        <w:ind w:firstLine="709"/>
        <w:jc w:val="both"/>
        <w:rPr>
          <w:rFonts w:ascii="Bookman Old Style" w:hAnsi="Bookman Old Style"/>
          <w:sz w:val="24"/>
          <w:szCs w:val="24"/>
        </w:rPr>
      </w:pPr>
      <w:r w:rsidRPr="00B234EC">
        <w:rPr>
          <w:rFonts w:ascii="Bookman Old Style" w:hAnsi="Bookman Old Style"/>
          <w:sz w:val="24"/>
          <w:szCs w:val="24"/>
        </w:rPr>
        <w:t>Самым востребованным направлением в районе является физкуль</w:t>
      </w:r>
      <w:r>
        <w:rPr>
          <w:rFonts w:ascii="Bookman Old Style" w:hAnsi="Bookman Old Style"/>
          <w:sz w:val="24"/>
          <w:szCs w:val="24"/>
        </w:rPr>
        <w:t>турно-</w:t>
      </w:r>
      <w:r w:rsidRPr="00B234EC">
        <w:rPr>
          <w:rFonts w:ascii="Bookman Old Style" w:hAnsi="Bookman Old Style"/>
          <w:sz w:val="24"/>
          <w:szCs w:val="24"/>
        </w:rPr>
        <w:t>спортивное, в котором занимается 70% детей, получающих услуги дополнительного образования. Муниципальное бюджетное учреждение дополнительного образования детей ДЮСШ №1 является центром игровых видов спорта,</w:t>
      </w:r>
      <w:r>
        <w:rPr>
          <w:rFonts w:ascii="Bookman Old Style" w:hAnsi="Bookman Old Style"/>
          <w:sz w:val="24"/>
          <w:szCs w:val="24"/>
        </w:rPr>
        <w:t xml:space="preserve"> </w:t>
      </w:r>
      <w:r w:rsidRPr="00B234EC">
        <w:rPr>
          <w:rFonts w:ascii="Bookman Old Style" w:hAnsi="Bookman Old Style"/>
          <w:sz w:val="24"/>
          <w:szCs w:val="24"/>
        </w:rPr>
        <w:t>а муниципальные бюджетные учреждения дополнительного образования детей ДЮСШ №2 и ДЮСШ «Дзюдо»- это центры различных видов единоборств.</w:t>
      </w:r>
    </w:p>
    <w:p w:rsidR="00B234EC" w:rsidRPr="00B234EC" w:rsidRDefault="00B234EC" w:rsidP="00B234EC">
      <w:pPr>
        <w:ind w:firstLine="709"/>
        <w:jc w:val="both"/>
        <w:rPr>
          <w:rFonts w:ascii="Bookman Old Style" w:hAnsi="Bookman Old Style"/>
          <w:color w:val="000000"/>
          <w:sz w:val="24"/>
          <w:szCs w:val="24"/>
        </w:rPr>
      </w:pPr>
      <w:r w:rsidRPr="00B234EC">
        <w:rPr>
          <w:rFonts w:ascii="Bookman Old Style" w:hAnsi="Bookman Old Style"/>
          <w:color w:val="000000"/>
          <w:sz w:val="24"/>
          <w:szCs w:val="24"/>
        </w:rPr>
        <w:t xml:space="preserve">Главным показателем развития спортивного направления в районе служит строительство </w:t>
      </w:r>
      <w:r w:rsidRPr="00B234EC">
        <w:rPr>
          <w:rFonts w:ascii="Bookman Old Style" w:hAnsi="Bookman Old Style"/>
          <w:sz w:val="24"/>
          <w:szCs w:val="24"/>
        </w:rPr>
        <w:t>Муниципального автономного учреждения «Центр развития спорта Моздокского района»</w:t>
      </w:r>
      <w:r w:rsidRPr="00B234EC">
        <w:rPr>
          <w:rFonts w:ascii="Bookman Old Style" w:hAnsi="Bookman Old Style"/>
          <w:color w:val="000000"/>
          <w:sz w:val="24"/>
          <w:szCs w:val="24"/>
        </w:rPr>
        <w:t>, который в себя включает не только плавательный бассейн, но и 4 спортивных зала для различных видов спорта. Скоро он станет центром развития дополнительного образования, тем самым и увеличится охват детей услугами дополнительного образования.</w:t>
      </w:r>
    </w:p>
    <w:p w:rsidR="00B234EC" w:rsidRPr="00B234EC" w:rsidRDefault="00B234EC" w:rsidP="00B234EC">
      <w:pPr>
        <w:ind w:firstLine="709"/>
        <w:jc w:val="both"/>
        <w:rPr>
          <w:rFonts w:ascii="Bookman Old Style" w:hAnsi="Bookman Old Style"/>
          <w:color w:val="000000"/>
          <w:sz w:val="24"/>
          <w:szCs w:val="24"/>
        </w:rPr>
      </w:pPr>
      <w:r w:rsidRPr="00B234EC">
        <w:rPr>
          <w:rFonts w:ascii="Bookman Old Style" w:hAnsi="Bookman Old Style"/>
          <w:color w:val="000000"/>
          <w:sz w:val="24"/>
          <w:szCs w:val="24"/>
        </w:rPr>
        <w:t>Одной из главных задач, стоящих перед системой дополнительного образования, является выявление и развитие талантливых и одаренных детей. Особую роль в реализации данной задачи играют учреждения дополнительного образования научно – технической направленности.</w:t>
      </w:r>
    </w:p>
    <w:p w:rsidR="00B234EC" w:rsidRPr="00B234EC" w:rsidRDefault="00B234EC" w:rsidP="00B234EC">
      <w:pPr>
        <w:ind w:firstLine="709"/>
        <w:jc w:val="both"/>
        <w:rPr>
          <w:rFonts w:ascii="Bookman Old Style" w:hAnsi="Bookman Old Style"/>
          <w:sz w:val="24"/>
          <w:szCs w:val="24"/>
        </w:rPr>
      </w:pPr>
      <w:r w:rsidRPr="00B234EC">
        <w:rPr>
          <w:rFonts w:ascii="Bookman Old Style" w:hAnsi="Bookman Old Style"/>
          <w:sz w:val="24"/>
          <w:szCs w:val="24"/>
        </w:rPr>
        <w:t>В 2015 году в Моздокском районе с целью повышения качества услуг дополнительного образования была проведена реорганизация</w:t>
      </w:r>
      <w:r w:rsidRPr="00B234EC">
        <w:rPr>
          <w:rFonts w:ascii="Bookman Old Style" w:hAnsi="Bookman Old Style"/>
          <w:color w:val="000000"/>
          <w:sz w:val="24"/>
          <w:szCs w:val="24"/>
        </w:rPr>
        <w:t xml:space="preserve"> МБОУ ДОД</w:t>
      </w:r>
      <w:r w:rsidRPr="00B234EC">
        <w:rPr>
          <w:rFonts w:ascii="Bookman Old Style" w:hAnsi="Bookman Old Style"/>
          <w:sz w:val="24"/>
          <w:szCs w:val="24"/>
        </w:rPr>
        <w:t xml:space="preserve"> СЮТ и </w:t>
      </w:r>
      <w:r w:rsidRPr="00B234EC">
        <w:rPr>
          <w:rFonts w:ascii="Bookman Old Style" w:hAnsi="Bookman Old Style"/>
          <w:color w:val="000000"/>
          <w:sz w:val="24"/>
          <w:szCs w:val="24"/>
        </w:rPr>
        <w:t xml:space="preserve">МБОУ ДОД </w:t>
      </w:r>
      <w:r w:rsidRPr="00B234EC">
        <w:rPr>
          <w:rFonts w:ascii="Bookman Old Style" w:hAnsi="Bookman Old Style"/>
          <w:sz w:val="24"/>
          <w:szCs w:val="24"/>
        </w:rPr>
        <w:t>СЮН путем присоединения к Муниципальному бюджетному  учреждению «Центр детского творчества». Сегодня научно – техническое творчество, которое является приоритетным направлением в развитии дополнительного образования, в Моздокском районе представлено 4 объединениями в Муниципальном бюджетном  учреждени «Центр детского творчества» («Авиомоделирование», начальное компьютерное моделирование) и  объединением «Робототехники» на  базе МБОУ СОШ №3 г.Моздока. Охват обучающихся научными компетенциями составляет 61 человек.</w:t>
      </w:r>
      <w:r w:rsidRPr="00B234EC">
        <w:rPr>
          <w:rFonts w:ascii="Bookman Old Style" w:hAnsi="Bookman Old Style"/>
          <w:color w:val="2F2F2F"/>
          <w:sz w:val="24"/>
          <w:szCs w:val="24"/>
        </w:rPr>
        <w:t xml:space="preserve"> Рамки </w:t>
      </w:r>
      <w:r w:rsidRPr="00B234EC">
        <w:rPr>
          <w:rFonts w:ascii="Bookman Old Style" w:hAnsi="Bookman Old Style"/>
          <w:sz w:val="24"/>
          <w:szCs w:val="24"/>
        </w:rPr>
        <w:t>материально-технеической базы Муниципального бюджетного  учреждения «Центр детского творчества» не позволяют в полном объеме реализовать развитие робототехники: пока еще нет подключения к сети интернет компьютерного класса, и программного обеспечения. Благодаря оказанию платных образовательных услуг и привлечению спонсоров удается частично пополнять материально – техническую базу, но этого все равно не достаточно.</w:t>
      </w:r>
    </w:p>
    <w:p w:rsidR="00B234EC" w:rsidRPr="00B234EC" w:rsidRDefault="00B234EC" w:rsidP="00B234EC">
      <w:pPr>
        <w:ind w:firstLine="709"/>
        <w:jc w:val="both"/>
        <w:rPr>
          <w:rFonts w:ascii="Bookman Old Style" w:hAnsi="Bookman Old Style"/>
          <w:sz w:val="24"/>
          <w:szCs w:val="24"/>
        </w:rPr>
      </w:pPr>
      <w:r w:rsidRPr="00B234EC">
        <w:rPr>
          <w:rFonts w:ascii="Bookman Old Style" w:hAnsi="Bookman Old Style"/>
          <w:sz w:val="24"/>
          <w:szCs w:val="24"/>
        </w:rPr>
        <w:t>Существует дефицит квалифицированных педагогических кадров инженерно–технической деятельности. А также проблема «старения» кадров и привлечения молодых педагогов в систему дополнительного образования, решением которой будет являться только тесное взаимодействие образовательных учреждений дополнительного образования с ВУЗАми, а также руководителям и педагогам необходимо обращать особое внимание на детей, имеющих способности технической направленности и ликвидировать нехватку данных кадров путем целевого обучения.</w:t>
      </w:r>
    </w:p>
    <w:p w:rsidR="00B234EC" w:rsidRPr="00B234EC" w:rsidRDefault="00B234EC" w:rsidP="00B234EC">
      <w:pPr>
        <w:ind w:firstLine="709"/>
        <w:jc w:val="both"/>
        <w:rPr>
          <w:rFonts w:ascii="Bookman Old Style" w:hAnsi="Bookman Old Style"/>
          <w:sz w:val="24"/>
          <w:szCs w:val="24"/>
        </w:rPr>
      </w:pPr>
      <w:r w:rsidRPr="00B234EC">
        <w:rPr>
          <w:rFonts w:ascii="Bookman Old Style" w:hAnsi="Bookman Old Style"/>
          <w:sz w:val="24"/>
          <w:szCs w:val="24"/>
        </w:rPr>
        <w:t>За 2016 – 2017 учебный год 2847 ребят поучаствовали в конкурсах и соревнованиях различного уровня: 33% участников завоевали первые места, а 48% стали призерами.</w:t>
      </w:r>
    </w:p>
    <w:p w:rsidR="00B234EC" w:rsidRDefault="00B234EC" w:rsidP="00B234EC">
      <w:pPr>
        <w:ind w:firstLine="709"/>
        <w:jc w:val="both"/>
        <w:rPr>
          <w:rFonts w:ascii="Bookman Old Style" w:hAnsi="Bookman Old Style"/>
          <w:sz w:val="24"/>
          <w:szCs w:val="24"/>
        </w:rPr>
      </w:pPr>
      <w:r w:rsidRPr="00B234EC">
        <w:rPr>
          <w:rFonts w:ascii="Bookman Old Style" w:hAnsi="Bookman Old Style"/>
          <w:sz w:val="24"/>
          <w:szCs w:val="24"/>
        </w:rPr>
        <w:t xml:space="preserve">Сегодня остаются актуальными в районе, как и во всей республике, проблемы </w:t>
      </w:r>
      <w:r w:rsidRPr="00B234EC">
        <w:rPr>
          <w:rFonts w:ascii="Bookman Old Style" w:hAnsi="Bookman Old Style"/>
          <w:color w:val="000000"/>
          <w:sz w:val="24"/>
          <w:szCs w:val="24"/>
        </w:rPr>
        <w:t xml:space="preserve">нехватки педагогических кадров в полном объеме; </w:t>
      </w:r>
      <w:r w:rsidRPr="00B234EC">
        <w:rPr>
          <w:rFonts w:ascii="Bookman Old Style" w:hAnsi="Bookman Old Style"/>
          <w:sz w:val="24"/>
          <w:szCs w:val="24"/>
        </w:rPr>
        <w:t>отсутствия льготной пенсии по выслуге лет для педагогов дополнительного образования; слабая материально – техническая база учреждений, отсутствия стимулирующих выплат молодым педагогам, но консолидированным усилиямвозможно разрешать вышеперечисленные трудности и привлекать в систему дополнительного образования все большее количество  детей подросткового возраста, в том числе с ОВЗ, что позволит уменьшить  риски появления девиантных элементов среди категории несовершеннолетних в возрасте от 5 до 18 лет.</w:t>
      </w:r>
    </w:p>
    <w:p w:rsidR="00B234EC" w:rsidRPr="00B234EC" w:rsidRDefault="00B234EC" w:rsidP="00B234EC">
      <w:pPr>
        <w:ind w:firstLine="709"/>
        <w:jc w:val="both"/>
        <w:rPr>
          <w:rFonts w:ascii="Bookman Old Style" w:hAnsi="Bookman Old Style"/>
          <w:sz w:val="24"/>
          <w:szCs w:val="24"/>
        </w:rPr>
      </w:pPr>
    </w:p>
    <w:p w:rsidR="00B234EC" w:rsidRPr="00B234EC" w:rsidRDefault="00B234EC" w:rsidP="00B234EC">
      <w:pPr>
        <w:shd w:val="clear" w:color="auto" w:fill="FFFFFF"/>
        <w:jc w:val="center"/>
        <w:rPr>
          <w:rFonts w:ascii="Bookman Old Style" w:hAnsi="Bookman Old Style"/>
          <w:b/>
          <w:bCs/>
          <w:color w:val="000000"/>
          <w:sz w:val="24"/>
          <w:szCs w:val="24"/>
        </w:rPr>
      </w:pPr>
      <w:r w:rsidRPr="00B234EC">
        <w:rPr>
          <w:rFonts w:ascii="Bookman Old Style" w:hAnsi="Bookman Old Style"/>
          <w:b/>
          <w:bCs/>
          <w:color w:val="000000"/>
          <w:sz w:val="24"/>
          <w:szCs w:val="24"/>
        </w:rPr>
        <w:t>3.</w:t>
      </w:r>
      <w:r>
        <w:rPr>
          <w:rFonts w:ascii="Bookman Old Style" w:hAnsi="Bookman Old Style"/>
          <w:b/>
          <w:bCs/>
          <w:color w:val="000000"/>
          <w:sz w:val="24"/>
          <w:szCs w:val="24"/>
        </w:rPr>
        <w:t xml:space="preserve"> </w:t>
      </w:r>
      <w:r w:rsidRPr="00B234EC">
        <w:rPr>
          <w:rFonts w:ascii="Bookman Old Style" w:hAnsi="Bookman Old Style"/>
          <w:b/>
          <w:bCs/>
          <w:color w:val="000000"/>
          <w:sz w:val="24"/>
          <w:szCs w:val="24"/>
        </w:rPr>
        <w:t>Цель, задачи  Подпрограммы-10.</w:t>
      </w:r>
    </w:p>
    <w:p w:rsidR="00B234EC" w:rsidRPr="00B234EC" w:rsidRDefault="00B234EC" w:rsidP="00B234EC">
      <w:pPr>
        <w:shd w:val="clear" w:color="auto" w:fill="FFFFFF"/>
        <w:jc w:val="center"/>
        <w:rPr>
          <w:rFonts w:ascii="Bookman Old Style" w:hAnsi="Bookman Old Style"/>
          <w:b/>
          <w:bCs/>
          <w:color w:val="000000"/>
          <w:sz w:val="24"/>
          <w:szCs w:val="24"/>
        </w:rPr>
      </w:pPr>
    </w:p>
    <w:p w:rsidR="00B234EC" w:rsidRPr="00B234EC" w:rsidRDefault="00B234EC" w:rsidP="00B234EC">
      <w:pPr>
        <w:shd w:val="clear" w:color="auto" w:fill="FFFFFF"/>
        <w:ind w:firstLine="709"/>
        <w:jc w:val="both"/>
        <w:rPr>
          <w:rFonts w:ascii="Bookman Old Style" w:hAnsi="Bookman Old Style"/>
          <w:b/>
          <w:bCs/>
          <w:color w:val="000000"/>
          <w:sz w:val="24"/>
          <w:szCs w:val="24"/>
        </w:rPr>
      </w:pPr>
      <w:r w:rsidRPr="00B234EC">
        <w:rPr>
          <w:rFonts w:ascii="Bookman Old Style" w:hAnsi="Bookman Old Style"/>
          <w:b/>
          <w:sz w:val="24"/>
          <w:szCs w:val="24"/>
        </w:rPr>
        <w:t xml:space="preserve">Целью </w:t>
      </w:r>
      <w:r w:rsidRPr="00B234EC">
        <w:rPr>
          <w:rFonts w:ascii="Bookman Old Style" w:hAnsi="Bookman Old Style"/>
          <w:sz w:val="24"/>
          <w:szCs w:val="24"/>
        </w:rPr>
        <w:t xml:space="preserve">Подпрограммы-10 является </w:t>
      </w:r>
      <w:r w:rsidRPr="00B234EC">
        <w:rPr>
          <w:rStyle w:val="22"/>
          <w:rFonts w:ascii="Bookman Old Style" w:eastAsia="Century Schoolbook" w:hAnsi="Bookman Old Style"/>
          <w:u w:val="none"/>
        </w:rPr>
        <w:t>модернизация образовательных программ в системе дополнительного образования детей.</w:t>
      </w:r>
    </w:p>
    <w:p w:rsidR="00B234EC" w:rsidRPr="00B234EC" w:rsidRDefault="00B234EC" w:rsidP="00B234EC">
      <w:pPr>
        <w:ind w:firstLine="709"/>
        <w:jc w:val="both"/>
        <w:rPr>
          <w:rFonts w:ascii="Bookman Old Style" w:hAnsi="Bookman Old Style"/>
          <w:sz w:val="24"/>
          <w:szCs w:val="24"/>
        </w:rPr>
      </w:pPr>
      <w:r w:rsidRPr="00B234EC">
        <w:rPr>
          <w:rFonts w:ascii="Bookman Old Style" w:hAnsi="Bookman Old Style"/>
          <w:b/>
          <w:sz w:val="24"/>
          <w:szCs w:val="24"/>
        </w:rPr>
        <w:t>Задачи</w:t>
      </w:r>
      <w:r w:rsidRPr="00B234EC">
        <w:rPr>
          <w:rFonts w:ascii="Bookman Old Style" w:hAnsi="Bookman Old Style"/>
          <w:sz w:val="24"/>
          <w:szCs w:val="24"/>
        </w:rPr>
        <w:t>:</w:t>
      </w:r>
    </w:p>
    <w:p w:rsidR="00B234EC" w:rsidRPr="00B234EC" w:rsidRDefault="00B234EC" w:rsidP="00B234EC">
      <w:pPr>
        <w:pStyle w:val="14"/>
        <w:shd w:val="clear" w:color="auto" w:fill="auto"/>
        <w:spacing w:after="0" w:line="240" w:lineRule="auto"/>
        <w:ind w:firstLine="709"/>
        <w:jc w:val="both"/>
        <w:rPr>
          <w:rFonts w:ascii="Bookman Old Style" w:hAnsi="Bookman Old Style"/>
          <w:sz w:val="24"/>
          <w:szCs w:val="24"/>
        </w:rPr>
      </w:pPr>
      <w:r w:rsidRPr="00B234EC">
        <w:rPr>
          <w:rStyle w:val="22"/>
          <w:rFonts w:ascii="Bookman Old Style" w:eastAsia="Century Schoolbook" w:hAnsi="Bookman Old Style"/>
          <w:u w:val="none"/>
        </w:rPr>
        <w:t>1.Обновление содержания деятельности учреждений дополнительного образования в Моздокском районе.</w:t>
      </w:r>
    </w:p>
    <w:p w:rsidR="00B234EC" w:rsidRPr="00B234EC" w:rsidRDefault="00B234EC" w:rsidP="00B234EC">
      <w:pPr>
        <w:pStyle w:val="14"/>
        <w:shd w:val="clear" w:color="auto" w:fill="auto"/>
        <w:spacing w:after="0" w:line="240" w:lineRule="auto"/>
        <w:ind w:firstLine="709"/>
        <w:jc w:val="both"/>
        <w:rPr>
          <w:rFonts w:ascii="Bookman Old Style" w:eastAsia="Batang" w:hAnsi="Bookman Old Style"/>
          <w:color w:val="000000"/>
          <w:sz w:val="24"/>
          <w:szCs w:val="24"/>
        </w:rPr>
      </w:pPr>
      <w:r w:rsidRPr="00B234EC">
        <w:rPr>
          <w:rFonts w:ascii="Bookman Old Style" w:eastAsia="Batang" w:hAnsi="Bookman Old Style"/>
          <w:color w:val="000000"/>
          <w:sz w:val="24"/>
          <w:szCs w:val="24"/>
        </w:rPr>
        <w:t>2.Повышение эффективности и качества услуг в сфере дополнительного образования.</w:t>
      </w:r>
    </w:p>
    <w:p w:rsidR="00B234EC" w:rsidRPr="00B234EC" w:rsidRDefault="00B234EC" w:rsidP="00B234EC">
      <w:pPr>
        <w:pStyle w:val="14"/>
        <w:shd w:val="clear" w:color="auto" w:fill="auto"/>
        <w:spacing w:after="0" w:line="240" w:lineRule="auto"/>
        <w:ind w:firstLine="709"/>
        <w:jc w:val="both"/>
        <w:rPr>
          <w:rFonts w:ascii="Bookman Old Style" w:hAnsi="Bookman Old Style"/>
          <w:sz w:val="24"/>
          <w:szCs w:val="24"/>
        </w:rPr>
      </w:pPr>
      <w:r w:rsidRPr="00B234EC">
        <w:rPr>
          <w:rStyle w:val="22"/>
          <w:rFonts w:ascii="Bookman Old Style" w:eastAsia="Century Schoolbook" w:hAnsi="Bookman Old Style"/>
          <w:u w:val="none"/>
        </w:rPr>
        <w:t>3.Сохранение и продолжение лучших традиций отечественной педагогики в системе дополнительного образования детей.</w:t>
      </w:r>
    </w:p>
    <w:p w:rsidR="00B234EC" w:rsidRPr="00B234EC" w:rsidRDefault="00B234EC" w:rsidP="00B234EC">
      <w:pPr>
        <w:pStyle w:val="14"/>
        <w:shd w:val="clear" w:color="auto" w:fill="auto"/>
        <w:spacing w:after="0" w:line="240" w:lineRule="auto"/>
        <w:ind w:firstLine="709"/>
        <w:jc w:val="both"/>
        <w:rPr>
          <w:rFonts w:ascii="Bookman Old Style" w:hAnsi="Bookman Old Style"/>
          <w:sz w:val="24"/>
          <w:szCs w:val="24"/>
        </w:rPr>
      </w:pPr>
      <w:r w:rsidRPr="00B234EC">
        <w:rPr>
          <w:rStyle w:val="22"/>
          <w:rFonts w:ascii="Bookman Old Style" w:eastAsia="Century Schoolbook" w:hAnsi="Bookman Old Style"/>
          <w:u w:val="none"/>
        </w:rPr>
        <w:t>4.Совершенствование кадрового потенциала системы дополнительного образования, повышение профессионального уровня педагогов.</w:t>
      </w:r>
    </w:p>
    <w:p w:rsidR="00B234EC" w:rsidRDefault="00B234EC" w:rsidP="00B234EC">
      <w:pPr>
        <w:ind w:firstLine="709"/>
        <w:jc w:val="both"/>
        <w:rPr>
          <w:rStyle w:val="22"/>
          <w:rFonts w:ascii="Bookman Old Style" w:eastAsia="Century Schoolbook" w:hAnsi="Bookman Old Style"/>
          <w:u w:val="none"/>
        </w:rPr>
      </w:pPr>
      <w:r w:rsidRPr="00B234EC">
        <w:rPr>
          <w:rStyle w:val="22"/>
          <w:rFonts w:ascii="Bookman Old Style" w:eastAsia="Century Schoolbook" w:hAnsi="Bookman Old Style"/>
          <w:u w:val="none"/>
        </w:rPr>
        <w:t>5.Развитие материально-технической базы учреждений дополнительного образования детей.</w:t>
      </w:r>
    </w:p>
    <w:p w:rsidR="00B234EC" w:rsidRPr="00B234EC" w:rsidRDefault="00B234EC" w:rsidP="00B234EC">
      <w:pPr>
        <w:ind w:firstLine="709"/>
        <w:jc w:val="both"/>
        <w:rPr>
          <w:rFonts w:ascii="Bookman Old Style" w:hAnsi="Bookman Old Style"/>
          <w:b/>
          <w:bCs/>
          <w:sz w:val="24"/>
          <w:szCs w:val="24"/>
        </w:rPr>
      </w:pPr>
    </w:p>
    <w:p w:rsidR="00B234EC" w:rsidRPr="00B234EC" w:rsidRDefault="00B234EC" w:rsidP="00B234EC">
      <w:pPr>
        <w:pStyle w:val="ConsPlusCell"/>
        <w:widowControl/>
        <w:jc w:val="center"/>
        <w:rPr>
          <w:rFonts w:ascii="Bookman Old Style" w:hAnsi="Bookman Old Style" w:cs="Times New Roman"/>
          <w:b/>
          <w:sz w:val="24"/>
          <w:szCs w:val="24"/>
        </w:rPr>
      </w:pPr>
      <w:r w:rsidRPr="00B234EC">
        <w:rPr>
          <w:rFonts w:ascii="Bookman Old Style" w:hAnsi="Bookman Old Style" w:cs="Times New Roman"/>
          <w:b/>
          <w:iCs/>
          <w:color w:val="000000"/>
          <w:sz w:val="24"/>
          <w:szCs w:val="24"/>
        </w:rPr>
        <w:t>4.</w:t>
      </w:r>
      <w:r>
        <w:rPr>
          <w:rFonts w:ascii="Bookman Old Style" w:hAnsi="Bookman Old Style" w:cs="Times New Roman"/>
          <w:b/>
          <w:iCs/>
          <w:color w:val="000000"/>
          <w:sz w:val="24"/>
          <w:szCs w:val="24"/>
        </w:rPr>
        <w:t xml:space="preserve"> </w:t>
      </w:r>
      <w:r w:rsidRPr="00B234EC">
        <w:rPr>
          <w:rFonts w:ascii="Bookman Old Style" w:hAnsi="Bookman Old Style" w:cs="Times New Roman"/>
          <w:b/>
          <w:iCs/>
          <w:color w:val="000000"/>
          <w:sz w:val="24"/>
          <w:szCs w:val="24"/>
        </w:rPr>
        <w:t>Сроки реализации П</w:t>
      </w:r>
      <w:r>
        <w:rPr>
          <w:rFonts w:ascii="Bookman Old Style" w:hAnsi="Bookman Old Style" w:cs="Times New Roman"/>
          <w:b/>
          <w:iCs/>
          <w:color w:val="000000"/>
          <w:sz w:val="24"/>
          <w:szCs w:val="24"/>
        </w:rPr>
        <w:t>одпрограммы</w:t>
      </w:r>
      <w:r w:rsidRPr="00B234EC">
        <w:rPr>
          <w:rFonts w:ascii="Bookman Old Style" w:hAnsi="Bookman Old Style" w:cs="Times New Roman"/>
          <w:b/>
          <w:iCs/>
          <w:color w:val="000000"/>
          <w:sz w:val="24"/>
          <w:szCs w:val="24"/>
        </w:rPr>
        <w:t>-10.</w:t>
      </w:r>
    </w:p>
    <w:p w:rsidR="00B234EC" w:rsidRPr="00B234EC" w:rsidRDefault="00B234EC" w:rsidP="00B234EC">
      <w:pPr>
        <w:pStyle w:val="ConsPlusCell"/>
        <w:widowControl/>
        <w:jc w:val="both"/>
        <w:rPr>
          <w:rFonts w:ascii="Bookman Old Style" w:hAnsi="Bookman Old Style" w:cs="Times New Roman"/>
          <w:b/>
          <w:sz w:val="24"/>
          <w:szCs w:val="24"/>
        </w:rPr>
      </w:pPr>
    </w:p>
    <w:p w:rsidR="00B234EC" w:rsidRPr="00B234EC" w:rsidRDefault="00B234EC" w:rsidP="00B234EC">
      <w:pPr>
        <w:pStyle w:val="ConsPlusCell"/>
        <w:widowControl/>
        <w:ind w:firstLine="709"/>
        <w:jc w:val="both"/>
        <w:rPr>
          <w:rFonts w:ascii="Bookman Old Style" w:hAnsi="Bookman Old Style" w:cs="Times New Roman"/>
          <w:iCs/>
          <w:color w:val="000000"/>
          <w:sz w:val="24"/>
          <w:szCs w:val="24"/>
        </w:rPr>
      </w:pPr>
      <w:r w:rsidRPr="00B234EC">
        <w:rPr>
          <w:rFonts w:ascii="Bookman Old Style" w:hAnsi="Bookman Old Style" w:cs="Times New Roman"/>
          <w:iCs/>
          <w:color w:val="000000"/>
          <w:sz w:val="24"/>
          <w:szCs w:val="24"/>
        </w:rPr>
        <w:t>Подпрограмма- 10 будет реализована в 2015-2021 годы.</w:t>
      </w:r>
    </w:p>
    <w:p w:rsidR="00B234EC" w:rsidRPr="00B234EC" w:rsidRDefault="00B234EC" w:rsidP="00B234EC">
      <w:pPr>
        <w:pStyle w:val="ConsPlusCell"/>
        <w:widowControl/>
        <w:ind w:firstLine="709"/>
        <w:jc w:val="both"/>
        <w:rPr>
          <w:rFonts w:ascii="Bookman Old Style" w:hAnsi="Bookman Old Style" w:cs="Times New Roman"/>
          <w:sz w:val="24"/>
          <w:szCs w:val="24"/>
        </w:rPr>
      </w:pPr>
      <w:r w:rsidRPr="00B234EC">
        <w:rPr>
          <w:rFonts w:ascii="Bookman Old Style" w:hAnsi="Bookman Old Style" w:cs="Times New Roman"/>
          <w:iCs/>
          <w:color w:val="000000"/>
          <w:sz w:val="24"/>
          <w:szCs w:val="24"/>
        </w:rPr>
        <w:t xml:space="preserve">Этапы реализации </w:t>
      </w:r>
      <w:r w:rsidRPr="00B234EC">
        <w:rPr>
          <w:rFonts w:ascii="Bookman Old Style" w:hAnsi="Bookman Old Style"/>
          <w:sz w:val="24"/>
          <w:szCs w:val="24"/>
        </w:rPr>
        <w:t>Подпрограммы-10 не предусмотрены.</w:t>
      </w:r>
    </w:p>
    <w:p w:rsidR="00B234EC" w:rsidRPr="00B234EC" w:rsidRDefault="00B234EC" w:rsidP="00B234EC">
      <w:pPr>
        <w:pStyle w:val="ConsPlusCell"/>
        <w:widowControl/>
        <w:jc w:val="both"/>
        <w:rPr>
          <w:rFonts w:ascii="Bookman Old Style" w:hAnsi="Bookman Old Style"/>
          <w:b/>
          <w:color w:val="000000"/>
          <w:sz w:val="24"/>
          <w:szCs w:val="24"/>
        </w:rPr>
      </w:pPr>
    </w:p>
    <w:p w:rsidR="00B234EC" w:rsidRPr="00B234EC" w:rsidRDefault="00B234EC" w:rsidP="00B234EC">
      <w:pPr>
        <w:pStyle w:val="ConsPlusCell"/>
        <w:widowControl/>
        <w:jc w:val="center"/>
        <w:rPr>
          <w:rFonts w:ascii="Bookman Old Style" w:hAnsi="Bookman Old Style"/>
          <w:b/>
          <w:color w:val="000000"/>
          <w:sz w:val="24"/>
          <w:szCs w:val="24"/>
        </w:rPr>
      </w:pPr>
      <w:r w:rsidRPr="00B234EC">
        <w:rPr>
          <w:rFonts w:ascii="Bookman Old Style" w:hAnsi="Bookman Old Style"/>
          <w:b/>
          <w:color w:val="000000"/>
          <w:sz w:val="24"/>
          <w:szCs w:val="24"/>
        </w:rPr>
        <w:t>5.</w:t>
      </w:r>
      <w:r>
        <w:rPr>
          <w:rFonts w:ascii="Bookman Old Style" w:hAnsi="Bookman Old Style"/>
          <w:b/>
          <w:color w:val="000000"/>
          <w:sz w:val="24"/>
          <w:szCs w:val="24"/>
        </w:rPr>
        <w:t xml:space="preserve"> </w:t>
      </w:r>
      <w:r w:rsidRPr="00B234EC">
        <w:rPr>
          <w:rFonts w:ascii="Bookman Old Style" w:hAnsi="Bookman Old Style"/>
          <w:b/>
          <w:color w:val="000000"/>
          <w:sz w:val="24"/>
          <w:szCs w:val="24"/>
        </w:rPr>
        <w:t xml:space="preserve">Ожидаемые конечные результаты реализации </w:t>
      </w:r>
      <w:r w:rsidRPr="00B234EC">
        <w:rPr>
          <w:rFonts w:ascii="Bookman Old Style" w:hAnsi="Bookman Old Style" w:cs="Times New Roman"/>
          <w:b/>
          <w:iCs/>
          <w:color w:val="000000"/>
          <w:sz w:val="24"/>
          <w:szCs w:val="24"/>
        </w:rPr>
        <w:t>Подпрограммы-10.</w:t>
      </w:r>
    </w:p>
    <w:p w:rsidR="00B234EC" w:rsidRPr="00B234EC" w:rsidRDefault="00B234EC" w:rsidP="00B234EC">
      <w:pPr>
        <w:pStyle w:val="ConsPlusCell"/>
        <w:widowControl/>
        <w:jc w:val="both"/>
        <w:rPr>
          <w:rFonts w:ascii="Bookman Old Style" w:hAnsi="Bookman Old Style" w:cs="Times New Roman"/>
          <w:sz w:val="24"/>
          <w:szCs w:val="24"/>
        </w:rPr>
      </w:pPr>
    </w:p>
    <w:p w:rsidR="00B234EC" w:rsidRPr="00B234EC" w:rsidRDefault="00B234EC" w:rsidP="00B234EC">
      <w:pPr>
        <w:ind w:firstLine="709"/>
        <w:jc w:val="both"/>
        <w:rPr>
          <w:rFonts w:ascii="Bookman Old Style" w:hAnsi="Bookman Old Style"/>
          <w:color w:val="000000"/>
          <w:sz w:val="24"/>
          <w:szCs w:val="24"/>
        </w:rPr>
      </w:pPr>
      <w:r w:rsidRPr="00B234EC">
        <w:rPr>
          <w:rFonts w:ascii="Bookman Old Style" w:hAnsi="Bookman Old Style"/>
          <w:color w:val="000000"/>
          <w:sz w:val="24"/>
          <w:szCs w:val="24"/>
        </w:rPr>
        <w:t>В целом реализация Подпрограммы -10 приведёт к:</w:t>
      </w:r>
    </w:p>
    <w:p w:rsidR="00B234EC" w:rsidRPr="00B234EC" w:rsidRDefault="00B234EC" w:rsidP="00B234EC">
      <w:pPr>
        <w:tabs>
          <w:tab w:val="left" w:pos="402"/>
          <w:tab w:val="left" w:pos="544"/>
        </w:tabs>
        <w:ind w:firstLine="709"/>
        <w:jc w:val="both"/>
        <w:rPr>
          <w:rFonts w:ascii="Bookman Old Style" w:eastAsia="Calibri" w:hAnsi="Bookman Old Style"/>
          <w:sz w:val="24"/>
          <w:szCs w:val="24"/>
        </w:rPr>
      </w:pPr>
      <w:r w:rsidRPr="00B234EC">
        <w:rPr>
          <w:rFonts w:ascii="Bookman Old Style" w:hAnsi="Bookman Old Style"/>
          <w:sz w:val="24"/>
          <w:szCs w:val="24"/>
        </w:rPr>
        <w:t>1.</w:t>
      </w:r>
      <w:r>
        <w:rPr>
          <w:rFonts w:ascii="Bookman Old Style" w:hAnsi="Bookman Old Style"/>
          <w:sz w:val="24"/>
          <w:szCs w:val="24"/>
        </w:rPr>
        <w:t xml:space="preserve"> </w:t>
      </w:r>
      <w:r w:rsidRPr="00B234EC">
        <w:rPr>
          <w:rFonts w:ascii="Bookman Old Style" w:hAnsi="Bookman Old Style"/>
          <w:sz w:val="24"/>
          <w:szCs w:val="24"/>
        </w:rPr>
        <w:t>Увеличению доли детей, охваченных образовательными программами дополнительного образования детей, в общей численности детей и молодежи в возрасте 5 – 18 лет до 54%.</w:t>
      </w:r>
    </w:p>
    <w:p w:rsidR="00B234EC" w:rsidRPr="00B234EC" w:rsidRDefault="00B234EC" w:rsidP="00B234EC">
      <w:pPr>
        <w:tabs>
          <w:tab w:val="left" w:pos="402"/>
          <w:tab w:val="left" w:pos="544"/>
        </w:tabs>
        <w:ind w:firstLine="709"/>
        <w:jc w:val="both"/>
        <w:rPr>
          <w:rFonts w:ascii="Bookman Old Style" w:hAnsi="Bookman Old Style"/>
          <w:sz w:val="24"/>
          <w:szCs w:val="24"/>
        </w:rPr>
      </w:pPr>
      <w:r w:rsidRPr="00B234EC">
        <w:rPr>
          <w:rFonts w:ascii="Bookman Old Style" w:hAnsi="Bookman Old Style"/>
          <w:sz w:val="24"/>
          <w:szCs w:val="24"/>
        </w:rPr>
        <w:t>2.</w:t>
      </w:r>
      <w:r>
        <w:rPr>
          <w:rFonts w:ascii="Bookman Old Style" w:hAnsi="Bookman Old Style"/>
          <w:sz w:val="24"/>
          <w:szCs w:val="24"/>
        </w:rPr>
        <w:t xml:space="preserve"> </w:t>
      </w:r>
      <w:r w:rsidRPr="00B234EC">
        <w:rPr>
          <w:rFonts w:ascii="Bookman Old Style" w:hAnsi="Bookman Old Style"/>
          <w:sz w:val="24"/>
          <w:szCs w:val="24"/>
        </w:rPr>
        <w:t>Сохранению удельного веса численности педагогических работников  муниципальных образовательных организаций дополнительного образования детей, повысивших квалификацию в течение последних пяти лет, в общей их численности на уровне 100%.</w:t>
      </w:r>
    </w:p>
    <w:p w:rsidR="00B234EC" w:rsidRPr="00B234EC" w:rsidRDefault="00B234EC" w:rsidP="00B234EC">
      <w:pPr>
        <w:shd w:val="clear" w:color="auto" w:fill="FFFFFF"/>
        <w:ind w:firstLine="709"/>
        <w:jc w:val="both"/>
        <w:rPr>
          <w:rFonts w:ascii="Bookman Old Style" w:hAnsi="Bookman Old Style"/>
          <w:sz w:val="24"/>
          <w:szCs w:val="24"/>
        </w:rPr>
      </w:pPr>
      <w:r w:rsidRPr="00B234EC">
        <w:rPr>
          <w:rFonts w:ascii="Bookman Old Style" w:hAnsi="Bookman Old Style"/>
          <w:sz w:val="24"/>
          <w:szCs w:val="24"/>
        </w:rPr>
        <w:t>3.</w:t>
      </w:r>
      <w:r>
        <w:rPr>
          <w:rFonts w:ascii="Bookman Old Style" w:hAnsi="Bookman Old Style"/>
          <w:sz w:val="24"/>
          <w:szCs w:val="24"/>
        </w:rPr>
        <w:t xml:space="preserve"> </w:t>
      </w:r>
      <w:r w:rsidRPr="00B234EC">
        <w:rPr>
          <w:rFonts w:ascii="Bookman Old Style" w:hAnsi="Bookman Old Style"/>
          <w:sz w:val="24"/>
          <w:szCs w:val="24"/>
        </w:rPr>
        <w:t>Сохранению доли учреждений дополнительного образования детей, подключенных к сети Интернет на уровне 100%.</w:t>
      </w:r>
    </w:p>
    <w:p w:rsidR="00B234EC" w:rsidRPr="00B234EC" w:rsidRDefault="00B234EC" w:rsidP="00B234EC">
      <w:pPr>
        <w:shd w:val="clear" w:color="auto" w:fill="FFFFFF"/>
        <w:rPr>
          <w:rFonts w:ascii="Bookman Old Style" w:hAnsi="Bookman Old Style"/>
          <w:b/>
          <w:sz w:val="24"/>
          <w:szCs w:val="24"/>
        </w:rPr>
      </w:pPr>
    </w:p>
    <w:p w:rsidR="00B234EC" w:rsidRPr="00B234EC" w:rsidRDefault="00B234EC" w:rsidP="00B234EC">
      <w:pPr>
        <w:shd w:val="clear" w:color="auto" w:fill="FFFFFF"/>
        <w:jc w:val="center"/>
        <w:rPr>
          <w:rFonts w:ascii="Bookman Old Style" w:hAnsi="Bookman Old Style"/>
          <w:b/>
          <w:sz w:val="24"/>
          <w:szCs w:val="24"/>
        </w:rPr>
      </w:pPr>
      <w:r w:rsidRPr="00B234EC">
        <w:rPr>
          <w:rFonts w:ascii="Bookman Old Style" w:hAnsi="Bookman Old Style"/>
          <w:b/>
          <w:sz w:val="24"/>
          <w:szCs w:val="24"/>
        </w:rPr>
        <w:t>6.</w:t>
      </w:r>
      <w:r>
        <w:rPr>
          <w:rFonts w:ascii="Bookman Old Style" w:hAnsi="Bookman Old Style"/>
          <w:b/>
          <w:sz w:val="24"/>
          <w:szCs w:val="24"/>
        </w:rPr>
        <w:t xml:space="preserve"> </w:t>
      </w:r>
      <w:r w:rsidRPr="00B234EC">
        <w:rPr>
          <w:rFonts w:ascii="Bookman Old Style" w:hAnsi="Bookman Old Style"/>
          <w:b/>
          <w:sz w:val="24"/>
          <w:szCs w:val="24"/>
        </w:rPr>
        <w:t>Риски реализации Подпрограммы -10 и меры управления рисками.</w:t>
      </w:r>
    </w:p>
    <w:p w:rsidR="00B234EC" w:rsidRPr="00B234EC" w:rsidRDefault="00B234EC" w:rsidP="00B234EC">
      <w:pPr>
        <w:pStyle w:val="a6"/>
        <w:shd w:val="clear" w:color="auto" w:fill="FFFFFF"/>
        <w:spacing w:after="0" w:line="240" w:lineRule="auto"/>
        <w:ind w:left="0"/>
        <w:rPr>
          <w:rFonts w:ascii="Bookman Old Style" w:hAnsi="Bookman Old Style"/>
          <w:b/>
          <w:sz w:val="24"/>
          <w:szCs w:val="24"/>
        </w:rPr>
      </w:pPr>
    </w:p>
    <w:p w:rsidR="00B234EC" w:rsidRPr="00B234EC" w:rsidRDefault="00B234EC" w:rsidP="0038577A">
      <w:pPr>
        <w:ind w:firstLine="709"/>
        <w:jc w:val="both"/>
        <w:rPr>
          <w:rFonts w:ascii="Bookman Old Style" w:hAnsi="Bookman Old Style"/>
          <w:sz w:val="24"/>
          <w:szCs w:val="24"/>
        </w:rPr>
      </w:pPr>
      <w:r w:rsidRPr="00B234EC">
        <w:rPr>
          <w:rFonts w:ascii="Bookman Old Style" w:hAnsi="Bookman Old Style" w:cs="Arial"/>
          <w:sz w:val="24"/>
          <w:szCs w:val="24"/>
          <w:shd w:val="clear" w:color="auto" w:fill="FFFFFF"/>
        </w:rPr>
        <w:t xml:space="preserve">Реализация </w:t>
      </w:r>
      <w:r>
        <w:rPr>
          <w:rFonts w:ascii="Bookman Old Style" w:hAnsi="Bookman Old Style"/>
          <w:sz w:val="24"/>
          <w:szCs w:val="24"/>
        </w:rPr>
        <w:t>Подпрограммы</w:t>
      </w:r>
      <w:r w:rsidRPr="00B234EC">
        <w:rPr>
          <w:rFonts w:ascii="Bookman Old Style" w:hAnsi="Bookman Old Style"/>
          <w:sz w:val="24"/>
          <w:szCs w:val="24"/>
        </w:rPr>
        <w:t>-10</w:t>
      </w:r>
      <w:r w:rsidRPr="00B234EC">
        <w:rPr>
          <w:rFonts w:ascii="Bookman Old Style" w:hAnsi="Bookman Old Style"/>
          <w:b/>
          <w:sz w:val="24"/>
          <w:szCs w:val="24"/>
        </w:rPr>
        <w:t xml:space="preserve"> </w:t>
      </w:r>
      <w:r w:rsidRPr="00B234EC">
        <w:rPr>
          <w:rFonts w:ascii="Bookman Old Style" w:hAnsi="Bookman Old Style" w:cs="Arial"/>
          <w:sz w:val="24"/>
          <w:szCs w:val="24"/>
          <w:shd w:val="clear" w:color="auto" w:fill="FFFFFF"/>
        </w:rPr>
        <w:t xml:space="preserve"> зависит от ряда рисков, которые могут в значительной степени оказать влияние на значение показателей (индикаторов) ее результативности и в целом на достижение результатов </w:t>
      </w:r>
      <w:r w:rsidRPr="00B234EC">
        <w:rPr>
          <w:rFonts w:ascii="Bookman Old Style" w:hAnsi="Bookman Old Style"/>
          <w:sz w:val="24"/>
          <w:szCs w:val="24"/>
        </w:rPr>
        <w:t>Подпрограммы -10</w:t>
      </w:r>
      <w:r w:rsidRPr="00B234EC">
        <w:rPr>
          <w:rFonts w:ascii="Bookman Old Style" w:hAnsi="Bookman Old Style" w:cs="Arial"/>
          <w:sz w:val="24"/>
          <w:szCs w:val="24"/>
          <w:shd w:val="clear" w:color="auto" w:fill="FFFFFF"/>
        </w:rPr>
        <w:t>. К ним следует отнести финансовые, временные и управленческие риски.</w:t>
      </w:r>
    </w:p>
    <w:p w:rsidR="00B234EC" w:rsidRPr="00B234EC" w:rsidRDefault="00B234EC" w:rsidP="0038577A">
      <w:pPr>
        <w:ind w:firstLine="709"/>
        <w:jc w:val="both"/>
        <w:rPr>
          <w:rFonts w:ascii="Bookman Old Style" w:hAnsi="Bookman Old Style" w:cs="Arial"/>
          <w:sz w:val="24"/>
          <w:szCs w:val="24"/>
        </w:rPr>
      </w:pPr>
      <w:r w:rsidRPr="00B234EC">
        <w:rPr>
          <w:rFonts w:ascii="Bookman Old Style" w:hAnsi="Bookman Old Style" w:cs="Arial"/>
          <w:b/>
          <w:sz w:val="24"/>
          <w:szCs w:val="24"/>
        </w:rPr>
        <w:t xml:space="preserve">Финансовые риски: </w:t>
      </w:r>
      <w:r w:rsidRPr="00B234EC">
        <w:rPr>
          <w:rFonts w:ascii="Bookman Old Style" w:hAnsi="Bookman Old Style" w:cs="Arial"/>
          <w:sz w:val="24"/>
          <w:szCs w:val="24"/>
        </w:rPr>
        <w:t xml:space="preserve">наиболее значимым риском является недостаток финансирования </w:t>
      </w:r>
      <w:r>
        <w:rPr>
          <w:rFonts w:ascii="Bookman Old Style" w:hAnsi="Bookman Old Style"/>
          <w:sz w:val="24"/>
          <w:szCs w:val="24"/>
        </w:rPr>
        <w:t>Подпрограммы</w:t>
      </w:r>
      <w:r w:rsidRPr="00B234EC">
        <w:rPr>
          <w:rFonts w:ascii="Bookman Old Style" w:hAnsi="Bookman Old Style"/>
          <w:sz w:val="24"/>
          <w:szCs w:val="24"/>
        </w:rPr>
        <w:t>-10,</w:t>
      </w:r>
      <w:r w:rsidRPr="00B234EC">
        <w:rPr>
          <w:rFonts w:ascii="Bookman Old Style" w:hAnsi="Bookman Old Style"/>
          <w:b/>
          <w:sz w:val="24"/>
          <w:szCs w:val="24"/>
        </w:rPr>
        <w:t xml:space="preserve"> </w:t>
      </w:r>
      <w:r w:rsidRPr="00B234EC">
        <w:rPr>
          <w:rFonts w:ascii="Bookman Old Style" w:hAnsi="Bookman Old Style" w:cs="Arial"/>
          <w:sz w:val="24"/>
          <w:szCs w:val="24"/>
        </w:rPr>
        <w:t>причины возникновения которого, в большей степени, определяются внешними факторами: недополучение доходов муниципального бюджета, незапланированное увеличение расходов, и как следствие, увеличение дефицита бюджета, которое приводит к пересмотру финансирования ранее принятых расходных обязательств. Наступление данного риска может повлечь за собой полное или частичное невыполнение мероприятий и, как следствие, недостижение целевых значений индикаторов (показателей)</w:t>
      </w:r>
      <w:r>
        <w:rPr>
          <w:rFonts w:ascii="Bookman Old Style" w:hAnsi="Bookman Old Style"/>
          <w:sz w:val="24"/>
          <w:szCs w:val="24"/>
        </w:rPr>
        <w:t xml:space="preserve"> Подпрограммы</w:t>
      </w:r>
      <w:r w:rsidRPr="00B234EC">
        <w:rPr>
          <w:rFonts w:ascii="Bookman Old Style" w:hAnsi="Bookman Old Style"/>
          <w:sz w:val="24"/>
          <w:szCs w:val="24"/>
        </w:rPr>
        <w:t>-10</w:t>
      </w:r>
      <w:r w:rsidRPr="00B234EC">
        <w:rPr>
          <w:rFonts w:ascii="Bookman Old Style" w:hAnsi="Bookman Old Style" w:cs="Arial"/>
          <w:sz w:val="24"/>
          <w:szCs w:val="24"/>
        </w:rPr>
        <w:t xml:space="preserve">. Снижение вероятности и минимизация последствий наступления рисков, связанных с недостатком финансирования </w:t>
      </w:r>
      <w:r>
        <w:rPr>
          <w:rFonts w:ascii="Bookman Old Style" w:hAnsi="Bookman Old Style"/>
          <w:sz w:val="24"/>
          <w:szCs w:val="24"/>
        </w:rPr>
        <w:t>Подпрограммы</w:t>
      </w:r>
      <w:r w:rsidRPr="00B234EC">
        <w:rPr>
          <w:rFonts w:ascii="Bookman Old Style" w:hAnsi="Bookman Old Style"/>
          <w:sz w:val="24"/>
          <w:szCs w:val="24"/>
        </w:rPr>
        <w:t>-10</w:t>
      </w:r>
      <w:r w:rsidRPr="00B234EC">
        <w:rPr>
          <w:rFonts w:ascii="Bookman Old Style" w:hAnsi="Bookman Old Style" w:cs="Arial"/>
          <w:sz w:val="24"/>
          <w:szCs w:val="24"/>
        </w:rPr>
        <w:t>, осуществляется при помощи следующих мер:</w:t>
      </w:r>
    </w:p>
    <w:p w:rsidR="00B234EC" w:rsidRPr="00B234EC" w:rsidRDefault="00B234EC" w:rsidP="0038577A">
      <w:pPr>
        <w:ind w:firstLine="709"/>
        <w:jc w:val="both"/>
        <w:rPr>
          <w:rFonts w:ascii="Bookman Old Style" w:hAnsi="Bookman Old Style" w:cs="Arial"/>
          <w:sz w:val="24"/>
          <w:szCs w:val="24"/>
        </w:rPr>
      </w:pPr>
      <w:r w:rsidRPr="00B234EC">
        <w:rPr>
          <w:rFonts w:ascii="Bookman Old Style" w:hAnsi="Bookman Old Style" w:cs="Arial"/>
          <w:sz w:val="24"/>
          <w:szCs w:val="24"/>
        </w:rPr>
        <w:t>-</w:t>
      </w:r>
      <w:r>
        <w:rPr>
          <w:rFonts w:ascii="Bookman Old Style" w:hAnsi="Bookman Old Style" w:cs="Arial"/>
          <w:sz w:val="24"/>
          <w:szCs w:val="24"/>
        </w:rPr>
        <w:t xml:space="preserve"> </w:t>
      </w:r>
      <w:r w:rsidRPr="00B234EC">
        <w:rPr>
          <w:rFonts w:ascii="Bookman Old Style" w:hAnsi="Bookman Old Style" w:cs="Arial"/>
          <w:sz w:val="24"/>
          <w:szCs w:val="24"/>
        </w:rPr>
        <w:t>рациональное использование имеющихся средств;</w:t>
      </w:r>
    </w:p>
    <w:p w:rsidR="00B234EC" w:rsidRPr="00B234EC" w:rsidRDefault="00B234EC" w:rsidP="0038577A">
      <w:pPr>
        <w:ind w:firstLine="709"/>
        <w:jc w:val="both"/>
        <w:rPr>
          <w:rFonts w:ascii="Bookman Old Style" w:hAnsi="Bookman Old Style" w:cs="Arial"/>
          <w:sz w:val="24"/>
          <w:szCs w:val="24"/>
        </w:rPr>
      </w:pPr>
      <w:r w:rsidRPr="00B234EC">
        <w:rPr>
          <w:rFonts w:ascii="Bookman Old Style" w:hAnsi="Bookman Old Style" w:cs="Arial"/>
          <w:sz w:val="24"/>
          <w:szCs w:val="24"/>
        </w:rPr>
        <w:t>-</w:t>
      </w:r>
      <w:r>
        <w:rPr>
          <w:rFonts w:ascii="Bookman Old Style" w:hAnsi="Bookman Old Style" w:cs="Arial"/>
          <w:sz w:val="24"/>
          <w:szCs w:val="24"/>
        </w:rPr>
        <w:t xml:space="preserve"> </w:t>
      </w:r>
      <w:r w:rsidRPr="00B234EC">
        <w:rPr>
          <w:rFonts w:ascii="Bookman Old Style" w:hAnsi="Bookman Old Style" w:cs="Arial"/>
          <w:sz w:val="24"/>
          <w:szCs w:val="24"/>
        </w:rPr>
        <w:t>корректировка</w:t>
      </w:r>
      <w:r>
        <w:rPr>
          <w:rFonts w:ascii="Bookman Old Style" w:hAnsi="Bookman Old Style"/>
          <w:sz w:val="24"/>
          <w:szCs w:val="24"/>
        </w:rPr>
        <w:t xml:space="preserve"> Подпрограммы</w:t>
      </w:r>
      <w:r w:rsidRPr="00B234EC">
        <w:rPr>
          <w:rFonts w:ascii="Bookman Old Style" w:hAnsi="Bookman Old Style"/>
          <w:sz w:val="24"/>
          <w:szCs w:val="24"/>
        </w:rPr>
        <w:t>-10</w:t>
      </w:r>
      <w:r w:rsidRPr="00B234EC">
        <w:rPr>
          <w:rFonts w:ascii="Bookman Old Style" w:hAnsi="Bookman Old Style" w:cs="Arial"/>
          <w:sz w:val="24"/>
          <w:szCs w:val="24"/>
          <w:shd w:val="clear" w:color="auto" w:fill="FFFFFF"/>
        </w:rPr>
        <w:t xml:space="preserve"> </w:t>
      </w:r>
      <w:r w:rsidRPr="00B234EC">
        <w:rPr>
          <w:rFonts w:ascii="Bookman Old Style" w:hAnsi="Bookman Old Style" w:cs="Arial"/>
          <w:sz w:val="24"/>
          <w:szCs w:val="24"/>
        </w:rPr>
        <w:t xml:space="preserve"> в соответствии с фактическим уровнем финансирования и перераспределение средств между приоритетными направлениями </w:t>
      </w:r>
      <w:r w:rsidRPr="00B234EC">
        <w:rPr>
          <w:rFonts w:ascii="Bookman Old Style" w:hAnsi="Bookman Old Style"/>
          <w:sz w:val="24"/>
          <w:szCs w:val="24"/>
        </w:rPr>
        <w:t>Подпрограммы -10</w:t>
      </w:r>
      <w:r w:rsidRPr="00B234EC">
        <w:rPr>
          <w:rFonts w:ascii="Bookman Old Style" w:hAnsi="Bookman Old Style" w:cs="Arial"/>
          <w:sz w:val="24"/>
          <w:szCs w:val="24"/>
        </w:rPr>
        <w:t>.</w:t>
      </w:r>
    </w:p>
    <w:p w:rsidR="00B234EC" w:rsidRPr="00B234EC" w:rsidRDefault="00B234EC" w:rsidP="0038577A">
      <w:pPr>
        <w:pStyle w:val="af1"/>
        <w:spacing w:before="0" w:beforeAutospacing="0" w:after="0" w:afterAutospacing="0"/>
        <w:ind w:firstLine="709"/>
        <w:jc w:val="both"/>
        <w:rPr>
          <w:rFonts w:ascii="Bookman Old Style" w:hAnsi="Bookman Old Style"/>
        </w:rPr>
      </w:pPr>
      <w:r w:rsidRPr="00B234EC">
        <w:rPr>
          <w:rFonts w:ascii="Bookman Old Style" w:hAnsi="Bookman Old Style"/>
          <w:b/>
        </w:rPr>
        <w:t>Временные риски</w:t>
      </w:r>
      <w:r>
        <w:rPr>
          <w:rFonts w:ascii="Bookman Old Style" w:hAnsi="Bookman Old Style"/>
        </w:rPr>
        <w:t xml:space="preserve">: </w:t>
      </w:r>
      <w:r w:rsidRPr="00B234EC">
        <w:rPr>
          <w:rFonts w:ascii="Bookman Old Style" w:hAnsi="Bookman Old Style"/>
        </w:rPr>
        <w:t>основным фактором для возникновения данного риска является отставание от сроков реализации мероприятий Подпро</w:t>
      </w:r>
      <w:r w:rsidR="0038577A">
        <w:rPr>
          <w:rFonts w:ascii="Bookman Old Style" w:hAnsi="Bookman Old Style"/>
        </w:rPr>
        <w:t>граммы</w:t>
      </w:r>
      <w:r w:rsidRPr="00B234EC">
        <w:rPr>
          <w:rFonts w:ascii="Bookman Old Style" w:hAnsi="Bookman Old Style"/>
        </w:rPr>
        <w:t>-10. Последствия возникновения данного риска преодолеваются путём мониторинга реали</w:t>
      </w:r>
      <w:r w:rsidR="0038577A">
        <w:rPr>
          <w:rFonts w:ascii="Bookman Old Style" w:hAnsi="Bookman Old Style"/>
        </w:rPr>
        <w:t>зации Подпрограммы</w:t>
      </w:r>
      <w:r w:rsidRPr="00B234EC">
        <w:rPr>
          <w:rFonts w:ascii="Bookman Old Style" w:hAnsi="Bookman Old Style"/>
        </w:rPr>
        <w:t>-10, который ориентирован на раннее предупреждение возникновения проблем и отклонений хода реализации Подпрограммы -10 от запланированного уровня.</w:t>
      </w:r>
    </w:p>
    <w:p w:rsidR="00B234EC" w:rsidRPr="00B234EC" w:rsidRDefault="00B234EC" w:rsidP="0038577A">
      <w:pPr>
        <w:pStyle w:val="af1"/>
        <w:spacing w:before="0" w:beforeAutospacing="0" w:after="0" w:afterAutospacing="0"/>
        <w:ind w:firstLine="709"/>
        <w:jc w:val="both"/>
        <w:rPr>
          <w:rFonts w:ascii="Bookman Old Style" w:hAnsi="Bookman Old Style"/>
        </w:rPr>
      </w:pPr>
      <w:r w:rsidRPr="00B234EC">
        <w:rPr>
          <w:rFonts w:ascii="Bookman Old Style" w:hAnsi="Bookman Old Style"/>
          <w:b/>
        </w:rPr>
        <w:t>Управленческие риски</w:t>
      </w:r>
      <w:r w:rsidRPr="00B234EC">
        <w:rPr>
          <w:rFonts w:ascii="Bookman Old Style" w:hAnsi="Bookman Old Style"/>
        </w:rPr>
        <w:t>: данные риски связаны с неэффективным управлением пр</w:t>
      </w:r>
      <w:r w:rsidR="0038577A">
        <w:rPr>
          <w:rFonts w:ascii="Bookman Old Style" w:hAnsi="Bookman Old Style"/>
        </w:rPr>
        <w:t>оцессом реализации Подпрограммы</w:t>
      </w:r>
      <w:r w:rsidRPr="00B234EC">
        <w:rPr>
          <w:rFonts w:ascii="Bookman Old Style" w:hAnsi="Bookman Old Style"/>
        </w:rPr>
        <w:t xml:space="preserve">-10 и несогласованностью действий ответственного исполнителя и участников Подпрограммы -10. </w:t>
      </w:r>
      <w:r w:rsidRPr="00B234EC">
        <w:rPr>
          <w:rFonts w:ascii="Bookman Old Style" w:hAnsi="Bookman Old Style" w:cs="Arial"/>
        </w:rPr>
        <w:t>Минимизация отрицательных последствий</w:t>
      </w:r>
      <w:r w:rsidRPr="00B234EC">
        <w:rPr>
          <w:rFonts w:ascii="Bookman Old Style" w:hAnsi="Bookman Old Style"/>
        </w:rPr>
        <w:t xml:space="preserve"> названного риска возможна за счет:</w:t>
      </w:r>
    </w:p>
    <w:p w:rsidR="00B234EC" w:rsidRPr="00B234EC" w:rsidRDefault="00B234EC" w:rsidP="0038577A">
      <w:pPr>
        <w:shd w:val="clear" w:color="auto" w:fill="FFFFFF"/>
        <w:ind w:firstLine="709"/>
        <w:jc w:val="both"/>
        <w:textAlignment w:val="baseline"/>
        <w:rPr>
          <w:rFonts w:ascii="Bookman Old Style" w:hAnsi="Bookman Old Style"/>
          <w:sz w:val="24"/>
          <w:szCs w:val="24"/>
        </w:rPr>
      </w:pPr>
      <w:r w:rsidRPr="00B234EC">
        <w:rPr>
          <w:rFonts w:ascii="Bookman Old Style" w:hAnsi="Bookman Old Style" w:cs="Arial"/>
          <w:sz w:val="24"/>
          <w:szCs w:val="24"/>
        </w:rPr>
        <w:t xml:space="preserve">- обеспечения эффективного взаимодействия </w:t>
      </w:r>
      <w:r w:rsidRPr="00B234EC">
        <w:rPr>
          <w:rFonts w:ascii="Bookman Old Style" w:hAnsi="Bookman Old Style"/>
          <w:sz w:val="24"/>
          <w:szCs w:val="24"/>
        </w:rPr>
        <w:t>ответственного исполнителя и участ</w:t>
      </w:r>
      <w:r w:rsidR="0038577A">
        <w:rPr>
          <w:rFonts w:ascii="Bookman Old Style" w:hAnsi="Bookman Old Style"/>
          <w:sz w:val="24"/>
          <w:szCs w:val="24"/>
        </w:rPr>
        <w:t>ников Подпрограммы</w:t>
      </w:r>
      <w:r w:rsidRPr="00B234EC">
        <w:rPr>
          <w:rFonts w:ascii="Bookman Old Style" w:hAnsi="Bookman Old Style"/>
          <w:sz w:val="24"/>
          <w:szCs w:val="24"/>
        </w:rPr>
        <w:t>-10;</w:t>
      </w:r>
    </w:p>
    <w:p w:rsidR="00B234EC" w:rsidRPr="00B234EC" w:rsidRDefault="00B234EC" w:rsidP="0038577A">
      <w:pPr>
        <w:shd w:val="clear" w:color="auto" w:fill="FFFFFF"/>
        <w:ind w:firstLine="709"/>
        <w:jc w:val="both"/>
        <w:textAlignment w:val="baseline"/>
        <w:rPr>
          <w:rFonts w:ascii="Bookman Old Style" w:hAnsi="Bookman Old Style" w:cs="Arial"/>
          <w:sz w:val="24"/>
          <w:szCs w:val="24"/>
        </w:rPr>
      </w:pPr>
      <w:r w:rsidRPr="00B234EC">
        <w:rPr>
          <w:rFonts w:ascii="Bookman Old Style" w:hAnsi="Bookman Old Style" w:cs="Arial"/>
          <w:sz w:val="24"/>
          <w:szCs w:val="24"/>
        </w:rPr>
        <w:t xml:space="preserve">- проведения </w:t>
      </w:r>
      <w:r w:rsidRPr="00B234EC">
        <w:rPr>
          <w:rFonts w:ascii="Bookman Old Style" w:hAnsi="Bookman Old Style"/>
          <w:sz w:val="24"/>
          <w:szCs w:val="24"/>
        </w:rPr>
        <w:t>постоянного и оперативного мониторинга реализации м</w:t>
      </w:r>
      <w:r w:rsidR="0038577A">
        <w:rPr>
          <w:rFonts w:ascii="Bookman Old Style" w:hAnsi="Bookman Old Style"/>
          <w:sz w:val="24"/>
          <w:szCs w:val="24"/>
        </w:rPr>
        <w:t>ероприятий Подпрограммы</w:t>
      </w:r>
      <w:r w:rsidRPr="00B234EC">
        <w:rPr>
          <w:rFonts w:ascii="Bookman Old Style" w:hAnsi="Bookman Old Style"/>
          <w:sz w:val="24"/>
          <w:szCs w:val="24"/>
        </w:rPr>
        <w:t>-10</w:t>
      </w:r>
      <w:r w:rsidRPr="00B234EC">
        <w:rPr>
          <w:rFonts w:ascii="Bookman Old Style" w:hAnsi="Bookman Old Style" w:cs="Arial"/>
          <w:sz w:val="24"/>
          <w:szCs w:val="24"/>
        </w:rPr>
        <w:t>;</w:t>
      </w:r>
    </w:p>
    <w:p w:rsidR="00B234EC" w:rsidRPr="00B234EC" w:rsidRDefault="00B234EC" w:rsidP="0038577A">
      <w:pPr>
        <w:pStyle w:val="af1"/>
        <w:spacing w:before="0" w:beforeAutospacing="0" w:after="0" w:afterAutospacing="0"/>
        <w:ind w:firstLine="709"/>
        <w:jc w:val="both"/>
        <w:rPr>
          <w:rFonts w:ascii="Bookman Old Style" w:hAnsi="Bookman Old Style"/>
        </w:rPr>
      </w:pPr>
      <w:r w:rsidRPr="00B234EC">
        <w:rPr>
          <w:rFonts w:ascii="Bookman Old Style" w:hAnsi="Bookman Old Style" w:cs="Arial"/>
        </w:rPr>
        <w:t>-</w:t>
      </w:r>
      <w:r w:rsidRPr="00B234EC">
        <w:rPr>
          <w:rFonts w:ascii="Bookman Old Style" w:hAnsi="Bookman Old Style"/>
          <w:shd w:val="clear" w:color="auto" w:fill="FFFFFF"/>
        </w:rPr>
        <w:t xml:space="preserve"> выявления узких мест и источников риска, глубокой оценки имеющихся возможностей;</w:t>
      </w:r>
    </w:p>
    <w:p w:rsidR="00B234EC" w:rsidRPr="00B234EC" w:rsidRDefault="00B234EC" w:rsidP="0038577A">
      <w:pPr>
        <w:shd w:val="clear" w:color="auto" w:fill="FFFFFF"/>
        <w:ind w:firstLine="709"/>
        <w:jc w:val="both"/>
        <w:textAlignment w:val="baseline"/>
        <w:rPr>
          <w:rFonts w:ascii="Bookman Old Style" w:hAnsi="Bookman Old Style" w:cs="Arial"/>
          <w:sz w:val="24"/>
          <w:szCs w:val="24"/>
        </w:rPr>
      </w:pPr>
      <w:r w:rsidRPr="00B234EC">
        <w:rPr>
          <w:rFonts w:ascii="Bookman Old Style" w:hAnsi="Bookman Old Style" w:cs="Arial"/>
          <w:sz w:val="24"/>
          <w:szCs w:val="24"/>
        </w:rPr>
        <w:t>- использование новых методов (форм) управления.</w:t>
      </w:r>
    </w:p>
    <w:p w:rsidR="00B234EC" w:rsidRPr="00B234EC" w:rsidRDefault="00B234EC" w:rsidP="00B234EC">
      <w:pPr>
        <w:shd w:val="clear" w:color="auto" w:fill="FFFFFF"/>
        <w:jc w:val="both"/>
        <w:rPr>
          <w:rFonts w:ascii="Bookman Old Style" w:hAnsi="Bookman Old Style"/>
          <w:color w:val="000000"/>
          <w:sz w:val="24"/>
          <w:szCs w:val="24"/>
        </w:rPr>
      </w:pPr>
    </w:p>
    <w:p w:rsidR="00B234EC" w:rsidRDefault="00B234EC" w:rsidP="00B234EC">
      <w:pPr>
        <w:tabs>
          <w:tab w:val="left" w:pos="360"/>
        </w:tabs>
        <w:jc w:val="center"/>
        <w:rPr>
          <w:rFonts w:ascii="Bookman Old Style" w:hAnsi="Bookman Old Style"/>
          <w:b/>
          <w:color w:val="000000"/>
          <w:sz w:val="24"/>
          <w:szCs w:val="24"/>
        </w:rPr>
      </w:pPr>
      <w:r w:rsidRPr="00B234EC">
        <w:rPr>
          <w:rFonts w:ascii="Bookman Old Style" w:hAnsi="Bookman Old Style"/>
          <w:b/>
          <w:color w:val="000000"/>
          <w:sz w:val="24"/>
          <w:szCs w:val="24"/>
        </w:rPr>
        <w:t>7.</w:t>
      </w:r>
      <w:r>
        <w:rPr>
          <w:rFonts w:ascii="Bookman Old Style" w:hAnsi="Bookman Old Style"/>
          <w:b/>
          <w:color w:val="000000"/>
          <w:sz w:val="24"/>
          <w:szCs w:val="24"/>
        </w:rPr>
        <w:t xml:space="preserve"> </w:t>
      </w:r>
      <w:r w:rsidRPr="00B234EC">
        <w:rPr>
          <w:rFonts w:ascii="Bookman Old Style" w:hAnsi="Bookman Old Style"/>
          <w:b/>
          <w:color w:val="000000"/>
          <w:sz w:val="24"/>
          <w:szCs w:val="24"/>
        </w:rPr>
        <w:t>Показатели (индикаторы) Подпрограммы-10</w:t>
      </w:r>
      <w:r>
        <w:rPr>
          <w:rFonts w:ascii="Bookman Old Style" w:hAnsi="Bookman Old Style"/>
          <w:b/>
          <w:color w:val="000000"/>
          <w:sz w:val="24"/>
          <w:szCs w:val="24"/>
        </w:rPr>
        <w:t>.</w:t>
      </w:r>
    </w:p>
    <w:p w:rsidR="00B234EC" w:rsidRPr="00B234EC" w:rsidRDefault="00B234EC" w:rsidP="00B234EC">
      <w:pPr>
        <w:tabs>
          <w:tab w:val="left" w:pos="360"/>
        </w:tabs>
        <w:jc w:val="center"/>
        <w:rPr>
          <w:rFonts w:ascii="Bookman Old Style" w:hAnsi="Bookman Old Style"/>
          <w:color w:val="000000"/>
          <w:sz w:val="24"/>
          <w:szCs w:val="24"/>
        </w:rPr>
      </w:pPr>
    </w:p>
    <w:p w:rsidR="00B234EC" w:rsidRPr="00B234EC" w:rsidRDefault="00B234EC" w:rsidP="00B234EC">
      <w:pPr>
        <w:pStyle w:val="a6"/>
        <w:spacing w:after="0" w:line="240" w:lineRule="auto"/>
        <w:ind w:left="0" w:firstLine="720"/>
        <w:jc w:val="both"/>
        <w:rPr>
          <w:rFonts w:ascii="Bookman Old Style" w:hAnsi="Bookman Old Style"/>
          <w:sz w:val="24"/>
          <w:szCs w:val="24"/>
        </w:rPr>
      </w:pPr>
      <w:r w:rsidRPr="00B234EC">
        <w:rPr>
          <w:rFonts w:ascii="Bookman Old Style" w:hAnsi="Bookman Old Style"/>
          <w:color w:val="000000"/>
          <w:sz w:val="24"/>
          <w:szCs w:val="24"/>
        </w:rPr>
        <w:t>Перечень и сведения о показателях (индикаторах) Подпрограммы-10 с расшифровкой плановых значений по годам её реализации приведены в приложении №1 к Подпрограмме-10.</w:t>
      </w:r>
    </w:p>
    <w:p w:rsidR="00B234EC" w:rsidRPr="00B234EC" w:rsidRDefault="00B234EC" w:rsidP="00B234EC">
      <w:pPr>
        <w:shd w:val="clear" w:color="auto" w:fill="FFFFFF"/>
        <w:jc w:val="both"/>
        <w:textAlignment w:val="baseline"/>
        <w:rPr>
          <w:rFonts w:ascii="Bookman Old Style" w:hAnsi="Bookman Old Style" w:cs="Arial"/>
          <w:sz w:val="24"/>
          <w:szCs w:val="24"/>
        </w:rPr>
      </w:pPr>
    </w:p>
    <w:p w:rsidR="00B234EC" w:rsidRDefault="00B234EC" w:rsidP="00B234EC">
      <w:pPr>
        <w:tabs>
          <w:tab w:val="left" w:pos="360"/>
        </w:tabs>
        <w:jc w:val="center"/>
        <w:rPr>
          <w:rFonts w:ascii="Bookman Old Style" w:hAnsi="Bookman Old Style"/>
          <w:b/>
          <w:color w:val="000000"/>
          <w:sz w:val="24"/>
          <w:szCs w:val="24"/>
        </w:rPr>
      </w:pPr>
      <w:r w:rsidRPr="00B234EC">
        <w:rPr>
          <w:rFonts w:ascii="Bookman Old Style" w:hAnsi="Bookman Old Style"/>
          <w:b/>
          <w:color w:val="000000"/>
          <w:sz w:val="24"/>
          <w:szCs w:val="24"/>
        </w:rPr>
        <w:t>8.</w:t>
      </w:r>
      <w:r>
        <w:rPr>
          <w:rFonts w:ascii="Bookman Old Style" w:hAnsi="Bookman Old Style"/>
          <w:b/>
          <w:color w:val="000000"/>
          <w:sz w:val="24"/>
          <w:szCs w:val="24"/>
        </w:rPr>
        <w:t xml:space="preserve"> </w:t>
      </w:r>
      <w:r w:rsidRPr="00B234EC">
        <w:rPr>
          <w:rFonts w:ascii="Bookman Old Style" w:hAnsi="Bookman Old Style"/>
          <w:b/>
          <w:color w:val="000000"/>
          <w:sz w:val="24"/>
          <w:szCs w:val="24"/>
        </w:rPr>
        <w:t>Основные мероприятия Подпрограммы-10.</w:t>
      </w:r>
    </w:p>
    <w:p w:rsidR="00B234EC" w:rsidRPr="00B234EC" w:rsidRDefault="00B234EC" w:rsidP="00B234EC">
      <w:pPr>
        <w:tabs>
          <w:tab w:val="left" w:pos="360"/>
        </w:tabs>
        <w:jc w:val="center"/>
        <w:rPr>
          <w:rFonts w:ascii="Bookman Old Style" w:hAnsi="Bookman Old Style"/>
          <w:b/>
          <w:color w:val="000000"/>
          <w:sz w:val="24"/>
          <w:szCs w:val="24"/>
        </w:rPr>
      </w:pPr>
    </w:p>
    <w:p w:rsidR="00B234EC" w:rsidRPr="00B234EC" w:rsidRDefault="00B234EC" w:rsidP="00B234EC">
      <w:pPr>
        <w:tabs>
          <w:tab w:val="left" w:pos="360"/>
        </w:tabs>
        <w:ind w:firstLine="709"/>
        <w:jc w:val="both"/>
        <w:rPr>
          <w:rFonts w:ascii="Bookman Old Style" w:hAnsi="Bookman Old Style"/>
          <w:color w:val="000000"/>
          <w:sz w:val="24"/>
          <w:szCs w:val="24"/>
        </w:rPr>
      </w:pPr>
      <w:r w:rsidRPr="00B234EC">
        <w:rPr>
          <w:rFonts w:ascii="Bookman Old Style" w:hAnsi="Bookman Old Style"/>
          <w:color w:val="000000"/>
          <w:sz w:val="24"/>
          <w:szCs w:val="24"/>
        </w:rPr>
        <w:t>Перечень основных мероприятий Подпрограммы-10 с указанием сроков их реализации указаны в приложении №2 к Подпрограмме-10</w:t>
      </w:r>
      <w:r>
        <w:rPr>
          <w:rFonts w:ascii="Bookman Old Style" w:hAnsi="Bookman Old Style"/>
          <w:color w:val="000000"/>
          <w:sz w:val="24"/>
          <w:szCs w:val="24"/>
        </w:rPr>
        <w:t>.</w:t>
      </w:r>
    </w:p>
    <w:p w:rsidR="00B234EC" w:rsidRPr="00B234EC" w:rsidRDefault="00B234EC" w:rsidP="00B234EC">
      <w:pPr>
        <w:tabs>
          <w:tab w:val="left" w:pos="360"/>
        </w:tabs>
        <w:jc w:val="center"/>
        <w:rPr>
          <w:rFonts w:ascii="Bookman Old Style" w:hAnsi="Bookman Old Style"/>
          <w:b/>
          <w:color w:val="000000"/>
          <w:sz w:val="24"/>
          <w:szCs w:val="24"/>
        </w:rPr>
      </w:pPr>
    </w:p>
    <w:p w:rsidR="00B234EC" w:rsidRDefault="00B234EC" w:rsidP="00B234EC">
      <w:pPr>
        <w:tabs>
          <w:tab w:val="left" w:pos="360"/>
        </w:tabs>
        <w:jc w:val="center"/>
        <w:rPr>
          <w:rFonts w:ascii="Bookman Old Style" w:hAnsi="Bookman Old Style"/>
          <w:b/>
          <w:color w:val="000000"/>
          <w:sz w:val="24"/>
          <w:szCs w:val="24"/>
        </w:rPr>
      </w:pPr>
      <w:r w:rsidRPr="00B234EC">
        <w:rPr>
          <w:rFonts w:ascii="Bookman Old Style" w:hAnsi="Bookman Old Style"/>
          <w:b/>
          <w:color w:val="000000"/>
          <w:sz w:val="24"/>
          <w:szCs w:val="24"/>
        </w:rPr>
        <w:t>9.Ресурсное обеспечение Подпрограммы-10</w:t>
      </w:r>
      <w:r>
        <w:rPr>
          <w:rFonts w:ascii="Bookman Old Style" w:hAnsi="Bookman Old Style"/>
          <w:b/>
          <w:color w:val="000000"/>
          <w:sz w:val="24"/>
          <w:szCs w:val="24"/>
        </w:rPr>
        <w:t>.</w:t>
      </w:r>
    </w:p>
    <w:p w:rsidR="00B234EC" w:rsidRPr="00B234EC" w:rsidRDefault="00B234EC" w:rsidP="00B234EC">
      <w:pPr>
        <w:tabs>
          <w:tab w:val="left" w:pos="360"/>
        </w:tabs>
        <w:jc w:val="center"/>
        <w:rPr>
          <w:rFonts w:ascii="Bookman Old Style" w:hAnsi="Bookman Old Style"/>
          <w:b/>
          <w:color w:val="000000"/>
          <w:sz w:val="24"/>
          <w:szCs w:val="24"/>
        </w:rPr>
      </w:pPr>
    </w:p>
    <w:p w:rsidR="00B234EC" w:rsidRPr="00B234EC" w:rsidRDefault="00B234EC" w:rsidP="00B234EC">
      <w:pPr>
        <w:ind w:firstLine="709"/>
        <w:jc w:val="both"/>
        <w:rPr>
          <w:rFonts w:ascii="Bookman Old Style" w:hAnsi="Bookman Old Style"/>
          <w:b/>
          <w:color w:val="000000"/>
          <w:sz w:val="24"/>
          <w:szCs w:val="24"/>
        </w:rPr>
      </w:pPr>
      <w:r w:rsidRPr="00B234EC">
        <w:rPr>
          <w:rFonts w:ascii="Bookman Old Style" w:hAnsi="Bookman Old Style"/>
          <w:color w:val="000000"/>
          <w:sz w:val="24"/>
          <w:szCs w:val="24"/>
        </w:rPr>
        <w:t>Информация по ресурсному обеспечению реализации Подпрограммы-10</w:t>
      </w:r>
      <w:r>
        <w:rPr>
          <w:rFonts w:ascii="Bookman Old Style" w:hAnsi="Bookman Old Style"/>
          <w:color w:val="000000"/>
          <w:sz w:val="24"/>
          <w:szCs w:val="24"/>
        </w:rPr>
        <w:t xml:space="preserve"> </w:t>
      </w:r>
      <w:r w:rsidRPr="00B234EC">
        <w:rPr>
          <w:rFonts w:ascii="Bookman Old Style" w:hAnsi="Bookman Old Style"/>
          <w:color w:val="000000"/>
          <w:sz w:val="24"/>
          <w:szCs w:val="24"/>
        </w:rPr>
        <w:t>приведена в приложении №3 к Муниципальной программе.</w:t>
      </w:r>
    </w:p>
    <w:p w:rsidR="00B234EC" w:rsidRPr="00B234EC" w:rsidRDefault="00B234EC" w:rsidP="00B234EC">
      <w:pPr>
        <w:jc w:val="both"/>
        <w:rPr>
          <w:rFonts w:ascii="Bookman Old Style" w:hAnsi="Bookman Old Style"/>
          <w:b/>
          <w:color w:val="000000"/>
          <w:sz w:val="24"/>
          <w:szCs w:val="24"/>
        </w:rPr>
      </w:pPr>
    </w:p>
    <w:p w:rsidR="00B234EC" w:rsidRPr="00B234EC" w:rsidRDefault="00B234EC" w:rsidP="00B234EC">
      <w:pPr>
        <w:jc w:val="both"/>
        <w:rPr>
          <w:rFonts w:ascii="Bookman Old Style" w:hAnsi="Bookman Old Style"/>
          <w:b/>
          <w:color w:val="000000"/>
          <w:sz w:val="24"/>
          <w:szCs w:val="24"/>
        </w:rPr>
      </w:pPr>
    </w:p>
    <w:p w:rsidR="00B234EC" w:rsidRPr="00B234EC" w:rsidRDefault="00B234EC" w:rsidP="00B234EC">
      <w:pPr>
        <w:jc w:val="both"/>
        <w:rPr>
          <w:rFonts w:ascii="Bookman Old Style" w:hAnsi="Bookman Old Style"/>
          <w:b/>
          <w:color w:val="000000"/>
          <w:sz w:val="24"/>
          <w:szCs w:val="24"/>
        </w:rPr>
      </w:pPr>
    </w:p>
    <w:p w:rsidR="00B234EC" w:rsidRPr="00B234EC" w:rsidRDefault="00B234EC" w:rsidP="00B234EC">
      <w:pPr>
        <w:pStyle w:val="14"/>
        <w:shd w:val="clear" w:color="auto" w:fill="auto"/>
        <w:spacing w:after="0" w:line="240" w:lineRule="auto"/>
        <w:ind w:firstLine="0"/>
        <w:jc w:val="both"/>
        <w:rPr>
          <w:rFonts w:ascii="Bookman Old Style" w:hAnsi="Bookman Old Style"/>
          <w:color w:val="000000"/>
          <w:sz w:val="24"/>
          <w:szCs w:val="24"/>
          <w:lang w:eastAsia="ru-RU" w:bidi="ru-RU"/>
        </w:rPr>
      </w:pPr>
    </w:p>
    <w:p w:rsidR="00B234EC" w:rsidRPr="00B234EC" w:rsidRDefault="00B234EC" w:rsidP="00B234EC">
      <w:pPr>
        <w:pStyle w:val="14"/>
        <w:shd w:val="clear" w:color="auto" w:fill="auto"/>
        <w:spacing w:after="0" w:line="240" w:lineRule="auto"/>
        <w:ind w:firstLine="0"/>
        <w:jc w:val="both"/>
        <w:rPr>
          <w:rFonts w:ascii="Bookman Old Style" w:hAnsi="Bookman Old Style"/>
          <w:color w:val="000000"/>
          <w:sz w:val="24"/>
          <w:szCs w:val="24"/>
          <w:lang w:eastAsia="ru-RU" w:bidi="ru-RU"/>
        </w:rPr>
        <w:sectPr w:rsidR="00B234EC" w:rsidRPr="00B234EC" w:rsidSect="00B234EC">
          <w:footerReference w:type="default" r:id="rId28"/>
          <w:pgSz w:w="11909" w:h="16834"/>
          <w:pgMar w:top="720" w:right="852" w:bottom="720" w:left="1701" w:header="720" w:footer="3" w:gutter="0"/>
          <w:cols w:space="60"/>
          <w:noEndnote/>
          <w:docGrid w:linePitch="272"/>
        </w:sectPr>
      </w:pPr>
    </w:p>
    <w:p w:rsidR="00B234EC" w:rsidRPr="0038577A" w:rsidRDefault="0038577A" w:rsidP="006C00B4">
      <w:pPr>
        <w:ind w:left="11340"/>
        <w:jc w:val="center"/>
        <w:rPr>
          <w:rFonts w:ascii="Bookman Old Style" w:hAnsi="Bookman Old Style"/>
          <w:i/>
          <w:color w:val="000000"/>
          <w:sz w:val="24"/>
          <w:szCs w:val="24"/>
        </w:rPr>
      </w:pPr>
      <w:r w:rsidRPr="0038577A">
        <w:rPr>
          <w:rFonts w:ascii="Bookman Old Style" w:hAnsi="Bookman Old Style"/>
          <w:i/>
          <w:color w:val="000000"/>
          <w:sz w:val="24"/>
          <w:szCs w:val="24"/>
        </w:rPr>
        <w:t>Приложение №</w:t>
      </w:r>
      <w:r w:rsidR="00B234EC" w:rsidRPr="0038577A">
        <w:rPr>
          <w:rFonts w:ascii="Bookman Old Style" w:hAnsi="Bookman Old Style"/>
          <w:i/>
          <w:color w:val="000000"/>
          <w:sz w:val="24"/>
          <w:szCs w:val="24"/>
        </w:rPr>
        <w:t>1</w:t>
      </w:r>
    </w:p>
    <w:p w:rsidR="00B234EC" w:rsidRDefault="00B234EC" w:rsidP="006C00B4">
      <w:pPr>
        <w:ind w:left="11340"/>
        <w:jc w:val="center"/>
        <w:outlineLvl w:val="0"/>
        <w:rPr>
          <w:rFonts w:ascii="Bookman Old Style" w:hAnsi="Bookman Old Style"/>
          <w:bCs/>
          <w:i/>
          <w:color w:val="000000"/>
          <w:sz w:val="24"/>
          <w:szCs w:val="24"/>
        </w:rPr>
      </w:pPr>
      <w:r w:rsidRPr="0038577A">
        <w:rPr>
          <w:rFonts w:ascii="Bookman Old Style" w:hAnsi="Bookman Old Style"/>
          <w:bCs/>
          <w:i/>
          <w:color w:val="000000"/>
          <w:sz w:val="24"/>
          <w:szCs w:val="24"/>
        </w:rPr>
        <w:t>к Подпрограмме-10</w:t>
      </w:r>
    </w:p>
    <w:p w:rsidR="006C00B4" w:rsidRPr="0038577A" w:rsidRDefault="006C00B4" w:rsidP="006C00B4">
      <w:pPr>
        <w:ind w:left="11340"/>
        <w:jc w:val="center"/>
        <w:outlineLvl w:val="0"/>
        <w:rPr>
          <w:rFonts w:ascii="Bookman Old Style" w:hAnsi="Bookman Old Style"/>
          <w:bCs/>
          <w:i/>
          <w:color w:val="000000"/>
          <w:sz w:val="24"/>
          <w:szCs w:val="24"/>
        </w:rPr>
      </w:pPr>
    </w:p>
    <w:p w:rsidR="00B234EC" w:rsidRDefault="00B234EC" w:rsidP="00B234EC">
      <w:pPr>
        <w:jc w:val="center"/>
        <w:rPr>
          <w:rFonts w:ascii="Bookman Old Style" w:hAnsi="Bookman Old Style" w:cs="Arial"/>
          <w:b/>
          <w:sz w:val="24"/>
          <w:szCs w:val="24"/>
        </w:rPr>
      </w:pPr>
      <w:r w:rsidRPr="00B234EC">
        <w:rPr>
          <w:rFonts w:ascii="Bookman Old Style" w:hAnsi="Bookman Old Style" w:cs="Arial"/>
          <w:b/>
          <w:sz w:val="24"/>
          <w:szCs w:val="24"/>
        </w:rPr>
        <w:t>Целевые показатели (индикаторы</w:t>
      </w:r>
      <w:r w:rsidR="006C00B4">
        <w:rPr>
          <w:rFonts w:ascii="Bookman Old Style" w:hAnsi="Bookman Old Style" w:cs="Arial"/>
          <w:b/>
          <w:sz w:val="24"/>
          <w:szCs w:val="24"/>
        </w:rPr>
        <w:t>) Подпрограммы-10</w:t>
      </w:r>
    </w:p>
    <w:p w:rsidR="006C00B4" w:rsidRPr="00B234EC" w:rsidRDefault="006C00B4" w:rsidP="00B234EC">
      <w:pPr>
        <w:jc w:val="center"/>
        <w:rPr>
          <w:rFonts w:ascii="Bookman Old Style" w:hAnsi="Bookman Old Style" w:cs="Arial"/>
          <w:b/>
          <w:sz w:val="24"/>
          <w:szCs w:val="24"/>
        </w:rPr>
      </w:pPr>
    </w:p>
    <w:tbl>
      <w:tblPr>
        <w:tblW w:w="15148" w:type="dxa"/>
        <w:tblInd w:w="-176" w:type="dxa"/>
        <w:tblLayout w:type="fixed"/>
        <w:tblLook w:val="04A0"/>
      </w:tblPr>
      <w:tblGrid>
        <w:gridCol w:w="709"/>
        <w:gridCol w:w="4255"/>
        <w:gridCol w:w="754"/>
        <w:gridCol w:w="1132"/>
        <w:gridCol w:w="1320"/>
        <w:gridCol w:w="1131"/>
        <w:gridCol w:w="1321"/>
        <w:gridCol w:w="1320"/>
        <w:gridCol w:w="1102"/>
        <w:gridCol w:w="1161"/>
        <w:gridCol w:w="943"/>
      </w:tblGrid>
      <w:tr w:rsidR="00B234EC" w:rsidRPr="006C00B4" w:rsidTr="006C00B4">
        <w:trPr>
          <w:trHeight w:val="144"/>
        </w:trPr>
        <w:tc>
          <w:tcPr>
            <w:tcW w:w="15148" w:type="dxa"/>
            <w:gridSpan w:val="11"/>
            <w:tcBorders>
              <w:top w:val="single" w:sz="4" w:space="0" w:color="000000"/>
              <w:left w:val="single" w:sz="4" w:space="0" w:color="000000"/>
              <w:bottom w:val="single" w:sz="4" w:space="0" w:color="000000"/>
              <w:right w:val="single" w:sz="4" w:space="0" w:color="000000"/>
            </w:tcBorders>
            <w:hideMark/>
          </w:tcPr>
          <w:p w:rsidR="00B234EC" w:rsidRPr="006C00B4" w:rsidRDefault="00B234EC" w:rsidP="006C00B4">
            <w:pPr>
              <w:snapToGrid w:val="0"/>
              <w:jc w:val="both"/>
              <w:rPr>
                <w:rFonts w:ascii="Bookman Old Style" w:hAnsi="Bookman Old Style" w:cs="Arial"/>
              </w:rPr>
            </w:pPr>
            <w:r w:rsidRPr="006C00B4">
              <w:rPr>
                <w:rFonts w:ascii="Bookman Old Style" w:hAnsi="Bookman Old Style" w:cs="Arial"/>
              </w:rPr>
              <w:t>Наименование Подпрограммы-10 «</w:t>
            </w:r>
            <w:r w:rsidRPr="006C00B4">
              <w:rPr>
                <w:rFonts w:ascii="Bookman Old Style" w:hAnsi="Bookman Old Style"/>
                <w:bCs/>
                <w:color w:val="000000"/>
              </w:rPr>
              <w:t>Обеспечение деятельности учреждений дополнительного образования»</w:t>
            </w:r>
          </w:p>
        </w:tc>
      </w:tr>
      <w:tr w:rsidR="00B234EC" w:rsidRPr="006C00B4" w:rsidTr="006C00B4">
        <w:trPr>
          <w:trHeight w:val="472"/>
        </w:trPr>
        <w:tc>
          <w:tcPr>
            <w:tcW w:w="15148" w:type="dxa"/>
            <w:gridSpan w:val="11"/>
            <w:tcBorders>
              <w:top w:val="single" w:sz="4" w:space="0" w:color="000000"/>
              <w:left w:val="single" w:sz="4" w:space="0" w:color="000000"/>
              <w:bottom w:val="single" w:sz="4" w:space="0" w:color="000000"/>
              <w:right w:val="single" w:sz="4" w:space="0" w:color="000000"/>
            </w:tcBorders>
            <w:vAlign w:val="bottom"/>
            <w:hideMark/>
          </w:tcPr>
          <w:p w:rsidR="00B234EC" w:rsidRPr="006C00B4" w:rsidRDefault="00B234EC" w:rsidP="006C00B4">
            <w:pPr>
              <w:pStyle w:val="14"/>
              <w:shd w:val="clear" w:color="auto" w:fill="auto"/>
              <w:spacing w:after="0" w:line="240" w:lineRule="auto"/>
              <w:ind w:firstLine="0"/>
              <w:jc w:val="both"/>
              <w:rPr>
                <w:rStyle w:val="22"/>
                <w:rFonts w:ascii="Bookman Old Style" w:eastAsia="Century Schoolbook" w:hAnsi="Bookman Old Style"/>
                <w:sz w:val="20"/>
                <w:szCs w:val="20"/>
                <w:u w:val="none"/>
              </w:rPr>
            </w:pPr>
            <w:r w:rsidRPr="006C00B4">
              <w:rPr>
                <w:rStyle w:val="22"/>
                <w:rFonts w:ascii="Bookman Old Style" w:eastAsia="Century Schoolbook" w:hAnsi="Bookman Old Style"/>
                <w:sz w:val="20"/>
                <w:szCs w:val="20"/>
                <w:u w:val="none"/>
              </w:rPr>
              <w:t>Цель:</w:t>
            </w:r>
          </w:p>
          <w:p w:rsidR="00B234EC" w:rsidRPr="006C00B4" w:rsidRDefault="00B234EC" w:rsidP="006C00B4">
            <w:pPr>
              <w:pStyle w:val="14"/>
              <w:shd w:val="clear" w:color="auto" w:fill="auto"/>
              <w:spacing w:after="0" w:line="240" w:lineRule="auto"/>
              <w:ind w:firstLine="0"/>
              <w:jc w:val="both"/>
              <w:rPr>
                <w:rFonts w:ascii="Bookman Old Style" w:hAnsi="Bookman Old Style"/>
                <w:sz w:val="20"/>
                <w:szCs w:val="20"/>
              </w:rPr>
            </w:pPr>
            <w:r w:rsidRPr="006C00B4">
              <w:rPr>
                <w:rStyle w:val="22"/>
                <w:rFonts w:ascii="Bookman Old Style" w:eastAsia="Century Schoolbook" w:hAnsi="Bookman Old Style"/>
                <w:sz w:val="20"/>
                <w:szCs w:val="20"/>
                <w:u w:val="none"/>
              </w:rPr>
              <w:t>Модернизация образовательных программ в системе дополнительного образования детей</w:t>
            </w:r>
          </w:p>
        </w:tc>
      </w:tr>
      <w:tr w:rsidR="00B234EC" w:rsidRPr="006C00B4" w:rsidTr="006C00B4">
        <w:trPr>
          <w:trHeight w:val="144"/>
        </w:trPr>
        <w:tc>
          <w:tcPr>
            <w:tcW w:w="15148" w:type="dxa"/>
            <w:gridSpan w:val="11"/>
            <w:tcBorders>
              <w:top w:val="single" w:sz="4" w:space="0" w:color="000000"/>
              <w:left w:val="single" w:sz="4" w:space="0" w:color="000000"/>
              <w:bottom w:val="single" w:sz="4" w:space="0" w:color="000000"/>
              <w:right w:val="single" w:sz="4" w:space="0" w:color="000000"/>
            </w:tcBorders>
            <w:vAlign w:val="bottom"/>
            <w:hideMark/>
          </w:tcPr>
          <w:p w:rsidR="00B234EC" w:rsidRPr="006C00B4" w:rsidRDefault="00B234EC" w:rsidP="006C00B4">
            <w:pPr>
              <w:pStyle w:val="14"/>
              <w:shd w:val="clear" w:color="auto" w:fill="auto"/>
              <w:spacing w:after="0" w:line="240" w:lineRule="auto"/>
              <w:ind w:firstLine="0"/>
              <w:jc w:val="both"/>
              <w:rPr>
                <w:rStyle w:val="22"/>
                <w:rFonts w:ascii="Bookman Old Style" w:eastAsia="Century Schoolbook" w:hAnsi="Bookman Old Style"/>
                <w:sz w:val="20"/>
                <w:szCs w:val="20"/>
                <w:u w:val="none"/>
              </w:rPr>
            </w:pPr>
            <w:r w:rsidRPr="006C00B4">
              <w:rPr>
                <w:rStyle w:val="22"/>
                <w:rFonts w:ascii="Bookman Old Style" w:eastAsia="Century Schoolbook" w:hAnsi="Bookman Old Style"/>
                <w:sz w:val="20"/>
                <w:szCs w:val="20"/>
                <w:u w:val="none"/>
              </w:rPr>
              <w:t>Задачи:</w:t>
            </w:r>
          </w:p>
          <w:p w:rsidR="00B234EC" w:rsidRPr="006C00B4" w:rsidRDefault="00B234EC" w:rsidP="006C00B4">
            <w:pPr>
              <w:pStyle w:val="14"/>
              <w:shd w:val="clear" w:color="auto" w:fill="auto"/>
              <w:spacing w:after="0" w:line="240" w:lineRule="auto"/>
              <w:ind w:firstLine="0"/>
              <w:jc w:val="both"/>
              <w:rPr>
                <w:rFonts w:ascii="Bookman Old Style" w:hAnsi="Bookman Old Style"/>
                <w:sz w:val="20"/>
                <w:szCs w:val="20"/>
              </w:rPr>
            </w:pPr>
            <w:r w:rsidRPr="006C00B4">
              <w:rPr>
                <w:rStyle w:val="22"/>
                <w:rFonts w:ascii="Bookman Old Style" w:eastAsia="Century Schoolbook" w:hAnsi="Bookman Old Style"/>
                <w:sz w:val="20"/>
                <w:szCs w:val="20"/>
                <w:u w:val="none"/>
              </w:rPr>
              <w:t>1.</w:t>
            </w:r>
            <w:r w:rsidR="006C00B4">
              <w:rPr>
                <w:rStyle w:val="22"/>
                <w:rFonts w:ascii="Bookman Old Style" w:eastAsia="Century Schoolbook" w:hAnsi="Bookman Old Style"/>
                <w:sz w:val="20"/>
                <w:szCs w:val="20"/>
                <w:u w:val="none"/>
              </w:rPr>
              <w:t xml:space="preserve"> </w:t>
            </w:r>
            <w:r w:rsidRPr="006C00B4">
              <w:rPr>
                <w:rStyle w:val="22"/>
                <w:rFonts w:ascii="Bookman Old Style" w:eastAsia="Century Schoolbook" w:hAnsi="Bookman Old Style"/>
                <w:sz w:val="20"/>
                <w:szCs w:val="20"/>
                <w:u w:val="none"/>
              </w:rPr>
              <w:t>Обновление содержания деятельности учреждений дополнительного образования в Моздокском районе.</w:t>
            </w:r>
          </w:p>
          <w:p w:rsidR="00B234EC" w:rsidRPr="006C00B4" w:rsidRDefault="00B234EC" w:rsidP="006C00B4">
            <w:pPr>
              <w:pStyle w:val="14"/>
              <w:shd w:val="clear" w:color="auto" w:fill="auto"/>
              <w:spacing w:after="0" w:line="240" w:lineRule="auto"/>
              <w:ind w:firstLine="0"/>
              <w:jc w:val="both"/>
              <w:rPr>
                <w:rFonts w:ascii="Bookman Old Style" w:eastAsia="Batang" w:hAnsi="Bookman Old Style"/>
                <w:color w:val="000000"/>
                <w:sz w:val="20"/>
                <w:szCs w:val="20"/>
              </w:rPr>
            </w:pPr>
            <w:r w:rsidRPr="006C00B4">
              <w:rPr>
                <w:rFonts w:ascii="Bookman Old Style" w:eastAsia="Batang" w:hAnsi="Bookman Old Style"/>
                <w:color w:val="000000"/>
                <w:sz w:val="20"/>
                <w:szCs w:val="20"/>
              </w:rPr>
              <w:t>2.</w:t>
            </w:r>
            <w:r w:rsidR="006C00B4">
              <w:rPr>
                <w:rFonts w:ascii="Bookman Old Style" w:eastAsia="Batang" w:hAnsi="Bookman Old Style"/>
                <w:color w:val="000000"/>
                <w:sz w:val="20"/>
                <w:szCs w:val="20"/>
              </w:rPr>
              <w:t xml:space="preserve"> </w:t>
            </w:r>
            <w:r w:rsidRPr="006C00B4">
              <w:rPr>
                <w:rFonts w:ascii="Bookman Old Style" w:eastAsia="Batang" w:hAnsi="Bookman Old Style"/>
                <w:color w:val="000000"/>
                <w:sz w:val="20"/>
                <w:szCs w:val="20"/>
              </w:rPr>
              <w:t>Повышение эффективности и качества услуг в сфере дополнительного образования.</w:t>
            </w:r>
          </w:p>
          <w:p w:rsidR="00B234EC" w:rsidRPr="006C00B4" w:rsidRDefault="00B234EC" w:rsidP="006C00B4">
            <w:pPr>
              <w:pStyle w:val="14"/>
              <w:shd w:val="clear" w:color="auto" w:fill="auto"/>
              <w:spacing w:after="0" w:line="240" w:lineRule="auto"/>
              <w:ind w:firstLine="0"/>
              <w:jc w:val="both"/>
              <w:rPr>
                <w:rFonts w:ascii="Bookman Old Style" w:hAnsi="Bookman Old Style"/>
                <w:sz w:val="20"/>
                <w:szCs w:val="20"/>
              </w:rPr>
            </w:pPr>
            <w:r w:rsidRPr="006C00B4">
              <w:rPr>
                <w:rStyle w:val="22"/>
                <w:rFonts w:ascii="Bookman Old Style" w:eastAsia="Century Schoolbook" w:hAnsi="Bookman Old Style"/>
                <w:sz w:val="20"/>
                <w:szCs w:val="20"/>
                <w:u w:val="none"/>
              </w:rPr>
              <w:t>3.</w:t>
            </w:r>
            <w:r w:rsidR="006C00B4">
              <w:rPr>
                <w:rStyle w:val="22"/>
                <w:rFonts w:ascii="Bookman Old Style" w:eastAsia="Century Schoolbook" w:hAnsi="Bookman Old Style"/>
                <w:sz w:val="20"/>
                <w:szCs w:val="20"/>
                <w:u w:val="none"/>
              </w:rPr>
              <w:t xml:space="preserve"> </w:t>
            </w:r>
            <w:r w:rsidRPr="006C00B4">
              <w:rPr>
                <w:rStyle w:val="22"/>
                <w:rFonts w:ascii="Bookman Old Style" w:eastAsia="Century Schoolbook" w:hAnsi="Bookman Old Style"/>
                <w:sz w:val="20"/>
                <w:szCs w:val="20"/>
                <w:u w:val="none"/>
              </w:rPr>
              <w:t>Сохранение и продолжение лучших традиций отечественной педагогики в системе дополнительного образования детей.</w:t>
            </w:r>
          </w:p>
          <w:p w:rsidR="00B234EC" w:rsidRPr="006C00B4" w:rsidRDefault="00B234EC" w:rsidP="006C00B4">
            <w:pPr>
              <w:pStyle w:val="14"/>
              <w:shd w:val="clear" w:color="auto" w:fill="auto"/>
              <w:spacing w:after="0" w:line="240" w:lineRule="auto"/>
              <w:ind w:firstLine="0"/>
              <w:jc w:val="both"/>
              <w:rPr>
                <w:rFonts w:ascii="Bookman Old Style" w:hAnsi="Bookman Old Style"/>
                <w:sz w:val="20"/>
                <w:szCs w:val="20"/>
              </w:rPr>
            </w:pPr>
            <w:r w:rsidRPr="006C00B4">
              <w:rPr>
                <w:rStyle w:val="22"/>
                <w:rFonts w:ascii="Bookman Old Style" w:eastAsia="Century Schoolbook" w:hAnsi="Bookman Old Style"/>
                <w:sz w:val="20"/>
                <w:szCs w:val="20"/>
                <w:u w:val="none"/>
              </w:rPr>
              <w:t>4.</w:t>
            </w:r>
            <w:r w:rsidR="006C00B4">
              <w:rPr>
                <w:rStyle w:val="22"/>
                <w:rFonts w:ascii="Bookman Old Style" w:eastAsia="Century Schoolbook" w:hAnsi="Bookman Old Style"/>
                <w:sz w:val="20"/>
                <w:szCs w:val="20"/>
                <w:u w:val="none"/>
              </w:rPr>
              <w:t xml:space="preserve"> </w:t>
            </w:r>
            <w:r w:rsidRPr="006C00B4">
              <w:rPr>
                <w:rStyle w:val="22"/>
                <w:rFonts w:ascii="Bookman Old Style" w:eastAsia="Century Schoolbook" w:hAnsi="Bookman Old Style"/>
                <w:sz w:val="20"/>
                <w:szCs w:val="20"/>
                <w:u w:val="none"/>
              </w:rPr>
              <w:t>Совершенствование кадрового потенциала системы дополнительного образования, повышение профессионального уровня педагогов.</w:t>
            </w:r>
          </w:p>
          <w:p w:rsidR="00B234EC" w:rsidRPr="006C00B4" w:rsidRDefault="00B234EC" w:rsidP="006C00B4">
            <w:pPr>
              <w:ind w:hanging="14"/>
              <w:jc w:val="both"/>
              <w:rPr>
                <w:rFonts w:ascii="Bookman Old Style" w:hAnsi="Bookman Old Style"/>
                <w:bCs/>
              </w:rPr>
            </w:pPr>
            <w:r w:rsidRPr="006C00B4">
              <w:rPr>
                <w:rStyle w:val="22"/>
                <w:rFonts w:ascii="Bookman Old Style" w:eastAsia="Century Schoolbook" w:hAnsi="Bookman Old Style"/>
                <w:sz w:val="20"/>
                <w:szCs w:val="20"/>
                <w:u w:val="none"/>
              </w:rPr>
              <w:t>5.</w:t>
            </w:r>
            <w:r w:rsidR="006C00B4">
              <w:rPr>
                <w:rStyle w:val="22"/>
                <w:rFonts w:ascii="Bookman Old Style" w:eastAsia="Century Schoolbook" w:hAnsi="Bookman Old Style"/>
                <w:sz w:val="20"/>
                <w:szCs w:val="20"/>
                <w:u w:val="none"/>
              </w:rPr>
              <w:t xml:space="preserve"> </w:t>
            </w:r>
            <w:r w:rsidRPr="006C00B4">
              <w:rPr>
                <w:rStyle w:val="22"/>
                <w:rFonts w:ascii="Bookman Old Style" w:eastAsia="Century Schoolbook" w:hAnsi="Bookman Old Style"/>
                <w:sz w:val="20"/>
                <w:szCs w:val="20"/>
                <w:u w:val="none"/>
              </w:rPr>
              <w:t>Развитие материально-технической базы учреждений дополнительного образования детей.</w:t>
            </w:r>
          </w:p>
        </w:tc>
      </w:tr>
      <w:tr w:rsidR="006C00B4" w:rsidRPr="006C00B4" w:rsidTr="006C00B4">
        <w:trPr>
          <w:trHeight w:val="144"/>
        </w:trPr>
        <w:tc>
          <w:tcPr>
            <w:tcW w:w="709" w:type="dxa"/>
            <w:vMerge w:val="restart"/>
            <w:tcBorders>
              <w:top w:val="single" w:sz="4" w:space="0" w:color="000000"/>
              <w:left w:val="single" w:sz="4" w:space="0" w:color="000000"/>
              <w:bottom w:val="single" w:sz="4" w:space="0" w:color="000000"/>
              <w:right w:val="nil"/>
            </w:tcBorders>
            <w:vAlign w:val="center"/>
            <w:hideMark/>
          </w:tcPr>
          <w:p w:rsidR="006C00B4" w:rsidRPr="006C00B4" w:rsidRDefault="006C00B4" w:rsidP="006C00B4">
            <w:pPr>
              <w:jc w:val="center"/>
              <w:rPr>
                <w:rFonts w:ascii="Bookman Old Style" w:hAnsi="Bookman Old Style" w:cs="Arial"/>
              </w:rPr>
            </w:pPr>
            <w:r w:rsidRPr="006C00B4">
              <w:rPr>
                <w:rFonts w:ascii="Bookman Old Style" w:hAnsi="Bookman Old Style" w:cs="Arial"/>
              </w:rPr>
              <w:t>№</w:t>
            </w:r>
          </w:p>
          <w:p w:rsidR="006C00B4" w:rsidRPr="006C00B4" w:rsidRDefault="006C00B4" w:rsidP="006C00B4">
            <w:pPr>
              <w:jc w:val="center"/>
              <w:rPr>
                <w:rFonts w:ascii="Bookman Old Style" w:hAnsi="Bookman Old Style" w:cs="Arial"/>
              </w:rPr>
            </w:pPr>
            <w:r w:rsidRPr="006C00B4">
              <w:rPr>
                <w:rFonts w:ascii="Bookman Old Style" w:hAnsi="Bookman Old Style" w:cs="Arial"/>
              </w:rPr>
              <w:t>п/п</w:t>
            </w:r>
          </w:p>
        </w:tc>
        <w:tc>
          <w:tcPr>
            <w:tcW w:w="4255" w:type="dxa"/>
            <w:vMerge w:val="restart"/>
            <w:tcBorders>
              <w:top w:val="single" w:sz="4" w:space="0" w:color="000000"/>
              <w:left w:val="single" w:sz="4" w:space="0" w:color="000000"/>
              <w:bottom w:val="single" w:sz="4" w:space="0" w:color="000000"/>
              <w:right w:val="nil"/>
            </w:tcBorders>
            <w:vAlign w:val="center"/>
            <w:hideMark/>
          </w:tcPr>
          <w:p w:rsidR="006C00B4" w:rsidRDefault="006C00B4" w:rsidP="006C00B4">
            <w:pPr>
              <w:snapToGrid w:val="0"/>
              <w:jc w:val="center"/>
              <w:rPr>
                <w:rFonts w:ascii="Bookman Old Style" w:hAnsi="Bookman Old Style" w:cs="Arial"/>
              </w:rPr>
            </w:pPr>
            <w:r w:rsidRPr="006C00B4">
              <w:rPr>
                <w:rFonts w:ascii="Bookman Old Style" w:hAnsi="Bookman Old Style" w:cs="Arial"/>
              </w:rPr>
              <w:t>Наименование Показателя</w:t>
            </w:r>
          </w:p>
          <w:p w:rsidR="006C00B4" w:rsidRPr="006C00B4" w:rsidRDefault="006C00B4" w:rsidP="006C00B4">
            <w:pPr>
              <w:snapToGrid w:val="0"/>
              <w:jc w:val="center"/>
              <w:rPr>
                <w:rFonts w:ascii="Bookman Old Style" w:hAnsi="Bookman Old Style" w:cs="Arial"/>
              </w:rPr>
            </w:pPr>
            <w:r w:rsidRPr="006C00B4">
              <w:rPr>
                <w:rFonts w:ascii="Bookman Old Style" w:hAnsi="Bookman Old Style" w:cs="Arial"/>
              </w:rPr>
              <w:t>(целевой индикатор)</w:t>
            </w:r>
          </w:p>
        </w:tc>
        <w:tc>
          <w:tcPr>
            <w:tcW w:w="754" w:type="dxa"/>
            <w:vMerge w:val="restart"/>
            <w:tcBorders>
              <w:top w:val="single" w:sz="4" w:space="0" w:color="000000"/>
              <w:left w:val="single" w:sz="4" w:space="0" w:color="000000"/>
              <w:bottom w:val="single" w:sz="4" w:space="0" w:color="000000"/>
              <w:right w:val="nil"/>
            </w:tcBorders>
            <w:vAlign w:val="center"/>
            <w:hideMark/>
          </w:tcPr>
          <w:p w:rsidR="006C00B4" w:rsidRPr="006C00B4" w:rsidRDefault="006C00B4" w:rsidP="006C00B4">
            <w:pPr>
              <w:jc w:val="center"/>
              <w:rPr>
                <w:rFonts w:ascii="Bookman Old Style" w:hAnsi="Bookman Old Style" w:cs="Arial"/>
              </w:rPr>
            </w:pPr>
            <w:r w:rsidRPr="006C00B4">
              <w:rPr>
                <w:rFonts w:ascii="Bookman Old Style" w:hAnsi="Bookman Old Style" w:cs="Arial"/>
              </w:rPr>
              <w:t>Ед. изм.</w:t>
            </w:r>
          </w:p>
        </w:tc>
        <w:tc>
          <w:tcPr>
            <w:tcW w:w="8487" w:type="dxa"/>
            <w:gridSpan w:val="7"/>
            <w:tcBorders>
              <w:top w:val="single" w:sz="4" w:space="0" w:color="000000"/>
              <w:left w:val="single" w:sz="4" w:space="0" w:color="000000"/>
              <w:bottom w:val="single" w:sz="4" w:space="0" w:color="000000"/>
              <w:right w:val="single" w:sz="4" w:space="0" w:color="auto"/>
            </w:tcBorders>
            <w:vAlign w:val="center"/>
            <w:hideMark/>
          </w:tcPr>
          <w:p w:rsidR="006C00B4" w:rsidRPr="006C00B4" w:rsidRDefault="006C00B4" w:rsidP="006C00B4">
            <w:pPr>
              <w:snapToGrid w:val="0"/>
              <w:jc w:val="center"/>
              <w:rPr>
                <w:rFonts w:ascii="Bookman Old Style" w:hAnsi="Bookman Old Style" w:cs="Arial"/>
              </w:rPr>
            </w:pPr>
            <w:r w:rsidRPr="006C00B4">
              <w:rPr>
                <w:rFonts w:ascii="Bookman Old Style" w:hAnsi="Bookman Old Style" w:cs="Arial"/>
              </w:rPr>
              <w:t>Значение целевого индикатора Программы</w:t>
            </w:r>
          </w:p>
        </w:tc>
        <w:tc>
          <w:tcPr>
            <w:tcW w:w="943" w:type="dxa"/>
            <w:vMerge w:val="restart"/>
            <w:tcBorders>
              <w:top w:val="single" w:sz="4" w:space="0" w:color="000000"/>
              <w:left w:val="single" w:sz="4" w:space="0" w:color="000000"/>
              <w:bottom w:val="single" w:sz="4" w:space="0" w:color="000000"/>
              <w:right w:val="single" w:sz="4" w:space="0" w:color="000000"/>
            </w:tcBorders>
            <w:vAlign w:val="center"/>
            <w:hideMark/>
          </w:tcPr>
          <w:p w:rsidR="006C00B4" w:rsidRPr="006C00B4" w:rsidRDefault="006C00B4" w:rsidP="006C00B4">
            <w:pPr>
              <w:jc w:val="center"/>
              <w:rPr>
                <w:rFonts w:ascii="Bookman Old Style" w:hAnsi="Bookman Old Style" w:cs="Arial"/>
              </w:rPr>
            </w:pPr>
            <w:r w:rsidRPr="006C00B4">
              <w:rPr>
                <w:rFonts w:ascii="Bookman Old Style" w:hAnsi="Bookman Old Style" w:cs="Arial"/>
              </w:rPr>
              <w:t>2014 год</w:t>
            </w:r>
          </w:p>
        </w:tc>
      </w:tr>
      <w:tr w:rsidR="00B234EC" w:rsidRPr="006C00B4" w:rsidTr="006C00B4">
        <w:trPr>
          <w:trHeight w:val="144"/>
        </w:trPr>
        <w:tc>
          <w:tcPr>
            <w:tcW w:w="709" w:type="dxa"/>
            <w:vMerge/>
            <w:tcBorders>
              <w:top w:val="single" w:sz="4" w:space="0" w:color="000000"/>
              <w:left w:val="single" w:sz="4" w:space="0" w:color="000000"/>
              <w:bottom w:val="single" w:sz="4" w:space="0" w:color="000000"/>
              <w:right w:val="nil"/>
            </w:tcBorders>
            <w:vAlign w:val="center"/>
            <w:hideMark/>
          </w:tcPr>
          <w:p w:rsidR="00B234EC" w:rsidRPr="006C00B4" w:rsidRDefault="00B234EC" w:rsidP="006C00B4">
            <w:pPr>
              <w:jc w:val="center"/>
              <w:rPr>
                <w:rFonts w:ascii="Bookman Old Style" w:hAnsi="Bookman Old Style" w:cs="Arial"/>
              </w:rPr>
            </w:pPr>
          </w:p>
        </w:tc>
        <w:tc>
          <w:tcPr>
            <w:tcW w:w="4255" w:type="dxa"/>
            <w:vMerge/>
            <w:tcBorders>
              <w:top w:val="single" w:sz="4" w:space="0" w:color="000000"/>
              <w:left w:val="single" w:sz="4" w:space="0" w:color="000000"/>
              <w:bottom w:val="single" w:sz="4" w:space="0" w:color="000000"/>
              <w:right w:val="nil"/>
            </w:tcBorders>
            <w:vAlign w:val="center"/>
            <w:hideMark/>
          </w:tcPr>
          <w:p w:rsidR="00B234EC" w:rsidRPr="006C00B4" w:rsidRDefault="00B234EC" w:rsidP="006C00B4">
            <w:pPr>
              <w:jc w:val="center"/>
              <w:rPr>
                <w:rFonts w:ascii="Bookman Old Style" w:hAnsi="Bookman Old Style" w:cs="Arial"/>
              </w:rPr>
            </w:pPr>
          </w:p>
        </w:tc>
        <w:tc>
          <w:tcPr>
            <w:tcW w:w="754" w:type="dxa"/>
            <w:vMerge/>
            <w:tcBorders>
              <w:top w:val="single" w:sz="4" w:space="0" w:color="000000"/>
              <w:left w:val="single" w:sz="4" w:space="0" w:color="000000"/>
              <w:bottom w:val="single" w:sz="4" w:space="0" w:color="000000"/>
              <w:right w:val="nil"/>
            </w:tcBorders>
            <w:vAlign w:val="center"/>
            <w:hideMark/>
          </w:tcPr>
          <w:p w:rsidR="00B234EC" w:rsidRPr="006C00B4" w:rsidRDefault="00B234EC" w:rsidP="006C00B4">
            <w:pPr>
              <w:jc w:val="center"/>
              <w:rPr>
                <w:rFonts w:ascii="Bookman Old Style" w:hAnsi="Bookman Old Style" w:cs="Arial"/>
              </w:rPr>
            </w:pPr>
          </w:p>
        </w:tc>
        <w:tc>
          <w:tcPr>
            <w:tcW w:w="1132" w:type="dxa"/>
            <w:tcBorders>
              <w:top w:val="single" w:sz="4" w:space="0" w:color="000000"/>
              <w:left w:val="single" w:sz="4" w:space="0" w:color="000000"/>
              <w:bottom w:val="single" w:sz="4" w:space="0" w:color="000000"/>
              <w:right w:val="nil"/>
            </w:tcBorders>
            <w:vAlign w:val="center"/>
            <w:hideMark/>
          </w:tcPr>
          <w:p w:rsidR="006C00B4" w:rsidRDefault="00B234EC" w:rsidP="006C00B4">
            <w:pPr>
              <w:snapToGrid w:val="0"/>
              <w:jc w:val="center"/>
              <w:rPr>
                <w:rFonts w:ascii="Bookman Old Style" w:hAnsi="Bookman Old Style" w:cs="Arial"/>
              </w:rPr>
            </w:pPr>
            <w:r w:rsidRPr="006C00B4">
              <w:rPr>
                <w:rFonts w:ascii="Bookman Old Style" w:hAnsi="Bookman Old Style" w:cs="Arial"/>
              </w:rPr>
              <w:t>2015</w:t>
            </w:r>
          </w:p>
          <w:p w:rsidR="00B234EC" w:rsidRPr="006C00B4" w:rsidRDefault="00B234EC" w:rsidP="006C00B4">
            <w:pPr>
              <w:snapToGrid w:val="0"/>
              <w:jc w:val="center"/>
              <w:rPr>
                <w:rFonts w:ascii="Bookman Old Style" w:hAnsi="Bookman Old Style" w:cs="Arial"/>
              </w:rPr>
            </w:pPr>
            <w:r w:rsidRPr="006C00B4">
              <w:rPr>
                <w:rFonts w:ascii="Bookman Old Style" w:hAnsi="Bookman Old Style" w:cs="Arial"/>
              </w:rPr>
              <w:t>год</w:t>
            </w:r>
          </w:p>
        </w:tc>
        <w:tc>
          <w:tcPr>
            <w:tcW w:w="1320" w:type="dxa"/>
            <w:tcBorders>
              <w:top w:val="single" w:sz="4" w:space="0" w:color="000000"/>
              <w:left w:val="single" w:sz="4" w:space="0" w:color="000000"/>
              <w:bottom w:val="single" w:sz="4" w:space="0" w:color="000000"/>
              <w:right w:val="single" w:sz="4" w:space="0" w:color="auto"/>
            </w:tcBorders>
            <w:vAlign w:val="center"/>
            <w:hideMark/>
          </w:tcPr>
          <w:p w:rsidR="006C00B4" w:rsidRDefault="00B234EC" w:rsidP="006C00B4">
            <w:pPr>
              <w:snapToGrid w:val="0"/>
              <w:jc w:val="center"/>
              <w:rPr>
                <w:rFonts w:ascii="Bookman Old Style" w:hAnsi="Bookman Old Style" w:cs="Arial"/>
              </w:rPr>
            </w:pPr>
            <w:r w:rsidRPr="006C00B4">
              <w:rPr>
                <w:rFonts w:ascii="Bookman Old Style" w:hAnsi="Bookman Old Style" w:cs="Arial"/>
              </w:rPr>
              <w:t>2016</w:t>
            </w:r>
          </w:p>
          <w:p w:rsidR="00B234EC" w:rsidRPr="006C00B4" w:rsidRDefault="00B234EC" w:rsidP="006C00B4">
            <w:pPr>
              <w:snapToGrid w:val="0"/>
              <w:jc w:val="center"/>
              <w:rPr>
                <w:rFonts w:ascii="Bookman Old Style" w:hAnsi="Bookman Old Style" w:cs="Arial"/>
              </w:rPr>
            </w:pPr>
            <w:r w:rsidRPr="006C00B4">
              <w:rPr>
                <w:rFonts w:ascii="Bookman Old Style" w:hAnsi="Bookman Old Style" w:cs="Arial"/>
              </w:rPr>
              <w:t>год</w:t>
            </w:r>
          </w:p>
        </w:tc>
        <w:tc>
          <w:tcPr>
            <w:tcW w:w="1131" w:type="dxa"/>
            <w:tcBorders>
              <w:top w:val="single" w:sz="4" w:space="0" w:color="000000"/>
              <w:left w:val="single" w:sz="4" w:space="0" w:color="auto"/>
              <w:bottom w:val="single" w:sz="4" w:space="0" w:color="000000"/>
              <w:right w:val="nil"/>
            </w:tcBorders>
            <w:vAlign w:val="center"/>
          </w:tcPr>
          <w:p w:rsidR="006C00B4" w:rsidRDefault="00B234EC" w:rsidP="006C00B4">
            <w:pPr>
              <w:snapToGrid w:val="0"/>
              <w:jc w:val="center"/>
              <w:rPr>
                <w:rFonts w:ascii="Bookman Old Style" w:hAnsi="Bookman Old Style" w:cs="Arial"/>
              </w:rPr>
            </w:pPr>
            <w:r w:rsidRPr="006C00B4">
              <w:rPr>
                <w:rFonts w:ascii="Bookman Old Style" w:hAnsi="Bookman Old Style" w:cs="Arial"/>
              </w:rPr>
              <w:t>2017</w:t>
            </w:r>
          </w:p>
          <w:p w:rsidR="00B234EC" w:rsidRPr="006C00B4" w:rsidRDefault="00B234EC" w:rsidP="006C00B4">
            <w:pPr>
              <w:snapToGrid w:val="0"/>
              <w:jc w:val="center"/>
              <w:rPr>
                <w:rFonts w:ascii="Bookman Old Style" w:hAnsi="Bookman Old Style" w:cs="Arial"/>
              </w:rPr>
            </w:pPr>
            <w:r w:rsidRPr="006C00B4">
              <w:rPr>
                <w:rFonts w:ascii="Bookman Old Style" w:hAnsi="Bookman Old Style" w:cs="Arial"/>
              </w:rPr>
              <w:t>год</w:t>
            </w:r>
          </w:p>
        </w:tc>
        <w:tc>
          <w:tcPr>
            <w:tcW w:w="1321" w:type="dxa"/>
            <w:tcBorders>
              <w:top w:val="single" w:sz="4" w:space="0" w:color="000000"/>
              <w:left w:val="single" w:sz="4" w:space="0" w:color="000000"/>
              <w:bottom w:val="single" w:sz="4" w:space="0" w:color="000000"/>
              <w:right w:val="single" w:sz="4" w:space="0" w:color="auto"/>
            </w:tcBorders>
            <w:vAlign w:val="center"/>
            <w:hideMark/>
          </w:tcPr>
          <w:p w:rsidR="006C00B4" w:rsidRDefault="00B234EC" w:rsidP="006C00B4">
            <w:pPr>
              <w:snapToGrid w:val="0"/>
              <w:jc w:val="center"/>
              <w:rPr>
                <w:rFonts w:ascii="Bookman Old Style" w:hAnsi="Bookman Old Style" w:cs="Arial"/>
              </w:rPr>
            </w:pPr>
            <w:r w:rsidRPr="006C00B4">
              <w:rPr>
                <w:rFonts w:ascii="Bookman Old Style" w:hAnsi="Bookman Old Style" w:cs="Arial"/>
              </w:rPr>
              <w:t>2018</w:t>
            </w:r>
          </w:p>
          <w:p w:rsidR="00B234EC" w:rsidRPr="006C00B4" w:rsidRDefault="00B234EC" w:rsidP="006C00B4">
            <w:pPr>
              <w:snapToGrid w:val="0"/>
              <w:jc w:val="center"/>
              <w:rPr>
                <w:rFonts w:ascii="Bookman Old Style" w:hAnsi="Bookman Old Style" w:cs="Arial"/>
              </w:rPr>
            </w:pPr>
            <w:r w:rsidRPr="006C00B4">
              <w:rPr>
                <w:rFonts w:ascii="Bookman Old Style" w:hAnsi="Bookman Old Style" w:cs="Arial"/>
              </w:rPr>
              <w:t>год</w:t>
            </w:r>
          </w:p>
        </w:tc>
        <w:tc>
          <w:tcPr>
            <w:tcW w:w="1320" w:type="dxa"/>
            <w:tcBorders>
              <w:top w:val="single" w:sz="4" w:space="0" w:color="000000"/>
              <w:left w:val="single" w:sz="4" w:space="0" w:color="auto"/>
              <w:bottom w:val="single" w:sz="4" w:space="0" w:color="000000"/>
              <w:right w:val="nil"/>
            </w:tcBorders>
            <w:vAlign w:val="center"/>
          </w:tcPr>
          <w:p w:rsidR="006C00B4" w:rsidRDefault="00B234EC" w:rsidP="006C00B4">
            <w:pPr>
              <w:snapToGrid w:val="0"/>
              <w:jc w:val="center"/>
              <w:rPr>
                <w:rFonts w:ascii="Bookman Old Style" w:hAnsi="Bookman Old Style" w:cs="Arial"/>
              </w:rPr>
            </w:pPr>
            <w:r w:rsidRPr="006C00B4">
              <w:rPr>
                <w:rFonts w:ascii="Bookman Old Style" w:hAnsi="Bookman Old Style" w:cs="Arial"/>
              </w:rPr>
              <w:t>2019</w:t>
            </w:r>
          </w:p>
          <w:p w:rsidR="00B234EC" w:rsidRPr="006C00B4" w:rsidRDefault="00B234EC" w:rsidP="006C00B4">
            <w:pPr>
              <w:snapToGrid w:val="0"/>
              <w:jc w:val="center"/>
              <w:rPr>
                <w:rFonts w:ascii="Bookman Old Style" w:hAnsi="Bookman Old Style" w:cs="Arial"/>
              </w:rPr>
            </w:pPr>
            <w:r w:rsidRPr="006C00B4">
              <w:rPr>
                <w:rFonts w:ascii="Bookman Old Style" w:hAnsi="Bookman Old Style" w:cs="Arial"/>
              </w:rPr>
              <w:t>год</w:t>
            </w:r>
          </w:p>
        </w:tc>
        <w:tc>
          <w:tcPr>
            <w:tcW w:w="1102" w:type="dxa"/>
            <w:tcBorders>
              <w:top w:val="single" w:sz="4" w:space="0" w:color="000000"/>
              <w:left w:val="single" w:sz="4" w:space="0" w:color="auto"/>
              <w:bottom w:val="single" w:sz="4" w:space="0" w:color="000000"/>
              <w:right w:val="nil"/>
            </w:tcBorders>
            <w:vAlign w:val="center"/>
          </w:tcPr>
          <w:p w:rsidR="006C00B4" w:rsidRDefault="00B234EC" w:rsidP="006C00B4">
            <w:pPr>
              <w:snapToGrid w:val="0"/>
              <w:jc w:val="center"/>
              <w:rPr>
                <w:rFonts w:ascii="Bookman Old Style" w:hAnsi="Bookman Old Style" w:cs="Arial"/>
              </w:rPr>
            </w:pPr>
            <w:r w:rsidRPr="006C00B4">
              <w:rPr>
                <w:rFonts w:ascii="Bookman Old Style" w:hAnsi="Bookman Old Style" w:cs="Arial"/>
              </w:rPr>
              <w:t>2020</w:t>
            </w:r>
          </w:p>
          <w:p w:rsidR="00B234EC" w:rsidRPr="006C00B4" w:rsidRDefault="00B234EC" w:rsidP="006C00B4">
            <w:pPr>
              <w:snapToGrid w:val="0"/>
              <w:jc w:val="center"/>
              <w:rPr>
                <w:rFonts w:ascii="Bookman Old Style" w:hAnsi="Bookman Old Style" w:cs="Arial"/>
              </w:rPr>
            </w:pPr>
            <w:r w:rsidRPr="006C00B4">
              <w:rPr>
                <w:rFonts w:ascii="Bookman Old Style" w:hAnsi="Bookman Old Style" w:cs="Arial"/>
              </w:rPr>
              <w:t>год</w:t>
            </w:r>
          </w:p>
        </w:tc>
        <w:tc>
          <w:tcPr>
            <w:tcW w:w="1161" w:type="dxa"/>
            <w:tcBorders>
              <w:top w:val="single" w:sz="4" w:space="0" w:color="000000"/>
              <w:left w:val="single" w:sz="4" w:space="0" w:color="auto"/>
              <w:bottom w:val="single" w:sz="4" w:space="0" w:color="000000"/>
              <w:right w:val="nil"/>
            </w:tcBorders>
            <w:vAlign w:val="center"/>
          </w:tcPr>
          <w:p w:rsidR="006C00B4" w:rsidRDefault="00B234EC" w:rsidP="006C00B4">
            <w:pPr>
              <w:snapToGrid w:val="0"/>
              <w:jc w:val="center"/>
              <w:rPr>
                <w:rFonts w:ascii="Bookman Old Style" w:hAnsi="Bookman Old Style" w:cs="Arial"/>
              </w:rPr>
            </w:pPr>
            <w:r w:rsidRPr="006C00B4">
              <w:rPr>
                <w:rFonts w:ascii="Bookman Old Style" w:hAnsi="Bookman Old Style" w:cs="Arial"/>
              </w:rPr>
              <w:t>2021</w:t>
            </w:r>
          </w:p>
          <w:p w:rsidR="00B234EC" w:rsidRPr="006C00B4" w:rsidRDefault="00B234EC" w:rsidP="006C00B4">
            <w:pPr>
              <w:snapToGrid w:val="0"/>
              <w:jc w:val="center"/>
              <w:rPr>
                <w:rFonts w:ascii="Bookman Old Style" w:hAnsi="Bookman Old Style" w:cs="Arial"/>
              </w:rPr>
            </w:pPr>
            <w:r w:rsidRPr="006C00B4">
              <w:rPr>
                <w:rFonts w:ascii="Bookman Old Style" w:hAnsi="Bookman Old Style" w:cs="Arial"/>
              </w:rPr>
              <w:t>год</w:t>
            </w:r>
          </w:p>
        </w:tc>
        <w:tc>
          <w:tcPr>
            <w:tcW w:w="943" w:type="dxa"/>
            <w:vMerge/>
            <w:tcBorders>
              <w:top w:val="single" w:sz="4" w:space="0" w:color="000000"/>
              <w:left w:val="single" w:sz="4" w:space="0" w:color="000000"/>
              <w:bottom w:val="single" w:sz="4" w:space="0" w:color="000000"/>
              <w:right w:val="single" w:sz="4" w:space="0" w:color="000000"/>
            </w:tcBorders>
            <w:vAlign w:val="center"/>
            <w:hideMark/>
          </w:tcPr>
          <w:p w:rsidR="00B234EC" w:rsidRPr="006C00B4" w:rsidRDefault="00B234EC" w:rsidP="006C00B4">
            <w:pPr>
              <w:jc w:val="center"/>
              <w:rPr>
                <w:rFonts w:ascii="Bookman Old Style" w:hAnsi="Bookman Old Style" w:cs="Arial"/>
              </w:rPr>
            </w:pPr>
          </w:p>
        </w:tc>
      </w:tr>
      <w:tr w:rsidR="00B234EC" w:rsidRPr="006C00B4" w:rsidTr="006C00B4">
        <w:trPr>
          <w:trHeight w:val="144"/>
        </w:trPr>
        <w:tc>
          <w:tcPr>
            <w:tcW w:w="709" w:type="dxa"/>
            <w:tcBorders>
              <w:top w:val="single" w:sz="4" w:space="0" w:color="000000"/>
              <w:left w:val="single" w:sz="4" w:space="0" w:color="000000"/>
              <w:bottom w:val="single" w:sz="4" w:space="0" w:color="000000"/>
              <w:right w:val="nil"/>
            </w:tcBorders>
            <w:vAlign w:val="center"/>
            <w:hideMark/>
          </w:tcPr>
          <w:p w:rsidR="00B234EC" w:rsidRPr="006C00B4" w:rsidRDefault="00B234EC" w:rsidP="006C00B4">
            <w:pPr>
              <w:snapToGrid w:val="0"/>
              <w:jc w:val="center"/>
              <w:rPr>
                <w:rFonts w:ascii="Bookman Old Style" w:hAnsi="Bookman Old Style" w:cs="Arial"/>
                <w:sz w:val="16"/>
                <w:szCs w:val="16"/>
              </w:rPr>
            </w:pPr>
            <w:r w:rsidRPr="006C00B4">
              <w:rPr>
                <w:rFonts w:ascii="Bookman Old Style" w:hAnsi="Bookman Old Style" w:cs="Arial"/>
                <w:sz w:val="16"/>
                <w:szCs w:val="16"/>
              </w:rPr>
              <w:t>1</w:t>
            </w:r>
          </w:p>
        </w:tc>
        <w:tc>
          <w:tcPr>
            <w:tcW w:w="4255" w:type="dxa"/>
            <w:tcBorders>
              <w:top w:val="single" w:sz="4" w:space="0" w:color="000000"/>
              <w:left w:val="single" w:sz="4" w:space="0" w:color="000000"/>
              <w:bottom w:val="single" w:sz="4" w:space="0" w:color="000000"/>
              <w:right w:val="nil"/>
            </w:tcBorders>
            <w:vAlign w:val="center"/>
            <w:hideMark/>
          </w:tcPr>
          <w:p w:rsidR="00B234EC" w:rsidRPr="006C00B4" w:rsidRDefault="00B234EC" w:rsidP="006C00B4">
            <w:pPr>
              <w:snapToGrid w:val="0"/>
              <w:jc w:val="center"/>
              <w:rPr>
                <w:rFonts w:ascii="Bookman Old Style" w:hAnsi="Bookman Old Style" w:cs="Arial"/>
                <w:sz w:val="16"/>
                <w:szCs w:val="16"/>
              </w:rPr>
            </w:pPr>
            <w:r w:rsidRPr="006C00B4">
              <w:rPr>
                <w:rFonts w:ascii="Bookman Old Style" w:hAnsi="Bookman Old Style" w:cs="Arial"/>
                <w:sz w:val="16"/>
                <w:szCs w:val="16"/>
              </w:rPr>
              <w:t>2</w:t>
            </w:r>
          </w:p>
        </w:tc>
        <w:tc>
          <w:tcPr>
            <w:tcW w:w="754" w:type="dxa"/>
            <w:tcBorders>
              <w:top w:val="single" w:sz="4" w:space="0" w:color="000000"/>
              <w:left w:val="single" w:sz="4" w:space="0" w:color="000000"/>
              <w:bottom w:val="single" w:sz="4" w:space="0" w:color="000000"/>
              <w:right w:val="nil"/>
            </w:tcBorders>
            <w:vAlign w:val="center"/>
            <w:hideMark/>
          </w:tcPr>
          <w:p w:rsidR="00B234EC" w:rsidRPr="006C00B4" w:rsidRDefault="00B234EC" w:rsidP="006C00B4">
            <w:pPr>
              <w:snapToGrid w:val="0"/>
              <w:jc w:val="center"/>
              <w:rPr>
                <w:rFonts w:ascii="Bookman Old Style" w:hAnsi="Bookman Old Style" w:cs="Arial"/>
                <w:sz w:val="16"/>
                <w:szCs w:val="16"/>
              </w:rPr>
            </w:pPr>
            <w:r w:rsidRPr="006C00B4">
              <w:rPr>
                <w:rFonts w:ascii="Bookman Old Style" w:hAnsi="Bookman Old Style" w:cs="Arial"/>
                <w:sz w:val="16"/>
                <w:szCs w:val="16"/>
              </w:rPr>
              <w:t>3</w:t>
            </w:r>
          </w:p>
        </w:tc>
        <w:tc>
          <w:tcPr>
            <w:tcW w:w="1132" w:type="dxa"/>
            <w:tcBorders>
              <w:top w:val="single" w:sz="4" w:space="0" w:color="000000"/>
              <w:left w:val="single" w:sz="4" w:space="0" w:color="000000"/>
              <w:bottom w:val="single" w:sz="4" w:space="0" w:color="000000"/>
              <w:right w:val="nil"/>
            </w:tcBorders>
            <w:vAlign w:val="center"/>
            <w:hideMark/>
          </w:tcPr>
          <w:p w:rsidR="00B234EC" w:rsidRPr="006C00B4" w:rsidRDefault="00B234EC" w:rsidP="006C00B4">
            <w:pPr>
              <w:snapToGrid w:val="0"/>
              <w:jc w:val="center"/>
              <w:rPr>
                <w:rFonts w:ascii="Bookman Old Style" w:hAnsi="Bookman Old Style" w:cs="Arial"/>
                <w:sz w:val="16"/>
                <w:szCs w:val="16"/>
              </w:rPr>
            </w:pPr>
            <w:r w:rsidRPr="006C00B4">
              <w:rPr>
                <w:rFonts w:ascii="Bookman Old Style" w:hAnsi="Bookman Old Style" w:cs="Arial"/>
                <w:sz w:val="16"/>
                <w:szCs w:val="16"/>
              </w:rPr>
              <w:t>4</w:t>
            </w:r>
          </w:p>
        </w:tc>
        <w:tc>
          <w:tcPr>
            <w:tcW w:w="1320" w:type="dxa"/>
            <w:tcBorders>
              <w:top w:val="single" w:sz="4" w:space="0" w:color="000000"/>
              <w:left w:val="single" w:sz="4" w:space="0" w:color="000000"/>
              <w:bottom w:val="single" w:sz="4" w:space="0" w:color="000000"/>
              <w:right w:val="single" w:sz="4" w:space="0" w:color="auto"/>
            </w:tcBorders>
            <w:vAlign w:val="center"/>
            <w:hideMark/>
          </w:tcPr>
          <w:p w:rsidR="00B234EC" w:rsidRPr="006C00B4" w:rsidRDefault="00B234EC" w:rsidP="006C00B4">
            <w:pPr>
              <w:snapToGrid w:val="0"/>
              <w:jc w:val="center"/>
              <w:rPr>
                <w:rFonts w:ascii="Bookman Old Style" w:hAnsi="Bookman Old Style" w:cs="Arial"/>
                <w:sz w:val="16"/>
                <w:szCs w:val="16"/>
              </w:rPr>
            </w:pPr>
            <w:r w:rsidRPr="006C00B4">
              <w:rPr>
                <w:rFonts w:ascii="Bookman Old Style" w:hAnsi="Bookman Old Style" w:cs="Arial"/>
                <w:sz w:val="16"/>
                <w:szCs w:val="16"/>
              </w:rPr>
              <w:t>5</w:t>
            </w:r>
          </w:p>
        </w:tc>
        <w:tc>
          <w:tcPr>
            <w:tcW w:w="1131" w:type="dxa"/>
            <w:tcBorders>
              <w:top w:val="single" w:sz="4" w:space="0" w:color="000000"/>
              <w:left w:val="single" w:sz="4" w:space="0" w:color="auto"/>
              <w:bottom w:val="single" w:sz="4" w:space="0" w:color="000000"/>
              <w:right w:val="nil"/>
            </w:tcBorders>
            <w:vAlign w:val="center"/>
          </w:tcPr>
          <w:p w:rsidR="00B234EC" w:rsidRPr="006C00B4" w:rsidRDefault="00B234EC" w:rsidP="006C00B4">
            <w:pPr>
              <w:snapToGrid w:val="0"/>
              <w:jc w:val="center"/>
              <w:rPr>
                <w:rFonts w:ascii="Bookman Old Style" w:hAnsi="Bookman Old Style" w:cs="Arial"/>
                <w:sz w:val="16"/>
                <w:szCs w:val="16"/>
              </w:rPr>
            </w:pPr>
            <w:r w:rsidRPr="006C00B4">
              <w:rPr>
                <w:rFonts w:ascii="Bookman Old Style" w:hAnsi="Bookman Old Style" w:cs="Arial"/>
                <w:sz w:val="16"/>
                <w:szCs w:val="16"/>
              </w:rPr>
              <w:t>6</w:t>
            </w:r>
          </w:p>
        </w:tc>
        <w:tc>
          <w:tcPr>
            <w:tcW w:w="1321" w:type="dxa"/>
            <w:tcBorders>
              <w:top w:val="single" w:sz="4" w:space="0" w:color="000000"/>
              <w:left w:val="single" w:sz="4" w:space="0" w:color="000000"/>
              <w:bottom w:val="single" w:sz="4" w:space="0" w:color="000000"/>
              <w:right w:val="single" w:sz="4" w:space="0" w:color="auto"/>
            </w:tcBorders>
            <w:vAlign w:val="center"/>
            <w:hideMark/>
          </w:tcPr>
          <w:p w:rsidR="00B234EC" w:rsidRPr="006C00B4" w:rsidRDefault="00B234EC" w:rsidP="006C00B4">
            <w:pPr>
              <w:snapToGrid w:val="0"/>
              <w:jc w:val="center"/>
              <w:rPr>
                <w:rFonts w:ascii="Bookman Old Style" w:hAnsi="Bookman Old Style" w:cs="Arial"/>
                <w:sz w:val="16"/>
                <w:szCs w:val="16"/>
              </w:rPr>
            </w:pPr>
            <w:r w:rsidRPr="006C00B4">
              <w:rPr>
                <w:rFonts w:ascii="Bookman Old Style" w:hAnsi="Bookman Old Style" w:cs="Arial"/>
                <w:sz w:val="16"/>
                <w:szCs w:val="16"/>
              </w:rPr>
              <w:t>7</w:t>
            </w:r>
          </w:p>
        </w:tc>
        <w:tc>
          <w:tcPr>
            <w:tcW w:w="1320" w:type="dxa"/>
            <w:tcBorders>
              <w:top w:val="single" w:sz="4" w:space="0" w:color="000000"/>
              <w:left w:val="single" w:sz="4" w:space="0" w:color="auto"/>
              <w:bottom w:val="single" w:sz="4" w:space="0" w:color="000000"/>
              <w:right w:val="nil"/>
            </w:tcBorders>
            <w:vAlign w:val="center"/>
          </w:tcPr>
          <w:p w:rsidR="00B234EC" w:rsidRPr="006C00B4" w:rsidRDefault="00B234EC" w:rsidP="006C00B4">
            <w:pPr>
              <w:snapToGrid w:val="0"/>
              <w:jc w:val="center"/>
              <w:rPr>
                <w:rFonts w:ascii="Bookman Old Style" w:hAnsi="Bookman Old Style" w:cs="Arial"/>
                <w:sz w:val="16"/>
                <w:szCs w:val="16"/>
              </w:rPr>
            </w:pPr>
            <w:r w:rsidRPr="006C00B4">
              <w:rPr>
                <w:rFonts w:ascii="Bookman Old Style" w:hAnsi="Bookman Old Style" w:cs="Arial"/>
                <w:sz w:val="16"/>
                <w:szCs w:val="16"/>
              </w:rPr>
              <w:t>8</w:t>
            </w:r>
          </w:p>
        </w:tc>
        <w:tc>
          <w:tcPr>
            <w:tcW w:w="1102" w:type="dxa"/>
            <w:tcBorders>
              <w:top w:val="single" w:sz="4" w:space="0" w:color="000000"/>
              <w:left w:val="single" w:sz="4" w:space="0" w:color="auto"/>
              <w:bottom w:val="single" w:sz="4" w:space="0" w:color="000000"/>
              <w:right w:val="nil"/>
            </w:tcBorders>
            <w:vAlign w:val="center"/>
          </w:tcPr>
          <w:p w:rsidR="00B234EC" w:rsidRPr="006C00B4" w:rsidRDefault="00B234EC" w:rsidP="006C00B4">
            <w:pPr>
              <w:snapToGrid w:val="0"/>
              <w:jc w:val="center"/>
              <w:rPr>
                <w:rFonts w:ascii="Bookman Old Style" w:hAnsi="Bookman Old Style" w:cs="Arial"/>
                <w:sz w:val="16"/>
                <w:szCs w:val="16"/>
              </w:rPr>
            </w:pPr>
            <w:r w:rsidRPr="006C00B4">
              <w:rPr>
                <w:rFonts w:ascii="Bookman Old Style" w:hAnsi="Bookman Old Style" w:cs="Arial"/>
                <w:sz w:val="16"/>
                <w:szCs w:val="16"/>
              </w:rPr>
              <w:t>9</w:t>
            </w:r>
          </w:p>
        </w:tc>
        <w:tc>
          <w:tcPr>
            <w:tcW w:w="1161" w:type="dxa"/>
            <w:tcBorders>
              <w:top w:val="single" w:sz="4" w:space="0" w:color="000000"/>
              <w:left w:val="single" w:sz="4" w:space="0" w:color="auto"/>
              <w:bottom w:val="single" w:sz="4" w:space="0" w:color="000000"/>
              <w:right w:val="nil"/>
            </w:tcBorders>
            <w:vAlign w:val="center"/>
          </w:tcPr>
          <w:p w:rsidR="00B234EC" w:rsidRPr="006C00B4" w:rsidRDefault="00B234EC" w:rsidP="006C00B4">
            <w:pPr>
              <w:snapToGrid w:val="0"/>
              <w:jc w:val="center"/>
              <w:rPr>
                <w:rFonts w:ascii="Bookman Old Style" w:hAnsi="Bookman Old Style" w:cs="Arial"/>
                <w:sz w:val="16"/>
                <w:szCs w:val="16"/>
              </w:rPr>
            </w:pPr>
            <w:r w:rsidRPr="006C00B4">
              <w:rPr>
                <w:rFonts w:ascii="Bookman Old Style" w:hAnsi="Bookman Old Style" w:cs="Arial"/>
                <w:sz w:val="16"/>
                <w:szCs w:val="16"/>
              </w:rPr>
              <w:t>10</w:t>
            </w:r>
          </w:p>
        </w:tc>
        <w:tc>
          <w:tcPr>
            <w:tcW w:w="943" w:type="dxa"/>
            <w:tcBorders>
              <w:top w:val="single" w:sz="4" w:space="0" w:color="000000"/>
              <w:left w:val="single" w:sz="4" w:space="0" w:color="000000"/>
              <w:bottom w:val="single" w:sz="4" w:space="0" w:color="000000"/>
              <w:right w:val="single" w:sz="4" w:space="0" w:color="000000"/>
            </w:tcBorders>
            <w:vAlign w:val="center"/>
            <w:hideMark/>
          </w:tcPr>
          <w:p w:rsidR="00B234EC" w:rsidRPr="006C00B4" w:rsidRDefault="00B234EC" w:rsidP="006C00B4">
            <w:pPr>
              <w:snapToGrid w:val="0"/>
              <w:jc w:val="center"/>
              <w:rPr>
                <w:rFonts w:ascii="Bookman Old Style" w:hAnsi="Bookman Old Style" w:cs="Arial"/>
                <w:sz w:val="16"/>
                <w:szCs w:val="16"/>
              </w:rPr>
            </w:pPr>
            <w:r w:rsidRPr="006C00B4">
              <w:rPr>
                <w:rFonts w:ascii="Bookman Old Style" w:hAnsi="Bookman Old Style" w:cs="Arial"/>
                <w:sz w:val="16"/>
                <w:szCs w:val="16"/>
              </w:rPr>
              <w:t>11</w:t>
            </w:r>
          </w:p>
        </w:tc>
      </w:tr>
      <w:tr w:rsidR="00B234EC" w:rsidRPr="006C00B4" w:rsidTr="006C00B4">
        <w:trPr>
          <w:trHeight w:val="144"/>
        </w:trPr>
        <w:tc>
          <w:tcPr>
            <w:tcW w:w="709" w:type="dxa"/>
            <w:tcBorders>
              <w:top w:val="single" w:sz="4" w:space="0" w:color="000000"/>
              <w:left w:val="single" w:sz="4" w:space="0" w:color="000000"/>
              <w:bottom w:val="single" w:sz="4" w:space="0" w:color="000000"/>
              <w:right w:val="nil"/>
            </w:tcBorders>
            <w:vAlign w:val="center"/>
          </w:tcPr>
          <w:p w:rsidR="00B234EC" w:rsidRPr="006C00B4" w:rsidRDefault="00B234EC" w:rsidP="006C00B4">
            <w:pPr>
              <w:snapToGrid w:val="0"/>
              <w:ind w:left="33"/>
              <w:jc w:val="center"/>
              <w:rPr>
                <w:rFonts w:ascii="Bookman Old Style" w:hAnsi="Bookman Old Style" w:cs="Arial"/>
              </w:rPr>
            </w:pPr>
            <w:r w:rsidRPr="006C00B4">
              <w:rPr>
                <w:rFonts w:ascii="Bookman Old Style" w:hAnsi="Bookman Old Style" w:cs="Arial"/>
              </w:rPr>
              <w:t>1</w:t>
            </w:r>
          </w:p>
        </w:tc>
        <w:tc>
          <w:tcPr>
            <w:tcW w:w="4255" w:type="dxa"/>
            <w:tcBorders>
              <w:top w:val="single" w:sz="4" w:space="0" w:color="000000"/>
              <w:left w:val="single" w:sz="4" w:space="0" w:color="000000"/>
              <w:bottom w:val="single" w:sz="4" w:space="0" w:color="000000"/>
              <w:right w:val="nil"/>
            </w:tcBorders>
          </w:tcPr>
          <w:p w:rsidR="00B234EC" w:rsidRPr="006C00B4" w:rsidRDefault="00B234EC" w:rsidP="00B234EC">
            <w:pPr>
              <w:tabs>
                <w:tab w:val="left" w:pos="402"/>
                <w:tab w:val="left" w:pos="544"/>
              </w:tabs>
              <w:jc w:val="both"/>
              <w:rPr>
                <w:rFonts w:ascii="Bookman Old Style" w:eastAsia="Calibri" w:hAnsi="Bookman Old Style"/>
              </w:rPr>
            </w:pPr>
            <w:r w:rsidRPr="006C00B4">
              <w:rPr>
                <w:rFonts w:ascii="Bookman Old Style" w:hAnsi="Bookman Old Style"/>
              </w:rPr>
              <w:t>Доля детей, охваченных образовательными программами дополнительного образования детей, в общей численности детей и молодежи в возрасте 5 – 18 лет.</w:t>
            </w:r>
          </w:p>
        </w:tc>
        <w:tc>
          <w:tcPr>
            <w:tcW w:w="754" w:type="dxa"/>
            <w:tcBorders>
              <w:top w:val="single" w:sz="4" w:space="0" w:color="000000"/>
              <w:left w:val="single" w:sz="4" w:space="0" w:color="000000"/>
              <w:bottom w:val="single" w:sz="4" w:space="0" w:color="000000"/>
              <w:right w:val="nil"/>
            </w:tcBorders>
            <w:vAlign w:val="center"/>
          </w:tcPr>
          <w:p w:rsidR="00B234EC" w:rsidRPr="006C00B4" w:rsidRDefault="00B234EC" w:rsidP="006C00B4">
            <w:pPr>
              <w:snapToGrid w:val="0"/>
              <w:jc w:val="center"/>
              <w:rPr>
                <w:rFonts w:ascii="Bookman Old Style" w:hAnsi="Bookman Old Style" w:cs="Arial"/>
              </w:rPr>
            </w:pPr>
            <w:r w:rsidRPr="006C00B4">
              <w:rPr>
                <w:rFonts w:ascii="Bookman Old Style" w:eastAsia="MS Mincho" w:hAnsi="Bookman Old Style"/>
              </w:rPr>
              <w:t>%.</w:t>
            </w:r>
          </w:p>
        </w:tc>
        <w:tc>
          <w:tcPr>
            <w:tcW w:w="1132" w:type="dxa"/>
            <w:tcBorders>
              <w:top w:val="single" w:sz="4" w:space="0" w:color="000000"/>
              <w:left w:val="single" w:sz="4" w:space="0" w:color="000000"/>
              <w:bottom w:val="single" w:sz="4" w:space="0" w:color="000000"/>
              <w:right w:val="nil"/>
            </w:tcBorders>
            <w:vAlign w:val="center"/>
          </w:tcPr>
          <w:p w:rsidR="00B234EC" w:rsidRPr="006C00B4" w:rsidRDefault="00B234EC" w:rsidP="006C00B4">
            <w:pPr>
              <w:snapToGrid w:val="0"/>
              <w:jc w:val="center"/>
              <w:rPr>
                <w:rFonts w:ascii="Bookman Old Style" w:hAnsi="Bookman Old Style" w:cs="Arial"/>
              </w:rPr>
            </w:pPr>
            <w:r w:rsidRPr="006C00B4">
              <w:rPr>
                <w:rFonts w:ascii="Bookman Old Style" w:hAnsi="Bookman Old Style" w:cs="Arial"/>
              </w:rPr>
              <w:t>50</w:t>
            </w:r>
          </w:p>
        </w:tc>
        <w:tc>
          <w:tcPr>
            <w:tcW w:w="1320" w:type="dxa"/>
            <w:tcBorders>
              <w:top w:val="single" w:sz="4" w:space="0" w:color="000000"/>
              <w:left w:val="single" w:sz="4" w:space="0" w:color="000000"/>
              <w:bottom w:val="single" w:sz="4" w:space="0" w:color="000000"/>
              <w:right w:val="single" w:sz="4" w:space="0" w:color="auto"/>
            </w:tcBorders>
            <w:vAlign w:val="center"/>
          </w:tcPr>
          <w:p w:rsidR="00B234EC" w:rsidRPr="006C00B4" w:rsidRDefault="00B234EC" w:rsidP="006C00B4">
            <w:pPr>
              <w:snapToGrid w:val="0"/>
              <w:jc w:val="center"/>
              <w:rPr>
                <w:rFonts w:ascii="Bookman Old Style" w:hAnsi="Bookman Old Style" w:cs="Arial"/>
              </w:rPr>
            </w:pPr>
            <w:r w:rsidRPr="006C00B4">
              <w:rPr>
                <w:rFonts w:ascii="Bookman Old Style" w:hAnsi="Bookman Old Style" w:cs="Arial"/>
              </w:rPr>
              <w:t>51</w:t>
            </w:r>
          </w:p>
        </w:tc>
        <w:tc>
          <w:tcPr>
            <w:tcW w:w="1131" w:type="dxa"/>
            <w:tcBorders>
              <w:top w:val="single" w:sz="4" w:space="0" w:color="000000"/>
              <w:left w:val="single" w:sz="4" w:space="0" w:color="auto"/>
              <w:bottom w:val="single" w:sz="4" w:space="0" w:color="000000"/>
              <w:right w:val="nil"/>
            </w:tcBorders>
            <w:vAlign w:val="center"/>
          </w:tcPr>
          <w:p w:rsidR="00B234EC" w:rsidRPr="006C00B4" w:rsidRDefault="00B234EC" w:rsidP="006C00B4">
            <w:pPr>
              <w:snapToGrid w:val="0"/>
              <w:jc w:val="center"/>
              <w:rPr>
                <w:rFonts w:ascii="Bookman Old Style" w:hAnsi="Bookman Old Style" w:cs="Arial"/>
              </w:rPr>
            </w:pPr>
            <w:r w:rsidRPr="006C00B4">
              <w:rPr>
                <w:rFonts w:ascii="Bookman Old Style" w:hAnsi="Bookman Old Style" w:cs="Arial"/>
              </w:rPr>
              <w:t>51</w:t>
            </w:r>
          </w:p>
        </w:tc>
        <w:tc>
          <w:tcPr>
            <w:tcW w:w="1321" w:type="dxa"/>
            <w:tcBorders>
              <w:top w:val="single" w:sz="4" w:space="0" w:color="000000"/>
              <w:left w:val="single" w:sz="4" w:space="0" w:color="000000"/>
              <w:bottom w:val="single" w:sz="4" w:space="0" w:color="000000"/>
              <w:right w:val="single" w:sz="4" w:space="0" w:color="auto"/>
            </w:tcBorders>
            <w:vAlign w:val="center"/>
          </w:tcPr>
          <w:p w:rsidR="00B234EC" w:rsidRPr="006C00B4" w:rsidRDefault="00B234EC" w:rsidP="006C00B4">
            <w:pPr>
              <w:snapToGrid w:val="0"/>
              <w:jc w:val="center"/>
              <w:rPr>
                <w:rFonts w:ascii="Bookman Old Style" w:hAnsi="Bookman Old Style" w:cs="Arial"/>
              </w:rPr>
            </w:pPr>
            <w:r w:rsidRPr="006C00B4">
              <w:rPr>
                <w:rFonts w:ascii="Bookman Old Style" w:hAnsi="Bookman Old Style" w:cs="Arial"/>
              </w:rPr>
              <w:t>52</w:t>
            </w:r>
          </w:p>
        </w:tc>
        <w:tc>
          <w:tcPr>
            <w:tcW w:w="1320" w:type="dxa"/>
            <w:tcBorders>
              <w:top w:val="single" w:sz="4" w:space="0" w:color="000000"/>
              <w:left w:val="single" w:sz="4" w:space="0" w:color="auto"/>
              <w:bottom w:val="single" w:sz="4" w:space="0" w:color="000000"/>
              <w:right w:val="nil"/>
            </w:tcBorders>
            <w:vAlign w:val="center"/>
          </w:tcPr>
          <w:p w:rsidR="00B234EC" w:rsidRPr="006C00B4" w:rsidRDefault="00B234EC" w:rsidP="006C00B4">
            <w:pPr>
              <w:snapToGrid w:val="0"/>
              <w:jc w:val="center"/>
              <w:rPr>
                <w:rFonts w:ascii="Bookman Old Style" w:hAnsi="Bookman Old Style" w:cs="Arial"/>
              </w:rPr>
            </w:pPr>
            <w:r w:rsidRPr="006C00B4">
              <w:rPr>
                <w:rFonts w:ascii="Bookman Old Style" w:hAnsi="Bookman Old Style" w:cs="Arial"/>
              </w:rPr>
              <w:t>53</w:t>
            </w:r>
          </w:p>
        </w:tc>
        <w:tc>
          <w:tcPr>
            <w:tcW w:w="1102" w:type="dxa"/>
            <w:tcBorders>
              <w:top w:val="single" w:sz="4" w:space="0" w:color="000000"/>
              <w:left w:val="single" w:sz="4" w:space="0" w:color="auto"/>
              <w:bottom w:val="single" w:sz="4" w:space="0" w:color="000000"/>
              <w:right w:val="nil"/>
            </w:tcBorders>
            <w:vAlign w:val="center"/>
          </w:tcPr>
          <w:p w:rsidR="00B234EC" w:rsidRPr="006C00B4" w:rsidRDefault="00B234EC" w:rsidP="006C00B4">
            <w:pPr>
              <w:snapToGrid w:val="0"/>
              <w:jc w:val="center"/>
              <w:rPr>
                <w:rFonts w:ascii="Bookman Old Style" w:hAnsi="Bookman Old Style" w:cs="Arial"/>
              </w:rPr>
            </w:pPr>
            <w:r w:rsidRPr="006C00B4">
              <w:rPr>
                <w:rFonts w:ascii="Bookman Old Style" w:hAnsi="Bookman Old Style" w:cs="Arial"/>
              </w:rPr>
              <w:t>54</w:t>
            </w:r>
          </w:p>
        </w:tc>
        <w:tc>
          <w:tcPr>
            <w:tcW w:w="1161" w:type="dxa"/>
            <w:tcBorders>
              <w:top w:val="single" w:sz="4" w:space="0" w:color="000000"/>
              <w:left w:val="single" w:sz="4" w:space="0" w:color="auto"/>
              <w:bottom w:val="single" w:sz="4" w:space="0" w:color="000000"/>
              <w:right w:val="nil"/>
            </w:tcBorders>
            <w:vAlign w:val="center"/>
          </w:tcPr>
          <w:p w:rsidR="00B234EC" w:rsidRPr="006C00B4" w:rsidRDefault="00B234EC" w:rsidP="006C00B4">
            <w:pPr>
              <w:snapToGrid w:val="0"/>
              <w:jc w:val="center"/>
              <w:rPr>
                <w:rFonts w:ascii="Bookman Old Style" w:hAnsi="Bookman Old Style" w:cs="Arial"/>
              </w:rPr>
            </w:pPr>
            <w:r w:rsidRPr="006C00B4">
              <w:rPr>
                <w:rFonts w:ascii="Bookman Old Style" w:hAnsi="Bookman Old Style" w:cs="Arial"/>
              </w:rPr>
              <w:t>54</w:t>
            </w:r>
          </w:p>
        </w:tc>
        <w:tc>
          <w:tcPr>
            <w:tcW w:w="943" w:type="dxa"/>
            <w:tcBorders>
              <w:top w:val="single" w:sz="4" w:space="0" w:color="000000"/>
              <w:left w:val="single" w:sz="4" w:space="0" w:color="000000"/>
              <w:bottom w:val="single" w:sz="4" w:space="0" w:color="000000"/>
              <w:right w:val="single" w:sz="4" w:space="0" w:color="000000"/>
            </w:tcBorders>
            <w:vAlign w:val="center"/>
          </w:tcPr>
          <w:p w:rsidR="00B234EC" w:rsidRPr="006C00B4" w:rsidRDefault="00B234EC" w:rsidP="006C00B4">
            <w:pPr>
              <w:snapToGrid w:val="0"/>
              <w:jc w:val="center"/>
              <w:rPr>
                <w:rFonts w:ascii="Bookman Old Style" w:hAnsi="Bookman Old Style" w:cs="Arial"/>
              </w:rPr>
            </w:pPr>
            <w:r w:rsidRPr="006C00B4">
              <w:rPr>
                <w:rFonts w:ascii="Bookman Old Style" w:hAnsi="Bookman Old Style" w:cs="Arial"/>
              </w:rPr>
              <w:t>44</w:t>
            </w:r>
          </w:p>
        </w:tc>
      </w:tr>
      <w:tr w:rsidR="00B234EC" w:rsidRPr="006C00B4" w:rsidTr="006C00B4">
        <w:trPr>
          <w:trHeight w:val="144"/>
        </w:trPr>
        <w:tc>
          <w:tcPr>
            <w:tcW w:w="709" w:type="dxa"/>
            <w:tcBorders>
              <w:top w:val="single" w:sz="4" w:space="0" w:color="000000"/>
              <w:left w:val="single" w:sz="4" w:space="0" w:color="000000"/>
              <w:bottom w:val="single" w:sz="4" w:space="0" w:color="000000"/>
              <w:right w:val="nil"/>
            </w:tcBorders>
            <w:vAlign w:val="center"/>
          </w:tcPr>
          <w:p w:rsidR="00B234EC" w:rsidRPr="006C00B4" w:rsidRDefault="00B234EC" w:rsidP="006C00B4">
            <w:pPr>
              <w:snapToGrid w:val="0"/>
              <w:ind w:left="33"/>
              <w:jc w:val="center"/>
              <w:rPr>
                <w:rFonts w:ascii="Bookman Old Style" w:hAnsi="Bookman Old Style" w:cs="Arial"/>
              </w:rPr>
            </w:pPr>
            <w:r w:rsidRPr="006C00B4">
              <w:rPr>
                <w:rFonts w:ascii="Bookman Old Style" w:hAnsi="Bookman Old Style" w:cs="Arial"/>
              </w:rPr>
              <w:t>2</w:t>
            </w:r>
          </w:p>
        </w:tc>
        <w:tc>
          <w:tcPr>
            <w:tcW w:w="4255" w:type="dxa"/>
            <w:tcBorders>
              <w:top w:val="single" w:sz="4" w:space="0" w:color="000000"/>
              <w:left w:val="single" w:sz="4" w:space="0" w:color="000000"/>
              <w:bottom w:val="single" w:sz="4" w:space="0" w:color="000000"/>
              <w:right w:val="nil"/>
            </w:tcBorders>
          </w:tcPr>
          <w:p w:rsidR="00B234EC" w:rsidRPr="006C00B4" w:rsidRDefault="00B234EC" w:rsidP="00B234EC">
            <w:pPr>
              <w:tabs>
                <w:tab w:val="left" w:pos="402"/>
                <w:tab w:val="left" w:pos="544"/>
              </w:tabs>
              <w:jc w:val="both"/>
              <w:rPr>
                <w:rFonts w:ascii="Bookman Old Style" w:hAnsi="Bookman Old Style"/>
              </w:rPr>
            </w:pPr>
            <w:r w:rsidRPr="006C00B4">
              <w:rPr>
                <w:rFonts w:ascii="Bookman Old Style" w:hAnsi="Bookman Old Style"/>
              </w:rPr>
              <w:t>Удельный вес численности педагогических работников  муниципальных образовательных организаций дополнительного образования детей, повысивших квалификацию в течение последних пяти лет, в общей их численности.</w:t>
            </w:r>
          </w:p>
        </w:tc>
        <w:tc>
          <w:tcPr>
            <w:tcW w:w="754" w:type="dxa"/>
            <w:tcBorders>
              <w:top w:val="single" w:sz="4" w:space="0" w:color="000000"/>
              <w:left w:val="single" w:sz="4" w:space="0" w:color="000000"/>
              <w:bottom w:val="single" w:sz="4" w:space="0" w:color="000000"/>
              <w:right w:val="nil"/>
            </w:tcBorders>
            <w:vAlign w:val="center"/>
          </w:tcPr>
          <w:p w:rsidR="00B234EC" w:rsidRPr="006C00B4" w:rsidRDefault="00B234EC" w:rsidP="006C00B4">
            <w:pPr>
              <w:snapToGrid w:val="0"/>
              <w:jc w:val="center"/>
              <w:rPr>
                <w:rFonts w:ascii="Bookman Old Style" w:hAnsi="Bookman Old Style" w:cs="Arial"/>
              </w:rPr>
            </w:pPr>
            <w:r w:rsidRPr="006C00B4">
              <w:rPr>
                <w:rFonts w:ascii="Bookman Old Style" w:eastAsia="MS Mincho" w:hAnsi="Bookman Old Style"/>
              </w:rPr>
              <w:t>%.</w:t>
            </w:r>
          </w:p>
        </w:tc>
        <w:tc>
          <w:tcPr>
            <w:tcW w:w="1132" w:type="dxa"/>
            <w:tcBorders>
              <w:top w:val="single" w:sz="4" w:space="0" w:color="000000"/>
              <w:left w:val="single" w:sz="4" w:space="0" w:color="000000"/>
              <w:bottom w:val="single" w:sz="4" w:space="0" w:color="000000"/>
              <w:right w:val="nil"/>
            </w:tcBorders>
            <w:vAlign w:val="center"/>
          </w:tcPr>
          <w:p w:rsidR="00B234EC" w:rsidRPr="006C00B4" w:rsidRDefault="00B234EC" w:rsidP="006C00B4">
            <w:pPr>
              <w:snapToGrid w:val="0"/>
              <w:jc w:val="center"/>
              <w:rPr>
                <w:rFonts w:ascii="Bookman Old Style" w:hAnsi="Bookman Old Style" w:cs="Arial"/>
              </w:rPr>
            </w:pPr>
            <w:r w:rsidRPr="006C00B4">
              <w:rPr>
                <w:rFonts w:ascii="Bookman Old Style" w:hAnsi="Bookman Old Style" w:cs="Arial"/>
              </w:rPr>
              <w:t>100</w:t>
            </w:r>
          </w:p>
        </w:tc>
        <w:tc>
          <w:tcPr>
            <w:tcW w:w="1320" w:type="dxa"/>
            <w:tcBorders>
              <w:top w:val="single" w:sz="4" w:space="0" w:color="000000"/>
              <w:left w:val="single" w:sz="4" w:space="0" w:color="000000"/>
              <w:bottom w:val="single" w:sz="4" w:space="0" w:color="000000"/>
              <w:right w:val="single" w:sz="4" w:space="0" w:color="auto"/>
            </w:tcBorders>
            <w:vAlign w:val="center"/>
          </w:tcPr>
          <w:p w:rsidR="00B234EC" w:rsidRPr="006C00B4" w:rsidRDefault="00B234EC" w:rsidP="006C00B4">
            <w:pPr>
              <w:snapToGrid w:val="0"/>
              <w:jc w:val="center"/>
              <w:rPr>
                <w:rFonts w:ascii="Bookman Old Style" w:hAnsi="Bookman Old Style" w:cs="Arial"/>
              </w:rPr>
            </w:pPr>
            <w:r w:rsidRPr="006C00B4">
              <w:rPr>
                <w:rFonts w:ascii="Bookman Old Style" w:hAnsi="Bookman Old Style" w:cs="Arial"/>
              </w:rPr>
              <w:t>100</w:t>
            </w:r>
          </w:p>
        </w:tc>
        <w:tc>
          <w:tcPr>
            <w:tcW w:w="1131" w:type="dxa"/>
            <w:tcBorders>
              <w:top w:val="single" w:sz="4" w:space="0" w:color="000000"/>
              <w:left w:val="single" w:sz="4" w:space="0" w:color="auto"/>
              <w:bottom w:val="single" w:sz="4" w:space="0" w:color="000000"/>
              <w:right w:val="nil"/>
            </w:tcBorders>
            <w:vAlign w:val="center"/>
          </w:tcPr>
          <w:p w:rsidR="00B234EC" w:rsidRPr="006C00B4" w:rsidRDefault="00B234EC" w:rsidP="006C00B4">
            <w:pPr>
              <w:snapToGrid w:val="0"/>
              <w:jc w:val="center"/>
              <w:rPr>
                <w:rFonts w:ascii="Bookman Old Style" w:hAnsi="Bookman Old Style" w:cs="Arial"/>
              </w:rPr>
            </w:pPr>
            <w:r w:rsidRPr="006C00B4">
              <w:rPr>
                <w:rFonts w:ascii="Bookman Old Style" w:hAnsi="Bookman Old Style" w:cs="Arial"/>
              </w:rPr>
              <w:t>100</w:t>
            </w:r>
          </w:p>
        </w:tc>
        <w:tc>
          <w:tcPr>
            <w:tcW w:w="1321" w:type="dxa"/>
            <w:tcBorders>
              <w:top w:val="single" w:sz="4" w:space="0" w:color="000000"/>
              <w:left w:val="single" w:sz="4" w:space="0" w:color="000000"/>
              <w:bottom w:val="single" w:sz="4" w:space="0" w:color="000000"/>
              <w:right w:val="single" w:sz="4" w:space="0" w:color="auto"/>
            </w:tcBorders>
            <w:vAlign w:val="center"/>
          </w:tcPr>
          <w:p w:rsidR="00B234EC" w:rsidRPr="006C00B4" w:rsidRDefault="00B234EC" w:rsidP="006C00B4">
            <w:pPr>
              <w:snapToGrid w:val="0"/>
              <w:jc w:val="center"/>
              <w:rPr>
                <w:rFonts w:ascii="Bookman Old Style" w:hAnsi="Bookman Old Style" w:cs="Arial"/>
              </w:rPr>
            </w:pPr>
            <w:r w:rsidRPr="006C00B4">
              <w:rPr>
                <w:rFonts w:ascii="Bookman Old Style" w:hAnsi="Bookman Old Style" w:cs="Arial"/>
              </w:rPr>
              <w:t>100</w:t>
            </w:r>
          </w:p>
        </w:tc>
        <w:tc>
          <w:tcPr>
            <w:tcW w:w="1320" w:type="dxa"/>
            <w:tcBorders>
              <w:top w:val="single" w:sz="4" w:space="0" w:color="000000"/>
              <w:left w:val="single" w:sz="4" w:space="0" w:color="auto"/>
              <w:bottom w:val="single" w:sz="4" w:space="0" w:color="000000"/>
              <w:right w:val="nil"/>
            </w:tcBorders>
            <w:vAlign w:val="center"/>
          </w:tcPr>
          <w:p w:rsidR="00B234EC" w:rsidRPr="006C00B4" w:rsidRDefault="00B234EC" w:rsidP="006C00B4">
            <w:pPr>
              <w:snapToGrid w:val="0"/>
              <w:jc w:val="center"/>
              <w:rPr>
                <w:rFonts w:ascii="Bookman Old Style" w:hAnsi="Bookman Old Style" w:cs="Arial"/>
              </w:rPr>
            </w:pPr>
            <w:r w:rsidRPr="006C00B4">
              <w:rPr>
                <w:rFonts w:ascii="Bookman Old Style" w:hAnsi="Bookman Old Style" w:cs="Arial"/>
              </w:rPr>
              <w:t>100</w:t>
            </w:r>
          </w:p>
        </w:tc>
        <w:tc>
          <w:tcPr>
            <w:tcW w:w="1102" w:type="dxa"/>
            <w:tcBorders>
              <w:top w:val="single" w:sz="4" w:space="0" w:color="000000"/>
              <w:left w:val="single" w:sz="4" w:space="0" w:color="auto"/>
              <w:bottom w:val="single" w:sz="4" w:space="0" w:color="000000"/>
              <w:right w:val="nil"/>
            </w:tcBorders>
            <w:vAlign w:val="center"/>
          </w:tcPr>
          <w:p w:rsidR="00B234EC" w:rsidRPr="006C00B4" w:rsidRDefault="00B234EC" w:rsidP="006C00B4">
            <w:pPr>
              <w:snapToGrid w:val="0"/>
              <w:jc w:val="center"/>
              <w:rPr>
                <w:rFonts w:ascii="Bookman Old Style" w:hAnsi="Bookman Old Style" w:cs="Arial"/>
              </w:rPr>
            </w:pPr>
            <w:r w:rsidRPr="006C00B4">
              <w:rPr>
                <w:rFonts w:ascii="Bookman Old Style" w:hAnsi="Bookman Old Style" w:cs="Arial"/>
              </w:rPr>
              <w:t>100</w:t>
            </w:r>
          </w:p>
        </w:tc>
        <w:tc>
          <w:tcPr>
            <w:tcW w:w="1161" w:type="dxa"/>
            <w:tcBorders>
              <w:top w:val="single" w:sz="4" w:space="0" w:color="000000"/>
              <w:left w:val="single" w:sz="4" w:space="0" w:color="auto"/>
              <w:bottom w:val="single" w:sz="4" w:space="0" w:color="000000"/>
              <w:right w:val="nil"/>
            </w:tcBorders>
            <w:vAlign w:val="center"/>
          </w:tcPr>
          <w:p w:rsidR="00B234EC" w:rsidRPr="006C00B4" w:rsidRDefault="00B234EC" w:rsidP="006C00B4">
            <w:pPr>
              <w:snapToGrid w:val="0"/>
              <w:jc w:val="center"/>
              <w:rPr>
                <w:rFonts w:ascii="Bookman Old Style" w:hAnsi="Bookman Old Style" w:cs="Arial"/>
              </w:rPr>
            </w:pPr>
            <w:r w:rsidRPr="006C00B4">
              <w:rPr>
                <w:rFonts w:ascii="Bookman Old Style" w:hAnsi="Bookman Old Style" w:cs="Arial"/>
              </w:rPr>
              <w:t>100</w:t>
            </w:r>
          </w:p>
        </w:tc>
        <w:tc>
          <w:tcPr>
            <w:tcW w:w="943" w:type="dxa"/>
            <w:tcBorders>
              <w:top w:val="single" w:sz="4" w:space="0" w:color="000000"/>
              <w:left w:val="single" w:sz="4" w:space="0" w:color="000000"/>
              <w:bottom w:val="single" w:sz="4" w:space="0" w:color="000000"/>
              <w:right w:val="single" w:sz="4" w:space="0" w:color="000000"/>
            </w:tcBorders>
            <w:vAlign w:val="center"/>
          </w:tcPr>
          <w:p w:rsidR="00B234EC" w:rsidRPr="006C00B4" w:rsidRDefault="00B234EC" w:rsidP="006C00B4">
            <w:pPr>
              <w:snapToGrid w:val="0"/>
              <w:jc w:val="center"/>
              <w:rPr>
                <w:rFonts w:ascii="Bookman Old Style" w:hAnsi="Bookman Old Style" w:cs="Arial"/>
              </w:rPr>
            </w:pPr>
            <w:r w:rsidRPr="006C00B4">
              <w:rPr>
                <w:rFonts w:ascii="Bookman Old Style" w:hAnsi="Bookman Old Style" w:cs="Arial"/>
              </w:rPr>
              <w:t>100</w:t>
            </w:r>
          </w:p>
        </w:tc>
      </w:tr>
      <w:tr w:rsidR="00B234EC" w:rsidRPr="006C00B4" w:rsidTr="006C00B4">
        <w:trPr>
          <w:trHeight w:val="832"/>
        </w:trPr>
        <w:tc>
          <w:tcPr>
            <w:tcW w:w="709" w:type="dxa"/>
            <w:tcBorders>
              <w:top w:val="single" w:sz="4" w:space="0" w:color="000000"/>
              <w:left w:val="single" w:sz="4" w:space="0" w:color="000000"/>
              <w:bottom w:val="single" w:sz="4" w:space="0" w:color="000000"/>
              <w:right w:val="nil"/>
            </w:tcBorders>
          </w:tcPr>
          <w:p w:rsidR="00B234EC" w:rsidRPr="006C00B4" w:rsidRDefault="00B234EC" w:rsidP="00B234EC">
            <w:pPr>
              <w:snapToGrid w:val="0"/>
              <w:ind w:left="360"/>
              <w:jc w:val="center"/>
              <w:rPr>
                <w:rFonts w:ascii="Bookman Old Style" w:hAnsi="Bookman Old Style" w:cs="Arial"/>
              </w:rPr>
            </w:pPr>
            <w:r w:rsidRPr="006C00B4">
              <w:rPr>
                <w:rFonts w:ascii="Bookman Old Style" w:hAnsi="Bookman Old Style" w:cs="Arial"/>
              </w:rPr>
              <w:t>3</w:t>
            </w:r>
          </w:p>
        </w:tc>
        <w:tc>
          <w:tcPr>
            <w:tcW w:w="4255" w:type="dxa"/>
            <w:tcBorders>
              <w:top w:val="single" w:sz="4" w:space="0" w:color="000000"/>
              <w:left w:val="single" w:sz="4" w:space="0" w:color="000000"/>
              <w:bottom w:val="single" w:sz="4" w:space="0" w:color="000000"/>
              <w:right w:val="nil"/>
            </w:tcBorders>
          </w:tcPr>
          <w:p w:rsidR="00B234EC" w:rsidRPr="006C00B4" w:rsidRDefault="00B234EC" w:rsidP="00B234EC">
            <w:pPr>
              <w:tabs>
                <w:tab w:val="left" w:pos="402"/>
                <w:tab w:val="left" w:pos="544"/>
              </w:tabs>
              <w:jc w:val="both"/>
              <w:rPr>
                <w:rFonts w:ascii="Bookman Old Style" w:eastAsia="Calibri" w:hAnsi="Bookman Old Style"/>
                <w:color w:val="000000"/>
              </w:rPr>
            </w:pPr>
            <w:r w:rsidRPr="006C00B4">
              <w:rPr>
                <w:rFonts w:ascii="Bookman Old Style" w:hAnsi="Bookman Old Style"/>
              </w:rPr>
              <w:t>Доля учреждений дополнительного образования детей, подключенных к сети Интернет.</w:t>
            </w:r>
          </w:p>
        </w:tc>
        <w:tc>
          <w:tcPr>
            <w:tcW w:w="754" w:type="dxa"/>
            <w:tcBorders>
              <w:top w:val="single" w:sz="4" w:space="0" w:color="000000"/>
              <w:left w:val="single" w:sz="4" w:space="0" w:color="000000"/>
              <w:bottom w:val="single" w:sz="4" w:space="0" w:color="000000"/>
              <w:right w:val="nil"/>
            </w:tcBorders>
            <w:vAlign w:val="center"/>
          </w:tcPr>
          <w:p w:rsidR="00B234EC" w:rsidRPr="006C00B4" w:rsidRDefault="00B234EC" w:rsidP="006C00B4">
            <w:pPr>
              <w:snapToGrid w:val="0"/>
              <w:jc w:val="center"/>
              <w:rPr>
                <w:rFonts w:ascii="Bookman Old Style" w:hAnsi="Bookman Old Style" w:cs="Arial"/>
              </w:rPr>
            </w:pPr>
            <w:r w:rsidRPr="006C00B4">
              <w:rPr>
                <w:rFonts w:ascii="Bookman Old Style" w:eastAsia="MS Mincho" w:hAnsi="Bookman Old Style"/>
              </w:rPr>
              <w:t>%</w:t>
            </w:r>
          </w:p>
        </w:tc>
        <w:tc>
          <w:tcPr>
            <w:tcW w:w="1132" w:type="dxa"/>
            <w:tcBorders>
              <w:top w:val="single" w:sz="4" w:space="0" w:color="000000"/>
              <w:left w:val="single" w:sz="4" w:space="0" w:color="000000"/>
              <w:bottom w:val="single" w:sz="4" w:space="0" w:color="000000"/>
              <w:right w:val="nil"/>
            </w:tcBorders>
            <w:vAlign w:val="center"/>
          </w:tcPr>
          <w:p w:rsidR="00B234EC" w:rsidRPr="006C00B4" w:rsidRDefault="00B234EC" w:rsidP="006C00B4">
            <w:pPr>
              <w:snapToGrid w:val="0"/>
              <w:jc w:val="center"/>
              <w:rPr>
                <w:rFonts w:ascii="Bookman Old Style" w:hAnsi="Bookman Old Style" w:cs="Arial"/>
              </w:rPr>
            </w:pPr>
            <w:r w:rsidRPr="006C00B4">
              <w:rPr>
                <w:rFonts w:ascii="Bookman Old Style" w:hAnsi="Bookman Old Style" w:cs="Arial"/>
              </w:rPr>
              <w:t>50</w:t>
            </w:r>
          </w:p>
        </w:tc>
        <w:tc>
          <w:tcPr>
            <w:tcW w:w="1320" w:type="dxa"/>
            <w:tcBorders>
              <w:top w:val="single" w:sz="4" w:space="0" w:color="000000"/>
              <w:left w:val="single" w:sz="4" w:space="0" w:color="000000"/>
              <w:bottom w:val="single" w:sz="4" w:space="0" w:color="000000"/>
              <w:right w:val="single" w:sz="4" w:space="0" w:color="auto"/>
            </w:tcBorders>
            <w:vAlign w:val="center"/>
          </w:tcPr>
          <w:p w:rsidR="00B234EC" w:rsidRPr="006C00B4" w:rsidRDefault="00B234EC" w:rsidP="006C00B4">
            <w:pPr>
              <w:snapToGrid w:val="0"/>
              <w:jc w:val="center"/>
              <w:rPr>
                <w:rFonts w:ascii="Bookman Old Style" w:hAnsi="Bookman Old Style" w:cs="Arial"/>
              </w:rPr>
            </w:pPr>
            <w:r w:rsidRPr="006C00B4">
              <w:rPr>
                <w:rFonts w:ascii="Bookman Old Style" w:hAnsi="Bookman Old Style" w:cs="Arial"/>
              </w:rPr>
              <w:t>100</w:t>
            </w:r>
          </w:p>
        </w:tc>
        <w:tc>
          <w:tcPr>
            <w:tcW w:w="1131" w:type="dxa"/>
            <w:tcBorders>
              <w:top w:val="single" w:sz="4" w:space="0" w:color="000000"/>
              <w:left w:val="single" w:sz="4" w:space="0" w:color="auto"/>
              <w:bottom w:val="single" w:sz="4" w:space="0" w:color="000000"/>
              <w:right w:val="nil"/>
            </w:tcBorders>
            <w:vAlign w:val="center"/>
          </w:tcPr>
          <w:p w:rsidR="00B234EC" w:rsidRPr="006C00B4" w:rsidRDefault="00B234EC" w:rsidP="006C00B4">
            <w:pPr>
              <w:snapToGrid w:val="0"/>
              <w:jc w:val="center"/>
              <w:rPr>
                <w:rFonts w:ascii="Bookman Old Style" w:hAnsi="Bookman Old Style" w:cs="Arial"/>
              </w:rPr>
            </w:pPr>
            <w:r w:rsidRPr="006C00B4">
              <w:rPr>
                <w:rFonts w:ascii="Bookman Old Style" w:hAnsi="Bookman Old Style" w:cs="Arial"/>
              </w:rPr>
              <w:t>100</w:t>
            </w:r>
          </w:p>
        </w:tc>
        <w:tc>
          <w:tcPr>
            <w:tcW w:w="1321" w:type="dxa"/>
            <w:tcBorders>
              <w:top w:val="single" w:sz="4" w:space="0" w:color="000000"/>
              <w:left w:val="single" w:sz="4" w:space="0" w:color="000000"/>
              <w:bottom w:val="single" w:sz="4" w:space="0" w:color="000000"/>
              <w:right w:val="single" w:sz="4" w:space="0" w:color="auto"/>
            </w:tcBorders>
            <w:vAlign w:val="center"/>
          </w:tcPr>
          <w:p w:rsidR="00B234EC" w:rsidRPr="006C00B4" w:rsidRDefault="00B234EC" w:rsidP="006C00B4">
            <w:pPr>
              <w:snapToGrid w:val="0"/>
              <w:jc w:val="center"/>
              <w:rPr>
                <w:rFonts w:ascii="Bookman Old Style" w:hAnsi="Bookman Old Style" w:cs="Arial"/>
              </w:rPr>
            </w:pPr>
            <w:r w:rsidRPr="006C00B4">
              <w:rPr>
                <w:rFonts w:ascii="Bookman Old Style" w:hAnsi="Bookman Old Style" w:cs="Arial"/>
              </w:rPr>
              <w:t>100</w:t>
            </w:r>
          </w:p>
        </w:tc>
        <w:tc>
          <w:tcPr>
            <w:tcW w:w="1320" w:type="dxa"/>
            <w:tcBorders>
              <w:top w:val="single" w:sz="4" w:space="0" w:color="000000"/>
              <w:left w:val="single" w:sz="4" w:space="0" w:color="auto"/>
              <w:bottom w:val="single" w:sz="4" w:space="0" w:color="000000"/>
              <w:right w:val="nil"/>
            </w:tcBorders>
            <w:vAlign w:val="center"/>
          </w:tcPr>
          <w:p w:rsidR="00B234EC" w:rsidRPr="006C00B4" w:rsidRDefault="00B234EC" w:rsidP="006C00B4">
            <w:pPr>
              <w:snapToGrid w:val="0"/>
              <w:jc w:val="center"/>
              <w:rPr>
                <w:rFonts w:ascii="Bookman Old Style" w:hAnsi="Bookman Old Style" w:cs="Arial"/>
              </w:rPr>
            </w:pPr>
            <w:r w:rsidRPr="006C00B4">
              <w:rPr>
                <w:rFonts w:ascii="Bookman Old Style" w:hAnsi="Bookman Old Style" w:cs="Arial"/>
              </w:rPr>
              <w:t>100</w:t>
            </w:r>
          </w:p>
        </w:tc>
        <w:tc>
          <w:tcPr>
            <w:tcW w:w="1102" w:type="dxa"/>
            <w:tcBorders>
              <w:top w:val="single" w:sz="4" w:space="0" w:color="000000"/>
              <w:left w:val="single" w:sz="4" w:space="0" w:color="auto"/>
              <w:bottom w:val="single" w:sz="4" w:space="0" w:color="000000"/>
              <w:right w:val="nil"/>
            </w:tcBorders>
            <w:vAlign w:val="center"/>
          </w:tcPr>
          <w:p w:rsidR="00B234EC" w:rsidRPr="006C00B4" w:rsidRDefault="00B234EC" w:rsidP="006C00B4">
            <w:pPr>
              <w:snapToGrid w:val="0"/>
              <w:jc w:val="center"/>
              <w:rPr>
                <w:rFonts w:ascii="Bookman Old Style" w:hAnsi="Bookman Old Style" w:cs="Arial"/>
              </w:rPr>
            </w:pPr>
            <w:r w:rsidRPr="006C00B4">
              <w:rPr>
                <w:rFonts w:ascii="Bookman Old Style" w:hAnsi="Bookman Old Style" w:cs="Arial"/>
              </w:rPr>
              <w:t>100</w:t>
            </w:r>
          </w:p>
        </w:tc>
        <w:tc>
          <w:tcPr>
            <w:tcW w:w="1161" w:type="dxa"/>
            <w:tcBorders>
              <w:top w:val="single" w:sz="4" w:space="0" w:color="000000"/>
              <w:left w:val="single" w:sz="4" w:space="0" w:color="auto"/>
              <w:bottom w:val="single" w:sz="4" w:space="0" w:color="000000"/>
              <w:right w:val="nil"/>
            </w:tcBorders>
            <w:vAlign w:val="center"/>
          </w:tcPr>
          <w:p w:rsidR="00B234EC" w:rsidRPr="006C00B4" w:rsidRDefault="00B234EC" w:rsidP="006C00B4">
            <w:pPr>
              <w:snapToGrid w:val="0"/>
              <w:jc w:val="center"/>
              <w:rPr>
                <w:rFonts w:ascii="Bookman Old Style" w:hAnsi="Bookman Old Style" w:cs="Arial"/>
              </w:rPr>
            </w:pPr>
            <w:r w:rsidRPr="006C00B4">
              <w:rPr>
                <w:rFonts w:ascii="Bookman Old Style" w:hAnsi="Bookman Old Style" w:cs="Arial"/>
              </w:rPr>
              <w:t>100</w:t>
            </w:r>
          </w:p>
        </w:tc>
        <w:tc>
          <w:tcPr>
            <w:tcW w:w="943" w:type="dxa"/>
            <w:tcBorders>
              <w:top w:val="single" w:sz="4" w:space="0" w:color="000000"/>
              <w:left w:val="single" w:sz="4" w:space="0" w:color="000000"/>
              <w:bottom w:val="single" w:sz="4" w:space="0" w:color="000000"/>
              <w:right w:val="single" w:sz="4" w:space="0" w:color="000000"/>
            </w:tcBorders>
            <w:vAlign w:val="center"/>
          </w:tcPr>
          <w:p w:rsidR="00B234EC" w:rsidRPr="006C00B4" w:rsidRDefault="00B234EC" w:rsidP="006C00B4">
            <w:pPr>
              <w:snapToGrid w:val="0"/>
              <w:jc w:val="center"/>
              <w:rPr>
                <w:rFonts w:ascii="Bookman Old Style" w:hAnsi="Bookman Old Style" w:cs="Arial"/>
              </w:rPr>
            </w:pPr>
            <w:r w:rsidRPr="006C00B4">
              <w:rPr>
                <w:rFonts w:ascii="Bookman Old Style" w:hAnsi="Bookman Old Style" w:cs="Arial"/>
              </w:rPr>
              <w:t>50</w:t>
            </w:r>
          </w:p>
        </w:tc>
      </w:tr>
    </w:tbl>
    <w:p w:rsidR="006C00B4" w:rsidRDefault="006C00B4" w:rsidP="006C00B4">
      <w:pPr>
        <w:jc w:val="right"/>
        <w:rPr>
          <w:rFonts w:ascii="Bookman Old Style" w:hAnsi="Bookman Old Style"/>
          <w:b/>
          <w:color w:val="000000"/>
          <w:sz w:val="24"/>
          <w:szCs w:val="24"/>
        </w:rPr>
        <w:sectPr w:rsidR="006C00B4" w:rsidSect="006C00B4">
          <w:pgSz w:w="16834" w:h="11909" w:orient="landscape"/>
          <w:pgMar w:top="1701" w:right="426" w:bottom="852" w:left="1134" w:header="720" w:footer="3" w:gutter="0"/>
          <w:cols w:space="60"/>
          <w:noEndnote/>
          <w:docGrid w:linePitch="272"/>
        </w:sectPr>
      </w:pPr>
    </w:p>
    <w:p w:rsidR="006C00B4" w:rsidRPr="0038577A" w:rsidRDefault="006C00B4" w:rsidP="006C00B4">
      <w:pPr>
        <w:ind w:left="11340"/>
        <w:jc w:val="center"/>
        <w:rPr>
          <w:rFonts w:ascii="Bookman Old Style" w:hAnsi="Bookman Old Style"/>
          <w:i/>
          <w:color w:val="000000"/>
          <w:sz w:val="24"/>
          <w:szCs w:val="24"/>
        </w:rPr>
      </w:pPr>
      <w:r w:rsidRPr="0038577A">
        <w:rPr>
          <w:rFonts w:ascii="Bookman Old Style" w:hAnsi="Bookman Old Style"/>
          <w:i/>
          <w:color w:val="000000"/>
          <w:sz w:val="24"/>
          <w:szCs w:val="24"/>
        </w:rPr>
        <w:t>Приложение №</w:t>
      </w:r>
      <w:r>
        <w:rPr>
          <w:rFonts w:ascii="Bookman Old Style" w:hAnsi="Bookman Old Style"/>
          <w:i/>
          <w:color w:val="000000"/>
          <w:sz w:val="24"/>
          <w:szCs w:val="24"/>
        </w:rPr>
        <w:t>2</w:t>
      </w:r>
    </w:p>
    <w:p w:rsidR="006C00B4" w:rsidRDefault="006C00B4" w:rsidP="006C00B4">
      <w:pPr>
        <w:ind w:left="11340"/>
        <w:jc w:val="center"/>
        <w:outlineLvl w:val="0"/>
        <w:rPr>
          <w:rFonts w:ascii="Bookman Old Style" w:hAnsi="Bookman Old Style"/>
          <w:bCs/>
          <w:i/>
          <w:color w:val="000000"/>
          <w:sz w:val="24"/>
          <w:szCs w:val="24"/>
        </w:rPr>
      </w:pPr>
      <w:r w:rsidRPr="0038577A">
        <w:rPr>
          <w:rFonts w:ascii="Bookman Old Style" w:hAnsi="Bookman Old Style"/>
          <w:bCs/>
          <w:i/>
          <w:color w:val="000000"/>
          <w:sz w:val="24"/>
          <w:szCs w:val="24"/>
        </w:rPr>
        <w:t>к Подпрограмме-10</w:t>
      </w:r>
    </w:p>
    <w:p w:rsidR="00341144" w:rsidRDefault="00341144" w:rsidP="006C00B4">
      <w:pPr>
        <w:jc w:val="right"/>
        <w:rPr>
          <w:rFonts w:ascii="Bookman Old Style" w:hAnsi="Bookman Old Style"/>
          <w:b/>
          <w:color w:val="000000"/>
          <w:sz w:val="24"/>
          <w:szCs w:val="24"/>
        </w:rPr>
      </w:pPr>
    </w:p>
    <w:p w:rsidR="006C00B4" w:rsidRDefault="006C00B4" w:rsidP="006C00B4">
      <w:pPr>
        <w:jc w:val="right"/>
        <w:rPr>
          <w:rFonts w:ascii="Bookman Old Style" w:hAnsi="Bookman Old Style"/>
          <w:b/>
          <w:color w:val="000000"/>
          <w:sz w:val="24"/>
          <w:szCs w:val="24"/>
        </w:rPr>
      </w:pPr>
    </w:p>
    <w:p w:rsidR="006C00B4" w:rsidRPr="006C00B4" w:rsidRDefault="006C00B4" w:rsidP="006C00B4">
      <w:pPr>
        <w:jc w:val="center"/>
        <w:rPr>
          <w:rFonts w:ascii="Bookman Old Style" w:hAnsi="Bookman Old Style"/>
          <w:b/>
          <w:color w:val="000000"/>
          <w:sz w:val="24"/>
          <w:szCs w:val="24"/>
        </w:rPr>
      </w:pPr>
      <w:r w:rsidRPr="006C00B4">
        <w:rPr>
          <w:rFonts w:ascii="Bookman Old Style" w:hAnsi="Bookman Old Style"/>
          <w:b/>
          <w:bCs/>
          <w:sz w:val="24"/>
          <w:szCs w:val="24"/>
        </w:rPr>
        <w:t>Перечень основных мероприятий Подпрограммы-10</w:t>
      </w:r>
    </w:p>
    <w:p w:rsidR="006C00B4" w:rsidRDefault="006C00B4" w:rsidP="006C00B4">
      <w:pPr>
        <w:jc w:val="right"/>
        <w:rPr>
          <w:rFonts w:ascii="Bookman Old Style" w:hAnsi="Bookman Old Style"/>
          <w:b/>
          <w:color w:val="000000"/>
          <w:sz w:val="24"/>
          <w:szCs w:val="24"/>
        </w:rPr>
      </w:pPr>
    </w:p>
    <w:tbl>
      <w:tblPr>
        <w:tblW w:w="15783"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2"/>
        <w:gridCol w:w="3080"/>
        <w:gridCol w:w="1706"/>
        <w:gridCol w:w="1241"/>
        <w:gridCol w:w="1064"/>
        <w:gridCol w:w="1055"/>
        <w:gridCol w:w="1057"/>
        <w:gridCol w:w="1057"/>
        <w:gridCol w:w="1057"/>
        <w:gridCol w:w="1057"/>
        <w:gridCol w:w="1057"/>
        <w:gridCol w:w="1000"/>
      </w:tblGrid>
      <w:tr w:rsidR="006C00B4" w:rsidRPr="006C00B4" w:rsidTr="006C00B4">
        <w:trPr>
          <w:trHeight w:val="404"/>
        </w:trPr>
        <w:tc>
          <w:tcPr>
            <w:tcW w:w="1352" w:type="dxa"/>
            <w:vMerge w:val="restart"/>
            <w:shd w:val="clear" w:color="auto" w:fill="auto"/>
            <w:noWrap/>
            <w:vAlign w:val="center"/>
            <w:hideMark/>
          </w:tcPr>
          <w:p w:rsidR="006C00B4" w:rsidRPr="006C00B4" w:rsidRDefault="006C00B4" w:rsidP="006C00B4">
            <w:pPr>
              <w:widowControl/>
              <w:autoSpaceDE/>
              <w:autoSpaceDN/>
              <w:adjustRightInd/>
              <w:jc w:val="center"/>
              <w:rPr>
                <w:rFonts w:ascii="Bookman Old Style" w:hAnsi="Bookman Old Style"/>
                <w:sz w:val="18"/>
                <w:szCs w:val="18"/>
              </w:rPr>
            </w:pPr>
            <w:r w:rsidRPr="006C00B4">
              <w:rPr>
                <w:rFonts w:ascii="Bookman Old Style" w:hAnsi="Bookman Old Style"/>
                <w:sz w:val="18"/>
                <w:szCs w:val="18"/>
              </w:rPr>
              <w:t>№ п/п</w:t>
            </w:r>
          </w:p>
        </w:tc>
        <w:tc>
          <w:tcPr>
            <w:tcW w:w="3080" w:type="dxa"/>
            <w:vMerge w:val="restart"/>
            <w:shd w:val="clear" w:color="auto" w:fill="auto"/>
            <w:vAlign w:val="center"/>
            <w:hideMark/>
          </w:tcPr>
          <w:p w:rsidR="006C00B4" w:rsidRDefault="006C00B4" w:rsidP="006C00B4">
            <w:pPr>
              <w:widowControl/>
              <w:autoSpaceDE/>
              <w:autoSpaceDN/>
              <w:adjustRightInd/>
              <w:jc w:val="center"/>
              <w:rPr>
                <w:rFonts w:ascii="Bookman Old Style" w:hAnsi="Bookman Old Style"/>
                <w:sz w:val="18"/>
                <w:szCs w:val="18"/>
              </w:rPr>
            </w:pPr>
            <w:r>
              <w:rPr>
                <w:rFonts w:ascii="Bookman Old Style" w:hAnsi="Bookman Old Style"/>
                <w:sz w:val="18"/>
                <w:szCs w:val="18"/>
              </w:rPr>
              <w:t xml:space="preserve">Наименование </w:t>
            </w:r>
          </w:p>
          <w:p w:rsidR="006C00B4" w:rsidRPr="006C00B4" w:rsidRDefault="006C00B4" w:rsidP="006C00B4">
            <w:pPr>
              <w:widowControl/>
              <w:autoSpaceDE/>
              <w:autoSpaceDN/>
              <w:adjustRightInd/>
              <w:jc w:val="center"/>
              <w:rPr>
                <w:rFonts w:ascii="Bookman Old Style" w:hAnsi="Bookman Old Style"/>
                <w:sz w:val="18"/>
                <w:szCs w:val="18"/>
              </w:rPr>
            </w:pPr>
            <w:r w:rsidRPr="006C00B4">
              <w:rPr>
                <w:rFonts w:ascii="Bookman Old Style" w:hAnsi="Bookman Old Style"/>
                <w:sz w:val="18"/>
                <w:szCs w:val="18"/>
              </w:rPr>
              <w:t>мероприятия</w:t>
            </w:r>
          </w:p>
        </w:tc>
        <w:tc>
          <w:tcPr>
            <w:tcW w:w="1706" w:type="dxa"/>
            <w:vMerge w:val="restart"/>
            <w:shd w:val="clear" w:color="auto" w:fill="auto"/>
            <w:vAlign w:val="center"/>
            <w:hideMark/>
          </w:tcPr>
          <w:p w:rsidR="006C00B4" w:rsidRPr="006C00B4" w:rsidRDefault="006C00B4" w:rsidP="006C00B4">
            <w:pPr>
              <w:widowControl/>
              <w:autoSpaceDE/>
              <w:autoSpaceDN/>
              <w:adjustRightInd/>
              <w:jc w:val="center"/>
              <w:rPr>
                <w:rFonts w:ascii="Bookman Old Style" w:hAnsi="Bookman Old Style"/>
                <w:sz w:val="18"/>
                <w:szCs w:val="18"/>
              </w:rPr>
            </w:pPr>
            <w:r w:rsidRPr="006C00B4">
              <w:rPr>
                <w:rFonts w:ascii="Bookman Old Style" w:hAnsi="Bookman Old Style"/>
                <w:sz w:val="18"/>
                <w:szCs w:val="18"/>
              </w:rPr>
              <w:t>Исполнитель мероприятия</w:t>
            </w:r>
          </w:p>
        </w:tc>
        <w:tc>
          <w:tcPr>
            <w:tcW w:w="1241" w:type="dxa"/>
            <w:vMerge w:val="restart"/>
            <w:shd w:val="clear" w:color="auto" w:fill="auto"/>
            <w:vAlign w:val="center"/>
            <w:hideMark/>
          </w:tcPr>
          <w:p w:rsidR="006C00B4" w:rsidRPr="006C00B4" w:rsidRDefault="006C00B4" w:rsidP="006C00B4">
            <w:pPr>
              <w:widowControl/>
              <w:autoSpaceDE/>
              <w:autoSpaceDN/>
              <w:adjustRightInd/>
              <w:jc w:val="center"/>
              <w:rPr>
                <w:rFonts w:ascii="Bookman Old Style" w:hAnsi="Bookman Old Style"/>
                <w:sz w:val="18"/>
                <w:szCs w:val="18"/>
              </w:rPr>
            </w:pPr>
            <w:r w:rsidRPr="006C00B4">
              <w:rPr>
                <w:rFonts w:ascii="Bookman Old Style" w:hAnsi="Bookman Old Style"/>
                <w:sz w:val="18"/>
                <w:szCs w:val="18"/>
              </w:rPr>
              <w:t>Срок исполнения</w:t>
            </w:r>
          </w:p>
        </w:tc>
        <w:tc>
          <w:tcPr>
            <w:tcW w:w="1064" w:type="dxa"/>
            <w:vMerge w:val="restart"/>
            <w:shd w:val="clear" w:color="auto" w:fill="auto"/>
            <w:vAlign w:val="center"/>
            <w:hideMark/>
          </w:tcPr>
          <w:p w:rsidR="006C00B4" w:rsidRPr="006C00B4" w:rsidRDefault="006C00B4" w:rsidP="006C00B4">
            <w:pPr>
              <w:widowControl/>
              <w:autoSpaceDE/>
              <w:autoSpaceDN/>
              <w:adjustRightInd/>
              <w:jc w:val="center"/>
              <w:rPr>
                <w:rFonts w:ascii="Bookman Old Style" w:hAnsi="Bookman Old Style"/>
                <w:sz w:val="18"/>
                <w:szCs w:val="18"/>
              </w:rPr>
            </w:pPr>
            <w:r w:rsidRPr="006C00B4">
              <w:rPr>
                <w:rFonts w:ascii="Bookman Old Style" w:hAnsi="Bookman Old Style"/>
                <w:sz w:val="18"/>
                <w:szCs w:val="18"/>
              </w:rPr>
              <w:t>Источник финансирования</w:t>
            </w:r>
          </w:p>
        </w:tc>
        <w:tc>
          <w:tcPr>
            <w:tcW w:w="7340" w:type="dxa"/>
            <w:gridSpan w:val="7"/>
            <w:shd w:val="clear" w:color="auto" w:fill="auto"/>
            <w:vAlign w:val="center"/>
            <w:hideMark/>
          </w:tcPr>
          <w:p w:rsidR="006C00B4" w:rsidRPr="006C00B4" w:rsidRDefault="006C00B4" w:rsidP="006C00B4">
            <w:pPr>
              <w:widowControl/>
              <w:autoSpaceDE/>
              <w:autoSpaceDN/>
              <w:adjustRightInd/>
              <w:jc w:val="center"/>
              <w:rPr>
                <w:rFonts w:ascii="Bookman Old Style" w:hAnsi="Bookman Old Style"/>
                <w:sz w:val="18"/>
                <w:szCs w:val="18"/>
              </w:rPr>
            </w:pPr>
            <w:r w:rsidRPr="006C00B4">
              <w:rPr>
                <w:rFonts w:ascii="Bookman Old Style" w:hAnsi="Bookman Old Style"/>
                <w:sz w:val="18"/>
                <w:szCs w:val="18"/>
              </w:rPr>
              <w:t>Планируемые объемы финансирования (тыс.руб.)</w:t>
            </w:r>
          </w:p>
        </w:tc>
      </w:tr>
      <w:tr w:rsidR="006C00B4" w:rsidRPr="006C00B4" w:rsidTr="006C00B4">
        <w:trPr>
          <w:trHeight w:val="231"/>
        </w:trPr>
        <w:tc>
          <w:tcPr>
            <w:tcW w:w="1352" w:type="dxa"/>
            <w:vMerge/>
            <w:vAlign w:val="center"/>
            <w:hideMark/>
          </w:tcPr>
          <w:p w:rsidR="006C00B4" w:rsidRPr="006C00B4" w:rsidRDefault="006C00B4" w:rsidP="006C00B4">
            <w:pPr>
              <w:widowControl/>
              <w:autoSpaceDE/>
              <w:autoSpaceDN/>
              <w:adjustRightInd/>
              <w:rPr>
                <w:rFonts w:ascii="Bookman Old Style" w:hAnsi="Bookman Old Style"/>
                <w:sz w:val="18"/>
                <w:szCs w:val="18"/>
              </w:rPr>
            </w:pPr>
          </w:p>
        </w:tc>
        <w:tc>
          <w:tcPr>
            <w:tcW w:w="3080" w:type="dxa"/>
            <w:vMerge/>
            <w:vAlign w:val="center"/>
            <w:hideMark/>
          </w:tcPr>
          <w:p w:rsidR="006C00B4" w:rsidRPr="006C00B4" w:rsidRDefault="006C00B4" w:rsidP="006C00B4">
            <w:pPr>
              <w:widowControl/>
              <w:autoSpaceDE/>
              <w:autoSpaceDN/>
              <w:adjustRightInd/>
              <w:rPr>
                <w:rFonts w:ascii="Bookman Old Style" w:hAnsi="Bookman Old Style"/>
                <w:sz w:val="18"/>
                <w:szCs w:val="18"/>
              </w:rPr>
            </w:pPr>
          </w:p>
        </w:tc>
        <w:tc>
          <w:tcPr>
            <w:tcW w:w="1706" w:type="dxa"/>
            <w:vMerge/>
            <w:vAlign w:val="center"/>
            <w:hideMark/>
          </w:tcPr>
          <w:p w:rsidR="006C00B4" w:rsidRPr="006C00B4" w:rsidRDefault="006C00B4" w:rsidP="006C00B4">
            <w:pPr>
              <w:widowControl/>
              <w:autoSpaceDE/>
              <w:autoSpaceDN/>
              <w:adjustRightInd/>
              <w:rPr>
                <w:rFonts w:ascii="Bookman Old Style" w:hAnsi="Bookman Old Style"/>
                <w:sz w:val="18"/>
                <w:szCs w:val="18"/>
              </w:rPr>
            </w:pPr>
          </w:p>
        </w:tc>
        <w:tc>
          <w:tcPr>
            <w:tcW w:w="1241" w:type="dxa"/>
            <w:vMerge/>
            <w:vAlign w:val="center"/>
            <w:hideMark/>
          </w:tcPr>
          <w:p w:rsidR="006C00B4" w:rsidRPr="006C00B4" w:rsidRDefault="006C00B4" w:rsidP="006C00B4">
            <w:pPr>
              <w:widowControl/>
              <w:autoSpaceDE/>
              <w:autoSpaceDN/>
              <w:adjustRightInd/>
              <w:rPr>
                <w:rFonts w:ascii="Bookman Old Style" w:hAnsi="Bookman Old Style"/>
                <w:sz w:val="18"/>
                <w:szCs w:val="18"/>
              </w:rPr>
            </w:pPr>
          </w:p>
        </w:tc>
        <w:tc>
          <w:tcPr>
            <w:tcW w:w="1064" w:type="dxa"/>
            <w:vMerge/>
            <w:vAlign w:val="center"/>
            <w:hideMark/>
          </w:tcPr>
          <w:p w:rsidR="006C00B4" w:rsidRPr="006C00B4" w:rsidRDefault="006C00B4" w:rsidP="006C00B4">
            <w:pPr>
              <w:widowControl/>
              <w:autoSpaceDE/>
              <w:autoSpaceDN/>
              <w:adjustRightInd/>
              <w:rPr>
                <w:rFonts w:ascii="Bookman Old Style" w:hAnsi="Bookman Old Style"/>
                <w:sz w:val="18"/>
                <w:szCs w:val="18"/>
              </w:rPr>
            </w:pPr>
          </w:p>
        </w:tc>
        <w:tc>
          <w:tcPr>
            <w:tcW w:w="1055" w:type="dxa"/>
            <w:shd w:val="clear" w:color="auto" w:fill="auto"/>
            <w:vAlign w:val="center"/>
            <w:hideMark/>
          </w:tcPr>
          <w:p w:rsidR="006C00B4" w:rsidRPr="006C00B4" w:rsidRDefault="006C00B4" w:rsidP="006C00B4">
            <w:pPr>
              <w:widowControl/>
              <w:autoSpaceDE/>
              <w:autoSpaceDN/>
              <w:adjustRightInd/>
              <w:jc w:val="center"/>
              <w:rPr>
                <w:rFonts w:ascii="Bookman Old Style" w:hAnsi="Bookman Old Style"/>
                <w:sz w:val="18"/>
                <w:szCs w:val="18"/>
              </w:rPr>
            </w:pPr>
            <w:r>
              <w:rPr>
                <w:rFonts w:ascii="Bookman Old Style" w:hAnsi="Bookman Old Style"/>
                <w:sz w:val="18"/>
                <w:szCs w:val="18"/>
              </w:rPr>
              <w:t>2</w:t>
            </w:r>
            <w:r w:rsidRPr="006C00B4">
              <w:rPr>
                <w:rFonts w:ascii="Bookman Old Style" w:hAnsi="Bookman Old Style"/>
                <w:sz w:val="18"/>
                <w:szCs w:val="18"/>
              </w:rPr>
              <w:t>015</w:t>
            </w:r>
          </w:p>
        </w:tc>
        <w:tc>
          <w:tcPr>
            <w:tcW w:w="1057" w:type="dxa"/>
            <w:shd w:val="clear" w:color="auto" w:fill="auto"/>
            <w:vAlign w:val="center"/>
            <w:hideMark/>
          </w:tcPr>
          <w:p w:rsidR="006C00B4" w:rsidRPr="006C00B4" w:rsidRDefault="006C00B4" w:rsidP="006C00B4">
            <w:pPr>
              <w:widowControl/>
              <w:autoSpaceDE/>
              <w:autoSpaceDN/>
              <w:adjustRightInd/>
              <w:jc w:val="center"/>
              <w:rPr>
                <w:rFonts w:ascii="Bookman Old Style" w:hAnsi="Bookman Old Style"/>
                <w:sz w:val="18"/>
                <w:szCs w:val="18"/>
              </w:rPr>
            </w:pPr>
            <w:r>
              <w:rPr>
                <w:rFonts w:ascii="Bookman Old Style" w:hAnsi="Bookman Old Style"/>
                <w:sz w:val="18"/>
                <w:szCs w:val="18"/>
              </w:rPr>
              <w:t>2</w:t>
            </w:r>
            <w:r w:rsidRPr="006C00B4">
              <w:rPr>
                <w:rFonts w:ascii="Bookman Old Style" w:hAnsi="Bookman Old Style"/>
                <w:sz w:val="18"/>
                <w:szCs w:val="18"/>
              </w:rPr>
              <w:t>016</w:t>
            </w:r>
          </w:p>
        </w:tc>
        <w:tc>
          <w:tcPr>
            <w:tcW w:w="1057" w:type="dxa"/>
            <w:shd w:val="clear" w:color="auto" w:fill="auto"/>
            <w:vAlign w:val="center"/>
            <w:hideMark/>
          </w:tcPr>
          <w:p w:rsidR="006C00B4" w:rsidRPr="006C00B4" w:rsidRDefault="006C00B4" w:rsidP="006C00B4">
            <w:pPr>
              <w:widowControl/>
              <w:autoSpaceDE/>
              <w:autoSpaceDN/>
              <w:adjustRightInd/>
              <w:jc w:val="center"/>
              <w:rPr>
                <w:rFonts w:ascii="Bookman Old Style" w:hAnsi="Bookman Old Style"/>
                <w:sz w:val="18"/>
                <w:szCs w:val="18"/>
              </w:rPr>
            </w:pPr>
            <w:r>
              <w:rPr>
                <w:rFonts w:ascii="Bookman Old Style" w:hAnsi="Bookman Old Style"/>
                <w:sz w:val="18"/>
                <w:szCs w:val="18"/>
              </w:rPr>
              <w:t>2</w:t>
            </w:r>
            <w:r w:rsidRPr="006C00B4">
              <w:rPr>
                <w:rFonts w:ascii="Bookman Old Style" w:hAnsi="Bookman Old Style"/>
                <w:sz w:val="18"/>
                <w:szCs w:val="18"/>
              </w:rPr>
              <w:t>017</w:t>
            </w:r>
          </w:p>
        </w:tc>
        <w:tc>
          <w:tcPr>
            <w:tcW w:w="1057" w:type="dxa"/>
            <w:shd w:val="clear" w:color="auto" w:fill="auto"/>
            <w:vAlign w:val="center"/>
            <w:hideMark/>
          </w:tcPr>
          <w:p w:rsidR="006C00B4" w:rsidRPr="006C00B4" w:rsidRDefault="006C00B4" w:rsidP="006C00B4">
            <w:pPr>
              <w:widowControl/>
              <w:autoSpaceDE/>
              <w:autoSpaceDN/>
              <w:adjustRightInd/>
              <w:jc w:val="center"/>
              <w:rPr>
                <w:rFonts w:ascii="Bookman Old Style" w:hAnsi="Bookman Old Style"/>
                <w:sz w:val="18"/>
                <w:szCs w:val="18"/>
              </w:rPr>
            </w:pPr>
            <w:r>
              <w:rPr>
                <w:rFonts w:ascii="Bookman Old Style" w:hAnsi="Bookman Old Style"/>
                <w:sz w:val="18"/>
                <w:szCs w:val="18"/>
              </w:rPr>
              <w:t>2</w:t>
            </w:r>
            <w:r w:rsidRPr="006C00B4">
              <w:rPr>
                <w:rFonts w:ascii="Bookman Old Style" w:hAnsi="Bookman Old Style"/>
                <w:sz w:val="18"/>
                <w:szCs w:val="18"/>
              </w:rPr>
              <w:t>018</w:t>
            </w:r>
          </w:p>
        </w:tc>
        <w:tc>
          <w:tcPr>
            <w:tcW w:w="1057" w:type="dxa"/>
            <w:shd w:val="clear" w:color="auto" w:fill="auto"/>
            <w:vAlign w:val="center"/>
            <w:hideMark/>
          </w:tcPr>
          <w:p w:rsidR="006C00B4" w:rsidRPr="006C00B4" w:rsidRDefault="006C00B4" w:rsidP="006C00B4">
            <w:pPr>
              <w:widowControl/>
              <w:autoSpaceDE/>
              <w:autoSpaceDN/>
              <w:adjustRightInd/>
              <w:jc w:val="center"/>
              <w:rPr>
                <w:rFonts w:ascii="Bookman Old Style" w:hAnsi="Bookman Old Style"/>
                <w:sz w:val="18"/>
                <w:szCs w:val="18"/>
              </w:rPr>
            </w:pPr>
            <w:r>
              <w:rPr>
                <w:rFonts w:ascii="Bookman Old Style" w:hAnsi="Bookman Old Style"/>
                <w:sz w:val="18"/>
                <w:szCs w:val="18"/>
              </w:rPr>
              <w:t>2</w:t>
            </w:r>
            <w:r w:rsidRPr="006C00B4">
              <w:rPr>
                <w:rFonts w:ascii="Bookman Old Style" w:hAnsi="Bookman Old Style"/>
                <w:sz w:val="18"/>
                <w:szCs w:val="18"/>
              </w:rPr>
              <w:t>019</w:t>
            </w:r>
          </w:p>
        </w:tc>
        <w:tc>
          <w:tcPr>
            <w:tcW w:w="1057" w:type="dxa"/>
            <w:shd w:val="clear" w:color="auto" w:fill="auto"/>
            <w:vAlign w:val="center"/>
            <w:hideMark/>
          </w:tcPr>
          <w:p w:rsidR="006C00B4" w:rsidRPr="006C00B4" w:rsidRDefault="006C00B4" w:rsidP="006C00B4">
            <w:pPr>
              <w:widowControl/>
              <w:autoSpaceDE/>
              <w:autoSpaceDN/>
              <w:adjustRightInd/>
              <w:jc w:val="center"/>
              <w:rPr>
                <w:rFonts w:ascii="Bookman Old Style" w:hAnsi="Bookman Old Style"/>
                <w:sz w:val="18"/>
                <w:szCs w:val="18"/>
              </w:rPr>
            </w:pPr>
            <w:r>
              <w:rPr>
                <w:rFonts w:ascii="Bookman Old Style" w:hAnsi="Bookman Old Style"/>
                <w:sz w:val="18"/>
                <w:szCs w:val="18"/>
              </w:rPr>
              <w:t>2</w:t>
            </w:r>
            <w:r w:rsidRPr="006C00B4">
              <w:rPr>
                <w:rFonts w:ascii="Bookman Old Style" w:hAnsi="Bookman Old Style"/>
                <w:sz w:val="18"/>
                <w:szCs w:val="18"/>
              </w:rPr>
              <w:t>020</w:t>
            </w:r>
          </w:p>
        </w:tc>
        <w:tc>
          <w:tcPr>
            <w:tcW w:w="1000" w:type="dxa"/>
            <w:shd w:val="clear" w:color="auto" w:fill="auto"/>
            <w:vAlign w:val="center"/>
            <w:hideMark/>
          </w:tcPr>
          <w:p w:rsidR="006C00B4" w:rsidRPr="006C00B4" w:rsidRDefault="006C00B4" w:rsidP="006C00B4">
            <w:pPr>
              <w:widowControl/>
              <w:autoSpaceDE/>
              <w:autoSpaceDN/>
              <w:adjustRightInd/>
              <w:jc w:val="center"/>
              <w:rPr>
                <w:rFonts w:ascii="Bookman Old Style" w:hAnsi="Bookman Old Style"/>
                <w:sz w:val="18"/>
                <w:szCs w:val="18"/>
              </w:rPr>
            </w:pPr>
            <w:r>
              <w:rPr>
                <w:rFonts w:ascii="Bookman Old Style" w:hAnsi="Bookman Old Style"/>
                <w:sz w:val="18"/>
                <w:szCs w:val="18"/>
              </w:rPr>
              <w:t>2</w:t>
            </w:r>
            <w:r w:rsidRPr="006C00B4">
              <w:rPr>
                <w:rFonts w:ascii="Bookman Old Style" w:hAnsi="Bookman Old Style"/>
                <w:sz w:val="18"/>
                <w:szCs w:val="18"/>
              </w:rPr>
              <w:t>021</w:t>
            </w:r>
          </w:p>
        </w:tc>
      </w:tr>
      <w:tr w:rsidR="006C00B4" w:rsidRPr="006C00B4" w:rsidTr="006C00B4">
        <w:trPr>
          <w:trHeight w:val="225"/>
        </w:trPr>
        <w:tc>
          <w:tcPr>
            <w:tcW w:w="1352" w:type="dxa"/>
            <w:shd w:val="clear" w:color="auto" w:fill="auto"/>
            <w:noWrap/>
            <w:vAlign w:val="center"/>
            <w:hideMark/>
          </w:tcPr>
          <w:p w:rsidR="006C00B4" w:rsidRPr="006C00B4" w:rsidRDefault="006C00B4" w:rsidP="006C00B4">
            <w:pPr>
              <w:widowControl/>
              <w:autoSpaceDE/>
              <w:autoSpaceDN/>
              <w:adjustRightInd/>
              <w:jc w:val="center"/>
              <w:rPr>
                <w:rFonts w:ascii="Bookman Old Style" w:hAnsi="Bookman Old Style"/>
                <w:sz w:val="16"/>
                <w:szCs w:val="16"/>
              </w:rPr>
            </w:pPr>
            <w:r w:rsidRPr="006C00B4">
              <w:rPr>
                <w:rFonts w:ascii="Bookman Old Style" w:hAnsi="Bookman Old Style"/>
                <w:sz w:val="16"/>
                <w:szCs w:val="16"/>
              </w:rPr>
              <w:t>1</w:t>
            </w:r>
          </w:p>
        </w:tc>
        <w:tc>
          <w:tcPr>
            <w:tcW w:w="3080" w:type="dxa"/>
            <w:shd w:val="clear" w:color="auto" w:fill="auto"/>
            <w:noWrap/>
            <w:vAlign w:val="center"/>
            <w:hideMark/>
          </w:tcPr>
          <w:p w:rsidR="006C00B4" w:rsidRPr="006C00B4" w:rsidRDefault="006C00B4" w:rsidP="006C00B4">
            <w:pPr>
              <w:widowControl/>
              <w:autoSpaceDE/>
              <w:autoSpaceDN/>
              <w:adjustRightInd/>
              <w:jc w:val="center"/>
              <w:rPr>
                <w:rFonts w:ascii="Bookman Old Style" w:hAnsi="Bookman Old Style"/>
                <w:sz w:val="16"/>
                <w:szCs w:val="16"/>
              </w:rPr>
            </w:pPr>
            <w:r w:rsidRPr="006C00B4">
              <w:rPr>
                <w:rFonts w:ascii="Bookman Old Style" w:hAnsi="Bookman Old Style"/>
                <w:sz w:val="16"/>
                <w:szCs w:val="16"/>
              </w:rPr>
              <w:t>2</w:t>
            </w:r>
          </w:p>
        </w:tc>
        <w:tc>
          <w:tcPr>
            <w:tcW w:w="1706" w:type="dxa"/>
            <w:shd w:val="clear" w:color="auto" w:fill="auto"/>
            <w:noWrap/>
            <w:vAlign w:val="center"/>
            <w:hideMark/>
          </w:tcPr>
          <w:p w:rsidR="006C00B4" w:rsidRPr="006C00B4" w:rsidRDefault="006C00B4" w:rsidP="006C00B4">
            <w:pPr>
              <w:widowControl/>
              <w:autoSpaceDE/>
              <w:autoSpaceDN/>
              <w:adjustRightInd/>
              <w:jc w:val="center"/>
              <w:rPr>
                <w:rFonts w:ascii="Bookman Old Style" w:hAnsi="Bookman Old Style"/>
                <w:sz w:val="16"/>
                <w:szCs w:val="16"/>
              </w:rPr>
            </w:pPr>
            <w:r w:rsidRPr="006C00B4">
              <w:rPr>
                <w:rFonts w:ascii="Bookman Old Style" w:hAnsi="Bookman Old Style"/>
                <w:sz w:val="16"/>
                <w:szCs w:val="16"/>
              </w:rPr>
              <w:t>3</w:t>
            </w:r>
          </w:p>
        </w:tc>
        <w:tc>
          <w:tcPr>
            <w:tcW w:w="1241" w:type="dxa"/>
            <w:shd w:val="clear" w:color="auto" w:fill="auto"/>
            <w:noWrap/>
            <w:vAlign w:val="center"/>
            <w:hideMark/>
          </w:tcPr>
          <w:p w:rsidR="006C00B4" w:rsidRPr="006C00B4" w:rsidRDefault="006C00B4" w:rsidP="006C00B4">
            <w:pPr>
              <w:widowControl/>
              <w:autoSpaceDE/>
              <w:autoSpaceDN/>
              <w:adjustRightInd/>
              <w:jc w:val="center"/>
              <w:rPr>
                <w:rFonts w:ascii="Bookman Old Style" w:hAnsi="Bookman Old Style"/>
                <w:sz w:val="16"/>
                <w:szCs w:val="16"/>
              </w:rPr>
            </w:pPr>
            <w:r w:rsidRPr="006C00B4">
              <w:rPr>
                <w:rFonts w:ascii="Bookman Old Style" w:hAnsi="Bookman Old Style"/>
                <w:sz w:val="16"/>
                <w:szCs w:val="16"/>
              </w:rPr>
              <w:t>4</w:t>
            </w:r>
          </w:p>
        </w:tc>
        <w:tc>
          <w:tcPr>
            <w:tcW w:w="1064" w:type="dxa"/>
            <w:shd w:val="clear" w:color="auto" w:fill="auto"/>
            <w:noWrap/>
            <w:vAlign w:val="center"/>
            <w:hideMark/>
          </w:tcPr>
          <w:p w:rsidR="006C00B4" w:rsidRPr="006C00B4" w:rsidRDefault="006C00B4" w:rsidP="006C00B4">
            <w:pPr>
              <w:widowControl/>
              <w:autoSpaceDE/>
              <w:autoSpaceDN/>
              <w:adjustRightInd/>
              <w:jc w:val="center"/>
              <w:rPr>
                <w:rFonts w:ascii="Bookman Old Style" w:hAnsi="Bookman Old Style"/>
                <w:sz w:val="16"/>
                <w:szCs w:val="16"/>
              </w:rPr>
            </w:pPr>
            <w:r w:rsidRPr="006C00B4">
              <w:rPr>
                <w:rFonts w:ascii="Bookman Old Style" w:hAnsi="Bookman Old Style"/>
                <w:sz w:val="16"/>
                <w:szCs w:val="16"/>
              </w:rPr>
              <w:t>5</w:t>
            </w:r>
          </w:p>
        </w:tc>
        <w:tc>
          <w:tcPr>
            <w:tcW w:w="1055" w:type="dxa"/>
            <w:shd w:val="clear" w:color="auto" w:fill="auto"/>
            <w:noWrap/>
            <w:vAlign w:val="center"/>
            <w:hideMark/>
          </w:tcPr>
          <w:p w:rsidR="006C00B4" w:rsidRPr="006C00B4" w:rsidRDefault="006C00B4" w:rsidP="006C00B4">
            <w:pPr>
              <w:widowControl/>
              <w:autoSpaceDE/>
              <w:autoSpaceDN/>
              <w:adjustRightInd/>
              <w:jc w:val="center"/>
              <w:rPr>
                <w:rFonts w:ascii="Bookman Old Style" w:hAnsi="Bookman Old Style"/>
                <w:sz w:val="16"/>
                <w:szCs w:val="16"/>
              </w:rPr>
            </w:pPr>
            <w:r w:rsidRPr="006C00B4">
              <w:rPr>
                <w:rFonts w:ascii="Bookman Old Style" w:hAnsi="Bookman Old Style"/>
                <w:sz w:val="16"/>
                <w:szCs w:val="16"/>
              </w:rPr>
              <w:t>6</w:t>
            </w:r>
          </w:p>
        </w:tc>
        <w:tc>
          <w:tcPr>
            <w:tcW w:w="1057" w:type="dxa"/>
            <w:shd w:val="clear" w:color="auto" w:fill="auto"/>
            <w:noWrap/>
            <w:vAlign w:val="center"/>
            <w:hideMark/>
          </w:tcPr>
          <w:p w:rsidR="006C00B4" w:rsidRPr="006C00B4" w:rsidRDefault="006C00B4" w:rsidP="006C00B4">
            <w:pPr>
              <w:widowControl/>
              <w:autoSpaceDE/>
              <w:autoSpaceDN/>
              <w:adjustRightInd/>
              <w:jc w:val="center"/>
              <w:rPr>
                <w:rFonts w:ascii="Bookman Old Style" w:hAnsi="Bookman Old Style"/>
                <w:sz w:val="16"/>
                <w:szCs w:val="16"/>
              </w:rPr>
            </w:pPr>
            <w:r w:rsidRPr="006C00B4">
              <w:rPr>
                <w:rFonts w:ascii="Bookman Old Style" w:hAnsi="Bookman Old Style"/>
                <w:sz w:val="16"/>
                <w:szCs w:val="16"/>
              </w:rPr>
              <w:t>7</w:t>
            </w:r>
          </w:p>
        </w:tc>
        <w:tc>
          <w:tcPr>
            <w:tcW w:w="1057" w:type="dxa"/>
            <w:shd w:val="clear" w:color="auto" w:fill="auto"/>
            <w:noWrap/>
            <w:vAlign w:val="center"/>
            <w:hideMark/>
          </w:tcPr>
          <w:p w:rsidR="006C00B4" w:rsidRPr="006C00B4" w:rsidRDefault="006C00B4" w:rsidP="006C00B4">
            <w:pPr>
              <w:widowControl/>
              <w:autoSpaceDE/>
              <w:autoSpaceDN/>
              <w:adjustRightInd/>
              <w:jc w:val="center"/>
              <w:rPr>
                <w:rFonts w:ascii="Bookman Old Style" w:hAnsi="Bookman Old Style"/>
                <w:sz w:val="16"/>
                <w:szCs w:val="16"/>
              </w:rPr>
            </w:pPr>
            <w:r w:rsidRPr="006C00B4">
              <w:rPr>
                <w:rFonts w:ascii="Bookman Old Style" w:hAnsi="Bookman Old Style"/>
                <w:sz w:val="16"/>
                <w:szCs w:val="16"/>
              </w:rPr>
              <w:t>8</w:t>
            </w:r>
          </w:p>
        </w:tc>
        <w:tc>
          <w:tcPr>
            <w:tcW w:w="1057" w:type="dxa"/>
            <w:shd w:val="clear" w:color="auto" w:fill="auto"/>
            <w:noWrap/>
            <w:vAlign w:val="center"/>
            <w:hideMark/>
          </w:tcPr>
          <w:p w:rsidR="006C00B4" w:rsidRPr="006C00B4" w:rsidRDefault="006C00B4" w:rsidP="006C00B4">
            <w:pPr>
              <w:widowControl/>
              <w:autoSpaceDE/>
              <w:autoSpaceDN/>
              <w:adjustRightInd/>
              <w:jc w:val="center"/>
              <w:rPr>
                <w:rFonts w:ascii="Bookman Old Style" w:hAnsi="Bookman Old Style"/>
                <w:sz w:val="16"/>
                <w:szCs w:val="16"/>
              </w:rPr>
            </w:pPr>
            <w:r w:rsidRPr="006C00B4">
              <w:rPr>
                <w:rFonts w:ascii="Bookman Old Style" w:hAnsi="Bookman Old Style"/>
                <w:sz w:val="16"/>
                <w:szCs w:val="16"/>
              </w:rPr>
              <w:t>9</w:t>
            </w:r>
          </w:p>
        </w:tc>
        <w:tc>
          <w:tcPr>
            <w:tcW w:w="1057" w:type="dxa"/>
            <w:shd w:val="clear" w:color="auto" w:fill="auto"/>
            <w:noWrap/>
            <w:vAlign w:val="center"/>
            <w:hideMark/>
          </w:tcPr>
          <w:p w:rsidR="006C00B4" w:rsidRPr="006C00B4" w:rsidRDefault="006C00B4" w:rsidP="006C00B4">
            <w:pPr>
              <w:widowControl/>
              <w:autoSpaceDE/>
              <w:autoSpaceDN/>
              <w:adjustRightInd/>
              <w:jc w:val="center"/>
              <w:rPr>
                <w:rFonts w:ascii="Bookman Old Style" w:hAnsi="Bookman Old Style"/>
                <w:sz w:val="16"/>
                <w:szCs w:val="16"/>
              </w:rPr>
            </w:pPr>
            <w:r w:rsidRPr="006C00B4">
              <w:rPr>
                <w:rFonts w:ascii="Bookman Old Style" w:hAnsi="Bookman Old Style"/>
                <w:sz w:val="16"/>
                <w:szCs w:val="16"/>
              </w:rPr>
              <w:t>10</w:t>
            </w:r>
          </w:p>
        </w:tc>
        <w:tc>
          <w:tcPr>
            <w:tcW w:w="1057" w:type="dxa"/>
            <w:shd w:val="clear" w:color="auto" w:fill="auto"/>
            <w:noWrap/>
            <w:vAlign w:val="center"/>
            <w:hideMark/>
          </w:tcPr>
          <w:p w:rsidR="006C00B4" w:rsidRPr="006C00B4" w:rsidRDefault="006C00B4" w:rsidP="006C00B4">
            <w:pPr>
              <w:widowControl/>
              <w:autoSpaceDE/>
              <w:autoSpaceDN/>
              <w:adjustRightInd/>
              <w:jc w:val="center"/>
              <w:rPr>
                <w:rFonts w:ascii="Bookman Old Style" w:hAnsi="Bookman Old Style"/>
                <w:sz w:val="16"/>
                <w:szCs w:val="16"/>
              </w:rPr>
            </w:pPr>
            <w:r w:rsidRPr="006C00B4">
              <w:rPr>
                <w:rFonts w:ascii="Bookman Old Style" w:hAnsi="Bookman Old Style"/>
                <w:sz w:val="16"/>
                <w:szCs w:val="16"/>
              </w:rPr>
              <w:t>11</w:t>
            </w:r>
          </w:p>
        </w:tc>
        <w:tc>
          <w:tcPr>
            <w:tcW w:w="1000" w:type="dxa"/>
            <w:shd w:val="clear" w:color="auto" w:fill="auto"/>
            <w:noWrap/>
            <w:vAlign w:val="center"/>
            <w:hideMark/>
          </w:tcPr>
          <w:p w:rsidR="006C00B4" w:rsidRPr="006C00B4" w:rsidRDefault="006C00B4" w:rsidP="006C00B4">
            <w:pPr>
              <w:widowControl/>
              <w:autoSpaceDE/>
              <w:autoSpaceDN/>
              <w:adjustRightInd/>
              <w:jc w:val="center"/>
              <w:rPr>
                <w:rFonts w:ascii="Bookman Old Style" w:hAnsi="Bookman Old Style"/>
                <w:sz w:val="16"/>
                <w:szCs w:val="16"/>
              </w:rPr>
            </w:pPr>
            <w:r w:rsidRPr="006C00B4">
              <w:rPr>
                <w:rFonts w:ascii="Bookman Old Style" w:hAnsi="Bookman Old Style"/>
                <w:sz w:val="16"/>
                <w:szCs w:val="16"/>
              </w:rPr>
              <w:t>12</w:t>
            </w:r>
          </w:p>
        </w:tc>
      </w:tr>
      <w:tr w:rsidR="006C00B4" w:rsidRPr="006C00B4" w:rsidTr="006C00B4">
        <w:trPr>
          <w:trHeight w:val="281"/>
        </w:trPr>
        <w:tc>
          <w:tcPr>
            <w:tcW w:w="1352" w:type="dxa"/>
            <w:shd w:val="clear" w:color="auto" w:fill="auto"/>
            <w:vAlign w:val="center"/>
            <w:hideMark/>
          </w:tcPr>
          <w:p w:rsidR="006C00B4" w:rsidRPr="006C00B4" w:rsidRDefault="006C00B4" w:rsidP="006C00B4">
            <w:pPr>
              <w:widowControl/>
              <w:autoSpaceDE/>
              <w:autoSpaceDN/>
              <w:adjustRightInd/>
              <w:rPr>
                <w:rFonts w:ascii="Bookman Old Style" w:hAnsi="Bookman Old Style"/>
                <w:b/>
                <w:bCs/>
                <w:sz w:val="18"/>
                <w:szCs w:val="18"/>
              </w:rPr>
            </w:pPr>
            <w:r w:rsidRPr="006C00B4">
              <w:rPr>
                <w:rFonts w:ascii="Bookman Old Style" w:hAnsi="Bookman Old Style"/>
                <w:b/>
                <w:bCs/>
                <w:sz w:val="18"/>
                <w:szCs w:val="18"/>
              </w:rPr>
              <w:t>Подпрограмма 10</w:t>
            </w:r>
          </w:p>
        </w:tc>
        <w:tc>
          <w:tcPr>
            <w:tcW w:w="3080" w:type="dxa"/>
            <w:shd w:val="clear" w:color="auto" w:fill="auto"/>
            <w:vAlign w:val="center"/>
            <w:hideMark/>
          </w:tcPr>
          <w:p w:rsidR="006C00B4" w:rsidRPr="006C00B4" w:rsidRDefault="006C00B4" w:rsidP="006C00B4">
            <w:pPr>
              <w:widowControl/>
              <w:autoSpaceDE/>
              <w:autoSpaceDN/>
              <w:adjustRightInd/>
              <w:rPr>
                <w:rFonts w:ascii="Bookman Old Style" w:hAnsi="Bookman Old Style"/>
                <w:b/>
                <w:bCs/>
                <w:sz w:val="18"/>
                <w:szCs w:val="18"/>
              </w:rPr>
            </w:pPr>
            <w:r w:rsidRPr="006C00B4">
              <w:rPr>
                <w:rFonts w:ascii="Bookman Old Style" w:hAnsi="Bookman Old Style"/>
                <w:b/>
                <w:bCs/>
                <w:sz w:val="18"/>
                <w:szCs w:val="18"/>
              </w:rPr>
              <w:t xml:space="preserve">"Развитие системы дополнительного образования" </w:t>
            </w:r>
          </w:p>
        </w:tc>
        <w:tc>
          <w:tcPr>
            <w:tcW w:w="1706" w:type="dxa"/>
            <w:shd w:val="clear" w:color="auto" w:fill="auto"/>
            <w:vAlign w:val="center"/>
            <w:hideMark/>
          </w:tcPr>
          <w:p w:rsidR="006C00B4" w:rsidRPr="006C00B4" w:rsidRDefault="006C00B4" w:rsidP="006C00B4">
            <w:pPr>
              <w:widowControl/>
              <w:autoSpaceDE/>
              <w:autoSpaceDN/>
              <w:adjustRightInd/>
              <w:rPr>
                <w:rFonts w:ascii="Bookman Old Style" w:hAnsi="Bookman Old Style"/>
                <w:b/>
                <w:bCs/>
                <w:sz w:val="18"/>
                <w:szCs w:val="18"/>
              </w:rPr>
            </w:pPr>
            <w:r w:rsidRPr="006C00B4">
              <w:rPr>
                <w:rFonts w:ascii="Bookman Old Style" w:hAnsi="Bookman Old Style"/>
                <w:b/>
                <w:bCs/>
                <w:sz w:val="18"/>
                <w:szCs w:val="18"/>
              </w:rPr>
              <w:t>ВСЕГО</w:t>
            </w:r>
          </w:p>
        </w:tc>
        <w:tc>
          <w:tcPr>
            <w:tcW w:w="1241" w:type="dxa"/>
            <w:shd w:val="clear" w:color="auto" w:fill="auto"/>
            <w:vAlign w:val="center"/>
            <w:hideMark/>
          </w:tcPr>
          <w:p w:rsidR="006C00B4" w:rsidRPr="006C00B4" w:rsidRDefault="006C00B4" w:rsidP="006C00B4">
            <w:pPr>
              <w:widowControl/>
              <w:autoSpaceDE/>
              <w:autoSpaceDN/>
              <w:adjustRightInd/>
              <w:jc w:val="center"/>
              <w:rPr>
                <w:rFonts w:ascii="Bookman Old Style" w:hAnsi="Bookman Old Style"/>
                <w:b/>
                <w:bCs/>
                <w:sz w:val="18"/>
                <w:szCs w:val="18"/>
              </w:rPr>
            </w:pPr>
            <w:r w:rsidRPr="006C00B4">
              <w:rPr>
                <w:rFonts w:ascii="Bookman Old Style" w:hAnsi="Bookman Old Style"/>
                <w:b/>
                <w:bCs/>
                <w:sz w:val="18"/>
                <w:szCs w:val="18"/>
              </w:rPr>
              <w:t> </w:t>
            </w:r>
          </w:p>
        </w:tc>
        <w:tc>
          <w:tcPr>
            <w:tcW w:w="1064" w:type="dxa"/>
            <w:shd w:val="clear" w:color="auto" w:fill="auto"/>
            <w:vAlign w:val="center"/>
            <w:hideMark/>
          </w:tcPr>
          <w:p w:rsidR="006C00B4" w:rsidRPr="006C00B4" w:rsidRDefault="006C00B4" w:rsidP="006C00B4">
            <w:pPr>
              <w:widowControl/>
              <w:autoSpaceDE/>
              <w:autoSpaceDN/>
              <w:adjustRightInd/>
              <w:jc w:val="center"/>
              <w:rPr>
                <w:rFonts w:ascii="Bookman Old Style" w:hAnsi="Bookman Old Style"/>
                <w:b/>
                <w:bCs/>
                <w:sz w:val="18"/>
                <w:szCs w:val="18"/>
              </w:rPr>
            </w:pPr>
            <w:r w:rsidRPr="006C00B4">
              <w:rPr>
                <w:rFonts w:ascii="Bookman Old Style" w:hAnsi="Bookman Old Style"/>
                <w:b/>
                <w:bCs/>
                <w:sz w:val="18"/>
                <w:szCs w:val="18"/>
              </w:rPr>
              <w:t> </w:t>
            </w:r>
          </w:p>
        </w:tc>
        <w:tc>
          <w:tcPr>
            <w:tcW w:w="1055" w:type="dxa"/>
            <w:shd w:val="clear" w:color="auto" w:fill="auto"/>
            <w:vAlign w:val="center"/>
            <w:hideMark/>
          </w:tcPr>
          <w:p w:rsidR="006C00B4" w:rsidRPr="006C00B4" w:rsidRDefault="006C00B4" w:rsidP="006C00B4">
            <w:pPr>
              <w:widowControl/>
              <w:autoSpaceDE/>
              <w:autoSpaceDN/>
              <w:adjustRightInd/>
              <w:jc w:val="center"/>
              <w:rPr>
                <w:rFonts w:ascii="Bookman Old Style" w:hAnsi="Bookman Old Style"/>
                <w:b/>
                <w:bCs/>
                <w:sz w:val="18"/>
                <w:szCs w:val="18"/>
              </w:rPr>
            </w:pPr>
            <w:r w:rsidRPr="006C00B4">
              <w:rPr>
                <w:rFonts w:ascii="Bookman Old Style" w:hAnsi="Bookman Old Style"/>
                <w:b/>
                <w:bCs/>
                <w:sz w:val="18"/>
                <w:szCs w:val="18"/>
              </w:rPr>
              <w:t>28 707,0</w:t>
            </w:r>
          </w:p>
        </w:tc>
        <w:tc>
          <w:tcPr>
            <w:tcW w:w="1057" w:type="dxa"/>
            <w:shd w:val="clear" w:color="auto" w:fill="auto"/>
            <w:vAlign w:val="center"/>
            <w:hideMark/>
          </w:tcPr>
          <w:p w:rsidR="006C00B4" w:rsidRPr="006C00B4" w:rsidRDefault="006C00B4" w:rsidP="006C00B4">
            <w:pPr>
              <w:widowControl/>
              <w:autoSpaceDE/>
              <w:autoSpaceDN/>
              <w:adjustRightInd/>
              <w:jc w:val="center"/>
              <w:rPr>
                <w:rFonts w:ascii="Bookman Old Style" w:hAnsi="Bookman Old Style"/>
                <w:b/>
                <w:bCs/>
                <w:sz w:val="18"/>
                <w:szCs w:val="18"/>
              </w:rPr>
            </w:pPr>
            <w:r w:rsidRPr="006C00B4">
              <w:rPr>
                <w:rFonts w:ascii="Bookman Old Style" w:hAnsi="Bookman Old Style"/>
                <w:b/>
                <w:bCs/>
                <w:sz w:val="18"/>
                <w:szCs w:val="18"/>
              </w:rPr>
              <w:t>28 383,3</w:t>
            </w:r>
          </w:p>
        </w:tc>
        <w:tc>
          <w:tcPr>
            <w:tcW w:w="1057" w:type="dxa"/>
            <w:shd w:val="clear" w:color="auto" w:fill="auto"/>
            <w:vAlign w:val="center"/>
            <w:hideMark/>
          </w:tcPr>
          <w:p w:rsidR="006C00B4" w:rsidRPr="006C00B4" w:rsidRDefault="006C00B4" w:rsidP="006C00B4">
            <w:pPr>
              <w:widowControl/>
              <w:autoSpaceDE/>
              <w:autoSpaceDN/>
              <w:adjustRightInd/>
              <w:jc w:val="center"/>
              <w:rPr>
                <w:rFonts w:ascii="Bookman Old Style" w:hAnsi="Bookman Old Style"/>
                <w:b/>
                <w:bCs/>
                <w:sz w:val="18"/>
                <w:szCs w:val="18"/>
              </w:rPr>
            </w:pPr>
            <w:r w:rsidRPr="006C00B4">
              <w:rPr>
                <w:rFonts w:ascii="Bookman Old Style" w:hAnsi="Bookman Old Style"/>
                <w:b/>
                <w:bCs/>
                <w:sz w:val="18"/>
                <w:szCs w:val="18"/>
              </w:rPr>
              <w:t>28 912,3</w:t>
            </w:r>
          </w:p>
        </w:tc>
        <w:tc>
          <w:tcPr>
            <w:tcW w:w="1057" w:type="dxa"/>
            <w:shd w:val="clear" w:color="auto" w:fill="auto"/>
            <w:vAlign w:val="center"/>
            <w:hideMark/>
          </w:tcPr>
          <w:p w:rsidR="006C00B4" w:rsidRPr="006C00B4" w:rsidRDefault="006C00B4" w:rsidP="006C00B4">
            <w:pPr>
              <w:widowControl/>
              <w:autoSpaceDE/>
              <w:autoSpaceDN/>
              <w:adjustRightInd/>
              <w:jc w:val="center"/>
              <w:rPr>
                <w:rFonts w:ascii="Bookman Old Style" w:hAnsi="Bookman Old Style"/>
                <w:b/>
                <w:bCs/>
                <w:sz w:val="18"/>
                <w:szCs w:val="18"/>
              </w:rPr>
            </w:pPr>
            <w:r w:rsidRPr="006C00B4">
              <w:rPr>
                <w:rFonts w:ascii="Bookman Old Style" w:hAnsi="Bookman Old Style"/>
                <w:b/>
                <w:bCs/>
                <w:sz w:val="18"/>
                <w:szCs w:val="18"/>
              </w:rPr>
              <w:t>30 086,4</w:t>
            </w:r>
          </w:p>
        </w:tc>
        <w:tc>
          <w:tcPr>
            <w:tcW w:w="1057" w:type="dxa"/>
            <w:shd w:val="clear" w:color="auto" w:fill="auto"/>
            <w:vAlign w:val="center"/>
            <w:hideMark/>
          </w:tcPr>
          <w:p w:rsidR="006C00B4" w:rsidRPr="006C00B4" w:rsidRDefault="006C00B4" w:rsidP="006C00B4">
            <w:pPr>
              <w:widowControl/>
              <w:autoSpaceDE/>
              <w:autoSpaceDN/>
              <w:adjustRightInd/>
              <w:jc w:val="center"/>
              <w:rPr>
                <w:rFonts w:ascii="Bookman Old Style" w:hAnsi="Bookman Old Style"/>
                <w:b/>
                <w:bCs/>
                <w:sz w:val="18"/>
                <w:szCs w:val="18"/>
              </w:rPr>
            </w:pPr>
            <w:r w:rsidRPr="006C00B4">
              <w:rPr>
                <w:rFonts w:ascii="Bookman Old Style" w:hAnsi="Bookman Old Style"/>
                <w:b/>
                <w:bCs/>
                <w:sz w:val="18"/>
                <w:szCs w:val="18"/>
              </w:rPr>
              <w:t>27 178,3</w:t>
            </w:r>
          </w:p>
        </w:tc>
        <w:tc>
          <w:tcPr>
            <w:tcW w:w="1057" w:type="dxa"/>
            <w:shd w:val="clear" w:color="auto" w:fill="auto"/>
            <w:vAlign w:val="center"/>
            <w:hideMark/>
          </w:tcPr>
          <w:p w:rsidR="006C00B4" w:rsidRPr="006C00B4" w:rsidRDefault="006C00B4" w:rsidP="006C00B4">
            <w:pPr>
              <w:widowControl/>
              <w:autoSpaceDE/>
              <w:autoSpaceDN/>
              <w:adjustRightInd/>
              <w:jc w:val="center"/>
              <w:rPr>
                <w:rFonts w:ascii="Bookman Old Style" w:hAnsi="Bookman Old Style"/>
                <w:b/>
                <w:bCs/>
                <w:sz w:val="18"/>
                <w:szCs w:val="18"/>
              </w:rPr>
            </w:pPr>
            <w:r w:rsidRPr="006C00B4">
              <w:rPr>
                <w:rFonts w:ascii="Bookman Old Style" w:hAnsi="Bookman Old Style"/>
                <w:b/>
                <w:bCs/>
                <w:sz w:val="18"/>
                <w:szCs w:val="18"/>
              </w:rPr>
              <w:t>27 265,6</w:t>
            </w:r>
          </w:p>
        </w:tc>
        <w:tc>
          <w:tcPr>
            <w:tcW w:w="1000" w:type="dxa"/>
            <w:shd w:val="clear" w:color="auto" w:fill="auto"/>
            <w:vAlign w:val="center"/>
            <w:hideMark/>
          </w:tcPr>
          <w:p w:rsidR="006C00B4" w:rsidRPr="006C00B4" w:rsidRDefault="006C00B4" w:rsidP="006C00B4">
            <w:pPr>
              <w:widowControl/>
              <w:autoSpaceDE/>
              <w:autoSpaceDN/>
              <w:adjustRightInd/>
              <w:jc w:val="center"/>
              <w:rPr>
                <w:rFonts w:ascii="Bookman Old Style" w:hAnsi="Bookman Old Style"/>
                <w:b/>
                <w:bCs/>
                <w:sz w:val="18"/>
                <w:szCs w:val="18"/>
              </w:rPr>
            </w:pPr>
            <w:r w:rsidRPr="006C00B4">
              <w:rPr>
                <w:rFonts w:ascii="Bookman Old Style" w:hAnsi="Bookman Old Style"/>
                <w:b/>
                <w:bCs/>
                <w:sz w:val="18"/>
                <w:szCs w:val="18"/>
              </w:rPr>
              <w:t>29 723,2</w:t>
            </w:r>
          </w:p>
        </w:tc>
      </w:tr>
      <w:tr w:rsidR="006C00B4" w:rsidRPr="006C00B4" w:rsidTr="006C00B4">
        <w:trPr>
          <w:trHeight w:val="1287"/>
        </w:trPr>
        <w:tc>
          <w:tcPr>
            <w:tcW w:w="1352" w:type="dxa"/>
            <w:shd w:val="clear" w:color="auto" w:fill="auto"/>
            <w:vAlign w:val="center"/>
            <w:hideMark/>
          </w:tcPr>
          <w:p w:rsidR="006C00B4" w:rsidRPr="006C00B4" w:rsidRDefault="006C00B4" w:rsidP="006C00B4">
            <w:pPr>
              <w:widowControl/>
              <w:autoSpaceDE/>
              <w:autoSpaceDN/>
              <w:adjustRightInd/>
              <w:jc w:val="center"/>
              <w:rPr>
                <w:rFonts w:ascii="Bookman Old Style" w:hAnsi="Bookman Old Style"/>
                <w:sz w:val="18"/>
                <w:szCs w:val="18"/>
              </w:rPr>
            </w:pPr>
            <w:r w:rsidRPr="006C00B4">
              <w:rPr>
                <w:rFonts w:ascii="Bookman Old Style" w:hAnsi="Bookman Old Style"/>
                <w:sz w:val="18"/>
                <w:szCs w:val="18"/>
              </w:rPr>
              <w:t>1</w:t>
            </w:r>
          </w:p>
        </w:tc>
        <w:tc>
          <w:tcPr>
            <w:tcW w:w="3080" w:type="dxa"/>
            <w:shd w:val="clear" w:color="auto" w:fill="auto"/>
            <w:vAlign w:val="center"/>
            <w:hideMark/>
          </w:tcPr>
          <w:p w:rsidR="006C00B4" w:rsidRPr="006C00B4" w:rsidRDefault="006C00B4" w:rsidP="006C00B4">
            <w:pPr>
              <w:widowControl/>
              <w:autoSpaceDE/>
              <w:autoSpaceDN/>
              <w:adjustRightInd/>
              <w:rPr>
                <w:rFonts w:ascii="Bookman Old Style" w:hAnsi="Bookman Old Style"/>
                <w:sz w:val="18"/>
                <w:szCs w:val="18"/>
              </w:rPr>
            </w:pPr>
            <w:r w:rsidRPr="006C00B4">
              <w:rPr>
                <w:rFonts w:ascii="Bookman Old Style" w:hAnsi="Bookman Old Style"/>
                <w:sz w:val="18"/>
                <w:szCs w:val="18"/>
              </w:rPr>
              <w:t>Организация предоставления дополнительного образования детей в муниципальных организациях дополнительного образования</w:t>
            </w:r>
          </w:p>
        </w:tc>
        <w:tc>
          <w:tcPr>
            <w:tcW w:w="1706" w:type="dxa"/>
            <w:vMerge w:val="restart"/>
            <w:shd w:val="clear" w:color="auto" w:fill="auto"/>
            <w:vAlign w:val="center"/>
            <w:hideMark/>
          </w:tcPr>
          <w:p w:rsidR="006C00B4" w:rsidRPr="006C00B4" w:rsidRDefault="006C00B4" w:rsidP="006C00B4">
            <w:pPr>
              <w:widowControl/>
              <w:autoSpaceDE/>
              <w:autoSpaceDN/>
              <w:adjustRightInd/>
              <w:jc w:val="center"/>
              <w:rPr>
                <w:rFonts w:ascii="Bookman Old Style" w:hAnsi="Bookman Old Style"/>
                <w:sz w:val="18"/>
                <w:szCs w:val="18"/>
              </w:rPr>
            </w:pPr>
            <w:r w:rsidRPr="006C00B4">
              <w:rPr>
                <w:rFonts w:ascii="Bookman Old Style" w:hAnsi="Bookman Old Style"/>
                <w:sz w:val="18"/>
                <w:szCs w:val="18"/>
              </w:rPr>
              <w:t>Управление образования АМС Моздокского района РСО-Алания</w:t>
            </w:r>
          </w:p>
        </w:tc>
        <w:tc>
          <w:tcPr>
            <w:tcW w:w="1241" w:type="dxa"/>
            <w:vMerge w:val="restart"/>
            <w:shd w:val="clear" w:color="auto" w:fill="auto"/>
            <w:vAlign w:val="center"/>
            <w:hideMark/>
          </w:tcPr>
          <w:p w:rsidR="006C00B4" w:rsidRPr="006C00B4" w:rsidRDefault="006C00B4" w:rsidP="006C00B4">
            <w:pPr>
              <w:widowControl/>
              <w:autoSpaceDE/>
              <w:autoSpaceDN/>
              <w:adjustRightInd/>
              <w:jc w:val="center"/>
              <w:rPr>
                <w:rFonts w:ascii="Bookman Old Style" w:hAnsi="Bookman Old Style"/>
                <w:sz w:val="18"/>
                <w:szCs w:val="18"/>
              </w:rPr>
            </w:pPr>
            <w:r w:rsidRPr="006C00B4">
              <w:rPr>
                <w:rFonts w:ascii="Bookman Old Style" w:hAnsi="Bookman Old Style"/>
                <w:sz w:val="18"/>
                <w:szCs w:val="18"/>
              </w:rPr>
              <w:t>2015-2021г.г.</w:t>
            </w:r>
          </w:p>
        </w:tc>
        <w:tc>
          <w:tcPr>
            <w:tcW w:w="1064" w:type="dxa"/>
            <w:shd w:val="clear" w:color="auto" w:fill="auto"/>
            <w:vAlign w:val="center"/>
            <w:hideMark/>
          </w:tcPr>
          <w:p w:rsidR="006C00B4" w:rsidRPr="006C00B4" w:rsidRDefault="006C00B4" w:rsidP="006C00B4">
            <w:pPr>
              <w:widowControl/>
              <w:autoSpaceDE/>
              <w:autoSpaceDN/>
              <w:adjustRightInd/>
              <w:rPr>
                <w:rFonts w:ascii="Bookman Old Style" w:hAnsi="Bookman Old Style"/>
                <w:sz w:val="18"/>
                <w:szCs w:val="18"/>
              </w:rPr>
            </w:pPr>
            <w:r w:rsidRPr="006C00B4">
              <w:rPr>
                <w:rFonts w:ascii="Bookman Old Style" w:hAnsi="Bookman Old Style"/>
                <w:sz w:val="18"/>
                <w:szCs w:val="18"/>
              </w:rPr>
              <w:t>ИТОГО</w:t>
            </w:r>
          </w:p>
        </w:tc>
        <w:tc>
          <w:tcPr>
            <w:tcW w:w="1055" w:type="dxa"/>
            <w:shd w:val="clear" w:color="auto" w:fill="auto"/>
            <w:vAlign w:val="center"/>
            <w:hideMark/>
          </w:tcPr>
          <w:p w:rsidR="006C00B4" w:rsidRPr="006C00B4" w:rsidRDefault="006C00B4" w:rsidP="006C00B4">
            <w:pPr>
              <w:widowControl/>
              <w:autoSpaceDE/>
              <w:autoSpaceDN/>
              <w:adjustRightInd/>
              <w:jc w:val="center"/>
              <w:rPr>
                <w:rFonts w:ascii="Bookman Old Style" w:hAnsi="Bookman Old Style"/>
                <w:sz w:val="18"/>
                <w:szCs w:val="18"/>
              </w:rPr>
            </w:pPr>
            <w:r w:rsidRPr="006C00B4">
              <w:rPr>
                <w:rFonts w:ascii="Bookman Old Style" w:hAnsi="Bookman Old Style"/>
                <w:sz w:val="18"/>
                <w:szCs w:val="18"/>
              </w:rPr>
              <w:t>28 707,0</w:t>
            </w:r>
          </w:p>
        </w:tc>
        <w:tc>
          <w:tcPr>
            <w:tcW w:w="1057" w:type="dxa"/>
            <w:shd w:val="clear" w:color="auto" w:fill="auto"/>
            <w:vAlign w:val="center"/>
            <w:hideMark/>
          </w:tcPr>
          <w:p w:rsidR="006C00B4" w:rsidRPr="006C00B4" w:rsidRDefault="006C00B4" w:rsidP="006C00B4">
            <w:pPr>
              <w:widowControl/>
              <w:autoSpaceDE/>
              <w:autoSpaceDN/>
              <w:adjustRightInd/>
              <w:jc w:val="center"/>
              <w:rPr>
                <w:rFonts w:ascii="Bookman Old Style" w:hAnsi="Bookman Old Style"/>
                <w:sz w:val="18"/>
                <w:szCs w:val="18"/>
              </w:rPr>
            </w:pPr>
            <w:r w:rsidRPr="006C00B4">
              <w:rPr>
                <w:rFonts w:ascii="Bookman Old Style" w:hAnsi="Bookman Old Style"/>
                <w:sz w:val="18"/>
                <w:szCs w:val="18"/>
              </w:rPr>
              <w:t>28 383,3</w:t>
            </w:r>
          </w:p>
        </w:tc>
        <w:tc>
          <w:tcPr>
            <w:tcW w:w="1057" w:type="dxa"/>
            <w:shd w:val="clear" w:color="auto" w:fill="auto"/>
            <w:vAlign w:val="center"/>
            <w:hideMark/>
          </w:tcPr>
          <w:p w:rsidR="006C00B4" w:rsidRPr="006C00B4" w:rsidRDefault="006C00B4" w:rsidP="006C00B4">
            <w:pPr>
              <w:widowControl/>
              <w:autoSpaceDE/>
              <w:autoSpaceDN/>
              <w:adjustRightInd/>
              <w:jc w:val="center"/>
              <w:rPr>
                <w:rFonts w:ascii="Bookman Old Style" w:hAnsi="Bookman Old Style"/>
                <w:sz w:val="18"/>
                <w:szCs w:val="18"/>
              </w:rPr>
            </w:pPr>
            <w:r w:rsidRPr="006C00B4">
              <w:rPr>
                <w:rFonts w:ascii="Bookman Old Style" w:hAnsi="Bookman Old Style"/>
                <w:sz w:val="18"/>
                <w:szCs w:val="18"/>
              </w:rPr>
              <w:t>28 912,3</w:t>
            </w:r>
          </w:p>
        </w:tc>
        <w:tc>
          <w:tcPr>
            <w:tcW w:w="1057" w:type="dxa"/>
            <w:shd w:val="clear" w:color="auto" w:fill="auto"/>
            <w:vAlign w:val="center"/>
            <w:hideMark/>
          </w:tcPr>
          <w:p w:rsidR="006C00B4" w:rsidRPr="006C00B4" w:rsidRDefault="006C00B4" w:rsidP="006C00B4">
            <w:pPr>
              <w:widowControl/>
              <w:autoSpaceDE/>
              <w:autoSpaceDN/>
              <w:adjustRightInd/>
              <w:jc w:val="center"/>
              <w:rPr>
                <w:rFonts w:ascii="Bookman Old Style" w:hAnsi="Bookman Old Style"/>
                <w:sz w:val="18"/>
                <w:szCs w:val="18"/>
              </w:rPr>
            </w:pPr>
            <w:r w:rsidRPr="006C00B4">
              <w:rPr>
                <w:rFonts w:ascii="Bookman Old Style" w:hAnsi="Bookman Old Style"/>
                <w:sz w:val="18"/>
                <w:szCs w:val="18"/>
              </w:rPr>
              <w:t>30 086,4</w:t>
            </w:r>
          </w:p>
        </w:tc>
        <w:tc>
          <w:tcPr>
            <w:tcW w:w="1057" w:type="dxa"/>
            <w:shd w:val="clear" w:color="auto" w:fill="auto"/>
            <w:vAlign w:val="center"/>
            <w:hideMark/>
          </w:tcPr>
          <w:p w:rsidR="006C00B4" w:rsidRPr="006C00B4" w:rsidRDefault="006C00B4" w:rsidP="006C00B4">
            <w:pPr>
              <w:widowControl/>
              <w:autoSpaceDE/>
              <w:autoSpaceDN/>
              <w:adjustRightInd/>
              <w:jc w:val="center"/>
              <w:rPr>
                <w:rFonts w:ascii="Bookman Old Style" w:hAnsi="Bookman Old Style"/>
                <w:sz w:val="18"/>
                <w:szCs w:val="18"/>
              </w:rPr>
            </w:pPr>
            <w:r w:rsidRPr="006C00B4">
              <w:rPr>
                <w:rFonts w:ascii="Bookman Old Style" w:hAnsi="Bookman Old Style"/>
                <w:sz w:val="18"/>
                <w:szCs w:val="18"/>
              </w:rPr>
              <w:t>27 178,3</w:t>
            </w:r>
          </w:p>
        </w:tc>
        <w:tc>
          <w:tcPr>
            <w:tcW w:w="1057" w:type="dxa"/>
            <w:shd w:val="clear" w:color="auto" w:fill="auto"/>
            <w:vAlign w:val="center"/>
            <w:hideMark/>
          </w:tcPr>
          <w:p w:rsidR="006C00B4" w:rsidRPr="006C00B4" w:rsidRDefault="006C00B4" w:rsidP="006C00B4">
            <w:pPr>
              <w:widowControl/>
              <w:autoSpaceDE/>
              <w:autoSpaceDN/>
              <w:adjustRightInd/>
              <w:jc w:val="center"/>
              <w:rPr>
                <w:rFonts w:ascii="Bookman Old Style" w:hAnsi="Bookman Old Style"/>
                <w:sz w:val="18"/>
                <w:szCs w:val="18"/>
              </w:rPr>
            </w:pPr>
            <w:r w:rsidRPr="006C00B4">
              <w:rPr>
                <w:rFonts w:ascii="Bookman Old Style" w:hAnsi="Bookman Old Style"/>
                <w:sz w:val="18"/>
                <w:szCs w:val="18"/>
              </w:rPr>
              <w:t>27 265,6</w:t>
            </w:r>
          </w:p>
        </w:tc>
        <w:tc>
          <w:tcPr>
            <w:tcW w:w="1000" w:type="dxa"/>
            <w:shd w:val="clear" w:color="auto" w:fill="auto"/>
            <w:vAlign w:val="center"/>
            <w:hideMark/>
          </w:tcPr>
          <w:p w:rsidR="006C00B4" w:rsidRPr="006C00B4" w:rsidRDefault="006C00B4" w:rsidP="006C00B4">
            <w:pPr>
              <w:widowControl/>
              <w:autoSpaceDE/>
              <w:autoSpaceDN/>
              <w:adjustRightInd/>
              <w:jc w:val="center"/>
              <w:rPr>
                <w:rFonts w:ascii="Bookman Old Style" w:hAnsi="Bookman Old Style"/>
                <w:sz w:val="18"/>
                <w:szCs w:val="18"/>
              </w:rPr>
            </w:pPr>
            <w:r w:rsidRPr="006C00B4">
              <w:rPr>
                <w:rFonts w:ascii="Bookman Old Style" w:hAnsi="Bookman Old Style"/>
                <w:sz w:val="18"/>
                <w:szCs w:val="18"/>
              </w:rPr>
              <w:t>29 723,2</w:t>
            </w:r>
          </w:p>
        </w:tc>
      </w:tr>
      <w:tr w:rsidR="006C00B4" w:rsidRPr="006C00B4" w:rsidTr="006C00B4">
        <w:trPr>
          <w:trHeight w:val="3545"/>
        </w:trPr>
        <w:tc>
          <w:tcPr>
            <w:tcW w:w="1352" w:type="dxa"/>
            <w:shd w:val="clear" w:color="auto" w:fill="auto"/>
            <w:noWrap/>
            <w:vAlign w:val="center"/>
            <w:hideMark/>
          </w:tcPr>
          <w:p w:rsidR="006C00B4" w:rsidRPr="006C00B4" w:rsidRDefault="006C00B4" w:rsidP="006C00B4">
            <w:pPr>
              <w:widowControl/>
              <w:autoSpaceDE/>
              <w:autoSpaceDN/>
              <w:adjustRightInd/>
              <w:jc w:val="center"/>
              <w:rPr>
                <w:rFonts w:ascii="Bookman Old Style" w:hAnsi="Bookman Old Style"/>
                <w:sz w:val="18"/>
                <w:szCs w:val="18"/>
              </w:rPr>
            </w:pPr>
            <w:r w:rsidRPr="006C00B4">
              <w:rPr>
                <w:rFonts w:ascii="Bookman Old Style" w:hAnsi="Bookman Old Style"/>
                <w:sz w:val="18"/>
                <w:szCs w:val="18"/>
              </w:rPr>
              <w:t>1.1.</w:t>
            </w:r>
          </w:p>
        </w:tc>
        <w:tc>
          <w:tcPr>
            <w:tcW w:w="3080" w:type="dxa"/>
            <w:shd w:val="clear" w:color="auto" w:fill="auto"/>
            <w:vAlign w:val="center"/>
            <w:hideMark/>
          </w:tcPr>
          <w:p w:rsidR="006C00B4" w:rsidRPr="006C00B4" w:rsidRDefault="006C00B4" w:rsidP="006C00B4">
            <w:pPr>
              <w:widowControl/>
              <w:autoSpaceDE/>
              <w:autoSpaceDN/>
              <w:adjustRightInd/>
              <w:rPr>
                <w:rFonts w:ascii="Bookman Old Style" w:hAnsi="Bookman Old Style"/>
                <w:sz w:val="18"/>
                <w:szCs w:val="18"/>
              </w:rPr>
            </w:pPr>
            <w:r w:rsidRPr="006C00B4">
              <w:rPr>
                <w:rFonts w:ascii="Bookman Old Style" w:hAnsi="Bookman Old Style"/>
                <w:sz w:val="18"/>
                <w:szCs w:val="18"/>
              </w:rPr>
              <w:t xml:space="preserve">Обеспечение деятельности учреждений дополнительного образования:  Заработная плата и начисления на оплату труда младшего обслуживающего персонала,  услуги связи, </w:t>
            </w:r>
            <w:r>
              <w:rPr>
                <w:rFonts w:ascii="Bookman Old Style" w:hAnsi="Bookman Old Style"/>
                <w:sz w:val="18"/>
                <w:szCs w:val="18"/>
              </w:rPr>
              <w:t xml:space="preserve"> </w:t>
            </w:r>
            <w:r w:rsidRPr="006C00B4">
              <w:rPr>
                <w:rFonts w:ascii="Bookman Old Style" w:hAnsi="Bookman Old Style"/>
                <w:sz w:val="18"/>
                <w:szCs w:val="18"/>
              </w:rPr>
              <w:t>оплата командировочных,</w:t>
            </w:r>
            <w:r>
              <w:rPr>
                <w:rFonts w:ascii="Bookman Old Style" w:hAnsi="Bookman Old Style"/>
                <w:sz w:val="18"/>
                <w:szCs w:val="18"/>
              </w:rPr>
              <w:t xml:space="preserve"> </w:t>
            </w:r>
            <w:r w:rsidRPr="006C00B4">
              <w:rPr>
                <w:rFonts w:ascii="Bookman Old Style" w:hAnsi="Bookman Old Style"/>
                <w:sz w:val="18"/>
                <w:szCs w:val="18"/>
              </w:rPr>
              <w:t>коммунальные услуги,</w:t>
            </w:r>
            <w:r>
              <w:rPr>
                <w:rFonts w:ascii="Bookman Old Style" w:hAnsi="Bookman Old Style"/>
                <w:sz w:val="18"/>
                <w:szCs w:val="18"/>
              </w:rPr>
              <w:t xml:space="preserve"> затраты на  </w:t>
            </w:r>
            <w:r w:rsidRPr="006C00B4">
              <w:rPr>
                <w:rFonts w:ascii="Bookman Old Style" w:hAnsi="Bookman Old Style"/>
                <w:sz w:val="18"/>
                <w:szCs w:val="18"/>
              </w:rPr>
              <w:t>содержание имущества,</w:t>
            </w:r>
            <w:r>
              <w:rPr>
                <w:rFonts w:ascii="Bookman Old Style" w:hAnsi="Bookman Old Style"/>
                <w:sz w:val="18"/>
                <w:szCs w:val="18"/>
              </w:rPr>
              <w:t xml:space="preserve"> </w:t>
            </w:r>
            <w:r w:rsidRPr="006C00B4">
              <w:rPr>
                <w:rFonts w:ascii="Bookman Old Style" w:hAnsi="Bookman Old Style"/>
                <w:sz w:val="18"/>
                <w:szCs w:val="18"/>
              </w:rPr>
              <w:t xml:space="preserve"> прочие услуги,</w:t>
            </w:r>
            <w:r>
              <w:rPr>
                <w:rFonts w:ascii="Bookman Old Style" w:hAnsi="Bookman Old Style"/>
                <w:sz w:val="18"/>
                <w:szCs w:val="18"/>
              </w:rPr>
              <w:t xml:space="preserve"> </w:t>
            </w:r>
            <w:r w:rsidRPr="006C00B4">
              <w:rPr>
                <w:rFonts w:ascii="Bookman Old Style" w:hAnsi="Bookman Old Style"/>
                <w:sz w:val="18"/>
                <w:szCs w:val="18"/>
              </w:rPr>
              <w:t>прочие расходы, приобретение ОС и МЗ для обеспечения, содержания и ремонта оборудования, аттестация рабочих мест, медицинский осмотр сотрудников</w:t>
            </w:r>
          </w:p>
        </w:tc>
        <w:tc>
          <w:tcPr>
            <w:tcW w:w="1706" w:type="dxa"/>
            <w:vMerge/>
            <w:vAlign w:val="center"/>
            <w:hideMark/>
          </w:tcPr>
          <w:p w:rsidR="006C00B4" w:rsidRPr="006C00B4" w:rsidRDefault="006C00B4" w:rsidP="006C00B4">
            <w:pPr>
              <w:widowControl/>
              <w:autoSpaceDE/>
              <w:autoSpaceDN/>
              <w:adjustRightInd/>
              <w:rPr>
                <w:rFonts w:ascii="Bookman Old Style" w:hAnsi="Bookman Old Style"/>
                <w:sz w:val="18"/>
                <w:szCs w:val="18"/>
              </w:rPr>
            </w:pPr>
          </w:p>
        </w:tc>
        <w:tc>
          <w:tcPr>
            <w:tcW w:w="1241" w:type="dxa"/>
            <w:vMerge/>
            <w:vAlign w:val="center"/>
            <w:hideMark/>
          </w:tcPr>
          <w:p w:rsidR="006C00B4" w:rsidRPr="006C00B4" w:rsidRDefault="006C00B4" w:rsidP="006C00B4">
            <w:pPr>
              <w:widowControl/>
              <w:autoSpaceDE/>
              <w:autoSpaceDN/>
              <w:adjustRightInd/>
              <w:rPr>
                <w:rFonts w:ascii="Bookman Old Style" w:hAnsi="Bookman Old Style"/>
                <w:sz w:val="18"/>
                <w:szCs w:val="18"/>
              </w:rPr>
            </w:pPr>
          </w:p>
        </w:tc>
        <w:tc>
          <w:tcPr>
            <w:tcW w:w="1064" w:type="dxa"/>
            <w:shd w:val="clear" w:color="auto" w:fill="auto"/>
            <w:vAlign w:val="center"/>
            <w:hideMark/>
          </w:tcPr>
          <w:p w:rsidR="006C00B4" w:rsidRPr="006C00B4" w:rsidRDefault="006C00B4" w:rsidP="006C00B4">
            <w:pPr>
              <w:widowControl/>
              <w:autoSpaceDE/>
              <w:autoSpaceDN/>
              <w:adjustRightInd/>
              <w:rPr>
                <w:rFonts w:ascii="Bookman Old Style" w:hAnsi="Bookman Old Style"/>
                <w:sz w:val="18"/>
                <w:szCs w:val="18"/>
              </w:rPr>
            </w:pPr>
            <w:r w:rsidRPr="006C00B4">
              <w:rPr>
                <w:rFonts w:ascii="Bookman Old Style" w:hAnsi="Bookman Old Style"/>
                <w:sz w:val="18"/>
                <w:szCs w:val="18"/>
              </w:rPr>
              <w:t xml:space="preserve"> Местный бюджет</w:t>
            </w:r>
          </w:p>
        </w:tc>
        <w:tc>
          <w:tcPr>
            <w:tcW w:w="1055" w:type="dxa"/>
            <w:shd w:val="clear" w:color="auto" w:fill="auto"/>
            <w:vAlign w:val="center"/>
            <w:hideMark/>
          </w:tcPr>
          <w:p w:rsidR="006C00B4" w:rsidRPr="006C00B4" w:rsidRDefault="006C00B4" w:rsidP="006C00B4">
            <w:pPr>
              <w:widowControl/>
              <w:autoSpaceDE/>
              <w:autoSpaceDN/>
              <w:adjustRightInd/>
              <w:jc w:val="center"/>
              <w:rPr>
                <w:rFonts w:ascii="Bookman Old Style" w:hAnsi="Bookman Old Style"/>
                <w:sz w:val="18"/>
                <w:szCs w:val="18"/>
              </w:rPr>
            </w:pPr>
            <w:r w:rsidRPr="006C00B4">
              <w:rPr>
                <w:rFonts w:ascii="Bookman Old Style" w:hAnsi="Bookman Old Style"/>
                <w:sz w:val="18"/>
                <w:szCs w:val="18"/>
              </w:rPr>
              <w:t>28 707,0</w:t>
            </w:r>
          </w:p>
        </w:tc>
        <w:tc>
          <w:tcPr>
            <w:tcW w:w="1057" w:type="dxa"/>
            <w:shd w:val="clear" w:color="auto" w:fill="auto"/>
            <w:vAlign w:val="center"/>
            <w:hideMark/>
          </w:tcPr>
          <w:p w:rsidR="006C00B4" w:rsidRPr="006C00B4" w:rsidRDefault="006C00B4" w:rsidP="006C00B4">
            <w:pPr>
              <w:widowControl/>
              <w:autoSpaceDE/>
              <w:autoSpaceDN/>
              <w:adjustRightInd/>
              <w:jc w:val="center"/>
              <w:rPr>
                <w:rFonts w:ascii="Bookman Old Style" w:hAnsi="Bookman Old Style"/>
                <w:sz w:val="18"/>
                <w:szCs w:val="18"/>
              </w:rPr>
            </w:pPr>
            <w:r w:rsidRPr="006C00B4">
              <w:rPr>
                <w:rFonts w:ascii="Bookman Old Style" w:hAnsi="Bookman Old Style"/>
                <w:sz w:val="18"/>
                <w:szCs w:val="18"/>
              </w:rPr>
              <w:t>28 383,3</w:t>
            </w:r>
          </w:p>
        </w:tc>
        <w:tc>
          <w:tcPr>
            <w:tcW w:w="1057" w:type="dxa"/>
            <w:shd w:val="clear" w:color="auto" w:fill="auto"/>
            <w:vAlign w:val="center"/>
            <w:hideMark/>
          </w:tcPr>
          <w:p w:rsidR="006C00B4" w:rsidRPr="006C00B4" w:rsidRDefault="006C00B4" w:rsidP="006C00B4">
            <w:pPr>
              <w:widowControl/>
              <w:autoSpaceDE/>
              <w:autoSpaceDN/>
              <w:adjustRightInd/>
              <w:jc w:val="center"/>
              <w:rPr>
                <w:rFonts w:ascii="Bookman Old Style" w:hAnsi="Bookman Old Style"/>
                <w:sz w:val="18"/>
                <w:szCs w:val="18"/>
              </w:rPr>
            </w:pPr>
            <w:r w:rsidRPr="006C00B4">
              <w:rPr>
                <w:rFonts w:ascii="Bookman Old Style" w:hAnsi="Bookman Old Style"/>
                <w:sz w:val="18"/>
                <w:szCs w:val="18"/>
              </w:rPr>
              <w:t>28 912,3</w:t>
            </w:r>
          </w:p>
        </w:tc>
        <w:tc>
          <w:tcPr>
            <w:tcW w:w="1057" w:type="dxa"/>
            <w:shd w:val="clear" w:color="auto" w:fill="auto"/>
            <w:vAlign w:val="center"/>
            <w:hideMark/>
          </w:tcPr>
          <w:p w:rsidR="006C00B4" w:rsidRPr="006C00B4" w:rsidRDefault="006C00B4" w:rsidP="006C00B4">
            <w:pPr>
              <w:widowControl/>
              <w:autoSpaceDE/>
              <w:autoSpaceDN/>
              <w:adjustRightInd/>
              <w:jc w:val="center"/>
              <w:rPr>
                <w:rFonts w:ascii="Bookman Old Style" w:hAnsi="Bookman Old Style"/>
                <w:sz w:val="18"/>
                <w:szCs w:val="18"/>
              </w:rPr>
            </w:pPr>
            <w:r w:rsidRPr="006C00B4">
              <w:rPr>
                <w:rFonts w:ascii="Bookman Old Style" w:hAnsi="Bookman Old Style"/>
                <w:sz w:val="18"/>
                <w:szCs w:val="18"/>
              </w:rPr>
              <w:t>30 086,4</w:t>
            </w:r>
          </w:p>
        </w:tc>
        <w:tc>
          <w:tcPr>
            <w:tcW w:w="1057" w:type="dxa"/>
            <w:shd w:val="clear" w:color="auto" w:fill="auto"/>
            <w:vAlign w:val="center"/>
            <w:hideMark/>
          </w:tcPr>
          <w:p w:rsidR="006C00B4" w:rsidRPr="006C00B4" w:rsidRDefault="006C00B4" w:rsidP="006C00B4">
            <w:pPr>
              <w:widowControl/>
              <w:autoSpaceDE/>
              <w:autoSpaceDN/>
              <w:adjustRightInd/>
              <w:jc w:val="center"/>
              <w:rPr>
                <w:rFonts w:ascii="Bookman Old Style" w:hAnsi="Bookman Old Style"/>
                <w:sz w:val="18"/>
                <w:szCs w:val="18"/>
              </w:rPr>
            </w:pPr>
            <w:r w:rsidRPr="006C00B4">
              <w:rPr>
                <w:rFonts w:ascii="Bookman Old Style" w:hAnsi="Bookman Old Style"/>
                <w:sz w:val="18"/>
                <w:szCs w:val="18"/>
              </w:rPr>
              <w:t>27 178,3</w:t>
            </w:r>
          </w:p>
        </w:tc>
        <w:tc>
          <w:tcPr>
            <w:tcW w:w="1057" w:type="dxa"/>
            <w:shd w:val="clear" w:color="auto" w:fill="auto"/>
            <w:vAlign w:val="center"/>
            <w:hideMark/>
          </w:tcPr>
          <w:p w:rsidR="006C00B4" w:rsidRPr="006C00B4" w:rsidRDefault="006C00B4" w:rsidP="006C00B4">
            <w:pPr>
              <w:widowControl/>
              <w:autoSpaceDE/>
              <w:autoSpaceDN/>
              <w:adjustRightInd/>
              <w:jc w:val="center"/>
              <w:rPr>
                <w:rFonts w:ascii="Bookman Old Style" w:hAnsi="Bookman Old Style"/>
                <w:sz w:val="18"/>
                <w:szCs w:val="18"/>
              </w:rPr>
            </w:pPr>
            <w:r w:rsidRPr="006C00B4">
              <w:rPr>
                <w:rFonts w:ascii="Bookman Old Style" w:hAnsi="Bookman Old Style"/>
                <w:sz w:val="18"/>
                <w:szCs w:val="18"/>
              </w:rPr>
              <w:t>27 265,6</w:t>
            </w:r>
          </w:p>
        </w:tc>
        <w:tc>
          <w:tcPr>
            <w:tcW w:w="1000" w:type="dxa"/>
            <w:shd w:val="clear" w:color="auto" w:fill="auto"/>
            <w:vAlign w:val="center"/>
            <w:hideMark/>
          </w:tcPr>
          <w:p w:rsidR="006C00B4" w:rsidRPr="006C00B4" w:rsidRDefault="006C00B4" w:rsidP="006C00B4">
            <w:pPr>
              <w:widowControl/>
              <w:autoSpaceDE/>
              <w:autoSpaceDN/>
              <w:adjustRightInd/>
              <w:jc w:val="center"/>
              <w:rPr>
                <w:rFonts w:ascii="Bookman Old Style" w:hAnsi="Bookman Old Style"/>
                <w:sz w:val="18"/>
                <w:szCs w:val="18"/>
              </w:rPr>
            </w:pPr>
            <w:r w:rsidRPr="006C00B4">
              <w:rPr>
                <w:rFonts w:ascii="Bookman Old Style" w:hAnsi="Bookman Old Style"/>
                <w:sz w:val="18"/>
                <w:szCs w:val="18"/>
              </w:rPr>
              <w:t>29 723,2</w:t>
            </w:r>
          </w:p>
        </w:tc>
      </w:tr>
    </w:tbl>
    <w:p w:rsidR="006C00B4" w:rsidRPr="00367A87" w:rsidRDefault="006C00B4" w:rsidP="006C00B4">
      <w:pPr>
        <w:jc w:val="right"/>
        <w:rPr>
          <w:rFonts w:ascii="Bookman Old Style" w:hAnsi="Bookman Old Style"/>
          <w:b/>
          <w:color w:val="000000"/>
          <w:sz w:val="24"/>
          <w:szCs w:val="24"/>
        </w:rPr>
      </w:pPr>
    </w:p>
    <w:sectPr w:rsidR="006C00B4" w:rsidRPr="00367A87" w:rsidSect="006C00B4">
      <w:pgSz w:w="16834" w:h="11909" w:orient="landscape"/>
      <w:pgMar w:top="1701" w:right="426" w:bottom="852" w:left="567" w:header="720" w:footer="3"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4BF" w:rsidRDefault="007C14BF" w:rsidP="005F1305">
      <w:r>
        <w:separator/>
      </w:r>
    </w:p>
  </w:endnote>
  <w:endnote w:type="continuationSeparator" w:id="1">
    <w:p w:rsidR="007C14BF" w:rsidRDefault="007C14BF" w:rsidP="005F13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82A" w:rsidRPr="00DA6C8C" w:rsidRDefault="006D382A" w:rsidP="00DA6C8C">
    <w:pPr>
      <w:pStyle w:val="a8"/>
      <w:rPr>
        <w:szCs w:val="10"/>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82A" w:rsidRPr="006C7605" w:rsidRDefault="006D382A" w:rsidP="006C7605">
    <w:pPr>
      <w:pStyle w:val="a8"/>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82A" w:rsidRDefault="00613A12" w:rsidP="00DA456E">
    <w:pPr>
      <w:pStyle w:val="a8"/>
      <w:framePr w:wrap="around" w:vAnchor="text" w:hAnchor="margin" w:xAlign="right" w:y="1"/>
      <w:rPr>
        <w:rStyle w:val="af2"/>
      </w:rPr>
    </w:pPr>
    <w:r>
      <w:rPr>
        <w:rStyle w:val="af2"/>
      </w:rPr>
      <w:fldChar w:fldCharType="begin"/>
    </w:r>
    <w:r w:rsidR="006D382A">
      <w:rPr>
        <w:rStyle w:val="af2"/>
      </w:rPr>
      <w:instrText xml:space="preserve">PAGE  </w:instrText>
    </w:r>
    <w:r>
      <w:rPr>
        <w:rStyle w:val="af2"/>
      </w:rPr>
      <w:fldChar w:fldCharType="end"/>
    </w:r>
  </w:p>
  <w:p w:rsidR="006D382A" w:rsidRDefault="006D382A" w:rsidP="00DA456E">
    <w:pPr>
      <w:pStyle w:val="a8"/>
      <w:ind w:right="360"/>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82A" w:rsidRDefault="006D382A" w:rsidP="00DA456E">
    <w:pPr>
      <w:pStyle w:val="a8"/>
      <w:framePr w:wrap="around" w:vAnchor="text" w:hAnchor="margin" w:xAlign="right" w:y="1"/>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82A" w:rsidRDefault="006D382A">
    <w:pPr>
      <w:pStyle w:val="a8"/>
      <w:jc w:val="center"/>
    </w:pPr>
  </w:p>
  <w:p w:rsidR="006D382A" w:rsidRDefault="006D382A">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82A" w:rsidRDefault="006D382A">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82A" w:rsidRDefault="00613A12" w:rsidP="00F2574C">
    <w:pPr>
      <w:pStyle w:val="a8"/>
      <w:framePr w:wrap="around" w:vAnchor="text" w:hAnchor="margin" w:xAlign="right" w:y="1"/>
      <w:rPr>
        <w:rStyle w:val="af2"/>
      </w:rPr>
    </w:pPr>
    <w:r>
      <w:rPr>
        <w:rStyle w:val="af2"/>
      </w:rPr>
      <w:fldChar w:fldCharType="begin"/>
    </w:r>
    <w:r w:rsidR="006D382A">
      <w:rPr>
        <w:rStyle w:val="af2"/>
      </w:rPr>
      <w:instrText xml:space="preserve">PAGE  </w:instrText>
    </w:r>
    <w:r>
      <w:rPr>
        <w:rStyle w:val="af2"/>
      </w:rPr>
      <w:fldChar w:fldCharType="end"/>
    </w:r>
  </w:p>
  <w:p w:rsidR="006D382A" w:rsidRDefault="006D382A" w:rsidP="00F2574C">
    <w:pPr>
      <w:pStyle w:val="a8"/>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82A" w:rsidRDefault="006D382A" w:rsidP="00F2574C">
    <w:pPr>
      <w:pStyle w:val="a8"/>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82A" w:rsidRDefault="00613A12">
    <w:pPr>
      <w:pStyle w:val="a8"/>
      <w:jc w:val="center"/>
    </w:pPr>
    <w:fldSimple w:instr="PAGE   \* MERGEFORMAT">
      <w:r w:rsidR="006D382A">
        <w:rPr>
          <w:noProof/>
        </w:rPr>
        <w:t>1</w:t>
      </w:r>
    </w:fldSimple>
  </w:p>
  <w:p w:rsidR="006D382A" w:rsidRDefault="006D382A">
    <w:pPr>
      <w:pStyle w:val="a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82A" w:rsidRDefault="00613A12" w:rsidP="00F10A98">
    <w:pPr>
      <w:pStyle w:val="a8"/>
      <w:framePr w:wrap="around" w:vAnchor="text" w:hAnchor="margin" w:xAlign="right" w:y="1"/>
      <w:rPr>
        <w:rStyle w:val="af2"/>
      </w:rPr>
    </w:pPr>
    <w:r>
      <w:rPr>
        <w:rStyle w:val="af2"/>
      </w:rPr>
      <w:fldChar w:fldCharType="begin"/>
    </w:r>
    <w:r w:rsidR="006D382A">
      <w:rPr>
        <w:rStyle w:val="af2"/>
      </w:rPr>
      <w:instrText xml:space="preserve">PAGE  </w:instrText>
    </w:r>
    <w:r>
      <w:rPr>
        <w:rStyle w:val="af2"/>
      </w:rPr>
      <w:fldChar w:fldCharType="end"/>
    </w:r>
  </w:p>
  <w:p w:rsidR="006D382A" w:rsidRDefault="006D382A" w:rsidP="00F10A98">
    <w:pPr>
      <w:pStyle w:val="a8"/>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82A" w:rsidRDefault="006D382A" w:rsidP="00F10A98">
    <w:pPr>
      <w:pStyle w:val="a8"/>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82A" w:rsidRDefault="00613A12" w:rsidP="0010109C">
    <w:pPr>
      <w:pStyle w:val="a8"/>
      <w:framePr w:wrap="around" w:vAnchor="text" w:hAnchor="margin" w:xAlign="right" w:y="1"/>
      <w:rPr>
        <w:rStyle w:val="af2"/>
      </w:rPr>
    </w:pPr>
    <w:r>
      <w:rPr>
        <w:rStyle w:val="af2"/>
      </w:rPr>
      <w:fldChar w:fldCharType="begin"/>
    </w:r>
    <w:r w:rsidR="006D382A">
      <w:rPr>
        <w:rStyle w:val="af2"/>
      </w:rPr>
      <w:instrText xml:space="preserve">PAGE  </w:instrText>
    </w:r>
    <w:r>
      <w:rPr>
        <w:rStyle w:val="af2"/>
      </w:rPr>
      <w:fldChar w:fldCharType="end"/>
    </w:r>
  </w:p>
  <w:p w:rsidR="006D382A" w:rsidRDefault="006D382A" w:rsidP="0010109C">
    <w:pPr>
      <w:pStyle w:val="a8"/>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82A" w:rsidRDefault="006D382A" w:rsidP="0010109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4BF" w:rsidRDefault="007C14BF" w:rsidP="005F1305">
      <w:r>
        <w:separator/>
      </w:r>
    </w:p>
  </w:footnote>
  <w:footnote w:type="continuationSeparator" w:id="1">
    <w:p w:rsidR="007C14BF" w:rsidRDefault="007C14BF" w:rsidP="005F13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82A" w:rsidRDefault="00613A12" w:rsidP="00F2574C">
    <w:pPr>
      <w:pStyle w:val="aa"/>
      <w:framePr w:wrap="around" w:vAnchor="text" w:hAnchor="margin" w:xAlign="right" w:y="1"/>
      <w:rPr>
        <w:rStyle w:val="af2"/>
      </w:rPr>
    </w:pPr>
    <w:r>
      <w:rPr>
        <w:rStyle w:val="af2"/>
      </w:rPr>
      <w:fldChar w:fldCharType="begin"/>
    </w:r>
    <w:r w:rsidR="006D382A">
      <w:rPr>
        <w:rStyle w:val="af2"/>
      </w:rPr>
      <w:instrText xml:space="preserve">PAGE  </w:instrText>
    </w:r>
    <w:r>
      <w:rPr>
        <w:rStyle w:val="af2"/>
      </w:rPr>
      <w:fldChar w:fldCharType="end"/>
    </w:r>
  </w:p>
  <w:p w:rsidR="006D382A" w:rsidRDefault="006D382A" w:rsidP="00F2574C">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82A" w:rsidRPr="00F2574C" w:rsidRDefault="006D382A" w:rsidP="00F2574C">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82A" w:rsidRDefault="00613A12" w:rsidP="00F10A98">
    <w:pPr>
      <w:pStyle w:val="aa"/>
      <w:framePr w:wrap="around" w:vAnchor="text" w:hAnchor="margin" w:xAlign="right" w:y="1"/>
      <w:rPr>
        <w:rStyle w:val="af2"/>
      </w:rPr>
    </w:pPr>
    <w:r>
      <w:rPr>
        <w:rStyle w:val="af2"/>
      </w:rPr>
      <w:fldChar w:fldCharType="begin"/>
    </w:r>
    <w:r w:rsidR="006D382A">
      <w:rPr>
        <w:rStyle w:val="af2"/>
      </w:rPr>
      <w:instrText xml:space="preserve">PAGE  </w:instrText>
    </w:r>
    <w:r>
      <w:rPr>
        <w:rStyle w:val="af2"/>
      </w:rPr>
      <w:fldChar w:fldCharType="end"/>
    </w:r>
  </w:p>
  <w:p w:rsidR="006D382A" w:rsidRDefault="006D382A" w:rsidP="00F10A98">
    <w:pPr>
      <w:pStyle w:val="aa"/>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82A" w:rsidRDefault="006D382A" w:rsidP="00F10A98">
    <w:pPr>
      <w:pStyle w:val="aa"/>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82A" w:rsidRDefault="00613A12" w:rsidP="0010109C">
    <w:pPr>
      <w:pStyle w:val="aa"/>
      <w:framePr w:wrap="around" w:vAnchor="text" w:hAnchor="margin" w:xAlign="right" w:y="1"/>
      <w:rPr>
        <w:rStyle w:val="af2"/>
      </w:rPr>
    </w:pPr>
    <w:r>
      <w:rPr>
        <w:rStyle w:val="af2"/>
      </w:rPr>
      <w:fldChar w:fldCharType="begin"/>
    </w:r>
    <w:r w:rsidR="006D382A">
      <w:rPr>
        <w:rStyle w:val="af2"/>
      </w:rPr>
      <w:instrText xml:space="preserve">PAGE  </w:instrText>
    </w:r>
    <w:r>
      <w:rPr>
        <w:rStyle w:val="af2"/>
      </w:rPr>
      <w:fldChar w:fldCharType="end"/>
    </w:r>
  </w:p>
  <w:p w:rsidR="006D382A" w:rsidRDefault="006D382A" w:rsidP="0010109C">
    <w:pPr>
      <w:pStyle w:val="aa"/>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82A" w:rsidRPr="006C7605" w:rsidRDefault="006D382A" w:rsidP="006C7605">
    <w:pPr>
      <w:pStyle w:val="aa"/>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82A" w:rsidRDefault="00613A12" w:rsidP="00DA456E">
    <w:pPr>
      <w:pStyle w:val="aa"/>
      <w:framePr w:wrap="around" w:vAnchor="text" w:hAnchor="margin" w:xAlign="right" w:y="1"/>
      <w:rPr>
        <w:rStyle w:val="af2"/>
      </w:rPr>
    </w:pPr>
    <w:r>
      <w:rPr>
        <w:rStyle w:val="af2"/>
      </w:rPr>
      <w:fldChar w:fldCharType="begin"/>
    </w:r>
    <w:r w:rsidR="006D382A">
      <w:rPr>
        <w:rStyle w:val="af2"/>
      </w:rPr>
      <w:instrText xml:space="preserve">PAGE  </w:instrText>
    </w:r>
    <w:r>
      <w:rPr>
        <w:rStyle w:val="af2"/>
      </w:rPr>
      <w:fldChar w:fldCharType="end"/>
    </w:r>
  </w:p>
  <w:p w:rsidR="006D382A" w:rsidRDefault="006D382A" w:rsidP="00DA456E">
    <w:pPr>
      <w:pStyle w:val="aa"/>
      <w:ind w:right="360"/>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82A" w:rsidRDefault="006D382A" w:rsidP="00DA456E">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71E8"/>
    <w:multiLevelType w:val="multilevel"/>
    <w:tmpl w:val="615456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667E32"/>
    <w:multiLevelType w:val="multilevel"/>
    <w:tmpl w:val="4AFAB6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6E29DC"/>
    <w:multiLevelType w:val="hybridMultilevel"/>
    <w:tmpl w:val="14C0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F16DE0"/>
    <w:multiLevelType w:val="hybridMultilevel"/>
    <w:tmpl w:val="16B8FA16"/>
    <w:lvl w:ilvl="0" w:tplc="0CEC0326">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4">
    <w:nsid w:val="0C8B5802"/>
    <w:multiLevelType w:val="hybridMultilevel"/>
    <w:tmpl w:val="15A82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A97E29"/>
    <w:multiLevelType w:val="hybridMultilevel"/>
    <w:tmpl w:val="755A8A7A"/>
    <w:lvl w:ilvl="0" w:tplc="4EAC83C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18D09D9"/>
    <w:multiLevelType w:val="hybridMultilevel"/>
    <w:tmpl w:val="114CDE02"/>
    <w:lvl w:ilvl="0" w:tplc="4EAC83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BB4CD4"/>
    <w:multiLevelType w:val="hybridMultilevel"/>
    <w:tmpl w:val="C37E3B7C"/>
    <w:lvl w:ilvl="0" w:tplc="617A1132">
      <w:start w:val="1"/>
      <w:numFmt w:val="decimal"/>
      <w:lvlText w:val="%1."/>
      <w:lvlJc w:val="left"/>
      <w:pPr>
        <w:ind w:left="644"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D85EC2"/>
    <w:multiLevelType w:val="hybridMultilevel"/>
    <w:tmpl w:val="BEEE3326"/>
    <w:lvl w:ilvl="0" w:tplc="B8F2C640">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0A1E78"/>
    <w:multiLevelType w:val="hybridMultilevel"/>
    <w:tmpl w:val="89C4B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427171"/>
    <w:multiLevelType w:val="hybridMultilevel"/>
    <w:tmpl w:val="5F769770"/>
    <w:lvl w:ilvl="0" w:tplc="14FA3E50">
      <w:start w:val="1"/>
      <w:numFmt w:val="decimal"/>
      <w:lvlText w:val="%1."/>
      <w:lvlJc w:val="left"/>
      <w:pPr>
        <w:ind w:left="1012" w:hanging="870"/>
      </w:pPr>
      <w:rPr>
        <w:rFonts w:hint="default"/>
        <w:color w:val="auto"/>
      </w:rPr>
    </w:lvl>
    <w:lvl w:ilvl="1" w:tplc="04190019">
      <w:start w:val="1"/>
      <w:numFmt w:val="lowerLetter"/>
      <w:lvlText w:val="%2."/>
      <w:lvlJc w:val="left"/>
      <w:pPr>
        <w:ind w:left="-62" w:hanging="360"/>
      </w:pPr>
    </w:lvl>
    <w:lvl w:ilvl="2" w:tplc="0419001B" w:tentative="1">
      <w:start w:val="1"/>
      <w:numFmt w:val="lowerRoman"/>
      <w:lvlText w:val="%3."/>
      <w:lvlJc w:val="right"/>
      <w:pPr>
        <w:ind w:left="1596" w:hanging="180"/>
      </w:pPr>
    </w:lvl>
    <w:lvl w:ilvl="3" w:tplc="0419000F" w:tentative="1">
      <w:start w:val="1"/>
      <w:numFmt w:val="decimal"/>
      <w:lvlText w:val="%4."/>
      <w:lvlJc w:val="left"/>
      <w:pPr>
        <w:ind w:left="2316" w:hanging="360"/>
      </w:pPr>
    </w:lvl>
    <w:lvl w:ilvl="4" w:tplc="04190019" w:tentative="1">
      <w:start w:val="1"/>
      <w:numFmt w:val="lowerLetter"/>
      <w:lvlText w:val="%5."/>
      <w:lvlJc w:val="left"/>
      <w:pPr>
        <w:ind w:left="3036" w:hanging="360"/>
      </w:pPr>
    </w:lvl>
    <w:lvl w:ilvl="5" w:tplc="0419001B" w:tentative="1">
      <w:start w:val="1"/>
      <w:numFmt w:val="lowerRoman"/>
      <w:lvlText w:val="%6."/>
      <w:lvlJc w:val="right"/>
      <w:pPr>
        <w:ind w:left="3756" w:hanging="180"/>
      </w:pPr>
    </w:lvl>
    <w:lvl w:ilvl="6" w:tplc="0419000F" w:tentative="1">
      <w:start w:val="1"/>
      <w:numFmt w:val="decimal"/>
      <w:lvlText w:val="%7."/>
      <w:lvlJc w:val="left"/>
      <w:pPr>
        <w:ind w:left="4476" w:hanging="360"/>
      </w:pPr>
    </w:lvl>
    <w:lvl w:ilvl="7" w:tplc="04190019" w:tentative="1">
      <w:start w:val="1"/>
      <w:numFmt w:val="lowerLetter"/>
      <w:lvlText w:val="%8."/>
      <w:lvlJc w:val="left"/>
      <w:pPr>
        <w:ind w:left="5196" w:hanging="360"/>
      </w:pPr>
    </w:lvl>
    <w:lvl w:ilvl="8" w:tplc="0419001B" w:tentative="1">
      <w:start w:val="1"/>
      <w:numFmt w:val="lowerRoman"/>
      <w:lvlText w:val="%9."/>
      <w:lvlJc w:val="right"/>
      <w:pPr>
        <w:ind w:left="5916" w:hanging="180"/>
      </w:pPr>
    </w:lvl>
  </w:abstractNum>
  <w:abstractNum w:abstractNumId="11">
    <w:nsid w:val="226B2A42"/>
    <w:multiLevelType w:val="hybridMultilevel"/>
    <w:tmpl w:val="1BB42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BA0327"/>
    <w:multiLevelType w:val="hybridMultilevel"/>
    <w:tmpl w:val="61C2C4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F43ED3"/>
    <w:multiLevelType w:val="hybridMultilevel"/>
    <w:tmpl w:val="DA78A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762A71"/>
    <w:multiLevelType w:val="hybridMultilevel"/>
    <w:tmpl w:val="C9F699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33C4F32"/>
    <w:multiLevelType w:val="multilevel"/>
    <w:tmpl w:val="DD78FC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48929BD"/>
    <w:multiLevelType w:val="multilevel"/>
    <w:tmpl w:val="E040A9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6941A82"/>
    <w:multiLevelType w:val="hybridMultilevel"/>
    <w:tmpl w:val="B344D4C6"/>
    <w:lvl w:ilvl="0" w:tplc="43CEC302">
      <w:start w:val="1"/>
      <w:numFmt w:val="decimal"/>
      <w:lvlText w:val="%1."/>
      <w:lvlJc w:val="left"/>
      <w:pPr>
        <w:ind w:left="1154" w:hanging="870"/>
      </w:pPr>
      <w:rPr>
        <w:color w:val="auto"/>
      </w:rPr>
    </w:lvl>
    <w:lvl w:ilvl="1" w:tplc="04190019">
      <w:start w:val="1"/>
      <w:numFmt w:val="lowerLetter"/>
      <w:lvlText w:val="%2."/>
      <w:lvlJc w:val="left"/>
      <w:pPr>
        <w:ind w:left="1351" w:hanging="360"/>
      </w:pPr>
    </w:lvl>
    <w:lvl w:ilvl="2" w:tplc="0419001B">
      <w:start w:val="1"/>
      <w:numFmt w:val="decimal"/>
      <w:lvlText w:val="%3."/>
      <w:lvlJc w:val="left"/>
      <w:pPr>
        <w:tabs>
          <w:tab w:val="num" w:pos="2071"/>
        </w:tabs>
        <w:ind w:left="2071" w:hanging="360"/>
      </w:pPr>
    </w:lvl>
    <w:lvl w:ilvl="3" w:tplc="0419000F">
      <w:start w:val="1"/>
      <w:numFmt w:val="decimal"/>
      <w:lvlText w:val="%4."/>
      <w:lvlJc w:val="left"/>
      <w:pPr>
        <w:tabs>
          <w:tab w:val="num" w:pos="2791"/>
        </w:tabs>
        <w:ind w:left="2791" w:hanging="360"/>
      </w:pPr>
    </w:lvl>
    <w:lvl w:ilvl="4" w:tplc="04190019">
      <w:start w:val="1"/>
      <w:numFmt w:val="decimal"/>
      <w:lvlText w:val="%5."/>
      <w:lvlJc w:val="left"/>
      <w:pPr>
        <w:tabs>
          <w:tab w:val="num" w:pos="3511"/>
        </w:tabs>
        <w:ind w:left="3511" w:hanging="360"/>
      </w:pPr>
    </w:lvl>
    <w:lvl w:ilvl="5" w:tplc="0419001B">
      <w:start w:val="1"/>
      <w:numFmt w:val="decimal"/>
      <w:lvlText w:val="%6."/>
      <w:lvlJc w:val="left"/>
      <w:pPr>
        <w:tabs>
          <w:tab w:val="num" w:pos="4231"/>
        </w:tabs>
        <w:ind w:left="4231" w:hanging="360"/>
      </w:pPr>
    </w:lvl>
    <w:lvl w:ilvl="6" w:tplc="0419000F">
      <w:start w:val="1"/>
      <w:numFmt w:val="decimal"/>
      <w:lvlText w:val="%7."/>
      <w:lvlJc w:val="left"/>
      <w:pPr>
        <w:tabs>
          <w:tab w:val="num" w:pos="4951"/>
        </w:tabs>
        <w:ind w:left="4951" w:hanging="360"/>
      </w:pPr>
    </w:lvl>
    <w:lvl w:ilvl="7" w:tplc="04190019">
      <w:start w:val="1"/>
      <w:numFmt w:val="decimal"/>
      <w:lvlText w:val="%8."/>
      <w:lvlJc w:val="left"/>
      <w:pPr>
        <w:tabs>
          <w:tab w:val="num" w:pos="5671"/>
        </w:tabs>
        <w:ind w:left="5671" w:hanging="360"/>
      </w:pPr>
    </w:lvl>
    <w:lvl w:ilvl="8" w:tplc="0419001B">
      <w:start w:val="1"/>
      <w:numFmt w:val="decimal"/>
      <w:lvlText w:val="%9."/>
      <w:lvlJc w:val="left"/>
      <w:pPr>
        <w:tabs>
          <w:tab w:val="num" w:pos="6391"/>
        </w:tabs>
        <w:ind w:left="6391" w:hanging="360"/>
      </w:pPr>
    </w:lvl>
  </w:abstractNum>
  <w:abstractNum w:abstractNumId="18">
    <w:nsid w:val="423B0086"/>
    <w:multiLevelType w:val="hybridMultilevel"/>
    <w:tmpl w:val="88F49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CD06D0"/>
    <w:multiLevelType w:val="hybridMultilevel"/>
    <w:tmpl w:val="BEEE3326"/>
    <w:lvl w:ilvl="0" w:tplc="B8F2C640">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5A647C"/>
    <w:multiLevelType w:val="hybridMultilevel"/>
    <w:tmpl w:val="416EA988"/>
    <w:lvl w:ilvl="0" w:tplc="6D002D3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0C0F77"/>
    <w:multiLevelType w:val="hybridMultilevel"/>
    <w:tmpl w:val="5F769770"/>
    <w:lvl w:ilvl="0" w:tplc="14FA3E50">
      <w:start w:val="1"/>
      <w:numFmt w:val="decimal"/>
      <w:lvlText w:val="%1."/>
      <w:lvlJc w:val="left"/>
      <w:pPr>
        <w:ind w:left="870" w:hanging="870"/>
      </w:pPr>
      <w:rPr>
        <w:rFonts w:hint="default"/>
        <w:color w:val="auto"/>
      </w:rPr>
    </w:lvl>
    <w:lvl w:ilvl="1" w:tplc="04190019">
      <w:start w:val="1"/>
      <w:numFmt w:val="lowerLetter"/>
      <w:lvlText w:val="%2."/>
      <w:lvlJc w:val="left"/>
      <w:pPr>
        <w:ind w:left="-204" w:hanging="360"/>
      </w:pPr>
    </w:lvl>
    <w:lvl w:ilvl="2" w:tplc="0419001B" w:tentative="1">
      <w:start w:val="1"/>
      <w:numFmt w:val="lowerRoman"/>
      <w:lvlText w:val="%3."/>
      <w:lvlJc w:val="right"/>
      <w:pPr>
        <w:ind w:left="1454" w:hanging="180"/>
      </w:pPr>
    </w:lvl>
    <w:lvl w:ilvl="3" w:tplc="0419000F" w:tentative="1">
      <w:start w:val="1"/>
      <w:numFmt w:val="decimal"/>
      <w:lvlText w:val="%4."/>
      <w:lvlJc w:val="left"/>
      <w:pPr>
        <w:ind w:left="2174" w:hanging="360"/>
      </w:pPr>
    </w:lvl>
    <w:lvl w:ilvl="4" w:tplc="04190019" w:tentative="1">
      <w:start w:val="1"/>
      <w:numFmt w:val="lowerLetter"/>
      <w:lvlText w:val="%5."/>
      <w:lvlJc w:val="left"/>
      <w:pPr>
        <w:ind w:left="2894" w:hanging="360"/>
      </w:pPr>
    </w:lvl>
    <w:lvl w:ilvl="5" w:tplc="0419001B" w:tentative="1">
      <w:start w:val="1"/>
      <w:numFmt w:val="lowerRoman"/>
      <w:lvlText w:val="%6."/>
      <w:lvlJc w:val="right"/>
      <w:pPr>
        <w:ind w:left="3614" w:hanging="180"/>
      </w:pPr>
    </w:lvl>
    <w:lvl w:ilvl="6" w:tplc="0419000F" w:tentative="1">
      <w:start w:val="1"/>
      <w:numFmt w:val="decimal"/>
      <w:lvlText w:val="%7."/>
      <w:lvlJc w:val="left"/>
      <w:pPr>
        <w:ind w:left="4334" w:hanging="360"/>
      </w:pPr>
    </w:lvl>
    <w:lvl w:ilvl="7" w:tplc="04190019" w:tentative="1">
      <w:start w:val="1"/>
      <w:numFmt w:val="lowerLetter"/>
      <w:lvlText w:val="%8."/>
      <w:lvlJc w:val="left"/>
      <w:pPr>
        <w:ind w:left="5054" w:hanging="360"/>
      </w:pPr>
    </w:lvl>
    <w:lvl w:ilvl="8" w:tplc="0419001B" w:tentative="1">
      <w:start w:val="1"/>
      <w:numFmt w:val="lowerRoman"/>
      <w:lvlText w:val="%9."/>
      <w:lvlJc w:val="right"/>
      <w:pPr>
        <w:ind w:left="5774" w:hanging="180"/>
      </w:pPr>
    </w:lvl>
  </w:abstractNum>
  <w:abstractNum w:abstractNumId="22">
    <w:nsid w:val="49A04270"/>
    <w:multiLevelType w:val="hybridMultilevel"/>
    <w:tmpl w:val="21227138"/>
    <w:lvl w:ilvl="0" w:tplc="4EAC83C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4D3C35C1"/>
    <w:multiLevelType w:val="hybridMultilevel"/>
    <w:tmpl w:val="C3925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3265DC"/>
    <w:multiLevelType w:val="hybridMultilevel"/>
    <w:tmpl w:val="3EEEA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404A6E"/>
    <w:multiLevelType w:val="hybridMultilevel"/>
    <w:tmpl w:val="6BFAB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FB5D30"/>
    <w:multiLevelType w:val="hybridMultilevel"/>
    <w:tmpl w:val="A72A7208"/>
    <w:lvl w:ilvl="0" w:tplc="A8B485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62309D"/>
    <w:multiLevelType w:val="hybridMultilevel"/>
    <w:tmpl w:val="BEEE3326"/>
    <w:lvl w:ilvl="0" w:tplc="B8F2C640">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6D6328"/>
    <w:multiLevelType w:val="hybridMultilevel"/>
    <w:tmpl w:val="25DCB060"/>
    <w:lvl w:ilvl="0" w:tplc="CCD0FC54">
      <w:start w:val="1"/>
      <w:numFmt w:val="decimal"/>
      <w:lvlText w:val="%1."/>
      <w:lvlJc w:val="left"/>
      <w:pPr>
        <w:ind w:left="360" w:hanging="360"/>
      </w:pPr>
      <w:rPr>
        <w:rFonts w:ascii="Bookman Old Style" w:eastAsia="Times New Roman" w:hAnsi="Bookman Old Style" w:cs="Times New Roman" w:hint="default"/>
      </w:rPr>
    </w:lvl>
    <w:lvl w:ilvl="1" w:tplc="04190019">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29">
    <w:nsid w:val="593E7095"/>
    <w:multiLevelType w:val="hybridMultilevel"/>
    <w:tmpl w:val="8ED29636"/>
    <w:lvl w:ilvl="0" w:tplc="4EAC83C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5A77533E"/>
    <w:multiLevelType w:val="hybridMultilevel"/>
    <w:tmpl w:val="221C0B92"/>
    <w:lvl w:ilvl="0" w:tplc="554A602C">
      <w:start w:val="1"/>
      <w:numFmt w:val="decimal"/>
      <w:lvlText w:val="%1."/>
      <w:lvlJc w:val="left"/>
      <w:pPr>
        <w:ind w:left="644" w:hanging="360"/>
      </w:pPr>
      <w:rPr>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4C1484"/>
    <w:multiLevelType w:val="hybridMultilevel"/>
    <w:tmpl w:val="A10234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5DC630BF"/>
    <w:multiLevelType w:val="hybridMultilevel"/>
    <w:tmpl w:val="CB1EC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0AD1ACC"/>
    <w:multiLevelType w:val="multilevel"/>
    <w:tmpl w:val="87AEB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24D602A"/>
    <w:multiLevelType w:val="hybridMultilevel"/>
    <w:tmpl w:val="31D08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3767361"/>
    <w:multiLevelType w:val="hybridMultilevel"/>
    <w:tmpl w:val="540CCA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193F77"/>
    <w:multiLevelType w:val="multilevel"/>
    <w:tmpl w:val="00F4FC5C"/>
    <w:lvl w:ilvl="0">
      <w:start w:val="1"/>
      <w:numFmt w:val="decimal"/>
      <w:lvlText w:val="%1."/>
      <w:lvlJc w:val="left"/>
      <w:rPr>
        <w:rFonts w:ascii="Bookman Old Style" w:eastAsia="Times New Roman" w:hAnsi="Bookman Old Style"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8E02B42"/>
    <w:multiLevelType w:val="multilevel"/>
    <w:tmpl w:val="57BA0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ACA1ADB"/>
    <w:multiLevelType w:val="hybridMultilevel"/>
    <w:tmpl w:val="CA082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361018"/>
    <w:multiLevelType w:val="hybridMultilevel"/>
    <w:tmpl w:val="197E35E0"/>
    <w:lvl w:ilvl="0" w:tplc="0419000F">
      <w:start w:val="1"/>
      <w:numFmt w:val="decimal"/>
      <w:lvlText w:val="%1."/>
      <w:lvlJc w:val="left"/>
      <w:pPr>
        <w:ind w:left="1353" w:hanging="360"/>
      </w:p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40">
    <w:nsid w:val="6E10394A"/>
    <w:multiLevelType w:val="hybridMultilevel"/>
    <w:tmpl w:val="2FC020EC"/>
    <w:lvl w:ilvl="0" w:tplc="4EAC83C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74356796"/>
    <w:multiLevelType w:val="hybridMultilevel"/>
    <w:tmpl w:val="1802815A"/>
    <w:lvl w:ilvl="0" w:tplc="D592C396">
      <w:start w:val="1"/>
      <w:numFmt w:val="decimal"/>
      <w:lvlText w:val="%1."/>
      <w:lvlJc w:val="left"/>
      <w:pPr>
        <w:ind w:left="1495" w:hanging="360"/>
      </w:pPr>
      <w:rPr>
        <w:rFonts w:ascii="Bookman Old Style" w:eastAsia="Times New Roman" w:hAnsi="Bookman Old Style" w:cs="Times New Roman"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63C28FE"/>
    <w:multiLevelType w:val="hybridMultilevel"/>
    <w:tmpl w:val="B9AC7A64"/>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43">
    <w:nsid w:val="7A75328E"/>
    <w:multiLevelType w:val="hybridMultilevel"/>
    <w:tmpl w:val="62500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481BDC"/>
    <w:multiLevelType w:val="multilevel"/>
    <w:tmpl w:val="7172AA30"/>
    <w:lvl w:ilvl="0">
      <w:start w:val="1"/>
      <w:numFmt w:val="decimal"/>
      <w:lvlText w:val="%1."/>
      <w:lvlJc w:val="left"/>
      <w:rPr>
        <w:rFonts w:ascii="Bookman Old Style" w:eastAsia="Times New Roman" w:hAnsi="Bookman Old Style" w:cs="Times New Roman" w:hint="default"/>
        <w:b w:val="0"/>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CBB60DD"/>
    <w:multiLevelType w:val="hybridMultilevel"/>
    <w:tmpl w:val="A10234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7FA418FF"/>
    <w:multiLevelType w:val="hybridMultilevel"/>
    <w:tmpl w:val="EAC06AFC"/>
    <w:lvl w:ilvl="0" w:tplc="D3BA093E">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num w:numId="1">
    <w:abstractNumId w:val="28"/>
  </w:num>
  <w:num w:numId="2">
    <w:abstractNumId w:val="6"/>
  </w:num>
  <w:num w:numId="3">
    <w:abstractNumId w:val="40"/>
  </w:num>
  <w:num w:numId="4">
    <w:abstractNumId w:val="29"/>
  </w:num>
  <w:num w:numId="5">
    <w:abstractNumId w:val="22"/>
  </w:num>
  <w:num w:numId="6">
    <w:abstractNumId w:val="5"/>
  </w:num>
  <w:num w:numId="7">
    <w:abstractNumId w:val="26"/>
  </w:num>
  <w:num w:numId="8">
    <w:abstractNumId w:val="39"/>
  </w:num>
  <w:num w:numId="9">
    <w:abstractNumId w:val="7"/>
  </w:num>
  <w:num w:numId="10">
    <w:abstractNumId w:val="8"/>
  </w:num>
  <w:num w:numId="11">
    <w:abstractNumId w:val="30"/>
  </w:num>
  <w:num w:numId="12">
    <w:abstractNumId w:val="35"/>
  </w:num>
  <w:num w:numId="13">
    <w:abstractNumId w:val="13"/>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37"/>
  </w:num>
  <w:num w:numId="20">
    <w:abstractNumId w:val="15"/>
  </w:num>
  <w:num w:numId="21">
    <w:abstractNumId w:val="16"/>
  </w:num>
  <w:num w:numId="22">
    <w:abstractNumId w:val="0"/>
  </w:num>
  <w:num w:numId="23">
    <w:abstractNumId w:val="1"/>
  </w:num>
  <w:num w:numId="24">
    <w:abstractNumId w:val="42"/>
  </w:num>
  <w:num w:numId="25">
    <w:abstractNumId w:val="34"/>
  </w:num>
  <w:num w:numId="26">
    <w:abstractNumId w:val="44"/>
  </w:num>
  <w:num w:numId="27">
    <w:abstractNumId w:val="36"/>
  </w:num>
  <w:num w:numId="28">
    <w:abstractNumId w:val="21"/>
  </w:num>
  <w:num w:numId="29">
    <w:abstractNumId w:val="45"/>
  </w:num>
  <w:num w:numId="30">
    <w:abstractNumId w:val="31"/>
  </w:num>
  <w:num w:numId="31">
    <w:abstractNumId w:val="43"/>
  </w:num>
  <w:num w:numId="32">
    <w:abstractNumId w:val="25"/>
  </w:num>
  <w:num w:numId="33">
    <w:abstractNumId w:val="10"/>
  </w:num>
  <w:num w:numId="34">
    <w:abstractNumId w:val="4"/>
  </w:num>
  <w:num w:numId="35">
    <w:abstractNumId w:val="20"/>
  </w:num>
  <w:num w:numId="36">
    <w:abstractNumId w:val="27"/>
  </w:num>
  <w:num w:numId="37">
    <w:abstractNumId w:val="9"/>
  </w:num>
  <w:num w:numId="38">
    <w:abstractNumId w:val="46"/>
  </w:num>
  <w:num w:numId="39">
    <w:abstractNumId w:val="3"/>
  </w:num>
  <w:num w:numId="40">
    <w:abstractNumId w:val="38"/>
  </w:num>
  <w:num w:numId="41">
    <w:abstractNumId w:val="32"/>
  </w:num>
  <w:num w:numId="42">
    <w:abstractNumId w:val="14"/>
  </w:num>
  <w:num w:numId="43">
    <w:abstractNumId w:val="11"/>
  </w:num>
  <w:num w:numId="44">
    <w:abstractNumId w:val="23"/>
  </w:num>
  <w:num w:numId="45">
    <w:abstractNumId w:val="12"/>
  </w:num>
  <w:num w:numId="46">
    <w:abstractNumId w:val="24"/>
  </w:num>
  <w:num w:numId="47">
    <w:abstractNumId w:val="19"/>
  </w:num>
  <w:num w:numId="48">
    <w:abstractNumId w:val="2"/>
  </w:num>
  <w:num w:numId="49">
    <w:abstractNumId w:val="1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efaultTabStop w:val="720"/>
  <w:autoHyphenation/>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10242"/>
  </w:hdrShapeDefaults>
  <w:footnotePr>
    <w:footnote w:id="0"/>
    <w:footnote w:id="1"/>
  </w:footnotePr>
  <w:endnotePr>
    <w:endnote w:id="0"/>
    <w:endnote w:id="1"/>
  </w:endnotePr>
  <w:compat/>
  <w:rsids>
    <w:rsidRoot w:val="00FC43F3"/>
    <w:rsid w:val="00003AE6"/>
    <w:rsid w:val="00006A84"/>
    <w:rsid w:val="00024291"/>
    <w:rsid w:val="00027B69"/>
    <w:rsid w:val="00036480"/>
    <w:rsid w:val="00045A93"/>
    <w:rsid w:val="00046E68"/>
    <w:rsid w:val="00051D74"/>
    <w:rsid w:val="000525E0"/>
    <w:rsid w:val="00054DE7"/>
    <w:rsid w:val="000866E3"/>
    <w:rsid w:val="000A1E7D"/>
    <w:rsid w:val="000B6A4E"/>
    <w:rsid w:val="000D2180"/>
    <w:rsid w:val="000E4B3F"/>
    <w:rsid w:val="000F0945"/>
    <w:rsid w:val="000F59CF"/>
    <w:rsid w:val="000F5A35"/>
    <w:rsid w:val="000F7759"/>
    <w:rsid w:val="0010109C"/>
    <w:rsid w:val="00102B60"/>
    <w:rsid w:val="00105226"/>
    <w:rsid w:val="0011393C"/>
    <w:rsid w:val="001145CB"/>
    <w:rsid w:val="00127D03"/>
    <w:rsid w:val="00137555"/>
    <w:rsid w:val="00140053"/>
    <w:rsid w:val="00141B1E"/>
    <w:rsid w:val="00151947"/>
    <w:rsid w:val="001534D0"/>
    <w:rsid w:val="00155C18"/>
    <w:rsid w:val="00166F1E"/>
    <w:rsid w:val="0018377C"/>
    <w:rsid w:val="00183B6B"/>
    <w:rsid w:val="00185406"/>
    <w:rsid w:val="00186145"/>
    <w:rsid w:val="0018649A"/>
    <w:rsid w:val="001B0CF2"/>
    <w:rsid w:val="001C5B8C"/>
    <w:rsid w:val="001D3AAF"/>
    <w:rsid w:val="001F3EDF"/>
    <w:rsid w:val="001F677C"/>
    <w:rsid w:val="00203BDD"/>
    <w:rsid w:val="002070D6"/>
    <w:rsid w:val="0021526F"/>
    <w:rsid w:val="0022581E"/>
    <w:rsid w:val="0023049A"/>
    <w:rsid w:val="00231A17"/>
    <w:rsid w:val="002334C5"/>
    <w:rsid w:val="00233EB4"/>
    <w:rsid w:val="002340E0"/>
    <w:rsid w:val="00234749"/>
    <w:rsid w:val="0024438A"/>
    <w:rsid w:val="002509C2"/>
    <w:rsid w:val="00251B91"/>
    <w:rsid w:val="00261BC2"/>
    <w:rsid w:val="00276C9C"/>
    <w:rsid w:val="00293DC3"/>
    <w:rsid w:val="002A3F0B"/>
    <w:rsid w:val="002A67B5"/>
    <w:rsid w:val="002B02B9"/>
    <w:rsid w:val="002B324A"/>
    <w:rsid w:val="002B3D0E"/>
    <w:rsid w:val="002C7565"/>
    <w:rsid w:val="002D2899"/>
    <w:rsid w:val="002D419D"/>
    <w:rsid w:val="002D7BEC"/>
    <w:rsid w:val="002E57F0"/>
    <w:rsid w:val="002F0D2B"/>
    <w:rsid w:val="0031488E"/>
    <w:rsid w:val="00315C9E"/>
    <w:rsid w:val="00323638"/>
    <w:rsid w:val="00324C42"/>
    <w:rsid w:val="0033254F"/>
    <w:rsid w:val="00341144"/>
    <w:rsid w:val="00353A2A"/>
    <w:rsid w:val="00367A87"/>
    <w:rsid w:val="003719BE"/>
    <w:rsid w:val="0037477B"/>
    <w:rsid w:val="0038577A"/>
    <w:rsid w:val="003903EE"/>
    <w:rsid w:val="00392AF3"/>
    <w:rsid w:val="003936C1"/>
    <w:rsid w:val="003A0C0C"/>
    <w:rsid w:val="003A24B6"/>
    <w:rsid w:val="003A778F"/>
    <w:rsid w:val="003B1614"/>
    <w:rsid w:val="003B690F"/>
    <w:rsid w:val="003B760B"/>
    <w:rsid w:val="003C651B"/>
    <w:rsid w:val="003D5A11"/>
    <w:rsid w:val="003D60AD"/>
    <w:rsid w:val="003D6FBD"/>
    <w:rsid w:val="003E482D"/>
    <w:rsid w:val="00402F16"/>
    <w:rsid w:val="0040445E"/>
    <w:rsid w:val="004156ED"/>
    <w:rsid w:val="00416074"/>
    <w:rsid w:val="00420087"/>
    <w:rsid w:val="00435A8C"/>
    <w:rsid w:val="00437060"/>
    <w:rsid w:val="00442541"/>
    <w:rsid w:val="00442BBB"/>
    <w:rsid w:val="004501C5"/>
    <w:rsid w:val="004540EF"/>
    <w:rsid w:val="00456320"/>
    <w:rsid w:val="004628C7"/>
    <w:rsid w:val="004637EA"/>
    <w:rsid w:val="004674B3"/>
    <w:rsid w:val="00467AB6"/>
    <w:rsid w:val="004925E5"/>
    <w:rsid w:val="004926FE"/>
    <w:rsid w:val="004C3FBF"/>
    <w:rsid w:val="004C740A"/>
    <w:rsid w:val="004D229E"/>
    <w:rsid w:val="004D2C5E"/>
    <w:rsid w:val="004E33CA"/>
    <w:rsid w:val="004E478E"/>
    <w:rsid w:val="004F349E"/>
    <w:rsid w:val="005013FB"/>
    <w:rsid w:val="005032C5"/>
    <w:rsid w:val="005127A1"/>
    <w:rsid w:val="0053104A"/>
    <w:rsid w:val="005469A5"/>
    <w:rsid w:val="00546E78"/>
    <w:rsid w:val="00572F2A"/>
    <w:rsid w:val="00581B85"/>
    <w:rsid w:val="0059126F"/>
    <w:rsid w:val="005A01FB"/>
    <w:rsid w:val="005A0E52"/>
    <w:rsid w:val="005B3FEA"/>
    <w:rsid w:val="005B456E"/>
    <w:rsid w:val="005C1C8E"/>
    <w:rsid w:val="005C52F9"/>
    <w:rsid w:val="005E64C1"/>
    <w:rsid w:val="005F1305"/>
    <w:rsid w:val="005F1FB2"/>
    <w:rsid w:val="006008C5"/>
    <w:rsid w:val="00602624"/>
    <w:rsid w:val="00613A12"/>
    <w:rsid w:val="00622744"/>
    <w:rsid w:val="00625A7C"/>
    <w:rsid w:val="0063143A"/>
    <w:rsid w:val="006473D6"/>
    <w:rsid w:val="00651367"/>
    <w:rsid w:val="006641D8"/>
    <w:rsid w:val="00673B99"/>
    <w:rsid w:val="006A0811"/>
    <w:rsid w:val="006B0177"/>
    <w:rsid w:val="006C00B4"/>
    <w:rsid w:val="006C3315"/>
    <w:rsid w:val="006C7605"/>
    <w:rsid w:val="006C782C"/>
    <w:rsid w:val="006D382A"/>
    <w:rsid w:val="006E0B72"/>
    <w:rsid w:val="00716236"/>
    <w:rsid w:val="007225D3"/>
    <w:rsid w:val="00724CD4"/>
    <w:rsid w:val="00724FC0"/>
    <w:rsid w:val="0074295C"/>
    <w:rsid w:val="00742EC6"/>
    <w:rsid w:val="007836A6"/>
    <w:rsid w:val="00784444"/>
    <w:rsid w:val="00791ECB"/>
    <w:rsid w:val="00792A25"/>
    <w:rsid w:val="00795F30"/>
    <w:rsid w:val="007B103B"/>
    <w:rsid w:val="007C14BF"/>
    <w:rsid w:val="007D3471"/>
    <w:rsid w:val="007D3E64"/>
    <w:rsid w:val="007F6C05"/>
    <w:rsid w:val="00802987"/>
    <w:rsid w:val="00805193"/>
    <w:rsid w:val="00807CE3"/>
    <w:rsid w:val="008114DC"/>
    <w:rsid w:val="008131E0"/>
    <w:rsid w:val="008222FD"/>
    <w:rsid w:val="00834A73"/>
    <w:rsid w:val="0084008A"/>
    <w:rsid w:val="0085023E"/>
    <w:rsid w:val="00854A14"/>
    <w:rsid w:val="00865763"/>
    <w:rsid w:val="00874DA3"/>
    <w:rsid w:val="00875DA3"/>
    <w:rsid w:val="008967A8"/>
    <w:rsid w:val="008A7D77"/>
    <w:rsid w:val="008B01C5"/>
    <w:rsid w:val="008B57DC"/>
    <w:rsid w:val="008B6FA5"/>
    <w:rsid w:val="008C6188"/>
    <w:rsid w:val="008D081D"/>
    <w:rsid w:val="008D7C1C"/>
    <w:rsid w:val="008E0CE7"/>
    <w:rsid w:val="008E1A40"/>
    <w:rsid w:val="008E6334"/>
    <w:rsid w:val="008E72E3"/>
    <w:rsid w:val="008E7D98"/>
    <w:rsid w:val="009174F8"/>
    <w:rsid w:val="00917E72"/>
    <w:rsid w:val="009320EA"/>
    <w:rsid w:val="009359A6"/>
    <w:rsid w:val="00945B23"/>
    <w:rsid w:val="009467D5"/>
    <w:rsid w:val="00952B26"/>
    <w:rsid w:val="009539EA"/>
    <w:rsid w:val="00953F50"/>
    <w:rsid w:val="00956ADD"/>
    <w:rsid w:val="00966CD0"/>
    <w:rsid w:val="00973738"/>
    <w:rsid w:val="00982EF5"/>
    <w:rsid w:val="00983C98"/>
    <w:rsid w:val="00994482"/>
    <w:rsid w:val="009967E0"/>
    <w:rsid w:val="009A1C35"/>
    <w:rsid w:val="009B0102"/>
    <w:rsid w:val="009B1BA1"/>
    <w:rsid w:val="009C41DB"/>
    <w:rsid w:val="009C4789"/>
    <w:rsid w:val="009F1B15"/>
    <w:rsid w:val="009F4622"/>
    <w:rsid w:val="00A1104E"/>
    <w:rsid w:val="00A13726"/>
    <w:rsid w:val="00A37B4A"/>
    <w:rsid w:val="00A4142F"/>
    <w:rsid w:val="00A43759"/>
    <w:rsid w:val="00A640F4"/>
    <w:rsid w:val="00A712E7"/>
    <w:rsid w:val="00A82C5C"/>
    <w:rsid w:val="00A83B4D"/>
    <w:rsid w:val="00A86622"/>
    <w:rsid w:val="00A91386"/>
    <w:rsid w:val="00A936BC"/>
    <w:rsid w:val="00A95D54"/>
    <w:rsid w:val="00AA2F51"/>
    <w:rsid w:val="00AB46A2"/>
    <w:rsid w:val="00AB4E24"/>
    <w:rsid w:val="00AB7769"/>
    <w:rsid w:val="00AC002D"/>
    <w:rsid w:val="00AC2A5C"/>
    <w:rsid w:val="00AD1585"/>
    <w:rsid w:val="00AD3E1F"/>
    <w:rsid w:val="00AF258F"/>
    <w:rsid w:val="00AF43DD"/>
    <w:rsid w:val="00AF57AC"/>
    <w:rsid w:val="00AF7F65"/>
    <w:rsid w:val="00B00C1E"/>
    <w:rsid w:val="00B06125"/>
    <w:rsid w:val="00B234EC"/>
    <w:rsid w:val="00B34800"/>
    <w:rsid w:val="00B41812"/>
    <w:rsid w:val="00B43324"/>
    <w:rsid w:val="00B5321D"/>
    <w:rsid w:val="00B538FE"/>
    <w:rsid w:val="00B5400D"/>
    <w:rsid w:val="00B54ADB"/>
    <w:rsid w:val="00B65880"/>
    <w:rsid w:val="00B72694"/>
    <w:rsid w:val="00B816E4"/>
    <w:rsid w:val="00B94318"/>
    <w:rsid w:val="00BA4EDF"/>
    <w:rsid w:val="00BB7797"/>
    <w:rsid w:val="00BC1489"/>
    <w:rsid w:val="00BC1539"/>
    <w:rsid w:val="00BC7756"/>
    <w:rsid w:val="00BD1DF7"/>
    <w:rsid w:val="00BE2881"/>
    <w:rsid w:val="00BE2F9C"/>
    <w:rsid w:val="00BE6964"/>
    <w:rsid w:val="00BE79FF"/>
    <w:rsid w:val="00BE7C01"/>
    <w:rsid w:val="00C12E53"/>
    <w:rsid w:val="00C15C4D"/>
    <w:rsid w:val="00C16E0D"/>
    <w:rsid w:val="00C22EF3"/>
    <w:rsid w:val="00C256E5"/>
    <w:rsid w:val="00C25E70"/>
    <w:rsid w:val="00C32BFD"/>
    <w:rsid w:val="00C415FE"/>
    <w:rsid w:val="00C56B63"/>
    <w:rsid w:val="00C637E6"/>
    <w:rsid w:val="00C878AA"/>
    <w:rsid w:val="00C964EE"/>
    <w:rsid w:val="00CA299B"/>
    <w:rsid w:val="00CA2A78"/>
    <w:rsid w:val="00CA5253"/>
    <w:rsid w:val="00CB19F5"/>
    <w:rsid w:val="00CB356B"/>
    <w:rsid w:val="00CD0D3F"/>
    <w:rsid w:val="00CD4D74"/>
    <w:rsid w:val="00CE579E"/>
    <w:rsid w:val="00CF1C05"/>
    <w:rsid w:val="00CF48BD"/>
    <w:rsid w:val="00D06197"/>
    <w:rsid w:val="00D101C5"/>
    <w:rsid w:val="00D177F3"/>
    <w:rsid w:val="00D375BA"/>
    <w:rsid w:val="00D5121E"/>
    <w:rsid w:val="00D55669"/>
    <w:rsid w:val="00D561BB"/>
    <w:rsid w:val="00D7087A"/>
    <w:rsid w:val="00D74BCB"/>
    <w:rsid w:val="00D765BE"/>
    <w:rsid w:val="00D80CA5"/>
    <w:rsid w:val="00D84729"/>
    <w:rsid w:val="00D902D8"/>
    <w:rsid w:val="00D91754"/>
    <w:rsid w:val="00D917C8"/>
    <w:rsid w:val="00DA456E"/>
    <w:rsid w:val="00DA6C8C"/>
    <w:rsid w:val="00DB1CBC"/>
    <w:rsid w:val="00DB3A53"/>
    <w:rsid w:val="00DC014E"/>
    <w:rsid w:val="00DC0947"/>
    <w:rsid w:val="00DC5100"/>
    <w:rsid w:val="00DD1C94"/>
    <w:rsid w:val="00DE74B6"/>
    <w:rsid w:val="00E029D9"/>
    <w:rsid w:val="00E110A4"/>
    <w:rsid w:val="00E13AC3"/>
    <w:rsid w:val="00E204F1"/>
    <w:rsid w:val="00E3472E"/>
    <w:rsid w:val="00E41AAA"/>
    <w:rsid w:val="00E45062"/>
    <w:rsid w:val="00E454BF"/>
    <w:rsid w:val="00E51E52"/>
    <w:rsid w:val="00E545B4"/>
    <w:rsid w:val="00E6279A"/>
    <w:rsid w:val="00E7394F"/>
    <w:rsid w:val="00E777FA"/>
    <w:rsid w:val="00E80283"/>
    <w:rsid w:val="00E81422"/>
    <w:rsid w:val="00E9268A"/>
    <w:rsid w:val="00E9486F"/>
    <w:rsid w:val="00EA13BE"/>
    <w:rsid w:val="00EC6E71"/>
    <w:rsid w:val="00ED4042"/>
    <w:rsid w:val="00EE1E09"/>
    <w:rsid w:val="00EE23AA"/>
    <w:rsid w:val="00EF07A0"/>
    <w:rsid w:val="00F0283B"/>
    <w:rsid w:val="00F10A98"/>
    <w:rsid w:val="00F12445"/>
    <w:rsid w:val="00F13129"/>
    <w:rsid w:val="00F14DDE"/>
    <w:rsid w:val="00F1574A"/>
    <w:rsid w:val="00F1609E"/>
    <w:rsid w:val="00F23B9F"/>
    <w:rsid w:val="00F2574C"/>
    <w:rsid w:val="00F2744A"/>
    <w:rsid w:val="00F360F9"/>
    <w:rsid w:val="00F3736C"/>
    <w:rsid w:val="00F4022D"/>
    <w:rsid w:val="00F573D2"/>
    <w:rsid w:val="00F57705"/>
    <w:rsid w:val="00F652F8"/>
    <w:rsid w:val="00F70CAC"/>
    <w:rsid w:val="00F765F7"/>
    <w:rsid w:val="00F76D72"/>
    <w:rsid w:val="00F8253E"/>
    <w:rsid w:val="00F94093"/>
    <w:rsid w:val="00FA01E2"/>
    <w:rsid w:val="00FA15D7"/>
    <w:rsid w:val="00FA5CB8"/>
    <w:rsid w:val="00FB3FC3"/>
    <w:rsid w:val="00FB65E6"/>
    <w:rsid w:val="00FC2D24"/>
    <w:rsid w:val="00FC43F3"/>
    <w:rsid w:val="00FE30BF"/>
    <w:rsid w:val="00FF219F"/>
    <w:rsid w:val="00FF2C24"/>
    <w:rsid w:val="00FF38F7"/>
    <w:rsid w:val="00FF49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A78"/>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43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784444"/>
    <w:rPr>
      <w:rFonts w:ascii="Tahoma" w:hAnsi="Tahoma"/>
      <w:sz w:val="16"/>
      <w:szCs w:val="16"/>
    </w:rPr>
  </w:style>
  <w:style w:type="character" w:customStyle="1" w:styleId="a5">
    <w:name w:val="Текст выноски Знак"/>
    <w:link w:val="a4"/>
    <w:uiPriority w:val="99"/>
    <w:semiHidden/>
    <w:rsid w:val="00E80283"/>
    <w:rPr>
      <w:rFonts w:ascii="Tahoma" w:hAnsi="Tahoma" w:cs="Tahoma"/>
      <w:sz w:val="16"/>
      <w:szCs w:val="16"/>
    </w:rPr>
  </w:style>
  <w:style w:type="paragraph" w:styleId="a6">
    <w:name w:val="List Paragraph"/>
    <w:basedOn w:val="a"/>
    <w:link w:val="a7"/>
    <w:uiPriority w:val="34"/>
    <w:qFormat/>
    <w:rsid w:val="00B72694"/>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7">
    <w:name w:val="Абзац списка Знак"/>
    <w:link w:val="a6"/>
    <w:uiPriority w:val="34"/>
    <w:locked/>
    <w:rsid w:val="00ED4042"/>
    <w:rPr>
      <w:rFonts w:ascii="Calibri" w:eastAsia="Calibri" w:hAnsi="Calibri"/>
      <w:sz w:val="22"/>
      <w:szCs w:val="22"/>
      <w:lang w:eastAsia="en-US"/>
    </w:rPr>
  </w:style>
  <w:style w:type="paragraph" w:customStyle="1" w:styleId="2">
    <w:name w:val="Обычный2"/>
    <w:rsid w:val="00C32BFD"/>
    <w:pPr>
      <w:jc w:val="center"/>
    </w:pPr>
    <w:rPr>
      <w:rFonts w:ascii="Arial" w:hAnsi="Arial"/>
      <w:caps/>
      <w:noProof/>
      <w:kern w:val="16"/>
    </w:rPr>
  </w:style>
  <w:style w:type="paragraph" w:customStyle="1" w:styleId="--">
    <w:name w:val="- СТРАНИЦА -"/>
    <w:rsid w:val="00C32BFD"/>
    <w:rPr>
      <w:sz w:val="24"/>
      <w:szCs w:val="24"/>
    </w:rPr>
  </w:style>
  <w:style w:type="paragraph" w:styleId="a8">
    <w:name w:val="footer"/>
    <w:basedOn w:val="a"/>
    <w:link w:val="a9"/>
    <w:uiPriority w:val="99"/>
    <w:rsid w:val="00C32BFD"/>
    <w:pPr>
      <w:widowControl/>
      <w:tabs>
        <w:tab w:val="center" w:pos="4677"/>
        <w:tab w:val="right" w:pos="9355"/>
      </w:tabs>
      <w:autoSpaceDE/>
      <w:autoSpaceDN/>
      <w:adjustRightInd/>
      <w:jc w:val="right"/>
    </w:pPr>
    <w:rPr>
      <w:sz w:val="24"/>
      <w:szCs w:val="24"/>
    </w:rPr>
  </w:style>
  <w:style w:type="character" w:customStyle="1" w:styleId="a9">
    <w:name w:val="Нижний колонтитул Знак"/>
    <w:link w:val="a8"/>
    <w:uiPriority w:val="99"/>
    <w:rsid w:val="00C32BFD"/>
    <w:rPr>
      <w:sz w:val="24"/>
      <w:szCs w:val="24"/>
    </w:rPr>
  </w:style>
  <w:style w:type="paragraph" w:customStyle="1" w:styleId="ConsPlusCell">
    <w:name w:val="ConsPlusCell"/>
    <w:uiPriority w:val="99"/>
    <w:rsid w:val="00C32BFD"/>
    <w:pPr>
      <w:widowControl w:val="0"/>
      <w:autoSpaceDE w:val="0"/>
      <w:autoSpaceDN w:val="0"/>
      <w:adjustRightInd w:val="0"/>
    </w:pPr>
    <w:rPr>
      <w:rFonts w:ascii="Arial" w:hAnsi="Arial" w:cs="Arial"/>
    </w:rPr>
  </w:style>
  <w:style w:type="paragraph" w:customStyle="1" w:styleId="unformattext">
    <w:name w:val="unformattext"/>
    <w:basedOn w:val="a"/>
    <w:rsid w:val="00C32BFD"/>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C32BFD"/>
  </w:style>
  <w:style w:type="paragraph" w:styleId="aa">
    <w:name w:val="header"/>
    <w:basedOn w:val="a"/>
    <w:link w:val="ab"/>
    <w:unhideWhenUsed/>
    <w:rsid w:val="00E80283"/>
    <w:pPr>
      <w:widowControl/>
      <w:tabs>
        <w:tab w:val="center" w:pos="4677"/>
        <w:tab w:val="right" w:pos="9355"/>
      </w:tabs>
      <w:autoSpaceDE/>
      <w:autoSpaceDN/>
      <w:adjustRightInd/>
      <w:jc w:val="both"/>
    </w:pPr>
    <w:rPr>
      <w:rFonts w:ascii="Calibri" w:eastAsia="Calibri" w:hAnsi="Calibri"/>
      <w:sz w:val="22"/>
      <w:szCs w:val="22"/>
      <w:lang w:eastAsia="en-US"/>
    </w:rPr>
  </w:style>
  <w:style w:type="character" w:customStyle="1" w:styleId="ab">
    <w:name w:val="Верхний колонтитул Знак"/>
    <w:link w:val="aa"/>
    <w:rsid w:val="00E80283"/>
    <w:rPr>
      <w:rFonts w:ascii="Calibri" w:eastAsia="Calibri" w:hAnsi="Calibri" w:cs="Times New Roman"/>
      <w:sz w:val="22"/>
      <w:szCs w:val="22"/>
      <w:lang w:eastAsia="en-US"/>
    </w:rPr>
  </w:style>
  <w:style w:type="paragraph" w:customStyle="1" w:styleId="ConsPlusNonformat">
    <w:name w:val="ConsPlusNonformat"/>
    <w:rsid w:val="00E80283"/>
    <w:pPr>
      <w:widowControl w:val="0"/>
      <w:autoSpaceDE w:val="0"/>
      <w:autoSpaceDN w:val="0"/>
      <w:adjustRightInd w:val="0"/>
    </w:pPr>
    <w:rPr>
      <w:rFonts w:ascii="Courier New" w:hAnsi="Courier New" w:cs="Courier New"/>
    </w:rPr>
  </w:style>
  <w:style w:type="character" w:customStyle="1" w:styleId="ac">
    <w:name w:val="Основной текст_"/>
    <w:link w:val="1"/>
    <w:rsid w:val="00807CE3"/>
    <w:rPr>
      <w:rFonts w:ascii="Century Schoolbook" w:eastAsia="Century Schoolbook" w:hAnsi="Century Schoolbook" w:cs="Century Schoolbook"/>
      <w:sz w:val="23"/>
      <w:szCs w:val="23"/>
      <w:shd w:val="clear" w:color="auto" w:fill="FFFFFF"/>
    </w:rPr>
  </w:style>
  <w:style w:type="paragraph" w:customStyle="1" w:styleId="1">
    <w:name w:val="Основной текст1"/>
    <w:basedOn w:val="a"/>
    <w:link w:val="ac"/>
    <w:rsid w:val="00807CE3"/>
    <w:pPr>
      <w:widowControl/>
      <w:shd w:val="clear" w:color="auto" w:fill="FFFFFF"/>
      <w:autoSpaceDE/>
      <w:autoSpaceDN/>
      <w:adjustRightInd/>
      <w:spacing w:after="300" w:line="0" w:lineRule="atLeast"/>
    </w:pPr>
    <w:rPr>
      <w:rFonts w:ascii="Century Schoolbook" w:eastAsia="Century Schoolbook" w:hAnsi="Century Schoolbook"/>
      <w:sz w:val="23"/>
      <w:szCs w:val="23"/>
    </w:rPr>
  </w:style>
  <w:style w:type="character" w:customStyle="1" w:styleId="20">
    <w:name w:val="Основной текст (2)_"/>
    <w:link w:val="21"/>
    <w:rsid w:val="00807CE3"/>
    <w:rPr>
      <w:rFonts w:ascii="Century Schoolbook" w:eastAsia="Century Schoolbook" w:hAnsi="Century Schoolbook" w:cs="Century Schoolbook"/>
      <w:sz w:val="24"/>
      <w:szCs w:val="24"/>
      <w:shd w:val="clear" w:color="auto" w:fill="FFFFFF"/>
    </w:rPr>
  </w:style>
  <w:style w:type="paragraph" w:customStyle="1" w:styleId="21">
    <w:name w:val="Основной текст (2)"/>
    <w:basedOn w:val="a"/>
    <w:link w:val="20"/>
    <w:rsid w:val="00807CE3"/>
    <w:pPr>
      <w:widowControl/>
      <w:shd w:val="clear" w:color="auto" w:fill="FFFFFF"/>
      <w:autoSpaceDE/>
      <w:autoSpaceDN/>
      <w:adjustRightInd/>
      <w:spacing w:before="300" w:after="180" w:line="283" w:lineRule="exact"/>
    </w:pPr>
    <w:rPr>
      <w:rFonts w:ascii="Century Schoolbook" w:eastAsia="Century Schoolbook" w:hAnsi="Century Schoolbook"/>
      <w:sz w:val="24"/>
      <w:szCs w:val="24"/>
    </w:rPr>
  </w:style>
  <w:style w:type="character" w:customStyle="1" w:styleId="1pt">
    <w:name w:val="Основной текст + Интервал 1 pt"/>
    <w:rsid w:val="002D7BEC"/>
    <w:rPr>
      <w:rFonts w:ascii="Century Schoolbook" w:eastAsia="Century Schoolbook" w:hAnsi="Century Schoolbook" w:cs="Century Schoolbook"/>
      <w:spacing w:val="30"/>
      <w:sz w:val="23"/>
      <w:szCs w:val="23"/>
      <w:shd w:val="clear" w:color="auto" w:fill="FFFFFF"/>
    </w:rPr>
  </w:style>
  <w:style w:type="paragraph" w:styleId="ad">
    <w:name w:val="No Spacing"/>
    <w:link w:val="ae"/>
    <w:uiPriority w:val="1"/>
    <w:qFormat/>
    <w:rsid w:val="007D3471"/>
    <w:rPr>
      <w:rFonts w:ascii="Calibri" w:hAnsi="Calibri"/>
      <w:sz w:val="22"/>
      <w:szCs w:val="22"/>
    </w:rPr>
  </w:style>
  <w:style w:type="character" w:customStyle="1" w:styleId="ae">
    <w:name w:val="Без интервала Знак"/>
    <w:link w:val="ad"/>
    <w:uiPriority w:val="1"/>
    <w:rsid w:val="007D3471"/>
    <w:rPr>
      <w:rFonts w:ascii="Calibri" w:hAnsi="Calibri"/>
      <w:sz w:val="22"/>
      <w:szCs w:val="22"/>
      <w:lang w:bidi="ar-SA"/>
    </w:rPr>
  </w:style>
  <w:style w:type="paragraph" w:styleId="af">
    <w:name w:val="Body Text"/>
    <w:basedOn w:val="a"/>
    <w:link w:val="af0"/>
    <w:rsid w:val="0023049A"/>
    <w:pPr>
      <w:suppressAutoHyphens/>
      <w:autoSpaceDE/>
      <w:autoSpaceDN/>
      <w:adjustRightInd/>
      <w:spacing w:after="120"/>
    </w:pPr>
    <w:rPr>
      <w:rFonts w:eastAsia="Arial Unicode MS" w:cs="Arial Unicode MS"/>
      <w:kern w:val="1"/>
      <w:sz w:val="24"/>
      <w:szCs w:val="24"/>
      <w:lang w:eastAsia="hi-IN" w:bidi="hi-IN"/>
    </w:rPr>
  </w:style>
  <w:style w:type="character" w:customStyle="1" w:styleId="af0">
    <w:name w:val="Основной текст Знак"/>
    <w:link w:val="af"/>
    <w:rsid w:val="0023049A"/>
    <w:rPr>
      <w:rFonts w:eastAsia="Arial Unicode MS" w:cs="Arial Unicode MS"/>
      <w:kern w:val="1"/>
      <w:sz w:val="24"/>
      <w:szCs w:val="24"/>
      <w:lang w:eastAsia="hi-IN" w:bidi="hi-IN"/>
    </w:rPr>
  </w:style>
  <w:style w:type="paragraph" w:styleId="af1">
    <w:name w:val="Normal (Web)"/>
    <w:basedOn w:val="a"/>
    <w:uiPriority w:val="99"/>
    <w:rsid w:val="00ED4042"/>
    <w:pPr>
      <w:widowControl/>
      <w:autoSpaceDE/>
      <w:autoSpaceDN/>
      <w:adjustRightInd/>
      <w:spacing w:before="100" w:beforeAutospacing="1" w:after="100" w:afterAutospacing="1"/>
    </w:pPr>
    <w:rPr>
      <w:sz w:val="24"/>
      <w:szCs w:val="24"/>
    </w:rPr>
  </w:style>
  <w:style w:type="character" w:customStyle="1" w:styleId="apple-style-span">
    <w:name w:val="apple-style-span"/>
    <w:rsid w:val="00ED4042"/>
    <w:rPr>
      <w:rFonts w:cs="Times New Roman"/>
    </w:rPr>
  </w:style>
  <w:style w:type="character" w:customStyle="1" w:styleId="22">
    <w:name w:val="Основной текст2"/>
    <w:basedOn w:val="a0"/>
    <w:rsid w:val="00E204F1"/>
    <w:rPr>
      <w:rFonts w:ascii="Times New Roman" w:eastAsia="Times New Roman" w:hAnsi="Times New Roman" w:cs="Times New Roman"/>
      <w:color w:val="000000"/>
      <w:spacing w:val="0"/>
      <w:w w:val="100"/>
      <w:position w:val="0"/>
      <w:sz w:val="24"/>
      <w:szCs w:val="24"/>
      <w:u w:val="single"/>
      <w:shd w:val="clear" w:color="auto" w:fill="FFFFFF"/>
      <w:lang w:val="ru-RU" w:eastAsia="ru-RU" w:bidi="ru-RU"/>
    </w:rPr>
  </w:style>
  <w:style w:type="character" w:customStyle="1" w:styleId="Calibri13pt">
    <w:name w:val="Основной текст + Calibri;13 pt;Полужирный;Курсив"/>
    <w:basedOn w:val="a0"/>
    <w:rsid w:val="00E204F1"/>
    <w:rPr>
      <w:rFonts w:ascii="Calibri" w:eastAsia="Calibri" w:hAnsi="Calibri" w:cs="Calibri"/>
      <w:b/>
      <w:bCs/>
      <w:i/>
      <w:iCs/>
      <w:color w:val="000000"/>
      <w:spacing w:val="0"/>
      <w:w w:val="100"/>
      <w:position w:val="0"/>
      <w:sz w:val="26"/>
      <w:szCs w:val="26"/>
      <w:shd w:val="clear" w:color="auto" w:fill="FFFFFF"/>
      <w:lang w:val="ru-RU" w:eastAsia="ru-RU" w:bidi="ru-RU"/>
    </w:rPr>
  </w:style>
  <w:style w:type="character" w:styleId="af2">
    <w:name w:val="page number"/>
    <w:basedOn w:val="a0"/>
    <w:rsid w:val="00F2574C"/>
  </w:style>
  <w:style w:type="paragraph" w:customStyle="1" w:styleId="14">
    <w:name w:val="Основной текст14"/>
    <w:basedOn w:val="a"/>
    <w:rsid w:val="00B234EC"/>
    <w:pPr>
      <w:shd w:val="clear" w:color="auto" w:fill="FFFFFF"/>
      <w:autoSpaceDE/>
      <w:autoSpaceDN/>
      <w:adjustRightInd/>
      <w:spacing w:after="60" w:line="0" w:lineRule="atLeast"/>
      <w:ind w:hanging="360"/>
      <w:jc w:val="center"/>
    </w:pPr>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5590980">
      <w:bodyDiv w:val="1"/>
      <w:marLeft w:val="0"/>
      <w:marRight w:val="0"/>
      <w:marTop w:val="0"/>
      <w:marBottom w:val="0"/>
      <w:divBdr>
        <w:top w:val="none" w:sz="0" w:space="0" w:color="auto"/>
        <w:left w:val="none" w:sz="0" w:space="0" w:color="auto"/>
        <w:bottom w:val="none" w:sz="0" w:space="0" w:color="auto"/>
        <w:right w:val="none" w:sz="0" w:space="0" w:color="auto"/>
      </w:divBdr>
    </w:div>
    <w:div w:id="127406244">
      <w:bodyDiv w:val="1"/>
      <w:marLeft w:val="0"/>
      <w:marRight w:val="0"/>
      <w:marTop w:val="0"/>
      <w:marBottom w:val="0"/>
      <w:divBdr>
        <w:top w:val="none" w:sz="0" w:space="0" w:color="auto"/>
        <w:left w:val="none" w:sz="0" w:space="0" w:color="auto"/>
        <w:bottom w:val="none" w:sz="0" w:space="0" w:color="auto"/>
        <w:right w:val="none" w:sz="0" w:space="0" w:color="auto"/>
      </w:divBdr>
    </w:div>
    <w:div w:id="190144811">
      <w:bodyDiv w:val="1"/>
      <w:marLeft w:val="0"/>
      <w:marRight w:val="0"/>
      <w:marTop w:val="0"/>
      <w:marBottom w:val="0"/>
      <w:divBdr>
        <w:top w:val="none" w:sz="0" w:space="0" w:color="auto"/>
        <w:left w:val="none" w:sz="0" w:space="0" w:color="auto"/>
        <w:bottom w:val="none" w:sz="0" w:space="0" w:color="auto"/>
        <w:right w:val="none" w:sz="0" w:space="0" w:color="auto"/>
      </w:divBdr>
    </w:div>
    <w:div w:id="282806701">
      <w:bodyDiv w:val="1"/>
      <w:marLeft w:val="0"/>
      <w:marRight w:val="0"/>
      <w:marTop w:val="0"/>
      <w:marBottom w:val="0"/>
      <w:divBdr>
        <w:top w:val="none" w:sz="0" w:space="0" w:color="auto"/>
        <w:left w:val="none" w:sz="0" w:space="0" w:color="auto"/>
        <w:bottom w:val="none" w:sz="0" w:space="0" w:color="auto"/>
        <w:right w:val="none" w:sz="0" w:space="0" w:color="auto"/>
      </w:divBdr>
    </w:div>
    <w:div w:id="370761730">
      <w:bodyDiv w:val="1"/>
      <w:marLeft w:val="0"/>
      <w:marRight w:val="0"/>
      <w:marTop w:val="0"/>
      <w:marBottom w:val="0"/>
      <w:divBdr>
        <w:top w:val="none" w:sz="0" w:space="0" w:color="auto"/>
        <w:left w:val="none" w:sz="0" w:space="0" w:color="auto"/>
        <w:bottom w:val="none" w:sz="0" w:space="0" w:color="auto"/>
        <w:right w:val="none" w:sz="0" w:space="0" w:color="auto"/>
      </w:divBdr>
    </w:div>
    <w:div w:id="519508512">
      <w:bodyDiv w:val="1"/>
      <w:marLeft w:val="0"/>
      <w:marRight w:val="0"/>
      <w:marTop w:val="0"/>
      <w:marBottom w:val="0"/>
      <w:divBdr>
        <w:top w:val="none" w:sz="0" w:space="0" w:color="auto"/>
        <w:left w:val="none" w:sz="0" w:space="0" w:color="auto"/>
        <w:bottom w:val="none" w:sz="0" w:space="0" w:color="auto"/>
        <w:right w:val="none" w:sz="0" w:space="0" w:color="auto"/>
      </w:divBdr>
    </w:div>
    <w:div w:id="651060467">
      <w:bodyDiv w:val="1"/>
      <w:marLeft w:val="0"/>
      <w:marRight w:val="0"/>
      <w:marTop w:val="0"/>
      <w:marBottom w:val="0"/>
      <w:divBdr>
        <w:top w:val="none" w:sz="0" w:space="0" w:color="auto"/>
        <w:left w:val="none" w:sz="0" w:space="0" w:color="auto"/>
        <w:bottom w:val="none" w:sz="0" w:space="0" w:color="auto"/>
        <w:right w:val="none" w:sz="0" w:space="0" w:color="auto"/>
      </w:divBdr>
    </w:div>
    <w:div w:id="859322081">
      <w:bodyDiv w:val="1"/>
      <w:marLeft w:val="0"/>
      <w:marRight w:val="0"/>
      <w:marTop w:val="0"/>
      <w:marBottom w:val="0"/>
      <w:divBdr>
        <w:top w:val="none" w:sz="0" w:space="0" w:color="auto"/>
        <w:left w:val="none" w:sz="0" w:space="0" w:color="auto"/>
        <w:bottom w:val="none" w:sz="0" w:space="0" w:color="auto"/>
        <w:right w:val="none" w:sz="0" w:space="0" w:color="auto"/>
      </w:divBdr>
    </w:div>
    <w:div w:id="980841985">
      <w:bodyDiv w:val="1"/>
      <w:marLeft w:val="0"/>
      <w:marRight w:val="0"/>
      <w:marTop w:val="0"/>
      <w:marBottom w:val="0"/>
      <w:divBdr>
        <w:top w:val="none" w:sz="0" w:space="0" w:color="auto"/>
        <w:left w:val="none" w:sz="0" w:space="0" w:color="auto"/>
        <w:bottom w:val="none" w:sz="0" w:space="0" w:color="auto"/>
        <w:right w:val="none" w:sz="0" w:space="0" w:color="auto"/>
      </w:divBdr>
    </w:div>
    <w:div w:id="1039235175">
      <w:bodyDiv w:val="1"/>
      <w:marLeft w:val="0"/>
      <w:marRight w:val="0"/>
      <w:marTop w:val="0"/>
      <w:marBottom w:val="0"/>
      <w:divBdr>
        <w:top w:val="none" w:sz="0" w:space="0" w:color="auto"/>
        <w:left w:val="none" w:sz="0" w:space="0" w:color="auto"/>
        <w:bottom w:val="none" w:sz="0" w:space="0" w:color="auto"/>
        <w:right w:val="none" w:sz="0" w:space="0" w:color="auto"/>
      </w:divBdr>
    </w:div>
    <w:div w:id="1254164223">
      <w:bodyDiv w:val="1"/>
      <w:marLeft w:val="0"/>
      <w:marRight w:val="0"/>
      <w:marTop w:val="0"/>
      <w:marBottom w:val="0"/>
      <w:divBdr>
        <w:top w:val="none" w:sz="0" w:space="0" w:color="auto"/>
        <w:left w:val="none" w:sz="0" w:space="0" w:color="auto"/>
        <w:bottom w:val="none" w:sz="0" w:space="0" w:color="auto"/>
        <w:right w:val="none" w:sz="0" w:space="0" w:color="auto"/>
      </w:divBdr>
    </w:div>
    <w:div w:id="1280145275">
      <w:bodyDiv w:val="1"/>
      <w:marLeft w:val="0"/>
      <w:marRight w:val="0"/>
      <w:marTop w:val="0"/>
      <w:marBottom w:val="0"/>
      <w:divBdr>
        <w:top w:val="none" w:sz="0" w:space="0" w:color="auto"/>
        <w:left w:val="none" w:sz="0" w:space="0" w:color="auto"/>
        <w:bottom w:val="none" w:sz="0" w:space="0" w:color="auto"/>
        <w:right w:val="none" w:sz="0" w:space="0" w:color="auto"/>
      </w:divBdr>
    </w:div>
    <w:div w:id="1342313897">
      <w:bodyDiv w:val="1"/>
      <w:marLeft w:val="0"/>
      <w:marRight w:val="0"/>
      <w:marTop w:val="0"/>
      <w:marBottom w:val="0"/>
      <w:divBdr>
        <w:top w:val="none" w:sz="0" w:space="0" w:color="auto"/>
        <w:left w:val="none" w:sz="0" w:space="0" w:color="auto"/>
        <w:bottom w:val="none" w:sz="0" w:space="0" w:color="auto"/>
        <w:right w:val="none" w:sz="0" w:space="0" w:color="auto"/>
      </w:divBdr>
    </w:div>
    <w:div w:id="1685590415">
      <w:bodyDiv w:val="1"/>
      <w:marLeft w:val="0"/>
      <w:marRight w:val="0"/>
      <w:marTop w:val="0"/>
      <w:marBottom w:val="0"/>
      <w:divBdr>
        <w:top w:val="none" w:sz="0" w:space="0" w:color="auto"/>
        <w:left w:val="none" w:sz="0" w:space="0" w:color="auto"/>
        <w:bottom w:val="none" w:sz="0" w:space="0" w:color="auto"/>
        <w:right w:val="none" w:sz="0" w:space="0" w:color="auto"/>
      </w:divBdr>
    </w:div>
    <w:div w:id="1761639795">
      <w:bodyDiv w:val="1"/>
      <w:marLeft w:val="0"/>
      <w:marRight w:val="0"/>
      <w:marTop w:val="0"/>
      <w:marBottom w:val="0"/>
      <w:divBdr>
        <w:top w:val="none" w:sz="0" w:space="0" w:color="auto"/>
        <w:left w:val="none" w:sz="0" w:space="0" w:color="auto"/>
        <w:bottom w:val="none" w:sz="0" w:space="0" w:color="auto"/>
        <w:right w:val="none" w:sz="0" w:space="0" w:color="auto"/>
      </w:divBdr>
    </w:div>
    <w:div w:id="1769034579">
      <w:bodyDiv w:val="1"/>
      <w:marLeft w:val="0"/>
      <w:marRight w:val="0"/>
      <w:marTop w:val="0"/>
      <w:marBottom w:val="0"/>
      <w:divBdr>
        <w:top w:val="none" w:sz="0" w:space="0" w:color="auto"/>
        <w:left w:val="none" w:sz="0" w:space="0" w:color="auto"/>
        <w:bottom w:val="none" w:sz="0" w:space="0" w:color="auto"/>
        <w:right w:val="none" w:sz="0" w:space="0" w:color="auto"/>
      </w:divBdr>
    </w:div>
    <w:div w:id="179949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10.xml"/><Relationship Id="rId28" Type="http://schemas.openxmlformats.org/officeDocument/2006/relationships/footer" Target="footer1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footer" Target="footer1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2E91B-0623-4639-83AA-7BAD554C6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33062</Words>
  <Characters>188456</Characters>
  <Application>Microsoft Office Word</Application>
  <DocSecurity>0</DocSecurity>
  <Lines>1570</Lines>
  <Paragraphs>442</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РАСПОРЯЖЕНИЕ</vt:lpstr>
      <vt:lpstr>2. Общая характеристика состояния сферы реализации </vt:lpstr>
      <vt:lpstr>Подпрограммы-1,её текущее состояние и описание </vt:lpstr>
      <vt:lpstr>основных проблем.</vt:lpstr>
      <vt:lpstr/>
      <vt:lpstr>к Подпрограмме-1</vt:lpstr>
      <vt:lpstr/>
      <vt:lpstr>к Подпрограмме-1</vt:lpstr>
      <vt:lpstr/>
      <vt:lpstr/>
      <vt:lpstr>Перечень основных мероприятий Подпрограммы-1</vt:lpstr>
      <vt:lpstr/>
      <vt:lpstr>2. Общая характеристика состояния сферы реализации </vt:lpstr>
      <vt:lpstr>Подпрограммы-2, её текущее состояние и </vt:lpstr>
      <vt:lpstr>описание основных проблем.</vt:lpstr>
      <vt:lpstr/>
    </vt:vector>
  </TitlesOfParts>
  <Company>User's must died</Company>
  <LinksUpToDate>false</LinksUpToDate>
  <CharactersWithSpaces>221076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USSeR's</dc:creator>
  <cp:lastModifiedBy>ECONOM5</cp:lastModifiedBy>
  <cp:revision>3</cp:revision>
  <cp:lastPrinted>2018-12-25T09:35:00Z</cp:lastPrinted>
  <dcterms:created xsi:type="dcterms:W3CDTF">2018-12-25T09:40:00Z</dcterms:created>
  <dcterms:modified xsi:type="dcterms:W3CDTF">2019-04-01T14:53:00Z</dcterms:modified>
</cp:coreProperties>
</file>