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A7" w:rsidRDefault="007210A7" w:rsidP="005A7B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bookmarkStart w:id="0" w:name="_GoBack"/>
      <w:bookmarkEnd w:id="0"/>
    </w:p>
    <w:p w:rsidR="007210A7" w:rsidRPr="007210A7" w:rsidRDefault="007210A7" w:rsidP="007210A7">
      <w:pPr>
        <w:spacing w:after="0" w:line="240" w:lineRule="auto"/>
        <w:ind w:left="4820" w:firstLine="1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7210A7">
        <w:rPr>
          <w:rFonts w:ascii="Bookman Old Style" w:eastAsia="Times New Roman" w:hAnsi="Bookman Old Style" w:cs="Times New Roman"/>
          <w:sz w:val="20"/>
          <w:szCs w:val="20"/>
        </w:rPr>
        <w:t>УТВЕРЖДЕНА</w:t>
      </w:r>
    </w:p>
    <w:p w:rsidR="007210A7" w:rsidRPr="007210A7" w:rsidRDefault="007210A7" w:rsidP="007210A7">
      <w:pPr>
        <w:spacing w:after="0" w:line="240" w:lineRule="auto"/>
        <w:ind w:left="4820" w:firstLine="1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7210A7">
        <w:rPr>
          <w:rFonts w:ascii="Bookman Old Style" w:eastAsia="Times New Roman" w:hAnsi="Bookman Old Style" w:cs="Times New Roman"/>
          <w:sz w:val="20"/>
          <w:szCs w:val="20"/>
        </w:rPr>
        <w:t>решением Собрания представителей</w:t>
      </w:r>
    </w:p>
    <w:p w:rsidR="007210A7" w:rsidRPr="007210A7" w:rsidRDefault="007210A7" w:rsidP="007210A7">
      <w:pPr>
        <w:spacing w:after="0" w:line="240" w:lineRule="auto"/>
        <w:ind w:left="4820" w:firstLine="1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7210A7">
        <w:rPr>
          <w:rFonts w:ascii="Bookman Old Style" w:eastAsia="Times New Roman" w:hAnsi="Bookman Old Style" w:cs="Times New Roman"/>
          <w:sz w:val="20"/>
          <w:szCs w:val="20"/>
        </w:rPr>
        <w:t xml:space="preserve"> Моздокского района</w:t>
      </w:r>
    </w:p>
    <w:p w:rsidR="007210A7" w:rsidRPr="007210A7" w:rsidRDefault="007210A7" w:rsidP="007210A7">
      <w:pPr>
        <w:spacing w:after="0" w:line="240" w:lineRule="auto"/>
        <w:ind w:left="4820" w:firstLine="1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7210A7">
        <w:rPr>
          <w:rFonts w:ascii="Bookman Old Style" w:eastAsia="Times New Roman" w:hAnsi="Bookman Old Style" w:cs="Times New Roman"/>
          <w:sz w:val="20"/>
          <w:szCs w:val="20"/>
        </w:rPr>
        <w:t xml:space="preserve">№ 160 от 29.05.2019 г. </w:t>
      </w:r>
    </w:p>
    <w:p w:rsidR="007210A7" w:rsidRPr="007210A7" w:rsidRDefault="007210A7" w:rsidP="007210A7">
      <w:pPr>
        <w:spacing w:after="0" w:line="240" w:lineRule="auto"/>
        <w:ind w:left="4111" w:firstLine="709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left="4253" w:firstLine="1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7210A7" w:rsidRPr="007210A7" w:rsidRDefault="007210A7" w:rsidP="007210A7">
      <w:pPr>
        <w:spacing w:after="0" w:line="240" w:lineRule="auto"/>
        <w:ind w:left="4253" w:firstLine="1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7210A7">
        <w:rPr>
          <w:rFonts w:ascii="Bookman Old Style" w:eastAsia="Times New Roman" w:hAnsi="Bookman Old Style" w:cs="Times New Roman"/>
          <w:b/>
          <w:sz w:val="40"/>
          <w:szCs w:val="40"/>
        </w:rPr>
        <w:t>ПРОГРАММА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7210A7">
        <w:rPr>
          <w:rFonts w:ascii="Bookman Old Style" w:eastAsia="Times New Roman" w:hAnsi="Bookman Old Style" w:cs="Times New Roman"/>
          <w:b/>
          <w:sz w:val="40"/>
          <w:szCs w:val="40"/>
        </w:rPr>
        <w:t xml:space="preserve">СОЦИАЛЬНО-ЭКОНОМИЧЕСКОГО 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7210A7">
        <w:rPr>
          <w:rFonts w:ascii="Bookman Old Style" w:eastAsia="Times New Roman" w:hAnsi="Bookman Old Style" w:cs="Times New Roman"/>
          <w:b/>
          <w:sz w:val="40"/>
          <w:szCs w:val="40"/>
        </w:rPr>
        <w:t xml:space="preserve">РАЗВИТИЯ МОЗДОКСКОГО РАЙОНА 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 w:rsidRPr="007210A7">
        <w:rPr>
          <w:rFonts w:ascii="Bookman Old Style" w:eastAsia="Times New Roman" w:hAnsi="Bookman Old Style" w:cs="Times New Roman"/>
          <w:b/>
          <w:sz w:val="40"/>
          <w:szCs w:val="40"/>
        </w:rPr>
        <w:t>РЕСПУБЛИКИ СЕВЕРНАЯ ОСЕТИЯ-АЛАНИЯ НА 2017-2019 ГОДЫ</w:t>
      </w: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г. Моздок, 2019 г.</w:t>
      </w: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ПАСПОРТ</w:t>
      </w: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tbl>
      <w:tblPr>
        <w:tblW w:w="51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7381"/>
      </w:tblGrid>
      <w:tr w:rsidR="007210A7" w:rsidRPr="007210A7" w:rsidTr="007210A7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bookmarkStart w:id="1" w:name="sub_10101"/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Ответственный исполнитель Программы</w:t>
            </w:r>
            <w:bookmarkEnd w:id="1"/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Администрация местного самоуправления Моздокского района</w:t>
            </w:r>
          </w:p>
        </w:tc>
      </w:tr>
      <w:tr w:rsidR="007210A7" w:rsidRPr="007210A7" w:rsidTr="007210A7">
        <w:trPr>
          <w:trHeight w:val="5663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US"/>
              </w:rPr>
              <w:t>Участники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Bookman Old Style" w:hAnsi="Arial" w:cs="Arial"/>
                <w:b/>
                <w:bCs/>
                <w:color w:val="26282F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pacing w:val="2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Министерство жилищно-коммунального хозяйства, топлива и энергетики Республики Северная Осетия-Алания, Министерство здравоохранения Республики Северная Осетия-Алания, Министерство сельского хозяйства и продовольствия Республики Северная Осетия-Алания, Министерство промышленности и  транспорта Республики Северная Осетия-Алания, Министерство образования и науки Республики Северная Осетия-Алания, Министерство физической культуры и спорта Республики Северная Осетия-Алания, Министерство культуры Республики Северная Осетия-Алания, Министерство строительства и архитектуры Республики Северная Осетия-Алания, Министерство экономического развития Республики Северная Осетия-Алания, Комитет дорожного хозяйства Республики Северная Осетия-Алания, Комитет Республики Северная Осетия-Алания по делам молодежи, Комитет Республики Северная Осетия-Алания по занятости населения, Глава </w:t>
            </w:r>
            <w:r w:rsidRPr="007210A7">
              <w:rPr>
                <w:rFonts w:ascii="Bookman Old Style" w:eastAsia="Times New Roman" w:hAnsi="Bookman Old Style" w:cs="Arial"/>
                <w:sz w:val="24"/>
                <w:szCs w:val="24"/>
                <w:lang w:eastAsia="en-US"/>
              </w:rPr>
              <w:t xml:space="preserve">КФХ Тетцоев Г.З., </w:t>
            </w:r>
            <w:r w:rsidRPr="007210A7">
              <w:rPr>
                <w:rFonts w:ascii="Bookman Old Style" w:eastAsia="Times New Roman" w:hAnsi="Bookman Old Style" w:cs="Times New Roman"/>
                <w:color w:val="000000" w:themeColor="text1"/>
                <w:spacing w:val="2"/>
                <w:sz w:val="24"/>
                <w:szCs w:val="24"/>
                <w:lang w:eastAsia="en-US"/>
              </w:rPr>
              <w:t xml:space="preserve">государственное казенное учреждение «Центр занятости населения» (ГКУ ЦЗН) по Моздокскому району;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bdr w:val="none" w:sz="0" w:space="0" w:color="auto" w:frame="1"/>
                <w:lang w:eastAsia="en-US"/>
              </w:rPr>
              <w:t>ГБУЗ «Моздокская Центральная районная больница» МЗ РСО-Алания.</w:t>
            </w:r>
          </w:p>
        </w:tc>
      </w:tr>
      <w:tr w:rsidR="007210A7" w:rsidRPr="007210A7" w:rsidTr="007210A7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bookmarkStart w:id="2" w:name="sub_10104"/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Цели Программы</w:t>
            </w:r>
            <w:bookmarkEnd w:id="2"/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Стабилизация социально-экономического положения Моздокского района Республики Северная Осетия-Алания, обеспечивающая в перспективе базис для устойчивого экономического роста и, как следствие, повышение уровня жизни населения</w:t>
            </w:r>
          </w:p>
        </w:tc>
      </w:tr>
      <w:tr w:rsidR="007210A7" w:rsidRPr="007210A7" w:rsidTr="007210A7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bookmarkStart w:id="3" w:name="sub_10105"/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Задачи Программы</w:t>
            </w:r>
            <w:bookmarkEnd w:id="3"/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Поддержка агропромышленного комплекса; 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развитие транспортной инфраструктуры;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развитие социальной инфраструктуры;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развитие жилищно-коммунального хозяйства, инженерной инфраструктуры;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благоустройство дворовых территорий многоквартирных домов.</w:t>
            </w:r>
          </w:p>
        </w:tc>
      </w:tr>
      <w:tr w:rsidR="007210A7" w:rsidRPr="007210A7" w:rsidTr="007210A7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bookmarkStart w:id="4" w:name="sub_101051"/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Целевые индикаторы и показатели Программы</w:t>
            </w:r>
            <w:bookmarkEnd w:id="4"/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Обеспеченность больничными койками на 10 тыс. человек (коек);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уровень обеспеченности учреждениями культурно-досугового типа (учреждений на 100 тыс. населения);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уровень обеспеченности населения объектами физической культуры и спорта;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lastRenderedPageBreak/>
              <w:t>удельный вес населения, систематически занимающегося физической культурой и спортом;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доля обучающихся, занимающихся в первую смену, в общей численности обучающихся общеобразовательных организациях; 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охват детей в возрасте 2 лет и старше дошкольным образованием; 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уровень зарегистрированной безработицы</w:t>
            </w:r>
          </w:p>
        </w:tc>
      </w:tr>
      <w:tr w:rsidR="007210A7" w:rsidRPr="007210A7" w:rsidTr="007210A7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2017-2019 годы (один этап)</w:t>
            </w:r>
          </w:p>
        </w:tc>
      </w:tr>
      <w:tr w:rsidR="007210A7" w:rsidRPr="007210A7" w:rsidTr="007210A7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bookmarkStart w:id="5" w:name="sub_10108"/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Объем и источники финансирования Программы</w:t>
            </w:r>
            <w:bookmarkEnd w:id="5"/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Финансирование Программы осуществляется за счет средств федерального бюджета Российской Федерации, республиканского бюджета Республики Северная Осетия-Алания, бюджета муниципального образования Моздокский район и внебюджетных средств.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Общий объем финансирования Программы составляет 2951,1 млн. рублей, из них: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средства федерального бюджета -1979,0 млн. рублей, в том числе: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2017 год 125,4 млн. 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2018 год – 779,0 млн. 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2019 год – 1074,6 млн.рублей;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средства республиканского бюджета – 683,9 млн. рублей, в том числе: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2017 год – 186,4 млн. 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2018 год – 139,1 млн. 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2019 год  - 358,4 млн. 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средства бюджета муниципального образования Моздокский район – 155,3 млн. рублей, в том числе: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2017 год – 55,4 млн. 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2018 год – 65,3 млн. 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2019 год – 34,6 млн. 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внебюджетные средства – 132,9 млн. рублей, в том числе: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2017 год – 11,5 млн. 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2018 год – 111,9 млн. рублей;</w:t>
            </w:r>
          </w:p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Arial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2019 год  - 9,5 млн. рублей.</w:t>
            </w:r>
          </w:p>
        </w:tc>
      </w:tr>
      <w:tr w:rsidR="007210A7" w:rsidRPr="007210A7" w:rsidTr="007210A7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bookmarkStart w:id="6" w:name="sub_10109"/>
            <w:r w:rsidRPr="007210A7">
              <w:rPr>
                <w:rFonts w:ascii="Bookman Old Style" w:eastAsia="Bookman Old Style" w:hAnsi="Bookman Old Style" w:cs="Times New Roman"/>
                <w:b/>
                <w:bCs/>
                <w:color w:val="26282F"/>
                <w:sz w:val="24"/>
                <w:szCs w:val="24"/>
                <w:lang w:eastAsia="en-US"/>
              </w:rPr>
              <w:t>Ожидаемые результаты реализации Программы</w:t>
            </w:r>
            <w:bookmarkEnd w:id="6"/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Реализация Программы:</w:t>
            </w:r>
          </w:p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позволит улучшить социально-экономическое положение муниципального образования Моздокский район;</w:t>
            </w:r>
          </w:p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ind w:left="-1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приведет:</w:t>
            </w:r>
          </w:p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ind w:left="-1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к росту доли обеспеченности учреждениями культурно-досугового типа (учреждений на 100 тыс. населения) с 24,2% в 2015 году до 26,5% в 2019 году;</w:t>
            </w:r>
          </w:p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росту доли обеспеченности больничными койками на 10 тыс. человек (коек) с 59,40 в 2015 году до 59,55% в 2019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lastRenderedPageBreak/>
              <w:t>году;</w:t>
            </w:r>
          </w:p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ind w:left="-1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повышению уровня обеспеченности населения объектами физической культуры и спорта с 51,7 % в 2015 году до 53,6% в 2019 году;</w:t>
            </w:r>
          </w:p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ind w:left="-1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росту удельного веса населения, систематически занимающегося физической культурой и спортом с 29,9% в 2015 году до 34,7% в 2019 году;</w:t>
            </w:r>
          </w:p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ind w:left="-1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росту доли обучающихся, занимающихся в первую смену, в общей численности обучающихся общеобразовательных организациях с 87,1% в 2015 году до 92,5% в 2019 году; </w:t>
            </w:r>
          </w:p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ind w:left="-1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 xml:space="preserve">увеличению охвата детей в возрасте 2 лет и старше дошкольным образованием (процентов) с 52,4% в 2015 году до 67,7% в 2019 году; </w:t>
            </w:r>
          </w:p>
          <w:p w:rsidR="007210A7" w:rsidRPr="007210A7" w:rsidRDefault="007210A7" w:rsidP="007210A7">
            <w:pPr>
              <w:tabs>
                <w:tab w:val="left" w:pos="317"/>
              </w:tabs>
              <w:spacing w:after="0" w:line="240" w:lineRule="auto"/>
              <w:ind w:left="-1"/>
              <w:contextualSpacing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  <w:lang w:eastAsia="en-US"/>
              </w:rPr>
              <w:t>снижению уровня зарегистрированной безработицы (процентов) с 2,5 в 2015 году до 2,3% в 2019 году.</w:t>
            </w:r>
          </w:p>
        </w:tc>
      </w:tr>
    </w:tbl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lastRenderedPageBreak/>
        <w:t>I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 xml:space="preserve">. Общая характеристика сферы реализации Программы, </w:t>
      </w: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 xml:space="preserve">описание основных проблем и система мероприятий, </w:t>
      </w: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направленных на их решение</w:t>
      </w:r>
    </w:p>
    <w:p w:rsidR="007210A7" w:rsidRPr="007210A7" w:rsidRDefault="007210A7" w:rsidP="007210A7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При определении стратегических приоритетов развития страны в целом и отдельных территорий приходит понимание необходимости ориентироваться на потребности человека, его интересы и мнения. В связи с этим возрастает роль органов местного самоуправления в процессе социально-экономического развития территории. Требуется их активное участие в управлении этим процессом в качестве равноправных партнеров с органами государственной власти.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Социально-экономическое развитие муниципального образования является управляемым процессом качественного изменения социальной и экономической сфер, не ухудшающим состояние окружающей среды и приводящим к улучшению условий жизни населения.</w:t>
      </w:r>
    </w:p>
    <w:p w:rsidR="007210A7" w:rsidRPr="007210A7" w:rsidRDefault="007210A7" w:rsidP="007210A7">
      <w:pPr>
        <w:tabs>
          <w:tab w:val="left" w:pos="709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Моздокский район состоит из 1 городского и 17 сельских поселений и граничит со Ставропольским краем, Кабардино-Балкарской Республикой, Чеченской Республикой и Республикой Ингушетия. </w:t>
      </w:r>
    </w:p>
    <w:p w:rsidR="007210A7" w:rsidRPr="007210A7" w:rsidRDefault="007210A7" w:rsidP="007210A7">
      <w:pPr>
        <w:tabs>
          <w:tab w:val="left" w:pos="709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Общая численность населения Моздокского района - 86 892 человека и он занимает второе место по численности населения среди районов Республики. Плотность населения – 80 чел/км</w:t>
      </w:r>
      <w:r w:rsidRPr="007210A7">
        <w:rPr>
          <w:rFonts w:ascii="Bookman Old Style" w:eastAsia="Times New Roman" w:hAnsi="Bookman Old Style" w:cs="Times New Roman"/>
          <w:sz w:val="24"/>
          <w:szCs w:val="24"/>
          <w:vertAlign w:val="superscript"/>
        </w:rPr>
        <w:t>2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7210A7" w:rsidRPr="007210A7" w:rsidRDefault="007210A7" w:rsidP="007210A7">
      <w:pPr>
        <w:tabs>
          <w:tab w:val="left" w:pos="709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Площадь территории муниципального образования составляет 107 112 га, то есть 1/8 часть площади Республики Северная Осетия-Алания.</w:t>
      </w:r>
    </w:p>
    <w:p w:rsidR="007210A7" w:rsidRPr="007210A7" w:rsidRDefault="007210A7" w:rsidP="007210A7">
      <w:pPr>
        <w:tabs>
          <w:tab w:val="left" w:pos="709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Площадь земель: земли сельскохозяйственного назначения – 85 999 га; земли населенных пунктов – 5 247 га; земли промышленности, энергетики, транспорта, связи  и иного социального назначения  – 3 101 га; земли лесного фонда – 9 772 га; земли водного фонда – 1 876 га; земли запаса – 1 117 га.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Район располагает развитой инфраструктурой, дорожно-транспортной сетью, современной системой связи, наличием энергетических систем.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1. Развитие агропромышленного комплекса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widowControl w:val="0"/>
        <w:spacing w:after="0" w:line="240" w:lineRule="auto"/>
        <w:ind w:right="23" w:firstLine="567"/>
        <w:jc w:val="both"/>
        <w:rPr>
          <w:rFonts w:ascii="Bookman Old Style" w:eastAsia="Bookman Old Style" w:hAnsi="Bookman Old Style" w:cs="Times New Roman"/>
          <w:sz w:val="24"/>
          <w:szCs w:val="24"/>
          <w:lang w:eastAsia="en-US"/>
        </w:rPr>
      </w:pPr>
      <w:r w:rsidRPr="007210A7">
        <w:rPr>
          <w:rFonts w:ascii="Bookman Old Style" w:eastAsia="Bookman Old Style" w:hAnsi="Bookman Old Style" w:cs="Times New Roman"/>
          <w:b/>
          <w:sz w:val="24"/>
          <w:szCs w:val="24"/>
          <w:lang w:eastAsia="en-US"/>
        </w:rPr>
        <w:t>В сельском хозяйстве</w:t>
      </w: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 xml:space="preserve"> района занято 205</w:t>
      </w:r>
      <w:r w:rsidRPr="007210A7">
        <w:rPr>
          <w:rFonts w:ascii="Bookman Old Style" w:eastAsia="Bookman Old Style" w:hAnsi="Bookman Old Style" w:cs="Times New Roman"/>
          <w:b/>
          <w:sz w:val="24"/>
          <w:szCs w:val="24"/>
          <w:lang w:eastAsia="en-US"/>
        </w:rPr>
        <w:t xml:space="preserve"> </w:t>
      </w: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>производителей сельхозпродукции различных форм собственности.</w:t>
      </w:r>
    </w:p>
    <w:p w:rsidR="007210A7" w:rsidRPr="007210A7" w:rsidRDefault="007210A7" w:rsidP="007210A7">
      <w:pPr>
        <w:widowControl w:val="0"/>
        <w:spacing w:after="0" w:line="240" w:lineRule="auto"/>
        <w:ind w:right="23" w:firstLine="567"/>
        <w:jc w:val="both"/>
        <w:rPr>
          <w:rFonts w:ascii="Bookman Old Style" w:eastAsia="Bookman Old Style" w:hAnsi="Bookman Old Style" w:cs="Times New Roman"/>
          <w:sz w:val="24"/>
          <w:szCs w:val="24"/>
          <w:lang w:eastAsia="en-US"/>
        </w:rPr>
      </w:pP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>Сельскохозяйственные земли района состоят из 66 413 га пашни, 1 853 га сенокосов, 10 740 га пастбищ, 388 га залежей и 530 га многолетних насаждений (сады).</w:t>
      </w:r>
    </w:p>
    <w:p w:rsidR="007210A7" w:rsidRPr="007210A7" w:rsidRDefault="007210A7" w:rsidP="007210A7">
      <w:pPr>
        <w:widowControl w:val="0"/>
        <w:spacing w:after="0" w:line="240" w:lineRule="auto"/>
        <w:ind w:right="23" w:firstLine="567"/>
        <w:jc w:val="both"/>
        <w:rPr>
          <w:rFonts w:ascii="Bookman Old Style" w:eastAsia="Bookman Old Style" w:hAnsi="Bookman Old Style" w:cs="Times New Roman"/>
          <w:sz w:val="24"/>
          <w:szCs w:val="24"/>
          <w:lang w:eastAsia="en-US"/>
        </w:rPr>
      </w:pP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>Основу аграрного сектора составляет растениеводство. В районе возделывается более 20 сельскохозяйственных культур. Выращивание зерновых и зернобобовых является приоритетным направлением в сельском хозяйстве района.</w:t>
      </w:r>
    </w:p>
    <w:p w:rsidR="007210A7" w:rsidRPr="007210A7" w:rsidRDefault="007210A7" w:rsidP="007210A7">
      <w:pPr>
        <w:widowControl w:val="0"/>
        <w:spacing w:after="0" w:line="240" w:lineRule="auto"/>
        <w:ind w:right="23" w:firstLine="567"/>
        <w:jc w:val="both"/>
        <w:rPr>
          <w:rFonts w:ascii="Bookman Old Style" w:eastAsia="Bookman Old Style" w:hAnsi="Bookman Old Style" w:cs="Times New Roman"/>
          <w:sz w:val="24"/>
          <w:szCs w:val="24"/>
          <w:lang w:eastAsia="en-US"/>
        </w:rPr>
      </w:pP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>Важнейшей составной частью продовольственного комплекса является зерновая отрасль, определяющая основу экономической безопасности.</w:t>
      </w:r>
    </w:p>
    <w:p w:rsidR="007210A7" w:rsidRPr="007210A7" w:rsidRDefault="007210A7" w:rsidP="007210A7">
      <w:pPr>
        <w:widowControl w:val="0"/>
        <w:spacing w:after="0" w:line="240" w:lineRule="auto"/>
        <w:ind w:right="20" w:firstLine="567"/>
        <w:jc w:val="both"/>
        <w:rPr>
          <w:rFonts w:ascii="Bookman Old Style" w:eastAsia="Bookman Old Style" w:hAnsi="Bookman Old Style" w:cs="Times New Roman"/>
          <w:sz w:val="24"/>
          <w:szCs w:val="24"/>
          <w:lang w:eastAsia="en-US"/>
        </w:rPr>
      </w:pPr>
      <w:r w:rsidRPr="007210A7">
        <w:rPr>
          <w:rFonts w:ascii="Bookman Old Style" w:eastAsia="Bookman Old Style" w:hAnsi="Bookman Old Style" w:cs="Times New Roman"/>
          <w:sz w:val="24"/>
          <w:szCs w:val="24"/>
          <w:lang w:eastAsia="en-US"/>
        </w:rPr>
        <w:t>Животноводством в районе заняты в основном личные подсобные хозяйства, реализующие мясо, молоко на рынке. Только за 2015 год поголовье крупного рогатого скота в сравнении с поголовьем в 2014 году сократилось на 38%, или на 411 голов. Соответственно, упали объемы производства продукции мяса и молока.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Положительная динамика роста наблюдается лишь в птицеводстве: объемы производства мяса птицы в 2015 году увеличились на 19% (28 тонн), яиц – на 43% (3 млн штук).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lastRenderedPageBreak/>
        <w:t>На сегодняшний день в сельском хозяйстве существует ряд проблем, сдерживающих дальнейшее развитие отрасли: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н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еобходимость восстановления, реконструкции и модернизации внутрихозяйственной оросительной сети;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восстановление и развитие промышленной отрасли по переработке сельскохозяйственной продукции; 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технико-технологическое отставание сельского хозяйства района из-за недостаточного уровня доходов сельскохозяйственных товаропроизводителей для осуществления модернизации;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Для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восстановления, реконструкции и модернизации внутрихозяйственной оросительной сети необходим капитальный ремонт существующих и строительство новых оросительно-мелиоративных объектов, приобретение поливальной техники.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 результате решения указанной проблемы наличие действующей современной мелиоративной системы района наряду с благоприятными агроклиматическими условиями позволит в перспективе выращивать в промышленных объемах масличные культуры, овощи, а также восстановить садоводство и виноградарство. Значительно повысится урожайность и зерновых культур, выращиваемых в районе.</w:t>
      </w:r>
    </w:p>
    <w:p w:rsidR="007210A7" w:rsidRPr="007210A7" w:rsidRDefault="007210A7" w:rsidP="007210A7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В целях расширения ассортимента и повышения конкурентоспособности производимой продукции за счет собственных средств </w:t>
      </w:r>
      <w:r w:rsidRPr="007210A7"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</w:rPr>
        <w:t>ведется реконструкция на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предприятии «Мясной двор Богачёва».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 2018 году в районе планируется провести мероприятия по восстановлению оросительной сети на площади 640 га.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</w:t>
      </w:r>
      <w:r w:rsidRPr="007210A7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обусловлен тем, что для вхождения в федеральную ритейлерскую торговую сеть («Магнит», «Метро», «Ашан», «Дикси») поставщик должен соответствовать ряду важнейших требований: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обеспечение больших объемов поставок продукции;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продукция должна быть очень высокого качества с определенным товарным видом.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 xml:space="preserve">При этом за несоблюдение графика поставок производитель платит высокие штрафы.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Кроме того, помимо разовой платы за вхождение в сеть могут быть и периодические платежи при открытии новых магазинов торговой сети за право поставки товаров в эти магазины.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Учитывая, что возможности сельхозтоваропроизводителей района по объему производства и доведению до определенного товарного вида производимой продукции весьма ограничены, более целесообразным являются следующие меры: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>популяризация регулярного проведения ярмарок по продаже сельхозпродукции в районных центрах республики, в том числе в г.Моздок, с участием производителей республики;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t xml:space="preserve">объединение предприятий района, производящих наиболее качественную продукцию, и заключение соглашения с ритейлерами республиканского уровня («Забава», «Стейтон») о продвижении их продукции на рынок.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lastRenderedPageBreak/>
        <w:t>На территории Моздокского района действуют рынок «Торговый Двор» Моздокского районного потребительского общества, универсальный розничный рынок МУП «Торговый ряд», а также универсальные ярмарки ООО «Колхоз Виноградное» и МУП «Торговый ряд», на которых предоставляются места местным производителям и производителям из соседних республик. На указанных объектах торговли создано 458 торговых мест.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2. Поддержка малого и среднего предпринимательства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В целях развития малого и среднего предпринимательства в Моздокском районе за счет средств республиканского и местного бюджетов предполагается оказание государственной поддержки субъектам малого и среднего предпринимательства.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Планируется поддержка приоритетных инвестиционных проектов района, в том числе оказание финансовой, информационной, консультационной и иной помощи.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3. Развитие социальной сферы и молодежной политики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3.1. Развитие здравоохранения и социального обеспечения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bdr w:val="none" w:sz="0" w:space="0" w:color="auto" w:frame="1"/>
        </w:rPr>
        <w:t>Сеть лечебно-профилактических учреждений</w:t>
      </w:r>
      <w:r w:rsidRPr="007210A7">
        <w:rPr>
          <w:rFonts w:ascii="Bookman Old Style" w:eastAsia="Times New Roman" w:hAnsi="Bookman Old Style" w:cs="Times New Roman"/>
          <w:sz w:val="24"/>
          <w:szCs w:val="24"/>
          <w:bdr w:val="none" w:sz="0" w:space="0" w:color="auto" w:frame="1"/>
        </w:rPr>
        <w:t xml:space="preserve"> Моздокского района представлена ГБУЗ «Моздокская Центральная районная больница» МЗ РСО-Алания, структурными подразделениями которой являются: 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Притеречная участковая больница, поликлиническое отделение для взрослых, поликлиническое отделение для детей, стоматологическая поликлиника, шесть амбулаторий и 20 фельдшерско-акушерских пунктов.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Высокий уровень показателей общей и младенческой смертности, заболеваемости социально значимыми болезнями, инвалидности от основных заболеваний в районе определяет необходимость получения высококачественной и своевременной медицинской помощи.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В 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 xml:space="preserve">здравоохранении 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проблему отсутствия в районе достаточного количества объектов здравоохранения, позволяющих охватить население района качественными амбулаторно-поликлиническими и стационарными медицинскими услугами, в какой-то степени можно решить путем реконструкции Притеречной участковой больницы с общим объемом финансирования 16,3 млн. рублей за счет средств республиканского бюджета, завершения строительства поликлиники на 850 посещений в смену литеров В и Г с объемом строительства 110,1 млн. рублей, строительства фельдшерско-акушерского пункта в с. Октябрьское с объемом финансирования 7,0 млн. рублей.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Сфера социального обеспечения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представлена детским домом для детей-сирот и детей, оставшихся без попечения родителей, расположенным в г.Моздок.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В 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социальном обеспечении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 жизненно важно начать реконструкцию детского дома, на </w:t>
      </w:r>
      <w:r w:rsidRPr="007210A7">
        <w:rPr>
          <w:rFonts w:ascii="Bookman Old Style" w:eastAsia="Times New Roman" w:hAnsi="Bookman Old Style" w:cs="Times New Roman"/>
          <w:sz w:val="24"/>
          <w:szCs w:val="24"/>
          <w:lang w:val="en-US"/>
        </w:rPr>
        <w:t>I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этап которой предполагается направить 9,0 млн. рублей за счет средств республиканского бюджета.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3.2. Развитие общего, дошкольного и профессионального образования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Сеть образовательных учреждений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Моздокского района представлена  29 школами, 4 учреждениями дополнительного образования, 35 дошкольными образовательными учреждениями.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lastRenderedPageBreak/>
        <w:t>На 1 января 2016 годах в школах района обучается 10 758 учащихся, в дошкольных образовательных учреждениях – 3 574 ребенка, в учреждениях дополнительного образования – 3 403 учащихся. Необходимость соблюдения учреждениями образования требований Федеральных государственных образовательных стандартов (наличие медицинских кабинетов, компьютерных классов, комнат отдыха и релаксации, наличие изостудии) привело к снижению площадей, используемых в образовательном процессе. Требования, предъявляемые к современной школе, обуславливают необходимость строительства новых школ.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shd w:val="clear" w:color="auto" w:fill="FFFFFF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Очередность по состоянию на 1 марта 2016 года в дошкольные учреждения  района составляет 2 469 детей, из них в возрасте от 0 до 3 лет - 1 956 детей, от 3 до 7 лет - 513 детей. 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В 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образовании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вопрос нехватки мест в дошкольных и школьных образовательных учреждениях возможно решить с помощью привлечения средств федерального и республиканского бюджетов через механизмы федеральных целевых программ (далее – ФЦП) и государственных программ.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Для решения данной проблемы в 2017-2019 годах планируется строительство и реконструкция 7 детских садов и  средней общеобразовательной школы (на 500 мест), кроме этого проектирование 2 школ и 1 детского сада.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3.3. Развитие физической культуры и спорта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В Моздокском районе имеется 44 спортивных зала, 75 плоскостных спортивных сооружений, из которых 38 футбольных полей, 3 детско-юношеские спортивные школы (ДЮСШ №1, ДЮСШ №2, ДЮСШ «Дзюдо»), Центр детского творчества, 2 фитнес – клуба, а также 10 подростковых клубов, имеющих военно-спортивное и спортивное направление.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Численность занимающихся спортом в районе составляет 25761 человек, в учреждениях дополнительного образования детей – 1606, в детских подростковых клубах – 565. Тренерами спортивных школ, руководителями детских подростковых клубов в 2015 году подготовлено 372 спортсмена массовых разрядов, из них 19 – кандидатов в мастера спорта и 31 - первого разряда.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В районе в ближайшие годы планируется проведение более 120 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спортивно-массовых и молодежных мероприятий,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из которых в более 40 молодежных и спортивных мероприятиях республиканского и межрегионального  уровня примут участие спортсмены и молодежь Моздокского района.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 Моздокском районе проводятся многочисленные спортивные соревнования и массовые мероприятия,  к которым за 2015 год было привлечено более 42 тысяч детей, подростков и молодежи района и более 1 300 гостей.</w:t>
      </w:r>
      <w:r w:rsidRPr="007210A7">
        <w:rPr>
          <w:rFonts w:ascii="Bookman Old Style" w:eastAsia="Times New Roman" w:hAnsi="Bookman Old Style" w:cs="Times New Roman"/>
          <w:color w:val="4F6228" w:themeColor="accent3" w:themeShade="80"/>
          <w:sz w:val="24"/>
          <w:szCs w:val="24"/>
        </w:rPr>
        <w:t xml:space="preserve"> 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Это - первенства, региональные и междугородные турниры по различным видам спорта: по футболу,  шахматам, вольной борьбе,  волейболу, борьбе дзюдо и тхэквондо, ежегодный традиционный турнир «Кожаный мяч», спартакиада  допризывной молодежи.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Вместе с тем в районе существуют проблемные вопросы поддержки активности молодежи, организации занятости подростков и молодежи (профориентация, досуг). В связи с нехваткой в районе достаточного количества культурно-досуговых, спортивных и молодежных организаций и учреждений для удовлетворения потребностей населения, в том числе молодежи, существует реальная угроза усиления социальной напряженности, 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>оттока трудоспособного населения, особенно молодежи, снижения уровня и качес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тва жизни в районе.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10A7">
        <w:rPr>
          <w:rFonts w:ascii="Bookman Old Style" w:eastAsia="Calibri" w:hAnsi="Bookman Old Style" w:cs="Times New Roman"/>
          <w:sz w:val="24"/>
          <w:szCs w:val="24"/>
        </w:rPr>
        <w:lastRenderedPageBreak/>
        <w:t>С целью решения данной проблемы предполагается строительство спортивного комплекса открытого типа для подготовки и выполнения нормативов ГТО в г.Моздок с общим объемом финансирования 30,7 млн рублей, а также строительство  трех многофункциональных игровых площадок 800 м</w:t>
      </w:r>
      <w:r w:rsidRPr="007210A7">
        <w:rPr>
          <w:rFonts w:ascii="Bookman Old Style" w:eastAsia="Calibri" w:hAnsi="Bookman Old Style" w:cs="Times New Roman"/>
          <w:sz w:val="24"/>
          <w:szCs w:val="24"/>
          <w:vertAlign w:val="superscript"/>
        </w:rPr>
        <w:t>2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 xml:space="preserve"> с детским спортивно-оздоровительным комплексом.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3.4. Развитие культуры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В сфере культуры  Моздокского  района функционирует 53 учреждения культуры: 21 дом  культуры, в том числе 2 передвижных клубных учреждения; 23 библиотеки централизованной библиотечной системы, в том числе одна передвижная; 1 музей (филиал Национального музея Республики Северная Осетия-Алания); 4 учреждения дополнительного образования в  сфере культуры. Также в районе  активно творчески работает 10 народных коллективов и 1 детский образцовый. В культурно-досуговых учреждениях  Моздокского района функционируют 120 клубных формирований  с численностью занимающихся в них 1 877 человек. В учреждениях дополнительного образования в сфере культуры успешно занимаются 900 человек.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Одной из основных проблем в сфере культуры является устаревшая материально-техническая база. В связи с этим необходимо приобретение новых музыкальных инструментов для школ искусств, обновление звукоусилительной и световой аппаратуры для ряда сельских домов культуры.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Большинство зданий учреждений культуры нуждаются в капитальном ремонте и реконструкции, а в ряде населенных пунктов необходимо строительство новых типовых домов культуры.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В сфере культуры,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в случае участия в ФЦП и государственных программах за счет средств федерального и республиканского бюджетов, возможна реализация  важнейших для района проектов, которые бы увеличили количество культурно-досуговых учреждений для удовлетворения культурных потребностей населения, прежде всего молодежи. 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Для достижения указанной цели необходимо построить дом культуры на 300 мест в с.Виноградное, кроме этого планируется изготовление смет для капитального ремонта сельских домов культуры для дальнейшего включения их в программу. 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3.5. Занятость населения</w:t>
      </w:r>
    </w:p>
    <w:p w:rsidR="007210A7" w:rsidRPr="007210A7" w:rsidRDefault="007210A7" w:rsidP="007210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color w:val="000000" w:themeColor="text1"/>
          <w:spacing w:val="2"/>
          <w:sz w:val="24"/>
          <w:szCs w:val="24"/>
        </w:rPr>
        <w:t xml:space="preserve">Прогноз развития социальной и производственной сфер на период до 2021 года, рассчитанный по методике государственного казенного учреждения «Центр занятости населения» (ГКУ ЦЗН) по Моздокскому району, позволяет сделать следующие выводы.  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Приказом Министерства труда и социальной защиты Российской Федерации от 29 апреля  2016 г. № 200н Республика Северная Осетия-Алания отнесена к  территориям с напряженной ситуацией на рынке труда по итогам 2014-2015 годов.  </w:t>
      </w:r>
      <w:r w:rsidRPr="007210A7">
        <w:rPr>
          <w:rFonts w:ascii="Bookman Old Style" w:eastAsia="Calibri" w:hAnsi="Bookman Old Style" w:cs="Times New Roman"/>
          <w:sz w:val="24"/>
          <w:szCs w:val="24"/>
        </w:rPr>
        <w:t xml:space="preserve">  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bookmarkStart w:id="7" w:name="sub_102"/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По итогам 2016 года ситуация на  рынке труда также остается напряженной как по всей республике, так и в Моздокском районе.  </w:t>
      </w:r>
    </w:p>
    <w:bookmarkEnd w:id="7"/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 2016 году в ГКУ ЦЗН по Моздокскому району за содействием в поиске подходящей работы обратилось 2 494 чел., из них признано безработными 2 115 чел. (84,8%).</w:t>
      </w:r>
      <w:r w:rsidRPr="007210A7">
        <w:rPr>
          <w:rFonts w:ascii="Bookman Old Style" w:eastAsia="Times New Roman" w:hAnsi="Bookman Old Style" w:cs="Times New Roman"/>
          <w:color w:val="FF0000"/>
          <w:spacing w:val="2"/>
          <w:sz w:val="24"/>
          <w:szCs w:val="24"/>
        </w:rPr>
        <w:t xml:space="preserve"> 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В структуре безработных  граждан значительная часть относится к категории нуждающихся в дополнительных мерах социальной защиты на рынке труда. Основной контингент составляют: женщины – 71,3%, молодежь в возрасте 16-29 лет – 33%, инвалиды – 12,3%.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lastRenderedPageBreak/>
        <w:t>Численность безработных родителей, имеющих несовершеннолетних детей, составила 836 чел. (39,5%), из них многодетные родители – 207 чел.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Численность граждан, впервые ищущих работу, составила 476 чел. (22,5%), выпускников образовательных организаций – 157 чел. (7,4%), в том числе: выпускники вузов – 29 чел., выпускники организаций среднего профессионального образования – 86 чел.</w:t>
      </w:r>
    </w:p>
    <w:p w:rsidR="007210A7" w:rsidRPr="007210A7" w:rsidRDefault="007210A7" w:rsidP="007210A7">
      <w:pPr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Заявленная работодателями потребность в работниках на конец 2016 года  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–  83 ед. Коэффициент напряженности на рынке труда – 11,6. Размер средней заработной платы по представленным вакансиям составил 9 932 руб., тогда как  средняя заработная плата по республике за ноябрь 2016 года  составляла 21 683 </w:t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руб. 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Недостаточное количество вакантных рабочих мест в районе, низкое их качество - размер средней заработной платы по представленным вакансиям низок и немногим больше величины прожиточного минимума (9 179 руб.) - не позволяют оказывать государственные услуги  по содействию в трудоустройстве безработным гражданам  на должном уровне.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Наблюдается сокращение потребности предприятий в работниках, </w:t>
      </w: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обостряется  проблема с нехваткой вакантных мест. Учитывая предстоящие сокращения, проблема на рынке труда  района будет усугубляться.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>В 2017-2019 годах в сфере занятости в Моздокском районе предполагается при участии федеральных средств провести комплекс мероприятий для безработных граждан, в том числе: выплата пособий по безработице, организация временного трудоустройства, организация стажировки выпускников всех уровней образования, содействие самозанятости безработных граждан, профессиональное обучение и дополнительное профессиональное образование, проведение оплачиваемых общественных работ, п</w:t>
      </w:r>
      <w:hyperlink r:id="rId6" w:history="1">
        <w:r w:rsidRPr="007210A7">
          <w:rPr>
            <w:rFonts w:ascii="Bookman Old Style" w:eastAsia="Times New Roman" w:hAnsi="Bookman Old Style" w:cs="Times New Roman"/>
            <w:color w:val="000000"/>
            <w:sz w:val="24"/>
            <w:szCs w:val="24"/>
            <w:u w:val="single"/>
          </w:rPr>
          <w:t>сихологическая поддержка</w:t>
        </w:r>
      </w:hyperlink>
      <w:r w:rsidRPr="007210A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безработных граждан и др. Общий объем финансирования указанных мероприятий в районе составит 51,5 млн. рублей, в том числе за счет средств федерального бюджета – 48,9 млн. рублей.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4. Развитие инфраструктуры Моздокского района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4.1. Развитие жилищно-коммунального хозяйства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Коммунальная инфраструктура Моздокского района представлена: уличной водопроводной сетью в одиночном протяжении - 394,4 км, из них 242,6 км нуждается в замене, то есть необходимо заменить более 60% существующих водопроводных сетей; канализационными сетями - 116,3 км, из них нуждаются в замене 62,7 км; тепловыми сетями - 36,6 км, из них нуждаются в замене 29,9 км. В поселениях назрела необходимость  реконструкции  водонапорных  башен. Такое состояние водопроводной сети является предпосылкой для вторичного загрязнения питьевой воды. Для контроля качества питьевой воды необходима 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специализированная лаборатория.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Проблемы в 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жилищно-коммунальном хозяйстве</w:t>
      </w:r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возможно решить только с помощью участия республики в соответствующих ФЦП и государственных программах, с включением объектов Моздокского района в указанные программы.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4.2. Развитие транспортной инфраструктуры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В целях развития транспортной инфраструктуры в Моздокский район из Дорожного фонда Республики Северная Осетия-Алания в 2017-2019 годах планируется направить 1006,6 млн. рублей.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</w:pPr>
      <w:r w:rsidRPr="007210A7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</w:rPr>
        <w:lastRenderedPageBreak/>
        <w:t>4.3. Благоустройство дворовых территорий многоквартирных домов в г.Моздок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Большинство дворовых территорий многоквартирных домов в г. Моздок нуждаются в благоустройстве.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Многие дворовые территории не благоустраивались со времени их сдачи в эксплуатацию, некоторые из которых являются еще довоенной постройки.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Виды работ по благоустройству включают в себя ремонт дворовых проездов, освещение территорий, установку скамеек, урн, оборудование детских и (или) спортивных площадок, автомобильных парковок, озеленение территорий.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Проблему благоустройства 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дворовых территорий многоквартирных домов в г. Моздок</w:t>
      </w:r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возможно решить за счет выделения из федерального бюджета субсидий на условиях софинансирования путем участия республики в соответствующих государственных программах Российской Федерации.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Cs/>
          <w:sz w:val="24"/>
          <w:szCs w:val="24"/>
        </w:rPr>
        <w:t>В 2017-2019 году на указанные мероприятия по благоустройству предполагается выделение 34,9 млн. рублей.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II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. Цель, основные задачи, сроки реализации Программы.</w:t>
      </w:r>
    </w:p>
    <w:p w:rsidR="007210A7" w:rsidRPr="007210A7" w:rsidRDefault="007210A7" w:rsidP="007210A7">
      <w:pPr>
        <w:spacing w:after="0" w:line="240" w:lineRule="auto"/>
        <w:ind w:firstLine="567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Основной целью Программы является стабилизация социально-экономического положения Моздокского района, обеспечивающая в перспективе базис для устойчивого экономического роста и, как следствие, повышение уровня жизни населения.</w:t>
      </w: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Основными задачами  Программы являются:</w:t>
      </w: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поддержка агропромышленного комплекса;</w:t>
      </w: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развитие транспортной инфраструктуры;</w:t>
      </w: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развитие социальной инфраструктуры;</w:t>
      </w: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развитие жилищно-коммунального хозяйства, инженерной инфраструктуры;</w:t>
      </w: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благоустройство дворовых территорий многоквартирных домов.</w:t>
      </w: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III. Целевые индикаторы и показатели эффективности Программы</w:t>
      </w: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Для достижения целей и поставленных задач Программы определены целевые индикаторы и показатели. Сведения о показателях и индикаторах Программы и их прогнозные значения отражены в приложении 1.</w:t>
      </w:r>
    </w:p>
    <w:p w:rsidR="007210A7" w:rsidRPr="007210A7" w:rsidRDefault="007210A7" w:rsidP="007210A7">
      <w:pPr>
        <w:spacing w:after="0" w:line="240" w:lineRule="auto"/>
        <w:ind w:left="34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Поставленная цель диктует необходимость осуществить Программу в течение 2017 - 2019 годов одним этапом.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I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V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. Механизм реализации Программы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pacing w:val="2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Исполнителем Программы является Администрация местного самоуправления Моздокского района.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pacing w:val="2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Участниками Программы являются: Министерство жилищно-коммунального хозяйства, топлива и энергетики Республики Северная Осетия-Алания, Министерство здравоохранения Республики Северная Осетия-Алания, Министерство сельского хозяйства и продовольствия Республики Северная Осетия-Алания, Министерство промышленности и  транспорта Республики Северная Осетия-Алания, Министерство образования и науки Республики Северная Осетия-Алания, Министерство физической культуры и спорта Республики Северная Осетия-Алания, Министерство культуры Рес</w:t>
      </w: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lastRenderedPageBreak/>
        <w:t xml:space="preserve">публики Северная Осетия-Алания, Министерство строительства и архитектуры Республики Северная Осетия-Алания, Министерство экономического развития Республики Северная Осетия-Алания, Комитет дорожного хозяйства Республики Северная Осетия-Алания, Комитет Республики Северная Осетия-Алания по делам молодежи, Комитет Республики Северная Осетия-Алания по занятости населения. 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pacing w:val="2"/>
          <w:sz w:val="24"/>
          <w:szCs w:val="24"/>
        </w:rPr>
        <w:t>Механизм реализации Программы определяет комплекс мер, осуществляемых исполнителями и участниками Программы в целях повышения эффективности реализации мероприятий Программы и достижения планируемых результатов, и предусматривает использование комплекса организационных и правовых мероприятий, необходимых для достижения цели и решения задач Программы.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7210A7">
        <w:rPr>
          <w:rFonts w:ascii="Bookman Old Style" w:eastAsia="Times New Roman" w:hAnsi="Bookman Old Style" w:cs="Times New Roman"/>
          <w:sz w:val="24"/>
          <w:szCs w:val="24"/>
        </w:rPr>
        <w:t>Поставки товаров, выполнение работ и оказание услуг для государственных или муниципальных нужд в целях обеспечения реализации мероприятий Программы осуществляются в порядке, установленном федеральными законами от 5 апреля 2013 года № 44-ФЗ «О контрактной системе в сфере закупок товаров, работ, услуг для обеспечения государственных и муниципальных нужд» и от 18 июля 2011 года № 223-ФЗ «О закупках товаров, работ, услуг отдельными видами юридических лиц».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V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. Перечень программных мероприятий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pacing w:val="2"/>
          <w:sz w:val="24"/>
          <w:szCs w:val="24"/>
        </w:rPr>
      </w:pP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Программа включает в себя мероприятия, распределенные по направлениям социального и экономического развития Моздокского района Республики Северная Осетия-Алания.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Мероприятия разработаны совместно с министерствами и ведомствами Республики Северная Осетия – Алания и утверждены постановлением Правительства Республики Северная Осетия-Алания от 14.02.2017 года № 52 «О перечне программных мероприятий, направленных на социально-экономическое развитие Моздокского района Республики Северная Осетия-Алания, на 2017-2019 годы». Приложение №2.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Внесение изменений, которые влекут изменения объемов финансирования и (или) показателей результативности Программы (ее мероприятий), в части мероприятий, на которые предоставляются субсидии, осуществляется по согласованию с исполнителями и участниками Программы.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VI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. Ресурсное обеспечение реализации Программы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Общий объем финансирования Программы составляет 2951,1 млн. рублей, из них: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средства федерального бюджета -1979,0 млн. рублей, в том числе: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2017 год 125,4 млн. 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2018 год – 779,0 млн. 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2019 год – 1074,6 млн.рублей;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средства республиканского бюджета – 683,9 млн. рублей, в том числе: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2017 год – 186,4 млн. 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2018 год – 139,1 млн. 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2019 год  - 358,4 млн. 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средства бюджета муниципального образования Моздокский район – 155,3 млн. рублей, в том числе: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2017 год – 55,4 млн. 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2018 год – 65,3 млн. 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lastRenderedPageBreak/>
        <w:t>2019 год – 34,6 млн. 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внебюджетные средства – 132,9 млн. рублей, в том числе: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2017 год – 11,5 млн. рублей;</w:t>
      </w:r>
    </w:p>
    <w:p w:rsidR="007210A7" w:rsidRPr="007210A7" w:rsidRDefault="007210A7" w:rsidP="00721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2018 год – 111,9 млн. рублей;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</w:rPr>
        <w:t>2019 год  - 9,5 млн. рублей.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V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. Анализ рисков реализации Программы</w:t>
      </w:r>
    </w:p>
    <w:p w:rsidR="007210A7" w:rsidRPr="007210A7" w:rsidRDefault="007210A7" w:rsidP="007210A7">
      <w:pPr>
        <w:spacing w:after="0" w:line="240" w:lineRule="auto"/>
        <w:ind w:left="993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К основным рискам реализации Программы относятся: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финансово-экономические риски – недофинансирование мероприятий Программы, в том числе со стороны муниципалитетов;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нормативные правовые риски – непринятие или несвоевременное принятие необходимых нормативных актов, влияющих на мероприятия Программы;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организационные и управленческие риски – недостаточная проработка вопросов, решаемых в рамках Программы, отставание от сроков реализации мероприятий;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социальные риски, связанные с недовольством населения, общественности.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 </w:t>
      </w:r>
    </w:p>
    <w:p w:rsidR="007210A7" w:rsidRPr="007210A7" w:rsidRDefault="007210A7" w:rsidP="007210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Организационные и управленческие риски.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(в том числе социологического) реализации Программы, а также за счет корректировки Программы на основе анализа данных мониторинга.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 CYR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Социальные риски могут реализоваться в недовольстве общественности низкими темпами осуществляемых изменений, связанными с ошибками в реализации мероприятий Программы, с планированием, недостаточно учитывающим последствия. Минимизация названного риска возможна за счет обеспечения широкого привлечения общественности к обсуждению Программы, а также публичного освещения хода и результатов реализации Программы. </w:t>
      </w:r>
    </w:p>
    <w:p w:rsidR="007210A7" w:rsidRPr="007210A7" w:rsidRDefault="007210A7" w:rsidP="007210A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ind w:firstLine="567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VI</w:t>
      </w: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. Ожидаемые конечные результаты реализации Программы</w:t>
      </w:r>
    </w:p>
    <w:p w:rsidR="007210A7" w:rsidRPr="007210A7" w:rsidRDefault="007210A7" w:rsidP="007210A7">
      <w:pPr>
        <w:spacing w:after="0" w:line="240" w:lineRule="auto"/>
        <w:ind w:left="1429"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В целом реализация Программы позволит:</w:t>
      </w:r>
    </w:p>
    <w:p w:rsidR="007210A7" w:rsidRPr="007210A7" w:rsidRDefault="007210A7" w:rsidP="007210A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улучшить качество жизни населения;</w:t>
      </w:r>
    </w:p>
    <w:p w:rsidR="007210A7" w:rsidRPr="007210A7" w:rsidRDefault="007210A7" w:rsidP="007210A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улучшить социально-экономическое положение района;</w:t>
      </w:r>
    </w:p>
    <w:p w:rsidR="007210A7" w:rsidRPr="007210A7" w:rsidRDefault="007210A7" w:rsidP="007210A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снизить процент износа оборудования в жилищно-коммунальной сфере до 75% и предоставлять более качественные услуги населению;</w:t>
      </w:r>
    </w:p>
    <w:p w:rsidR="007210A7" w:rsidRPr="007210A7" w:rsidRDefault="007210A7" w:rsidP="007210A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сократить потери в  водоснабжении до 22%;</w:t>
      </w:r>
    </w:p>
    <w:p w:rsidR="007210A7" w:rsidRPr="007210A7" w:rsidRDefault="007210A7" w:rsidP="007210A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создать около 270 рабочих мест;</w:t>
      </w:r>
    </w:p>
    <w:p w:rsidR="007210A7" w:rsidRPr="007210A7" w:rsidRDefault="007210A7" w:rsidP="007210A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увеличить налогооблагаемую базу на сумму около 15 млн. рублей.</w:t>
      </w:r>
    </w:p>
    <w:p w:rsidR="007210A7" w:rsidRPr="007210A7" w:rsidRDefault="007210A7" w:rsidP="007210A7">
      <w:pPr>
        <w:tabs>
          <w:tab w:val="left" w:pos="317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Реализация Программы позволит улучшить социально-экономическое положение муниципального образования Моздокский район.</w:t>
      </w:r>
    </w:p>
    <w:p w:rsidR="007210A7" w:rsidRPr="007210A7" w:rsidRDefault="007210A7" w:rsidP="007210A7">
      <w:pPr>
        <w:tabs>
          <w:tab w:val="left" w:pos="317"/>
        </w:tabs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Приведет:</w:t>
      </w:r>
    </w:p>
    <w:p w:rsidR="007210A7" w:rsidRPr="007210A7" w:rsidRDefault="007210A7" w:rsidP="007210A7">
      <w:pPr>
        <w:tabs>
          <w:tab w:val="left" w:pos="317"/>
        </w:tabs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к росту доли обеспеченности учреждениями культурно-досугового типа (учреждений на 100 тыс. населения) с 24,2% в 2015 году до 26,5% в 2019 году;</w:t>
      </w:r>
    </w:p>
    <w:p w:rsidR="007210A7" w:rsidRPr="007210A7" w:rsidRDefault="007210A7" w:rsidP="007210A7">
      <w:pPr>
        <w:tabs>
          <w:tab w:val="left" w:pos="317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lastRenderedPageBreak/>
        <w:t>росту доли обеспеченности больничными койками на 10 тыс. человек (коек) с 59,40 в 2015 году до 59,55% в 2019 году;</w:t>
      </w:r>
    </w:p>
    <w:p w:rsidR="007210A7" w:rsidRPr="007210A7" w:rsidRDefault="007210A7" w:rsidP="007210A7">
      <w:pPr>
        <w:tabs>
          <w:tab w:val="left" w:pos="317"/>
        </w:tabs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повышению уровня обеспеченности населения объектами физической культуры и спорта с 51,7 % в 2015 году до 53,6% в 2019 году;</w:t>
      </w:r>
    </w:p>
    <w:p w:rsidR="007210A7" w:rsidRPr="007210A7" w:rsidRDefault="007210A7" w:rsidP="007210A7">
      <w:pPr>
        <w:tabs>
          <w:tab w:val="left" w:pos="317"/>
        </w:tabs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росту удельного веса населения, систематически занимающегося физической культурой и спортом, с 29,9% в 2015 году до 34,7% в 2019 году;</w:t>
      </w:r>
    </w:p>
    <w:p w:rsidR="007210A7" w:rsidRPr="007210A7" w:rsidRDefault="007210A7" w:rsidP="007210A7">
      <w:pPr>
        <w:tabs>
          <w:tab w:val="left" w:pos="317"/>
        </w:tabs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росту доли обучающихся, занимающихся в первую смену, в общей численности обучающихся в общеобразовательных организациях с 87,1% в 2015 году до 92,5% в 2019 году; </w:t>
      </w:r>
    </w:p>
    <w:p w:rsidR="007210A7" w:rsidRPr="007210A7" w:rsidRDefault="007210A7" w:rsidP="007210A7">
      <w:pPr>
        <w:tabs>
          <w:tab w:val="left" w:pos="317"/>
        </w:tabs>
        <w:spacing w:after="0" w:line="240" w:lineRule="auto"/>
        <w:ind w:firstLine="567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 xml:space="preserve">увеличению охвата детей в возрасте 2 лет и старше дошкольным образованием с 52,4% в 2015 году до 67,7% в 2019 году; </w:t>
      </w:r>
    </w:p>
    <w:p w:rsidR="007210A7" w:rsidRPr="007210A7" w:rsidRDefault="007210A7" w:rsidP="007210A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t>снижению уровня зарегистрированной безработицы (процентов) с 2,5% в 2015 году до 2,3% в 2019 году.</w:t>
      </w:r>
    </w:p>
    <w:p w:rsidR="007210A7" w:rsidRP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sz w:val="24"/>
          <w:szCs w:val="24"/>
        </w:rPr>
        <w:lastRenderedPageBreak/>
        <w:t>Приложение №1</w:t>
      </w:r>
    </w:p>
    <w:p w:rsidR="007210A7" w:rsidRPr="007210A7" w:rsidRDefault="007210A7" w:rsidP="007210A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 xml:space="preserve">Целевые показатели и индикаторы </w:t>
      </w: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 xml:space="preserve">Программы социально-экономического развития </w:t>
      </w: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 xml:space="preserve">Моздокского района Республики Северная Осетия-Алания </w:t>
      </w:r>
    </w:p>
    <w:p w:rsidR="007210A7" w:rsidRPr="007210A7" w:rsidRDefault="007210A7" w:rsidP="007210A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7210A7">
        <w:rPr>
          <w:rFonts w:ascii="Bookman Old Style" w:eastAsia="Times New Roman" w:hAnsi="Bookman Old Style" w:cs="Times New Roman"/>
          <w:b/>
          <w:sz w:val="24"/>
          <w:szCs w:val="24"/>
        </w:rPr>
        <w:t>на 2017-2019 годы</w:t>
      </w:r>
    </w:p>
    <w:p w:rsidR="007210A7" w:rsidRPr="007210A7" w:rsidRDefault="007210A7" w:rsidP="007210A7">
      <w:pPr>
        <w:tabs>
          <w:tab w:val="left" w:pos="85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7210A7" w:rsidRPr="007210A7" w:rsidRDefault="007210A7" w:rsidP="007210A7">
      <w:pPr>
        <w:tabs>
          <w:tab w:val="left" w:pos="851"/>
        </w:tabs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18"/>
          <w:szCs w:val="18"/>
        </w:rPr>
      </w:pPr>
    </w:p>
    <w:tbl>
      <w:tblPr>
        <w:tblpPr w:leftFromText="180" w:rightFromText="180" w:bottomFromText="200" w:vertAnchor="text" w:horzAnchor="margin" w:tblpY="8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671"/>
        <w:gridCol w:w="968"/>
        <w:gridCol w:w="969"/>
        <w:gridCol w:w="969"/>
        <w:gridCol w:w="968"/>
      </w:tblGrid>
      <w:tr w:rsidR="007210A7" w:rsidRPr="007210A7" w:rsidTr="007210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ind w:right="-108" w:hanging="142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  <w:t>№</w:t>
            </w:r>
          </w:p>
          <w:p w:rsidR="007210A7" w:rsidRPr="007210A7" w:rsidRDefault="007210A7" w:rsidP="007210A7">
            <w:pPr>
              <w:spacing w:after="0" w:line="240" w:lineRule="auto"/>
              <w:ind w:right="-108" w:hanging="142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ind w:right="-108" w:hanging="142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ind w:right="-108" w:hanging="142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  <w:t>2015 год</w:t>
            </w:r>
          </w:p>
          <w:p w:rsidR="007210A7" w:rsidRPr="007210A7" w:rsidRDefault="007210A7" w:rsidP="007210A7">
            <w:pPr>
              <w:spacing w:after="0" w:line="240" w:lineRule="auto"/>
              <w:ind w:right="-108" w:hanging="142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  <w:t>(базовый)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ind w:right="-108" w:hanging="142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ind w:right="-108" w:hanging="142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ind w:right="-108" w:hanging="142"/>
              <w:jc w:val="center"/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sz w:val="18"/>
                <w:szCs w:val="18"/>
                <w:lang w:eastAsia="en-US"/>
              </w:rPr>
              <w:t>2019 год</w:t>
            </w:r>
          </w:p>
        </w:tc>
      </w:tr>
      <w:tr w:rsidR="007210A7" w:rsidRPr="007210A7" w:rsidTr="007210A7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tabs>
                <w:tab w:val="left" w:pos="930"/>
              </w:tabs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Обеспеченность учреждениями культурно-досугового типа (учреждений на 100 тыс. населения)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24,20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25,30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25,30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26,50</w:t>
            </w:r>
          </w:p>
        </w:tc>
      </w:tr>
      <w:tr w:rsidR="007210A7" w:rsidRPr="007210A7" w:rsidTr="007210A7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Уровень обеспеченности населения объектами физической культуры и спорта (процентов)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51,70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51,70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53,50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53,60</w:t>
            </w:r>
          </w:p>
        </w:tc>
      </w:tr>
      <w:tr w:rsidR="007210A7" w:rsidRPr="007210A7" w:rsidTr="007210A7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Удельный вес населения, систематически занимающегося физической культурой и спортом (процентов)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29,90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30,60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33,50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34,70</w:t>
            </w:r>
          </w:p>
        </w:tc>
      </w:tr>
      <w:tr w:rsidR="007210A7" w:rsidRPr="007210A7" w:rsidTr="007210A7">
        <w:trPr>
          <w:trHeight w:val="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Обеспеченность больничными койками на 10 тыс. человек (коек)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59,40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59,45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59,50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59,55</w:t>
            </w:r>
          </w:p>
        </w:tc>
      </w:tr>
      <w:tr w:rsidR="007210A7" w:rsidRPr="007210A7" w:rsidTr="007210A7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Доля обучающихся, занимающихся в первую смену, в общей численности обучающихся общеобразовательных организациях (процентов)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87,10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87,10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87,10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92,50</w:t>
            </w:r>
          </w:p>
        </w:tc>
      </w:tr>
      <w:tr w:rsidR="007210A7" w:rsidRPr="007210A7" w:rsidTr="007210A7">
        <w:trPr>
          <w:trHeight w:val="7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Охват детей в возрасте 2 лет и старше дошкольным образованием (процентов)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52,40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64,60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64,60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67,70</w:t>
            </w:r>
          </w:p>
        </w:tc>
      </w:tr>
      <w:tr w:rsidR="007210A7" w:rsidRPr="007210A7" w:rsidTr="007210A7">
        <w:trPr>
          <w:trHeight w:val="10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Обеспеченность амбулаторно-поликлиниче</w:t>
            </w: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softHyphen/>
              <w:t>скими учреждениями на 10 тыс. человек населения (посещений в смену)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ind w:right="-30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150,80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173,80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173,80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ind w:right="-101"/>
              <w:jc w:val="center"/>
              <w:rPr>
                <w:rFonts w:ascii="Bookman Old Style" w:eastAsia="Times New Roman" w:hAnsi="Bookman Old Style" w:cs="Times New Roman"/>
                <w:color w:val="FF0000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173,80</w:t>
            </w:r>
          </w:p>
        </w:tc>
      </w:tr>
      <w:tr w:rsidR="007210A7" w:rsidRPr="007210A7" w:rsidTr="007210A7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both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Уровень зарегистрированной безработицы (процентов)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2,50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2,40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2,40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7210A7">
              <w:rPr>
                <w:rFonts w:ascii="Bookman Old Style" w:eastAsia="Times New Roman" w:hAnsi="Bookman Old Style" w:cs="Times New Roman"/>
                <w:lang w:eastAsia="en-US"/>
              </w:rPr>
              <w:t>2,30</w:t>
            </w:r>
          </w:p>
        </w:tc>
      </w:tr>
    </w:tbl>
    <w:p w:rsidR="007210A7" w:rsidRPr="007210A7" w:rsidRDefault="007210A7" w:rsidP="007210A7">
      <w:pPr>
        <w:tabs>
          <w:tab w:val="left" w:pos="85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:rsidR="007210A7" w:rsidRPr="007210A7" w:rsidRDefault="007210A7" w:rsidP="007210A7">
      <w:pPr>
        <w:tabs>
          <w:tab w:val="left" w:pos="85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:rsidR="007210A7" w:rsidRPr="007210A7" w:rsidRDefault="007210A7" w:rsidP="007210A7">
      <w:pPr>
        <w:tabs>
          <w:tab w:val="left" w:pos="85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:rsidR="007210A7" w:rsidRPr="007210A7" w:rsidRDefault="007210A7" w:rsidP="007210A7">
      <w:pPr>
        <w:rPr>
          <w:rFonts w:ascii="Calibri" w:eastAsia="Times New Roman" w:hAnsi="Calibri" w:cs="Times New Roman"/>
        </w:rPr>
      </w:pPr>
    </w:p>
    <w:p w:rsidR="007210A7" w:rsidRDefault="007210A7" w:rsidP="007210A7">
      <w:pPr>
        <w:rPr>
          <w:rFonts w:ascii="Calibri" w:eastAsia="Times New Roman" w:hAnsi="Calibri" w:cs="Times New Roman"/>
        </w:rPr>
      </w:pPr>
    </w:p>
    <w:p w:rsidR="007210A7" w:rsidRDefault="007210A7" w:rsidP="007210A7">
      <w:pPr>
        <w:rPr>
          <w:rFonts w:ascii="Calibri" w:eastAsia="Times New Roman" w:hAnsi="Calibri" w:cs="Times New Roman"/>
        </w:rPr>
      </w:pPr>
    </w:p>
    <w:p w:rsidR="007210A7" w:rsidRDefault="007210A7" w:rsidP="007210A7">
      <w:pPr>
        <w:rPr>
          <w:rFonts w:ascii="Calibri" w:eastAsia="Times New Roman" w:hAnsi="Calibri" w:cs="Times New Roman"/>
        </w:rPr>
      </w:pPr>
    </w:p>
    <w:p w:rsidR="007210A7" w:rsidRDefault="007210A7" w:rsidP="007210A7">
      <w:pPr>
        <w:rPr>
          <w:rFonts w:ascii="Calibri" w:eastAsia="Times New Roman" w:hAnsi="Calibri" w:cs="Times New Roman"/>
        </w:rPr>
      </w:pPr>
    </w:p>
    <w:p w:rsidR="007210A7" w:rsidRDefault="007210A7" w:rsidP="007210A7">
      <w:pPr>
        <w:rPr>
          <w:rFonts w:ascii="Calibri" w:eastAsia="Times New Roman" w:hAnsi="Calibri" w:cs="Times New Roman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4"/>
        <w:gridCol w:w="2780"/>
        <w:gridCol w:w="1331"/>
        <w:gridCol w:w="850"/>
        <w:gridCol w:w="992"/>
        <w:gridCol w:w="956"/>
      </w:tblGrid>
      <w:tr w:rsidR="007210A7" w:rsidRPr="007210A7" w:rsidTr="007210A7">
        <w:trPr>
          <w:trHeight w:val="31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Приложение №2</w:t>
            </w:r>
          </w:p>
        </w:tc>
      </w:tr>
      <w:tr w:rsidR="007210A7" w:rsidRPr="007210A7" w:rsidTr="007210A7">
        <w:trPr>
          <w:trHeight w:val="1440"/>
        </w:trPr>
        <w:tc>
          <w:tcPr>
            <w:tcW w:w="9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 xml:space="preserve">ПЕРЕЧЕНЬ   </w:t>
            </w: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br/>
              <w:t xml:space="preserve"> программных мероприятий, направленных </w:t>
            </w:r>
          </w:p>
          <w:p w:rsid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 xml:space="preserve">на социально-экономическое развитие Моздокского района </w:t>
            </w:r>
          </w:p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Республики Северная Осетия-Алания</w:t>
            </w:r>
            <w:r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,</w:t>
            </w: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 xml:space="preserve"> на 2017-2019 годы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Наименование мероприятия (объекта)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 xml:space="preserve">Объемы финансирования, </w:t>
            </w: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br/>
              <w:t>млн рублей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Годы реализации, млн рублей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2019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0A7" w:rsidRPr="007210A7" w:rsidRDefault="007210A7" w:rsidP="007210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7210A7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6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 xml:space="preserve">   ВСЕГО по всем мероприятиям (объектам)                    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2 951,1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1 095,3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1 477,1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1 979,0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1 074,6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683,9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139,1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358,4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34,6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color w:val="000000"/>
                <w:sz w:val="24"/>
                <w:szCs w:val="24"/>
              </w:rPr>
              <w:t>9,5</w:t>
            </w:r>
          </w:p>
        </w:tc>
      </w:tr>
      <w:tr w:rsidR="007210A7" w:rsidRPr="007210A7" w:rsidTr="007210A7">
        <w:trPr>
          <w:trHeight w:val="31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  <w:t>I. Развитие реального сектора экономики Моздокского района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  <w:t xml:space="preserve">1. Развитие агропромышленного </w:t>
            </w: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  <w:br/>
              <w:t>комплекса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114,5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114,5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23,5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89,2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1.1. Строительство и реконструкция орошаемого участка площадью 640 га в КФХ Тетцоева Георгия Заурбековича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II. Развитие социальной сферы и молодежной политики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2. Развитие здравоохранения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21,6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10,2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9,5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2.1. Текущий ремонт  Притеречной участковой больницы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2.2. Поликлиника на 850 посещений в смену по ул.Кирова в г.Моздоке  РСО-Алания. Литер В, Г (корректировка)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110,1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109,0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2.3. Строительство родильного отделения на 45 коек на территории ГБУЗ «Моздокская центральная районная больница» Министерства здравоохранения РСО-Алания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2.4. Строительство фельдшерско-акушерского пункта в с.Октябрьское Моздокского района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7,0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5,1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2.5. Строительство амбулатории на 100 посещений в с.Кизляр Моздокского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2.6. Капитальный ремонт врачебной амбулатории с.Виноградное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2.7. Капитальный ремонт врачебной амбулатории ст.Павлодольская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2.8. Закупка автомобилей скорой медицинской помощи российского производства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3. Развитие общего, дошкольного и профессионального образования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1 308,8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629,9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669,9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федеральный 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1 231,3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584,1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647,2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22,7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3.1. Приобретение жилого дома и реконструкция его под детский дом для детей-сирот и детей, оставшихся без попечения родителей, г.Моздок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3.2. Строительство детского сада на 150 мест в ст.Луковской Моздокского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202,2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188,0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14,2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3.3. Строительство школы на 500 мест по ул.Юбилейная в г.Моздок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349,3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345,8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3.4. Дошкольное образовательное учреждение на 230 мест г.Моздок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226,7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3.5. МБДОУ Детский сад № 34 г.Моздок. 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br/>
              <w:t xml:space="preserve">Строительство 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здания (пристройки к зданию) дошкольной образовательной организации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3.6. МБДОУ Детский сад № 2 г.Моздок. 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br w:type="page"/>
              <w:t>Строительство здания (пристройки к зданию) дошкольной образовательной организации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3.7. МБДОУ Детский сад № 24 с.Троицкое.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br/>
              <w:t>Строительство здания (пристройки к зданию) дошкольной образовательной организации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23,9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22,0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3.8. Строительство пристройки к зданию 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br/>
              <w:t>МБДОУ Детский сад № 24 с.Троицкое Моздокского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41,5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41,0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3.9. Строительство пристройки к зда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нию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МБДОУ Детский сад № 12 г.Моздок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15,1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14,9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3.10. Строительство пристройки к зданию 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br/>
              <w:t>МБДОУ Детский сад № 5 г.Моздок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15,1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14,9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3.11. Создание в общеобразовательных организациях, расположенных в сельской местно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сти, условий для занятий физической культурой и спортом. МБОУ - СОШ ст.Терская Моздокского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3.12. Создание в общеобразовательных организациях, расположенных в сельской местности, условий для занятий физической культурой и спортом. МБОУ - СОШ п.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Притеречный Моздокского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9,9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9,2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ind w:right="-71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3.13 Создание в общеобразовательных организациях, расположенных в сельской местности, условий для занятий физической культурой и спортом. МБОУ - СОШ с.Предгорное Моздокского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0,1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3.14 Строительство детского сада на 120 мест в с.Предгорное, Моздокский район (проектно-изыскательские работы)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3.15 Строительство школы на 200 мест в ст.Черноярская Моздокского района Республики Северная Осетия-Алания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316,8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294,7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3.16. Строительство школы на 500 мест в с.Кизляр Моздокского райо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на Республики Северная Осетия-Алания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3.17. Закупка школьных автобусов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  <w:t>4. Развитие физической культуры и спорта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46,9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федеральный 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42,6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4,3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4.1. Строительство физкультурно-оздоровительного комплекса открытого типа по адресу: г.Моздок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30,7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27,9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2,8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4.2. Многофункциональная игровая площадка 800 м2 с детским спортивно-оздоровительным комплексом в с.Кизляр  Моздокского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5,4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ind w:right="-213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4.3. Многофункциональная игровая площадка 800 м2 с детским спортивно-оздоровительным комплексом в ст.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Ново-Осетинская  Моздокского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5,4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ind w:right="-71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4.4. Многофункциональная игровая площадка 800 м2 с детским спортивно-оздоровительным комплексом в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с.Виноградное  Моздокского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5,4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4,9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внебюджетные </w:t>
            </w: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lastRenderedPageBreak/>
              <w:t>5. Развитие культуры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5.1. Строительство Дома культуры на 300 мест в с.Виноградное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6. Создание условий для обеспечения доступным и комфортным жильем жителей Моздокского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14,5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13,7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0,4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6.1.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6.2. Предоставление жилых помещений детям-сиротам, детям, 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6.3. Обеспечение жильем категорий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6.4. Обеспечение жильем категорий граждан, признанных в установленном порядке вынужденными переселенцами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6.5. Обеспечение жильем молодых семей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6.6.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6.7. Переселение граждан из многоквартирных домов, признанных 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аварийными и подлежащими сносу и не входящих в действующие программы переселения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7. Обеспечение занятости населения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21,6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20,2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7.1. Трудоустройство граждан в рамках республиканских программ по содействию занятости населения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III. Развитие инфраструктуры Моздокского района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8. Развитие жилищно-коммунального хозяйства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8,0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7,1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8.1. Реконструкция водопроводных сетей в пос.Тельмана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8.2. Реконструкция водопроводной сети в  пос.Притеречном, отделение №3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8.3. Реконструкция водопроводных сетей в  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 xml:space="preserve">с.Предгорное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8.4. Создание лаборатории контроля качества и безопасности питьевой воды в Моздокском районе на базе МУП "Моздокский водоканал"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8.5. Мероприятия по благоустройству дворовых территорий многоквартирных домов в г.Моздок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8,0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7,1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0,4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0,5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IV. Развитие транспортной инфраструктуры Моздокского района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  <w:t>9. Развитие транспортной инфраструктуры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1 006,6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694,6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355,5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333,6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547,6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327,3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33,7</w:t>
            </w:r>
          </w:p>
        </w:tc>
      </w:tr>
      <w:tr w:rsidR="007210A7" w:rsidRPr="007210A7" w:rsidTr="007210A7">
        <w:trPr>
          <w:trHeight w:val="630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9.1. Реконструкция автомобильной дороги "Павлодольская-Притеречный", подъезд к первому отделению животноводческой фермы ООО "Добрый продукт"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9.2. Ремонт автодороги "Подъезд к с.Малгобек, км 1,7 - км 2,753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9.3. Ремонт авто</w:t>
            </w: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дороги "Моздок-Малгобек-Хурикау" на участке "Сухотское-Виноградное", км 13,35 - км 21,635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9.4. Ремонт автодороги "Ставрополь Прохладный -Моздок-Кизляр-Крайновка" км 0,0 -  км 1,1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9.5. Содержание автодорог регионального (межмуниципального) значения и искусственных сооружений на них, в том числе нанесение горизонтальной разметки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78,2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78,2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9.6. Реконструкция автомобильной дороги "Кавказ"-Хурикау-Малгобек-Моздок" км 0,0 - км 61,6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344,5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333,6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10,9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9.7. Выполнение инженерных изысканий и разработка проектной документации на объект "Реконструкция мостового перехода через канал на км 26,77 автодороги "Моздок-Малгобек-Хурикау"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9.8. ПИР на реконструкцию автомобильной дороги "Кавказ" - Хурикау - Малгобек - Моздок, км 0,0 - км 61,6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25,0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25,0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9.9. Предоставление субсидий местному бюджету МО Моздокский район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9.10. Содержание дорог общего пользования местного значения (за счет акцизов)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33,7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бюджет субъекта РФ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33,7</w:t>
            </w:r>
          </w:p>
        </w:tc>
      </w:tr>
      <w:tr w:rsidR="007210A7" w:rsidRPr="007210A7" w:rsidTr="007210A7">
        <w:trPr>
          <w:trHeight w:val="315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0A7" w:rsidRPr="007210A7" w:rsidRDefault="007210A7" w:rsidP="007210A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7210A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210A7" w:rsidRDefault="007210A7" w:rsidP="007210A7">
      <w:pPr>
        <w:rPr>
          <w:rFonts w:ascii="Calibri" w:eastAsia="Times New Roman" w:hAnsi="Calibri" w:cs="Times New Roman"/>
        </w:rPr>
      </w:pPr>
    </w:p>
    <w:p w:rsidR="007210A7" w:rsidRPr="007210A7" w:rsidRDefault="007210A7" w:rsidP="007210A7">
      <w:pPr>
        <w:rPr>
          <w:rFonts w:ascii="Calibri" w:eastAsia="Times New Roman" w:hAnsi="Calibri" w:cs="Times New Roman"/>
        </w:rPr>
      </w:pPr>
    </w:p>
    <w:p w:rsidR="007210A7" w:rsidRDefault="007210A7" w:rsidP="005A7B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sectPr w:rsidR="007210A7" w:rsidSect="009C30EA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FD" w:rsidRDefault="006775FD" w:rsidP="007210A7">
      <w:pPr>
        <w:spacing w:after="0" w:line="240" w:lineRule="auto"/>
      </w:pPr>
      <w:r>
        <w:separator/>
      </w:r>
    </w:p>
  </w:endnote>
  <w:endnote w:type="continuationSeparator" w:id="0">
    <w:p w:rsidR="006775FD" w:rsidRDefault="006775FD" w:rsidP="00721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594880"/>
      <w:docPartObj>
        <w:docPartGallery w:val="Page Numbers (Bottom of Page)"/>
        <w:docPartUnique/>
      </w:docPartObj>
    </w:sdtPr>
    <w:sdtEndPr/>
    <w:sdtContent>
      <w:p w:rsidR="007210A7" w:rsidRDefault="007210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C0">
          <w:rPr>
            <w:noProof/>
          </w:rPr>
          <w:t>2</w:t>
        </w:r>
        <w:r>
          <w:fldChar w:fldCharType="end"/>
        </w:r>
      </w:p>
    </w:sdtContent>
  </w:sdt>
  <w:p w:rsidR="007210A7" w:rsidRDefault="007210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FD" w:rsidRDefault="006775FD" w:rsidP="007210A7">
      <w:pPr>
        <w:spacing w:after="0" w:line="240" w:lineRule="auto"/>
      </w:pPr>
      <w:r>
        <w:separator/>
      </w:r>
    </w:p>
  </w:footnote>
  <w:footnote w:type="continuationSeparator" w:id="0">
    <w:p w:rsidR="006775FD" w:rsidRDefault="006775FD" w:rsidP="00721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9D"/>
    <w:rsid w:val="0005023C"/>
    <w:rsid w:val="00083B40"/>
    <w:rsid w:val="001248BF"/>
    <w:rsid w:val="001E01D1"/>
    <w:rsid w:val="001F39C0"/>
    <w:rsid w:val="002F2883"/>
    <w:rsid w:val="003C26D2"/>
    <w:rsid w:val="003E68B2"/>
    <w:rsid w:val="005674C1"/>
    <w:rsid w:val="005A7B9D"/>
    <w:rsid w:val="006775FD"/>
    <w:rsid w:val="007210A7"/>
    <w:rsid w:val="00745CF7"/>
    <w:rsid w:val="008510ED"/>
    <w:rsid w:val="00852BAC"/>
    <w:rsid w:val="0088579F"/>
    <w:rsid w:val="008D2DD1"/>
    <w:rsid w:val="009C30EA"/>
    <w:rsid w:val="00A50D71"/>
    <w:rsid w:val="00EC4333"/>
    <w:rsid w:val="00F52BA2"/>
    <w:rsid w:val="00F5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F2FE5-9344-4563-BD2D-8D717CD8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B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BA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0A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21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0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3974;fld=134;dst=1000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7214</Words>
  <Characters>41121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HappyFru</cp:lastModifiedBy>
  <cp:revision>2</cp:revision>
  <cp:lastPrinted>2019-05-28T06:34:00Z</cp:lastPrinted>
  <dcterms:created xsi:type="dcterms:W3CDTF">2019-06-07T09:26:00Z</dcterms:created>
  <dcterms:modified xsi:type="dcterms:W3CDTF">2019-06-07T09:26:00Z</dcterms:modified>
</cp:coreProperties>
</file>